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202D59" w14:textId="77777777" w:rsidR="003C0FB1" w:rsidRDefault="00007EF6" w:rsidP="003C0FB1">
      <w:pPr>
        <w:jc w:val="both"/>
      </w:pPr>
      <w:r>
        <w:tab/>
      </w:r>
    </w:p>
    <w:p w14:paraId="4B789B9A" w14:textId="77777777" w:rsidR="003C0FB1" w:rsidRDefault="003C0FB1" w:rsidP="003C0FB1">
      <w:pPr>
        <w:jc w:val="both"/>
      </w:pPr>
    </w:p>
    <w:p w14:paraId="6CF64EEA" w14:textId="77777777" w:rsidR="003C0FB1" w:rsidRDefault="003C0FB1" w:rsidP="003C0FB1">
      <w:pPr>
        <w:jc w:val="both"/>
      </w:pPr>
    </w:p>
    <w:p w14:paraId="403E5D65" w14:textId="1E84E102" w:rsidR="003C0FB1" w:rsidRPr="00CB5B77"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22"/>
        </w:rPr>
        <w:br/>
      </w:r>
      <w:r w:rsidRPr="000E5DB7">
        <w:rPr>
          <w:rFonts w:ascii="Calibri" w:hAnsi="Calibri"/>
          <w:sz w:val="40"/>
          <w:szCs w:val="40"/>
        </w:rPr>
        <w:t xml:space="preserve">Request for Tenders dated </w:t>
      </w:r>
      <w:sdt>
        <w:sdtPr>
          <w:rPr>
            <w:rFonts w:ascii="Calibri" w:hAnsi="Calibri"/>
            <w:sz w:val="40"/>
            <w:szCs w:val="40"/>
            <w:highlight w:val="lightGray"/>
          </w:rPr>
          <w:id w:val="2077322833"/>
          <w:placeholder>
            <w:docPart w:val="6D89F498DD4E47C0A83747143FE29135"/>
          </w:placeholder>
          <w:date w:fullDate="2026-05-28T00:00:00Z">
            <w:dateFormat w:val="dd/MM/yyyy"/>
            <w:lid w:val="en-IE"/>
            <w:storeMappedDataAs w:val="dateTime"/>
            <w:calendar w:val="gregorian"/>
          </w:date>
        </w:sdtPr>
        <w:sdtContent>
          <w:r w:rsidR="000A53A2">
            <w:rPr>
              <w:rFonts w:ascii="Calibri" w:hAnsi="Calibri"/>
              <w:sz w:val="40"/>
              <w:szCs w:val="40"/>
              <w:highlight w:val="lightGray"/>
              <w:lang w:val="en-IE"/>
            </w:rPr>
            <w:t>2</w:t>
          </w:r>
          <w:r w:rsidR="00A841D2">
            <w:rPr>
              <w:rFonts w:ascii="Calibri" w:hAnsi="Calibri"/>
              <w:sz w:val="40"/>
              <w:szCs w:val="40"/>
              <w:highlight w:val="lightGray"/>
              <w:lang w:val="en-IE"/>
            </w:rPr>
            <w:t>8</w:t>
          </w:r>
          <w:r w:rsidR="00DE7179">
            <w:rPr>
              <w:rFonts w:ascii="Calibri" w:hAnsi="Calibri"/>
              <w:sz w:val="40"/>
              <w:szCs w:val="40"/>
              <w:highlight w:val="lightGray"/>
              <w:lang w:val="en-IE"/>
            </w:rPr>
            <w:t>/0</w:t>
          </w:r>
          <w:r w:rsidR="004F57A2">
            <w:rPr>
              <w:rFonts w:ascii="Calibri" w:hAnsi="Calibri"/>
              <w:sz w:val="40"/>
              <w:szCs w:val="40"/>
              <w:highlight w:val="lightGray"/>
              <w:lang w:val="en-IE"/>
            </w:rPr>
            <w:t>5</w:t>
          </w:r>
          <w:r w:rsidR="00DE7179">
            <w:rPr>
              <w:rFonts w:ascii="Calibri" w:hAnsi="Calibri"/>
              <w:sz w:val="40"/>
              <w:szCs w:val="40"/>
              <w:highlight w:val="lightGray"/>
              <w:lang w:val="en-IE"/>
            </w:rPr>
            <w:t>/2026</w:t>
          </w:r>
        </w:sdtContent>
      </w:sdt>
      <w:r>
        <w:rPr>
          <w:rFonts w:ascii="Calibri" w:hAnsi="Calibri"/>
          <w:sz w:val="40"/>
          <w:szCs w:val="40"/>
        </w:rPr>
        <w:t xml:space="preserve"> </w:t>
      </w:r>
      <w:r w:rsidRPr="000E5DB7">
        <w:rPr>
          <w:rFonts w:ascii="Calibri" w:hAnsi="Calibri"/>
          <w:sz w:val="40"/>
          <w:szCs w:val="40"/>
        </w:rPr>
        <w:br/>
        <w:t>for the provision of</w:t>
      </w:r>
      <w:r>
        <w:rPr>
          <w:rFonts w:ascii="Calibri" w:hAnsi="Calibri"/>
          <w:sz w:val="40"/>
          <w:szCs w:val="40"/>
        </w:rPr>
        <w:t xml:space="preserve"> </w:t>
      </w:r>
      <w:r w:rsidR="000C65B7">
        <w:rPr>
          <w:rFonts w:ascii="Calibri" w:hAnsi="Calibri"/>
          <w:sz w:val="40"/>
          <w:szCs w:val="40"/>
        </w:rPr>
        <w:br/>
      </w:r>
      <w:sdt>
        <w:sdtPr>
          <w:alias w:val="Type of Services"/>
          <w:tag w:val="Type of Services"/>
          <w:id w:val="-2055306172"/>
          <w:placeholder>
            <w:docPart w:val="D0EC56387C6D41C89CF9C17DECAF0E76"/>
          </w:placeholder>
          <w:dataBinding w:prefixMappings="xmlns:ns0='http://schemas.microsoft.com/office/2006/coverPageProps' " w:xpath="/ns0:CoverPageProperties[1]/ns0:CompanyFax[1]" w:storeItemID="{55AF091B-3C7A-41E3-B477-F2FDAA23CFDA}"/>
          <w:text/>
        </w:sdtPr>
        <w:sdtContent>
          <w:r w:rsidR="0088130E" w:rsidRPr="0088130E">
            <w:t>Event Management, Delivery, Planning, Design, Technical, Operations, Stakeholder Engagement and Sponsorship Services for ‘Christmas in Limerick’ (2026 – 2028</w:t>
          </w:r>
          <w:r w:rsidR="00B86C8C">
            <w:t>)</w:t>
          </w:r>
        </w:sdtContent>
      </w:sdt>
      <w:r w:rsidRPr="000E5DB7">
        <w:rPr>
          <w:rFonts w:ascii="Calibri" w:hAnsi="Calibri"/>
          <w:sz w:val="40"/>
          <w:szCs w:val="40"/>
        </w:rPr>
        <w:br/>
      </w:r>
    </w:p>
    <w:p w14:paraId="3391C53B"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7A48449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r w:rsidRPr="000E5DB7">
        <w:rPr>
          <w:rFonts w:ascii="Calibri" w:hAnsi="Calibri"/>
          <w:sz w:val="40"/>
          <w:szCs w:val="40"/>
        </w:rPr>
        <w:t>Tender procedure: Open procedure</w:t>
      </w:r>
    </w:p>
    <w:p w14:paraId="417C6518" w14:textId="77777777"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40"/>
          <w:szCs w:val="40"/>
        </w:rPr>
      </w:pPr>
    </w:p>
    <w:p w14:paraId="5C3F1685" w14:textId="037B158A" w:rsidR="003C0FB1" w:rsidRDefault="003C0FB1" w:rsidP="003C0FB1">
      <w:pPr>
        <w:pStyle w:val="DocTitle"/>
        <w:pageBreakBefore w:val="0"/>
        <w:pBdr>
          <w:top w:val="single" w:sz="24" w:space="1" w:color="0000FF"/>
          <w:left w:val="single" w:sz="24" w:space="4" w:color="0000FF"/>
          <w:bottom w:val="single" w:sz="24" w:space="1" w:color="0000FF"/>
          <w:right w:val="single" w:sz="24" w:space="4" w:color="0000FF"/>
        </w:pBdr>
        <w:ind w:left="397"/>
        <w:jc w:val="center"/>
        <w:rPr>
          <w:rFonts w:ascii="Calibri" w:hAnsi="Calibri"/>
          <w:sz w:val="22"/>
        </w:rPr>
      </w:pPr>
      <w:bookmarkStart w:id="0" w:name="bkRFTdate"/>
      <w:r w:rsidRPr="000E5DB7">
        <w:rPr>
          <w:rFonts w:ascii="Calibri" w:hAnsi="Calibri"/>
          <w:sz w:val="40"/>
          <w:szCs w:val="40"/>
        </w:rPr>
        <w:t xml:space="preserve">Tender Deadline </w:t>
      </w:r>
      <w:bookmarkEnd w:id="0"/>
      <w:sdt>
        <w:sdtPr>
          <w:rPr>
            <w:rFonts w:ascii="Calibri" w:hAnsi="Calibri"/>
            <w:sz w:val="40"/>
            <w:szCs w:val="40"/>
            <w:highlight w:val="lightGray"/>
          </w:rPr>
          <w:id w:val="1374727333"/>
          <w:placeholder>
            <w:docPart w:val="31F58FFDE33446F0A34067A67ED0A508"/>
          </w:placeholder>
          <w:date w:fullDate="2026-06-29T13:00:00Z">
            <w:dateFormat w:val="dd/MM/yyyy HH:mm"/>
            <w:lid w:val="en-IE"/>
            <w:storeMappedDataAs w:val="dateTime"/>
            <w:calendar w:val="gregorian"/>
          </w:date>
        </w:sdtPr>
        <w:sdtContent>
          <w:r w:rsidR="000A53A2">
            <w:rPr>
              <w:rFonts w:ascii="Calibri" w:hAnsi="Calibri"/>
              <w:sz w:val="40"/>
              <w:szCs w:val="40"/>
              <w:highlight w:val="lightGray"/>
              <w:lang w:val="en-IE"/>
            </w:rPr>
            <w:t>2</w:t>
          </w:r>
          <w:r w:rsidR="00A841D2">
            <w:rPr>
              <w:rFonts w:ascii="Calibri" w:hAnsi="Calibri"/>
              <w:sz w:val="40"/>
              <w:szCs w:val="40"/>
              <w:highlight w:val="lightGray"/>
              <w:lang w:val="en-IE"/>
            </w:rPr>
            <w:t>9</w:t>
          </w:r>
          <w:r w:rsidR="00DE7179">
            <w:rPr>
              <w:rFonts w:ascii="Calibri" w:hAnsi="Calibri"/>
              <w:sz w:val="40"/>
              <w:szCs w:val="40"/>
              <w:highlight w:val="lightGray"/>
              <w:lang w:val="en-IE"/>
            </w:rPr>
            <w:t>/06/2026 13:00</w:t>
          </w:r>
        </w:sdtContent>
      </w:sdt>
      <w:r w:rsidRPr="000E5DB7">
        <w:rPr>
          <w:rFonts w:ascii="Calibri" w:hAnsi="Calibri"/>
          <w:sz w:val="40"/>
          <w:szCs w:val="40"/>
        </w:rPr>
        <w:br/>
      </w:r>
      <w:r w:rsidRPr="000E5DB7">
        <w:rPr>
          <w:rFonts w:ascii="Calibri" w:hAnsi="Calibri"/>
          <w:sz w:val="22"/>
        </w:rPr>
        <w:br/>
      </w:r>
      <w:r w:rsidRPr="000E5DB7">
        <w:rPr>
          <w:rFonts w:ascii="Calibri" w:hAnsi="Calibri"/>
          <w:sz w:val="22"/>
        </w:rPr>
        <w:br/>
      </w:r>
    </w:p>
    <w:p w14:paraId="7B4FCD1F" w14:textId="77777777" w:rsidR="003C0FB1" w:rsidRDefault="003C0FB1" w:rsidP="003C0FB1">
      <w:pPr>
        <w:pStyle w:val="Heading1"/>
        <w:jc w:val="both"/>
        <w:rPr>
          <w:rFonts w:ascii="Calibri" w:hAnsi="Calibri"/>
        </w:rPr>
      </w:pPr>
      <w:r w:rsidRPr="000E5DB7">
        <w:rPr>
          <w:rFonts w:ascii="Calibri" w:hAnsi="Calibri"/>
        </w:rPr>
        <w:lastRenderedPageBreak/>
        <w:t>Contents</w:t>
      </w:r>
    </w:p>
    <w:sdt>
      <w:sdtPr>
        <w:rPr>
          <w:color w:val="FF0000"/>
        </w:rPr>
        <w:id w:val="86591918"/>
        <w:placeholder>
          <w:docPart w:val="600E05FC36764FD594EE26394993B5C8"/>
        </w:placeholder>
      </w:sdtPr>
      <w:sdtEndPr>
        <w:rPr>
          <w:color w:val="auto"/>
        </w:rPr>
      </w:sdtEndPr>
      <w:sdtContent>
        <w:sdt>
          <w:sdtPr>
            <w:id w:val="-348562262"/>
            <w:placeholder>
              <w:docPart w:val="9A6F2485719743F8AA974D754B223CFB"/>
            </w:placeholder>
          </w:sdtPr>
          <w:sdtContent>
            <w:p w14:paraId="3F7D122D" w14:textId="77777777" w:rsidR="00234C8E" w:rsidRDefault="00234C8E" w:rsidP="00234C8E">
              <w:pPr>
                <w:spacing w:after="200" w:line="320" w:lineRule="auto"/>
                <w:jc w:val="both"/>
              </w:pPr>
              <w:r w:rsidRPr="000E5DB7">
                <w:t>Part 1:</w:t>
              </w:r>
              <w:r>
                <w:tab/>
              </w:r>
              <w:r>
                <w:tab/>
              </w:r>
              <w:r w:rsidRPr="000E5DB7">
                <w:t xml:space="preserve"> </w:t>
              </w:r>
              <w:r>
                <w:tab/>
              </w:r>
              <w:r w:rsidRPr="000E5DB7">
                <w:t xml:space="preserve">Introduction </w:t>
              </w:r>
            </w:p>
            <w:p w14:paraId="3C2F2230" w14:textId="77777777" w:rsidR="00234C8E" w:rsidRDefault="00234C8E" w:rsidP="00234C8E">
              <w:pPr>
                <w:spacing w:after="200" w:line="320" w:lineRule="auto"/>
                <w:jc w:val="both"/>
              </w:pPr>
              <w:r w:rsidRPr="000E5DB7">
                <w:t>Part 2:</w:t>
              </w:r>
              <w:r>
                <w:tab/>
              </w:r>
              <w:r>
                <w:tab/>
              </w:r>
              <w:r>
                <w:tab/>
              </w:r>
              <w:r w:rsidRPr="000E5DB7">
                <w:t>Instructions to Tenderers</w:t>
              </w:r>
            </w:p>
            <w:p w14:paraId="773F5D1B" w14:textId="77777777" w:rsidR="00234C8E" w:rsidRDefault="00234C8E" w:rsidP="00234C8E">
              <w:pPr>
                <w:spacing w:after="200" w:line="320" w:lineRule="auto"/>
                <w:jc w:val="both"/>
              </w:pPr>
              <w:r w:rsidRPr="000E5DB7">
                <w:t xml:space="preserve">Part </w:t>
              </w:r>
              <w:r w:rsidRPr="00507FE4">
                <w:t xml:space="preserve">3: </w:t>
              </w:r>
              <w:r>
                <w:tab/>
              </w:r>
              <w:r>
                <w:tab/>
              </w:r>
              <w:r>
                <w:tab/>
              </w:r>
              <w:r w:rsidRPr="00507FE4">
                <w:t>Selection and A</w:t>
              </w:r>
              <w:r w:rsidRPr="000E5DB7">
                <w:t>ward Criteria</w:t>
              </w:r>
            </w:p>
            <w:p w14:paraId="54E3D48F" w14:textId="77777777" w:rsidR="00234C8E" w:rsidRDefault="00234C8E" w:rsidP="00234C8E">
              <w:pPr>
                <w:spacing w:after="200" w:line="320" w:lineRule="auto"/>
                <w:jc w:val="both"/>
              </w:pPr>
              <w:r w:rsidRPr="000E5DB7">
                <w:t xml:space="preserve">Appendix 1: </w:t>
              </w:r>
              <w:r>
                <w:tab/>
              </w:r>
              <w:r>
                <w:tab/>
              </w:r>
              <w:r w:rsidRPr="000E5DB7">
                <w:t>Requirements and Specifications</w:t>
              </w:r>
            </w:p>
            <w:p w14:paraId="435E669D" w14:textId="77777777" w:rsidR="00234C8E" w:rsidRDefault="00234C8E" w:rsidP="00234C8E">
              <w:pPr>
                <w:spacing w:after="200" w:line="320" w:lineRule="auto"/>
                <w:jc w:val="both"/>
              </w:pPr>
              <w:r w:rsidRPr="000E5DB7">
                <w:t xml:space="preserve">Appendix 2: </w:t>
              </w:r>
              <w:r>
                <w:tab/>
              </w:r>
              <w:r>
                <w:tab/>
              </w:r>
              <w:r w:rsidRPr="000E5DB7">
                <w:t xml:space="preserve">Pricing Schedule </w:t>
              </w:r>
            </w:p>
            <w:p w14:paraId="179367C2" w14:textId="77777777" w:rsidR="00234C8E" w:rsidRDefault="00234C8E" w:rsidP="00234C8E">
              <w:pPr>
                <w:spacing w:after="200" w:line="320" w:lineRule="auto"/>
                <w:jc w:val="both"/>
              </w:pPr>
              <w:r w:rsidRPr="000E5DB7">
                <w:t xml:space="preserve">Appendix 3: </w:t>
              </w:r>
              <w:r>
                <w:tab/>
              </w:r>
              <w:r>
                <w:tab/>
              </w:r>
              <w:r w:rsidRPr="000E5DB7">
                <w:t>Tenderer</w:t>
              </w:r>
              <w:r>
                <w:t>’</w:t>
              </w:r>
              <w:r w:rsidRPr="000E5DB7">
                <w:t xml:space="preserve">s Statement </w:t>
              </w:r>
            </w:p>
            <w:p w14:paraId="0D004556" w14:textId="77777777" w:rsidR="00234C8E" w:rsidRDefault="00234C8E" w:rsidP="00234C8E">
              <w:pPr>
                <w:spacing w:after="200" w:line="320" w:lineRule="auto"/>
                <w:jc w:val="both"/>
              </w:pPr>
              <w:r w:rsidRPr="000E5DB7">
                <w:t xml:space="preserve">Appendix </w:t>
              </w:r>
              <w:r w:rsidR="0037365C">
                <w:t>4</w:t>
              </w:r>
              <w:r w:rsidRPr="000E5DB7">
                <w:t xml:space="preserve">: </w:t>
              </w:r>
              <w:r>
                <w:tab/>
              </w:r>
              <w:r>
                <w:tab/>
              </w:r>
              <w:r w:rsidRPr="000E5DB7">
                <w:t xml:space="preserve">Declaration as to Personal Circumstances of Tenderer </w:t>
              </w:r>
            </w:p>
            <w:p w14:paraId="5E70AF22" w14:textId="77777777" w:rsidR="00234C8E" w:rsidRDefault="00234C8E" w:rsidP="00234C8E">
              <w:pPr>
                <w:spacing w:after="200" w:line="320" w:lineRule="auto"/>
                <w:jc w:val="both"/>
              </w:pPr>
              <w:r w:rsidRPr="000E5DB7">
                <w:t xml:space="preserve">Appendix </w:t>
              </w:r>
              <w:r w:rsidR="0037365C">
                <w:t>5</w:t>
              </w:r>
              <w:r w:rsidRPr="000E5DB7">
                <w:t xml:space="preserve">: </w:t>
              </w:r>
              <w:r>
                <w:tab/>
              </w:r>
              <w:r>
                <w:tab/>
              </w:r>
              <w:r w:rsidRPr="000E5DB7">
                <w:t xml:space="preserve">Services Contract </w:t>
              </w:r>
            </w:p>
            <w:p w14:paraId="23FBA2B7" w14:textId="77777777" w:rsidR="00234C8E" w:rsidRDefault="00234C8E" w:rsidP="00234C8E">
              <w:pPr>
                <w:spacing w:after="200" w:line="320" w:lineRule="auto"/>
                <w:jc w:val="both"/>
              </w:pPr>
              <w:r w:rsidRPr="000E5DB7">
                <w:t xml:space="preserve">Appendix </w:t>
              </w:r>
              <w:r w:rsidR="0037365C">
                <w:t>6</w:t>
              </w:r>
              <w:r w:rsidRPr="000E5DB7">
                <w:t xml:space="preserve">: </w:t>
              </w:r>
              <w:r>
                <w:tab/>
              </w:r>
              <w:r>
                <w:tab/>
              </w:r>
              <w:r w:rsidRPr="000E5DB7">
                <w:t>Confidentiality Agreement</w:t>
              </w:r>
            </w:p>
            <w:p w14:paraId="079E0786" w14:textId="77777777" w:rsidR="00234C8E" w:rsidRDefault="00000000" w:rsidP="00234C8E">
              <w:pPr>
                <w:jc w:val="both"/>
              </w:pPr>
            </w:p>
          </w:sdtContent>
        </w:sdt>
      </w:sdtContent>
    </w:sdt>
    <w:p w14:paraId="54934644" w14:textId="77777777" w:rsidR="00234C8E" w:rsidRDefault="00234C8E" w:rsidP="003C0FB1">
      <w:pPr>
        <w:spacing w:after="200" w:line="320" w:lineRule="auto"/>
        <w:jc w:val="both"/>
      </w:pPr>
    </w:p>
    <w:p w14:paraId="30FB8D73" w14:textId="77777777" w:rsidR="00234C8E" w:rsidRDefault="00234C8E" w:rsidP="003C0FB1">
      <w:pPr>
        <w:spacing w:after="200" w:line="320" w:lineRule="auto"/>
        <w:jc w:val="both"/>
      </w:pPr>
    </w:p>
    <w:p w14:paraId="3D6E3A16" w14:textId="77777777" w:rsidR="003C0FB1" w:rsidRDefault="003C0FB1" w:rsidP="003C0FB1">
      <w:pPr>
        <w:spacing w:after="200" w:line="320" w:lineRule="auto"/>
        <w:jc w:val="both"/>
      </w:pPr>
    </w:p>
    <w:p w14:paraId="5AE726E5" w14:textId="77777777" w:rsidR="003C0FB1" w:rsidRDefault="003C0FB1" w:rsidP="003C0FB1">
      <w:pPr>
        <w:spacing w:after="200" w:line="320" w:lineRule="auto"/>
        <w:jc w:val="both"/>
        <w:sectPr w:rsidR="003C0FB1" w:rsidSect="00926F67">
          <w:footerReference w:type="default" r:id="rId14"/>
          <w:headerReference w:type="first" r:id="rId15"/>
          <w:pgSz w:w="11907" w:h="16840" w:code="9"/>
          <w:pgMar w:top="1134" w:right="1418" w:bottom="851" w:left="1418" w:header="709" w:footer="709" w:gutter="0"/>
          <w:cols w:space="708"/>
          <w:titlePg/>
          <w:docGrid w:linePitch="360"/>
        </w:sectPr>
      </w:pPr>
    </w:p>
    <w:p w14:paraId="70CC017F" w14:textId="77777777" w:rsidR="003C0FB1" w:rsidRDefault="003C0FB1" w:rsidP="003C0FB1">
      <w:pPr>
        <w:pStyle w:val="Heading1"/>
        <w:jc w:val="both"/>
        <w:rPr>
          <w:rFonts w:ascii="Calibri" w:hAnsi="Calibri"/>
        </w:rPr>
      </w:pPr>
      <w:r w:rsidRPr="000E5DB7">
        <w:rPr>
          <w:rFonts w:ascii="Calibri" w:hAnsi="Calibri"/>
        </w:rPr>
        <w:lastRenderedPageBreak/>
        <w:t>Part 1: Introduction</w:t>
      </w:r>
    </w:p>
    <w:tbl>
      <w:tblPr>
        <w:tblW w:w="5000" w:type="pct"/>
        <w:tblLook w:val="01E0" w:firstRow="1" w:lastRow="1" w:firstColumn="1" w:lastColumn="1" w:noHBand="0" w:noVBand="0"/>
      </w:tblPr>
      <w:tblGrid>
        <w:gridCol w:w="776"/>
        <w:gridCol w:w="8295"/>
      </w:tblGrid>
      <w:tr w:rsidR="003C0FB1" w:rsidRPr="00CB5B77" w14:paraId="7B019F89" w14:textId="77777777" w:rsidTr="00503F93">
        <w:tc>
          <w:tcPr>
            <w:tcW w:w="428" w:type="pct"/>
          </w:tcPr>
          <w:p w14:paraId="5D624AF6" w14:textId="77777777" w:rsidR="003C0FB1" w:rsidRDefault="003C0FB1" w:rsidP="00503F93">
            <w:pPr>
              <w:spacing w:after="200" w:line="320" w:lineRule="auto"/>
              <w:jc w:val="both"/>
              <w:rPr>
                <w:color w:val="0000FF"/>
              </w:rPr>
            </w:pPr>
            <w:r w:rsidRPr="000E5DB7">
              <w:rPr>
                <w:color w:val="0000FF"/>
              </w:rPr>
              <w:t>1.1</w:t>
            </w:r>
          </w:p>
        </w:tc>
        <w:tc>
          <w:tcPr>
            <w:tcW w:w="4572" w:type="pct"/>
          </w:tcPr>
          <w:p w14:paraId="1EE2B9E1" w14:textId="0CE928AB" w:rsidR="003C0FB1" w:rsidRDefault="00000000" w:rsidP="0073644F">
            <w:pPr>
              <w:jc w:val="both"/>
            </w:pPr>
            <w:sdt>
              <w:sdtPr>
                <w:rPr>
                  <w:highlight w:val="lightGray"/>
                </w:rPr>
                <w:alias w:val="Name"/>
                <w:tag w:val="Name"/>
                <w:id w:val="1366259151"/>
                <w:placeholder>
                  <w:docPart w:val="6D573401CBBB4CA2B091C8D0E297F0A6"/>
                </w:placeholder>
                <w:dataBinding w:prefixMappings="xmlns:ns0='http://schemas.microsoft.com/office/2006/coverPageProps' " w:xpath="/ns0:CoverPageProperties[1]/ns0:Abstract[1]" w:storeItemID="{55AF091B-3C7A-41E3-B477-F2FDAA23CFDA}"/>
                <w:text/>
              </w:sdtPr>
              <w:sdtContent>
                <w:r w:rsidR="00FF0E63">
                  <w:rPr>
                    <w:highlight w:val="lightGray"/>
                  </w:rPr>
                  <w:t>Limerick City and County Council</w:t>
                </w:r>
              </w:sdtContent>
            </w:sdt>
            <w:r w:rsidR="00CE7EE0">
              <w:t xml:space="preserve"> </w:t>
            </w:r>
            <w:r w:rsidR="003C0FB1" w:rsidRPr="00CC568F">
              <w:t>(the “Contracting Authority”)</w:t>
            </w:r>
            <w:r w:rsidR="003C0FB1" w:rsidRPr="000E5DB7">
              <w:t xml:space="preserve"> invites tenders (“Tenders”) to this </w:t>
            </w:r>
            <w:r w:rsidR="003C0FB1">
              <w:t>r</w:t>
            </w:r>
            <w:r w:rsidR="003C0FB1" w:rsidRPr="000E5DB7">
              <w:t xml:space="preserve">equest for </w:t>
            </w:r>
            <w:r w:rsidR="003C0FB1">
              <w:t>t</w:t>
            </w:r>
            <w:r w:rsidR="003C0FB1" w:rsidRPr="000E5DB7">
              <w:t xml:space="preserve">enders (“RFT”) from economic operators (“Tenderers”) for the provision of the services as described in Appendix 1 to this RFT (the </w:t>
            </w:r>
            <w:r w:rsidR="003C0FB1">
              <w:t>“</w:t>
            </w:r>
            <w:r w:rsidR="003C0FB1" w:rsidRPr="000E5DB7">
              <w:t xml:space="preserve">Services”). </w:t>
            </w:r>
          </w:p>
        </w:tc>
      </w:tr>
      <w:tr w:rsidR="003C0FB1" w:rsidRPr="00CB5B77" w14:paraId="060962B9" w14:textId="77777777" w:rsidTr="00503F93">
        <w:tc>
          <w:tcPr>
            <w:tcW w:w="428" w:type="pct"/>
          </w:tcPr>
          <w:p w14:paraId="085250D2" w14:textId="77777777" w:rsidR="003C0FB1" w:rsidRDefault="003C0FB1" w:rsidP="00503F93">
            <w:pPr>
              <w:spacing w:after="200" w:line="320" w:lineRule="auto"/>
              <w:jc w:val="both"/>
              <w:rPr>
                <w:color w:val="0000FF"/>
              </w:rPr>
            </w:pPr>
            <w:r w:rsidRPr="000E5DB7">
              <w:rPr>
                <w:color w:val="0000FF"/>
              </w:rPr>
              <w:t>1.2</w:t>
            </w:r>
          </w:p>
        </w:tc>
        <w:tc>
          <w:tcPr>
            <w:tcW w:w="4572" w:type="pct"/>
          </w:tcPr>
          <w:p w14:paraId="6E1FBA3A" w14:textId="5337CE2F" w:rsidR="004F57A2" w:rsidRDefault="003C0FB1" w:rsidP="00B61DAD">
            <w:r w:rsidRPr="000E5DB7">
              <w:t xml:space="preserve">In summary, the Services comprise:  </w:t>
            </w:r>
            <w:r w:rsidR="00757561">
              <w:fldChar w:fldCharType="begin">
                <w:ffData>
                  <w:name w:val="Text3"/>
                  <w:enabled/>
                  <w:calcOnExit w:val="0"/>
                  <w:textInput>
                    <w:default w:val="[Insert summary of services sought – See Guidance Notes.]"/>
                  </w:textInput>
                </w:ffData>
              </w:fldChar>
            </w:r>
            <w:bookmarkStart w:id="1" w:name="Text3"/>
            <w:r w:rsidR="00757561">
              <w:instrText xml:space="preserve"> FORMTEXT </w:instrText>
            </w:r>
            <w:r w:rsidR="00757561">
              <w:fldChar w:fldCharType="separate"/>
            </w:r>
            <w:r w:rsidR="004F57A2">
              <w:t xml:space="preserve">The provision of </w:t>
            </w:r>
            <w:r w:rsidR="004F57A2" w:rsidRPr="004F57A2">
              <w:t xml:space="preserve">Event Management, </w:t>
            </w:r>
            <w:r w:rsidR="00C72AD5">
              <w:t xml:space="preserve">Delivery, </w:t>
            </w:r>
            <w:r w:rsidR="004F57A2" w:rsidRPr="004F57A2">
              <w:t>Planning</w:t>
            </w:r>
            <w:r w:rsidR="00C72AD5">
              <w:t xml:space="preserve">, Design, </w:t>
            </w:r>
            <w:r w:rsidR="003E56A9">
              <w:t xml:space="preserve">Technical, </w:t>
            </w:r>
            <w:r w:rsidR="00C72AD5">
              <w:t xml:space="preserve">Operations, Stakeholder Engagement and Sponsorship </w:t>
            </w:r>
            <w:r w:rsidR="004F57A2" w:rsidRPr="004F57A2">
              <w:t>Services for ‘Christmas in Limerick’ (2026 – 2028</w:t>
            </w:r>
            <w:r w:rsidR="004F57A2">
              <w:t>).</w:t>
            </w:r>
          </w:p>
          <w:p w14:paraId="55D36D89" w14:textId="6F7A976B" w:rsidR="008E433F" w:rsidRDefault="008E433F" w:rsidP="004F57A2">
            <w:r w:rsidRPr="008E433F">
              <w:t>Christmas in Limerick</w:t>
            </w:r>
            <w:r w:rsidR="008259F3">
              <w:t xml:space="preserve">, </w:t>
            </w:r>
            <w:r w:rsidRPr="008E433F">
              <w:t>presented by Limerick City and County Council</w:t>
            </w:r>
            <w:r w:rsidR="008259F3">
              <w:t xml:space="preserve">, </w:t>
            </w:r>
            <w:r w:rsidRPr="008E433F">
              <w:t>is Limerick City’s hugely successful Christmas festival with an annual audience of over 80,000. The much-loved annual event is centred on a family-friendly festive experience in Limerick City Centre.</w:t>
            </w:r>
          </w:p>
          <w:p w14:paraId="6D6F6DE4" w14:textId="4A38EB7F" w:rsidR="004F57A2" w:rsidRDefault="004F57A2" w:rsidP="004F57A2">
            <w:r w:rsidRPr="004F57A2">
              <w:t>Limerick City and County Council (“the Contracting Authority”), invites tenders from suitably experienced and qualified service providers to</w:t>
            </w:r>
            <w:r>
              <w:t xml:space="preserve"> submit a tender submission for </w:t>
            </w:r>
            <w:r w:rsidR="008259F3">
              <w:t>event man</w:t>
            </w:r>
            <w:r w:rsidR="003E56A9">
              <w:t>a</w:t>
            </w:r>
            <w:r w:rsidR="008259F3">
              <w:t xml:space="preserve">gement, delivery, planning, </w:t>
            </w:r>
            <w:r>
              <w:t xml:space="preserve">design, </w:t>
            </w:r>
            <w:r w:rsidR="00087842">
              <w:t xml:space="preserve">technical, </w:t>
            </w:r>
            <w:r>
              <w:t xml:space="preserve">operations, stakeholder engagement, and sponsorship </w:t>
            </w:r>
            <w:r w:rsidR="00DF6E3A">
              <w:t xml:space="preserve">services </w:t>
            </w:r>
            <w:r>
              <w:t xml:space="preserve">relating to </w:t>
            </w:r>
            <w:r w:rsidR="008259F3">
              <w:t>'</w:t>
            </w:r>
            <w:r>
              <w:t>Christmas in Limerick</w:t>
            </w:r>
            <w:r w:rsidR="008259F3">
              <w:t>'</w:t>
            </w:r>
            <w:r>
              <w:t xml:space="preserve"> for the period</w:t>
            </w:r>
            <w:r w:rsidR="008259F3">
              <w:t xml:space="preserve"> </w:t>
            </w:r>
            <w:r>
              <w:t xml:space="preserve">2026 - 2028. </w:t>
            </w:r>
          </w:p>
          <w:p w14:paraId="737B9FA0" w14:textId="60304D38" w:rsidR="004F57A2" w:rsidRDefault="004F57A2" w:rsidP="004F57A2">
            <w:r>
              <w:t>The Christmas festi</w:t>
            </w:r>
            <w:r w:rsidR="00A51FCD">
              <w:t xml:space="preserve">val </w:t>
            </w:r>
            <w:r>
              <w:t>period in Limerick will</w:t>
            </w:r>
            <w:r w:rsidRPr="004F57A2">
              <w:t xml:space="preserve"> deliver an inclusive, sustainable, and economically impactful Christmas programme that celebrates Limerick’s identity, drives footfall and spend for businesses, and fosters civic pride</w:t>
            </w:r>
            <w:r>
              <w:t xml:space="preserve">. </w:t>
            </w:r>
          </w:p>
          <w:p w14:paraId="21E62CE2" w14:textId="11FD32D2" w:rsidR="00784CC1" w:rsidRDefault="004F57A2" w:rsidP="004F57A2">
            <w:r>
              <w:t>The programme for Christmas will include the delivery of:</w:t>
            </w:r>
          </w:p>
          <w:p w14:paraId="14508615" w14:textId="77777777" w:rsidR="00880E53" w:rsidRDefault="00880E53" w:rsidP="00880E53">
            <w:r>
              <w:t>1.</w:t>
            </w:r>
            <w:r>
              <w:tab/>
              <w:t xml:space="preserve">‘Light Up Limerick’ Christmas Procession </w:t>
            </w:r>
          </w:p>
          <w:p w14:paraId="703485C1" w14:textId="152BEC2F" w:rsidR="00880E53" w:rsidRDefault="00880E53" w:rsidP="00880E53">
            <w:r>
              <w:t>2.</w:t>
            </w:r>
            <w:r>
              <w:tab/>
              <w:t>Interactive Christmas in Limerick Installation/s (</w:t>
            </w:r>
            <w:r w:rsidR="005E7B76">
              <w:t>S</w:t>
            </w:r>
            <w:r>
              <w:t xml:space="preserve">tatic </w:t>
            </w:r>
            <w:r w:rsidR="005E7B76">
              <w:t>I</w:t>
            </w:r>
            <w:r>
              <w:t xml:space="preserve">nstallation/s) </w:t>
            </w:r>
          </w:p>
          <w:p w14:paraId="29FC2ACF" w14:textId="77777777" w:rsidR="00880E53" w:rsidRDefault="00880E53" w:rsidP="00880E53">
            <w:r>
              <w:t>3.</w:t>
            </w:r>
            <w:r>
              <w:tab/>
              <w:t xml:space="preserve">Civic Christmas Trees (x3) </w:t>
            </w:r>
          </w:p>
          <w:p w14:paraId="4A031E0A" w14:textId="77777777" w:rsidR="00880E53" w:rsidRDefault="00880E53" w:rsidP="00880E53">
            <w:r>
              <w:t>4.</w:t>
            </w:r>
            <w:r>
              <w:tab/>
              <w:t xml:space="preserve">Georgian Christmas Fayre </w:t>
            </w:r>
          </w:p>
          <w:p w14:paraId="74A4537A" w14:textId="77777777" w:rsidR="00880E53" w:rsidRDefault="00880E53" w:rsidP="00880E53">
            <w:r>
              <w:t>5.</w:t>
            </w:r>
            <w:r>
              <w:tab/>
              <w:t xml:space="preserve">Santa at the Castle (King John’s Castle)  </w:t>
            </w:r>
          </w:p>
          <w:p w14:paraId="5F235419" w14:textId="77777777" w:rsidR="00880E53" w:rsidRDefault="00880E53" w:rsidP="00880E53">
            <w:r>
              <w:t>6.</w:t>
            </w:r>
            <w:r>
              <w:tab/>
              <w:t xml:space="preserve">Christmas at Arthurs Quay Park/Limerick on Ice </w:t>
            </w:r>
          </w:p>
          <w:p w14:paraId="695E28C2" w14:textId="77777777" w:rsidR="00880E53" w:rsidRDefault="00880E53" w:rsidP="00880E53">
            <w:r>
              <w:t>7.</w:t>
            </w:r>
            <w:r>
              <w:tab/>
              <w:t xml:space="preserve">Christmas in Limerick Festive City Train </w:t>
            </w:r>
          </w:p>
          <w:p w14:paraId="5C4E86F9" w14:textId="77777777" w:rsidR="00880E53" w:rsidRDefault="00880E53" w:rsidP="00880E53">
            <w:r>
              <w:t>8.</w:t>
            </w:r>
            <w:r>
              <w:tab/>
              <w:t xml:space="preserve">Interactive Festive City Trail (from KJC to O’Connell Crescent) </w:t>
            </w:r>
          </w:p>
          <w:p w14:paraId="4B9CD8E5" w14:textId="77777777" w:rsidR="00880E53" w:rsidRDefault="00880E53" w:rsidP="00880E53">
            <w:r>
              <w:t>9.</w:t>
            </w:r>
            <w:r>
              <w:tab/>
              <w:t xml:space="preserve">Children's Christmas Art Projections </w:t>
            </w:r>
          </w:p>
          <w:p w14:paraId="5B39AC3F" w14:textId="77777777" w:rsidR="00880E53" w:rsidRDefault="00880E53" w:rsidP="00880E53">
            <w:r>
              <w:t>10.</w:t>
            </w:r>
            <w:r>
              <w:tab/>
              <w:t xml:space="preserve">Animation of the Public Realm  </w:t>
            </w:r>
          </w:p>
          <w:p w14:paraId="77F4FDAE" w14:textId="4E91CBAC" w:rsidR="00880E53" w:rsidRDefault="00880E53" w:rsidP="00880E53">
            <w:r>
              <w:t>11.</w:t>
            </w:r>
            <w:r>
              <w:tab/>
              <w:t xml:space="preserve">LCCC Open Call Coordination Services </w:t>
            </w:r>
          </w:p>
          <w:p w14:paraId="58F33A1D" w14:textId="263E6D6F" w:rsidR="003C0FB1" w:rsidRDefault="001F009F" w:rsidP="00880E53">
            <w:r>
              <w:t xml:space="preserve">As a result of the </w:t>
            </w:r>
            <w:r w:rsidR="00784CC1">
              <w:t xml:space="preserve">delivery of this </w:t>
            </w:r>
            <w:r>
              <w:t xml:space="preserve">event management </w:t>
            </w:r>
            <w:r w:rsidR="00784CC1">
              <w:t>service</w:t>
            </w:r>
            <w:r>
              <w:t xml:space="preserve">, </w:t>
            </w:r>
            <w:r w:rsidR="00784CC1" w:rsidRPr="00784CC1">
              <w:t>Limerick will stand as a nationally recognised, themed winter destination with resilient financing, high community participation, and measurable economic uplift</w:t>
            </w:r>
            <w:r w:rsidR="00757561">
              <w:fldChar w:fldCharType="end"/>
            </w:r>
            <w:bookmarkEnd w:id="1"/>
            <w:r w:rsidR="003C0FB1" w:rsidRPr="000E5DB7">
              <w:t>.</w:t>
            </w:r>
          </w:p>
        </w:tc>
      </w:tr>
      <w:tr w:rsidR="00B6057A" w:rsidRPr="00CB5B77" w14:paraId="252E9AFD" w14:textId="77777777" w:rsidTr="00503F93">
        <w:tc>
          <w:tcPr>
            <w:tcW w:w="428" w:type="pct"/>
          </w:tcPr>
          <w:p w14:paraId="311D142C" w14:textId="77777777" w:rsidR="00B6057A" w:rsidRPr="000E5DB7" w:rsidRDefault="00AC44B0" w:rsidP="00503F93">
            <w:pPr>
              <w:spacing w:after="200" w:line="320" w:lineRule="auto"/>
              <w:jc w:val="both"/>
              <w:rPr>
                <w:color w:val="0000FF"/>
              </w:rPr>
            </w:pPr>
            <w:r w:rsidRPr="000E5DB7">
              <w:rPr>
                <w:color w:val="0000FF"/>
              </w:rPr>
              <w:t>1.3</w:t>
            </w:r>
          </w:p>
        </w:tc>
        <w:tc>
          <w:tcPr>
            <w:tcW w:w="4572" w:type="pct"/>
          </w:tcPr>
          <w:p w14:paraId="439BA1F8" w14:textId="4729F9B1" w:rsidR="00B6057A" w:rsidRDefault="00B6057A" w:rsidP="00B61DAD">
            <w:pPr>
              <w:rPr>
                <w:i/>
                <w:iCs/>
                <w:color w:val="FF0000"/>
              </w:rPr>
            </w:pPr>
            <w:r>
              <w:rPr>
                <w:i/>
                <w:iCs/>
                <w:color w:val="FF0000"/>
              </w:rPr>
              <w:fldChar w:fldCharType="begin">
                <w:ffData>
                  <w:name w:val="Text122"/>
                  <w:enabled/>
                  <w:calcOnExit w:val="0"/>
                  <w:textInput>
                    <w:default w:val="Delete and replace with “Not Used” if not applicable:"/>
                  </w:textInput>
                </w:ffData>
              </w:fldChar>
            </w:r>
            <w:bookmarkStart w:id="2" w:name="Text122"/>
            <w:r>
              <w:rPr>
                <w:i/>
                <w:iCs/>
                <w:color w:val="FF0000"/>
              </w:rPr>
              <w:instrText xml:space="preserve"> FORMTEXT </w:instrText>
            </w:r>
            <w:r>
              <w:rPr>
                <w:i/>
                <w:iCs/>
                <w:color w:val="FF0000"/>
              </w:rPr>
            </w:r>
            <w:r>
              <w:rPr>
                <w:i/>
                <w:iCs/>
                <w:color w:val="FF0000"/>
              </w:rPr>
              <w:fldChar w:fldCharType="separate"/>
            </w:r>
            <w:r>
              <w:rPr>
                <w:i/>
                <w:iCs/>
                <w:noProof/>
                <w:color w:val="FF0000"/>
              </w:rPr>
              <w:t xml:space="preserve">“Not Used” </w:t>
            </w:r>
            <w:r>
              <w:rPr>
                <w:i/>
                <w:iCs/>
                <w:color w:val="FF0000"/>
              </w:rPr>
              <w:fldChar w:fldCharType="end"/>
            </w:r>
            <w:bookmarkEnd w:id="2"/>
          </w:p>
          <w:p w14:paraId="44A17398" w14:textId="2726A9D4" w:rsidR="00AC44B0" w:rsidRDefault="00AC44B0" w:rsidP="00B61DAD">
            <w:r w:rsidRPr="00E13A0D">
              <w:t xml:space="preserve">This public procurement competition will be divided into </w:t>
            </w:r>
            <w:r>
              <w:fldChar w:fldCharType="begin">
                <w:ffData>
                  <w:name w:val="Text109"/>
                  <w:enabled/>
                  <w:calcOnExit w:val="0"/>
                  <w:textInput>
                    <w:default w:val="[Insert number]"/>
                  </w:textInput>
                </w:ffData>
              </w:fldChar>
            </w:r>
            <w:bookmarkStart w:id="3" w:name="Text109"/>
            <w:r>
              <w:instrText xml:space="preserve"> FORMTEXT </w:instrText>
            </w:r>
            <w:r>
              <w:fldChar w:fldCharType="separate"/>
            </w:r>
            <w:r w:rsidR="00784CC1">
              <w:t>N/A</w:t>
            </w:r>
            <w:r>
              <w:fldChar w:fldCharType="end"/>
            </w:r>
            <w:bookmarkEnd w:id="3"/>
            <w:r>
              <w:t xml:space="preserve"> </w:t>
            </w:r>
            <w:r w:rsidRPr="00E13A0D">
              <w:t>lots (each a “Lot”) as described below.  Each Lot will result in a separate contract.</w:t>
            </w:r>
          </w:p>
          <w:p w14:paraId="00DC7985" w14:textId="16BAD035" w:rsidR="00B6057A" w:rsidRPr="00AC44B0" w:rsidRDefault="00AC44B0" w:rsidP="00B61DAD">
            <w:r>
              <w:lastRenderedPageBreak/>
              <w:fldChar w:fldCharType="begin">
                <w:ffData>
                  <w:name w:val="Text110"/>
                  <w:enabled/>
                  <w:calcOnExit w:val="0"/>
                  <w:textInput>
                    <w:default w:val="[Insert description of Lots and any rules / instructions in relation to Lots]"/>
                  </w:textInput>
                </w:ffData>
              </w:fldChar>
            </w:r>
            <w:bookmarkStart w:id="4" w:name="Text110"/>
            <w:r>
              <w:instrText xml:space="preserve"> FORMTEXT </w:instrText>
            </w:r>
            <w:r>
              <w:fldChar w:fldCharType="separate"/>
            </w:r>
            <w:r w:rsidR="00784CC1">
              <w:rPr>
                <w:noProof/>
              </w:rPr>
              <w:t>N/A</w:t>
            </w:r>
            <w:r>
              <w:fldChar w:fldCharType="end"/>
            </w:r>
            <w:bookmarkEnd w:id="4"/>
          </w:p>
        </w:tc>
      </w:tr>
      <w:tr w:rsidR="003C0FB1" w:rsidRPr="00CB5B77" w14:paraId="7DA08D11" w14:textId="77777777" w:rsidTr="00503F93">
        <w:tc>
          <w:tcPr>
            <w:tcW w:w="428" w:type="pct"/>
          </w:tcPr>
          <w:p w14:paraId="07FCB42E" w14:textId="77777777" w:rsidR="003C0FB1" w:rsidRPr="000E5DB7" w:rsidRDefault="003C0FB1" w:rsidP="00503F93">
            <w:pPr>
              <w:spacing w:after="200" w:line="320" w:lineRule="auto"/>
              <w:jc w:val="both"/>
              <w:rPr>
                <w:color w:val="0000FF"/>
              </w:rPr>
            </w:pPr>
            <w:r>
              <w:rPr>
                <w:color w:val="0000FF"/>
              </w:rPr>
              <w:lastRenderedPageBreak/>
              <w:t>1.4</w:t>
            </w:r>
          </w:p>
        </w:tc>
        <w:tc>
          <w:tcPr>
            <w:tcW w:w="4572" w:type="pct"/>
          </w:tcPr>
          <w:p w14:paraId="049906A5" w14:textId="12506B62" w:rsidR="003C0FB1" w:rsidRPr="001B5C7C" w:rsidRDefault="003C0FB1" w:rsidP="0073644F">
            <w:r w:rsidRPr="00447F8D">
              <w:t>This public procurement competition (the “Competition”) will be conducted in accordance with the open procedure under the European Union (Award of Public Authority Contracts) Regulations 2016</w:t>
            </w:r>
            <w:r>
              <w:t xml:space="preserve"> </w:t>
            </w:r>
            <w:r w:rsidRPr="00105464">
              <w:t xml:space="preserve">(Statutory Instrument </w:t>
            </w:r>
            <w:r>
              <w:t>284</w:t>
            </w:r>
            <w:r w:rsidRPr="00105464">
              <w:t xml:space="preserve"> of 20</w:t>
            </w:r>
            <w:r>
              <w:t>1</w:t>
            </w:r>
            <w:r w:rsidRPr="00105464">
              <w:t>6)</w:t>
            </w:r>
            <w:r w:rsidRPr="00447F8D">
              <w:t xml:space="preserve"> (the “Regulations”)</w:t>
            </w:r>
            <w:r>
              <w:t>.  Any contract</w:t>
            </w:r>
            <w:r w:rsidRPr="009A78A1">
              <w:t xml:space="preserve"> that may result from this </w:t>
            </w:r>
            <w:r>
              <w:t xml:space="preserve">Competition </w:t>
            </w:r>
            <w:r w:rsidRPr="009A78A1">
              <w:t>(</w:t>
            </w:r>
            <w:r>
              <w:t xml:space="preserve">the </w:t>
            </w:r>
            <w:r w:rsidRPr="009A78A1">
              <w:t>“Services Contract”)</w:t>
            </w:r>
            <w:r>
              <w:t xml:space="preserve"> </w:t>
            </w:r>
            <w:r w:rsidRPr="009A78A1">
              <w:t xml:space="preserve">will be issued for a term of </w:t>
            </w:r>
            <w:r w:rsidRPr="00675784">
              <w:rPr>
                <w:b/>
              </w:rPr>
              <w:fldChar w:fldCharType="begin">
                <w:ffData>
                  <w:name w:val="Text4"/>
                  <w:enabled/>
                  <w:calcOnExit w:val="0"/>
                  <w:textInput>
                    <w:default w:val="[insert relevant period]"/>
                  </w:textInput>
                </w:ffData>
              </w:fldChar>
            </w:r>
            <w:r w:rsidRPr="00675784">
              <w:rPr>
                <w:b/>
              </w:rPr>
              <w:instrText xml:space="preserve"> FORMTEXT </w:instrText>
            </w:r>
            <w:r w:rsidRPr="00675784">
              <w:rPr>
                <w:b/>
              </w:rPr>
            </w:r>
            <w:r w:rsidRPr="00675784">
              <w:rPr>
                <w:b/>
              </w:rPr>
              <w:fldChar w:fldCharType="separate"/>
            </w:r>
            <w:r w:rsidR="00DE7179">
              <w:rPr>
                <w:noProof/>
              </w:rPr>
              <w:t>1 year</w:t>
            </w:r>
            <w:r w:rsidRPr="00675784">
              <w:rPr>
                <w:b/>
              </w:rPr>
              <w:fldChar w:fldCharType="end"/>
            </w:r>
            <w:r w:rsidRPr="009A78A1">
              <w:t xml:space="preserve"> (“the Term”). </w:t>
            </w:r>
          </w:p>
        </w:tc>
      </w:tr>
      <w:tr w:rsidR="001B5C7C" w:rsidRPr="00CB5B77" w14:paraId="29F3C1BA" w14:textId="77777777" w:rsidTr="001B5C7C">
        <w:trPr>
          <w:trHeight w:val="1733"/>
        </w:trPr>
        <w:tc>
          <w:tcPr>
            <w:tcW w:w="428" w:type="pct"/>
          </w:tcPr>
          <w:p w14:paraId="1350B250" w14:textId="77777777" w:rsidR="001B5C7C" w:rsidRDefault="001B5C7C" w:rsidP="001B5C7C">
            <w:pPr>
              <w:spacing w:after="200" w:line="320" w:lineRule="auto"/>
              <w:jc w:val="both"/>
              <w:rPr>
                <w:color w:val="0000FF"/>
              </w:rPr>
            </w:pPr>
            <w:r w:rsidRPr="000E5DB7">
              <w:rPr>
                <w:color w:val="0000FF"/>
              </w:rPr>
              <w:t>1.</w:t>
            </w:r>
            <w:r>
              <w:rPr>
                <w:color w:val="0000FF"/>
              </w:rPr>
              <w:t>5</w:t>
            </w:r>
          </w:p>
        </w:tc>
        <w:tc>
          <w:tcPr>
            <w:tcW w:w="4572" w:type="pct"/>
          </w:tcPr>
          <w:p w14:paraId="19D55CF0" w14:textId="77777777" w:rsidR="001B5C7C" w:rsidRDefault="001B5C7C" w:rsidP="0073644F">
            <w:pPr>
              <w:jc w:val="both"/>
              <w:rPr>
                <w:i/>
                <w:iCs/>
                <w:color w:val="FF0000"/>
              </w:rPr>
            </w:pPr>
            <w:r w:rsidRPr="003650CE">
              <w:rPr>
                <w:i/>
                <w:iCs/>
                <w:color w:val="FF0000"/>
              </w:rPr>
              <w:fldChar w:fldCharType="begin">
                <w:ffData>
                  <w:name w:val="Text124"/>
                  <w:enabled/>
                  <w:calcOnExit w:val="0"/>
                  <w:textInput>
                    <w:default w:val="Delete and replace with “Not Used” if not applicable:"/>
                  </w:textInput>
                </w:ffData>
              </w:fldChar>
            </w:r>
            <w:bookmarkStart w:id="5" w:name="Text124"/>
            <w:r w:rsidRPr="003650CE">
              <w:rPr>
                <w:i/>
                <w:iCs/>
                <w:color w:val="FF0000"/>
              </w:rPr>
              <w:instrText xml:space="preserve"> FORMTEXT </w:instrText>
            </w:r>
            <w:r w:rsidRPr="003650CE">
              <w:rPr>
                <w:i/>
                <w:iCs/>
                <w:color w:val="FF0000"/>
              </w:rPr>
            </w:r>
            <w:r w:rsidRPr="003650CE">
              <w:rPr>
                <w:i/>
                <w:iCs/>
                <w:color w:val="FF0000"/>
              </w:rPr>
              <w:fldChar w:fldCharType="separate"/>
            </w:r>
            <w:r w:rsidRPr="003650CE">
              <w:rPr>
                <w:i/>
                <w:iCs/>
                <w:noProof/>
                <w:color w:val="FF0000"/>
              </w:rPr>
              <w:t>Delete and replace with “Not Used” if not applicable:</w:t>
            </w:r>
            <w:r w:rsidRPr="003650CE">
              <w:rPr>
                <w:i/>
                <w:iCs/>
                <w:color w:val="FF0000"/>
              </w:rPr>
              <w:fldChar w:fldCharType="end"/>
            </w:r>
            <w:bookmarkEnd w:id="5"/>
          </w:p>
          <w:p w14:paraId="295B2DAB" w14:textId="1CD4688A" w:rsidR="001B5C7C" w:rsidRPr="001B5C7C" w:rsidRDefault="001B5C7C" w:rsidP="0073644F">
            <w:r w:rsidRPr="00BE4F7F">
              <w:t xml:space="preserve">The Contracting Authority reserves the right to extend the Term for a period or periods of up to </w:t>
            </w:r>
            <w:r w:rsidRPr="00BE4F7F">
              <w:rPr>
                <w:highlight w:val="lightGray"/>
              </w:rPr>
              <w:fldChar w:fldCharType="begin">
                <w:ffData>
                  <w:name w:val="Text5"/>
                  <w:enabled/>
                  <w:calcOnExit w:val="0"/>
                  <w:textInput>
                    <w:default w:val="[insert relevant period]"/>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DE7179">
              <w:rPr>
                <w:highlight w:val="lightGray"/>
              </w:rPr>
              <w:t>1 year</w:t>
            </w:r>
            <w:r w:rsidRPr="00BE4F7F">
              <w:rPr>
                <w:highlight w:val="lightGray"/>
              </w:rPr>
              <w:fldChar w:fldCharType="end"/>
            </w:r>
            <w:r w:rsidRPr="00BE4F7F">
              <w:t xml:space="preserve"> with a maximum of </w:t>
            </w:r>
            <w:r w:rsidRPr="00BE4F7F">
              <w:rPr>
                <w:highlight w:val="lightGray"/>
              </w:rPr>
              <w:fldChar w:fldCharType="begin">
                <w:ffData>
                  <w:name w:val="Text6"/>
                  <w:enabled/>
                  <w:calcOnExit w:val="0"/>
                  <w:textInput>
                    <w:default w:val="[insert relevant number]"/>
                  </w:textInput>
                </w:ffData>
              </w:fldChar>
            </w:r>
            <w:r w:rsidRPr="00BE4F7F">
              <w:rPr>
                <w:highlight w:val="lightGray"/>
              </w:rPr>
              <w:instrText xml:space="preserve"> FORMTEXT </w:instrText>
            </w:r>
            <w:r w:rsidRPr="00BE4F7F">
              <w:rPr>
                <w:highlight w:val="lightGray"/>
              </w:rPr>
            </w:r>
            <w:r w:rsidRPr="00BE4F7F">
              <w:rPr>
                <w:highlight w:val="lightGray"/>
              </w:rPr>
              <w:fldChar w:fldCharType="separate"/>
            </w:r>
            <w:r w:rsidR="00DE7179">
              <w:rPr>
                <w:highlight w:val="lightGray"/>
              </w:rPr>
              <w:t>2</w:t>
            </w:r>
            <w:r w:rsidRPr="00BE4F7F">
              <w:rPr>
                <w:highlight w:val="lightGray"/>
              </w:rPr>
              <w:fldChar w:fldCharType="end"/>
            </w:r>
            <w:r w:rsidRPr="00BE4F7F">
              <w:t xml:space="preserve"> such extension or extensions on the same terms and conditions, subject to the Contracting Authority’s obligations at law.</w:t>
            </w:r>
          </w:p>
        </w:tc>
      </w:tr>
      <w:tr w:rsidR="001B5C7C" w:rsidRPr="00CB5B77" w14:paraId="16F27BC5" w14:textId="77777777" w:rsidTr="00503F93">
        <w:tc>
          <w:tcPr>
            <w:tcW w:w="428" w:type="pct"/>
          </w:tcPr>
          <w:p w14:paraId="075BD6CA" w14:textId="77777777" w:rsidR="001B5C7C" w:rsidRPr="000E5DB7" w:rsidRDefault="001B5C7C" w:rsidP="001B5C7C">
            <w:pPr>
              <w:spacing w:after="200" w:line="320" w:lineRule="auto"/>
              <w:jc w:val="both"/>
              <w:rPr>
                <w:color w:val="0000FF"/>
              </w:rPr>
            </w:pPr>
            <w:r>
              <w:rPr>
                <w:color w:val="0000FF"/>
              </w:rPr>
              <w:t>1.6</w:t>
            </w:r>
          </w:p>
        </w:tc>
        <w:tc>
          <w:tcPr>
            <w:tcW w:w="4572" w:type="pct"/>
          </w:tcPr>
          <w:p w14:paraId="694BAB2B" w14:textId="0C854556" w:rsidR="001B5C7C" w:rsidRDefault="001B5C7C" w:rsidP="00A034E8">
            <w:pPr>
              <w:jc w:val="both"/>
              <w:rPr>
                <w:color w:val="FF0000"/>
                <w:szCs w:val="22"/>
              </w:rPr>
            </w:pPr>
            <w:r w:rsidRPr="00830A49">
              <w:rPr>
                <w:szCs w:val="22"/>
              </w:rPr>
              <w:t xml:space="preserve">The Contracting Authority estimates that the expenditure on the </w:t>
            </w:r>
            <w:r w:rsidR="00A034E8">
              <w:rPr>
                <w:szCs w:val="22"/>
              </w:rPr>
              <w:t>Services</w:t>
            </w:r>
            <w:r w:rsidRPr="00830A49">
              <w:rPr>
                <w:szCs w:val="22"/>
              </w:rPr>
              <w:t xml:space="preserve"> to be covered by the</w:t>
            </w:r>
            <w:r>
              <w:rPr>
                <w:szCs w:val="22"/>
              </w:rPr>
              <w:t xml:space="preserve"> </w:t>
            </w:r>
            <w:r w:rsidRPr="00830A49">
              <w:rPr>
                <w:szCs w:val="22"/>
              </w:rPr>
              <w:t>proposed</w:t>
            </w:r>
            <w:r>
              <w:rPr>
                <w:szCs w:val="22"/>
              </w:rPr>
              <w:t xml:space="preserve"> </w:t>
            </w:r>
            <w:r w:rsidR="000C0E11">
              <w:rPr>
                <w:highlight w:val="lightGray"/>
              </w:rPr>
              <w:fldChar w:fldCharType="begin">
                <w:ffData>
                  <w:name w:val="Text6"/>
                  <w:enabled/>
                  <w:calcOnExit w:val="0"/>
                  <w:textInput>
                    <w:default w:val="[Services Contracts]"/>
                  </w:textInput>
                </w:ffData>
              </w:fldChar>
            </w:r>
            <w:bookmarkStart w:id="6" w:name="Text6"/>
            <w:r w:rsidR="000C0E11">
              <w:rPr>
                <w:highlight w:val="lightGray"/>
              </w:rPr>
              <w:instrText xml:space="preserve"> FORMTEXT </w:instrText>
            </w:r>
            <w:r w:rsidR="000C0E11">
              <w:rPr>
                <w:highlight w:val="lightGray"/>
              </w:rPr>
            </w:r>
            <w:r w:rsidR="000C0E11">
              <w:rPr>
                <w:highlight w:val="lightGray"/>
              </w:rPr>
              <w:fldChar w:fldCharType="separate"/>
            </w:r>
            <w:r w:rsidR="000C0E11">
              <w:rPr>
                <w:noProof/>
                <w:highlight w:val="lightGray"/>
              </w:rPr>
              <w:t>Services Contrac</w:t>
            </w:r>
            <w:r w:rsidR="00DE7179">
              <w:rPr>
                <w:noProof/>
                <w:highlight w:val="lightGray"/>
              </w:rPr>
              <w:t>t</w:t>
            </w:r>
            <w:r w:rsidR="000C0E11">
              <w:rPr>
                <w:highlight w:val="lightGray"/>
              </w:rPr>
              <w:fldChar w:fldCharType="end"/>
            </w:r>
            <w:bookmarkEnd w:id="6"/>
            <w:r w:rsidR="000C0E11" w:rsidRPr="00EB5466">
              <w:rPr>
                <w:szCs w:val="22"/>
                <w:highlight w:val="lightGray"/>
              </w:rPr>
              <w:t xml:space="preserve"> </w:t>
            </w:r>
            <w:r w:rsidR="000C0E11">
              <w:rPr>
                <w:i/>
                <w:color w:val="FF0000"/>
                <w:highlight w:val="lightGray"/>
              </w:rPr>
              <w:fldChar w:fldCharType="begin">
                <w:ffData>
                  <w:name w:val=""/>
                  <w:enabled/>
                  <w:calcOnExit w:val="0"/>
                  <w:textInput>
                    <w:default w:val="– [delete “s” if 1.3 does not apply]"/>
                  </w:textInput>
                </w:ffData>
              </w:fldChar>
            </w:r>
            <w:r w:rsidR="000C0E11">
              <w:rPr>
                <w:i/>
                <w:color w:val="FF0000"/>
                <w:highlight w:val="lightGray"/>
              </w:rPr>
              <w:instrText xml:space="preserve"> FORMTEXT </w:instrText>
            </w:r>
            <w:r w:rsidR="000C0E11">
              <w:rPr>
                <w:i/>
                <w:color w:val="FF0000"/>
                <w:highlight w:val="lightGray"/>
              </w:rPr>
            </w:r>
            <w:r w:rsidR="000C0E11">
              <w:rPr>
                <w:i/>
                <w:color w:val="FF0000"/>
                <w:highlight w:val="lightGray"/>
              </w:rPr>
              <w:fldChar w:fldCharType="separate"/>
            </w:r>
            <w:r w:rsidR="00DE7179">
              <w:rPr>
                <w:i/>
                <w:color w:val="FF0000"/>
                <w:highlight w:val="lightGray"/>
              </w:rPr>
              <w:t> </w:t>
            </w:r>
            <w:r w:rsidR="000C0E11">
              <w:rPr>
                <w:i/>
                <w:color w:val="FF0000"/>
                <w:highlight w:val="lightGray"/>
              </w:rPr>
              <w:fldChar w:fldCharType="end"/>
            </w:r>
            <w:r w:rsidR="000C0E11">
              <w:rPr>
                <w:i/>
                <w:color w:val="FF0000"/>
              </w:rPr>
              <w:t xml:space="preserve"> </w:t>
            </w:r>
            <w:r w:rsidR="000C0E11" w:rsidRPr="00830A49">
              <w:rPr>
                <w:szCs w:val="22"/>
              </w:rPr>
              <w:t>may amount to some</w:t>
            </w:r>
            <w:r w:rsidR="000C0E11">
              <w:rPr>
                <w:szCs w:val="22"/>
              </w:rPr>
              <w:t xml:space="preserve"> </w:t>
            </w:r>
            <w:r w:rsidR="000C0E11">
              <w:rPr>
                <w:szCs w:val="22"/>
              </w:rPr>
              <w:fldChar w:fldCharType="begin">
                <w:ffData>
                  <w:name w:val=""/>
                  <w:enabled/>
                  <w:calcOnExit w:val="0"/>
                  <w:textInput>
                    <w:default w:val="[insert amount]"/>
                  </w:textInput>
                </w:ffData>
              </w:fldChar>
            </w:r>
            <w:r w:rsidR="000C0E11">
              <w:rPr>
                <w:szCs w:val="22"/>
              </w:rPr>
              <w:instrText xml:space="preserve"> FORMTEXT </w:instrText>
            </w:r>
            <w:r w:rsidR="000C0E11">
              <w:rPr>
                <w:szCs w:val="22"/>
              </w:rPr>
            </w:r>
            <w:r w:rsidR="000C0E11">
              <w:rPr>
                <w:szCs w:val="22"/>
              </w:rPr>
              <w:fldChar w:fldCharType="separate"/>
            </w:r>
            <w:r w:rsidR="00784CC1">
              <w:rPr>
                <w:noProof/>
                <w:szCs w:val="22"/>
              </w:rPr>
              <w:t>€</w:t>
            </w:r>
            <w:r w:rsidR="00D13E62">
              <w:rPr>
                <w:noProof/>
                <w:szCs w:val="22"/>
              </w:rPr>
              <w:t>1,</w:t>
            </w:r>
            <w:r w:rsidR="00B5384D">
              <w:rPr>
                <w:noProof/>
                <w:szCs w:val="22"/>
              </w:rPr>
              <w:t>109,756.10</w:t>
            </w:r>
            <w:r w:rsidR="000C0E11">
              <w:rPr>
                <w:szCs w:val="22"/>
              </w:rPr>
              <w:fldChar w:fldCharType="end"/>
            </w:r>
            <w:r>
              <w:rPr>
                <w:szCs w:val="22"/>
              </w:rPr>
              <w:t xml:space="preserve"> </w:t>
            </w:r>
            <w:r w:rsidRPr="00830A49">
              <w:rPr>
                <w:szCs w:val="22"/>
              </w:rPr>
              <w:t>(excl. VAT) over the Term</w:t>
            </w:r>
            <w:r>
              <w:rPr>
                <w:szCs w:val="22"/>
              </w:rPr>
              <w:t xml:space="preserve"> and any possible extensions</w:t>
            </w:r>
            <w:r w:rsidRPr="00830A49">
              <w:rPr>
                <w:szCs w:val="22"/>
              </w:rPr>
              <w:t xml:space="preserve">.  Tenderers must understand that this figure is an estimate </w:t>
            </w:r>
            <w:r>
              <w:rPr>
                <w:szCs w:val="22"/>
              </w:rPr>
              <w:t xml:space="preserve">only </w:t>
            </w:r>
            <w:r w:rsidRPr="00830A49">
              <w:rPr>
                <w:szCs w:val="22"/>
              </w:rPr>
              <w:t>based on current and future expected usage.</w:t>
            </w:r>
          </w:p>
        </w:tc>
      </w:tr>
      <w:tr w:rsidR="001B5C7C" w:rsidRPr="00CB5B77" w14:paraId="79F50945" w14:textId="77777777" w:rsidTr="00503F93">
        <w:tc>
          <w:tcPr>
            <w:tcW w:w="428" w:type="pct"/>
          </w:tcPr>
          <w:p w14:paraId="6F8304AA" w14:textId="77777777" w:rsidR="001B5C7C" w:rsidRDefault="001B5C7C" w:rsidP="001B5C7C">
            <w:pPr>
              <w:spacing w:after="200" w:line="320" w:lineRule="auto"/>
              <w:jc w:val="both"/>
              <w:rPr>
                <w:color w:val="0000FF"/>
              </w:rPr>
            </w:pPr>
            <w:r w:rsidRPr="000E5DB7">
              <w:rPr>
                <w:color w:val="0000FF"/>
              </w:rPr>
              <w:t>1.</w:t>
            </w:r>
            <w:r>
              <w:rPr>
                <w:color w:val="0000FF"/>
              </w:rPr>
              <w:t>7</w:t>
            </w:r>
          </w:p>
        </w:tc>
        <w:tc>
          <w:tcPr>
            <w:tcW w:w="4572" w:type="pct"/>
          </w:tcPr>
          <w:p w14:paraId="1056CE45" w14:textId="77777777" w:rsidR="001B5C7C" w:rsidRPr="00CB5B77" w:rsidRDefault="001B5C7C" w:rsidP="00533484">
            <w:pPr>
              <w:jc w:val="both"/>
            </w:pPr>
            <w:r w:rsidRPr="000E5DB7">
              <w:t>Contracting Authority policy seeks to encourage participation on a fair and equal basis by Small and Medium Enterprises (“SME”s) in this Competition.</w:t>
            </w:r>
            <w:r>
              <w:t xml:space="preserve"> </w:t>
            </w:r>
            <w:r w:rsidRPr="000E5DB7">
              <w:t>SMEs that believe the scope of this Competition is beyond their technical or business capacity are encouraged, subject to paragraph 2.5, to explore the possibilities of forming relationships with other SMEs or with larger enterprises. Through such relationships they can participate and contribute to the successful implementation of any Services Contract</w:t>
            </w:r>
            <w:r>
              <w:t xml:space="preserve"> </w:t>
            </w:r>
            <w:r w:rsidRPr="000E5DB7">
              <w:t xml:space="preserve">that may result from this Competition and therefore increase their social and economic benefits. </w:t>
            </w:r>
          </w:p>
          <w:p w14:paraId="6D33DEBE" w14:textId="77777777" w:rsidR="001B5C7C" w:rsidRPr="00533484" w:rsidRDefault="001B5C7C" w:rsidP="00533484">
            <w:pPr>
              <w:jc w:val="both"/>
            </w:pPr>
            <w:r w:rsidRPr="000E5DB7">
              <w:t xml:space="preserve">Larger enterprises are also encouraged, subject to paragraph 2.5, to consider the practical ways that SMEs can be included in their proposals to maximise the social and economic benefits of any Services Contracts that may result from this Competition. </w:t>
            </w:r>
          </w:p>
        </w:tc>
      </w:tr>
    </w:tbl>
    <w:p w14:paraId="48718BC9" w14:textId="77777777" w:rsidR="003C0FB1" w:rsidRDefault="003C0FB1" w:rsidP="003C0FB1">
      <w:pPr>
        <w:pStyle w:val="Heading1"/>
        <w:jc w:val="both"/>
        <w:rPr>
          <w:rFonts w:ascii="Calibri" w:hAnsi="Calibri"/>
        </w:rPr>
      </w:pPr>
      <w:r w:rsidRPr="000E5DB7">
        <w:rPr>
          <w:rFonts w:ascii="Calibri" w:hAnsi="Calibri"/>
        </w:rPr>
        <w:lastRenderedPageBreak/>
        <w:t>Part 2: Instructions to Tenderers</w:t>
      </w:r>
    </w:p>
    <w:p w14:paraId="470C7144" w14:textId="77777777" w:rsidR="003C0FB1" w:rsidRDefault="003C0FB1" w:rsidP="003C0FB1">
      <w:pPr>
        <w:pStyle w:val="Heading2"/>
        <w:jc w:val="both"/>
      </w:pPr>
      <w:r w:rsidRPr="000E5DB7">
        <w:t>2.1</w:t>
      </w:r>
      <w:r w:rsidRPr="000E5DB7">
        <w:tab/>
        <w:t>Important Notices</w:t>
      </w:r>
    </w:p>
    <w:tbl>
      <w:tblPr>
        <w:tblW w:w="5000" w:type="pct"/>
        <w:tblLook w:val="01E0" w:firstRow="1" w:lastRow="1" w:firstColumn="1" w:lastColumn="1" w:noHBand="0" w:noVBand="0"/>
      </w:tblPr>
      <w:tblGrid>
        <w:gridCol w:w="791"/>
        <w:gridCol w:w="8280"/>
      </w:tblGrid>
      <w:tr w:rsidR="003C0FB1" w:rsidRPr="00CB5B77" w14:paraId="6F27E10D" w14:textId="77777777" w:rsidTr="00245488">
        <w:tc>
          <w:tcPr>
            <w:tcW w:w="436" w:type="pct"/>
          </w:tcPr>
          <w:p w14:paraId="43620FF9" w14:textId="77777777" w:rsidR="003C0FB1" w:rsidRDefault="003C0FB1" w:rsidP="005D60C5">
            <w:pPr>
              <w:spacing w:after="200"/>
              <w:jc w:val="both"/>
              <w:rPr>
                <w:color w:val="0000FF"/>
              </w:rPr>
            </w:pPr>
            <w:r w:rsidRPr="000E5DB7">
              <w:rPr>
                <w:color w:val="0000FF"/>
              </w:rPr>
              <w:t>2.1.1</w:t>
            </w:r>
          </w:p>
        </w:tc>
        <w:tc>
          <w:tcPr>
            <w:tcW w:w="4564" w:type="pct"/>
          </w:tcPr>
          <w:p w14:paraId="240BAE3B" w14:textId="77777777" w:rsidR="003C0FB1" w:rsidRDefault="003C0FB1" w:rsidP="0018606D">
            <w:pPr>
              <w:jc w:val="both"/>
            </w:pPr>
            <w:r w:rsidRPr="000E5DB7">
              <w:t>While every effort has been made to provide comprehensive and accurate information in all notices and documents prepared for the purposes of this Competition, the Contracting Authority does not accept any liability or provide any express or implied warranty in respect of any such information. Tenderers must form their own conclusions about the solution needed to meet the requirements set out in this RFT and may wish to consult their legal advisers.</w:t>
            </w:r>
          </w:p>
        </w:tc>
      </w:tr>
      <w:tr w:rsidR="003C0FB1" w:rsidRPr="00CB5B77" w14:paraId="77928661" w14:textId="77777777" w:rsidTr="00245488">
        <w:tc>
          <w:tcPr>
            <w:tcW w:w="436" w:type="pct"/>
          </w:tcPr>
          <w:p w14:paraId="67F1A4D5" w14:textId="77777777" w:rsidR="003C0FB1" w:rsidRDefault="003C0FB1" w:rsidP="005D60C5">
            <w:pPr>
              <w:spacing w:after="200"/>
              <w:jc w:val="both"/>
              <w:rPr>
                <w:color w:val="0000FF"/>
              </w:rPr>
            </w:pPr>
            <w:r w:rsidRPr="000E5DB7">
              <w:rPr>
                <w:color w:val="0000FF"/>
              </w:rPr>
              <w:t>2.1.2</w:t>
            </w:r>
          </w:p>
        </w:tc>
        <w:tc>
          <w:tcPr>
            <w:tcW w:w="4564" w:type="pct"/>
          </w:tcPr>
          <w:p w14:paraId="3C4D7BFC" w14:textId="77777777" w:rsidR="003C0FB1" w:rsidRDefault="003C0FB1" w:rsidP="0018606D">
            <w:pPr>
              <w:jc w:val="both"/>
            </w:pPr>
            <w:r w:rsidRPr="000E5DB7">
              <w:t xml:space="preserve">The Contracting Authority does not bind itself to accept the lowest priced or any Tender.  </w:t>
            </w:r>
          </w:p>
          <w:p w14:paraId="039A4F03" w14:textId="77777777" w:rsidR="003C0FB1" w:rsidRDefault="003C0FB1" w:rsidP="0018606D">
            <w:pPr>
              <w:jc w:val="both"/>
            </w:pPr>
            <w:r w:rsidRPr="000E5DB7">
              <w:t xml:space="preserve">This RFT does not constitute an offer or commitment to enter into a Services Contract.  </w:t>
            </w:r>
          </w:p>
          <w:p w14:paraId="51D5DF1C" w14:textId="77777777" w:rsidR="003C0FB1" w:rsidRDefault="003C0FB1" w:rsidP="0018606D">
            <w:pPr>
              <w:jc w:val="both"/>
            </w:pPr>
            <w:r w:rsidRPr="000E5DB7">
              <w:t>No contractual rights in relation to the Contracting Authority will exist unless and until a formal written Services Contract has been executed by or on behalf of the Contracting Authority.</w:t>
            </w:r>
          </w:p>
          <w:p w14:paraId="14DD17C8" w14:textId="77777777" w:rsidR="003C0FB1" w:rsidRDefault="003C0FB1" w:rsidP="0018606D">
            <w:pPr>
              <w:jc w:val="both"/>
            </w:pPr>
            <w:r w:rsidRPr="000E5DB7">
              <w:t xml:space="preserve">Any notification of preferred bidder status by the Contracting Authority shall not give rise to any enforceable rights by the Tenderer. </w:t>
            </w:r>
          </w:p>
          <w:p w14:paraId="00E608A2" w14:textId="62161845" w:rsidR="003C0FB1" w:rsidRDefault="003C0FB1" w:rsidP="0018606D">
            <w:pPr>
              <w:jc w:val="both"/>
            </w:pPr>
            <w:r w:rsidRPr="000E5DB7">
              <w:t xml:space="preserve">The Contracting Authority may cancel this Competition </w:t>
            </w:r>
            <w:r w:rsidR="00B809C4" w:rsidRPr="00AC0D84">
              <w:rPr>
                <w:i/>
                <w:color w:val="FF0000"/>
              </w:rPr>
              <w:fldChar w:fldCharType="begin">
                <w:ffData>
                  <w:name w:val=""/>
                  <w:enabled/>
                  <w:calcOnExit w:val="0"/>
                  <w:textInput>
                    <w:default w:val="[Delete if not applicable"/>
                  </w:textInput>
                </w:ffData>
              </w:fldChar>
            </w:r>
            <w:r w:rsidR="00B809C4" w:rsidRPr="00AC0D84">
              <w:rPr>
                <w:i/>
                <w:color w:val="FF0000"/>
              </w:rPr>
              <w:instrText xml:space="preserve"> FORMTEXT </w:instrText>
            </w:r>
            <w:r w:rsidR="00B809C4" w:rsidRPr="00AC0D84">
              <w:rPr>
                <w:i/>
                <w:color w:val="FF0000"/>
              </w:rPr>
            </w:r>
            <w:r w:rsidR="00B809C4" w:rsidRPr="00AC0D84">
              <w:rPr>
                <w:i/>
                <w:color w:val="FF0000"/>
              </w:rPr>
              <w:fldChar w:fldCharType="separate"/>
            </w:r>
            <w:r w:rsidR="00784CC1">
              <w:rPr>
                <w:i/>
                <w:color w:val="FF0000"/>
              </w:rPr>
              <w:t> </w:t>
            </w:r>
            <w:r w:rsidR="00B809C4" w:rsidRPr="00AC0D84">
              <w:rPr>
                <w:i/>
                <w:color w:val="FF0000"/>
              </w:rPr>
              <w:fldChar w:fldCharType="end"/>
            </w:r>
            <w:r w:rsidR="00B809C4">
              <w:rPr>
                <w:i/>
                <w:color w:val="FF0000"/>
              </w:rPr>
              <w:t xml:space="preserve"> </w:t>
            </w:r>
            <w:r w:rsidR="00B809C4">
              <w:rPr>
                <w:highlight w:val="lightGray"/>
              </w:rPr>
              <w:fldChar w:fldCharType="begin">
                <w:ffData>
                  <w:name w:val=""/>
                  <w:enabled/>
                  <w:calcOnExit w:val="0"/>
                  <w:textInput>
                    <w:default w:val="(or, for the avoidance of doubt, any individual Lot)]"/>
                  </w:textInput>
                </w:ffData>
              </w:fldChar>
            </w:r>
            <w:r w:rsidR="00B809C4">
              <w:rPr>
                <w:highlight w:val="lightGray"/>
              </w:rPr>
              <w:instrText xml:space="preserve"> FORMTEXT </w:instrText>
            </w:r>
            <w:r w:rsidR="00B809C4">
              <w:rPr>
                <w:highlight w:val="lightGray"/>
              </w:rPr>
            </w:r>
            <w:r w:rsidR="00B809C4">
              <w:rPr>
                <w:highlight w:val="lightGray"/>
              </w:rPr>
              <w:fldChar w:fldCharType="separate"/>
            </w:r>
            <w:r w:rsidR="007061DC">
              <w:rPr>
                <w:highlight w:val="lightGray"/>
              </w:rPr>
              <w:t> </w:t>
            </w:r>
            <w:r w:rsidR="00B809C4">
              <w:rPr>
                <w:highlight w:val="lightGray"/>
              </w:rPr>
              <w:fldChar w:fldCharType="end"/>
            </w:r>
            <w:r>
              <w:rPr>
                <w:i/>
                <w:szCs w:val="22"/>
              </w:rPr>
              <w:t xml:space="preserve"> </w:t>
            </w:r>
            <w:r w:rsidRPr="000E5DB7">
              <w:t xml:space="preserve">at any time prior to a formal written Services Contract being executed by or on behalf of the Contracting Authority.  </w:t>
            </w:r>
          </w:p>
          <w:p w14:paraId="13E5F271" w14:textId="77777777" w:rsidR="003C0FB1" w:rsidRDefault="003C0FB1" w:rsidP="0018606D">
            <w:pPr>
              <w:jc w:val="both"/>
            </w:pPr>
            <w:r w:rsidRPr="000E5DB7">
              <w:t>The award of a Services Contract does not confer exclusivity on the successful Tenderer.</w:t>
            </w:r>
          </w:p>
        </w:tc>
      </w:tr>
      <w:tr w:rsidR="003C0FB1" w:rsidRPr="00CB5B77" w14:paraId="03C3A9BB" w14:textId="77777777" w:rsidTr="00245488">
        <w:tc>
          <w:tcPr>
            <w:tcW w:w="436" w:type="pct"/>
          </w:tcPr>
          <w:p w14:paraId="4B3A3ED2" w14:textId="77777777" w:rsidR="003C0FB1" w:rsidRDefault="003C0FB1" w:rsidP="005D60C5">
            <w:pPr>
              <w:spacing w:after="200"/>
              <w:jc w:val="both"/>
              <w:rPr>
                <w:color w:val="0000FF"/>
              </w:rPr>
            </w:pPr>
            <w:r w:rsidRPr="000E5DB7">
              <w:rPr>
                <w:color w:val="0000FF"/>
              </w:rPr>
              <w:t>2.1.3</w:t>
            </w:r>
          </w:p>
        </w:tc>
        <w:tc>
          <w:tcPr>
            <w:tcW w:w="4564" w:type="pct"/>
          </w:tcPr>
          <w:p w14:paraId="1488DF06" w14:textId="77777777" w:rsidR="003C0FB1" w:rsidRDefault="003C0FB1" w:rsidP="0018606D">
            <w:pPr>
              <w:jc w:val="both"/>
            </w:pPr>
            <w:r w:rsidRPr="000E5DB7">
              <w:t xml:space="preserve">This RFT supersedes and replaces any and all previous documentation, communications and correspondence between the Contracting Authority and Tenderers, and Tenderers should place no reliance on such previous documentation and correspondence. </w:t>
            </w:r>
          </w:p>
          <w:p w14:paraId="61E0AFC3" w14:textId="77777777" w:rsidR="00684357" w:rsidRDefault="00684357" w:rsidP="0018606D">
            <w:pPr>
              <w:jc w:val="both"/>
            </w:pPr>
          </w:p>
        </w:tc>
      </w:tr>
      <w:tr w:rsidR="00684357" w:rsidRPr="00514373" w14:paraId="16FE478B" w14:textId="77777777" w:rsidTr="00684357">
        <w:tc>
          <w:tcPr>
            <w:tcW w:w="436" w:type="pct"/>
          </w:tcPr>
          <w:p w14:paraId="04530EE7" w14:textId="77777777" w:rsidR="00684357" w:rsidRPr="00684357" w:rsidRDefault="00684357" w:rsidP="00684357">
            <w:pPr>
              <w:spacing w:after="200"/>
              <w:jc w:val="both"/>
              <w:rPr>
                <w:color w:val="0000FF"/>
              </w:rPr>
            </w:pPr>
            <w:r w:rsidRPr="00684357">
              <w:rPr>
                <w:color w:val="0000FF"/>
              </w:rPr>
              <w:t>2.1.4</w:t>
            </w:r>
          </w:p>
        </w:tc>
        <w:tc>
          <w:tcPr>
            <w:tcW w:w="4564" w:type="pct"/>
          </w:tcPr>
          <w:p w14:paraId="016F6E97" w14:textId="77777777" w:rsidR="00684357" w:rsidRPr="00684357" w:rsidRDefault="00684357" w:rsidP="00684357">
            <w:pPr>
              <w:jc w:val="both"/>
            </w:pPr>
            <w:r w:rsidRPr="00684357">
              <w:t>In this clause 2.1.4, “Data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 from time to time.</w:t>
            </w:r>
          </w:p>
          <w:p w14:paraId="2AF252F3" w14:textId="77777777" w:rsidR="00684357" w:rsidRPr="00684357" w:rsidRDefault="00684357" w:rsidP="00684357">
            <w:r w:rsidRPr="00684357">
              <w:t xml:space="preserve">The Contracting Authority will be a Data Controller (where Data Controller has the meaning given under the Data Protection Laws) in respect of any Personal Data (where Personal Data has the meaning given under the Data Protection Laws) required to be provided by the Tenderer in response to this RFT. </w:t>
            </w:r>
          </w:p>
          <w:p w14:paraId="2D6501AE" w14:textId="3229C71D" w:rsidR="00684357" w:rsidRPr="00684357" w:rsidRDefault="00684357" w:rsidP="00684357">
            <w:r w:rsidRPr="00684357">
              <w:t xml:space="preserve">The Tenderer, as Data Controller in respect of any Personal Data provided by it in its Tender, is required to confirm in the statement required under paragraph 2.4 below that all Data Subjects (where Data Subject has the meaning given under the Data Protection Laws) whose Personal Data is provided by the Tenderer have consented to the processing of such Personal Data by the Tenderer, the Contracting Authority, the Evaluation Team and the supplier of the etenders.gov.ie website, for the purposes of the participation of the Tenderer in this Competition or that the Tenderer otherwise has a legal basis for </w:t>
            </w:r>
            <w:r w:rsidRPr="00684357">
              <w:lastRenderedPageBreak/>
              <w:t>providing such Personal Data to the Contracting Authority for the purposes of its pa</w:t>
            </w:r>
            <w:r w:rsidR="002628DF">
              <w:t>rticipation in this Competition</w:t>
            </w:r>
            <w:r w:rsidRPr="00684357">
              <w:t xml:space="preserve">.  </w:t>
            </w:r>
          </w:p>
        </w:tc>
      </w:tr>
      <w:tr w:rsidR="002628DF" w:rsidRPr="00514373" w14:paraId="451A5E7B" w14:textId="77777777" w:rsidTr="00684357">
        <w:tc>
          <w:tcPr>
            <w:tcW w:w="436" w:type="pct"/>
          </w:tcPr>
          <w:p w14:paraId="0558AC7B" w14:textId="77777777" w:rsidR="007C5D7B" w:rsidRDefault="002628DF" w:rsidP="002628DF">
            <w:pPr>
              <w:spacing w:after="200"/>
              <w:jc w:val="both"/>
              <w:rPr>
                <w:color w:val="0000FF"/>
              </w:rPr>
            </w:pPr>
            <w:r>
              <w:rPr>
                <w:color w:val="0000FF"/>
              </w:rPr>
              <w:lastRenderedPageBreak/>
              <w:t>2.1.5</w:t>
            </w:r>
          </w:p>
          <w:p w14:paraId="5CCC7738" w14:textId="77777777" w:rsidR="007C5D7B" w:rsidRDefault="007C5D7B" w:rsidP="002628DF">
            <w:pPr>
              <w:spacing w:after="200"/>
              <w:jc w:val="both"/>
              <w:rPr>
                <w:color w:val="0000FF"/>
              </w:rPr>
            </w:pPr>
          </w:p>
          <w:p w14:paraId="2D0B6D33" w14:textId="77777777" w:rsidR="007C5D7B" w:rsidRDefault="007C5D7B" w:rsidP="002628DF">
            <w:pPr>
              <w:spacing w:after="200"/>
              <w:jc w:val="both"/>
              <w:rPr>
                <w:color w:val="0000FF"/>
              </w:rPr>
            </w:pPr>
          </w:p>
          <w:p w14:paraId="54D49513" w14:textId="77777777" w:rsidR="007C5D7B" w:rsidRDefault="007C5D7B" w:rsidP="002628DF">
            <w:pPr>
              <w:spacing w:after="200"/>
              <w:jc w:val="both"/>
              <w:rPr>
                <w:color w:val="0000FF"/>
              </w:rPr>
            </w:pPr>
          </w:p>
          <w:p w14:paraId="2DD9335C" w14:textId="77777777" w:rsidR="007C5D7B" w:rsidRDefault="007C5D7B" w:rsidP="002628DF">
            <w:pPr>
              <w:spacing w:after="200"/>
              <w:jc w:val="both"/>
              <w:rPr>
                <w:color w:val="0000FF"/>
              </w:rPr>
            </w:pPr>
          </w:p>
          <w:p w14:paraId="32ABBE68" w14:textId="2B959E45" w:rsidR="007C5D7B" w:rsidRDefault="007C5D7B" w:rsidP="002628DF">
            <w:pPr>
              <w:spacing w:after="200"/>
              <w:jc w:val="both"/>
              <w:rPr>
                <w:color w:val="0000FF"/>
              </w:rPr>
            </w:pPr>
          </w:p>
          <w:p w14:paraId="2C22B5FA" w14:textId="572146F3" w:rsidR="002628DF" w:rsidRPr="00684357" w:rsidRDefault="007C5D7B" w:rsidP="002628DF">
            <w:pPr>
              <w:spacing w:after="200"/>
              <w:jc w:val="both"/>
              <w:rPr>
                <w:color w:val="0000FF"/>
              </w:rPr>
            </w:pPr>
            <w:r>
              <w:rPr>
                <w:color w:val="0000FF"/>
              </w:rPr>
              <w:t>2.1.6</w:t>
            </w:r>
          </w:p>
        </w:tc>
        <w:tc>
          <w:tcPr>
            <w:tcW w:w="4564" w:type="pct"/>
          </w:tcPr>
          <w:p w14:paraId="33DB2D8C" w14:textId="77777777" w:rsidR="002628DF" w:rsidRDefault="002628DF" w:rsidP="002628DF">
            <w:pPr>
              <w:rPr>
                <w:szCs w:val="22"/>
                <w:lang w:val="en-IE"/>
              </w:rPr>
            </w:pPr>
            <w:r>
              <w:t>The Contracting Authority would refer Tenderers in particular to the provisions of Regulation (EU) 2022/1031 on the access of third country economic operators, goods and services to the Union’s public procurement and concession markets and procedures supporting negotiations on access of Union economic operators, goods and services to the public procurement and concession markets of third countries (International Procurement Instrument – IPI), and to their obligation to comply therewith.</w:t>
            </w:r>
          </w:p>
          <w:p w14:paraId="56E0FD98" w14:textId="065AF6AE" w:rsidR="007C5D7B" w:rsidRDefault="002628DF" w:rsidP="002628DF">
            <w:pPr>
              <w:jc w:val="both"/>
            </w:pPr>
            <w:r>
              <w:t>In particular, tenderers and candidates should note in Article 6 of Regulation</w:t>
            </w:r>
            <w:r>
              <w:rPr>
                <w:color w:val="1F497D"/>
              </w:rPr>
              <w:t xml:space="preserve"> </w:t>
            </w:r>
            <w:r>
              <w:t>(EU) 2022/1031, the obligations for a Contracting Authority in the context of a procurement procedure where the EU Commission has adopted an IPI measure.  </w:t>
            </w:r>
          </w:p>
          <w:p w14:paraId="4AAC0A77" w14:textId="41CDB454" w:rsidR="007C5D7B" w:rsidRPr="00684357" w:rsidRDefault="007C5D7B" w:rsidP="002628DF">
            <w:pPr>
              <w:jc w:val="both"/>
            </w:pPr>
            <w:r>
              <w:t>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tenderers and candidates should note the requirements in Articles 28 and 29 of Regulation (EU) 2022/2560 relating to the prior notification or declaration of foreign financial contributions, where the estimated value of the public procurement procedure is equal to or greater than the applicable financial thresholds set out therein. In that regard, Tenderers and Candidates are referred to Appendix 3A of the RFT.</w:t>
            </w:r>
          </w:p>
        </w:tc>
      </w:tr>
    </w:tbl>
    <w:p w14:paraId="340B5ABA" w14:textId="77777777" w:rsidR="003C0FB1" w:rsidRDefault="003C0FB1" w:rsidP="0038799C">
      <w:pPr>
        <w:pStyle w:val="Heading2"/>
        <w:jc w:val="both"/>
      </w:pPr>
      <w:r w:rsidRPr="000E5DB7">
        <w:t>2.2</w:t>
      </w:r>
      <w:r w:rsidRPr="000E5DB7">
        <w:tab/>
        <w:t xml:space="preserve">Compliant Tenders </w:t>
      </w:r>
    </w:p>
    <w:tbl>
      <w:tblPr>
        <w:tblW w:w="5000" w:type="pct"/>
        <w:tblLook w:val="01E0" w:firstRow="1" w:lastRow="1" w:firstColumn="1" w:lastColumn="1" w:noHBand="0" w:noVBand="0"/>
      </w:tblPr>
      <w:tblGrid>
        <w:gridCol w:w="773"/>
        <w:gridCol w:w="521"/>
        <w:gridCol w:w="7777"/>
      </w:tblGrid>
      <w:tr w:rsidR="003C0FB1" w:rsidRPr="00CB5B77" w14:paraId="52291445" w14:textId="77777777" w:rsidTr="0099533F">
        <w:trPr>
          <w:trHeight w:val="511"/>
        </w:trPr>
        <w:tc>
          <w:tcPr>
            <w:tcW w:w="426" w:type="pct"/>
          </w:tcPr>
          <w:p w14:paraId="32A46EBF" w14:textId="77777777" w:rsidR="003C0FB1" w:rsidRDefault="003C0FB1" w:rsidP="005D60C5">
            <w:pPr>
              <w:spacing w:after="200"/>
              <w:jc w:val="both"/>
              <w:rPr>
                <w:color w:val="0000FF"/>
              </w:rPr>
            </w:pPr>
            <w:r w:rsidRPr="000E5DB7">
              <w:rPr>
                <w:color w:val="0000FF"/>
              </w:rPr>
              <w:t>2.2.1</w:t>
            </w:r>
          </w:p>
        </w:tc>
        <w:tc>
          <w:tcPr>
            <w:tcW w:w="4574" w:type="pct"/>
            <w:gridSpan w:val="2"/>
          </w:tcPr>
          <w:p w14:paraId="6939570F" w14:textId="77777777" w:rsidR="003C0FB1" w:rsidRDefault="003C0FB1" w:rsidP="005F7E00">
            <w:pPr>
              <w:jc w:val="both"/>
            </w:pPr>
            <w:r w:rsidRPr="000E5DB7">
              <w:t>If a Tenderer fails to comply in any respect with the requirements of this paragraph 2.2.1, the Contracting Authority reserves the right to reject the Tenderer’s Tender as non-compliant or, without prejudice to this right and subject to its obligations at law, to take any other action it considers appropriate including but not limited to:</w:t>
            </w:r>
          </w:p>
          <w:p w14:paraId="57CDCF73" w14:textId="77777777" w:rsidR="003C0FB1" w:rsidRDefault="003C0FB1" w:rsidP="005F7E00">
            <w:pPr>
              <w:numPr>
                <w:ilvl w:val="0"/>
                <w:numId w:val="5"/>
              </w:numPr>
              <w:jc w:val="both"/>
            </w:pPr>
            <w:r w:rsidRPr="000E5DB7">
              <w:t>seeking written clarification from the Tenderer;</w:t>
            </w:r>
          </w:p>
          <w:p w14:paraId="0D9C4DA4" w14:textId="77777777" w:rsidR="003C0FB1" w:rsidRDefault="003C0FB1" w:rsidP="005F7E00">
            <w:pPr>
              <w:numPr>
                <w:ilvl w:val="0"/>
                <w:numId w:val="5"/>
              </w:numPr>
              <w:jc w:val="both"/>
            </w:pPr>
            <w:r w:rsidRPr="000E5DB7">
              <w:t>seeking further information from the Tenderer;</w:t>
            </w:r>
            <w:r>
              <w:t xml:space="preserve"> or</w:t>
            </w:r>
          </w:p>
          <w:p w14:paraId="405B3E68" w14:textId="77777777" w:rsidR="003C0FB1" w:rsidRDefault="003C0FB1" w:rsidP="005F7E00">
            <w:pPr>
              <w:numPr>
                <w:ilvl w:val="0"/>
                <w:numId w:val="5"/>
              </w:numPr>
              <w:jc w:val="both"/>
            </w:pPr>
            <w:r w:rsidRPr="000E5DB7">
              <w:t xml:space="preserve">waiving a requirement, which in </w:t>
            </w:r>
            <w:r>
              <w:t xml:space="preserve">the </w:t>
            </w:r>
            <w:r w:rsidRPr="000E5DB7">
              <w:t>Contracting Authority’s view, is non-material or procedural.</w:t>
            </w:r>
          </w:p>
          <w:p w14:paraId="0775ED9B" w14:textId="77777777" w:rsidR="003C0FB1" w:rsidRDefault="003C0FB1" w:rsidP="005F7E00">
            <w:pPr>
              <w:jc w:val="both"/>
            </w:pPr>
            <w:r w:rsidRPr="000E5DB7">
              <w:t xml:space="preserve">Tenderers are required: </w:t>
            </w:r>
          </w:p>
        </w:tc>
      </w:tr>
      <w:tr w:rsidR="003C0FB1" w:rsidRPr="00507FE4" w14:paraId="74452636" w14:textId="77777777" w:rsidTr="0099533F">
        <w:tc>
          <w:tcPr>
            <w:tcW w:w="426" w:type="pct"/>
          </w:tcPr>
          <w:p w14:paraId="0CFB876B" w14:textId="77777777" w:rsidR="003C0FB1" w:rsidRDefault="003C0FB1" w:rsidP="005D60C5">
            <w:pPr>
              <w:spacing w:after="200"/>
              <w:jc w:val="both"/>
              <w:rPr>
                <w:color w:val="0000FF"/>
              </w:rPr>
            </w:pPr>
          </w:p>
        </w:tc>
        <w:tc>
          <w:tcPr>
            <w:tcW w:w="287" w:type="pct"/>
          </w:tcPr>
          <w:p w14:paraId="2886BA03" w14:textId="77777777" w:rsidR="003C0FB1" w:rsidRDefault="003C0FB1" w:rsidP="005F7E00">
            <w:pPr>
              <w:jc w:val="both"/>
            </w:pPr>
            <w:r w:rsidRPr="008506C8">
              <w:rPr>
                <w:color w:val="0000FF"/>
                <w:szCs w:val="22"/>
              </w:rPr>
              <w:t>(a)</w:t>
            </w:r>
          </w:p>
        </w:tc>
        <w:tc>
          <w:tcPr>
            <w:tcW w:w="4286" w:type="pct"/>
          </w:tcPr>
          <w:p w14:paraId="539ACA06" w14:textId="77777777" w:rsidR="003C0FB1" w:rsidRPr="00D27E59" w:rsidRDefault="0037365C" w:rsidP="00292437">
            <w:pPr>
              <w:contextualSpacing/>
              <w:jc w:val="both"/>
            </w:pPr>
            <w:r w:rsidRPr="00D02FE4">
              <w:rPr>
                <w:szCs w:val="22"/>
              </w:rPr>
              <w:t xml:space="preserve">To complete and submit with their Tender the </w:t>
            </w:r>
            <w:r>
              <w:rPr>
                <w:szCs w:val="22"/>
              </w:rPr>
              <w:t xml:space="preserve">electronic version of the </w:t>
            </w:r>
            <w:r w:rsidRPr="00D02FE4">
              <w:rPr>
                <w:szCs w:val="22"/>
              </w:rPr>
              <w:t>European Single Procurement Document (“</w:t>
            </w:r>
            <w:hyperlink r:id="rId16" w:history="1">
              <w:r w:rsidRPr="00130442">
                <w:rPr>
                  <w:rStyle w:val="Hyperlink"/>
                  <w:szCs w:val="22"/>
                </w:rPr>
                <w:t>eESPD</w:t>
              </w:r>
            </w:hyperlink>
            <w:r w:rsidRPr="00D02FE4">
              <w:rPr>
                <w:szCs w:val="22"/>
              </w:rPr>
              <w:t>”)</w:t>
            </w:r>
            <w:r w:rsidR="00130442">
              <w:rPr>
                <w:szCs w:val="22"/>
              </w:rPr>
              <w:t xml:space="preserve">. </w:t>
            </w:r>
            <w:r w:rsidRPr="00D02FE4">
              <w:rPr>
                <w:szCs w:val="22"/>
              </w:rPr>
              <w:t xml:space="preserve">Tenderers may submit an </w:t>
            </w:r>
            <w:r>
              <w:rPr>
                <w:szCs w:val="22"/>
              </w:rPr>
              <w:t>e</w:t>
            </w:r>
            <w:r w:rsidRPr="00D02FE4">
              <w:rPr>
                <w:szCs w:val="22"/>
              </w:rPr>
              <w:t>ESPD which has already been used in a previous procurement procedure PROVIDED THAT they confirm that: (i) the information contained in it continues to be correct and (ii) that they satisfy the Selection Criteria for this Competition as set out at part 3.2 below;</w:t>
            </w:r>
          </w:p>
        </w:tc>
      </w:tr>
      <w:tr w:rsidR="003C0FB1" w:rsidRPr="00CB5B77" w14:paraId="68510839" w14:textId="77777777" w:rsidTr="0099533F">
        <w:tc>
          <w:tcPr>
            <w:tcW w:w="426" w:type="pct"/>
          </w:tcPr>
          <w:p w14:paraId="1BD7E440" w14:textId="77777777" w:rsidR="003C0FB1" w:rsidRDefault="003C0FB1" w:rsidP="005D60C5">
            <w:pPr>
              <w:spacing w:after="200"/>
              <w:jc w:val="both"/>
              <w:rPr>
                <w:color w:val="0000FF"/>
              </w:rPr>
            </w:pPr>
          </w:p>
        </w:tc>
        <w:tc>
          <w:tcPr>
            <w:tcW w:w="287" w:type="pct"/>
          </w:tcPr>
          <w:p w14:paraId="445C1DD4" w14:textId="77777777" w:rsidR="003C0FB1" w:rsidRDefault="003C0FB1" w:rsidP="005F7E00">
            <w:pPr>
              <w:jc w:val="both"/>
            </w:pPr>
            <w:r w:rsidRPr="00016CD3">
              <w:rPr>
                <w:color w:val="0000FF"/>
                <w:szCs w:val="22"/>
              </w:rPr>
              <w:t>(b)</w:t>
            </w:r>
            <w:r>
              <w:t>.</w:t>
            </w:r>
          </w:p>
        </w:tc>
        <w:tc>
          <w:tcPr>
            <w:tcW w:w="4286" w:type="pct"/>
          </w:tcPr>
          <w:p w14:paraId="1CF118CC" w14:textId="77777777" w:rsidR="003C0FB1" w:rsidRDefault="003C0FB1" w:rsidP="005F7E00">
            <w:pPr>
              <w:jc w:val="both"/>
              <w:rPr>
                <w:u w:val="single"/>
              </w:rPr>
            </w:pPr>
            <w:r w:rsidRPr="00507FE4">
              <w:t xml:space="preserve">To submit all documentation which this RFT requires to be submitted </w:t>
            </w:r>
            <w:r w:rsidRPr="00507FE4">
              <w:rPr>
                <w:u w:val="single"/>
              </w:rPr>
              <w:t>with the</w:t>
            </w:r>
            <w:r>
              <w:rPr>
                <w:u w:val="single"/>
              </w:rPr>
              <w:t>ir</w:t>
            </w:r>
            <w:r w:rsidRPr="00507FE4">
              <w:rPr>
                <w:u w:val="single"/>
              </w:rPr>
              <w:t xml:space="preserve"> Tender;</w:t>
            </w:r>
          </w:p>
        </w:tc>
      </w:tr>
      <w:tr w:rsidR="003C0FB1" w:rsidRPr="00CB5B77" w14:paraId="1B72268F" w14:textId="77777777" w:rsidTr="0099533F">
        <w:tc>
          <w:tcPr>
            <w:tcW w:w="426" w:type="pct"/>
          </w:tcPr>
          <w:p w14:paraId="07B562CE" w14:textId="77777777" w:rsidR="003C0FB1" w:rsidRDefault="003C0FB1" w:rsidP="005D60C5">
            <w:pPr>
              <w:spacing w:after="200"/>
              <w:jc w:val="both"/>
              <w:rPr>
                <w:color w:val="0000FF"/>
              </w:rPr>
            </w:pPr>
          </w:p>
        </w:tc>
        <w:tc>
          <w:tcPr>
            <w:tcW w:w="287" w:type="pct"/>
          </w:tcPr>
          <w:p w14:paraId="549C221F" w14:textId="77777777" w:rsidR="003C0FB1" w:rsidRPr="000E5DB7" w:rsidRDefault="003C0FB1" w:rsidP="005F7E00">
            <w:pPr>
              <w:jc w:val="both"/>
            </w:pPr>
            <w:r>
              <w:rPr>
                <w:color w:val="0000FF"/>
                <w:szCs w:val="22"/>
              </w:rPr>
              <w:t>(c)</w:t>
            </w:r>
          </w:p>
        </w:tc>
        <w:tc>
          <w:tcPr>
            <w:tcW w:w="4286" w:type="pct"/>
          </w:tcPr>
          <w:p w14:paraId="04D5DC54" w14:textId="77777777" w:rsidR="003C0FB1" w:rsidRPr="000E5DB7" w:rsidRDefault="003C0FB1" w:rsidP="005F7E00">
            <w:pPr>
              <w:jc w:val="both"/>
            </w:pPr>
            <w:r w:rsidRPr="000E5DB7">
              <w:t>To follow the format of this RFT and respond to each element in the order as set out in this RFT;</w:t>
            </w:r>
          </w:p>
        </w:tc>
      </w:tr>
      <w:tr w:rsidR="003C0FB1" w:rsidRPr="00CB5B77" w14:paraId="359E470E" w14:textId="77777777" w:rsidTr="0099533F">
        <w:tc>
          <w:tcPr>
            <w:tcW w:w="426" w:type="pct"/>
          </w:tcPr>
          <w:p w14:paraId="053DFD97" w14:textId="77777777" w:rsidR="003C0FB1" w:rsidRDefault="003C0FB1" w:rsidP="005D60C5">
            <w:pPr>
              <w:spacing w:after="200"/>
              <w:jc w:val="both"/>
              <w:rPr>
                <w:color w:val="0000FF"/>
              </w:rPr>
            </w:pPr>
          </w:p>
        </w:tc>
        <w:tc>
          <w:tcPr>
            <w:tcW w:w="287" w:type="pct"/>
          </w:tcPr>
          <w:p w14:paraId="363641D4" w14:textId="77777777" w:rsidR="003C0FB1" w:rsidRPr="000E5DB7" w:rsidRDefault="003C0FB1" w:rsidP="005F7E00">
            <w:pPr>
              <w:jc w:val="both"/>
            </w:pPr>
            <w:r w:rsidRPr="008506C8">
              <w:rPr>
                <w:color w:val="0000FF"/>
                <w:szCs w:val="22"/>
              </w:rPr>
              <w:t>(d)</w:t>
            </w:r>
          </w:p>
        </w:tc>
        <w:tc>
          <w:tcPr>
            <w:tcW w:w="4286" w:type="pct"/>
          </w:tcPr>
          <w:p w14:paraId="5A882FCA" w14:textId="77777777" w:rsidR="003C0FB1" w:rsidRPr="000E5DB7" w:rsidRDefault="003C0FB1" w:rsidP="005F7E00">
            <w:pPr>
              <w:jc w:val="both"/>
            </w:pPr>
            <w:r w:rsidRPr="000E5DB7">
              <w:t xml:space="preserve">To conform </w:t>
            </w:r>
            <w:r>
              <w:t xml:space="preserve">to </w:t>
            </w:r>
            <w:r w:rsidRPr="000E5DB7">
              <w:t>and comply with all instructions and requirements set out in this RFT</w:t>
            </w:r>
            <w:r>
              <w:t>;</w:t>
            </w:r>
          </w:p>
        </w:tc>
      </w:tr>
      <w:tr w:rsidR="003C0FB1" w:rsidRPr="00CB5B77" w14:paraId="7AFA1ECF" w14:textId="77777777" w:rsidTr="0099533F">
        <w:tc>
          <w:tcPr>
            <w:tcW w:w="426" w:type="pct"/>
          </w:tcPr>
          <w:p w14:paraId="1418A26E" w14:textId="77777777" w:rsidR="003C0FB1" w:rsidRDefault="003C0FB1" w:rsidP="005D60C5">
            <w:pPr>
              <w:spacing w:after="200"/>
              <w:jc w:val="both"/>
              <w:rPr>
                <w:color w:val="0000FF"/>
              </w:rPr>
            </w:pPr>
          </w:p>
        </w:tc>
        <w:tc>
          <w:tcPr>
            <w:tcW w:w="287" w:type="pct"/>
          </w:tcPr>
          <w:p w14:paraId="101C0E3C" w14:textId="77777777" w:rsidR="003C0FB1" w:rsidRPr="000E5DB7" w:rsidRDefault="003C0FB1" w:rsidP="005F7E00">
            <w:pPr>
              <w:jc w:val="both"/>
            </w:pPr>
            <w:r w:rsidRPr="008506C8">
              <w:rPr>
                <w:color w:val="0000FF"/>
                <w:szCs w:val="22"/>
              </w:rPr>
              <w:t>(e)</w:t>
            </w:r>
          </w:p>
        </w:tc>
        <w:tc>
          <w:tcPr>
            <w:tcW w:w="4286" w:type="pct"/>
          </w:tcPr>
          <w:p w14:paraId="1F5AD716" w14:textId="77777777" w:rsidR="003C0FB1" w:rsidRPr="000E5DB7" w:rsidRDefault="003C0FB1" w:rsidP="005F7E00">
            <w:pPr>
              <w:jc w:val="both"/>
            </w:pPr>
            <w:r w:rsidRPr="000E5DB7">
              <w:t>To submit the statement required under paragraph 2.4 below; and</w:t>
            </w:r>
          </w:p>
        </w:tc>
      </w:tr>
      <w:tr w:rsidR="003C0FB1" w:rsidRPr="00CB5B77" w14:paraId="729AFE11" w14:textId="77777777" w:rsidTr="0099533F">
        <w:tc>
          <w:tcPr>
            <w:tcW w:w="426" w:type="pct"/>
          </w:tcPr>
          <w:p w14:paraId="687CF7C3" w14:textId="77777777" w:rsidR="003C0FB1" w:rsidRDefault="003C0FB1" w:rsidP="005D60C5">
            <w:pPr>
              <w:spacing w:after="200"/>
              <w:jc w:val="both"/>
              <w:rPr>
                <w:color w:val="0000FF"/>
              </w:rPr>
            </w:pPr>
          </w:p>
        </w:tc>
        <w:tc>
          <w:tcPr>
            <w:tcW w:w="287" w:type="pct"/>
          </w:tcPr>
          <w:p w14:paraId="1D39EAC1" w14:textId="77777777" w:rsidR="003C0FB1" w:rsidRDefault="003C0FB1" w:rsidP="005F7E00">
            <w:pPr>
              <w:jc w:val="both"/>
            </w:pPr>
            <w:r w:rsidRPr="008506C8">
              <w:rPr>
                <w:color w:val="0000FF"/>
                <w:szCs w:val="22"/>
              </w:rPr>
              <w:t>(f)</w:t>
            </w:r>
          </w:p>
        </w:tc>
        <w:tc>
          <w:tcPr>
            <w:tcW w:w="4286" w:type="pct"/>
          </w:tcPr>
          <w:p w14:paraId="51EFABB4" w14:textId="77777777" w:rsidR="003C0FB1" w:rsidRDefault="003C0FB1" w:rsidP="005F7E00">
            <w:pPr>
              <w:jc w:val="both"/>
            </w:pPr>
            <w:r w:rsidRPr="000E5DB7">
              <w:t>Not to alter or edit this RFT in any way.</w:t>
            </w:r>
          </w:p>
        </w:tc>
      </w:tr>
      <w:tr w:rsidR="003C0FB1" w:rsidRPr="00CB5B77" w14:paraId="142C8ECB" w14:textId="77777777" w:rsidTr="0099533F">
        <w:trPr>
          <w:trHeight w:val="716"/>
        </w:trPr>
        <w:tc>
          <w:tcPr>
            <w:tcW w:w="426" w:type="pct"/>
          </w:tcPr>
          <w:p w14:paraId="3F11BEAC" w14:textId="77777777" w:rsidR="003C0FB1" w:rsidRDefault="003C0FB1" w:rsidP="00503F93">
            <w:pPr>
              <w:spacing w:after="200" w:line="320" w:lineRule="auto"/>
              <w:jc w:val="both"/>
              <w:rPr>
                <w:color w:val="0000FF"/>
              </w:rPr>
            </w:pPr>
            <w:r w:rsidRPr="000E5DB7">
              <w:rPr>
                <w:color w:val="0000FF"/>
              </w:rPr>
              <w:t>2.2.2</w:t>
            </w:r>
          </w:p>
        </w:tc>
        <w:tc>
          <w:tcPr>
            <w:tcW w:w="4574" w:type="pct"/>
            <w:gridSpan w:val="2"/>
          </w:tcPr>
          <w:p w14:paraId="26CCA6ED" w14:textId="77777777" w:rsidR="003C0FB1" w:rsidRDefault="003C0FB1" w:rsidP="005F7E00">
            <w:pPr>
              <w:jc w:val="both"/>
            </w:pPr>
            <w:r w:rsidRPr="000E5DB7">
              <w:t>Without prejudice to the generality of paragraph</w:t>
            </w:r>
            <w:r>
              <w:t>s</w:t>
            </w:r>
            <w:r w:rsidRPr="000E5DB7">
              <w:t xml:space="preserve"> 2.2.1, failure to comply with paragraph 2.6.1, 2.6.2 or 2.6.3 below will render the Tender non-compliant and it will be rejected.</w:t>
            </w:r>
          </w:p>
        </w:tc>
      </w:tr>
    </w:tbl>
    <w:p w14:paraId="0C6EBA2C" w14:textId="77777777" w:rsidR="003C0FB1" w:rsidRDefault="003C0FB1" w:rsidP="003C0FB1">
      <w:pPr>
        <w:pStyle w:val="Heading2"/>
        <w:jc w:val="both"/>
      </w:pPr>
      <w:r w:rsidRPr="000E5DB7">
        <w:t>2.3</w:t>
      </w:r>
      <w:r w:rsidRPr="000E5DB7">
        <w:tab/>
        <w:t xml:space="preserve">Services Contract </w:t>
      </w:r>
    </w:p>
    <w:tbl>
      <w:tblPr>
        <w:tblW w:w="5000" w:type="pct"/>
        <w:tblLook w:val="01E0" w:firstRow="1" w:lastRow="1" w:firstColumn="1" w:lastColumn="1" w:noHBand="0" w:noVBand="0"/>
      </w:tblPr>
      <w:tblGrid>
        <w:gridCol w:w="731"/>
        <w:gridCol w:w="8340"/>
      </w:tblGrid>
      <w:tr w:rsidR="003C0FB1" w:rsidRPr="00CB5B77" w14:paraId="7592FB18" w14:textId="77777777" w:rsidTr="0099533F">
        <w:tc>
          <w:tcPr>
            <w:tcW w:w="403" w:type="pct"/>
          </w:tcPr>
          <w:p w14:paraId="0EE8D4D9" w14:textId="77777777" w:rsidR="003C0FB1" w:rsidRPr="000E5DB7" w:rsidRDefault="003C0FB1" w:rsidP="00503F93">
            <w:pPr>
              <w:spacing w:after="200" w:line="320" w:lineRule="auto"/>
              <w:jc w:val="both"/>
              <w:rPr>
                <w:color w:val="0000FF"/>
              </w:rPr>
            </w:pPr>
            <w:r w:rsidRPr="000E5DB7">
              <w:rPr>
                <w:color w:val="0000FF"/>
              </w:rPr>
              <w:t>2.3.1</w:t>
            </w:r>
          </w:p>
        </w:tc>
        <w:tc>
          <w:tcPr>
            <w:tcW w:w="4597" w:type="pct"/>
          </w:tcPr>
          <w:p w14:paraId="153A386A" w14:textId="77777777" w:rsidR="003C0FB1" w:rsidRPr="000E5DB7" w:rsidRDefault="003C0FB1" w:rsidP="00926F67">
            <w:pPr>
              <w:jc w:val="both"/>
            </w:pPr>
            <w:r w:rsidRPr="000E5DB7">
              <w:t xml:space="preserve">Tenderers should note the terms and conditions of the Services Contract at Appendix </w:t>
            </w:r>
            <w:r w:rsidR="0037365C">
              <w:t xml:space="preserve">5 </w:t>
            </w:r>
            <w:r w:rsidRPr="000E5DB7">
              <w:t>to this RFT.</w:t>
            </w:r>
          </w:p>
        </w:tc>
      </w:tr>
      <w:tr w:rsidR="003C0FB1" w:rsidRPr="00CB5B77" w14:paraId="23DA74E1" w14:textId="77777777" w:rsidTr="0099533F">
        <w:tc>
          <w:tcPr>
            <w:tcW w:w="403" w:type="pct"/>
          </w:tcPr>
          <w:p w14:paraId="22B7B797" w14:textId="77777777" w:rsidR="003C0FB1" w:rsidRPr="000E5DB7" w:rsidRDefault="003C0FB1" w:rsidP="00503F93">
            <w:pPr>
              <w:spacing w:after="200" w:line="320" w:lineRule="auto"/>
              <w:jc w:val="both"/>
              <w:rPr>
                <w:color w:val="0000FF"/>
              </w:rPr>
            </w:pPr>
            <w:r w:rsidRPr="000E5DB7">
              <w:rPr>
                <w:color w:val="0000FF"/>
              </w:rPr>
              <w:t>2.3.2</w:t>
            </w:r>
          </w:p>
        </w:tc>
        <w:tc>
          <w:tcPr>
            <w:tcW w:w="4597" w:type="pct"/>
          </w:tcPr>
          <w:p w14:paraId="7D0AD6AC" w14:textId="77777777" w:rsidR="003C0FB1" w:rsidRPr="000E5DB7" w:rsidRDefault="003C0FB1" w:rsidP="00926F67">
            <w:pPr>
              <w:jc w:val="both"/>
            </w:pPr>
            <w:r w:rsidRPr="000E5DB7">
              <w:t xml:space="preserve">Tenderers are required to confirm their acceptance of the terms and conditions of the Services Contract </w:t>
            </w:r>
            <w:r>
              <w:t xml:space="preserve">by signing </w:t>
            </w:r>
            <w:r w:rsidRPr="000E5DB7">
              <w:t>the Tend</w:t>
            </w:r>
            <w:r>
              <w:t xml:space="preserve">erer’s Statement at Appendix 3.  </w:t>
            </w:r>
            <w:r w:rsidRPr="000E5DB7">
              <w:t>Tenderers may not amend the Services Contract.</w:t>
            </w:r>
          </w:p>
        </w:tc>
      </w:tr>
    </w:tbl>
    <w:p w14:paraId="0EC2A0E7" w14:textId="77777777" w:rsidR="003C0FB1" w:rsidRDefault="003C0FB1" w:rsidP="003C0FB1">
      <w:pPr>
        <w:pStyle w:val="Heading2"/>
        <w:jc w:val="both"/>
      </w:pPr>
      <w:r w:rsidRPr="000E5DB7">
        <w:t>2.4</w:t>
      </w:r>
      <w:r w:rsidRPr="000E5DB7">
        <w:tab/>
        <w:t>Acceptance of RFT Requirements</w:t>
      </w:r>
    </w:p>
    <w:p w14:paraId="5BA36421" w14:textId="77777777" w:rsidR="003C0FB1" w:rsidRDefault="003C0FB1" w:rsidP="00EA39AD">
      <w:pPr>
        <w:jc w:val="both"/>
      </w:pPr>
      <w:r w:rsidRPr="000E5DB7">
        <w:t xml:space="preserve">Each Tenderer is required to accept the provisions of this RFT. ALL TENDERERS MUST RETURN, with their Tender, a scanned signed copy of the Tenderer’s Statement, as set out in Appendix 3, printed on the Tenderer’s letterhead. The Contracting Authority must be able to read the scanned signature of the Tenderer. If possible, please sign documents using blue ink. If the Contracting Authority cannot read the scanned signature, Tenderers may be requested to re-submit. Tenderers may not amend the Tenderer’s Statement. </w:t>
      </w:r>
    </w:p>
    <w:p w14:paraId="26453841" w14:textId="77777777" w:rsidR="003C0FB1" w:rsidRDefault="003C0FB1" w:rsidP="003C0FB1">
      <w:pPr>
        <w:pStyle w:val="Heading2"/>
        <w:jc w:val="both"/>
      </w:pPr>
      <w:r w:rsidRPr="000E5DB7">
        <w:t>2.5</w:t>
      </w:r>
      <w:r w:rsidRPr="000E5DB7">
        <w:tab/>
        <w:t>Consortia and Prime / Subcontractors</w:t>
      </w:r>
    </w:p>
    <w:p w14:paraId="488BEF87" w14:textId="77777777" w:rsidR="003C0FB1" w:rsidRDefault="003C0FB1" w:rsidP="00EA39AD">
      <w:pPr>
        <w:jc w:val="both"/>
      </w:pPr>
      <w:r w:rsidRPr="000E5DB7">
        <w:t xml:space="preserve">Where a group of undertakings (in whatever form and regardless of the legal relationship between them) come together to submit a Tender in response to this RFT, the Contracting Authority will deal with all matters relating to this </w:t>
      </w:r>
      <w:r>
        <w:t>C</w:t>
      </w:r>
      <w:r w:rsidRPr="000E5DB7">
        <w:t xml:space="preserve">ompetition through </w:t>
      </w:r>
      <w:r>
        <w:rPr>
          <w:szCs w:val="22"/>
        </w:rPr>
        <w:t xml:space="preserve">a single nominated </w:t>
      </w:r>
      <w:r w:rsidRPr="000E5DB7">
        <w:t xml:space="preserve">entity </w:t>
      </w:r>
      <w:r>
        <w:rPr>
          <w:szCs w:val="22"/>
        </w:rPr>
        <w:t>authorised to represent all members of the group of undertakings.</w:t>
      </w:r>
      <w:r w:rsidRPr="000E5DB7">
        <w:t xml:space="preserve"> The Tenderer must </w:t>
      </w:r>
      <w:r>
        <w:rPr>
          <w:szCs w:val="22"/>
        </w:rPr>
        <w:t>provide details of all members of the group of undertakings and their role in the Tender and</w:t>
      </w:r>
      <w:r w:rsidRPr="003C4B88">
        <w:rPr>
          <w:szCs w:val="22"/>
        </w:rPr>
        <w:t xml:space="preserve"> </w:t>
      </w:r>
      <w:r w:rsidRPr="000E5DB7">
        <w:t xml:space="preserve">clearly set out the </w:t>
      </w:r>
      <w:r>
        <w:rPr>
          <w:szCs w:val="22"/>
        </w:rPr>
        <w:t xml:space="preserve">contact details including </w:t>
      </w:r>
      <w:r w:rsidRPr="000E5DB7">
        <w:t xml:space="preserve">name, title, telephone number, postal address, facsimile number and e-mail address of the nominated </w:t>
      </w:r>
      <w:r>
        <w:rPr>
          <w:szCs w:val="22"/>
        </w:rPr>
        <w:t>entity</w:t>
      </w:r>
      <w:r w:rsidRPr="000E5DB7">
        <w:t xml:space="preserve"> authorised to represent the Tenderer and to whom all communications shall be directed and accepted until this Competition has been completed or terminated.</w:t>
      </w:r>
      <w:r>
        <w:t xml:space="preserve"> </w:t>
      </w:r>
      <w:r w:rsidRPr="000E5DB7">
        <w:t>Correspondence from any other person will NOT be accepted, acknowledged or responded to.</w:t>
      </w:r>
    </w:p>
    <w:p w14:paraId="3B70E6AF" w14:textId="77777777" w:rsidR="003C0FB1" w:rsidRDefault="003C0FB1" w:rsidP="00EA39AD">
      <w:pPr>
        <w:jc w:val="both"/>
      </w:pPr>
      <w:r>
        <w:rPr>
          <w:szCs w:val="22"/>
        </w:rPr>
        <w:t xml:space="preserve">Prior to and as a condition of award of any Services Contract, the successful Tenderer shall be required to designate a single entity </w:t>
      </w:r>
      <w:r w:rsidRPr="003C4B88">
        <w:rPr>
          <w:szCs w:val="22"/>
        </w:rPr>
        <w:t>who will carry overall responsib</w:t>
      </w:r>
      <w:r>
        <w:rPr>
          <w:szCs w:val="22"/>
        </w:rPr>
        <w:t>ility for the Services Contract (the “Prime Contractor”)</w:t>
      </w:r>
      <w:r w:rsidRPr="003C4B88">
        <w:rPr>
          <w:szCs w:val="22"/>
        </w:rPr>
        <w:t>, irrespective of whether or not tasks are to be performed by a subcontractor or other consortium</w:t>
      </w:r>
      <w:r>
        <w:rPr>
          <w:szCs w:val="22"/>
        </w:rPr>
        <w:t xml:space="preserve"> member (the “Subcontractor”).</w:t>
      </w:r>
    </w:p>
    <w:p w14:paraId="370B4FD9" w14:textId="77777777" w:rsidR="003670C3" w:rsidRDefault="00977CC4" w:rsidP="00977CC4">
      <w:pPr>
        <w:pStyle w:val="Heading2"/>
        <w:jc w:val="both"/>
        <w:sectPr w:rsidR="003670C3" w:rsidSect="00C3103B">
          <w:footerReference w:type="default" r:id="rId17"/>
          <w:pgSz w:w="11907" w:h="16840" w:code="9"/>
          <w:pgMar w:top="1134" w:right="1418" w:bottom="851" w:left="1418" w:header="709" w:footer="709" w:gutter="0"/>
          <w:cols w:space="708"/>
          <w:docGrid w:linePitch="360"/>
        </w:sectPr>
      </w:pPr>
      <w:r w:rsidRPr="00830A49">
        <w:t>2.6</w:t>
      </w:r>
      <w:r w:rsidRPr="00830A49">
        <w:tab/>
        <w:t>Tender Submission Requirements</w:t>
      </w:r>
    </w:p>
    <w:tbl>
      <w:tblPr>
        <w:tblW w:w="5000" w:type="pct"/>
        <w:tblLook w:val="01E0" w:firstRow="1" w:lastRow="1" w:firstColumn="1" w:lastColumn="1" w:noHBand="0" w:noVBand="0"/>
      </w:tblPr>
      <w:tblGrid>
        <w:gridCol w:w="780"/>
        <w:gridCol w:w="8291"/>
      </w:tblGrid>
      <w:tr w:rsidR="00977CC4" w:rsidRPr="00830A49" w14:paraId="7D787EE3" w14:textId="77777777" w:rsidTr="00C3103B">
        <w:tc>
          <w:tcPr>
            <w:tcW w:w="430" w:type="pct"/>
          </w:tcPr>
          <w:p w14:paraId="4802F62C" w14:textId="77777777" w:rsidR="00977CC4" w:rsidRPr="00830A49" w:rsidRDefault="00977CC4" w:rsidP="00C3103B">
            <w:pPr>
              <w:jc w:val="both"/>
              <w:rPr>
                <w:color w:val="0000FF"/>
                <w:szCs w:val="22"/>
              </w:rPr>
            </w:pPr>
            <w:r w:rsidRPr="00830A49">
              <w:rPr>
                <w:color w:val="0000FF"/>
                <w:szCs w:val="22"/>
              </w:rPr>
              <w:t>2.6.1</w:t>
            </w:r>
          </w:p>
        </w:tc>
        <w:tc>
          <w:tcPr>
            <w:tcW w:w="4570" w:type="pct"/>
          </w:tcPr>
          <w:sdt>
            <w:sdtPr>
              <w:rPr>
                <w:color w:val="FF0000"/>
                <w:highlight w:val="lightGray"/>
              </w:rPr>
              <w:id w:val="437764801"/>
              <w:placeholder>
                <w:docPart w:val="50A4CAD30A4C42EA999076BC444A2477"/>
              </w:placeholder>
            </w:sdtPr>
            <w:sdtEndPr>
              <w:rPr>
                <w:color w:val="000000"/>
                <w:szCs w:val="22"/>
              </w:rPr>
            </w:sdtEndPr>
            <w:sdtContent>
              <w:sdt>
                <w:sdtPr>
                  <w:rPr>
                    <w:color w:val="FF0000"/>
                    <w:highlight w:val="lightGray"/>
                  </w:rPr>
                  <w:id w:val="1467708055"/>
                  <w:placeholder>
                    <w:docPart w:val="E99EEB4CC20343D5A185CF8D54599456"/>
                  </w:placeholder>
                </w:sdtPr>
                <w:sdtEndPr>
                  <w:rPr>
                    <w:color w:val="000000"/>
                    <w:szCs w:val="22"/>
                  </w:rPr>
                </w:sdtEndPr>
                <w:sdtContent>
                  <w:p w14:paraId="40060B68" w14:textId="1F9614E7" w:rsidR="007B7D0E" w:rsidRPr="009476F2" w:rsidRDefault="007B7D0E" w:rsidP="007B7D0E">
                    <w:pPr>
                      <w:rPr>
                        <w:highlight w:val="lightGray"/>
                      </w:rPr>
                    </w:pPr>
                    <w:r w:rsidRPr="009476F2">
                      <w:rPr>
                        <w:highlight w:val="lightGray"/>
                      </w:rPr>
                      <w:t xml:space="preserve">Tenders must be submitted via the ‘electronic tenderbox’ available on </w:t>
                    </w:r>
                    <w:hyperlink r:id="rId18" w:history="1">
                      <w:r w:rsidR="005520E5" w:rsidRPr="005520E5">
                        <w:rPr>
                          <w:rStyle w:val="Hyperlink"/>
                          <w:highlight w:val="lightGray"/>
                        </w:rPr>
                        <w:t>www.etenders.gov.ie</w:t>
                      </w:r>
                    </w:hyperlink>
                    <w:r w:rsidRPr="009476F2">
                      <w:rPr>
                        <w:highlight w:val="lightGray"/>
                      </w:rPr>
                      <w:t>.   Only Tenders submitted to the electronic tenderbox will be accepted.  Tenders submitted by any other means (including but not limited to: by email, fax, post, hand delivery, etc.) will NOT be accepted.</w:t>
                    </w:r>
                  </w:p>
                  <w:p w14:paraId="601257E8" w14:textId="77777777" w:rsidR="00A76E64" w:rsidRDefault="007B7D0E" w:rsidP="00A76E64">
                    <w:pPr>
                      <w:rPr>
                        <w:highlight w:val="lightGray"/>
                      </w:rPr>
                    </w:pPr>
                    <w:r w:rsidRPr="009476F2">
                      <w:rPr>
                        <w:highlight w:val="lightGray"/>
                      </w:rPr>
                      <w:lastRenderedPageBreak/>
                      <w:t xml:space="preserve">Tenderers must ensure that they give themselves sufficient time to upload and submit all required tender documentation in their Tender before the Tender Deadline (as defined in paragraph 2.6.2). Tenderers should take into account the fact that upload speeds vary. </w:t>
                    </w:r>
                  </w:p>
                  <w:p w14:paraId="04CEA3C7" w14:textId="77777777" w:rsidR="00A76E64" w:rsidRDefault="00A76E64" w:rsidP="00A76E64">
                    <w:pPr>
                      <w:rPr>
                        <w:highlight w:val="lightGray"/>
                      </w:rPr>
                    </w:pPr>
                    <w:r w:rsidRPr="00A76E64">
                      <w:rPr>
                        <w:highlight w:val="lightGray"/>
                      </w:rPr>
                      <w:t xml:space="preserve">Tenderers must note that in the electronic tenderbox, there is a current file size limit of 250MB for each single file uploaded, with a maximum total limit of 2GB for all documentation (combined) in the Tender submitted.  </w:t>
                    </w:r>
                  </w:p>
                  <w:p w14:paraId="1168D322" w14:textId="099DF654" w:rsidR="00977CC4" w:rsidRPr="007061DC" w:rsidRDefault="00A76E64" w:rsidP="007B7D0E">
                    <w:pPr>
                      <w:rPr>
                        <w:highlight w:val="lightGray"/>
                      </w:rPr>
                    </w:pPr>
                    <w:r w:rsidRPr="00A76E64">
                      <w:rPr>
                        <w:highlight w:val="lightGray"/>
                      </w:rPr>
                      <w:t>In order to submit a Tender to the electronic tenderbox, Tenderers must ensure that they follow the necessary steps on the eTenders platform to ensure that their tender has been submitted properly, which includes ensuring that the “Submit” button has been clicked. in the event that Tenderers need to modify or change any aspect of their Tender before the Tender Deadline, the Tender in its entirety will need to be re-submitted. Tenderers should be aware that the “Submit” button will be disabled automatically at the Tender Deadline.</w:t>
                    </w:r>
                  </w:p>
                </w:sdtContent>
              </w:sdt>
            </w:sdtContent>
          </w:sdt>
        </w:tc>
      </w:tr>
    </w:tbl>
    <w:p w14:paraId="12A8CBDE" w14:textId="77777777" w:rsidR="00A6430B" w:rsidRDefault="00A6430B">
      <w:pPr>
        <w:sectPr w:rsidR="00A6430B" w:rsidSect="003670C3">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793"/>
        <w:gridCol w:w="8278"/>
      </w:tblGrid>
      <w:tr w:rsidR="003C0FB1" w:rsidRPr="00CB5B77" w14:paraId="43CB363A" w14:textId="77777777" w:rsidTr="00503F93">
        <w:tc>
          <w:tcPr>
            <w:tcW w:w="437" w:type="pct"/>
          </w:tcPr>
          <w:p w14:paraId="70A1D1CC" w14:textId="77777777" w:rsidR="003C0FB1" w:rsidRPr="000E5DB7" w:rsidRDefault="003C0FB1" w:rsidP="00503F93">
            <w:pPr>
              <w:jc w:val="both"/>
              <w:rPr>
                <w:color w:val="0000FF"/>
              </w:rPr>
            </w:pPr>
            <w:r>
              <w:rPr>
                <w:color w:val="0000FF"/>
              </w:rPr>
              <w:t>2.6.2</w:t>
            </w:r>
          </w:p>
        </w:tc>
        <w:tc>
          <w:tcPr>
            <w:tcW w:w="4563" w:type="pct"/>
          </w:tcPr>
          <w:p w14:paraId="0AFA6A43" w14:textId="17AD0D60" w:rsidR="003C0FB1" w:rsidRPr="000E5DB7" w:rsidRDefault="003C0FB1" w:rsidP="003670C3">
            <w:pPr>
              <w:jc w:val="both"/>
              <w:rPr>
                <w:color w:val="000000"/>
              </w:rPr>
            </w:pPr>
            <w:r w:rsidRPr="000E5DB7">
              <w:t xml:space="preserve">Tenders must be received not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7061DC">
              <w:rPr>
                <w:noProof/>
              </w:rPr>
              <w:t>13:00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0A53A2">
              <w:t>2</w:t>
            </w:r>
            <w:r w:rsidR="00C40567">
              <w:t>9</w:t>
            </w:r>
            <w:r w:rsidR="007061DC">
              <w:rPr>
                <w:noProof/>
              </w:rPr>
              <w:t>/06/2026</w:t>
            </w:r>
            <w:r w:rsidRPr="000E5DB7">
              <w:fldChar w:fldCharType="end"/>
            </w:r>
            <w:r w:rsidRPr="000E5DB7">
              <w:t xml:space="preserve"> (</w:t>
            </w:r>
            <w:r>
              <w:t xml:space="preserve">the </w:t>
            </w:r>
            <w:r w:rsidRPr="000E5DB7">
              <w:t>“Tender Deadline”).</w:t>
            </w:r>
            <w:r>
              <w:t xml:space="preserve">  </w:t>
            </w:r>
            <w:r w:rsidRPr="000E5DB7">
              <w:t>Tenders that are received late WILL NOT be considered in this</w:t>
            </w:r>
            <w:r>
              <w:t xml:space="preserve"> C</w:t>
            </w:r>
            <w:r w:rsidRPr="000E5DB7">
              <w:t xml:space="preserve">ompetition. </w:t>
            </w:r>
          </w:p>
        </w:tc>
      </w:tr>
      <w:tr w:rsidR="003C0FB1" w:rsidRPr="00CB5B77" w14:paraId="321BA8BB" w14:textId="77777777" w:rsidTr="00503F93">
        <w:trPr>
          <w:trHeight w:val="503"/>
        </w:trPr>
        <w:tc>
          <w:tcPr>
            <w:tcW w:w="437" w:type="pct"/>
          </w:tcPr>
          <w:p w14:paraId="65EC1726" w14:textId="77777777" w:rsidR="003C0FB1" w:rsidRPr="000E5DB7" w:rsidRDefault="003C0FB1" w:rsidP="00503F93">
            <w:pPr>
              <w:jc w:val="both"/>
              <w:rPr>
                <w:color w:val="0000FF"/>
              </w:rPr>
            </w:pPr>
            <w:r>
              <w:rPr>
                <w:color w:val="0000FF"/>
              </w:rPr>
              <w:t>2.6.3</w:t>
            </w:r>
          </w:p>
        </w:tc>
        <w:tc>
          <w:tcPr>
            <w:tcW w:w="4563" w:type="pct"/>
          </w:tcPr>
          <w:p w14:paraId="2D4102F8" w14:textId="42905816" w:rsidR="003C0FB1" w:rsidRPr="000E5DB7" w:rsidRDefault="00A0779A" w:rsidP="003670C3">
            <w:pPr>
              <w:jc w:val="both"/>
            </w:pPr>
            <w:r w:rsidRPr="00796899">
              <w:rPr>
                <w:szCs w:val="22"/>
              </w:rPr>
              <w:t xml:space="preserve">Tenders must be submitted in </w:t>
            </w:r>
            <w:r>
              <w:rPr>
                <w:szCs w:val="22"/>
              </w:rPr>
              <w:fldChar w:fldCharType="begin">
                <w:ffData>
                  <w:name w:val=""/>
                  <w:enabled/>
                  <w:calcOnExit w:val="0"/>
                  <w:textInput>
                    <w:default w:val="[for each Lot"/>
                  </w:textInput>
                </w:ffData>
              </w:fldChar>
            </w:r>
            <w:r>
              <w:rPr>
                <w:szCs w:val="22"/>
              </w:rPr>
              <w:instrText xml:space="preserve"> FORMTEXT </w:instrText>
            </w:r>
            <w:r>
              <w:rPr>
                <w:szCs w:val="22"/>
              </w:rPr>
            </w:r>
            <w:r>
              <w:rPr>
                <w:szCs w:val="22"/>
              </w:rPr>
              <w:fldChar w:fldCharType="separate"/>
            </w:r>
            <w:r>
              <w:rPr>
                <w:noProof/>
                <w:szCs w:val="22"/>
              </w:rPr>
              <w:t>English</w:t>
            </w:r>
            <w:r>
              <w:rPr>
                <w:szCs w:val="22"/>
              </w:rPr>
              <w:fldChar w:fldCharType="end"/>
            </w:r>
            <w:r w:rsidRPr="00796899">
              <w:rPr>
                <w:szCs w:val="22"/>
              </w:rPr>
              <w:t>.</w:t>
            </w:r>
          </w:p>
        </w:tc>
      </w:tr>
      <w:tr w:rsidR="00B9639C" w:rsidRPr="00CB5B77" w14:paraId="17BAFFE3" w14:textId="77777777" w:rsidTr="00503F93">
        <w:tc>
          <w:tcPr>
            <w:tcW w:w="437" w:type="pct"/>
          </w:tcPr>
          <w:p w14:paraId="6A24D018" w14:textId="77777777" w:rsidR="00B9639C" w:rsidRDefault="00B9639C" w:rsidP="00B9639C">
            <w:pPr>
              <w:jc w:val="both"/>
              <w:rPr>
                <w:color w:val="0000FF"/>
              </w:rPr>
            </w:pPr>
            <w:r>
              <w:rPr>
                <w:color w:val="0000FF"/>
              </w:rPr>
              <w:t>2.6.4</w:t>
            </w:r>
          </w:p>
        </w:tc>
        <w:tc>
          <w:tcPr>
            <w:tcW w:w="4563" w:type="pct"/>
          </w:tcPr>
          <w:p w14:paraId="21501178" w14:textId="5FED1904" w:rsidR="00B9639C" w:rsidRPr="004A0961" w:rsidRDefault="00B9639C" w:rsidP="003670C3">
            <w:r w:rsidRPr="00463D05">
              <w:t>Subje</w:t>
            </w:r>
            <w:r>
              <w:t xml:space="preserve">ct to paragraph 2.14 and 2.18, </w:t>
            </w:r>
            <w:r w:rsidRPr="000A2070">
              <w:t xml:space="preserve">each Tenderer is limited to submitting one Tender in </w:t>
            </w:r>
            <w:r>
              <w:t>its</w:t>
            </w:r>
            <w:r w:rsidRPr="000A2070">
              <w:t xml:space="preserve"> own capacity and one Tender as part of a consortium/group of undertakings under this RFT </w:t>
            </w:r>
            <w:r w:rsidR="004A0961">
              <w:fldChar w:fldCharType="begin">
                <w:ffData>
                  <w:name w:val="Text111"/>
                  <w:enabled/>
                  <w:calcOnExit w:val="0"/>
                  <w:textInput>
                    <w:default w:val="[for each Lot"/>
                  </w:textInput>
                </w:ffData>
              </w:fldChar>
            </w:r>
            <w:bookmarkStart w:id="7" w:name="Text111"/>
            <w:r w:rsidR="004A0961">
              <w:instrText xml:space="preserve"> FORMTEXT </w:instrText>
            </w:r>
            <w:r w:rsidR="004A0961">
              <w:fldChar w:fldCharType="separate"/>
            </w:r>
            <w:r w:rsidR="007061DC">
              <w:t> </w:t>
            </w:r>
            <w:r w:rsidR="004A0961">
              <w:fldChar w:fldCharType="end"/>
            </w:r>
            <w:bookmarkEnd w:id="7"/>
            <w:r w:rsidR="004A0961">
              <w:t xml:space="preserve"> </w:t>
            </w:r>
            <w:r w:rsidR="004A0961" w:rsidRPr="008E339E">
              <w:rPr>
                <w:i/>
                <w:iCs/>
                <w:color w:val="FF0000"/>
              </w:rPr>
              <w:fldChar w:fldCharType="begin">
                <w:ffData>
                  <w:name w:val="Text112"/>
                  <w:enabled/>
                  <w:calcOnExit w:val="0"/>
                  <w:textInput>
                    <w:default w:val="delete if not applicable]"/>
                  </w:textInput>
                </w:ffData>
              </w:fldChar>
            </w:r>
            <w:bookmarkStart w:id="8" w:name="Text112"/>
            <w:r w:rsidR="004A0961" w:rsidRPr="008E339E">
              <w:rPr>
                <w:i/>
                <w:iCs/>
                <w:color w:val="FF0000"/>
              </w:rPr>
              <w:instrText xml:space="preserve"> FORMTEXT </w:instrText>
            </w:r>
            <w:r w:rsidR="004A0961" w:rsidRPr="008E339E">
              <w:rPr>
                <w:i/>
                <w:iCs/>
                <w:color w:val="FF0000"/>
              </w:rPr>
            </w:r>
            <w:r w:rsidR="004A0961" w:rsidRPr="008E339E">
              <w:rPr>
                <w:i/>
                <w:iCs/>
                <w:color w:val="FF0000"/>
              </w:rPr>
              <w:fldChar w:fldCharType="separate"/>
            </w:r>
            <w:r w:rsidR="007061DC">
              <w:rPr>
                <w:i/>
                <w:iCs/>
                <w:color w:val="FF0000"/>
              </w:rPr>
              <w:t> </w:t>
            </w:r>
            <w:r w:rsidR="004A0961" w:rsidRPr="008E339E">
              <w:rPr>
                <w:i/>
                <w:iCs/>
                <w:color w:val="FF0000"/>
              </w:rPr>
              <w:fldChar w:fldCharType="end"/>
            </w:r>
            <w:bookmarkEnd w:id="8"/>
            <w:r w:rsidR="004A0961" w:rsidRPr="004A0961">
              <w:t>.</w:t>
            </w:r>
          </w:p>
        </w:tc>
      </w:tr>
      <w:tr w:rsidR="00B9639C" w:rsidRPr="00CB5B77" w14:paraId="2C1558F3" w14:textId="77777777" w:rsidTr="003670C3">
        <w:trPr>
          <w:trHeight w:val="1146"/>
        </w:trPr>
        <w:tc>
          <w:tcPr>
            <w:tcW w:w="437" w:type="pct"/>
          </w:tcPr>
          <w:p w14:paraId="7BF77264" w14:textId="77777777" w:rsidR="00B9639C" w:rsidRDefault="00B9639C" w:rsidP="00B9639C">
            <w:pPr>
              <w:jc w:val="both"/>
              <w:rPr>
                <w:color w:val="0000FF"/>
              </w:rPr>
            </w:pPr>
            <w:r w:rsidRPr="000E5DB7">
              <w:rPr>
                <w:color w:val="0000FF"/>
              </w:rPr>
              <w:t>2.6.</w:t>
            </w:r>
            <w:r>
              <w:rPr>
                <w:color w:val="0000FF"/>
              </w:rPr>
              <w:t>5</w:t>
            </w:r>
          </w:p>
        </w:tc>
        <w:tc>
          <w:tcPr>
            <w:tcW w:w="4563" w:type="pct"/>
          </w:tcPr>
          <w:p w14:paraId="5EEC58BE" w14:textId="0B7D3A1F" w:rsidR="00B9639C" w:rsidRPr="00463D05" w:rsidRDefault="00B9639C" w:rsidP="003670C3">
            <w:pPr>
              <w:jc w:val="both"/>
            </w:pPr>
            <w:r w:rsidRPr="000E5DB7">
              <w:t xml:space="preserve">All Tenders submitted in soft copy must be compiled such that they can be read immediately using </w:t>
            </w:r>
            <w:r w:rsidR="003270FE">
              <w:fldChar w:fldCharType="begin">
                <w:ffData>
                  <w:name w:val=""/>
                  <w:enabled/>
                  <w:calcOnExit w:val="0"/>
                  <w:textInput>
                    <w:default w:val="[specify required format for example, PDF]"/>
                  </w:textInput>
                </w:ffData>
              </w:fldChar>
            </w:r>
            <w:r w:rsidR="003270FE">
              <w:instrText xml:space="preserve"> FORMTEXT </w:instrText>
            </w:r>
            <w:r w:rsidR="003270FE">
              <w:fldChar w:fldCharType="separate"/>
            </w:r>
            <w:r w:rsidR="007061DC">
              <w:t>PDF</w:t>
            </w:r>
            <w:r w:rsidR="003270FE">
              <w:fldChar w:fldCharType="end"/>
            </w:r>
            <w:r w:rsidRPr="000E5DB7">
              <w:t xml:space="preserve">. </w:t>
            </w:r>
            <w:r w:rsidR="003270FE">
              <w:t xml:space="preserve"> </w:t>
            </w:r>
            <w:r w:rsidRPr="000E5DB7">
              <w:t>The Contracting Authority is not responsible for corruption in electronic documents. Tenderers must ensure electronic documents are not corrupt.</w:t>
            </w:r>
          </w:p>
        </w:tc>
      </w:tr>
    </w:tbl>
    <w:p w14:paraId="4A0239A5" w14:textId="77777777" w:rsidR="003C0FB1" w:rsidRDefault="003C0FB1" w:rsidP="003C0FB1">
      <w:pPr>
        <w:pStyle w:val="Heading2"/>
        <w:spacing w:before="120"/>
        <w:ind w:firstLine="0"/>
        <w:jc w:val="both"/>
      </w:pPr>
      <w:r w:rsidRPr="000E5DB7">
        <w:t>2.7</w:t>
      </w:r>
      <w:r w:rsidRPr="000E5DB7">
        <w:tab/>
        <w:t>Queries and Clarifications</w:t>
      </w:r>
    </w:p>
    <w:tbl>
      <w:tblPr>
        <w:tblW w:w="5000" w:type="pct"/>
        <w:tblLook w:val="01E0" w:firstRow="1" w:lastRow="1" w:firstColumn="1" w:lastColumn="1" w:noHBand="0" w:noVBand="0"/>
      </w:tblPr>
      <w:tblGrid>
        <w:gridCol w:w="809"/>
        <w:gridCol w:w="8262"/>
      </w:tblGrid>
      <w:tr w:rsidR="003C0FB1" w:rsidRPr="00CB5B77" w14:paraId="0F138180" w14:textId="77777777" w:rsidTr="00503F93">
        <w:tc>
          <w:tcPr>
            <w:tcW w:w="446" w:type="pct"/>
          </w:tcPr>
          <w:p w14:paraId="526A40D6" w14:textId="77777777" w:rsidR="003C0FB1" w:rsidRDefault="003C0FB1" w:rsidP="00503F93">
            <w:pPr>
              <w:keepLines/>
              <w:spacing w:line="320" w:lineRule="exact"/>
              <w:jc w:val="both"/>
              <w:rPr>
                <w:color w:val="0000FF"/>
              </w:rPr>
            </w:pPr>
            <w:r w:rsidRPr="000E5DB7">
              <w:rPr>
                <w:color w:val="0000FF"/>
              </w:rPr>
              <w:t>2.7.1</w:t>
            </w:r>
          </w:p>
        </w:tc>
        <w:tc>
          <w:tcPr>
            <w:tcW w:w="4554" w:type="pct"/>
          </w:tcPr>
          <w:p w14:paraId="51464009" w14:textId="530A163B" w:rsidR="003C0FB1" w:rsidRDefault="003C0FB1" w:rsidP="002C72C0">
            <w:pPr>
              <w:jc w:val="both"/>
            </w:pPr>
            <w:r w:rsidRPr="000E5DB7">
              <w:t>All queries relating to any aspect of this Competition or of this RFT must be directed to</w:t>
            </w:r>
            <w:r>
              <w:t xml:space="preserve"> the messaging facility on </w:t>
            </w:r>
            <w:hyperlink r:id="rId19" w:history="1">
              <w:r w:rsidRPr="003C0B09">
                <w:rPr>
                  <w:rStyle w:val="Hyperlink"/>
                </w:rPr>
                <w:t>www.etenders.gov.ie</w:t>
              </w:r>
            </w:hyperlink>
            <w:r>
              <w:t xml:space="preserve">.  </w:t>
            </w:r>
            <w:r w:rsidRPr="000E5DB7">
              <w:t xml:space="preserve">Queries will be accepted no later than </w:t>
            </w:r>
            <w:r w:rsidRPr="000E5DB7">
              <w:fldChar w:fldCharType="begin">
                <w:ffData>
                  <w:name w:val=""/>
                  <w:enabled/>
                  <w:calcOnExit w:val="0"/>
                  <w:textInput>
                    <w:default w:val="[insert time]"/>
                  </w:textInput>
                </w:ffData>
              </w:fldChar>
            </w:r>
            <w:r w:rsidRPr="000E5DB7">
              <w:instrText xml:space="preserve"> FORMTEXT </w:instrText>
            </w:r>
            <w:r w:rsidRPr="000E5DB7">
              <w:fldChar w:fldCharType="separate"/>
            </w:r>
            <w:r w:rsidR="007061DC">
              <w:rPr>
                <w:noProof/>
              </w:rPr>
              <w:t>1</w:t>
            </w:r>
            <w:r w:rsidR="001F009F">
              <w:rPr>
                <w:noProof/>
              </w:rPr>
              <w:t>3</w:t>
            </w:r>
            <w:r w:rsidR="007061DC">
              <w:rPr>
                <w:noProof/>
              </w:rPr>
              <w:t>:00</w:t>
            </w:r>
            <w:r w:rsidRPr="000E5DB7">
              <w:fldChar w:fldCharType="end"/>
            </w:r>
            <w:r w:rsidRPr="000E5DB7">
              <w:t xml:space="preserve"> on </w:t>
            </w:r>
            <w:r w:rsidRPr="000E5DB7">
              <w:fldChar w:fldCharType="begin">
                <w:ffData>
                  <w:name w:val=""/>
                  <w:enabled/>
                  <w:calcOnExit w:val="0"/>
                  <w:textInput>
                    <w:default w:val="[insert date]"/>
                  </w:textInput>
                </w:ffData>
              </w:fldChar>
            </w:r>
            <w:r w:rsidRPr="000E5DB7">
              <w:instrText xml:space="preserve"> FORMTEXT </w:instrText>
            </w:r>
            <w:r w:rsidRPr="000E5DB7">
              <w:fldChar w:fldCharType="separate"/>
            </w:r>
            <w:r w:rsidR="00875C6C">
              <w:rPr>
                <w:noProof/>
              </w:rPr>
              <w:t>Thursday 11</w:t>
            </w:r>
            <w:r w:rsidR="00875C6C" w:rsidRPr="00875C6C">
              <w:rPr>
                <w:noProof/>
                <w:vertAlign w:val="superscript"/>
              </w:rPr>
              <w:t>th</w:t>
            </w:r>
            <w:r w:rsidR="00875C6C">
              <w:rPr>
                <w:noProof/>
              </w:rPr>
              <w:t xml:space="preserve"> </w:t>
            </w:r>
            <w:r w:rsidR="000A53A2">
              <w:rPr>
                <w:noProof/>
              </w:rPr>
              <w:t xml:space="preserve">June </w:t>
            </w:r>
            <w:r w:rsidR="007061DC">
              <w:rPr>
                <w:noProof/>
              </w:rPr>
              <w:t>2026</w:t>
            </w:r>
            <w:r w:rsidRPr="000E5DB7">
              <w:fldChar w:fldCharType="end"/>
            </w:r>
            <w:r w:rsidRPr="000E5DB7">
              <w:t xml:space="preserve"> unless otherwise published by the Contracting Authority. For the avoidance of doubt, Tenderers may not contact the Contracting Authority </w:t>
            </w:r>
            <w:r>
              <w:t xml:space="preserve">directly </w:t>
            </w:r>
            <w:r w:rsidRPr="000E5DB7">
              <w:t>regarding any aspect of this Competition.</w:t>
            </w:r>
          </w:p>
        </w:tc>
      </w:tr>
      <w:tr w:rsidR="003C0FB1" w:rsidRPr="00CB5B77" w14:paraId="7CCC8226" w14:textId="77777777" w:rsidTr="00503F93">
        <w:tc>
          <w:tcPr>
            <w:tcW w:w="446" w:type="pct"/>
          </w:tcPr>
          <w:p w14:paraId="7A5BB203" w14:textId="77777777" w:rsidR="003C0FB1" w:rsidRDefault="003C0FB1" w:rsidP="00503F93">
            <w:pPr>
              <w:keepLines/>
              <w:spacing w:line="320" w:lineRule="exact"/>
              <w:jc w:val="both"/>
              <w:rPr>
                <w:color w:val="0000FF"/>
              </w:rPr>
            </w:pPr>
            <w:r w:rsidRPr="000E5DB7">
              <w:rPr>
                <w:color w:val="0000FF"/>
              </w:rPr>
              <w:t>2.7.2</w:t>
            </w:r>
          </w:p>
        </w:tc>
        <w:tc>
          <w:tcPr>
            <w:tcW w:w="4554" w:type="pct"/>
          </w:tcPr>
          <w:p w14:paraId="2AC904DE" w14:textId="77777777" w:rsidR="003C0FB1" w:rsidRDefault="003C0FB1" w:rsidP="002C72C0">
            <w:pPr>
              <w:jc w:val="both"/>
              <w:rPr>
                <w:rFonts w:eastAsia="MS Mincho"/>
              </w:rPr>
            </w:pPr>
            <w:r w:rsidRPr="00830A49">
              <w:rPr>
                <w:szCs w:val="22"/>
              </w:rPr>
              <w:t>All responses to queries will be issued by the Contracting Authority via</w:t>
            </w:r>
            <w:r>
              <w:rPr>
                <w:szCs w:val="22"/>
              </w:rPr>
              <w:t xml:space="preserve"> the messaging facility on </w:t>
            </w:r>
            <w:hyperlink r:id="rId20" w:history="1">
              <w:r w:rsidRPr="003C0B09">
                <w:rPr>
                  <w:rStyle w:val="Hyperlink"/>
                  <w:szCs w:val="22"/>
                </w:rPr>
                <w:t>www.etenders.gov.ie</w:t>
              </w:r>
            </w:hyperlink>
            <w:r>
              <w:rPr>
                <w:szCs w:val="22"/>
              </w:rPr>
              <w:t>.</w:t>
            </w:r>
            <w:r w:rsidRPr="00830A49">
              <w:rPr>
                <w:szCs w:val="22"/>
              </w:rPr>
              <w:t xml:space="preserve"> Where appropriate, queries may be amalgamated. Tenderers should note that the Contracting Authority will not respond to individual Tenderers privately.</w:t>
            </w:r>
          </w:p>
        </w:tc>
      </w:tr>
      <w:tr w:rsidR="003C0FB1" w:rsidRPr="00CB5B77" w14:paraId="62A873D6" w14:textId="77777777" w:rsidTr="00503F93">
        <w:trPr>
          <w:trHeight w:val="443"/>
        </w:trPr>
        <w:tc>
          <w:tcPr>
            <w:tcW w:w="446" w:type="pct"/>
          </w:tcPr>
          <w:p w14:paraId="4CA9F346" w14:textId="77777777" w:rsidR="003C0FB1" w:rsidRDefault="003C0FB1" w:rsidP="00503F93">
            <w:pPr>
              <w:spacing w:after="200" w:line="320" w:lineRule="auto"/>
              <w:jc w:val="both"/>
              <w:rPr>
                <w:color w:val="0000FF"/>
              </w:rPr>
            </w:pPr>
            <w:r w:rsidRPr="000E5DB7">
              <w:rPr>
                <w:color w:val="0000FF"/>
              </w:rPr>
              <w:t>2.7.3</w:t>
            </w:r>
          </w:p>
        </w:tc>
        <w:tc>
          <w:tcPr>
            <w:tcW w:w="4554" w:type="pct"/>
          </w:tcPr>
          <w:p w14:paraId="2EE6ADDB" w14:textId="77777777" w:rsidR="003C0FB1" w:rsidRDefault="003C0FB1" w:rsidP="002C72C0">
            <w:pPr>
              <w:jc w:val="both"/>
            </w:pPr>
            <w:r w:rsidRPr="000E5DB7">
              <w:t>The Contracting Authority reserves the right to issue or seek written clarifications.</w:t>
            </w:r>
          </w:p>
        </w:tc>
      </w:tr>
      <w:tr w:rsidR="003C0FB1" w:rsidRPr="00CB5B77" w14:paraId="7A1844C7" w14:textId="77777777" w:rsidTr="00503F93">
        <w:tc>
          <w:tcPr>
            <w:tcW w:w="446" w:type="pct"/>
          </w:tcPr>
          <w:p w14:paraId="7370CB4E" w14:textId="77777777" w:rsidR="003C0FB1" w:rsidRDefault="003C0FB1" w:rsidP="00503F93">
            <w:pPr>
              <w:spacing w:after="200"/>
              <w:jc w:val="both"/>
              <w:rPr>
                <w:color w:val="0000FF"/>
              </w:rPr>
            </w:pPr>
            <w:r w:rsidRPr="000E5DB7">
              <w:rPr>
                <w:color w:val="0000FF"/>
              </w:rPr>
              <w:t>2.7.4</w:t>
            </w:r>
          </w:p>
        </w:tc>
        <w:tc>
          <w:tcPr>
            <w:tcW w:w="4554" w:type="pct"/>
          </w:tcPr>
          <w:p w14:paraId="4934651F" w14:textId="77777777" w:rsidR="003C0FB1" w:rsidRDefault="003C0FB1" w:rsidP="002C72C0">
            <w:pPr>
              <w:tabs>
                <w:tab w:val="center" w:pos="4153"/>
                <w:tab w:val="right" w:pos="8306"/>
              </w:tabs>
              <w:jc w:val="both"/>
              <w:rPr>
                <w:highlight w:val="yellow"/>
              </w:rPr>
            </w:pPr>
            <w:r w:rsidRPr="00507FE4">
              <w:t xml:space="preserve">The Contracting Authority reserves the right at any time before the Tender Deadline, to update or amend the information contained in this document and/or to extend the Tender Deadline. Participating Tenderers will be informed of any such amendment or extension through the eTenders website. </w:t>
            </w:r>
          </w:p>
        </w:tc>
      </w:tr>
      <w:tr w:rsidR="003C0FB1" w:rsidRPr="00CB5B77" w14:paraId="09F4B3D1" w14:textId="77777777" w:rsidTr="00503F93">
        <w:trPr>
          <w:trHeight w:val="420"/>
        </w:trPr>
        <w:tc>
          <w:tcPr>
            <w:tcW w:w="446" w:type="pct"/>
          </w:tcPr>
          <w:p w14:paraId="1013836D" w14:textId="77777777" w:rsidR="003C0FB1" w:rsidRPr="000E5DB7" w:rsidRDefault="003C0FB1" w:rsidP="00503F93">
            <w:pPr>
              <w:spacing w:after="200"/>
              <w:jc w:val="both"/>
              <w:rPr>
                <w:color w:val="0000FF"/>
              </w:rPr>
            </w:pPr>
            <w:r>
              <w:rPr>
                <w:color w:val="0000FF"/>
              </w:rPr>
              <w:t>2.7.5</w:t>
            </w:r>
          </w:p>
        </w:tc>
        <w:tc>
          <w:tcPr>
            <w:tcW w:w="4554" w:type="pct"/>
          </w:tcPr>
          <w:p w14:paraId="57A5AD42" w14:textId="77777777" w:rsidR="003C0FB1" w:rsidRPr="00507FE4" w:rsidRDefault="003C0FB1" w:rsidP="002C72C0">
            <w:pPr>
              <w:tabs>
                <w:tab w:val="center" w:pos="4153"/>
                <w:tab w:val="right" w:pos="8306"/>
              </w:tabs>
              <w:jc w:val="both"/>
            </w:pPr>
            <w:r>
              <w:rPr>
                <w:szCs w:val="22"/>
              </w:rPr>
              <w:t xml:space="preserve">Tenderers should ensure that they register their interest in this Competition, by clicking on the “Accept” button on </w:t>
            </w:r>
            <w:hyperlink r:id="rId21" w:history="1">
              <w:r w:rsidRPr="003C0B09">
                <w:rPr>
                  <w:rStyle w:val="Hyperlink"/>
                  <w:szCs w:val="22"/>
                </w:rPr>
                <w:t>www.etenders.gov.ie</w:t>
              </w:r>
            </w:hyperlink>
            <w:r>
              <w:rPr>
                <w:szCs w:val="22"/>
              </w:rPr>
              <w:t>, in order to receive all responses to queries and other updates in relation to this Competition.</w:t>
            </w:r>
          </w:p>
        </w:tc>
      </w:tr>
    </w:tbl>
    <w:p w14:paraId="0BA30F8D" w14:textId="77777777" w:rsidR="003C0FB1" w:rsidRDefault="003C0FB1" w:rsidP="003C0FB1">
      <w:pPr>
        <w:pStyle w:val="Heading2"/>
        <w:jc w:val="both"/>
      </w:pPr>
      <w:r w:rsidRPr="000E5DB7">
        <w:lastRenderedPageBreak/>
        <w:t>2.8</w:t>
      </w:r>
      <w:r w:rsidRPr="000E5DB7">
        <w:tab/>
        <w:t>Tendering Costs</w:t>
      </w:r>
    </w:p>
    <w:tbl>
      <w:tblPr>
        <w:tblW w:w="9072" w:type="dxa"/>
        <w:tblLayout w:type="fixed"/>
        <w:tblLook w:val="01E0" w:firstRow="1" w:lastRow="1" w:firstColumn="1" w:lastColumn="1" w:noHBand="0" w:noVBand="0"/>
      </w:tblPr>
      <w:tblGrid>
        <w:gridCol w:w="794"/>
        <w:gridCol w:w="8278"/>
      </w:tblGrid>
      <w:tr w:rsidR="00474043" w:rsidRPr="00830A49" w14:paraId="09771A22" w14:textId="77777777" w:rsidTr="00C3103B">
        <w:tc>
          <w:tcPr>
            <w:tcW w:w="794" w:type="dxa"/>
          </w:tcPr>
          <w:p w14:paraId="099857A9" w14:textId="77777777" w:rsidR="00474043" w:rsidRPr="00830A49" w:rsidRDefault="00474043" w:rsidP="00C3103B">
            <w:pPr>
              <w:jc w:val="both"/>
              <w:rPr>
                <w:color w:val="0000FF"/>
                <w:szCs w:val="22"/>
              </w:rPr>
            </w:pPr>
            <w:r w:rsidRPr="00830A49">
              <w:rPr>
                <w:color w:val="0000FF"/>
                <w:szCs w:val="22"/>
              </w:rPr>
              <w:t>2.8.1</w:t>
            </w:r>
          </w:p>
        </w:tc>
        <w:tc>
          <w:tcPr>
            <w:tcW w:w="8278" w:type="dxa"/>
          </w:tcPr>
          <w:p w14:paraId="3467B427" w14:textId="77777777" w:rsidR="00474043" w:rsidRPr="00830A49" w:rsidRDefault="00474043" w:rsidP="00522DF9">
            <w:pPr>
              <w:jc w:val="both"/>
              <w:rPr>
                <w:szCs w:val="22"/>
              </w:rPr>
            </w:pPr>
            <w:r w:rsidRPr="00830A49">
              <w:rPr>
                <w:szCs w:val="22"/>
              </w:rPr>
              <w:t>All costs and expenses incurred by Tenderers relating to their participation in this Competition including, but not being limited to, site visits, field trials, demonstrations and/or presentations shall be borne by and are a matter for discharge by the Tenderers exclusively.</w:t>
            </w:r>
          </w:p>
        </w:tc>
      </w:tr>
    </w:tbl>
    <w:p w14:paraId="39323549" w14:textId="77777777" w:rsidR="003C0FB1" w:rsidRDefault="003C0FB1" w:rsidP="003C0FB1">
      <w:pPr>
        <w:pStyle w:val="Heading2"/>
        <w:jc w:val="both"/>
      </w:pPr>
      <w:r w:rsidRPr="000E5DB7">
        <w:t>2.9</w:t>
      </w:r>
      <w:r w:rsidRPr="000E5DB7">
        <w:tab/>
        <w:t xml:space="preserve">Confidentiality </w:t>
      </w:r>
    </w:p>
    <w:tbl>
      <w:tblPr>
        <w:tblW w:w="5000" w:type="pct"/>
        <w:tblLook w:val="01E0" w:firstRow="1" w:lastRow="1" w:firstColumn="1" w:lastColumn="1" w:noHBand="0" w:noVBand="0"/>
      </w:tblPr>
      <w:tblGrid>
        <w:gridCol w:w="844"/>
        <w:gridCol w:w="504"/>
        <w:gridCol w:w="7723"/>
      </w:tblGrid>
      <w:tr w:rsidR="003C0FB1" w:rsidRPr="00CB5B77" w14:paraId="223659A1" w14:textId="77777777" w:rsidTr="00ED08A1">
        <w:trPr>
          <w:trHeight w:val="1060"/>
        </w:trPr>
        <w:tc>
          <w:tcPr>
            <w:tcW w:w="465" w:type="pct"/>
          </w:tcPr>
          <w:p w14:paraId="56330E6E" w14:textId="77777777" w:rsidR="003C0FB1" w:rsidRDefault="003C0FB1" w:rsidP="00503F93">
            <w:pPr>
              <w:jc w:val="both"/>
              <w:rPr>
                <w:color w:val="0000FF"/>
              </w:rPr>
            </w:pPr>
            <w:r w:rsidRPr="000E5DB7">
              <w:rPr>
                <w:color w:val="0000FF"/>
              </w:rPr>
              <w:t>2.9.1</w:t>
            </w:r>
          </w:p>
        </w:tc>
        <w:tc>
          <w:tcPr>
            <w:tcW w:w="4535" w:type="pct"/>
            <w:gridSpan w:val="2"/>
          </w:tcPr>
          <w:p w14:paraId="7FBD74CA" w14:textId="77777777" w:rsidR="003C0FB1" w:rsidRDefault="003C0FB1" w:rsidP="00522DF9">
            <w:pPr>
              <w:jc w:val="both"/>
            </w:pPr>
            <w:r w:rsidRPr="000E5DB7">
              <w:t>All documentation, data, statistics, drawings, information, patterns, samples or material disclosed or furnished by the Contracting Authority to Tenderers during the course of this Competition:</w:t>
            </w:r>
          </w:p>
        </w:tc>
      </w:tr>
      <w:tr w:rsidR="003C0FB1" w:rsidRPr="00CB5B77" w14:paraId="03C14AF9" w14:textId="77777777" w:rsidTr="00ED08A1">
        <w:trPr>
          <w:trHeight w:val="393"/>
        </w:trPr>
        <w:tc>
          <w:tcPr>
            <w:tcW w:w="465" w:type="pct"/>
          </w:tcPr>
          <w:p w14:paraId="1A192CDD" w14:textId="77777777" w:rsidR="003C0FB1" w:rsidRDefault="003C0FB1" w:rsidP="00503F93">
            <w:pPr>
              <w:jc w:val="both"/>
              <w:rPr>
                <w:color w:val="0000FF"/>
              </w:rPr>
            </w:pPr>
          </w:p>
        </w:tc>
        <w:tc>
          <w:tcPr>
            <w:tcW w:w="278" w:type="pct"/>
          </w:tcPr>
          <w:p w14:paraId="52DAD6AD" w14:textId="77777777" w:rsidR="003C0FB1" w:rsidRDefault="003C0FB1" w:rsidP="00522DF9">
            <w:pPr>
              <w:jc w:val="both"/>
            </w:pPr>
            <w:r w:rsidRPr="00830A49">
              <w:rPr>
                <w:color w:val="0000FF"/>
                <w:szCs w:val="22"/>
              </w:rPr>
              <w:t>(a)</w:t>
            </w:r>
          </w:p>
        </w:tc>
        <w:tc>
          <w:tcPr>
            <w:tcW w:w="4257" w:type="pct"/>
          </w:tcPr>
          <w:p w14:paraId="306A9420" w14:textId="77777777" w:rsidR="003C0FB1" w:rsidRDefault="003C0FB1" w:rsidP="00522DF9">
            <w:pPr>
              <w:jc w:val="both"/>
            </w:pPr>
            <w:r w:rsidRPr="000E5DB7">
              <w:t>are furnished for the sole purpose of replying to this RFT only;</w:t>
            </w:r>
          </w:p>
        </w:tc>
      </w:tr>
      <w:tr w:rsidR="003C0FB1" w:rsidRPr="00CB5B77" w14:paraId="0B53E2AC" w14:textId="77777777" w:rsidTr="00ED08A1">
        <w:trPr>
          <w:trHeight w:val="735"/>
        </w:trPr>
        <w:tc>
          <w:tcPr>
            <w:tcW w:w="465" w:type="pct"/>
          </w:tcPr>
          <w:p w14:paraId="2965E08A" w14:textId="77777777" w:rsidR="003C0FB1" w:rsidRDefault="003C0FB1" w:rsidP="00503F93">
            <w:pPr>
              <w:jc w:val="both"/>
              <w:rPr>
                <w:color w:val="0000FF"/>
              </w:rPr>
            </w:pPr>
          </w:p>
        </w:tc>
        <w:tc>
          <w:tcPr>
            <w:tcW w:w="278" w:type="pct"/>
          </w:tcPr>
          <w:p w14:paraId="4463DCCF" w14:textId="77777777" w:rsidR="003C0FB1" w:rsidRDefault="003C0FB1" w:rsidP="00522DF9">
            <w:pPr>
              <w:jc w:val="both"/>
            </w:pPr>
            <w:r w:rsidRPr="00830A49">
              <w:rPr>
                <w:color w:val="0000FF"/>
                <w:szCs w:val="22"/>
              </w:rPr>
              <w:t>(b)</w:t>
            </w:r>
          </w:p>
        </w:tc>
        <w:tc>
          <w:tcPr>
            <w:tcW w:w="4257" w:type="pct"/>
          </w:tcPr>
          <w:p w14:paraId="461AC066" w14:textId="77777777" w:rsidR="003C0FB1" w:rsidRDefault="003C0FB1" w:rsidP="00522DF9">
            <w:pPr>
              <w:jc w:val="both"/>
            </w:pPr>
            <w:r w:rsidRPr="000E5DB7">
              <w:t>may not be used, communicated, reproduced or published for any other purpose without the prior written permission of the Contracting Authority;</w:t>
            </w:r>
          </w:p>
        </w:tc>
      </w:tr>
      <w:tr w:rsidR="003C0FB1" w:rsidRPr="00CB5B77" w14:paraId="5358288C" w14:textId="77777777" w:rsidTr="00ED08A1">
        <w:trPr>
          <w:trHeight w:val="718"/>
        </w:trPr>
        <w:tc>
          <w:tcPr>
            <w:tcW w:w="465" w:type="pct"/>
          </w:tcPr>
          <w:p w14:paraId="2C2B9D41" w14:textId="77777777" w:rsidR="003C0FB1" w:rsidRDefault="003C0FB1" w:rsidP="00503F93">
            <w:pPr>
              <w:jc w:val="both"/>
              <w:rPr>
                <w:color w:val="0000FF"/>
              </w:rPr>
            </w:pPr>
          </w:p>
        </w:tc>
        <w:tc>
          <w:tcPr>
            <w:tcW w:w="278" w:type="pct"/>
          </w:tcPr>
          <w:p w14:paraId="203C8601" w14:textId="77777777" w:rsidR="003C0FB1" w:rsidRDefault="003C0FB1" w:rsidP="00522DF9">
            <w:pPr>
              <w:jc w:val="both"/>
            </w:pPr>
            <w:r w:rsidRPr="00830A49">
              <w:rPr>
                <w:color w:val="0000FF"/>
                <w:szCs w:val="22"/>
              </w:rPr>
              <w:t>(c)</w:t>
            </w:r>
          </w:p>
        </w:tc>
        <w:tc>
          <w:tcPr>
            <w:tcW w:w="4257" w:type="pct"/>
          </w:tcPr>
          <w:p w14:paraId="4CEDA177" w14:textId="77777777" w:rsidR="003C0FB1" w:rsidRDefault="003C0FB1" w:rsidP="00522DF9">
            <w:pPr>
              <w:jc w:val="both"/>
            </w:pPr>
            <w:r w:rsidRPr="000E5DB7">
              <w:t>shall be treated as confidential by the Tenderer and by any third parties (including subcontractors) engaged or consulted by the Tenderer; and</w:t>
            </w:r>
          </w:p>
        </w:tc>
      </w:tr>
      <w:tr w:rsidR="003C0FB1" w:rsidRPr="00CB5B77" w14:paraId="28C9BCCB" w14:textId="77777777" w:rsidTr="00522DF9">
        <w:trPr>
          <w:trHeight w:val="605"/>
        </w:trPr>
        <w:tc>
          <w:tcPr>
            <w:tcW w:w="465" w:type="pct"/>
          </w:tcPr>
          <w:p w14:paraId="78186649" w14:textId="77777777" w:rsidR="003C0FB1" w:rsidRDefault="003C0FB1" w:rsidP="00503F93">
            <w:pPr>
              <w:jc w:val="both"/>
              <w:rPr>
                <w:color w:val="0000FF"/>
              </w:rPr>
            </w:pPr>
          </w:p>
        </w:tc>
        <w:tc>
          <w:tcPr>
            <w:tcW w:w="278" w:type="pct"/>
          </w:tcPr>
          <w:p w14:paraId="5B190025" w14:textId="77777777" w:rsidR="003C0FB1" w:rsidRDefault="003C0FB1" w:rsidP="00522DF9">
            <w:pPr>
              <w:jc w:val="both"/>
            </w:pPr>
            <w:r w:rsidRPr="00830A49">
              <w:rPr>
                <w:color w:val="0000FF"/>
                <w:szCs w:val="22"/>
              </w:rPr>
              <w:t>(d)</w:t>
            </w:r>
          </w:p>
        </w:tc>
        <w:tc>
          <w:tcPr>
            <w:tcW w:w="4257" w:type="pct"/>
          </w:tcPr>
          <w:p w14:paraId="69276E92" w14:textId="77777777" w:rsidR="003C0FB1" w:rsidRDefault="003C0FB1" w:rsidP="00522DF9">
            <w:pPr>
              <w:spacing w:line="320" w:lineRule="auto"/>
              <w:jc w:val="both"/>
            </w:pPr>
            <w:r w:rsidRPr="000E5DB7">
              <w:t xml:space="preserve">must be returned immediately to the Contracting Authority upon cancellation or completion of this </w:t>
            </w:r>
            <w:r>
              <w:t>C</w:t>
            </w:r>
            <w:r w:rsidRPr="000E5DB7">
              <w:t>ompetition if so requested by the Contracting Authority.</w:t>
            </w:r>
          </w:p>
        </w:tc>
      </w:tr>
    </w:tbl>
    <w:p w14:paraId="5E5C84D9" w14:textId="77777777" w:rsidR="003C0FB1" w:rsidRDefault="003C0FB1" w:rsidP="003C0FB1">
      <w:pPr>
        <w:pStyle w:val="Heading2"/>
        <w:jc w:val="both"/>
      </w:pPr>
      <w:r w:rsidRPr="000E5DB7">
        <w:t>2.10</w:t>
      </w:r>
      <w:r w:rsidRPr="000E5DB7">
        <w:tab/>
        <w:t>Pricing</w:t>
      </w:r>
    </w:p>
    <w:tbl>
      <w:tblPr>
        <w:tblW w:w="5000" w:type="pct"/>
        <w:tblLook w:val="01E0" w:firstRow="1" w:lastRow="1" w:firstColumn="1" w:lastColumn="1" w:noHBand="0" w:noVBand="0"/>
      </w:tblPr>
      <w:tblGrid>
        <w:gridCol w:w="795"/>
        <w:gridCol w:w="8276"/>
      </w:tblGrid>
      <w:tr w:rsidR="003C0FB1" w:rsidRPr="00CB5B77" w14:paraId="55AE010F" w14:textId="77777777" w:rsidTr="00ED08A1">
        <w:tc>
          <w:tcPr>
            <w:tcW w:w="438" w:type="pct"/>
          </w:tcPr>
          <w:p w14:paraId="1E614F27" w14:textId="77777777" w:rsidR="003C0FB1" w:rsidRPr="000E5DB7" w:rsidRDefault="003C0FB1" w:rsidP="00503F93">
            <w:pPr>
              <w:jc w:val="both"/>
              <w:rPr>
                <w:color w:val="0000FF"/>
              </w:rPr>
            </w:pPr>
            <w:r w:rsidRPr="000E5DB7">
              <w:rPr>
                <w:color w:val="0000FF"/>
              </w:rPr>
              <w:t>2.10.1</w:t>
            </w:r>
          </w:p>
        </w:tc>
        <w:tc>
          <w:tcPr>
            <w:tcW w:w="4562" w:type="pct"/>
          </w:tcPr>
          <w:p w14:paraId="1626483D" w14:textId="77777777" w:rsidR="003C0FB1" w:rsidRPr="000E5DB7" w:rsidRDefault="003C0FB1" w:rsidP="00503F93">
            <w:pPr>
              <w:spacing w:after="80"/>
              <w:jc w:val="both"/>
            </w:pPr>
            <w:r w:rsidRPr="000E5DB7">
              <w:t>All Tenderers must complete the Pricing Schedule at Appendix 2 to this RFT.</w:t>
            </w:r>
          </w:p>
        </w:tc>
      </w:tr>
      <w:tr w:rsidR="003C0FB1" w:rsidRPr="00CB5B77" w14:paraId="084D85A4" w14:textId="77777777" w:rsidTr="00ED08A1">
        <w:tc>
          <w:tcPr>
            <w:tcW w:w="438" w:type="pct"/>
          </w:tcPr>
          <w:p w14:paraId="0F6B7F6F" w14:textId="77777777" w:rsidR="003C0FB1" w:rsidRPr="000E5DB7" w:rsidRDefault="003C0FB1" w:rsidP="00503F93">
            <w:pPr>
              <w:jc w:val="both"/>
              <w:rPr>
                <w:color w:val="0000FF"/>
              </w:rPr>
            </w:pPr>
            <w:r>
              <w:rPr>
                <w:color w:val="0000FF"/>
              </w:rPr>
              <w:t>2.10.2</w:t>
            </w:r>
          </w:p>
        </w:tc>
        <w:tc>
          <w:tcPr>
            <w:tcW w:w="4562" w:type="pct"/>
          </w:tcPr>
          <w:p w14:paraId="2A0476C7" w14:textId="77777777" w:rsidR="003C0FB1" w:rsidRPr="000E5DB7" w:rsidRDefault="003C0FB1" w:rsidP="00503F93">
            <w:pPr>
              <w:spacing w:after="80"/>
              <w:jc w:val="both"/>
            </w:pPr>
            <w:r w:rsidRPr="00830A49">
              <w:rPr>
                <w:szCs w:val="22"/>
              </w:rPr>
              <w:t xml:space="preserve">All prices quoted must be all-inclusive (i.e. including but not being limited to shipping, packaging, delivery, ancillary costs and all other costs/expenses), be expressed in Euro only and exclusive </w:t>
            </w:r>
            <w:r>
              <w:rPr>
                <w:szCs w:val="22"/>
              </w:rPr>
              <w:t xml:space="preserve">of VAT.  </w:t>
            </w:r>
            <w:r w:rsidRPr="00830A49">
              <w:rPr>
                <w:szCs w:val="22"/>
              </w:rPr>
              <w:t>The VAT rate(s) where applicable should be indicated separately.</w:t>
            </w:r>
          </w:p>
        </w:tc>
      </w:tr>
      <w:tr w:rsidR="003C0FB1" w:rsidRPr="00CB5B77" w14:paraId="3FBEB219" w14:textId="77777777" w:rsidTr="00ED08A1">
        <w:tc>
          <w:tcPr>
            <w:tcW w:w="438" w:type="pct"/>
          </w:tcPr>
          <w:p w14:paraId="210C93C9" w14:textId="77777777" w:rsidR="003C0FB1" w:rsidRDefault="003C0FB1" w:rsidP="00503F93">
            <w:pPr>
              <w:jc w:val="both"/>
              <w:rPr>
                <w:color w:val="0000FF"/>
              </w:rPr>
            </w:pPr>
            <w:r w:rsidRPr="000E5DB7">
              <w:rPr>
                <w:color w:val="0000FF"/>
              </w:rPr>
              <w:t>2.10.3</w:t>
            </w:r>
          </w:p>
        </w:tc>
        <w:tc>
          <w:tcPr>
            <w:tcW w:w="4562" w:type="pct"/>
          </w:tcPr>
          <w:p w14:paraId="7A8E4A20" w14:textId="4E8E9C99" w:rsidR="003C0FB1" w:rsidRDefault="003C0FB1" w:rsidP="00522DF9">
            <w:pPr>
              <w:spacing w:after="80"/>
              <w:jc w:val="both"/>
            </w:pPr>
            <w:r w:rsidRPr="000E5DB7">
              <w:t>Tenderers must confirm that all prices quoted in the Tender will remain valid for</w:t>
            </w:r>
            <w:r w:rsidR="00522DF9">
              <w:t xml:space="preserve"> </w:t>
            </w:r>
            <w:r w:rsidR="00522DF9">
              <w:fldChar w:fldCharType="begin">
                <w:ffData>
                  <w:name w:val="Text125"/>
                  <w:enabled/>
                  <w:calcOnExit w:val="0"/>
                  <w:textInput>
                    <w:default w:val="[insert period]"/>
                  </w:textInput>
                </w:ffData>
              </w:fldChar>
            </w:r>
            <w:bookmarkStart w:id="9" w:name="Text125"/>
            <w:r w:rsidR="00522DF9">
              <w:instrText xml:space="preserve"> FORMTEXT </w:instrText>
            </w:r>
            <w:r w:rsidR="00522DF9">
              <w:fldChar w:fldCharType="separate"/>
            </w:r>
            <w:r w:rsidR="007061DC">
              <w:t>12 months</w:t>
            </w:r>
            <w:r w:rsidR="00522DF9">
              <w:fldChar w:fldCharType="end"/>
            </w:r>
            <w:bookmarkEnd w:id="9"/>
            <w:r w:rsidRPr="000E5DB7">
              <w:t xml:space="preserve"> commencing from the Tender Deadline.</w:t>
            </w:r>
          </w:p>
        </w:tc>
      </w:tr>
      <w:tr w:rsidR="003C0FB1" w:rsidRPr="00CB5B77" w14:paraId="7E6E1C4C" w14:textId="77777777" w:rsidTr="00ED08A1">
        <w:tc>
          <w:tcPr>
            <w:tcW w:w="438" w:type="pct"/>
          </w:tcPr>
          <w:p w14:paraId="11C34852" w14:textId="77777777" w:rsidR="003C0FB1" w:rsidRDefault="003C0FB1" w:rsidP="00503F93">
            <w:pPr>
              <w:jc w:val="both"/>
              <w:rPr>
                <w:color w:val="0000FF"/>
              </w:rPr>
            </w:pPr>
            <w:r w:rsidRPr="000E5DB7">
              <w:rPr>
                <w:color w:val="0000FF"/>
              </w:rPr>
              <w:t>2.10.4</w:t>
            </w:r>
          </w:p>
        </w:tc>
        <w:tc>
          <w:tcPr>
            <w:tcW w:w="4562" w:type="pct"/>
          </w:tcPr>
          <w:p w14:paraId="0BBA2019" w14:textId="77777777" w:rsidR="003C0FB1" w:rsidRDefault="003C0FB1" w:rsidP="00503F93">
            <w:pPr>
              <w:spacing w:after="80"/>
              <w:jc w:val="both"/>
            </w:pPr>
            <w:r w:rsidRPr="000E5DB7">
              <w:t>Any currency variations occurring over the term of the Services Contract shall be borne by the Tenderer.</w:t>
            </w:r>
          </w:p>
        </w:tc>
      </w:tr>
      <w:tr w:rsidR="003C0FB1" w:rsidRPr="00CB5B77" w14:paraId="79710AC0" w14:textId="77777777" w:rsidTr="00ED08A1">
        <w:trPr>
          <w:trHeight w:val="711"/>
        </w:trPr>
        <w:tc>
          <w:tcPr>
            <w:tcW w:w="438" w:type="pct"/>
          </w:tcPr>
          <w:p w14:paraId="614078CF" w14:textId="77777777" w:rsidR="003C0FB1" w:rsidRDefault="003C0FB1" w:rsidP="00503F93">
            <w:pPr>
              <w:spacing w:after="200"/>
              <w:jc w:val="both"/>
              <w:rPr>
                <w:color w:val="0000FF"/>
              </w:rPr>
            </w:pPr>
            <w:r w:rsidRPr="000E5DB7">
              <w:rPr>
                <w:color w:val="0000FF"/>
              </w:rPr>
              <w:t>2.10.5</w:t>
            </w:r>
          </w:p>
        </w:tc>
        <w:tc>
          <w:tcPr>
            <w:tcW w:w="4562" w:type="pct"/>
          </w:tcPr>
          <w:p w14:paraId="016777F1" w14:textId="77777777" w:rsidR="003C0FB1" w:rsidRDefault="003C0FB1" w:rsidP="00503F93">
            <w:pPr>
              <w:spacing w:after="80"/>
              <w:jc w:val="both"/>
            </w:pPr>
            <w:r w:rsidRPr="000E5DB7">
              <w:t xml:space="preserve">Payments for Services provided pursuant to this RFT shall be subject to and made in accordance with the Services Contract at Appendix </w:t>
            </w:r>
            <w:r w:rsidR="00B66734">
              <w:t>5</w:t>
            </w:r>
            <w:r w:rsidRPr="000E5DB7">
              <w:t xml:space="preserve"> to this RFT.</w:t>
            </w:r>
          </w:p>
        </w:tc>
      </w:tr>
      <w:tr w:rsidR="00522DF9" w:rsidRPr="00CB5B77" w14:paraId="41C9CCBB" w14:textId="77777777" w:rsidTr="00ED08A1">
        <w:tc>
          <w:tcPr>
            <w:tcW w:w="438" w:type="pct"/>
          </w:tcPr>
          <w:p w14:paraId="00B65C6B" w14:textId="77777777" w:rsidR="00522DF9" w:rsidRDefault="00522DF9" w:rsidP="00522DF9">
            <w:pPr>
              <w:jc w:val="both"/>
              <w:rPr>
                <w:color w:val="0000FF"/>
              </w:rPr>
            </w:pPr>
            <w:r w:rsidRPr="000E5DB7">
              <w:rPr>
                <w:color w:val="0000FF"/>
              </w:rPr>
              <w:t>2.10.6</w:t>
            </w:r>
          </w:p>
        </w:tc>
        <w:tc>
          <w:tcPr>
            <w:tcW w:w="4562" w:type="pct"/>
          </w:tcPr>
          <w:p w14:paraId="6F042CD7" w14:textId="1FAFA1A2" w:rsidR="00522DF9" w:rsidRDefault="00522DF9" w:rsidP="00522DF9">
            <w:pPr>
              <w:spacing w:after="200"/>
              <w:rPr>
                <w:i/>
                <w:iCs/>
                <w:color w:val="FF0000"/>
              </w:rPr>
            </w:pPr>
            <w:r w:rsidRPr="004C1900">
              <w:rPr>
                <w:i/>
                <w:iCs/>
                <w:color w:val="FF0000"/>
                <w:highlight w:val="lightGray"/>
              </w:rPr>
              <w:fldChar w:fldCharType="begin">
                <w:ffData>
                  <w:name w:val="Text125"/>
                  <w:enabled/>
                  <w:calcOnExit w:val="0"/>
                  <w:textInput>
                    <w:default w:val="Delete and replace with “Not Used” if not applicable:"/>
                  </w:textInput>
                </w:ffData>
              </w:fldChar>
            </w:r>
            <w:r w:rsidRPr="004C1900">
              <w:rPr>
                <w:i/>
                <w:iCs/>
                <w:color w:val="FF0000"/>
                <w:highlight w:val="lightGray"/>
              </w:rPr>
              <w:instrText xml:space="preserve"> FORMTEXT </w:instrText>
            </w:r>
            <w:r w:rsidRPr="004C1900">
              <w:rPr>
                <w:i/>
                <w:iCs/>
                <w:color w:val="FF0000"/>
                <w:highlight w:val="lightGray"/>
              </w:rPr>
            </w:r>
            <w:r w:rsidRPr="004C1900">
              <w:rPr>
                <w:i/>
                <w:iCs/>
                <w:color w:val="FF0000"/>
                <w:highlight w:val="lightGray"/>
              </w:rPr>
              <w:fldChar w:fldCharType="separate"/>
            </w:r>
            <w:r w:rsidRPr="004C1900">
              <w:rPr>
                <w:i/>
                <w:iCs/>
                <w:noProof/>
                <w:color w:val="FF0000"/>
                <w:highlight w:val="lightGray"/>
              </w:rPr>
              <w:t>Not Used</w:t>
            </w:r>
            <w:r w:rsidRPr="004C1900">
              <w:rPr>
                <w:i/>
                <w:iCs/>
                <w:color w:val="FF0000"/>
                <w:highlight w:val="lightGray"/>
              </w:rPr>
              <w:fldChar w:fldCharType="end"/>
            </w:r>
          </w:p>
          <w:p w14:paraId="0E392840" w14:textId="5CF13DF8" w:rsidR="00522DF9" w:rsidRPr="00522DF9" w:rsidRDefault="00522DF9" w:rsidP="006565BD">
            <w:r w:rsidRPr="00830A49">
              <w:rPr>
                <w:szCs w:val="22"/>
              </w:rPr>
              <w:t xml:space="preserve">Tenderers should note that prices may be increased or decreased only on the first anniversary of the Effective Date of the </w:t>
            </w:r>
            <w:r>
              <w:rPr>
                <w:szCs w:val="22"/>
              </w:rPr>
              <w:t>Services</w:t>
            </w:r>
            <w:r w:rsidRPr="00830A49">
              <w:rPr>
                <w:szCs w:val="22"/>
              </w:rPr>
              <w:t xml:space="preserve"> Contract </w:t>
            </w:r>
            <w:r>
              <w:rPr>
                <w:szCs w:val="22"/>
              </w:rPr>
              <w:t xml:space="preserve">(as defined in the Services Contract) </w:t>
            </w:r>
            <w:r w:rsidRPr="00830A49">
              <w:rPr>
                <w:szCs w:val="22"/>
              </w:rPr>
              <w:t>and on subsequent anniversaries of the Effective Date thereafter, and then only by the percentage by which the</w:t>
            </w:r>
            <w:r>
              <w:rPr>
                <w:szCs w:val="22"/>
              </w:rPr>
              <w:t xml:space="preserve"> </w:t>
            </w:r>
            <w:r w:rsidR="006565BD">
              <w:rPr>
                <w:szCs w:val="22"/>
              </w:rPr>
              <w:fldChar w:fldCharType="begin">
                <w:ffData>
                  <w:name w:val="Text113"/>
                  <w:enabled/>
                  <w:calcOnExit w:val="0"/>
                  <w:textInput>
                    <w:default w:val="[insert relevant price index]"/>
                  </w:textInput>
                </w:ffData>
              </w:fldChar>
            </w:r>
            <w:bookmarkStart w:id="10" w:name="Text113"/>
            <w:r w:rsidR="006565BD">
              <w:rPr>
                <w:szCs w:val="22"/>
              </w:rPr>
              <w:instrText xml:space="preserve"> FORMTEXT </w:instrText>
            </w:r>
            <w:r w:rsidR="006565BD">
              <w:rPr>
                <w:szCs w:val="22"/>
              </w:rPr>
            </w:r>
            <w:r w:rsidR="006565BD">
              <w:rPr>
                <w:szCs w:val="22"/>
              </w:rPr>
              <w:fldChar w:fldCharType="separate"/>
            </w:r>
            <w:r w:rsidR="007061DC">
              <w:rPr>
                <w:noProof/>
                <w:szCs w:val="22"/>
              </w:rPr>
              <w:t>N/A</w:t>
            </w:r>
            <w:r w:rsidR="006565BD">
              <w:rPr>
                <w:szCs w:val="22"/>
              </w:rPr>
              <w:fldChar w:fldCharType="end"/>
            </w:r>
            <w:bookmarkEnd w:id="10"/>
            <w:r w:rsidRPr="00830A49">
              <w:rPr>
                <w:szCs w:val="22"/>
              </w:rPr>
              <w:t xml:space="preserve"> has increased or decreased in the edition of that index published by the </w:t>
            </w:r>
            <w:r w:rsidR="006565BD">
              <w:rPr>
                <w:szCs w:val="22"/>
              </w:rPr>
              <w:fldChar w:fldCharType="begin">
                <w:ffData>
                  <w:name w:val="Text139"/>
                  <w:enabled/>
                  <w:calcOnExit w:val="0"/>
                  <w:textInput>
                    <w:default w:val="[insert relevant authority]"/>
                  </w:textInput>
                </w:ffData>
              </w:fldChar>
            </w:r>
            <w:bookmarkStart w:id="11" w:name="Text139"/>
            <w:r w:rsidR="006565BD">
              <w:rPr>
                <w:szCs w:val="22"/>
              </w:rPr>
              <w:instrText xml:space="preserve"> FORMTEXT </w:instrText>
            </w:r>
            <w:r w:rsidR="006565BD">
              <w:rPr>
                <w:szCs w:val="22"/>
              </w:rPr>
            </w:r>
            <w:r w:rsidR="006565BD">
              <w:rPr>
                <w:szCs w:val="22"/>
              </w:rPr>
              <w:fldChar w:fldCharType="separate"/>
            </w:r>
            <w:r w:rsidR="007061DC">
              <w:rPr>
                <w:noProof/>
                <w:szCs w:val="22"/>
              </w:rPr>
              <w:t>N/A</w:t>
            </w:r>
            <w:r w:rsidR="006565BD">
              <w:rPr>
                <w:szCs w:val="22"/>
              </w:rPr>
              <w:fldChar w:fldCharType="end"/>
            </w:r>
            <w:bookmarkEnd w:id="11"/>
            <w:r w:rsidRPr="00830A49">
              <w:rPr>
                <w:szCs w:val="22"/>
              </w:rPr>
              <w:t xml:space="preserve"> most recently prior to that anniversary</w:t>
            </w:r>
            <w:r>
              <w:rPr>
                <w:szCs w:val="22"/>
              </w:rPr>
              <w:t>.</w:t>
            </w:r>
          </w:p>
        </w:tc>
      </w:tr>
    </w:tbl>
    <w:p w14:paraId="75C00596" w14:textId="77777777" w:rsidR="003C0FB1" w:rsidRDefault="003C0FB1" w:rsidP="003C0FB1">
      <w:pPr>
        <w:pStyle w:val="Heading2"/>
        <w:keepNext w:val="0"/>
        <w:keepLines/>
        <w:spacing w:after="100"/>
        <w:ind w:firstLine="0"/>
        <w:jc w:val="both"/>
      </w:pPr>
      <w:r w:rsidRPr="000E5DB7">
        <w:t>2.11</w:t>
      </w:r>
      <w:r w:rsidRPr="000E5DB7">
        <w:tab/>
        <w:t xml:space="preserve">Environmental, Social and Labour Law </w:t>
      </w:r>
    </w:p>
    <w:tbl>
      <w:tblPr>
        <w:tblW w:w="5000" w:type="pct"/>
        <w:tblLook w:val="01E0" w:firstRow="1" w:lastRow="1" w:firstColumn="1" w:lastColumn="1" w:noHBand="0" w:noVBand="0"/>
      </w:tblPr>
      <w:tblGrid>
        <w:gridCol w:w="793"/>
        <w:gridCol w:w="8269"/>
        <w:gridCol w:w="9"/>
      </w:tblGrid>
      <w:tr w:rsidR="003C0FB1" w:rsidRPr="00CB5B77" w14:paraId="1BE1C0E7" w14:textId="77777777" w:rsidTr="00ED08A1">
        <w:tc>
          <w:tcPr>
            <w:tcW w:w="437" w:type="pct"/>
          </w:tcPr>
          <w:p w14:paraId="62A33BA8" w14:textId="77777777" w:rsidR="003C0FB1" w:rsidRDefault="003C0FB1" w:rsidP="00503F93">
            <w:pPr>
              <w:jc w:val="both"/>
              <w:rPr>
                <w:color w:val="0000FF"/>
              </w:rPr>
            </w:pPr>
            <w:r w:rsidRPr="000E5DB7">
              <w:rPr>
                <w:color w:val="0000FF"/>
              </w:rPr>
              <w:t>2.11.1</w:t>
            </w:r>
          </w:p>
        </w:tc>
        <w:tc>
          <w:tcPr>
            <w:tcW w:w="4563" w:type="pct"/>
            <w:gridSpan w:val="2"/>
          </w:tcPr>
          <w:p w14:paraId="2B349917" w14:textId="77777777" w:rsidR="003C0FB1" w:rsidRDefault="003C0FB1" w:rsidP="003E08C5">
            <w:pPr>
              <w:jc w:val="both"/>
            </w:pPr>
            <w:r w:rsidRPr="00507FE4">
              <w:t xml:space="preserve">In the performance of any Services Contract awarded, the successful Tenderers </w:t>
            </w:r>
            <w:r>
              <w:t xml:space="preserve">and </w:t>
            </w:r>
            <w:r w:rsidRPr="00507FE4">
              <w:t>their Subcontractors</w:t>
            </w:r>
            <w:r>
              <w:t xml:space="preserve"> (if any)</w:t>
            </w:r>
            <w:r w:rsidRPr="00507FE4">
              <w:t xml:space="preserve">, shall be required to comply with all applicable obligations in the field of environmental, social and labour law that apply at the place where the services are </w:t>
            </w:r>
            <w:r w:rsidRPr="00507FE4">
              <w:lastRenderedPageBreak/>
              <w:t xml:space="preserve">provided, that have been established by EU law, national law, collective agreements or by international, environmental, social and labour law listed in </w:t>
            </w:r>
            <w:r w:rsidRPr="00117E35">
              <w:rPr>
                <w:szCs w:val="22"/>
              </w:rPr>
              <w:t>Schedule 7</w:t>
            </w:r>
            <w:r w:rsidRPr="00D20BEF">
              <w:rPr>
                <w:szCs w:val="22"/>
              </w:rPr>
              <w:t xml:space="preserve"> of </w:t>
            </w:r>
            <w:r w:rsidRPr="00117E35">
              <w:rPr>
                <w:szCs w:val="22"/>
              </w:rPr>
              <w:t>the Regulations</w:t>
            </w:r>
            <w:r w:rsidRPr="003215FF">
              <w:rPr>
                <w:szCs w:val="22"/>
              </w:rPr>
              <w:t>.</w:t>
            </w:r>
          </w:p>
        </w:tc>
      </w:tr>
      <w:tr w:rsidR="003C0FB1" w:rsidRPr="00CB5B77" w14:paraId="4040AA2F" w14:textId="77777777" w:rsidTr="00ED08A1">
        <w:trPr>
          <w:gridAfter w:val="1"/>
          <w:wAfter w:w="5" w:type="pct"/>
        </w:trPr>
        <w:tc>
          <w:tcPr>
            <w:tcW w:w="437" w:type="pct"/>
          </w:tcPr>
          <w:p w14:paraId="3EB22493" w14:textId="77777777" w:rsidR="003C0FB1" w:rsidRDefault="003C0FB1" w:rsidP="00503F93">
            <w:pPr>
              <w:jc w:val="both"/>
              <w:rPr>
                <w:color w:val="0000FF"/>
              </w:rPr>
            </w:pPr>
            <w:r w:rsidRPr="000E5DB7">
              <w:rPr>
                <w:color w:val="0000FF"/>
              </w:rPr>
              <w:lastRenderedPageBreak/>
              <w:t>2.11.2</w:t>
            </w:r>
          </w:p>
        </w:tc>
        <w:tc>
          <w:tcPr>
            <w:tcW w:w="4558" w:type="pct"/>
          </w:tcPr>
          <w:p w14:paraId="53320041" w14:textId="77777777" w:rsidR="003C0FB1" w:rsidRDefault="003C0FB1" w:rsidP="003E08C5">
            <w:pPr>
              <w:jc w:val="both"/>
            </w:pPr>
            <w:r w:rsidRPr="000E5DB7">
              <w:t>Tenderers shall be required to include an undertaking to comply fully with the provisions of Council Directive 2001/23/EC of 12 March 2001 on the approximation of the laws of the Member States relating to the safeguarding of employees’ rights in the event of transfers of undertakings, business or parts of undertakings or business and as implemented in Irish law by Statutory Instrument No. 131 of 2003, the European Communities (Protection of Employees on Transfer of Undertakings) Regulations 2003 and to indemnify the Contracting Authority for any claim arising or loss or costs incurred as a result of its failure or incapacity to fulfil its obligations under the said Directive and Statutory Instrument.</w:t>
            </w:r>
          </w:p>
        </w:tc>
      </w:tr>
      <w:tr w:rsidR="003C0FB1" w:rsidRPr="00CB5B77" w14:paraId="0AE52390" w14:textId="77777777" w:rsidTr="003E08C5">
        <w:trPr>
          <w:gridAfter w:val="1"/>
          <w:wAfter w:w="5" w:type="pct"/>
          <w:trHeight w:val="2761"/>
        </w:trPr>
        <w:tc>
          <w:tcPr>
            <w:tcW w:w="437" w:type="pct"/>
          </w:tcPr>
          <w:p w14:paraId="0BCDAE7C" w14:textId="77777777" w:rsidR="003C0FB1" w:rsidRPr="000E5DB7" w:rsidRDefault="003C0FB1" w:rsidP="00503F93">
            <w:pPr>
              <w:jc w:val="both"/>
              <w:rPr>
                <w:color w:val="0000FF"/>
              </w:rPr>
            </w:pPr>
            <w:r>
              <w:rPr>
                <w:color w:val="0000FF"/>
              </w:rPr>
              <w:t>2.11.3</w:t>
            </w:r>
          </w:p>
        </w:tc>
        <w:tc>
          <w:tcPr>
            <w:tcW w:w="4558" w:type="pct"/>
          </w:tcPr>
          <w:p w14:paraId="6CAB839E" w14:textId="77777777" w:rsidR="003C0FB1" w:rsidRPr="000E5DB7" w:rsidRDefault="003C0FB1" w:rsidP="003E08C5">
            <w:pPr>
              <w:jc w:val="both"/>
            </w:pPr>
            <w:r w:rsidRPr="000E5DB7">
              <w:t>The Protection of Employees (Temporary Agency Work) Act 2012 (the “2012 Act”) provides that an Agency Worker (as defined in the 2012 Act) is entitled to the same basic working and employment conditions as those which apply to employees recruited directly by the Hirer (as defined in the 2012 Act) to do the same or a similar job.</w:t>
            </w:r>
            <w:r>
              <w:t xml:space="preserve"> </w:t>
            </w:r>
            <w:r w:rsidRPr="000E5DB7">
              <w:t>Where the provision of the Services will involve the provision to the Contracting Authority of Agency Workers (within the meaning of the 2012 Act), Tenderers should ensure that they consider their obligations under the 2012 Act when pricing their Tender. The Contracting Authority shall have no liability for any increase in salaries that may be payable as a result of the application of the 2012 Act to the provision of the Services.</w:t>
            </w:r>
          </w:p>
        </w:tc>
      </w:tr>
    </w:tbl>
    <w:p w14:paraId="1391F2CE" w14:textId="77777777" w:rsidR="003C0FB1" w:rsidRDefault="003C0FB1" w:rsidP="003C0FB1">
      <w:pPr>
        <w:pStyle w:val="Heading2"/>
        <w:jc w:val="both"/>
      </w:pPr>
      <w:r w:rsidRPr="000E5DB7">
        <w:t>2.12</w:t>
      </w:r>
      <w:r w:rsidRPr="000E5DB7">
        <w:tab/>
        <w:t>Publicity</w:t>
      </w:r>
    </w:p>
    <w:p w14:paraId="611C71BF" w14:textId="77777777" w:rsidR="003C0FB1" w:rsidRDefault="003C0FB1" w:rsidP="003E08C5">
      <w:pPr>
        <w:jc w:val="both"/>
      </w:pPr>
      <w:r w:rsidRPr="000E5DB7">
        <w:t xml:space="preserve">No publicity regarding this Competition or </w:t>
      </w:r>
      <w:r>
        <w:t>any</w:t>
      </w:r>
      <w:r w:rsidRPr="000E5DB7">
        <w:t xml:space="preserve"> Services Contract pursuant to this Competition is permitted unless and until the Contracting Authority has given its prior written consent to the relevant communication. </w:t>
      </w:r>
    </w:p>
    <w:p w14:paraId="1B448CF9" w14:textId="77777777" w:rsidR="003C0FB1" w:rsidRDefault="003C0FB1" w:rsidP="003C0FB1">
      <w:pPr>
        <w:pStyle w:val="Heading2"/>
        <w:jc w:val="both"/>
      </w:pPr>
      <w:r w:rsidRPr="000E5DB7">
        <w:t>2.13</w:t>
      </w:r>
      <w:r w:rsidRPr="000E5DB7">
        <w:tab/>
        <w:t xml:space="preserve">Registrable Interest </w:t>
      </w:r>
    </w:p>
    <w:p w14:paraId="2FE0E51B" w14:textId="77777777" w:rsidR="003C0FB1" w:rsidRDefault="003C0FB1" w:rsidP="003E08C5">
      <w:pPr>
        <w:jc w:val="both"/>
      </w:pPr>
      <w:r w:rsidRPr="000E5DB7">
        <w:t>Any Registrable Interest involving any Tenderer or Subcontractor and the Contracting Authority, members of the Government, members of the Oireachtas, or employees and officers of the Contracting Authority and their relatives must be fully disclosed in the Tender or, in the event of this information only coming to the notice of the Tenderer or Subcontractor after the submission of a Tender, must be communicated to the Contracting Authority immediately upon such information</w:t>
      </w:r>
      <w:r>
        <w:t xml:space="preserve"> becoming known to the Tenderer or </w:t>
      </w:r>
      <w:r w:rsidRPr="000E5DB7">
        <w:t xml:space="preserve">Subcontractor. </w:t>
      </w:r>
    </w:p>
    <w:p w14:paraId="61C1FC92" w14:textId="77777777" w:rsidR="003C0FB1" w:rsidRDefault="003C0FB1" w:rsidP="003E08C5">
      <w:pPr>
        <w:jc w:val="both"/>
      </w:pPr>
      <w:r w:rsidRPr="000E5DB7">
        <w:t xml:space="preserve">The terms </w:t>
      </w:r>
      <w:r>
        <w:t>“</w:t>
      </w:r>
      <w:r w:rsidRPr="000E5DB7">
        <w:t>Registrable Interest</w:t>
      </w:r>
      <w:r>
        <w:t>”</w:t>
      </w:r>
      <w:r w:rsidRPr="000E5DB7">
        <w:t xml:space="preserve"> and </w:t>
      </w:r>
      <w:r>
        <w:t>“</w:t>
      </w:r>
      <w:r w:rsidRPr="000E5DB7">
        <w:t>Relative</w:t>
      </w:r>
      <w:r>
        <w:t>”</w:t>
      </w:r>
      <w:r w:rsidRPr="000E5DB7">
        <w:t xml:space="preserve"> shall be interpreted as per Section 2 of the Ethics in Public Office Act</w:t>
      </w:r>
      <w:r>
        <w:t>s</w:t>
      </w:r>
      <w:r w:rsidRPr="000E5DB7">
        <w:t xml:space="preserve"> 1995 and 2001, copies of which are available at www.irishstatutebook.ie. </w:t>
      </w:r>
      <w:r>
        <w:t xml:space="preserve"> </w:t>
      </w:r>
      <w:r w:rsidRPr="000E5DB7">
        <w:t>The Contracting Authority will, at its absolute discretion, decide on the appropriate course of action, which may in appropriate circumstances include</w:t>
      </w:r>
      <w:r>
        <w:t xml:space="preserve"> eliminating a Tenderer from this</w:t>
      </w:r>
      <w:r w:rsidRPr="000E5DB7">
        <w:t xml:space="preserve"> Competition or terminating any Services Contract entered into by a Tenderer. </w:t>
      </w:r>
    </w:p>
    <w:p w14:paraId="6A035CFB" w14:textId="77777777" w:rsidR="003C0FB1" w:rsidRDefault="003C0FB1" w:rsidP="003C0FB1">
      <w:pPr>
        <w:pStyle w:val="Heading2"/>
        <w:jc w:val="both"/>
      </w:pPr>
      <w:r w:rsidRPr="000E5DB7">
        <w:t>2.14</w:t>
      </w:r>
      <w:r w:rsidRPr="000E5DB7">
        <w:tab/>
        <w:t>Anti-Competitive Conduct</w:t>
      </w:r>
    </w:p>
    <w:p w14:paraId="1E12F143" w14:textId="77777777" w:rsidR="003C0FB1" w:rsidRDefault="003C0FB1" w:rsidP="00EB1547">
      <w:pPr>
        <w:jc w:val="both"/>
      </w:pPr>
      <w:r w:rsidRPr="000E5DB7">
        <w:t>Tenderers</w:t>
      </w:r>
      <w:r>
        <w:t>’</w:t>
      </w:r>
      <w:r w:rsidRPr="000E5DB7">
        <w:t xml:space="preserve"> attention is drawn to the Competition Act 2002 (as amended, the “2002 Act”). </w:t>
      </w:r>
      <w:r>
        <w:t xml:space="preserve"> </w:t>
      </w:r>
      <w:r w:rsidRPr="000E5DB7">
        <w:t xml:space="preserve">The 2002 Act makes it a criminal offence for Tenderers to collude on prices or terms in a public procurement competition. </w:t>
      </w:r>
    </w:p>
    <w:p w14:paraId="57BE5647" w14:textId="77777777" w:rsidR="003C0FB1" w:rsidRDefault="003C0FB1" w:rsidP="003C0FB1">
      <w:pPr>
        <w:pStyle w:val="Heading2"/>
        <w:jc w:val="both"/>
      </w:pPr>
      <w:r w:rsidRPr="000E5DB7">
        <w:lastRenderedPageBreak/>
        <w:t>2.15</w:t>
      </w:r>
      <w:r w:rsidRPr="000E5DB7">
        <w:tab/>
        <w:t>Industry Terms Used in this RFT</w:t>
      </w:r>
    </w:p>
    <w:p w14:paraId="3C00D1D0" w14:textId="77777777" w:rsidR="003C0FB1" w:rsidRDefault="003C0FB1" w:rsidP="00EB1547">
      <w:pPr>
        <w:jc w:val="both"/>
      </w:pPr>
      <w:r w:rsidRPr="000E5DB7">
        <w:t xml:space="preserve">Where reference is made to a particular item, source, process, trademark, or type in this RFT then all such references are to be given the meaning generally understood in the relevant industry and operational environment. </w:t>
      </w:r>
    </w:p>
    <w:p w14:paraId="067DE13F" w14:textId="77777777" w:rsidR="003C0FB1" w:rsidRDefault="003C0FB1" w:rsidP="003C0FB1">
      <w:pPr>
        <w:pStyle w:val="Heading2"/>
        <w:jc w:val="both"/>
      </w:pPr>
      <w:r w:rsidRPr="000E5DB7">
        <w:t>2.16</w:t>
      </w:r>
      <w:r w:rsidRPr="000E5DB7">
        <w:tab/>
        <w:t>Freedom of Information</w:t>
      </w:r>
    </w:p>
    <w:tbl>
      <w:tblPr>
        <w:tblW w:w="5000" w:type="pct"/>
        <w:tblLook w:val="01E0" w:firstRow="1" w:lastRow="1" w:firstColumn="1" w:lastColumn="1" w:noHBand="0" w:noVBand="0"/>
      </w:tblPr>
      <w:tblGrid>
        <w:gridCol w:w="796"/>
        <w:gridCol w:w="8275"/>
      </w:tblGrid>
      <w:tr w:rsidR="003C0FB1" w:rsidRPr="00CB5B77" w14:paraId="07A4B12F" w14:textId="77777777" w:rsidTr="00ED08A1">
        <w:tc>
          <w:tcPr>
            <w:tcW w:w="439" w:type="pct"/>
          </w:tcPr>
          <w:p w14:paraId="2636E8B5" w14:textId="77777777" w:rsidR="003C0FB1" w:rsidRDefault="003C0FB1" w:rsidP="00503F93">
            <w:pPr>
              <w:spacing w:after="200" w:line="320" w:lineRule="auto"/>
              <w:jc w:val="both"/>
              <w:rPr>
                <w:color w:val="0000FF"/>
              </w:rPr>
            </w:pPr>
            <w:r w:rsidRPr="000E5DB7">
              <w:rPr>
                <w:color w:val="0000FF"/>
              </w:rPr>
              <w:t>2.16.1</w:t>
            </w:r>
          </w:p>
        </w:tc>
        <w:tc>
          <w:tcPr>
            <w:tcW w:w="4561" w:type="pct"/>
          </w:tcPr>
          <w:p w14:paraId="238A31C9" w14:textId="77777777" w:rsidR="003C0FB1" w:rsidRDefault="003C0FB1" w:rsidP="001F6360">
            <w:pPr>
              <w:jc w:val="both"/>
            </w:pPr>
            <w:r w:rsidRPr="000E5DB7">
              <w:t>Tenderers should be aware that, under the Freedom of Information Act 2014</w:t>
            </w:r>
            <w:r>
              <w:t xml:space="preserve"> </w:t>
            </w:r>
            <w:r>
              <w:rPr>
                <w:szCs w:val="22"/>
              </w:rPr>
              <w:t>and the</w:t>
            </w:r>
            <w:r w:rsidRPr="00D40BF0">
              <w:rPr>
                <w:szCs w:val="22"/>
              </w:rPr>
              <w:t xml:space="preserve"> European Communities (Access to Information on the Environment) Regulations 2007 to 2014</w:t>
            </w:r>
            <w:r w:rsidRPr="000E5DB7">
              <w:t xml:space="preserve">, information provided by them during this </w:t>
            </w:r>
            <w:r>
              <w:t>C</w:t>
            </w:r>
            <w:r w:rsidRPr="000E5DB7">
              <w:t>ompetition may be liable to be disclosed.</w:t>
            </w:r>
          </w:p>
        </w:tc>
      </w:tr>
      <w:tr w:rsidR="003C0FB1" w:rsidRPr="00CB5B77" w14:paraId="0D0680F0" w14:textId="77777777" w:rsidTr="00ED08A1">
        <w:tc>
          <w:tcPr>
            <w:tcW w:w="439" w:type="pct"/>
          </w:tcPr>
          <w:p w14:paraId="542DFE49" w14:textId="77777777" w:rsidR="003C0FB1" w:rsidRDefault="003C0FB1" w:rsidP="00503F93">
            <w:pPr>
              <w:spacing w:after="200" w:line="320" w:lineRule="auto"/>
              <w:jc w:val="both"/>
              <w:rPr>
                <w:color w:val="0000FF"/>
              </w:rPr>
            </w:pPr>
            <w:r w:rsidRPr="000E5DB7">
              <w:rPr>
                <w:color w:val="0000FF"/>
              </w:rPr>
              <w:t>2.16.2</w:t>
            </w:r>
          </w:p>
        </w:tc>
        <w:tc>
          <w:tcPr>
            <w:tcW w:w="4561" w:type="pct"/>
          </w:tcPr>
          <w:p w14:paraId="038128CA" w14:textId="77777777" w:rsidR="003C0FB1" w:rsidRDefault="003C0FB1" w:rsidP="00684357">
            <w:pPr>
              <w:jc w:val="both"/>
            </w:pPr>
            <w:r w:rsidRPr="000E5DB7">
              <w:t>Tenderers are asked to consider if any of the information supplied by them in their Tender should not be disclosed because of its confidentiality or commercial sensitivity. If Tenderers consider that certain information is not to be disclosed because of its confidentiality or commercial sensitivity, Tenderers must, when providing such information, clearly identify</w:t>
            </w:r>
            <w:r w:rsidR="00684357">
              <w:t xml:space="preserve"> </w:t>
            </w:r>
            <w:r w:rsidR="00684357">
              <w:rPr>
                <w:szCs w:val="22"/>
              </w:rPr>
              <w:t>the specific sections of their Tender containing</w:t>
            </w:r>
            <w:r w:rsidRPr="000E5DB7">
              <w:t xml:space="preserve"> such information and specify the reasons for its confidentiality or commercial sensitivity. </w:t>
            </w:r>
            <w:r w:rsidR="00684357">
              <w:rPr>
                <w:szCs w:val="22"/>
              </w:rPr>
              <w:t xml:space="preserve">For the avoidance of doubt Tenderers may not assert confidentiality or commercial sensitivity over the entire Tender but must clearly identify the specific section containing such information.  </w:t>
            </w:r>
            <w:r w:rsidRPr="000E5DB7">
              <w:t xml:space="preserve">If Tenderers do not identify information as confidential or commercially sensitive, it is liable to be released in response to a request </w:t>
            </w:r>
            <w:r>
              <w:rPr>
                <w:szCs w:val="22"/>
              </w:rPr>
              <w:t>under the above legislation</w:t>
            </w:r>
            <w:r w:rsidRPr="00514373">
              <w:rPr>
                <w:szCs w:val="22"/>
              </w:rPr>
              <w:t xml:space="preserve"> </w:t>
            </w:r>
            <w:r w:rsidRPr="000E5DB7">
              <w:t xml:space="preserve">without further notice to or consultation with the Tenderer. The Contracting Authority will, where possible, consult with Tenderers about confidential or commercially sensitive information so identified before making </w:t>
            </w:r>
            <w:r w:rsidR="00684357">
              <w:t>its</w:t>
            </w:r>
            <w:r w:rsidR="00684357" w:rsidRPr="000E5DB7">
              <w:t xml:space="preserve"> </w:t>
            </w:r>
            <w:r w:rsidRPr="000E5DB7">
              <w:t>decision on a request received.</w:t>
            </w:r>
            <w:r w:rsidR="00684357">
              <w:t xml:space="preserve">  </w:t>
            </w:r>
            <w:r w:rsidR="00684357" w:rsidRPr="006C766A">
              <w:rPr>
                <w:szCs w:val="22"/>
              </w:rPr>
              <w:t>T</w:t>
            </w:r>
            <w:r w:rsidR="00684357" w:rsidRPr="00796899">
              <w:rPr>
                <w:szCs w:val="22"/>
              </w:rPr>
              <w:t>he Contracting Authority accepts no liability whatsoever in respect of any information provided which is subsequently released (irrespective of notification) or in respect of any consequential damage suffered as a result of such obligations</w:t>
            </w:r>
            <w:r w:rsidR="00684357" w:rsidRPr="00514373">
              <w:rPr>
                <w:szCs w:val="22"/>
              </w:rPr>
              <w:t>.</w:t>
            </w:r>
          </w:p>
        </w:tc>
      </w:tr>
    </w:tbl>
    <w:p w14:paraId="4D8D2977" w14:textId="77777777" w:rsidR="003C0FB1" w:rsidRDefault="003C0FB1" w:rsidP="003C0FB1">
      <w:pPr>
        <w:pStyle w:val="Heading2"/>
        <w:jc w:val="both"/>
      </w:pPr>
      <w:r w:rsidRPr="000E5DB7">
        <w:t>2.17</w:t>
      </w:r>
      <w:r w:rsidRPr="000E5DB7">
        <w:tab/>
        <w:t>Tax Clearance</w:t>
      </w:r>
    </w:p>
    <w:tbl>
      <w:tblPr>
        <w:tblW w:w="5000" w:type="pct"/>
        <w:tblLook w:val="01E0" w:firstRow="1" w:lastRow="1" w:firstColumn="1" w:lastColumn="1" w:noHBand="0" w:noVBand="0"/>
      </w:tblPr>
      <w:tblGrid>
        <w:gridCol w:w="9071"/>
      </w:tblGrid>
      <w:tr w:rsidR="003C0FB1" w:rsidRPr="00CB5B77" w14:paraId="3499F01A" w14:textId="77777777" w:rsidTr="001F6360">
        <w:trPr>
          <w:trHeight w:val="2400"/>
        </w:trPr>
        <w:tc>
          <w:tcPr>
            <w:tcW w:w="5000" w:type="pct"/>
          </w:tcPr>
          <w:p w14:paraId="3B7C8F80" w14:textId="77777777" w:rsidR="003C0FB1" w:rsidRPr="00CB5B77" w:rsidRDefault="003C0FB1" w:rsidP="001F6360">
            <w:pPr>
              <w:ind w:right="-108"/>
              <w:jc w:val="both"/>
            </w:pPr>
            <w:r w:rsidRPr="000E5DB7">
              <w:t xml:space="preserve">It will be a condition of any Services Contract pursuant to this Competition that the successful Tenderer(s) shall, for the term of such contract(s), comply with all </w:t>
            </w:r>
            <w:r w:rsidR="00684357">
              <w:t xml:space="preserve">applicable </w:t>
            </w:r>
            <w:r w:rsidRPr="000E5DB7">
              <w:t xml:space="preserve">EU and domestic tax laws. Tenderers are referred to </w:t>
            </w:r>
            <w:hyperlink r:id="rId22" w:history="1">
              <w:r w:rsidRPr="000E5DB7">
                <w:rPr>
                  <w:rStyle w:val="Hyperlink"/>
                </w:rPr>
                <w:t>www.revenue.ie</w:t>
              </w:r>
            </w:hyperlink>
            <w:r w:rsidRPr="000E5DB7">
              <w:t xml:space="preserve"> for further information.</w:t>
            </w:r>
            <w:r>
              <w:t xml:space="preserve">  </w:t>
            </w:r>
            <w:r w:rsidRPr="000E5DB7">
              <w:t>Prior to the award of any Services Contract arising out of this Competition the successful Tenderer shall be required to supply its Tax Clearance Access Number and Tax Reference Number to facilitate online verification of their tax status by the Contracting Authority. By supplying these numbers the successful Tenderer acknowledges and agrees that the Contracting Authority has the permission of the successful Tenderer to verify its tax cleared position online.</w:t>
            </w:r>
          </w:p>
        </w:tc>
      </w:tr>
    </w:tbl>
    <w:p w14:paraId="109CDDAE" w14:textId="77777777" w:rsidR="003C0FB1" w:rsidRDefault="003C0FB1" w:rsidP="003C0FB1">
      <w:pPr>
        <w:pStyle w:val="Heading2"/>
        <w:jc w:val="both"/>
      </w:pPr>
      <w:r w:rsidRPr="000E5DB7">
        <w:t>2.18</w:t>
      </w:r>
      <w:r w:rsidRPr="000E5DB7">
        <w:tab/>
        <w:t>Conflicts of Interest</w:t>
      </w:r>
    </w:p>
    <w:p w14:paraId="6CF11395" w14:textId="77777777" w:rsidR="007746D2" w:rsidRDefault="007746D2" w:rsidP="001F6360">
      <w:pPr>
        <w:jc w:val="both"/>
      </w:pPr>
    </w:p>
    <w:p w14:paraId="77891DE2" w14:textId="77777777" w:rsidR="0001388F" w:rsidRDefault="0001388F" w:rsidP="001F6360">
      <w:pPr>
        <w:jc w:val="both"/>
      </w:pPr>
      <w:r w:rsidRPr="0001388F">
        <w:t xml:space="preserve">Any conflict of interest or potential conflict of interest on the part of a Tenderer, Subcontractor or individual employee(s) or agent(s) of a Tenderer or Subcontractor(s) must be fully disclosed to the Contracting Authority as soon as the conflict or potential conflict is or becomes apparent.  Tenderers are required to declare that the preparation of their Tender was carried out independently.  In the event of any actual or potential conflict of interest, the Contracting Authority may invite Tenderers to propose means by which the conflict of interest might be removed and in circumstances where there are links between Tenderers, the Contracting Authority may seek further information to confirm the </w:t>
      </w:r>
      <w:r w:rsidRPr="0001388F">
        <w:lastRenderedPageBreak/>
        <w:t>Tenders have been prepared independently. The Contracting Authority will, at its absolute discretion, decide on the appropriate course of action, which may in appropriate circumstances include eliminating a Tenderer from this Competition or any Mini-Competition or terminating any Framework Agreement or Services Contract entered into by a Tenderer.</w:t>
      </w:r>
    </w:p>
    <w:p w14:paraId="624C5086" w14:textId="77777777" w:rsidR="003C0FB1" w:rsidRDefault="003C0FB1" w:rsidP="003C0FB1">
      <w:pPr>
        <w:pStyle w:val="Heading2"/>
        <w:jc w:val="both"/>
      </w:pPr>
      <w:r w:rsidRPr="000E5DB7">
        <w:t>2.19</w:t>
      </w:r>
      <w:r w:rsidRPr="000E5DB7">
        <w:tab/>
        <w:t>Withdrawal from this Competition</w:t>
      </w:r>
    </w:p>
    <w:p w14:paraId="24BA1466" w14:textId="77777777" w:rsidR="003C0FB1" w:rsidRDefault="003C0FB1" w:rsidP="001F6360">
      <w:pPr>
        <w:jc w:val="both"/>
      </w:pPr>
      <w:r w:rsidRPr="000E5DB7">
        <w:t xml:space="preserve">Tenderers are required to notify the Contracting Authority immediately via the e-tenders website, if at any stage they decide to withdraw from this Competition. </w:t>
      </w:r>
    </w:p>
    <w:p w14:paraId="11AD603A" w14:textId="77777777" w:rsidR="003C0FB1" w:rsidRDefault="003C0FB1" w:rsidP="003C0FB1">
      <w:pPr>
        <w:pStyle w:val="Heading2"/>
        <w:jc w:val="both"/>
      </w:pPr>
      <w:r w:rsidRPr="000E5DB7">
        <w:t>2.20</w:t>
      </w:r>
      <w:r w:rsidRPr="000E5DB7">
        <w:tab/>
        <w:t>Site Visit</w:t>
      </w:r>
    </w:p>
    <w:tbl>
      <w:tblPr>
        <w:tblW w:w="5000" w:type="pct"/>
        <w:tblLook w:val="01E0" w:firstRow="1" w:lastRow="1" w:firstColumn="1" w:lastColumn="1" w:noHBand="0" w:noVBand="0"/>
      </w:tblPr>
      <w:tblGrid>
        <w:gridCol w:w="992"/>
        <w:gridCol w:w="8079"/>
      </w:tblGrid>
      <w:tr w:rsidR="00BB5E9D" w:rsidRPr="00CB5B77" w14:paraId="4C8092D0" w14:textId="77777777" w:rsidTr="00C57446">
        <w:tc>
          <w:tcPr>
            <w:tcW w:w="547" w:type="pct"/>
          </w:tcPr>
          <w:p w14:paraId="43515C60" w14:textId="77777777" w:rsidR="00BB5E9D" w:rsidRPr="007F5883" w:rsidRDefault="00BB5E9D" w:rsidP="00BB5E9D">
            <w:pPr>
              <w:spacing w:line="316" w:lineRule="auto"/>
              <w:rPr>
                <w:color w:val="0000FF"/>
                <w:szCs w:val="22"/>
              </w:rPr>
            </w:pPr>
            <w:r>
              <w:rPr>
                <w:color w:val="0000FF"/>
                <w:szCs w:val="22"/>
              </w:rPr>
              <w:t>2.20.1</w:t>
            </w:r>
          </w:p>
        </w:tc>
        <w:tc>
          <w:tcPr>
            <w:tcW w:w="4453" w:type="pct"/>
          </w:tcPr>
          <w:sdt>
            <w:sdtPr>
              <w:id w:val="28327723"/>
              <w:placeholder>
                <w:docPart w:val="14C59CB05DCB43E895C3A0280AD1F76A"/>
              </w:placeholder>
            </w:sdtPr>
            <w:sdtContent>
              <w:p w14:paraId="23519768" w14:textId="3914B753" w:rsidR="00DC28E8" w:rsidRPr="00DC28E8" w:rsidRDefault="00DC28E8" w:rsidP="00DC28E8">
                <w:pPr>
                  <w:rPr>
                    <w:highlight w:val="lightGray"/>
                  </w:rPr>
                </w:pPr>
                <w:r w:rsidRPr="00DC28E8">
                  <w:rPr>
                    <w:i/>
                    <w:color w:val="FF0000"/>
                    <w:highlight w:val="lightGray"/>
                  </w:rPr>
                  <w:fldChar w:fldCharType="begin">
                    <w:ffData>
                      <w:name w:val=""/>
                      <w:enabled/>
                      <w:calcOnExit w:val="0"/>
                      <w:textInput>
                        <w:default w:val="Delete and replace with “Not Used” if not applicable:"/>
                      </w:textInput>
                    </w:ffData>
                  </w:fldChar>
                </w:r>
                <w:r w:rsidRPr="00DC28E8">
                  <w:rPr>
                    <w:i/>
                    <w:color w:val="FF0000"/>
                    <w:highlight w:val="lightGray"/>
                  </w:rPr>
                  <w:instrText xml:space="preserve"> FORMTEXT </w:instrText>
                </w:r>
                <w:r w:rsidRPr="00DC28E8">
                  <w:rPr>
                    <w:i/>
                    <w:color w:val="FF0000"/>
                    <w:highlight w:val="lightGray"/>
                  </w:rPr>
                </w:r>
                <w:r w:rsidRPr="00DC28E8">
                  <w:rPr>
                    <w:i/>
                    <w:color w:val="FF0000"/>
                    <w:highlight w:val="lightGray"/>
                  </w:rPr>
                  <w:fldChar w:fldCharType="separate"/>
                </w:r>
                <w:r w:rsidR="006915D7">
                  <w:rPr>
                    <w:i/>
                    <w:color w:val="FF0000"/>
                    <w:highlight w:val="lightGray"/>
                  </w:rPr>
                  <w:t>Site Visits</w:t>
                </w:r>
                <w:r w:rsidRPr="00DC28E8">
                  <w:rPr>
                    <w:i/>
                    <w:color w:val="FF0000"/>
                    <w:highlight w:val="lightGray"/>
                  </w:rPr>
                  <w:fldChar w:fldCharType="end"/>
                </w:r>
              </w:p>
              <w:p w14:paraId="0C2A4408" w14:textId="4BC7B351" w:rsidR="00BB5E9D" w:rsidRPr="00DC28E8" w:rsidRDefault="00DC28E8" w:rsidP="00DC28E8">
                <w:pPr>
                  <w:spacing w:after="200" w:line="316" w:lineRule="auto"/>
                  <w:jc w:val="both"/>
                </w:pPr>
                <w:r w:rsidRPr="000E5DB7">
                  <w:t xml:space="preserve">The Contracting Authority will facilitate Tenderers by permitting an inspection of the Contracting Authority’s premises. A site visit to view the Contracting Authority’s premises or facilities at </w:t>
                </w:r>
                <w:r w:rsidRPr="000E5DB7">
                  <w:fldChar w:fldCharType="begin">
                    <w:ffData>
                      <w:name w:val="Text14"/>
                      <w:enabled/>
                      <w:calcOnExit w:val="0"/>
                      <w:textInput>
                        <w:default w:val="[insert relevant addresses]"/>
                      </w:textInput>
                    </w:ffData>
                  </w:fldChar>
                </w:r>
                <w:r w:rsidRPr="000E5DB7">
                  <w:instrText xml:space="preserve"> FORMTEXT </w:instrText>
                </w:r>
                <w:r w:rsidRPr="000E5DB7">
                  <w:fldChar w:fldCharType="separate"/>
                </w:r>
                <w:r w:rsidR="006915D7">
                  <w:rPr>
                    <w:noProof/>
                  </w:rPr>
                  <w:t>TBC</w:t>
                </w:r>
                <w:r w:rsidRPr="000E5DB7">
                  <w:fldChar w:fldCharType="end"/>
                </w:r>
                <w:r w:rsidRPr="000E5DB7">
                  <w:t xml:space="preserve"> shall be organised on </w:t>
                </w:r>
                <w:r w:rsidRPr="000E5DB7">
                  <w:fldChar w:fldCharType="begin">
                    <w:ffData>
                      <w:name w:val="Text15"/>
                      <w:enabled/>
                      <w:calcOnExit w:val="0"/>
                      <w:textInput>
                        <w:default w:val="[date]"/>
                      </w:textInput>
                    </w:ffData>
                  </w:fldChar>
                </w:r>
                <w:r w:rsidRPr="000E5DB7">
                  <w:instrText xml:space="preserve"> FORMTEXT </w:instrText>
                </w:r>
                <w:r w:rsidRPr="000E5DB7">
                  <w:fldChar w:fldCharType="separate"/>
                </w:r>
                <w:r w:rsidR="006915D7">
                  <w:rPr>
                    <w:noProof/>
                  </w:rPr>
                  <w:t>TBC</w:t>
                </w:r>
                <w:r w:rsidRPr="000E5DB7">
                  <w:fldChar w:fldCharType="end"/>
                </w:r>
                <w:r w:rsidRPr="000E5DB7">
                  <w:t xml:space="preserve"> between the hours of </w:t>
                </w:r>
                <w:r w:rsidRPr="000E5DB7">
                  <w:fldChar w:fldCharType="begin">
                    <w:ffData>
                      <w:name w:val="Text95"/>
                      <w:enabled/>
                      <w:calcOnExit w:val="0"/>
                      <w:textInput>
                        <w:default w:val="[x and y]"/>
                      </w:textInput>
                    </w:ffData>
                  </w:fldChar>
                </w:r>
                <w:r w:rsidRPr="000E5DB7">
                  <w:instrText xml:space="preserve"> FORMTEXT </w:instrText>
                </w:r>
                <w:r w:rsidRPr="000E5DB7">
                  <w:fldChar w:fldCharType="separate"/>
                </w:r>
                <w:r w:rsidR="006915D7">
                  <w:t>TBC</w:t>
                </w:r>
                <w:r w:rsidRPr="000E5DB7">
                  <w:fldChar w:fldCharType="end"/>
                </w:r>
                <w:r w:rsidRPr="000E5DB7">
                  <w:t xml:space="preserve">. Tenderers wishing to make an appointment to avail of this opportunity must confirm their attendance by contacting </w:t>
                </w:r>
                <w:r w:rsidRPr="000E5DB7">
                  <w:fldChar w:fldCharType="begin">
                    <w:ffData>
                      <w:name w:val="Text96"/>
                      <w:enabled/>
                      <w:calcOnExit w:val="0"/>
                      <w:textInput>
                        <w:default w:val="[name of person]"/>
                      </w:textInput>
                    </w:ffData>
                  </w:fldChar>
                </w:r>
                <w:r w:rsidRPr="000E5DB7">
                  <w:instrText xml:space="preserve"> FORMTEXT </w:instrText>
                </w:r>
                <w:r w:rsidRPr="000E5DB7">
                  <w:fldChar w:fldCharType="separate"/>
                </w:r>
                <w:r w:rsidR="006915D7">
                  <w:rPr>
                    <w:noProof/>
                  </w:rPr>
                  <w:t>TBC</w:t>
                </w:r>
                <w:r w:rsidRPr="000E5DB7">
                  <w:fldChar w:fldCharType="end"/>
                </w:r>
                <w:r w:rsidRPr="000E5DB7">
                  <w:t xml:space="preserve"> at </w:t>
                </w:r>
                <w:r w:rsidRPr="000E5DB7">
                  <w:fldChar w:fldCharType="begin">
                    <w:ffData>
                      <w:name w:val=""/>
                      <w:enabled/>
                      <w:calcOnExit w:val="0"/>
                      <w:textInput>
                        <w:default w:val="[insert email address]"/>
                      </w:textInput>
                    </w:ffData>
                  </w:fldChar>
                </w:r>
                <w:r w:rsidRPr="000E5DB7">
                  <w:instrText xml:space="preserve"> FORMTEXT </w:instrText>
                </w:r>
                <w:r w:rsidRPr="000E5DB7">
                  <w:fldChar w:fldCharType="separate"/>
                </w:r>
                <w:r w:rsidR="006915D7">
                  <w:rPr>
                    <w:noProof/>
                  </w:rPr>
                  <w:t>TBC</w:t>
                </w:r>
                <w:r w:rsidRPr="000E5DB7">
                  <w:fldChar w:fldCharType="end"/>
                </w:r>
                <w:r w:rsidRPr="000E5DB7">
                  <w:t xml:space="preserve"> by </w:t>
                </w:r>
                <w:r w:rsidRPr="000E5DB7">
                  <w:fldChar w:fldCharType="begin">
                    <w:ffData>
                      <w:name w:val=""/>
                      <w:enabled/>
                      <w:calcOnExit w:val="0"/>
                      <w:textInput>
                        <w:default w:val="[insert date and time]"/>
                      </w:textInput>
                    </w:ffData>
                  </w:fldChar>
                </w:r>
                <w:r w:rsidRPr="000E5DB7">
                  <w:instrText xml:space="preserve"> FORMTEXT </w:instrText>
                </w:r>
                <w:r w:rsidRPr="000E5DB7">
                  <w:fldChar w:fldCharType="separate"/>
                </w:r>
                <w:r w:rsidR="006915D7">
                  <w:t>TBC</w:t>
                </w:r>
                <w:r w:rsidRPr="000E5DB7">
                  <w:fldChar w:fldCharType="end"/>
                </w:r>
                <w:r w:rsidRPr="000E5DB7">
                  <w:t>. Attendance at the Contracting Authority’s premises will be subject to compliance with local security and health and safety arrangements</w:t>
                </w:r>
                <w:r>
                  <w:t>.</w:t>
                </w:r>
              </w:p>
            </w:sdtContent>
          </w:sdt>
        </w:tc>
      </w:tr>
      <w:tr w:rsidR="00101AC8" w:rsidRPr="00830A49" w14:paraId="633ACE83" w14:textId="77777777" w:rsidTr="00C57446">
        <w:trPr>
          <w:trHeight w:val="615"/>
        </w:trPr>
        <w:tc>
          <w:tcPr>
            <w:tcW w:w="547" w:type="pct"/>
          </w:tcPr>
          <w:p w14:paraId="7B8D2055" w14:textId="77777777" w:rsidR="00101AC8" w:rsidRPr="004A4FDD" w:rsidRDefault="00101AC8" w:rsidP="00684357">
            <w:pPr>
              <w:spacing w:line="316" w:lineRule="auto"/>
              <w:rPr>
                <w:color w:val="0000FF"/>
                <w:szCs w:val="22"/>
                <w:highlight w:val="yellow"/>
              </w:rPr>
            </w:pPr>
            <w:r w:rsidRPr="00EB1496">
              <w:rPr>
                <w:color w:val="0000FF"/>
                <w:szCs w:val="22"/>
              </w:rPr>
              <w:t>2.20.2</w:t>
            </w:r>
          </w:p>
        </w:tc>
        <w:tc>
          <w:tcPr>
            <w:tcW w:w="4453" w:type="pct"/>
          </w:tcPr>
          <w:p w14:paraId="701E56DC" w14:textId="38A319B8" w:rsidR="00101AC8" w:rsidRPr="00227275" w:rsidRDefault="00101AC8" w:rsidP="00684357">
            <w:pPr>
              <w:rPr>
                <w:highlight w:val="lightGray"/>
              </w:rPr>
            </w:pPr>
            <w:r w:rsidRPr="00215CCA">
              <w:rPr>
                <w:i/>
                <w:iCs/>
                <w:color w:val="FF0000"/>
                <w:highlight w:val="lightGray"/>
              </w:rPr>
              <w:fldChar w:fldCharType="begin">
                <w:ffData>
                  <w:name w:val="Text126"/>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 xml:space="preserve"> “Not Used” </w:t>
            </w:r>
            <w:r w:rsidRPr="00215CCA">
              <w:rPr>
                <w:i/>
                <w:iCs/>
                <w:color w:val="FF0000"/>
                <w:highlight w:val="lightGray"/>
              </w:rPr>
              <w:fldChar w:fldCharType="end"/>
            </w:r>
          </w:p>
          <w:p w14:paraId="56F72B09" w14:textId="343264A1" w:rsidR="00101AC8" w:rsidRDefault="00101AC8" w:rsidP="00684357">
            <w:pPr>
              <w:rPr>
                <w:highlight w:val="lightGray"/>
              </w:rPr>
            </w:pPr>
            <w:r w:rsidRPr="00227275">
              <w:rPr>
                <w:highlight w:val="lightGray"/>
              </w:rPr>
              <w:fldChar w:fldCharType="begin">
                <w:ffData>
                  <w:name w:val="Text120"/>
                  <w:enabled/>
                  <w:calcOnExit w:val="0"/>
                  <w:textInput>
                    <w:default w:val="[Insert here details of any site visit required by the Contracting Authority to the Tenderer's premises]"/>
                  </w:textInput>
                </w:ffData>
              </w:fldChar>
            </w:r>
            <w:bookmarkStart w:id="12" w:name="Text120"/>
            <w:r w:rsidRPr="00227275">
              <w:rPr>
                <w:highlight w:val="lightGray"/>
              </w:rPr>
              <w:instrText xml:space="preserve"> FORMTEXT </w:instrText>
            </w:r>
            <w:r w:rsidRPr="00227275">
              <w:rPr>
                <w:highlight w:val="lightGray"/>
              </w:rPr>
            </w:r>
            <w:r w:rsidRPr="00227275">
              <w:rPr>
                <w:highlight w:val="lightGray"/>
              </w:rPr>
              <w:fldChar w:fldCharType="separate"/>
            </w:r>
            <w:r w:rsidR="007061DC">
              <w:rPr>
                <w:noProof/>
                <w:highlight w:val="lightGray"/>
              </w:rPr>
              <w:t>N/A</w:t>
            </w:r>
            <w:r w:rsidRPr="00227275">
              <w:rPr>
                <w:highlight w:val="lightGray"/>
              </w:rPr>
              <w:fldChar w:fldCharType="end"/>
            </w:r>
            <w:bookmarkEnd w:id="12"/>
            <w:r>
              <w:rPr>
                <w:highlight w:val="lightGray"/>
              </w:rPr>
              <w:t>.</w:t>
            </w:r>
          </w:p>
        </w:tc>
      </w:tr>
    </w:tbl>
    <w:p w14:paraId="6211540D" w14:textId="77777777" w:rsidR="00061527" w:rsidRPr="00BD041C" w:rsidRDefault="00061527" w:rsidP="00173329">
      <w:pPr>
        <w:pStyle w:val="Heading2"/>
        <w:ind w:firstLine="0"/>
        <w:jc w:val="both"/>
      </w:pPr>
      <w:r w:rsidRPr="00830A49">
        <w:t>2.2</w:t>
      </w:r>
      <w:r>
        <w:t>1</w:t>
      </w:r>
      <w:r w:rsidRPr="00830A49">
        <w:tab/>
      </w:r>
      <w:r>
        <w:tab/>
        <w:t>Insurance</w:t>
      </w:r>
    </w:p>
    <w:tbl>
      <w:tblPr>
        <w:tblW w:w="5000" w:type="pct"/>
        <w:tblLook w:val="01E0" w:firstRow="1" w:lastRow="1" w:firstColumn="1" w:lastColumn="1" w:noHBand="0" w:noVBand="0"/>
      </w:tblPr>
      <w:tblGrid>
        <w:gridCol w:w="774"/>
        <w:gridCol w:w="782"/>
        <w:gridCol w:w="7515"/>
      </w:tblGrid>
      <w:tr w:rsidR="003C0FB1" w:rsidRPr="00CB5B77" w14:paraId="5868690F" w14:textId="77777777" w:rsidTr="00C7189F">
        <w:trPr>
          <w:trHeight w:val="4097"/>
        </w:trPr>
        <w:tc>
          <w:tcPr>
            <w:tcW w:w="417" w:type="pct"/>
          </w:tcPr>
          <w:p w14:paraId="4DD2561B" w14:textId="77777777" w:rsidR="003C0FB1" w:rsidRDefault="003C0FB1" w:rsidP="00503F93">
            <w:pPr>
              <w:jc w:val="both"/>
              <w:rPr>
                <w:color w:val="0000FF"/>
              </w:rPr>
            </w:pPr>
            <w:r w:rsidRPr="000E5DB7">
              <w:rPr>
                <w:color w:val="0000FF"/>
              </w:rPr>
              <w:t>2.21.1</w:t>
            </w:r>
          </w:p>
        </w:tc>
        <w:tc>
          <w:tcPr>
            <w:tcW w:w="4583" w:type="pct"/>
            <w:gridSpan w:val="2"/>
          </w:tcPr>
          <w:p w14:paraId="193E2C6B" w14:textId="77777777" w:rsidR="003C0FB1" w:rsidRPr="00CA3AF8" w:rsidRDefault="003C0FB1" w:rsidP="00CA3AF8">
            <w:pPr>
              <w:jc w:val="both"/>
              <w:rPr>
                <w:szCs w:val="22"/>
              </w:rPr>
            </w:pPr>
            <w:r w:rsidRPr="00CA3AF8">
              <w:rPr>
                <w:szCs w:val="22"/>
              </w:rPr>
              <w:t>The successful Tenderer shall be required to hold for the term of the Services Contract the following insurances:</w:t>
            </w:r>
          </w:p>
          <w:tbl>
            <w:tblPr>
              <w:tblStyle w:val="GridTable4-Accent1"/>
              <w:tblW w:w="5000" w:type="pct"/>
              <w:tblLook w:val="04A0" w:firstRow="1" w:lastRow="0" w:firstColumn="1" w:lastColumn="0" w:noHBand="0" w:noVBand="1"/>
            </w:tblPr>
            <w:tblGrid>
              <w:gridCol w:w="4035"/>
              <w:gridCol w:w="4036"/>
            </w:tblGrid>
            <w:tr w:rsidR="00C7189F" w:rsidRPr="00CA3AF8" w14:paraId="0BF04592" w14:textId="77777777" w:rsidTr="00C3103B">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3AB9D9" w14:textId="77777777" w:rsidR="00C7189F" w:rsidRPr="00CA3AF8" w:rsidRDefault="00C7189F" w:rsidP="00CA3AF8">
                  <w:pPr>
                    <w:spacing w:after="0"/>
                    <w:rPr>
                      <w:sz w:val="22"/>
                      <w:szCs w:val="22"/>
                    </w:rPr>
                  </w:pPr>
                  <w:r w:rsidRPr="00CA3AF8">
                    <w:rPr>
                      <w:sz w:val="22"/>
                      <w:szCs w:val="22"/>
                    </w:rPr>
                    <w:t>Type of Insurance</w:t>
                  </w:r>
                </w:p>
              </w:tc>
              <w:tc>
                <w:tcPr>
                  <w:tcW w:w="2500" w:type="pct"/>
                  <w:vAlign w:val="center"/>
                </w:tcPr>
                <w:p w14:paraId="44F87D6B" w14:textId="77777777" w:rsidR="00C7189F" w:rsidRPr="00CA3AF8" w:rsidRDefault="001C3A95" w:rsidP="00CA3AF8">
                  <w:pPr>
                    <w:spacing w:after="0"/>
                    <w:cnfStyle w:val="100000000000" w:firstRow="1" w:lastRow="0" w:firstColumn="0" w:lastColumn="0" w:oddVBand="0" w:evenVBand="0" w:oddHBand="0" w:evenHBand="0" w:firstRowFirstColumn="0" w:firstRowLastColumn="0" w:lastRowFirstColumn="0" w:lastRowLastColumn="0"/>
                    <w:rPr>
                      <w:sz w:val="22"/>
                      <w:szCs w:val="22"/>
                    </w:rPr>
                  </w:pPr>
                  <w:r>
                    <w:rPr>
                      <w:sz w:val="22"/>
                      <w:szCs w:val="22"/>
                    </w:rPr>
                    <w:t>Indemnity Limit</w:t>
                  </w:r>
                </w:p>
              </w:tc>
            </w:tr>
            <w:tr w:rsidR="00C7189F" w:rsidRPr="00CA3AF8" w14:paraId="15AA7ECD"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1BA9ACDC" w14:textId="77777777" w:rsidR="00C7189F" w:rsidRPr="00CA3AF8" w:rsidRDefault="00C7189F" w:rsidP="00CA3AF8">
                  <w:pPr>
                    <w:spacing w:after="0"/>
                    <w:rPr>
                      <w:sz w:val="22"/>
                      <w:szCs w:val="22"/>
                    </w:rPr>
                  </w:pPr>
                  <w:r w:rsidRPr="00CA3AF8">
                    <w:rPr>
                      <w:sz w:val="22"/>
                      <w:szCs w:val="22"/>
                    </w:rPr>
                    <w:t>Employer’s Liability</w:t>
                  </w:r>
                </w:p>
              </w:tc>
              <w:tc>
                <w:tcPr>
                  <w:tcW w:w="2500" w:type="pct"/>
                  <w:vAlign w:val="center"/>
                </w:tcPr>
                <w:p w14:paraId="57593DF3" w14:textId="576AE72A"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E7179">
                    <w:rPr>
                      <w:noProof/>
                      <w:sz w:val="22"/>
                      <w:szCs w:val="22"/>
                    </w:rPr>
                    <w:t>€13,000,000</w:t>
                  </w:r>
                  <w:r w:rsidRPr="00CA3AF8">
                    <w:rPr>
                      <w:szCs w:val="22"/>
                    </w:rPr>
                    <w:fldChar w:fldCharType="end"/>
                  </w:r>
                </w:p>
              </w:tc>
            </w:tr>
            <w:tr w:rsidR="00C7189F" w:rsidRPr="00CA3AF8" w14:paraId="49D4BD0A"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CF4B0D" w14:textId="77777777" w:rsidR="00C7189F" w:rsidRPr="00CA3AF8" w:rsidRDefault="00C7189F" w:rsidP="00CA3AF8">
                  <w:pPr>
                    <w:spacing w:after="0"/>
                    <w:rPr>
                      <w:sz w:val="22"/>
                      <w:szCs w:val="22"/>
                    </w:rPr>
                  </w:pPr>
                  <w:r w:rsidRPr="00CA3AF8">
                    <w:rPr>
                      <w:sz w:val="22"/>
                      <w:szCs w:val="22"/>
                    </w:rPr>
                    <w:t>Public Liability</w:t>
                  </w:r>
                </w:p>
              </w:tc>
              <w:tc>
                <w:tcPr>
                  <w:tcW w:w="2500" w:type="pct"/>
                  <w:vAlign w:val="center"/>
                </w:tcPr>
                <w:p w14:paraId="537EFDA0" w14:textId="05F6B974"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E7179" w:rsidRPr="00DE7179">
                    <w:rPr>
                      <w:noProof/>
                      <w:sz w:val="22"/>
                      <w:szCs w:val="22"/>
                    </w:rPr>
                    <w:t>€6,500,000</w:t>
                  </w:r>
                  <w:r w:rsidRPr="00CA3AF8">
                    <w:rPr>
                      <w:szCs w:val="22"/>
                    </w:rPr>
                    <w:fldChar w:fldCharType="end"/>
                  </w:r>
                </w:p>
              </w:tc>
            </w:tr>
            <w:tr w:rsidR="001C3A95" w:rsidRPr="00CA3AF8" w14:paraId="51D734A1" w14:textId="77777777" w:rsidTr="00684357">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01650147" w14:textId="77777777" w:rsidR="001C3A95" w:rsidRPr="00CA3AF8" w:rsidRDefault="001C3A95" w:rsidP="00684357">
                  <w:pPr>
                    <w:spacing w:after="0"/>
                    <w:rPr>
                      <w:sz w:val="22"/>
                      <w:szCs w:val="22"/>
                    </w:rPr>
                  </w:pPr>
                  <w:r w:rsidRPr="00CA3AF8">
                    <w:rPr>
                      <w:sz w:val="22"/>
                      <w:szCs w:val="22"/>
                    </w:rPr>
                    <w:t>Product Liability</w:t>
                  </w:r>
                </w:p>
              </w:tc>
              <w:tc>
                <w:tcPr>
                  <w:tcW w:w="2500" w:type="pct"/>
                  <w:vAlign w:val="center"/>
                </w:tcPr>
                <w:p w14:paraId="1AEEAFB3" w14:textId="6FF5F049" w:rsidR="001C3A95" w:rsidRPr="00CA3AF8" w:rsidRDefault="001C3A95" w:rsidP="00684357">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E7179" w:rsidRPr="00DE7179">
                    <w:rPr>
                      <w:noProof/>
                      <w:sz w:val="22"/>
                      <w:szCs w:val="22"/>
                    </w:rPr>
                    <w:t>€6,500,000</w:t>
                  </w:r>
                  <w:r w:rsidRPr="00CA3AF8">
                    <w:rPr>
                      <w:szCs w:val="22"/>
                    </w:rPr>
                    <w:fldChar w:fldCharType="end"/>
                  </w:r>
                </w:p>
              </w:tc>
            </w:tr>
            <w:tr w:rsidR="00C7189F" w:rsidRPr="00CA3AF8" w14:paraId="55C0FACD" w14:textId="77777777" w:rsidTr="00C3103B">
              <w:trPr>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480AD838" w14:textId="77777777" w:rsidR="00C7189F" w:rsidRPr="00CA3AF8" w:rsidRDefault="00C7189F" w:rsidP="00CA3AF8">
                  <w:pPr>
                    <w:spacing w:after="0"/>
                    <w:rPr>
                      <w:sz w:val="22"/>
                      <w:szCs w:val="22"/>
                    </w:rPr>
                  </w:pPr>
                  <w:r w:rsidRPr="00CA3AF8">
                    <w:rPr>
                      <w:sz w:val="22"/>
                      <w:szCs w:val="22"/>
                    </w:rPr>
                    <w:t>Professional Indemnity</w:t>
                  </w:r>
                </w:p>
              </w:tc>
              <w:tc>
                <w:tcPr>
                  <w:tcW w:w="2500" w:type="pct"/>
                  <w:vAlign w:val="center"/>
                </w:tcPr>
                <w:p w14:paraId="6315C8B0" w14:textId="044D68E8" w:rsidR="00C7189F" w:rsidRPr="00CA3AF8" w:rsidRDefault="00C7189F" w:rsidP="00CA3AF8">
                  <w:pPr>
                    <w:spacing w:after="0"/>
                    <w:cnfStyle w:val="000000000000" w:firstRow="0" w:lastRow="0" w:firstColumn="0" w:lastColumn="0" w:oddVBand="0" w:evenVBand="0" w:oddHBand="0"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E7179" w:rsidRPr="00DE7179">
                    <w:rPr>
                      <w:noProof/>
                      <w:sz w:val="22"/>
                      <w:szCs w:val="22"/>
                    </w:rPr>
                    <w:t>€1,300,000</w:t>
                  </w:r>
                  <w:r w:rsidRPr="00CA3AF8">
                    <w:rPr>
                      <w:szCs w:val="22"/>
                    </w:rPr>
                    <w:fldChar w:fldCharType="end"/>
                  </w:r>
                </w:p>
              </w:tc>
            </w:tr>
            <w:tr w:rsidR="00C7189F" w:rsidRPr="00CA3AF8" w14:paraId="6BEAC035" w14:textId="77777777" w:rsidTr="00C3103B">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2500" w:type="pct"/>
                  <w:vAlign w:val="center"/>
                </w:tcPr>
                <w:p w14:paraId="676275C5" w14:textId="6D330D8D" w:rsidR="00C7189F" w:rsidRPr="00CA3AF8" w:rsidRDefault="00C7189F" w:rsidP="00CA3AF8">
                  <w:pPr>
                    <w:spacing w:after="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E7179">
                    <w:rPr>
                      <w:szCs w:val="22"/>
                    </w:rPr>
                    <w:t>N/A</w:t>
                  </w:r>
                  <w:r w:rsidRPr="00CA3AF8">
                    <w:rPr>
                      <w:szCs w:val="22"/>
                    </w:rPr>
                    <w:fldChar w:fldCharType="end"/>
                  </w:r>
                </w:p>
              </w:tc>
              <w:tc>
                <w:tcPr>
                  <w:tcW w:w="2500" w:type="pct"/>
                  <w:vAlign w:val="center"/>
                </w:tcPr>
                <w:p w14:paraId="474CE49A" w14:textId="6FFB119E" w:rsidR="00C7189F" w:rsidRPr="00CA3AF8" w:rsidRDefault="00C7189F" w:rsidP="00CA3AF8">
                  <w:pPr>
                    <w:spacing w:after="0"/>
                    <w:cnfStyle w:val="000000100000" w:firstRow="0" w:lastRow="0" w:firstColumn="0" w:lastColumn="0" w:oddVBand="0" w:evenVBand="0" w:oddHBand="1" w:evenHBand="0" w:firstRowFirstColumn="0" w:firstRowLastColumn="0" w:lastRowFirstColumn="0" w:lastRowLastColumn="0"/>
                    <w:rPr>
                      <w:sz w:val="22"/>
                      <w:szCs w:val="22"/>
                    </w:rPr>
                  </w:pPr>
                  <w:r w:rsidRPr="00CA3AF8">
                    <w:rPr>
                      <w:szCs w:val="22"/>
                    </w:rPr>
                    <w:fldChar w:fldCharType="begin">
                      <w:ffData>
                        <w:name w:val="Text105"/>
                        <w:enabled/>
                        <w:calcOnExit w:val="0"/>
                        <w:textInput>
                          <w:default w:val="[Click here to enter text]"/>
                        </w:textInput>
                      </w:ffData>
                    </w:fldChar>
                  </w:r>
                  <w:r w:rsidRPr="00CA3AF8">
                    <w:rPr>
                      <w:sz w:val="22"/>
                      <w:szCs w:val="22"/>
                    </w:rPr>
                    <w:instrText xml:space="preserve"> FORMTEXT </w:instrText>
                  </w:r>
                  <w:r w:rsidRPr="00CA3AF8">
                    <w:rPr>
                      <w:szCs w:val="22"/>
                    </w:rPr>
                  </w:r>
                  <w:r w:rsidRPr="00CA3AF8">
                    <w:rPr>
                      <w:szCs w:val="22"/>
                    </w:rPr>
                    <w:fldChar w:fldCharType="separate"/>
                  </w:r>
                  <w:r w:rsidR="00DE7179">
                    <w:rPr>
                      <w:szCs w:val="22"/>
                    </w:rPr>
                    <w:t>N/A</w:t>
                  </w:r>
                  <w:r w:rsidRPr="00CA3AF8">
                    <w:rPr>
                      <w:szCs w:val="22"/>
                    </w:rPr>
                    <w:fldChar w:fldCharType="end"/>
                  </w:r>
                </w:p>
              </w:tc>
            </w:tr>
          </w:tbl>
          <w:p w14:paraId="27DCB069" w14:textId="77777777" w:rsidR="003C0FB1" w:rsidRPr="00CA3AF8" w:rsidRDefault="003C0FB1" w:rsidP="00CA3AF8">
            <w:pPr>
              <w:jc w:val="both"/>
              <w:rPr>
                <w:szCs w:val="22"/>
              </w:rPr>
            </w:pPr>
          </w:p>
        </w:tc>
      </w:tr>
      <w:tr w:rsidR="003C0FB1" w:rsidRPr="00CB5B77" w14:paraId="7E87CB40" w14:textId="77777777" w:rsidTr="00C32309">
        <w:tc>
          <w:tcPr>
            <w:tcW w:w="417" w:type="pct"/>
          </w:tcPr>
          <w:p w14:paraId="38935824" w14:textId="77777777" w:rsidR="003C0FB1" w:rsidRDefault="003C0FB1" w:rsidP="00810B05">
            <w:pPr>
              <w:spacing w:before="120"/>
              <w:jc w:val="both"/>
              <w:rPr>
                <w:color w:val="0000FF"/>
              </w:rPr>
            </w:pPr>
            <w:r w:rsidRPr="000E5DB7">
              <w:rPr>
                <w:color w:val="0000FF"/>
              </w:rPr>
              <w:t>2.21.2</w:t>
            </w:r>
          </w:p>
        </w:tc>
        <w:tc>
          <w:tcPr>
            <w:tcW w:w="4583" w:type="pct"/>
            <w:gridSpan w:val="2"/>
          </w:tcPr>
          <w:p w14:paraId="07A921F1" w14:textId="77777777" w:rsidR="003C0FB1" w:rsidRDefault="003C0FB1" w:rsidP="00483B81">
            <w:pPr>
              <w:jc w:val="both"/>
            </w:pPr>
            <w:r w:rsidRPr="000E5DB7">
              <w:t>By signing the Tenderer’s Statement at Appendix 3, Tenderers confirm that</w:t>
            </w:r>
            <w:r w:rsidR="00684357">
              <w:t>,</w:t>
            </w:r>
            <w:r w:rsidRPr="000E5DB7">
              <w:t xml:space="preserve"> if awarded a Services Contract under this Competition, </w:t>
            </w:r>
            <w:r w:rsidR="00684357">
              <w:t xml:space="preserve">(i) </w:t>
            </w:r>
            <w:r w:rsidRPr="000E5DB7">
              <w:t>they will, from the Effective Date of the Services Contract (as defined in the Services Contract), obtain and hold the types and levels of insurance as specified at paragraph 2.21.1</w:t>
            </w:r>
            <w:r w:rsidR="00904FCA">
              <w:t xml:space="preserve">, </w:t>
            </w:r>
            <w:r w:rsidR="00904FCA" w:rsidRPr="00904FCA">
              <w:rPr>
                <w:szCs w:val="22"/>
              </w:rPr>
              <w:t>(ii) the territorial limits and jurisdiction of its insurance policies include Ireland and (iii) they are not aware of any exclusions, restrictions, conditions or warranties or, in the case of policies with an aggregate limit of indemnity, any outstanding claims, which could have a material adverse impact on the level of coverage specified above</w:t>
            </w:r>
            <w:r w:rsidRPr="000E5DB7">
              <w:t xml:space="preserve">. A formal confirmation from the Tenderer's insurance company or broker </w:t>
            </w:r>
            <w:r w:rsidRPr="000E5DB7">
              <w:lastRenderedPageBreak/>
              <w:t>to this effect will be requested from the successful Tenderer(s) prior to the award of (and shall be a condition of) any Services Contract.</w:t>
            </w:r>
          </w:p>
        </w:tc>
      </w:tr>
      <w:tr w:rsidR="003C0FB1" w:rsidRPr="00CB5B77" w14:paraId="118A021C" w14:textId="77777777" w:rsidTr="00C32309">
        <w:tc>
          <w:tcPr>
            <w:tcW w:w="417" w:type="pct"/>
          </w:tcPr>
          <w:p w14:paraId="3A8D5900" w14:textId="77777777" w:rsidR="003C0FB1" w:rsidRDefault="003C0FB1" w:rsidP="00503F93">
            <w:pPr>
              <w:jc w:val="both"/>
              <w:rPr>
                <w:color w:val="0000FF"/>
              </w:rPr>
            </w:pPr>
            <w:r w:rsidRPr="000E5DB7">
              <w:rPr>
                <w:color w:val="0000FF"/>
              </w:rPr>
              <w:lastRenderedPageBreak/>
              <w:t>2.21.3</w:t>
            </w:r>
          </w:p>
        </w:tc>
        <w:tc>
          <w:tcPr>
            <w:tcW w:w="4583" w:type="pct"/>
            <w:gridSpan w:val="2"/>
          </w:tcPr>
          <w:p w14:paraId="5B9C2D7D" w14:textId="77777777" w:rsidR="003C0FB1" w:rsidRDefault="003C0FB1" w:rsidP="008F5874">
            <w:pPr>
              <w:jc w:val="both"/>
            </w:pPr>
            <w:r w:rsidRPr="000E5DB7">
              <w:t xml:space="preserve">The successful Tenderer will, during the term of the Services Contract, be required to: </w:t>
            </w:r>
          </w:p>
        </w:tc>
      </w:tr>
      <w:tr w:rsidR="003C0FB1" w:rsidRPr="00CB5B77" w14:paraId="35504179" w14:textId="77777777" w:rsidTr="00C32309">
        <w:tc>
          <w:tcPr>
            <w:tcW w:w="417" w:type="pct"/>
          </w:tcPr>
          <w:p w14:paraId="767F9CA6" w14:textId="77777777" w:rsidR="003C0FB1" w:rsidRDefault="003C0FB1" w:rsidP="00503F93">
            <w:pPr>
              <w:jc w:val="both"/>
              <w:rPr>
                <w:color w:val="0000FF"/>
              </w:rPr>
            </w:pPr>
          </w:p>
        </w:tc>
        <w:tc>
          <w:tcPr>
            <w:tcW w:w="436" w:type="pct"/>
          </w:tcPr>
          <w:p w14:paraId="18A97A27" w14:textId="77777777" w:rsidR="003C0FB1" w:rsidRPr="00810B05" w:rsidRDefault="003C0FB1" w:rsidP="008F5874">
            <w:pPr>
              <w:jc w:val="both"/>
              <w:rPr>
                <w:color w:val="0000FF"/>
              </w:rPr>
            </w:pPr>
            <w:r w:rsidRPr="00810B05">
              <w:rPr>
                <w:color w:val="0000FF"/>
              </w:rPr>
              <w:t>(a)</w:t>
            </w:r>
          </w:p>
        </w:tc>
        <w:tc>
          <w:tcPr>
            <w:tcW w:w="4148" w:type="pct"/>
          </w:tcPr>
          <w:p w14:paraId="38BFE8BC" w14:textId="77777777" w:rsidR="003C0FB1" w:rsidRDefault="003C0FB1" w:rsidP="008F5874">
            <w:pPr>
              <w:jc w:val="both"/>
            </w:pPr>
            <w:r w:rsidRPr="000E5DB7">
              <w:t>immediately advise the Contracting Authority of any material change to its insured status;</w:t>
            </w:r>
          </w:p>
        </w:tc>
      </w:tr>
      <w:tr w:rsidR="003C0FB1" w:rsidRPr="00CB5B77" w14:paraId="340600EA" w14:textId="77777777" w:rsidTr="00C32309">
        <w:tc>
          <w:tcPr>
            <w:tcW w:w="417" w:type="pct"/>
          </w:tcPr>
          <w:p w14:paraId="62EC9C3E" w14:textId="77777777" w:rsidR="003C0FB1" w:rsidRDefault="003C0FB1" w:rsidP="00503F93">
            <w:pPr>
              <w:jc w:val="both"/>
              <w:rPr>
                <w:color w:val="0000FF"/>
              </w:rPr>
            </w:pPr>
          </w:p>
        </w:tc>
        <w:tc>
          <w:tcPr>
            <w:tcW w:w="436" w:type="pct"/>
          </w:tcPr>
          <w:p w14:paraId="2A32D5D5" w14:textId="77777777" w:rsidR="003C0FB1" w:rsidRPr="00810B05" w:rsidRDefault="003C0FB1" w:rsidP="008F5874">
            <w:pPr>
              <w:jc w:val="both"/>
              <w:rPr>
                <w:color w:val="0000FF"/>
              </w:rPr>
            </w:pPr>
            <w:r w:rsidRPr="00810B05">
              <w:rPr>
                <w:color w:val="0000FF"/>
              </w:rPr>
              <w:t>(b)</w:t>
            </w:r>
          </w:p>
        </w:tc>
        <w:tc>
          <w:tcPr>
            <w:tcW w:w="4148" w:type="pct"/>
          </w:tcPr>
          <w:p w14:paraId="7B422803" w14:textId="77777777" w:rsidR="003C0FB1" w:rsidRDefault="003C0FB1" w:rsidP="008F5874">
            <w:pPr>
              <w:jc w:val="both"/>
            </w:pPr>
            <w:r w:rsidRPr="000E5DB7">
              <w:t>produce proof of current premiums paid upon request;</w:t>
            </w:r>
          </w:p>
        </w:tc>
      </w:tr>
      <w:tr w:rsidR="003C0FB1" w:rsidRPr="00CB5B77" w14:paraId="0FE95D03" w14:textId="77777777" w:rsidTr="00C32309">
        <w:tc>
          <w:tcPr>
            <w:tcW w:w="417" w:type="pct"/>
          </w:tcPr>
          <w:p w14:paraId="655DD45E" w14:textId="77777777" w:rsidR="003C0FB1" w:rsidRDefault="003C0FB1" w:rsidP="00503F93">
            <w:pPr>
              <w:jc w:val="both"/>
              <w:rPr>
                <w:color w:val="0000FF"/>
              </w:rPr>
            </w:pPr>
          </w:p>
        </w:tc>
        <w:tc>
          <w:tcPr>
            <w:tcW w:w="436" w:type="pct"/>
          </w:tcPr>
          <w:p w14:paraId="5BA8FF4D" w14:textId="77777777" w:rsidR="003C0FB1" w:rsidRPr="00810B05" w:rsidRDefault="003C0FB1" w:rsidP="008F5874">
            <w:pPr>
              <w:jc w:val="both"/>
              <w:rPr>
                <w:color w:val="0000FF"/>
              </w:rPr>
            </w:pPr>
            <w:r w:rsidRPr="00810B05">
              <w:rPr>
                <w:color w:val="0000FF"/>
              </w:rPr>
              <w:t>(c)</w:t>
            </w:r>
          </w:p>
        </w:tc>
        <w:tc>
          <w:tcPr>
            <w:tcW w:w="4148" w:type="pct"/>
          </w:tcPr>
          <w:p w14:paraId="7D570F0D" w14:textId="77777777" w:rsidR="003C0FB1" w:rsidRDefault="003C0FB1" w:rsidP="008F5874">
            <w:pPr>
              <w:jc w:val="both"/>
            </w:pPr>
            <w:r w:rsidRPr="000E5DB7">
              <w:t>produce valid certificates of insurance upon request.</w:t>
            </w:r>
          </w:p>
        </w:tc>
      </w:tr>
    </w:tbl>
    <w:p w14:paraId="06A1F62A" w14:textId="77777777" w:rsidR="003C0FB1" w:rsidRDefault="003C0FB1" w:rsidP="003C0FB1">
      <w:pPr>
        <w:pStyle w:val="Heading1"/>
        <w:jc w:val="both"/>
        <w:rPr>
          <w:rFonts w:ascii="Calibri" w:hAnsi="Calibri"/>
        </w:rPr>
      </w:pPr>
      <w:r w:rsidRPr="000E5DB7">
        <w:rPr>
          <w:rFonts w:ascii="Calibri" w:hAnsi="Calibri"/>
        </w:rPr>
        <w:lastRenderedPageBreak/>
        <w:t xml:space="preserve">Part 3: </w:t>
      </w:r>
      <w:r w:rsidRPr="00507FE4">
        <w:rPr>
          <w:rFonts w:ascii="Calibri" w:hAnsi="Calibri"/>
        </w:rPr>
        <w:t>Selection an</w:t>
      </w:r>
      <w:r w:rsidRPr="000E5DB7">
        <w:rPr>
          <w:rFonts w:ascii="Calibri" w:hAnsi="Calibri"/>
        </w:rPr>
        <w:t>d Award Criteria</w:t>
      </w:r>
    </w:p>
    <w:p w14:paraId="0E6D53F8" w14:textId="77777777" w:rsidR="003C0FB1" w:rsidRDefault="003C0FB1" w:rsidP="003C0FB1">
      <w:pPr>
        <w:pStyle w:val="Heading2"/>
        <w:jc w:val="both"/>
      </w:pPr>
      <w:r w:rsidRPr="000E5DB7">
        <w:t>3.1</w:t>
      </w:r>
      <w:r w:rsidRPr="000E5DB7">
        <w:tab/>
        <w:t>Compliant Tenders</w:t>
      </w:r>
    </w:p>
    <w:tbl>
      <w:tblPr>
        <w:tblW w:w="9287" w:type="dxa"/>
        <w:tblLook w:val="01E0" w:firstRow="1" w:lastRow="1" w:firstColumn="1" w:lastColumn="1" w:noHBand="0" w:noVBand="0"/>
      </w:tblPr>
      <w:tblGrid>
        <w:gridCol w:w="671"/>
        <w:gridCol w:w="678"/>
        <w:gridCol w:w="7938"/>
      </w:tblGrid>
      <w:tr w:rsidR="003C0FB1" w:rsidRPr="00830A49" w14:paraId="4BD6438C" w14:textId="77777777" w:rsidTr="00503F93">
        <w:tc>
          <w:tcPr>
            <w:tcW w:w="1349" w:type="dxa"/>
            <w:gridSpan w:val="2"/>
          </w:tcPr>
          <w:p w14:paraId="133B191A" w14:textId="77777777" w:rsidR="003C0FB1" w:rsidRDefault="003C0FB1" w:rsidP="00503F93">
            <w:pPr>
              <w:jc w:val="both"/>
              <w:rPr>
                <w:color w:val="0000FF"/>
                <w:szCs w:val="22"/>
              </w:rPr>
            </w:pPr>
            <w:r>
              <w:rPr>
                <w:color w:val="0000FF"/>
                <w:szCs w:val="22"/>
              </w:rPr>
              <w:t>3.1</w:t>
            </w:r>
          </w:p>
        </w:tc>
        <w:tc>
          <w:tcPr>
            <w:tcW w:w="7938" w:type="dxa"/>
          </w:tcPr>
          <w:p w14:paraId="5D3EC346" w14:textId="77777777" w:rsidR="003C0FB1" w:rsidRPr="00830A49" w:rsidRDefault="003C0FB1" w:rsidP="008F5874">
            <w:pPr>
              <w:jc w:val="both"/>
              <w:rPr>
                <w:szCs w:val="22"/>
              </w:rPr>
            </w:pPr>
            <w:r w:rsidRPr="00830A49">
              <w:rPr>
                <w:szCs w:val="22"/>
              </w:rPr>
              <w:t>Only those Tenderers who have:-</w:t>
            </w:r>
          </w:p>
        </w:tc>
      </w:tr>
      <w:tr w:rsidR="003C0FB1" w:rsidRPr="00830A49" w14:paraId="745FA4B1" w14:textId="77777777" w:rsidTr="00503F93">
        <w:tc>
          <w:tcPr>
            <w:tcW w:w="671" w:type="dxa"/>
          </w:tcPr>
          <w:p w14:paraId="75EA3A02" w14:textId="77777777" w:rsidR="003C0FB1" w:rsidRPr="00830A49" w:rsidRDefault="003C0FB1" w:rsidP="00503F93">
            <w:pPr>
              <w:jc w:val="both"/>
              <w:rPr>
                <w:color w:val="0000FF"/>
                <w:szCs w:val="22"/>
              </w:rPr>
            </w:pPr>
          </w:p>
        </w:tc>
        <w:tc>
          <w:tcPr>
            <w:tcW w:w="678" w:type="dxa"/>
          </w:tcPr>
          <w:p w14:paraId="35C04B00" w14:textId="77777777" w:rsidR="003C0FB1" w:rsidRPr="00830A49" w:rsidRDefault="003C0FB1" w:rsidP="00503F93">
            <w:pPr>
              <w:jc w:val="both"/>
              <w:rPr>
                <w:color w:val="0000FF"/>
                <w:szCs w:val="22"/>
              </w:rPr>
            </w:pPr>
            <w:r>
              <w:rPr>
                <w:color w:val="0000FF"/>
                <w:szCs w:val="22"/>
              </w:rPr>
              <w:t>(a)</w:t>
            </w:r>
          </w:p>
        </w:tc>
        <w:tc>
          <w:tcPr>
            <w:tcW w:w="7938" w:type="dxa"/>
          </w:tcPr>
          <w:p w14:paraId="2D0A049C" w14:textId="77777777" w:rsidR="003C0FB1" w:rsidRDefault="003C0FB1" w:rsidP="008F5874">
            <w:pPr>
              <w:jc w:val="both"/>
              <w:rPr>
                <w:szCs w:val="22"/>
              </w:rPr>
            </w:pPr>
            <w:r w:rsidRPr="00830A49">
              <w:rPr>
                <w:szCs w:val="22"/>
              </w:rPr>
              <w:t>Sub</w:t>
            </w:r>
            <w:r w:rsidRPr="003215FF">
              <w:rPr>
                <w:szCs w:val="22"/>
              </w:rPr>
              <w:t>mitted compliant Tenders pursuant to paragraph 2.2 above</w:t>
            </w:r>
            <w:r>
              <w:rPr>
                <w:szCs w:val="22"/>
              </w:rPr>
              <w:t>, and</w:t>
            </w:r>
          </w:p>
        </w:tc>
      </w:tr>
      <w:tr w:rsidR="003C0FB1" w:rsidRPr="00830A49" w14:paraId="6007062C" w14:textId="77777777" w:rsidTr="008F5874">
        <w:trPr>
          <w:trHeight w:val="2608"/>
        </w:trPr>
        <w:tc>
          <w:tcPr>
            <w:tcW w:w="671" w:type="dxa"/>
          </w:tcPr>
          <w:p w14:paraId="143E1A35" w14:textId="77777777" w:rsidR="003C0FB1" w:rsidRPr="00830A49" w:rsidRDefault="003C0FB1" w:rsidP="00503F93">
            <w:pPr>
              <w:jc w:val="both"/>
              <w:rPr>
                <w:color w:val="0000FF"/>
                <w:szCs w:val="22"/>
              </w:rPr>
            </w:pPr>
          </w:p>
        </w:tc>
        <w:tc>
          <w:tcPr>
            <w:tcW w:w="678" w:type="dxa"/>
          </w:tcPr>
          <w:p w14:paraId="2D801921" w14:textId="77777777" w:rsidR="003C0FB1" w:rsidRPr="00830A49" w:rsidRDefault="003C0FB1" w:rsidP="00503F93">
            <w:pPr>
              <w:jc w:val="both"/>
              <w:rPr>
                <w:color w:val="0000FF"/>
                <w:szCs w:val="22"/>
              </w:rPr>
            </w:pPr>
            <w:r>
              <w:rPr>
                <w:color w:val="0000FF"/>
                <w:szCs w:val="22"/>
              </w:rPr>
              <w:t>(b)</w:t>
            </w:r>
          </w:p>
        </w:tc>
        <w:tc>
          <w:tcPr>
            <w:tcW w:w="7938" w:type="dxa"/>
          </w:tcPr>
          <w:p w14:paraId="2650D178" w14:textId="77777777" w:rsidR="003C0FB1" w:rsidRDefault="003C0FB1" w:rsidP="008F5874">
            <w:pPr>
              <w:spacing w:after="0"/>
              <w:jc w:val="both"/>
            </w:pPr>
            <w:r w:rsidRPr="00507FE4">
              <w:t xml:space="preserve">Declared by way </w:t>
            </w:r>
            <w:r w:rsidRPr="00117E35">
              <w:t xml:space="preserve">of </w:t>
            </w:r>
            <w:r w:rsidR="00B66734">
              <w:t>e</w:t>
            </w:r>
            <w:r w:rsidRPr="00117E35">
              <w:t>ESPD that</w:t>
            </w:r>
            <w:r>
              <w:t xml:space="preserve"> either:</w:t>
            </w:r>
          </w:p>
          <w:p w14:paraId="0580B134" w14:textId="77777777" w:rsidR="003C0FB1" w:rsidRDefault="003C0FB1" w:rsidP="0003041E">
            <w:pPr>
              <w:pStyle w:val="ListParagraph"/>
              <w:numPr>
                <w:ilvl w:val="0"/>
                <w:numId w:val="8"/>
              </w:numPr>
              <w:spacing w:after="0"/>
              <w:jc w:val="both"/>
              <w:rPr>
                <w:szCs w:val="22"/>
              </w:rPr>
            </w:pPr>
            <w:r w:rsidRPr="00960030">
              <w:t>no mandatory grounds for exclusion of the Tenderer pursuant to Regulation 57 of the Regulations apply to them,</w:t>
            </w:r>
            <w:r>
              <w:t xml:space="preserve"> or</w:t>
            </w:r>
          </w:p>
          <w:p w14:paraId="351ACBBE" w14:textId="77777777" w:rsidR="003C0FB1" w:rsidRPr="008F5874" w:rsidRDefault="003C0FB1" w:rsidP="0003041E">
            <w:pPr>
              <w:pStyle w:val="ListParagraph"/>
              <w:numPr>
                <w:ilvl w:val="0"/>
                <w:numId w:val="8"/>
              </w:numPr>
              <w:spacing w:after="0"/>
              <w:jc w:val="both"/>
              <w:rPr>
                <w:szCs w:val="22"/>
              </w:rPr>
            </w:pPr>
            <w:r w:rsidRPr="00960030">
              <w:t xml:space="preserve">in circumstances where any </w:t>
            </w:r>
            <w:r>
              <w:t>mandatory</w:t>
            </w:r>
            <w:r w:rsidRPr="00960030">
              <w:t xml:space="preserve"> exclusion grounds apply </w:t>
            </w:r>
            <w:r>
              <w:t xml:space="preserve">to the Tenderer </w:t>
            </w:r>
            <w:r w:rsidRPr="00960030">
              <w:t>(and where the Tenderer is not precluded from doing so under Regulation 57(17) of the Regulations),</w:t>
            </w:r>
            <w:r>
              <w:t xml:space="preserve"> that</w:t>
            </w:r>
            <w:r w:rsidRPr="00960030">
              <w:t xml:space="preserve"> it can provide evidence to the effect that measures taken </w:t>
            </w:r>
            <w:r>
              <w:t>by it</w:t>
            </w:r>
            <w:r w:rsidRPr="00960030">
              <w:t xml:space="preserve"> are sufficient to demonstrate its reliability despite the existence of any such relevant exclusion ground, and</w:t>
            </w:r>
          </w:p>
        </w:tc>
      </w:tr>
      <w:tr w:rsidR="003C0FB1" w:rsidRPr="00830A49" w14:paraId="7A68474C" w14:textId="77777777" w:rsidTr="00503F93">
        <w:tc>
          <w:tcPr>
            <w:tcW w:w="671" w:type="dxa"/>
          </w:tcPr>
          <w:p w14:paraId="0884B123" w14:textId="77777777" w:rsidR="003C0FB1" w:rsidRPr="00830A49" w:rsidRDefault="003C0FB1" w:rsidP="00503F93">
            <w:pPr>
              <w:jc w:val="both"/>
              <w:rPr>
                <w:color w:val="0000FF"/>
                <w:szCs w:val="22"/>
              </w:rPr>
            </w:pPr>
          </w:p>
        </w:tc>
        <w:tc>
          <w:tcPr>
            <w:tcW w:w="678" w:type="dxa"/>
          </w:tcPr>
          <w:p w14:paraId="658C3573" w14:textId="77777777" w:rsidR="003C0FB1" w:rsidRPr="00830A49" w:rsidRDefault="003C0FB1" w:rsidP="00503F93">
            <w:pPr>
              <w:jc w:val="both"/>
              <w:rPr>
                <w:color w:val="0000FF"/>
                <w:szCs w:val="22"/>
              </w:rPr>
            </w:pPr>
            <w:r>
              <w:rPr>
                <w:color w:val="0000FF"/>
                <w:szCs w:val="22"/>
              </w:rPr>
              <w:t>(c)</w:t>
            </w:r>
          </w:p>
        </w:tc>
        <w:tc>
          <w:tcPr>
            <w:tcW w:w="7938" w:type="dxa"/>
          </w:tcPr>
          <w:p w14:paraId="4EEB5D49" w14:textId="325B5C8C" w:rsidR="00C3103B" w:rsidRDefault="00C3103B" w:rsidP="008F5874">
            <w:r w:rsidRPr="003215FF">
              <w:t xml:space="preserve">Declared by way of </w:t>
            </w:r>
            <w:r w:rsidR="00B66734">
              <w:t>e</w:t>
            </w:r>
            <w:r w:rsidRPr="003215FF">
              <w:t>ESPD that they satisfy the selection criteria for</w:t>
            </w:r>
            <w:r>
              <w:t xml:space="preserve"> </w:t>
            </w:r>
            <w:r w:rsidR="008F5874" w:rsidRPr="00373E15">
              <w:rPr>
                <w:i/>
                <w:iCs/>
                <w:color w:val="FF0000"/>
              </w:rPr>
              <w:fldChar w:fldCharType="begin">
                <w:ffData>
                  <w:name w:val="Text128"/>
                  <w:enabled/>
                  <w:calcOnExit w:val="0"/>
                  <w:textInput>
                    <w:default w:val="[Delete if not applicable:"/>
                  </w:textInput>
                </w:ffData>
              </w:fldChar>
            </w:r>
            <w:bookmarkStart w:id="13" w:name="Text128"/>
            <w:r w:rsidR="008F5874" w:rsidRPr="00373E15">
              <w:rPr>
                <w:i/>
                <w:iCs/>
                <w:color w:val="FF0000"/>
              </w:rPr>
              <w:instrText xml:space="preserve"> FORMTEXT </w:instrText>
            </w:r>
            <w:r w:rsidR="008F5874" w:rsidRPr="00373E15">
              <w:rPr>
                <w:i/>
                <w:iCs/>
                <w:color w:val="FF0000"/>
              </w:rPr>
            </w:r>
            <w:r w:rsidR="008F5874" w:rsidRPr="00373E15">
              <w:rPr>
                <w:i/>
                <w:iCs/>
                <w:color w:val="FF0000"/>
              </w:rPr>
              <w:fldChar w:fldCharType="separate"/>
            </w:r>
            <w:r w:rsidR="007061DC">
              <w:rPr>
                <w:i/>
                <w:iCs/>
                <w:color w:val="FF0000"/>
              </w:rPr>
              <w:t> </w:t>
            </w:r>
            <w:r w:rsidR="008F5874" w:rsidRPr="00373E15">
              <w:rPr>
                <w:i/>
                <w:iCs/>
                <w:color w:val="FF0000"/>
              </w:rPr>
              <w:fldChar w:fldCharType="end"/>
            </w:r>
            <w:bookmarkEnd w:id="13"/>
            <w:r w:rsidR="008F5874" w:rsidRPr="00373E15">
              <w:t xml:space="preserve"> </w:t>
            </w:r>
            <w:r w:rsidR="008F5874">
              <w:fldChar w:fldCharType="begin">
                <w:ffData>
                  <w:name w:val="Text129"/>
                  <w:enabled/>
                  <w:calcOnExit w:val="0"/>
                  <w:textInput>
                    <w:default w:val="each Lot applied for in]"/>
                  </w:textInput>
                </w:ffData>
              </w:fldChar>
            </w:r>
            <w:bookmarkStart w:id="14" w:name="Text129"/>
            <w:r w:rsidR="008F5874">
              <w:instrText xml:space="preserve"> FORMTEXT </w:instrText>
            </w:r>
            <w:r w:rsidR="008F5874">
              <w:fldChar w:fldCharType="separate"/>
            </w:r>
            <w:r w:rsidR="007061DC">
              <w:t> </w:t>
            </w:r>
            <w:r w:rsidR="008F5874">
              <w:fldChar w:fldCharType="end"/>
            </w:r>
            <w:bookmarkEnd w:id="14"/>
            <w:r w:rsidRPr="003215FF">
              <w:t xml:space="preserve"> this Competition as set out in part 3.2 below (the “Selection Criteria”)</w:t>
            </w:r>
            <w:r>
              <w:t>,</w:t>
            </w:r>
          </w:p>
          <w:p w14:paraId="36669190" w14:textId="77777777" w:rsidR="003C0FB1" w:rsidRDefault="003C0FB1" w:rsidP="008F5874">
            <w:pPr>
              <w:jc w:val="both"/>
              <w:rPr>
                <w:szCs w:val="22"/>
              </w:rPr>
            </w:pPr>
            <w:r w:rsidRPr="003215FF">
              <w:rPr>
                <w:szCs w:val="22"/>
              </w:rPr>
              <w:t>will be evaluated in accordance with the Award Criteria at part 3.3 below.</w:t>
            </w:r>
          </w:p>
          <w:p w14:paraId="17EB0533" w14:textId="77777777" w:rsidR="003C0FB1" w:rsidRDefault="003C0FB1" w:rsidP="008F5874">
            <w:pPr>
              <w:pStyle w:val="BodyText"/>
              <w:suppressAutoHyphens w:val="0"/>
              <w:spacing w:after="120"/>
            </w:pPr>
            <w:r>
              <w:t xml:space="preserve">However, please note that the Contracting Authority also reserves the right to exclude from evaluation a Tenderer to whom a discretionary ground for exclusion </w:t>
            </w:r>
            <w:r w:rsidRPr="00117E35">
              <w:t>pursuant to Regulation 57 of the Regulations applies.</w:t>
            </w:r>
          </w:p>
          <w:p w14:paraId="2E333EBC" w14:textId="77777777" w:rsidR="00D74111" w:rsidRDefault="00D74111" w:rsidP="00D74111">
            <w:pPr>
              <w:jc w:val="both"/>
            </w:pPr>
            <w:r>
              <w:t xml:space="preserve">Tenderers should note that where a Tenderer is relying on the capacity of other entities (for example, Subcontractors) for the purposes of fulfilling any of the Selection Criteria in part 3.2 below it must ensure that each such entity: </w:t>
            </w:r>
          </w:p>
          <w:p w14:paraId="7EFA7787" w14:textId="77777777" w:rsidR="00D74111" w:rsidRDefault="00D74111" w:rsidP="0003041E">
            <w:pPr>
              <w:pStyle w:val="ListParagraph"/>
              <w:numPr>
                <w:ilvl w:val="0"/>
                <w:numId w:val="17"/>
              </w:numPr>
              <w:jc w:val="both"/>
            </w:pPr>
            <w:r>
              <w:t xml:space="preserve">completes and submits a separate eESPD in respect of each such entity, and </w:t>
            </w:r>
          </w:p>
          <w:p w14:paraId="69C86FF3" w14:textId="77777777" w:rsidR="00D74111" w:rsidRDefault="00D74111" w:rsidP="0003041E">
            <w:pPr>
              <w:pStyle w:val="ListParagraph"/>
              <w:numPr>
                <w:ilvl w:val="0"/>
                <w:numId w:val="17"/>
              </w:numPr>
              <w:jc w:val="both"/>
            </w:pPr>
            <w:r>
              <w:t xml:space="preserve">when requested by the Contracting Authority, submit proof, to the satisfaction of the Contracting Authority, that each such entity will place the necessary resources at the disposal of the Tenderer. </w:t>
            </w:r>
          </w:p>
          <w:p w14:paraId="497BAB7F" w14:textId="249D4C79" w:rsidR="00931121" w:rsidRDefault="00931121" w:rsidP="00931121">
            <w:pPr>
              <w:jc w:val="both"/>
            </w:pPr>
            <w:r>
              <w:rPr>
                <w:i/>
                <w:iCs/>
                <w:color w:val="FF0000"/>
              </w:rPr>
              <w:fldChar w:fldCharType="begin">
                <w:ffData>
                  <w:name w:val=""/>
                  <w:enabled/>
                  <w:calcOnExit w:val="0"/>
                  <w:textInput>
                    <w:default w:val="[Delete if not applicable:"/>
                  </w:textInput>
                </w:ffData>
              </w:fldChar>
            </w:r>
            <w:r>
              <w:rPr>
                <w:i/>
                <w:iCs/>
                <w:color w:val="FF0000"/>
              </w:rPr>
              <w:instrText xml:space="preserve"> FORMTEXT </w:instrText>
            </w:r>
            <w:r>
              <w:rPr>
                <w:i/>
                <w:iCs/>
                <w:color w:val="FF0000"/>
              </w:rPr>
            </w:r>
            <w:r>
              <w:rPr>
                <w:i/>
                <w:iCs/>
                <w:color w:val="FF0000"/>
              </w:rPr>
              <w:fldChar w:fldCharType="separate"/>
            </w:r>
            <w:r w:rsidR="007061DC">
              <w:rPr>
                <w:i/>
                <w:iCs/>
                <w:noProof/>
                <w:color w:val="FF0000"/>
              </w:rPr>
              <w:t xml:space="preserve">Please Note: </w:t>
            </w:r>
            <w:r>
              <w:rPr>
                <w:szCs w:val="22"/>
              </w:rPr>
              <w:t>Where a Tenderer (Prime Contractor) intends to subcontract any share of any Contract to a Subcontractor, but is not relying on the capacity of such Subcontractor for the purposes of fulfilling any of the Selection Criteria in part 3.2 below, it must ensure that each such Subcontractor submits a separate eESPD in respect of such Subcontractor completing those sections of the eESPD which are specified in section 2.D of the eESPD for this Competition.</w:t>
            </w:r>
            <w:r>
              <w:rPr>
                <w:i/>
                <w:iCs/>
                <w:color w:val="FF0000"/>
              </w:rPr>
              <w:fldChar w:fldCharType="end"/>
            </w:r>
          </w:p>
          <w:p w14:paraId="286F0865"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507FE4">
              <w:rPr>
                <w:rFonts w:ascii="Calibri" w:eastAsia="Times New Roman" w:hAnsi="Calibri"/>
                <w:lang w:eastAsia="en-US"/>
              </w:rPr>
              <w:t>The Contracting Authority may decide to e</w:t>
            </w:r>
            <w:r w:rsidRPr="00117E35">
              <w:rPr>
                <w:rFonts w:ascii="Calibri" w:eastAsia="Times New Roman" w:hAnsi="Calibri"/>
                <w:lang w:eastAsia="en-US"/>
              </w:rPr>
              <w:t>xamine Tenders before verifying the absence of exclusion grounds in Regulation 57 of the Regulations (the “Exclusion Grounds”) and</w:t>
            </w:r>
            <w:r w:rsidRPr="00507FE4">
              <w:rPr>
                <w:rFonts w:ascii="Calibri" w:eastAsia="Times New Roman" w:hAnsi="Calibri"/>
                <w:lang w:eastAsia="en-US"/>
              </w:rPr>
              <w:t xml:space="preserve"> the fulfilment of the Selection Criteria.  </w:t>
            </w:r>
            <w:r w:rsidRPr="003215FF">
              <w:rPr>
                <w:rFonts w:ascii="Calibri" w:eastAsia="Times New Roman" w:hAnsi="Calibri"/>
                <w:szCs w:val="22"/>
                <w:lang w:eastAsia="en-US"/>
              </w:rPr>
              <w:t xml:space="preserve"> </w:t>
            </w:r>
          </w:p>
          <w:p w14:paraId="46A1DBB0" w14:textId="77777777" w:rsidR="003C0FB1" w:rsidRPr="003215FF" w:rsidRDefault="003C0FB1" w:rsidP="008F5874">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 xml:space="preserve">However, notwithstanding anything to the contrary in this part 3.1, the Contracting Authority reserves the right to ask Tenderers at any moment during the Competition to submit any or all of the following for the purposes of verification of the status of the Tenderer (including the Prime Contractor and any </w:t>
            </w:r>
            <w:r>
              <w:rPr>
                <w:rFonts w:ascii="Calibri" w:eastAsia="Times New Roman" w:hAnsi="Calibri"/>
                <w:szCs w:val="22"/>
                <w:lang w:eastAsia="en-US"/>
              </w:rPr>
              <w:t>Subcontractor</w:t>
            </w:r>
            <w:r w:rsidRPr="003215FF">
              <w:rPr>
                <w:rFonts w:ascii="Calibri" w:eastAsia="Times New Roman" w:hAnsi="Calibri"/>
                <w:szCs w:val="22"/>
                <w:lang w:eastAsia="en-US"/>
              </w:rPr>
              <w:t xml:space="preserve">): </w:t>
            </w:r>
          </w:p>
          <w:p w14:paraId="4A75D657" w14:textId="77777777"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eastAsia="en-US"/>
              </w:rPr>
              <w:t xml:space="preserve">a Declaration in the form attached at Appendix </w:t>
            </w:r>
            <w:r w:rsidR="002F0288">
              <w:rPr>
                <w:rFonts w:ascii="Calibri" w:eastAsia="Times New Roman" w:hAnsi="Calibri"/>
                <w:szCs w:val="22"/>
                <w:lang w:eastAsia="en-US"/>
              </w:rPr>
              <w:t>4</w:t>
            </w:r>
            <w:r w:rsidRPr="003215FF">
              <w:rPr>
                <w:rFonts w:ascii="Calibri" w:eastAsia="Times New Roman" w:hAnsi="Calibri"/>
                <w:szCs w:val="22"/>
                <w:lang w:eastAsia="en-US"/>
              </w:rPr>
              <w:t xml:space="preserve">; </w:t>
            </w:r>
          </w:p>
          <w:p w14:paraId="25AC948F" w14:textId="2F0C2BD8" w:rsidR="003C0FB1" w:rsidRPr="003215FF" w:rsidRDefault="003C0FB1" w:rsidP="0003041E">
            <w:pPr>
              <w:pStyle w:val="western"/>
              <w:numPr>
                <w:ilvl w:val="0"/>
                <w:numId w:val="7"/>
              </w:numPr>
              <w:suppressAutoHyphens w:val="0"/>
              <w:spacing w:before="0"/>
              <w:ind w:left="1077"/>
              <w:rPr>
                <w:rFonts w:ascii="Calibri" w:eastAsia="Times New Roman" w:hAnsi="Calibri"/>
                <w:szCs w:val="22"/>
                <w:lang w:eastAsia="en-US"/>
              </w:rPr>
            </w:pPr>
            <w:r w:rsidRPr="003215FF">
              <w:rPr>
                <w:rFonts w:ascii="Calibri" w:eastAsia="Times New Roman" w:hAnsi="Calibri"/>
                <w:szCs w:val="22"/>
                <w:lang w:val="en-IE" w:eastAsia="en-US"/>
              </w:rPr>
              <w:lastRenderedPageBreak/>
              <w:t xml:space="preserve">evidence to the effect that measures taken by the entity concerned are sufficient to demonstrate its reliability despite the existence of </w:t>
            </w:r>
            <w:r w:rsidR="00FB7237">
              <w:rPr>
                <w:rFonts w:ascii="Calibri" w:eastAsia="Times New Roman" w:hAnsi="Calibri"/>
                <w:szCs w:val="22"/>
                <w:lang w:val="en-IE" w:eastAsia="en-US"/>
              </w:rPr>
              <w:t xml:space="preserve">a relevant Exclusion Ground; </w:t>
            </w:r>
          </w:p>
          <w:p w14:paraId="52B78BF8" w14:textId="0245F691" w:rsidR="00FB7237" w:rsidRDefault="003C0FB1" w:rsidP="0003041E">
            <w:pPr>
              <w:pStyle w:val="western"/>
              <w:numPr>
                <w:ilvl w:val="0"/>
                <w:numId w:val="7"/>
              </w:numPr>
              <w:suppressAutoHyphens w:val="0"/>
              <w:spacing w:before="0"/>
              <w:rPr>
                <w:rFonts w:ascii="Calibri" w:eastAsia="Times New Roman" w:hAnsi="Calibri"/>
                <w:szCs w:val="22"/>
                <w:lang w:eastAsia="en-US"/>
              </w:rPr>
            </w:pPr>
            <w:r>
              <w:rPr>
                <w:rFonts w:ascii="Calibri" w:eastAsia="Times New Roman" w:hAnsi="Calibri"/>
                <w:szCs w:val="22"/>
                <w:lang w:eastAsia="en-US"/>
              </w:rPr>
              <w:t xml:space="preserve">in the case of the Prime Contractor and any Subcontractor on whose capacity the Prime Contractor relies, </w:t>
            </w:r>
            <w:r w:rsidRPr="003215FF">
              <w:rPr>
                <w:rFonts w:ascii="Calibri" w:eastAsia="Times New Roman" w:hAnsi="Calibri"/>
                <w:szCs w:val="22"/>
                <w:lang w:eastAsia="en-US"/>
              </w:rPr>
              <w:t>all or any of the supporting documents s</w:t>
            </w:r>
            <w:r w:rsidR="00FB7237">
              <w:rPr>
                <w:rFonts w:ascii="Calibri" w:eastAsia="Times New Roman" w:hAnsi="Calibri"/>
                <w:szCs w:val="22"/>
                <w:lang w:eastAsia="en-US"/>
              </w:rPr>
              <w:t>pecified at paragraph 3.2 below;</w:t>
            </w:r>
          </w:p>
          <w:p w14:paraId="60AA6E3A" w14:textId="4A5FA7DC" w:rsidR="00FB7237" w:rsidRDefault="00FB7237" w:rsidP="0003041E">
            <w:pPr>
              <w:pStyle w:val="western"/>
              <w:numPr>
                <w:ilvl w:val="0"/>
                <w:numId w:val="7"/>
              </w:numPr>
              <w:suppressAutoHyphens w:val="0"/>
              <w:spacing w:before="0"/>
              <w:rPr>
                <w:rFonts w:ascii="Calibri" w:eastAsia="Times New Roman" w:hAnsi="Calibri"/>
                <w:szCs w:val="22"/>
                <w:lang w:eastAsia="en-US"/>
              </w:rPr>
            </w:pPr>
            <w:r w:rsidRPr="0035177C">
              <w:rPr>
                <w:rFonts w:ascii="Calibri" w:eastAsia="Times New Roman" w:hAnsi="Calibri"/>
                <w:szCs w:val="22"/>
                <w:lang w:eastAsia="en-US"/>
              </w:rPr>
              <w:t xml:space="preserve">information concerning the Tenderer, and any proposed subcontractors, for the purposes of Regulation (EU) No 833/2014 (as amended by EU Regulation 2022/576 or any subsequent amendments to same) including, </w:t>
            </w:r>
            <w:r>
              <w:rPr>
                <w:rFonts w:ascii="Calibri" w:eastAsia="Times New Roman" w:hAnsi="Calibri"/>
                <w:szCs w:val="22"/>
                <w:lang w:eastAsia="en-US"/>
              </w:rPr>
              <w:t xml:space="preserve">but not limited to, </w:t>
            </w:r>
            <w:r w:rsidRPr="0035177C">
              <w:rPr>
                <w:rFonts w:ascii="Calibri" w:eastAsia="Times New Roman" w:hAnsi="Calibri"/>
                <w:szCs w:val="22"/>
                <w:lang w:eastAsia="en-US"/>
              </w:rPr>
              <w:t>in respect of natural persons, copies of identity documents and, in respect of legal persons, a certificate or extract from the commercial register or other competent authority of the country in which the legal person is establ</w:t>
            </w:r>
            <w:r>
              <w:rPr>
                <w:rFonts w:ascii="Calibri" w:eastAsia="Times New Roman" w:hAnsi="Calibri"/>
                <w:szCs w:val="22"/>
                <w:lang w:eastAsia="en-US"/>
              </w:rPr>
              <w:t xml:space="preserve">ished; and </w:t>
            </w:r>
          </w:p>
          <w:p w14:paraId="05537FA4" w14:textId="77777777" w:rsidR="00FB7237" w:rsidRPr="00351A32" w:rsidRDefault="00FB7237" w:rsidP="0003041E">
            <w:pPr>
              <w:pStyle w:val="western"/>
              <w:numPr>
                <w:ilvl w:val="0"/>
                <w:numId w:val="7"/>
              </w:numPr>
              <w:suppressAutoHyphens w:val="0"/>
              <w:spacing w:before="0"/>
              <w:rPr>
                <w:rFonts w:ascii="Calibri" w:eastAsia="Times New Roman" w:hAnsi="Calibri"/>
                <w:szCs w:val="22"/>
                <w:lang w:eastAsia="en-US"/>
              </w:rPr>
            </w:pPr>
            <w:r w:rsidRPr="00351A32">
              <w:rPr>
                <w:rFonts w:ascii="Calibri" w:eastAsia="Times New Roman" w:hAnsi="Calibri"/>
                <w:szCs w:val="22"/>
                <w:lang w:eastAsia="en-US"/>
              </w:rPr>
              <w:t xml:space="preserve">information concerning </w:t>
            </w:r>
            <w:r>
              <w:rPr>
                <w:rFonts w:ascii="Calibri" w:eastAsia="Times New Roman" w:hAnsi="Calibri"/>
                <w:szCs w:val="22"/>
                <w:lang w:eastAsia="en-US"/>
              </w:rPr>
              <w:t xml:space="preserve">the </w:t>
            </w:r>
            <w:r w:rsidRPr="00351A32">
              <w:rPr>
                <w:rFonts w:ascii="Calibri" w:eastAsia="Times New Roman" w:hAnsi="Calibri"/>
                <w:szCs w:val="22"/>
                <w:lang w:eastAsia="en-US"/>
              </w:rPr>
              <w:t xml:space="preserve">origin of goods, if any, </w:t>
            </w:r>
            <w:r>
              <w:rPr>
                <w:rFonts w:ascii="Calibri" w:eastAsia="Times New Roman" w:hAnsi="Calibri"/>
                <w:szCs w:val="22"/>
                <w:lang w:eastAsia="en-US"/>
              </w:rPr>
              <w:t>for the purposes of assessing compliance with</w:t>
            </w:r>
            <w:r w:rsidRPr="00351A32">
              <w:rPr>
                <w:rFonts w:ascii="Calibri" w:eastAsia="Times New Roman" w:hAnsi="Calibri"/>
                <w:szCs w:val="22"/>
                <w:lang w:eastAsia="en-US"/>
              </w:rPr>
              <w:t xml:space="preserve"> Regulation (EU) No 833/2014 (as amended by EU Regulation 2022/576 or any subsequent amendments to same).          </w:t>
            </w:r>
          </w:p>
          <w:p w14:paraId="68CBFA54" w14:textId="77777777" w:rsidR="003C0FB1" w:rsidRPr="003215FF" w:rsidRDefault="003C0FB1" w:rsidP="00FB7237">
            <w:pPr>
              <w:pStyle w:val="western"/>
              <w:suppressAutoHyphens w:val="0"/>
              <w:spacing w:before="0"/>
              <w:ind w:left="1080"/>
              <w:rPr>
                <w:rFonts w:ascii="Calibri" w:eastAsia="Times New Roman" w:hAnsi="Calibri"/>
                <w:szCs w:val="22"/>
                <w:lang w:eastAsia="en-US"/>
              </w:rPr>
            </w:pPr>
          </w:p>
          <w:p w14:paraId="4C159965" w14:textId="682F3CAE" w:rsidR="00FB7237" w:rsidRPr="003215FF" w:rsidRDefault="00FB7237" w:rsidP="00FB7237">
            <w:pPr>
              <w:pStyle w:val="western"/>
              <w:suppressAutoHyphens w:val="0"/>
              <w:spacing w:before="0"/>
              <w:rPr>
                <w:rFonts w:ascii="Calibri" w:eastAsia="Times New Roman" w:hAnsi="Calibri"/>
                <w:szCs w:val="22"/>
                <w:lang w:eastAsia="en-US"/>
              </w:rPr>
            </w:pPr>
            <w:r w:rsidRPr="003215FF">
              <w:rPr>
                <w:rFonts w:ascii="Calibri" w:eastAsia="Times New Roman" w:hAnsi="Calibri"/>
                <w:szCs w:val="22"/>
                <w:lang w:eastAsia="en-US"/>
              </w:rPr>
              <w:t>If a Tenderer does not, upon request by the Contracting Authority, provide evidence which is considered by the Contracting Authority as sufficient to demonstrate (i) its fulfilment of the Selection Criteria (or any one of them) in accordance with this RFT and (ii) the absence of Exclusion Grounds, or its reliability despite the existence of a relevant Exclusion Ground</w:t>
            </w:r>
            <w:r w:rsidRPr="0035177C">
              <w:rPr>
                <w:rFonts w:ascii="Calibri" w:eastAsia="Times New Roman" w:hAnsi="Calibri"/>
                <w:szCs w:val="22"/>
                <w:lang w:eastAsia="en-US"/>
              </w:rPr>
              <w:t xml:space="preserve"> and (iii) that it does not</w:t>
            </w:r>
            <w:r>
              <w:rPr>
                <w:rFonts w:ascii="Calibri" w:eastAsia="Times New Roman" w:hAnsi="Calibri"/>
                <w:szCs w:val="22"/>
                <w:lang w:eastAsia="en-US"/>
              </w:rPr>
              <w:t xml:space="preserve"> </w:t>
            </w:r>
            <w:r w:rsidRPr="0035177C">
              <w:rPr>
                <w:rFonts w:ascii="Calibri" w:eastAsia="Times New Roman" w:hAnsi="Calibri"/>
                <w:szCs w:val="22"/>
                <w:lang w:eastAsia="en-US"/>
              </w:rPr>
              <w:t>come within the category of prohibited economic operators identified in Regulatio</w:t>
            </w:r>
            <w:r w:rsidRPr="00486E4F">
              <w:rPr>
                <w:rFonts w:ascii="Calibri" w:eastAsia="Times New Roman" w:hAnsi="Calibri"/>
                <w:szCs w:val="22"/>
                <w:lang w:eastAsia="en-US"/>
              </w:rPr>
              <w:t>n (EU) No 833/2014 of 31 July 2014 (as amended by EU Reg</w:t>
            </w:r>
            <w:r w:rsidRPr="0035177C">
              <w:rPr>
                <w:rFonts w:ascii="Calibri" w:eastAsia="Times New Roman" w:hAnsi="Calibri"/>
                <w:szCs w:val="22"/>
                <w:lang w:eastAsia="en-US"/>
              </w:rPr>
              <w:t xml:space="preserve">ulation 2022/576) </w:t>
            </w:r>
            <w:r>
              <w:rPr>
                <w:rFonts w:ascii="Calibri" w:eastAsia="Times New Roman" w:hAnsi="Calibri"/>
                <w:szCs w:val="22"/>
                <w:lang w:eastAsia="en-US"/>
              </w:rPr>
              <w:t>and (iv</w:t>
            </w:r>
            <w:r w:rsidRPr="00351A32">
              <w:rPr>
                <w:rFonts w:ascii="Calibri" w:eastAsia="Times New Roman" w:hAnsi="Calibri"/>
                <w:szCs w:val="22"/>
                <w:lang w:eastAsia="en-US"/>
              </w:rPr>
              <w:t>)</w:t>
            </w:r>
            <w:r>
              <w:t xml:space="preserve"> </w:t>
            </w:r>
            <w:r>
              <w:rPr>
                <w:rFonts w:ascii="Calibri" w:eastAsia="Times New Roman" w:hAnsi="Calibri"/>
                <w:szCs w:val="22"/>
                <w:lang w:eastAsia="en-US"/>
              </w:rPr>
              <w:t>that the</w:t>
            </w:r>
            <w:r w:rsidRPr="00351A32">
              <w:rPr>
                <w:rFonts w:ascii="Calibri" w:eastAsia="Times New Roman" w:hAnsi="Calibri"/>
                <w:szCs w:val="22"/>
                <w:lang w:eastAsia="en-US"/>
              </w:rPr>
              <w:t xml:space="preserve"> origin of goods, if any, are not subject to the prohibitions set out in Regulation (EU) No 833/2014 (as amended by EU Regulation 2022/576 or any subsequen</w:t>
            </w:r>
            <w:r>
              <w:rPr>
                <w:rFonts w:ascii="Calibri" w:eastAsia="Times New Roman" w:hAnsi="Calibri"/>
                <w:szCs w:val="22"/>
                <w:lang w:eastAsia="en-US"/>
              </w:rPr>
              <w:t xml:space="preserve">t amendments to same) </w:t>
            </w:r>
            <w:r w:rsidRPr="0035177C">
              <w:rPr>
                <w:rFonts w:ascii="Calibri" w:eastAsia="Times New Roman" w:hAnsi="Calibri"/>
                <w:szCs w:val="22"/>
                <w:lang w:eastAsia="en-US"/>
              </w:rPr>
              <w:t xml:space="preserve">then </w:t>
            </w:r>
            <w:r w:rsidRPr="003215FF">
              <w:rPr>
                <w:rFonts w:ascii="Calibri" w:eastAsia="Times New Roman" w:hAnsi="Calibri"/>
                <w:szCs w:val="22"/>
                <w:lang w:eastAsia="en-US"/>
              </w:rPr>
              <w:t>it shall be excluded from further participation in this Competition.</w:t>
            </w:r>
          </w:p>
          <w:p w14:paraId="225D8FF4" w14:textId="1C040BAC" w:rsidR="003C0FB1" w:rsidRPr="00830A49" w:rsidRDefault="003C0FB1" w:rsidP="008F5874">
            <w:pPr>
              <w:jc w:val="both"/>
              <w:rPr>
                <w:szCs w:val="22"/>
              </w:rPr>
            </w:pPr>
            <w:r w:rsidRPr="003215FF">
              <w:rPr>
                <w:szCs w:val="22"/>
              </w:rPr>
              <w:t xml:space="preserve">If a Tenderer does not, upon request by the Contracting Authority, provide evidence which is considered by the Contracting Authority as sufficient to demonstrate (i) the fulfilment by any </w:t>
            </w:r>
            <w:r>
              <w:rPr>
                <w:szCs w:val="22"/>
              </w:rPr>
              <w:t>Subcontractor</w:t>
            </w:r>
            <w:r w:rsidRPr="003215FF">
              <w:rPr>
                <w:szCs w:val="22"/>
              </w:rPr>
              <w:t xml:space="preserve"> </w:t>
            </w:r>
            <w:r>
              <w:rPr>
                <w:szCs w:val="22"/>
              </w:rPr>
              <w:t xml:space="preserve">on whose capacity the Prime Contractor relies </w:t>
            </w:r>
            <w:r w:rsidRPr="003215FF">
              <w:rPr>
                <w:szCs w:val="22"/>
              </w:rPr>
              <w:t xml:space="preserve">of the Selection Criteria (or any one of them) in accordance with this RFT and (ii) the absence of Exclusion Grounds in respect of any </w:t>
            </w:r>
            <w:r>
              <w:rPr>
                <w:szCs w:val="22"/>
              </w:rPr>
              <w:t>Subcontractor</w:t>
            </w:r>
            <w:r w:rsidRPr="003215FF">
              <w:rPr>
                <w:szCs w:val="22"/>
              </w:rPr>
              <w:t xml:space="preserve">, or the reliability of any </w:t>
            </w:r>
            <w:r>
              <w:rPr>
                <w:szCs w:val="22"/>
              </w:rPr>
              <w:t>Subcontractor</w:t>
            </w:r>
            <w:r w:rsidRPr="003215FF">
              <w:rPr>
                <w:szCs w:val="22"/>
              </w:rPr>
              <w:t xml:space="preserve"> despite the existence of a relevant Exclusion Ground</w:t>
            </w:r>
            <w:r w:rsidR="00FB7237">
              <w:rPr>
                <w:szCs w:val="22"/>
              </w:rPr>
              <w:t xml:space="preserve"> </w:t>
            </w:r>
            <w:r w:rsidR="00FB7237" w:rsidRPr="00FB7237">
              <w:t>and (iii) that any proposed Subcontractor on whose capacity the Tenderer relies (where the value of that subcontract exceeds 10% of the value of the Services Contract) does not come within the category of prohibited economic operators identified in Regulation (EU) No 833/2014 of 31 July 2014 (as amended by EU Regulation 2022/576) then</w:t>
            </w:r>
            <w:r w:rsidRPr="003215FF">
              <w:rPr>
                <w:szCs w:val="22"/>
              </w:rPr>
              <w:t xml:space="preserve">, it shall be excluded from further participation in this Competition </w:t>
            </w:r>
            <w:r w:rsidRPr="003215FF">
              <w:rPr>
                <w:i/>
                <w:szCs w:val="22"/>
              </w:rPr>
              <w:t xml:space="preserve">unless </w:t>
            </w:r>
            <w:r w:rsidRPr="003215FF">
              <w:rPr>
                <w:szCs w:val="22"/>
              </w:rPr>
              <w:t xml:space="preserve">it replaces the </w:t>
            </w:r>
            <w:r>
              <w:rPr>
                <w:szCs w:val="22"/>
              </w:rPr>
              <w:t>Subcontractor</w:t>
            </w:r>
            <w:r w:rsidRPr="003215FF">
              <w:rPr>
                <w:szCs w:val="22"/>
              </w:rPr>
              <w:t xml:space="preserve"> with one which meets all relevant requirements of this RFT.</w:t>
            </w:r>
          </w:p>
        </w:tc>
      </w:tr>
    </w:tbl>
    <w:p w14:paraId="0D842FA4" w14:textId="77777777" w:rsidR="003C0FB1" w:rsidRPr="00830A49" w:rsidRDefault="003C0FB1" w:rsidP="003C0FB1">
      <w:pPr>
        <w:pStyle w:val="Heading2"/>
        <w:jc w:val="both"/>
      </w:pPr>
      <w:r w:rsidRPr="00830A49">
        <w:lastRenderedPageBreak/>
        <w:t>3.2</w:t>
      </w:r>
      <w:r w:rsidRPr="00830A49">
        <w:tab/>
        <w:t>Selection Criteria</w:t>
      </w:r>
    </w:p>
    <w:tbl>
      <w:tblPr>
        <w:tblW w:w="5000" w:type="pct"/>
        <w:tblLook w:val="01E0" w:firstRow="1" w:lastRow="1" w:firstColumn="1" w:lastColumn="1" w:noHBand="0" w:noVBand="0"/>
      </w:tblPr>
      <w:tblGrid>
        <w:gridCol w:w="651"/>
        <w:gridCol w:w="686"/>
        <w:gridCol w:w="7734"/>
      </w:tblGrid>
      <w:tr w:rsidR="00C3103B" w:rsidRPr="00830A49" w14:paraId="3498EBAD" w14:textId="77777777" w:rsidTr="00192D79">
        <w:trPr>
          <w:trHeight w:val="1041"/>
        </w:trPr>
        <w:tc>
          <w:tcPr>
            <w:tcW w:w="737" w:type="pct"/>
            <w:gridSpan w:val="2"/>
          </w:tcPr>
          <w:p w14:paraId="232451F7" w14:textId="77777777" w:rsidR="00C3103B" w:rsidRPr="00830A49" w:rsidRDefault="00C3103B" w:rsidP="00C3103B">
            <w:pPr>
              <w:jc w:val="both"/>
              <w:rPr>
                <w:color w:val="0000FF"/>
                <w:szCs w:val="22"/>
              </w:rPr>
            </w:pPr>
            <w:r w:rsidRPr="00830A49">
              <w:rPr>
                <w:color w:val="0000FF"/>
                <w:szCs w:val="22"/>
              </w:rPr>
              <w:t>3.2</w:t>
            </w:r>
          </w:p>
        </w:tc>
        <w:tc>
          <w:tcPr>
            <w:tcW w:w="4263" w:type="pct"/>
          </w:tcPr>
          <w:p w14:paraId="43692ABA" w14:textId="77777777" w:rsidR="00C3103B" w:rsidRPr="00830A49" w:rsidRDefault="00C3103B" w:rsidP="00904FCA">
            <w:pPr>
              <w:jc w:val="both"/>
              <w:rPr>
                <w:szCs w:val="22"/>
              </w:rPr>
            </w:pPr>
            <w:r w:rsidRPr="00830A49">
              <w:rPr>
                <w:szCs w:val="22"/>
              </w:rPr>
              <w:t>Tenderers will either pass OR fail each of the Select</w:t>
            </w:r>
            <w:r>
              <w:rPr>
                <w:szCs w:val="22"/>
              </w:rPr>
              <w:t xml:space="preserve">ion Criteria in this part 3.2.  </w:t>
            </w:r>
            <w:r w:rsidR="00904FCA">
              <w:rPr>
                <w:szCs w:val="22"/>
              </w:rPr>
              <w:t>A Tenderer who fails a selection criterion</w:t>
            </w:r>
            <w:r w:rsidRPr="00830A49">
              <w:rPr>
                <w:szCs w:val="22"/>
              </w:rPr>
              <w:t xml:space="preserve"> will be excluded from participating in this Competition.</w:t>
            </w:r>
          </w:p>
        </w:tc>
      </w:tr>
      <w:tr w:rsidR="00C3103B" w:rsidRPr="00830A49" w14:paraId="0E18EEDD" w14:textId="77777777" w:rsidTr="00192D79">
        <w:trPr>
          <w:trHeight w:val="1693"/>
        </w:trPr>
        <w:tc>
          <w:tcPr>
            <w:tcW w:w="359" w:type="pct"/>
          </w:tcPr>
          <w:p w14:paraId="699617F9" w14:textId="77777777" w:rsidR="00C3103B" w:rsidRPr="00830A49" w:rsidDel="007E6485" w:rsidRDefault="00C3103B" w:rsidP="00C3103B">
            <w:pPr>
              <w:jc w:val="both"/>
              <w:rPr>
                <w:color w:val="0000FF"/>
                <w:szCs w:val="22"/>
              </w:rPr>
            </w:pPr>
          </w:p>
        </w:tc>
        <w:tc>
          <w:tcPr>
            <w:tcW w:w="378" w:type="pct"/>
          </w:tcPr>
          <w:p w14:paraId="3E229A47" w14:textId="77777777" w:rsidR="00C3103B" w:rsidRPr="00830A49" w:rsidDel="007E6485" w:rsidRDefault="00C3103B" w:rsidP="00C3103B">
            <w:pPr>
              <w:jc w:val="both"/>
              <w:rPr>
                <w:color w:val="0000FF"/>
                <w:szCs w:val="22"/>
              </w:rPr>
            </w:pPr>
            <w:r w:rsidRPr="00830A49">
              <w:rPr>
                <w:color w:val="0000FF"/>
                <w:szCs w:val="22"/>
              </w:rPr>
              <w:t>3.2.A</w:t>
            </w:r>
          </w:p>
        </w:tc>
        <w:tc>
          <w:tcPr>
            <w:tcW w:w="4263" w:type="pct"/>
          </w:tcPr>
          <w:p w14:paraId="50856212" w14:textId="77777777" w:rsidR="00C3103B" w:rsidRPr="00830A49" w:rsidRDefault="00C3103B" w:rsidP="00192D79">
            <w:pPr>
              <w:jc w:val="both"/>
              <w:rPr>
                <w:b/>
                <w:szCs w:val="22"/>
              </w:rPr>
            </w:pPr>
            <w:r w:rsidRPr="00830A49">
              <w:rPr>
                <w:b/>
                <w:szCs w:val="22"/>
              </w:rPr>
              <w:t xml:space="preserve">Economic and Financial Standing </w:t>
            </w:r>
          </w:p>
          <w:p w14:paraId="281022EF" w14:textId="3878110E" w:rsidR="00C3103B" w:rsidRPr="005D57EC" w:rsidDel="007E6485" w:rsidRDefault="00C3103B" w:rsidP="00192D79">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financial and economic standing requirement(s) set out below </w:t>
            </w:r>
            <w:r w:rsidR="00192D79" w:rsidRPr="00835F52">
              <w:rPr>
                <w:i/>
                <w:iCs/>
                <w:color w:val="FF0000"/>
                <w:szCs w:val="22"/>
              </w:rPr>
              <w:fldChar w:fldCharType="begin">
                <w:ffData>
                  <w:name w:val="Text130"/>
                  <w:enabled/>
                  <w:calcOnExit w:val="0"/>
                  <w:textInput>
                    <w:default w:val="[Delete if not applicable:"/>
                  </w:textInput>
                </w:ffData>
              </w:fldChar>
            </w:r>
            <w:bookmarkStart w:id="15" w:name="Text130"/>
            <w:r w:rsidR="00192D79" w:rsidRPr="00835F52">
              <w:rPr>
                <w:i/>
                <w:iCs/>
                <w:color w:val="FF0000"/>
                <w:szCs w:val="22"/>
              </w:rPr>
              <w:instrText xml:space="preserve"> FORMTEXT </w:instrText>
            </w:r>
            <w:r w:rsidR="00192D79" w:rsidRPr="00835F52">
              <w:rPr>
                <w:i/>
                <w:iCs/>
                <w:color w:val="FF0000"/>
                <w:szCs w:val="22"/>
              </w:rPr>
            </w:r>
            <w:r w:rsidR="00192D79" w:rsidRPr="00835F52">
              <w:rPr>
                <w:i/>
                <w:iCs/>
                <w:color w:val="FF0000"/>
                <w:szCs w:val="22"/>
              </w:rPr>
              <w:fldChar w:fldCharType="separate"/>
            </w:r>
            <w:r w:rsidR="007061DC">
              <w:rPr>
                <w:i/>
                <w:iCs/>
                <w:color w:val="FF0000"/>
                <w:szCs w:val="22"/>
              </w:rPr>
              <w:t> </w:t>
            </w:r>
            <w:r w:rsidR="007061DC">
              <w:rPr>
                <w:i/>
                <w:iCs/>
                <w:color w:val="FF0000"/>
                <w:szCs w:val="22"/>
              </w:rPr>
              <w:t> </w:t>
            </w:r>
            <w:r w:rsidR="00192D79" w:rsidRPr="00835F52">
              <w:rPr>
                <w:i/>
                <w:iCs/>
                <w:color w:val="FF0000"/>
                <w:szCs w:val="22"/>
              </w:rPr>
              <w:fldChar w:fldCharType="end"/>
            </w:r>
            <w:bookmarkEnd w:id="15"/>
            <w:r w:rsidR="00192D79">
              <w:rPr>
                <w:szCs w:val="22"/>
              </w:rPr>
              <w:t xml:space="preserve"> </w:t>
            </w:r>
            <w:r w:rsidR="00192D79">
              <w:rPr>
                <w:szCs w:val="22"/>
              </w:rPr>
              <w:fldChar w:fldCharType="begin">
                <w:ffData>
                  <w:name w:val="Text131"/>
                  <w:enabled/>
                  <w:calcOnExit w:val="0"/>
                  <w:textInput>
                    <w:default w:val="in respect of each Lot tendered for]"/>
                  </w:textInput>
                </w:ffData>
              </w:fldChar>
            </w:r>
            <w:bookmarkStart w:id="16" w:name="Text131"/>
            <w:r w:rsidR="00192D79">
              <w:rPr>
                <w:szCs w:val="22"/>
              </w:rPr>
              <w:instrText xml:space="preserve"> FORMTEXT </w:instrText>
            </w:r>
            <w:r w:rsidR="00192D79">
              <w:rPr>
                <w:szCs w:val="22"/>
              </w:rPr>
            </w:r>
            <w:r w:rsidR="00192D79">
              <w:rPr>
                <w:szCs w:val="22"/>
              </w:rPr>
              <w:fldChar w:fldCharType="separate"/>
            </w:r>
            <w:r w:rsidR="007061DC">
              <w:rPr>
                <w:szCs w:val="22"/>
              </w:rPr>
              <w:t> </w:t>
            </w:r>
            <w:r w:rsidR="00192D79">
              <w:rPr>
                <w:szCs w:val="22"/>
              </w:rPr>
              <w:fldChar w:fldCharType="end"/>
            </w:r>
            <w:bookmarkEnd w:id="16"/>
            <w:r w:rsidR="00192D79">
              <w:rPr>
                <w:szCs w:val="22"/>
              </w:rPr>
              <w:t xml:space="preserve"> </w:t>
            </w:r>
            <w:r w:rsidRPr="003215FF">
              <w:rPr>
                <w:szCs w:val="22"/>
              </w:rPr>
              <w:t>and that they are able, upon request and without delay, to provide the supporting documentation specified below to the Contracting Authority in each case.</w:t>
            </w:r>
          </w:p>
        </w:tc>
      </w:tr>
    </w:tbl>
    <w:p w14:paraId="6D904510" w14:textId="77777777" w:rsidR="00C3103B" w:rsidRDefault="00C3103B" w:rsidP="00C3103B">
      <w:pPr>
        <w:spacing w:after="0"/>
        <w:jc w:val="both"/>
        <w:rPr>
          <w:szCs w:val="22"/>
        </w:rPr>
        <w:sectPr w:rsidR="00C3103B" w:rsidSect="00A6430B">
          <w:type w:val="continuous"/>
          <w:pgSz w:w="11907" w:h="16840" w:code="9"/>
          <w:pgMar w:top="1134" w:right="1418" w:bottom="851" w:left="1418" w:header="709" w:footer="709" w:gutter="0"/>
          <w:cols w:space="708"/>
          <w:docGrid w:linePitch="360"/>
        </w:sectPr>
      </w:pPr>
    </w:p>
    <w:sdt>
      <w:sdtPr>
        <w:rPr>
          <w:b/>
          <w:bCs/>
          <w:color w:val="FF0000"/>
        </w:rPr>
        <w:id w:val="617800904"/>
        <w:placeholder>
          <w:docPart w:val="C96B893A44EB4193BB782AF94E05F5C3"/>
        </w:placeholder>
      </w:sdtPr>
      <w:sdtEndPr>
        <w:rPr>
          <w:color w:val="auto"/>
        </w:rPr>
      </w:sdtEndPr>
      <w:sdtContent>
        <w:p w14:paraId="012571FB" w14:textId="77777777" w:rsidR="003572F0" w:rsidRDefault="003572F0" w:rsidP="003572F0">
          <w:pPr>
            <w:spacing w:after="0"/>
            <w:rPr>
              <w:b/>
              <w:bCs/>
            </w:rPr>
          </w:pPr>
          <w:r w:rsidRPr="003572F0">
            <w:rPr>
              <w:b/>
              <w:bCs/>
            </w:rPr>
            <w:t xml:space="preserve">Tenderers must demonstrate that they have the financial capacity to perform the Services for the duration of the Contract. </w:t>
          </w:r>
        </w:p>
        <w:p w14:paraId="4CF21BA5" w14:textId="77777777" w:rsidR="003572F0" w:rsidRDefault="003572F0" w:rsidP="003572F0">
          <w:pPr>
            <w:spacing w:after="0"/>
            <w:rPr>
              <w:b/>
              <w:bCs/>
            </w:rPr>
          </w:pPr>
        </w:p>
        <w:p w14:paraId="07D97C5B" w14:textId="075C815B" w:rsidR="003572F0" w:rsidRDefault="003572F0" w:rsidP="003572F0">
          <w:pPr>
            <w:spacing w:after="0"/>
            <w:rPr>
              <w:b/>
              <w:bCs/>
            </w:rPr>
          </w:pPr>
          <w:r w:rsidRPr="003572F0">
            <w:rPr>
              <w:b/>
              <w:bCs/>
            </w:rPr>
            <w:t xml:space="preserve">The minimum financial capacity requirement is an annual turnover of at least 50% of the estimated annual contract value (i.e. </w:t>
          </w:r>
          <w:r w:rsidRPr="003636B6">
            <w:rPr>
              <w:b/>
              <w:bCs/>
            </w:rPr>
            <w:t>€</w:t>
          </w:r>
          <w:r w:rsidR="001165F1">
            <w:rPr>
              <w:b/>
              <w:bCs/>
            </w:rPr>
            <w:t xml:space="preserve">227,500.00 </w:t>
          </w:r>
          <w:r w:rsidRPr="003572F0">
            <w:rPr>
              <w:b/>
              <w:bCs/>
            </w:rPr>
            <w:t xml:space="preserve">ex. VAT), calculated over the most recent two financial years for which accounts are available. </w:t>
          </w:r>
        </w:p>
        <w:p w14:paraId="1BC4C7EF" w14:textId="77777777" w:rsidR="003572F0" w:rsidRDefault="003572F0" w:rsidP="003572F0">
          <w:pPr>
            <w:spacing w:after="0"/>
            <w:rPr>
              <w:b/>
              <w:bCs/>
            </w:rPr>
          </w:pPr>
        </w:p>
        <w:p w14:paraId="3B1C64CF" w14:textId="3D846934" w:rsidR="003572F0" w:rsidRPr="003572F0" w:rsidRDefault="003572F0" w:rsidP="003572F0">
          <w:pPr>
            <w:spacing w:after="0"/>
            <w:rPr>
              <w:b/>
              <w:bCs/>
            </w:rPr>
          </w:pPr>
          <w:r w:rsidRPr="003572F0">
            <w:rPr>
              <w:b/>
              <w:bCs/>
            </w:rPr>
            <w:t>Evidence of financial capacity must be provided by submission of:</w:t>
          </w:r>
        </w:p>
        <w:p w14:paraId="4B542A1F" w14:textId="77777777" w:rsidR="003572F0" w:rsidRPr="003572F0" w:rsidRDefault="003572F0" w:rsidP="003572F0">
          <w:pPr>
            <w:spacing w:after="0"/>
            <w:rPr>
              <w:b/>
              <w:bCs/>
            </w:rPr>
          </w:pPr>
        </w:p>
        <w:p w14:paraId="76E0C7B1" w14:textId="77777777" w:rsidR="003572F0" w:rsidRPr="003572F0" w:rsidRDefault="003572F0" w:rsidP="003572F0">
          <w:pPr>
            <w:spacing w:after="0"/>
            <w:rPr>
              <w:b/>
              <w:bCs/>
            </w:rPr>
          </w:pPr>
          <w:r w:rsidRPr="003572F0">
            <w:rPr>
              <w:b/>
              <w:bCs/>
            </w:rPr>
            <w:t>· Copies of audited accounts for the last two financial years; or</w:t>
          </w:r>
        </w:p>
        <w:p w14:paraId="2859C8BD" w14:textId="77777777" w:rsidR="003572F0" w:rsidRPr="003572F0" w:rsidRDefault="003572F0" w:rsidP="003572F0">
          <w:pPr>
            <w:spacing w:after="0"/>
            <w:rPr>
              <w:b/>
              <w:bCs/>
            </w:rPr>
          </w:pPr>
        </w:p>
        <w:p w14:paraId="1776C2D2" w14:textId="77777777" w:rsidR="003572F0" w:rsidRPr="003572F0" w:rsidRDefault="003572F0" w:rsidP="003572F0">
          <w:pPr>
            <w:spacing w:after="0"/>
            <w:rPr>
              <w:b/>
              <w:bCs/>
            </w:rPr>
          </w:pPr>
          <w:r w:rsidRPr="003572F0">
            <w:rPr>
              <w:b/>
              <w:bCs/>
            </w:rPr>
            <w:t>· Where audited accounts are not available, certified accounts signed by a qualified accountant; or</w:t>
          </w:r>
        </w:p>
        <w:p w14:paraId="421CA2B1" w14:textId="77777777" w:rsidR="003572F0" w:rsidRPr="003572F0" w:rsidRDefault="003572F0" w:rsidP="003572F0">
          <w:pPr>
            <w:spacing w:after="0"/>
            <w:rPr>
              <w:b/>
              <w:bCs/>
            </w:rPr>
          </w:pPr>
        </w:p>
        <w:p w14:paraId="57EC61C6" w14:textId="5775C9FF" w:rsidR="003636B6" w:rsidRDefault="003572F0" w:rsidP="003572F0">
          <w:pPr>
            <w:spacing w:after="0"/>
            <w:rPr>
              <w:b/>
              <w:bCs/>
            </w:rPr>
          </w:pPr>
          <w:r w:rsidRPr="003572F0">
            <w:rPr>
              <w:b/>
              <w:bCs/>
            </w:rPr>
            <w:t xml:space="preserve">· For newly established entities, alternative evidence of financial standing, such as a statement of turnover, management accounts, or a letter from the Tenderer’s bank or accountant. </w:t>
          </w:r>
          <w:r w:rsidR="00ED18DF">
            <w:rPr>
              <w:b/>
              <w:bCs/>
            </w:rPr>
            <w:t xml:space="preserve"> </w:t>
          </w:r>
        </w:p>
        <w:p w14:paraId="3539699C" w14:textId="77777777" w:rsidR="003636B6" w:rsidRDefault="003636B6" w:rsidP="003572F0">
          <w:pPr>
            <w:spacing w:after="0"/>
            <w:rPr>
              <w:b/>
              <w:bCs/>
            </w:rPr>
          </w:pPr>
        </w:p>
        <w:p w14:paraId="69A4DCF9" w14:textId="3A16B14E" w:rsidR="003636B6" w:rsidRDefault="003636B6" w:rsidP="003572F0">
          <w:pPr>
            <w:spacing w:after="0"/>
            <w:rPr>
              <w:b/>
              <w:bCs/>
            </w:rPr>
          </w:pPr>
          <w:r w:rsidRPr="003572F0">
            <w:rPr>
              <w:b/>
              <w:bCs/>
            </w:rPr>
            <w:t>·</w:t>
          </w:r>
          <w:r>
            <w:rPr>
              <w:b/>
              <w:bCs/>
            </w:rPr>
            <w:t xml:space="preserve"> </w:t>
          </w:r>
          <w:r w:rsidR="003572F0" w:rsidRPr="003572F0">
            <w:rPr>
              <w:b/>
              <w:bCs/>
            </w:rPr>
            <w:t xml:space="preserve">Where a Tender is submitted by a consortium, the financial capacity requirements may be met collectively by the consortium, provided that the Prime Contractor satisfies at least 50% of the minimum turnover requirement (i.e. </w:t>
          </w:r>
          <w:r w:rsidR="003572F0" w:rsidRPr="003636B6">
            <w:rPr>
              <w:b/>
              <w:bCs/>
            </w:rPr>
            <w:t>€</w:t>
          </w:r>
          <w:r w:rsidR="001165F1">
            <w:rPr>
              <w:b/>
              <w:bCs/>
            </w:rPr>
            <w:t>227,500.00</w:t>
          </w:r>
          <w:r w:rsidR="00550900" w:rsidRPr="003636B6">
            <w:rPr>
              <w:b/>
              <w:bCs/>
            </w:rPr>
            <w:t xml:space="preserve"> </w:t>
          </w:r>
          <w:r w:rsidR="003572F0" w:rsidRPr="003636B6">
            <w:rPr>
              <w:b/>
              <w:bCs/>
            </w:rPr>
            <w:t>ex</w:t>
          </w:r>
          <w:r w:rsidR="003572F0" w:rsidRPr="003572F0">
            <w:rPr>
              <w:b/>
              <w:bCs/>
            </w:rPr>
            <w:t xml:space="preserve">. VAT). </w:t>
          </w:r>
        </w:p>
        <w:p w14:paraId="3C336A3B" w14:textId="77777777" w:rsidR="003636B6" w:rsidRDefault="003636B6" w:rsidP="003572F0">
          <w:pPr>
            <w:spacing w:after="0"/>
            <w:rPr>
              <w:b/>
              <w:bCs/>
            </w:rPr>
          </w:pPr>
        </w:p>
        <w:p w14:paraId="11D52D29" w14:textId="76D0F946" w:rsidR="003572F0" w:rsidRPr="003572F0" w:rsidRDefault="003636B6" w:rsidP="003572F0">
          <w:pPr>
            <w:spacing w:after="0"/>
            <w:rPr>
              <w:b/>
              <w:bCs/>
            </w:rPr>
          </w:pPr>
          <w:r w:rsidRPr="003572F0">
            <w:rPr>
              <w:b/>
              <w:bCs/>
            </w:rPr>
            <w:t>·</w:t>
          </w:r>
          <w:r>
            <w:rPr>
              <w:b/>
              <w:bCs/>
            </w:rPr>
            <w:t xml:space="preserve"> </w:t>
          </w:r>
          <w:r w:rsidR="003572F0" w:rsidRPr="003572F0">
            <w:rPr>
              <w:b/>
              <w:bCs/>
            </w:rPr>
            <w:t>The Contracting Authority reserves the right to seek clarification or additional evidence in relation to financial capacity.</w:t>
          </w:r>
        </w:p>
      </w:sdtContent>
    </w:sdt>
    <w:p w14:paraId="38ADF811" w14:textId="77777777" w:rsidR="00C3103B" w:rsidRPr="003572F0" w:rsidRDefault="00C3103B" w:rsidP="00C3103B">
      <w:pPr>
        <w:spacing w:after="0"/>
        <w:jc w:val="both"/>
        <w:rPr>
          <w:b/>
          <w:bCs/>
          <w:szCs w:val="22"/>
        </w:rPr>
      </w:pPr>
    </w:p>
    <w:p w14:paraId="051272DB" w14:textId="77777777" w:rsidR="00C3103B" w:rsidRPr="00830A49" w:rsidRDefault="00C3103B" w:rsidP="00C3103B">
      <w:pPr>
        <w:spacing w:after="0"/>
        <w:jc w:val="both"/>
        <w:rPr>
          <w:szCs w:val="22"/>
        </w:rPr>
        <w:sectPr w:rsidR="00C3103B" w:rsidRPr="00830A49"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7C0371FB" w14:textId="77777777" w:rsidTr="00D7420C">
        <w:trPr>
          <w:trHeight w:val="2665"/>
        </w:trPr>
        <w:tc>
          <w:tcPr>
            <w:tcW w:w="359" w:type="pct"/>
          </w:tcPr>
          <w:p w14:paraId="2FCCE465" w14:textId="77777777" w:rsidR="00C3103B" w:rsidRPr="00830A49" w:rsidRDefault="00C3103B" w:rsidP="00C3103B">
            <w:pPr>
              <w:jc w:val="both"/>
              <w:rPr>
                <w:color w:val="0000FF"/>
                <w:szCs w:val="22"/>
              </w:rPr>
            </w:pPr>
          </w:p>
        </w:tc>
        <w:tc>
          <w:tcPr>
            <w:tcW w:w="378" w:type="pct"/>
          </w:tcPr>
          <w:p w14:paraId="6262D04E" w14:textId="77777777" w:rsidR="00C3103B" w:rsidRPr="00830A49" w:rsidRDefault="00C3103B" w:rsidP="00C3103B">
            <w:pPr>
              <w:jc w:val="both"/>
              <w:rPr>
                <w:color w:val="0000FF"/>
                <w:szCs w:val="22"/>
              </w:rPr>
            </w:pPr>
          </w:p>
        </w:tc>
        <w:tc>
          <w:tcPr>
            <w:tcW w:w="4263" w:type="pct"/>
          </w:tcPr>
          <w:p w14:paraId="03DE2378" w14:textId="77777777" w:rsidR="00C3103B" w:rsidRPr="00830A49" w:rsidRDefault="00C3103B" w:rsidP="00D7420C">
            <w:pPr>
              <w:jc w:val="both"/>
              <w:rPr>
                <w:szCs w:val="22"/>
              </w:rPr>
            </w:pPr>
            <w:r w:rsidRPr="00830A49">
              <w:rPr>
                <w:szCs w:val="22"/>
              </w:rPr>
              <w:t xml:space="preserve">Tenderers must provide </w:t>
            </w:r>
            <w:r w:rsidRPr="003215FF">
              <w:rPr>
                <w:szCs w:val="22"/>
              </w:rPr>
              <w:t>the supporting documentation specified above</w:t>
            </w:r>
            <w:r w:rsidRPr="00830A49">
              <w:rPr>
                <w:szCs w:val="22"/>
              </w:rPr>
              <w:t xml:space="preserve"> without delay when requested by the Contracting Authority. However, where the Tenderer is unable, for a valid reason, to provide the specified documentation, the Tenderer must inform the Contracting Authority of the valid reason </w:t>
            </w:r>
            <w:r>
              <w:rPr>
                <w:szCs w:val="22"/>
              </w:rPr>
              <w:t xml:space="preserve">as to </w:t>
            </w:r>
            <w:r w:rsidRPr="00830A49">
              <w:rPr>
                <w:szCs w:val="22"/>
              </w:rPr>
              <w:t>why the documentation cannot be supplied and, if the Contracting Authority considers the reason given to be valid, provide such other suitable alternative documentation to prove, to the satisfaction of the Contracting Authority, their economic and financial capacity.</w:t>
            </w:r>
          </w:p>
        </w:tc>
      </w:tr>
      <w:tr w:rsidR="00C3103B" w:rsidRPr="00830A49" w14:paraId="18828A13" w14:textId="77777777" w:rsidTr="00663B2A">
        <w:trPr>
          <w:trHeight w:val="1984"/>
        </w:trPr>
        <w:tc>
          <w:tcPr>
            <w:tcW w:w="359" w:type="pct"/>
          </w:tcPr>
          <w:p w14:paraId="2B389DA6" w14:textId="77777777" w:rsidR="00C3103B" w:rsidRPr="00830A49" w:rsidRDefault="00C3103B" w:rsidP="00C3103B">
            <w:pPr>
              <w:jc w:val="both"/>
              <w:rPr>
                <w:color w:val="0000FF"/>
                <w:szCs w:val="22"/>
              </w:rPr>
            </w:pPr>
          </w:p>
        </w:tc>
        <w:tc>
          <w:tcPr>
            <w:tcW w:w="378" w:type="pct"/>
          </w:tcPr>
          <w:p w14:paraId="3604BFB3" w14:textId="77777777" w:rsidR="00C3103B" w:rsidRPr="00830A49" w:rsidRDefault="00C3103B" w:rsidP="00C3103B">
            <w:pPr>
              <w:jc w:val="both"/>
              <w:rPr>
                <w:color w:val="0000FF"/>
                <w:szCs w:val="22"/>
              </w:rPr>
            </w:pPr>
            <w:r w:rsidRPr="00830A49">
              <w:rPr>
                <w:color w:val="0000FF"/>
                <w:szCs w:val="22"/>
              </w:rPr>
              <w:t>3.2.B</w:t>
            </w:r>
          </w:p>
        </w:tc>
        <w:tc>
          <w:tcPr>
            <w:tcW w:w="4263" w:type="pct"/>
          </w:tcPr>
          <w:p w14:paraId="6F3AFA0F" w14:textId="77777777" w:rsidR="00C3103B" w:rsidRPr="00830A49" w:rsidRDefault="00C3103B" w:rsidP="00663B2A">
            <w:pPr>
              <w:jc w:val="both"/>
              <w:rPr>
                <w:b/>
                <w:szCs w:val="22"/>
              </w:rPr>
            </w:pPr>
            <w:r w:rsidRPr="00830A49">
              <w:rPr>
                <w:b/>
                <w:szCs w:val="22"/>
              </w:rPr>
              <w:t>Technical and Professional Ability</w:t>
            </w:r>
          </w:p>
          <w:p w14:paraId="44980EF4" w14:textId="6E5B4950" w:rsidR="00C3103B" w:rsidRPr="00A970E4" w:rsidRDefault="00C3103B" w:rsidP="00663B2A">
            <w:pPr>
              <w:jc w:val="both"/>
              <w:rPr>
                <w:szCs w:val="22"/>
              </w:rPr>
            </w:pPr>
            <w:r w:rsidRPr="003215FF">
              <w:rPr>
                <w:szCs w:val="22"/>
              </w:rPr>
              <w:t xml:space="preserve">Tenderers must declare by way of </w:t>
            </w:r>
            <w:r w:rsidR="00FB4614">
              <w:rPr>
                <w:szCs w:val="22"/>
              </w:rPr>
              <w:t>e</w:t>
            </w:r>
            <w:r w:rsidRPr="003215FF">
              <w:rPr>
                <w:szCs w:val="22"/>
              </w:rPr>
              <w:t xml:space="preserve">ESPD that they satisfy the technical and professional requirement(s) set out below </w:t>
            </w:r>
            <w:r w:rsidR="00663B2A" w:rsidRPr="00AB3C4D">
              <w:rPr>
                <w:i/>
                <w:iCs/>
                <w:color w:val="FF0000"/>
                <w:szCs w:val="22"/>
              </w:rPr>
              <w:fldChar w:fldCharType="begin">
                <w:ffData>
                  <w:name w:val="Text132"/>
                  <w:enabled/>
                  <w:calcOnExit w:val="0"/>
                  <w:textInput>
                    <w:default w:val="[Delete if not applicable:"/>
                  </w:textInput>
                </w:ffData>
              </w:fldChar>
            </w:r>
            <w:bookmarkStart w:id="17" w:name="Text132"/>
            <w:r w:rsidR="00663B2A" w:rsidRPr="00AB3C4D">
              <w:rPr>
                <w:i/>
                <w:iCs/>
                <w:color w:val="FF0000"/>
                <w:szCs w:val="22"/>
              </w:rPr>
              <w:instrText xml:space="preserve"> FORMTEXT </w:instrText>
            </w:r>
            <w:r w:rsidR="00663B2A" w:rsidRPr="00AB3C4D">
              <w:rPr>
                <w:i/>
                <w:iCs/>
                <w:color w:val="FF0000"/>
                <w:szCs w:val="22"/>
              </w:rPr>
            </w:r>
            <w:r w:rsidR="00663B2A" w:rsidRPr="00AB3C4D">
              <w:rPr>
                <w:i/>
                <w:iCs/>
                <w:color w:val="FF0000"/>
                <w:szCs w:val="22"/>
              </w:rPr>
              <w:fldChar w:fldCharType="separate"/>
            </w:r>
            <w:r w:rsidR="003572F0">
              <w:rPr>
                <w:i/>
                <w:iCs/>
                <w:color w:val="FF0000"/>
                <w:szCs w:val="22"/>
              </w:rPr>
              <w:t> </w:t>
            </w:r>
            <w:r w:rsidR="003572F0">
              <w:rPr>
                <w:i/>
                <w:iCs/>
                <w:color w:val="FF0000"/>
                <w:szCs w:val="22"/>
              </w:rPr>
              <w:t> </w:t>
            </w:r>
            <w:r w:rsidR="00663B2A" w:rsidRPr="00AB3C4D">
              <w:rPr>
                <w:i/>
                <w:iCs/>
                <w:color w:val="FF0000"/>
                <w:szCs w:val="22"/>
              </w:rPr>
              <w:fldChar w:fldCharType="end"/>
            </w:r>
            <w:bookmarkEnd w:id="17"/>
            <w:r w:rsidR="00663B2A">
              <w:rPr>
                <w:i/>
                <w:iCs/>
                <w:color w:val="FF0000"/>
                <w:szCs w:val="22"/>
              </w:rPr>
              <w:t xml:space="preserve"> </w:t>
            </w:r>
            <w:r w:rsidR="00663B2A" w:rsidRPr="00AB3C4D">
              <w:rPr>
                <w:szCs w:val="22"/>
              </w:rPr>
              <w:fldChar w:fldCharType="begin">
                <w:ffData>
                  <w:name w:val="Text133"/>
                  <w:enabled/>
                  <w:calcOnExit w:val="0"/>
                  <w:textInput>
                    <w:default w:val="in respect of each Lot tendered for]"/>
                  </w:textInput>
                </w:ffData>
              </w:fldChar>
            </w:r>
            <w:bookmarkStart w:id="18" w:name="Text133"/>
            <w:r w:rsidR="00663B2A" w:rsidRPr="00AB3C4D">
              <w:rPr>
                <w:szCs w:val="22"/>
              </w:rPr>
              <w:instrText xml:space="preserve"> FORMTEXT </w:instrText>
            </w:r>
            <w:r w:rsidR="00663B2A" w:rsidRPr="00AB3C4D">
              <w:rPr>
                <w:szCs w:val="22"/>
              </w:rPr>
            </w:r>
            <w:r w:rsidR="00663B2A" w:rsidRPr="00AB3C4D">
              <w:rPr>
                <w:szCs w:val="22"/>
              </w:rPr>
              <w:fldChar w:fldCharType="separate"/>
            </w:r>
            <w:r w:rsidR="003572F0">
              <w:rPr>
                <w:szCs w:val="22"/>
              </w:rPr>
              <w:t> </w:t>
            </w:r>
            <w:r w:rsidR="003572F0">
              <w:rPr>
                <w:szCs w:val="22"/>
              </w:rPr>
              <w:t> </w:t>
            </w:r>
            <w:r w:rsidR="00663B2A" w:rsidRPr="00AB3C4D">
              <w:rPr>
                <w:szCs w:val="22"/>
              </w:rPr>
              <w:fldChar w:fldCharType="end"/>
            </w:r>
            <w:bookmarkEnd w:id="18"/>
            <w:r w:rsidRPr="003215FF">
              <w:rPr>
                <w:szCs w:val="22"/>
              </w:rPr>
              <w:t xml:space="preserve"> and that they are able, upon request and without delay, to provide the supporting documentation specified below to the Contracting Authority in each case.</w:t>
            </w:r>
            <w:r>
              <w:rPr>
                <w:szCs w:val="22"/>
              </w:rPr>
              <w:t xml:space="preserve"> </w:t>
            </w:r>
          </w:p>
        </w:tc>
      </w:tr>
    </w:tbl>
    <w:p w14:paraId="62F7AFCD" w14:textId="77777777" w:rsidR="00C3103B" w:rsidRDefault="00C3103B" w:rsidP="00C3103B">
      <w:pPr>
        <w:spacing w:after="0"/>
        <w:jc w:val="both"/>
        <w:rPr>
          <w:szCs w:val="22"/>
        </w:rPr>
        <w:sectPr w:rsidR="00C3103B" w:rsidSect="00C3103B">
          <w:type w:val="continuous"/>
          <w:pgSz w:w="11907" w:h="16840" w:code="9"/>
          <w:pgMar w:top="1134" w:right="1418" w:bottom="851" w:left="1418" w:header="709" w:footer="709" w:gutter="0"/>
          <w:cols w:space="708"/>
          <w:docGrid w:linePitch="360"/>
        </w:sectPr>
      </w:pPr>
    </w:p>
    <w:sdt>
      <w:sdtPr>
        <w:rPr>
          <w:color w:val="FF0000"/>
        </w:rPr>
        <w:id w:val="1108477636"/>
        <w:placeholder>
          <w:docPart w:val="242DA34E6AED4F51A351857C0994C5C1"/>
        </w:placeholder>
      </w:sdtPr>
      <w:sdtEndPr>
        <w:rPr>
          <w:color w:val="auto"/>
        </w:rPr>
      </w:sdtEndPr>
      <w:sdtContent>
        <w:p w14:paraId="46503CC1" w14:textId="77777777" w:rsidR="00550900" w:rsidRDefault="003572F0" w:rsidP="003572F0">
          <w:pPr>
            <w:spacing w:after="0"/>
            <w:rPr>
              <w:b/>
              <w:bCs/>
            </w:rPr>
          </w:pPr>
          <w:r w:rsidRPr="003572F0">
            <w:rPr>
              <w:b/>
              <w:bCs/>
            </w:rPr>
            <w:t xml:space="preserve">Tenderers must demonstrate that they have the necessary technical and professional ability to perform and deliver the Services required. </w:t>
          </w:r>
        </w:p>
        <w:p w14:paraId="5F40ADD5" w14:textId="77777777" w:rsidR="00550900" w:rsidRDefault="00550900" w:rsidP="003572F0">
          <w:pPr>
            <w:spacing w:after="0"/>
            <w:rPr>
              <w:b/>
              <w:bCs/>
            </w:rPr>
          </w:pPr>
        </w:p>
        <w:p w14:paraId="2CDBC7F8" w14:textId="0F378046" w:rsidR="003572F0" w:rsidRPr="003572F0" w:rsidRDefault="003572F0" w:rsidP="003572F0">
          <w:pPr>
            <w:spacing w:after="0"/>
            <w:rPr>
              <w:b/>
              <w:bCs/>
            </w:rPr>
          </w:pPr>
          <w:r w:rsidRPr="003572F0">
            <w:rPr>
              <w:b/>
              <w:bCs/>
            </w:rPr>
            <w:t xml:space="preserve">Tenderers must have relevant experience in the planning, management and delivery of festivals/events of a comparable scale and complexity to the Services described in this RFT. </w:t>
          </w:r>
        </w:p>
        <w:p w14:paraId="5B5C4319" w14:textId="77777777" w:rsidR="003572F0" w:rsidRPr="003572F0" w:rsidRDefault="003572F0" w:rsidP="003572F0">
          <w:pPr>
            <w:spacing w:after="0"/>
            <w:rPr>
              <w:b/>
              <w:bCs/>
            </w:rPr>
          </w:pPr>
        </w:p>
        <w:p w14:paraId="4DCFA603" w14:textId="77777777" w:rsidR="003636B6" w:rsidRDefault="003572F0" w:rsidP="003572F0">
          <w:pPr>
            <w:spacing w:after="0"/>
            <w:rPr>
              <w:b/>
              <w:bCs/>
            </w:rPr>
          </w:pPr>
          <w:r w:rsidRPr="003572F0">
            <w:rPr>
              <w:b/>
              <w:bCs/>
            </w:rPr>
            <w:t xml:space="preserve">For the avoidance of doubt, </w:t>
          </w:r>
          <w:r w:rsidRPr="00550900">
            <w:rPr>
              <w:b/>
              <w:bCs/>
              <w:i/>
              <w:iCs/>
            </w:rPr>
            <w:t>‘comparable scale and complexity’</w:t>
          </w:r>
          <w:r w:rsidRPr="003572F0">
            <w:rPr>
              <w:b/>
              <w:bCs/>
            </w:rPr>
            <w:t xml:space="preserve"> refers to projects involving </w:t>
          </w:r>
          <w:r w:rsidR="003636B6">
            <w:rPr>
              <w:b/>
              <w:bCs/>
            </w:rPr>
            <w:t xml:space="preserve">large-scale </w:t>
          </w:r>
          <w:r w:rsidRPr="003572F0">
            <w:rPr>
              <w:b/>
              <w:bCs/>
            </w:rPr>
            <w:t xml:space="preserve">multi-stakeholder coordination, public-facing delivery and operational responsibility similar to the Services described in this RFT. </w:t>
          </w:r>
        </w:p>
        <w:p w14:paraId="269F9CC0" w14:textId="77777777" w:rsidR="003636B6" w:rsidRDefault="003636B6" w:rsidP="003572F0">
          <w:pPr>
            <w:spacing w:after="0"/>
            <w:rPr>
              <w:b/>
              <w:bCs/>
            </w:rPr>
          </w:pPr>
        </w:p>
        <w:p w14:paraId="14A2EFF6" w14:textId="32209277" w:rsidR="00C3103B" w:rsidRPr="003572F0" w:rsidRDefault="003572F0" w:rsidP="003572F0">
          <w:pPr>
            <w:spacing w:after="0"/>
            <w:rPr>
              <w:b/>
              <w:bCs/>
            </w:rPr>
          </w:pPr>
          <w:r w:rsidRPr="003572F0">
            <w:rPr>
              <w:b/>
              <w:bCs/>
            </w:rPr>
            <w:t>Relevant experience may include the facilitation or coordination of comparable large-scale festival/event activities that informed programme design or delivery.</w:t>
          </w:r>
        </w:p>
        <w:p w14:paraId="122E456D" w14:textId="77777777" w:rsidR="003572F0" w:rsidRDefault="003572F0" w:rsidP="003572F0">
          <w:pPr>
            <w:spacing w:after="0"/>
          </w:pPr>
        </w:p>
        <w:p w14:paraId="3D9E9462" w14:textId="77777777" w:rsidR="003572F0" w:rsidRPr="003572F0" w:rsidRDefault="003572F0" w:rsidP="003572F0">
          <w:pPr>
            <w:spacing w:after="0"/>
            <w:rPr>
              <w:b/>
              <w:bCs/>
            </w:rPr>
          </w:pPr>
          <w:r w:rsidRPr="003572F0">
            <w:rPr>
              <w:b/>
              <w:bCs/>
            </w:rPr>
            <w:t xml:space="preserve">As a minimum requirement, Tenderers must demonstrate: </w:t>
          </w:r>
        </w:p>
        <w:p w14:paraId="6C152FE4" w14:textId="77777777" w:rsidR="003572F0" w:rsidRPr="003572F0" w:rsidRDefault="003572F0" w:rsidP="003572F0">
          <w:pPr>
            <w:spacing w:after="0"/>
            <w:rPr>
              <w:b/>
              <w:bCs/>
            </w:rPr>
          </w:pPr>
        </w:p>
        <w:p w14:paraId="05C541BF" w14:textId="4F59AB41" w:rsidR="003572F0" w:rsidRPr="003572F0" w:rsidRDefault="00550900" w:rsidP="003572F0">
          <w:pPr>
            <w:spacing w:after="0"/>
            <w:rPr>
              <w:b/>
              <w:bCs/>
            </w:rPr>
          </w:pPr>
          <w:r>
            <w:rPr>
              <w:b/>
              <w:bCs/>
            </w:rPr>
            <w:t>(</w:t>
          </w:r>
          <w:r w:rsidR="003572F0" w:rsidRPr="003572F0">
            <w:rPr>
              <w:b/>
              <w:bCs/>
            </w:rPr>
            <w:t xml:space="preserve">a) Experience in the successful delivery of </w:t>
          </w:r>
          <w:r w:rsidR="003572F0" w:rsidRPr="003572F0">
            <w:rPr>
              <w:b/>
              <w:bCs/>
              <w:u w:val="single"/>
            </w:rPr>
            <w:t xml:space="preserve">at least two (2) </w:t>
          </w:r>
          <w:r w:rsidR="003572F0" w:rsidRPr="00550900">
            <w:rPr>
              <w:b/>
              <w:bCs/>
              <w:u w:val="single"/>
            </w:rPr>
            <w:t xml:space="preserve">comparable </w:t>
          </w:r>
          <w:r w:rsidR="003572F0" w:rsidRPr="003572F0">
            <w:rPr>
              <w:b/>
              <w:bCs/>
              <w:u w:val="single"/>
            </w:rPr>
            <w:t>relevant projects within the last five (5) years</w:t>
          </w:r>
          <w:r w:rsidR="003572F0" w:rsidRPr="003572F0">
            <w:rPr>
              <w:b/>
              <w:bCs/>
            </w:rPr>
            <w:t>, involving the following:</w:t>
          </w:r>
        </w:p>
        <w:p w14:paraId="7B77F614" w14:textId="77777777" w:rsidR="003572F0" w:rsidRPr="003572F0" w:rsidRDefault="003572F0" w:rsidP="003572F0">
          <w:pPr>
            <w:spacing w:after="0"/>
            <w:rPr>
              <w:b/>
              <w:bCs/>
            </w:rPr>
          </w:pPr>
        </w:p>
        <w:p w14:paraId="44285839" w14:textId="77777777" w:rsidR="003572F0" w:rsidRPr="003572F0" w:rsidRDefault="003572F0" w:rsidP="003572F0">
          <w:pPr>
            <w:spacing w:after="0"/>
            <w:rPr>
              <w:b/>
              <w:bCs/>
            </w:rPr>
          </w:pPr>
          <w:r w:rsidRPr="003572F0">
            <w:rPr>
              <w:b/>
              <w:bCs/>
            </w:rPr>
            <w:t>· Event or festival management</w:t>
          </w:r>
        </w:p>
        <w:p w14:paraId="5ACD5F64" w14:textId="77777777" w:rsidR="003572F0" w:rsidRPr="003572F0" w:rsidRDefault="003572F0" w:rsidP="003572F0">
          <w:pPr>
            <w:spacing w:after="0"/>
            <w:rPr>
              <w:b/>
              <w:bCs/>
            </w:rPr>
          </w:pPr>
        </w:p>
        <w:p w14:paraId="13D1739F" w14:textId="5B86B301" w:rsidR="003572F0" w:rsidRPr="003572F0" w:rsidRDefault="003572F0" w:rsidP="003572F0">
          <w:pPr>
            <w:spacing w:after="0"/>
            <w:rPr>
              <w:b/>
              <w:bCs/>
            </w:rPr>
          </w:pPr>
          <w:r w:rsidRPr="003572F0">
            <w:rPr>
              <w:b/>
              <w:bCs/>
            </w:rPr>
            <w:t>· Event or festival programming</w:t>
          </w:r>
        </w:p>
        <w:p w14:paraId="654D4AA4" w14:textId="77777777" w:rsidR="003572F0" w:rsidRPr="003572F0" w:rsidRDefault="003572F0" w:rsidP="003572F0">
          <w:pPr>
            <w:spacing w:after="0"/>
            <w:rPr>
              <w:b/>
              <w:bCs/>
            </w:rPr>
          </w:pPr>
        </w:p>
        <w:p w14:paraId="6135520A" w14:textId="6D256EAC" w:rsidR="003572F0" w:rsidRPr="003572F0" w:rsidRDefault="003572F0" w:rsidP="003572F0">
          <w:pPr>
            <w:spacing w:after="0"/>
            <w:rPr>
              <w:b/>
              <w:bCs/>
            </w:rPr>
          </w:pPr>
          <w:r w:rsidRPr="003572F0">
            <w:rPr>
              <w:b/>
              <w:bCs/>
            </w:rPr>
            <w:t>· Community and/or stakeholder engagement</w:t>
          </w:r>
        </w:p>
        <w:p w14:paraId="55992904" w14:textId="77777777" w:rsidR="003572F0" w:rsidRPr="003572F0" w:rsidRDefault="003572F0" w:rsidP="003572F0">
          <w:pPr>
            <w:spacing w:after="0"/>
            <w:rPr>
              <w:b/>
              <w:bCs/>
            </w:rPr>
          </w:pPr>
        </w:p>
        <w:p w14:paraId="20B61833" w14:textId="2F54CB56" w:rsidR="003572F0" w:rsidRPr="003572F0" w:rsidRDefault="003572F0" w:rsidP="003572F0">
          <w:pPr>
            <w:spacing w:after="0"/>
            <w:rPr>
              <w:b/>
              <w:bCs/>
            </w:rPr>
          </w:pPr>
          <w:r w:rsidRPr="003572F0">
            <w:rPr>
              <w:b/>
              <w:bCs/>
            </w:rPr>
            <w:t>· Publicly funded or local authority</w:t>
          </w:r>
          <w:r w:rsidR="003636B6">
            <w:rPr>
              <w:b/>
              <w:bCs/>
            </w:rPr>
            <w:t xml:space="preserve"> </w:t>
          </w:r>
          <w:r w:rsidRPr="003572F0">
            <w:rPr>
              <w:b/>
              <w:bCs/>
            </w:rPr>
            <w:t xml:space="preserve">led </w:t>
          </w:r>
          <w:r w:rsidR="00550900">
            <w:rPr>
              <w:b/>
              <w:bCs/>
            </w:rPr>
            <w:t xml:space="preserve">(large-scale) </w:t>
          </w:r>
          <w:r w:rsidRPr="003572F0">
            <w:rPr>
              <w:b/>
              <w:bCs/>
            </w:rPr>
            <w:t xml:space="preserve">events </w:t>
          </w:r>
        </w:p>
        <w:p w14:paraId="0167B78B" w14:textId="77777777" w:rsidR="003572F0" w:rsidRPr="003572F0" w:rsidRDefault="003572F0" w:rsidP="003572F0">
          <w:pPr>
            <w:spacing w:after="0"/>
            <w:rPr>
              <w:b/>
              <w:bCs/>
            </w:rPr>
          </w:pPr>
        </w:p>
        <w:p w14:paraId="6FC7610E" w14:textId="6FA71628" w:rsidR="003572F0" w:rsidRPr="003572F0" w:rsidRDefault="00550900" w:rsidP="003572F0">
          <w:pPr>
            <w:spacing w:after="0"/>
            <w:rPr>
              <w:b/>
              <w:bCs/>
            </w:rPr>
          </w:pPr>
          <w:r>
            <w:rPr>
              <w:b/>
              <w:bCs/>
            </w:rPr>
            <w:t>(</w:t>
          </w:r>
          <w:r w:rsidR="003572F0" w:rsidRPr="003572F0">
            <w:rPr>
              <w:b/>
              <w:bCs/>
            </w:rPr>
            <w:t>b) Access to suitably qualified and experienced personnel to deliver the Services, including:</w:t>
          </w:r>
        </w:p>
        <w:p w14:paraId="4EE357C9" w14:textId="77777777" w:rsidR="003572F0" w:rsidRPr="003572F0" w:rsidRDefault="003572F0" w:rsidP="003572F0">
          <w:pPr>
            <w:spacing w:after="0"/>
            <w:rPr>
              <w:b/>
              <w:bCs/>
            </w:rPr>
          </w:pPr>
        </w:p>
        <w:p w14:paraId="02ABA40C" w14:textId="485980CB" w:rsidR="003572F0" w:rsidRPr="003572F0" w:rsidRDefault="003572F0" w:rsidP="003572F0">
          <w:pPr>
            <w:spacing w:after="0"/>
            <w:rPr>
              <w:b/>
              <w:bCs/>
            </w:rPr>
          </w:pPr>
          <w:r w:rsidRPr="003572F0">
            <w:rPr>
              <w:b/>
              <w:bCs/>
            </w:rPr>
            <w:t>· A designated Project Manager</w:t>
          </w:r>
          <w:r w:rsidR="00550900">
            <w:rPr>
              <w:b/>
              <w:bCs/>
            </w:rPr>
            <w:t>/</w:t>
          </w:r>
          <w:r w:rsidRPr="003572F0">
            <w:rPr>
              <w:b/>
              <w:bCs/>
            </w:rPr>
            <w:t>Lead Coordinator</w:t>
          </w:r>
        </w:p>
        <w:p w14:paraId="0DC114AA" w14:textId="77777777" w:rsidR="003572F0" w:rsidRPr="003572F0" w:rsidRDefault="003572F0" w:rsidP="003572F0">
          <w:pPr>
            <w:spacing w:after="0"/>
            <w:rPr>
              <w:b/>
              <w:bCs/>
            </w:rPr>
          </w:pPr>
        </w:p>
        <w:p w14:paraId="434268FE" w14:textId="35FEF7AD" w:rsidR="003572F0" w:rsidRPr="003572F0" w:rsidRDefault="003572F0" w:rsidP="003572F0">
          <w:pPr>
            <w:spacing w:after="0"/>
            <w:rPr>
              <w:b/>
              <w:bCs/>
            </w:rPr>
          </w:pPr>
          <w:r w:rsidRPr="003572F0">
            <w:rPr>
              <w:b/>
              <w:bCs/>
            </w:rPr>
            <w:t>· Appropriate production, operational and health &amp; safety expertise to manage large-scale public-facing events and associated suppliers</w:t>
          </w:r>
        </w:p>
        <w:p w14:paraId="65C2C1B2" w14:textId="77777777" w:rsidR="003572F0" w:rsidRPr="003572F0" w:rsidRDefault="003572F0" w:rsidP="003572F0">
          <w:pPr>
            <w:spacing w:after="0"/>
            <w:rPr>
              <w:b/>
              <w:bCs/>
            </w:rPr>
          </w:pPr>
        </w:p>
        <w:p w14:paraId="254B81AE" w14:textId="77777777" w:rsidR="003572F0" w:rsidRPr="003572F0" w:rsidRDefault="003572F0" w:rsidP="003572F0">
          <w:pPr>
            <w:spacing w:after="0"/>
            <w:rPr>
              <w:b/>
              <w:bCs/>
            </w:rPr>
          </w:pPr>
          <w:r w:rsidRPr="003572F0">
            <w:rPr>
              <w:b/>
              <w:bCs/>
            </w:rPr>
            <w:t xml:space="preserve">· Appropriate qualifications/experience of key personnel (Event Director/Event Coordinator/Safety Officer) </w:t>
          </w:r>
        </w:p>
        <w:p w14:paraId="00909852" w14:textId="77777777" w:rsidR="003572F0" w:rsidRPr="003572F0" w:rsidRDefault="003572F0" w:rsidP="003572F0">
          <w:pPr>
            <w:spacing w:after="0"/>
            <w:rPr>
              <w:b/>
              <w:bCs/>
            </w:rPr>
          </w:pPr>
        </w:p>
        <w:p w14:paraId="3F536796" w14:textId="2CAECDAE" w:rsidR="003572F0" w:rsidRPr="003572F0" w:rsidRDefault="00550900" w:rsidP="003572F0">
          <w:pPr>
            <w:spacing w:after="0"/>
            <w:rPr>
              <w:b/>
              <w:bCs/>
            </w:rPr>
          </w:pPr>
          <w:r>
            <w:rPr>
              <w:b/>
              <w:bCs/>
            </w:rPr>
            <w:t>(</w:t>
          </w:r>
          <w:r w:rsidR="003572F0" w:rsidRPr="003572F0">
            <w:rPr>
              <w:b/>
              <w:bCs/>
            </w:rPr>
            <w:t xml:space="preserve">c) Experience in complying with public sector requirements, including health and safety, stakeholder coordination and reporting obligations. </w:t>
          </w:r>
        </w:p>
        <w:p w14:paraId="5C07795E" w14:textId="77777777" w:rsidR="003572F0" w:rsidRPr="003572F0" w:rsidRDefault="003572F0" w:rsidP="003572F0">
          <w:pPr>
            <w:spacing w:after="0"/>
            <w:rPr>
              <w:b/>
              <w:bCs/>
            </w:rPr>
          </w:pPr>
        </w:p>
        <w:p w14:paraId="7B8DB94E" w14:textId="49154F32" w:rsidR="003572F0" w:rsidRPr="003572F0" w:rsidRDefault="00550900" w:rsidP="003572F0">
          <w:pPr>
            <w:spacing w:after="0"/>
            <w:rPr>
              <w:b/>
              <w:bCs/>
            </w:rPr>
          </w:pPr>
          <w:r>
            <w:rPr>
              <w:b/>
              <w:bCs/>
            </w:rPr>
            <w:lastRenderedPageBreak/>
            <w:t>(</w:t>
          </w:r>
          <w:r w:rsidR="003572F0" w:rsidRPr="003572F0">
            <w:rPr>
              <w:b/>
              <w:bCs/>
            </w:rPr>
            <w:t>d) Capacity to manage suppliers, contractors and contributors in a coordinated and professional manner. Evidence of technical and professional ability must be provided by submission of:</w:t>
          </w:r>
        </w:p>
        <w:p w14:paraId="070AD7E8" w14:textId="77777777" w:rsidR="003572F0" w:rsidRPr="003572F0" w:rsidRDefault="003572F0" w:rsidP="003572F0">
          <w:pPr>
            <w:spacing w:after="0"/>
            <w:rPr>
              <w:b/>
              <w:bCs/>
            </w:rPr>
          </w:pPr>
        </w:p>
        <w:p w14:paraId="4609886B" w14:textId="075A61E0" w:rsidR="003572F0" w:rsidRPr="003572F0" w:rsidRDefault="003572F0" w:rsidP="003572F0">
          <w:pPr>
            <w:spacing w:after="0"/>
            <w:rPr>
              <w:b/>
              <w:bCs/>
            </w:rPr>
          </w:pPr>
          <w:r w:rsidRPr="003572F0">
            <w:rPr>
              <w:b/>
              <w:bCs/>
            </w:rPr>
            <w:t>·</w:t>
          </w:r>
          <w:r w:rsidR="00550900">
            <w:rPr>
              <w:b/>
              <w:bCs/>
            </w:rPr>
            <w:t xml:space="preserve"> </w:t>
          </w:r>
          <w:r w:rsidRPr="003572F0">
            <w:rPr>
              <w:b/>
              <w:bCs/>
            </w:rPr>
            <w:t>A project description for each relevant project, including client name, brief description of the services provided, dates and outcomes; and</w:t>
          </w:r>
        </w:p>
        <w:p w14:paraId="76C33FFE" w14:textId="77777777" w:rsidR="003572F0" w:rsidRPr="003572F0" w:rsidRDefault="003572F0" w:rsidP="003572F0">
          <w:pPr>
            <w:spacing w:after="0"/>
            <w:rPr>
              <w:b/>
              <w:bCs/>
            </w:rPr>
          </w:pPr>
        </w:p>
        <w:p w14:paraId="3B7AEC49" w14:textId="2A77D7FB" w:rsidR="003572F0" w:rsidRPr="003572F0" w:rsidRDefault="003572F0" w:rsidP="003572F0">
          <w:pPr>
            <w:spacing w:after="0"/>
            <w:rPr>
              <w:b/>
              <w:bCs/>
            </w:rPr>
          </w:pPr>
          <w:r w:rsidRPr="003572F0">
            <w:rPr>
              <w:b/>
              <w:bCs/>
            </w:rPr>
            <w:t>· Client references or contact details for verification purposes (the Contracting Authority reserves the right to contact referees)</w:t>
          </w:r>
          <w:r w:rsidR="00F6035B">
            <w:rPr>
              <w:b/>
              <w:bCs/>
            </w:rPr>
            <w:t xml:space="preserve"> – a minimum of 2 references should be submitted to LCCC as part of the tender submission process. </w:t>
          </w:r>
        </w:p>
        <w:p w14:paraId="75C76D7B" w14:textId="77777777" w:rsidR="003572F0" w:rsidRPr="003572F0" w:rsidRDefault="003572F0" w:rsidP="003572F0">
          <w:pPr>
            <w:spacing w:after="0"/>
            <w:rPr>
              <w:b/>
              <w:bCs/>
            </w:rPr>
          </w:pPr>
        </w:p>
        <w:p w14:paraId="2E9967B6" w14:textId="25C7E13E" w:rsidR="003572F0" w:rsidRPr="00310EDC" w:rsidRDefault="003572F0" w:rsidP="003572F0">
          <w:pPr>
            <w:spacing w:after="0"/>
          </w:pPr>
          <w:r w:rsidRPr="003572F0">
            <w:rPr>
              <w:b/>
              <w:bCs/>
            </w:rPr>
            <w:t>· Evidence of relevant qualifications/appropriate experience of key personnel. Where a Tender is submitted by a consortium, the technical and professional capacity requirements may be satisfied</w:t>
          </w:r>
          <w:r w:rsidRPr="003572F0">
            <w:t xml:space="preserve"> </w:t>
          </w:r>
          <w:r w:rsidRPr="003572F0">
            <w:rPr>
              <w:b/>
              <w:bCs/>
            </w:rPr>
            <w:t>collectively, provided that the Prime Contractor demonstrates relevant experience in event or festival delivery. The Contracting Authority reserves the right to seek clarification or additional supporting documentation where required.</w:t>
          </w:r>
        </w:p>
      </w:sdtContent>
    </w:sdt>
    <w:p w14:paraId="49DC5F59" w14:textId="77777777" w:rsidR="00C3103B" w:rsidRPr="00BA3C02" w:rsidRDefault="00C3103B" w:rsidP="00BA3C02">
      <w:pPr>
        <w:spacing w:after="0"/>
        <w:jc w:val="both"/>
        <w:rPr>
          <w:szCs w:val="22"/>
        </w:rPr>
      </w:pPr>
    </w:p>
    <w:p w14:paraId="2642AEE7" w14:textId="77777777" w:rsidR="00C3103B" w:rsidRPr="00C3103B" w:rsidRDefault="00C3103B" w:rsidP="00C3103B">
      <w:pPr>
        <w:pStyle w:val="ListParagraph"/>
        <w:numPr>
          <w:ilvl w:val="0"/>
          <w:numId w:val="4"/>
        </w:numPr>
        <w:spacing w:after="0"/>
        <w:jc w:val="both"/>
        <w:rPr>
          <w:szCs w:val="22"/>
        </w:rPr>
        <w:sectPr w:rsidR="00C3103B" w:rsidRPr="00C3103B" w:rsidSect="00C3103B">
          <w:type w:val="continuous"/>
          <w:pgSz w:w="11907" w:h="16840" w:code="9"/>
          <w:pgMar w:top="1134" w:right="1418" w:bottom="851" w:left="1418" w:header="709" w:footer="709" w:gutter="0"/>
          <w:cols w:space="708"/>
          <w:formProt w:val="0"/>
          <w:docGrid w:linePitch="360"/>
        </w:sectPr>
      </w:pPr>
    </w:p>
    <w:tbl>
      <w:tblPr>
        <w:tblW w:w="5000" w:type="pct"/>
        <w:tblLook w:val="01E0" w:firstRow="1" w:lastRow="1" w:firstColumn="1" w:lastColumn="1" w:noHBand="0" w:noVBand="0"/>
      </w:tblPr>
      <w:tblGrid>
        <w:gridCol w:w="651"/>
        <w:gridCol w:w="686"/>
        <w:gridCol w:w="7734"/>
      </w:tblGrid>
      <w:tr w:rsidR="00C3103B" w:rsidRPr="00830A49" w14:paraId="548F5596" w14:textId="77777777" w:rsidTr="007831B0">
        <w:trPr>
          <w:trHeight w:val="655"/>
        </w:trPr>
        <w:tc>
          <w:tcPr>
            <w:tcW w:w="359" w:type="pct"/>
          </w:tcPr>
          <w:p w14:paraId="673C9807" w14:textId="77777777" w:rsidR="00C3103B" w:rsidRPr="00830A49" w:rsidRDefault="00C3103B" w:rsidP="00C3103B">
            <w:pPr>
              <w:jc w:val="both"/>
              <w:rPr>
                <w:color w:val="0000FF"/>
                <w:szCs w:val="22"/>
              </w:rPr>
            </w:pPr>
            <w:bookmarkStart w:id="19" w:name="Text81"/>
          </w:p>
        </w:tc>
        <w:tc>
          <w:tcPr>
            <w:tcW w:w="378" w:type="pct"/>
          </w:tcPr>
          <w:p w14:paraId="1AA122A8" w14:textId="77777777" w:rsidR="00C3103B" w:rsidRPr="00830A49" w:rsidRDefault="00C3103B" w:rsidP="00C3103B">
            <w:pPr>
              <w:jc w:val="both"/>
              <w:rPr>
                <w:color w:val="0000FF"/>
                <w:szCs w:val="22"/>
              </w:rPr>
            </w:pPr>
          </w:p>
        </w:tc>
        <w:tc>
          <w:tcPr>
            <w:tcW w:w="4263" w:type="pct"/>
          </w:tcPr>
          <w:p w14:paraId="32BB3FE7" w14:textId="77777777" w:rsidR="00C3103B" w:rsidRPr="00095116" w:rsidRDefault="00C3103B" w:rsidP="007831B0">
            <w:pPr>
              <w:jc w:val="both"/>
              <w:rPr>
                <w:szCs w:val="22"/>
              </w:rPr>
            </w:pPr>
            <w:r w:rsidRPr="003215FF">
              <w:rPr>
                <w:szCs w:val="22"/>
              </w:rPr>
              <w:t>Tenderers must provide the supporting documentation specified above without delay when requested by the Contracting Authority.</w:t>
            </w:r>
          </w:p>
        </w:tc>
      </w:tr>
    </w:tbl>
    <w:p w14:paraId="19D33F13" w14:textId="77777777" w:rsidR="00C3103B" w:rsidRPr="00C3103B" w:rsidRDefault="00C3103B" w:rsidP="00C3103B">
      <w:pPr>
        <w:pStyle w:val="ListParagraph"/>
        <w:numPr>
          <w:ilvl w:val="0"/>
          <w:numId w:val="4"/>
        </w:numPr>
        <w:jc w:val="both"/>
        <w:rPr>
          <w:szCs w:val="22"/>
        </w:rPr>
        <w:sectPr w:rsidR="00C3103B" w:rsidRPr="00C3103B" w:rsidSect="00C3103B">
          <w:type w:val="continuous"/>
          <w:pgSz w:w="11907" w:h="16840" w:code="9"/>
          <w:pgMar w:top="1134" w:right="1418" w:bottom="851" w:left="1418" w:header="709" w:footer="709" w:gutter="0"/>
          <w:cols w:space="708"/>
          <w:docGrid w:linePitch="360"/>
        </w:sectPr>
      </w:pPr>
    </w:p>
    <w:bookmarkEnd w:id="19"/>
    <w:p w14:paraId="58277EBD" w14:textId="77777777" w:rsidR="003C0FB1" w:rsidRDefault="003C0FB1" w:rsidP="00AB5697">
      <w:pPr>
        <w:pStyle w:val="Heading2"/>
        <w:numPr>
          <w:ilvl w:val="1"/>
          <w:numId w:val="4"/>
        </w:numPr>
        <w:tabs>
          <w:tab w:val="clear" w:pos="390"/>
        </w:tabs>
        <w:spacing w:after="100"/>
        <w:ind w:left="0" w:firstLine="0"/>
        <w:jc w:val="both"/>
      </w:pPr>
      <w:r w:rsidRPr="000E5DB7">
        <w:t>Award Criteria</w:t>
      </w:r>
    </w:p>
    <w:tbl>
      <w:tblPr>
        <w:tblW w:w="5000" w:type="pct"/>
        <w:tblLook w:val="01E0" w:firstRow="1" w:lastRow="1" w:firstColumn="1" w:lastColumn="1" w:noHBand="0" w:noVBand="0"/>
      </w:tblPr>
      <w:tblGrid>
        <w:gridCol w:w="776"/>
        <w:gridCol w:w="8295"/>
      </w:tblGrid>
      <w:tr w:rsidR="00564F8A" w:rsidRPr="00CB5B77" w14:paraId="5B056A36" w14:textId="77777777" w:rsidTr="00564F8A">
        <w:trPr>
          <w:trHeight w:val="595"/>
        </w:trPr>
        <w:tc>
          <w:tcPr>
            <w:tcW w:w="428" w:type="pct"/>
          </w:tcPr>
          <w:p w14:paraId="7E35F365" w14:textId="77777777" w:rsidR="00564F8A" w:rsidRPr="00810B05" w:rsidRDefault="00564F8A" w:rsidP="00503F93">
            <w:pPr>
              <w:spacing w:line="320" w:lineRule="exact"/>
              <w:jc w:val="both"/>
              <w:rPr>
                <w:color w:val="0000FF"/>
              </w:rPr>
            </w:pPr>
            <w:r w:rsidRPr="00810B05">
              <w:rPr>
                <w:color w:val="0000FF"/>
              </w:rPr>
              <w:t>3.3.1</w:t>
            </w:r>
          </w:p>
        </w:tc>
        <w:tc>
          <w:tcPr>
            <w:tcW w:w="4572" w:type="pct"/>
          </w:tcPr>
          <w:p w14:paraId="76C7689E" w14:textId="77777777" w:rsidR="00564F8A" w:rsidRPr="00507FE4" w:rsidRDefault="00564F8A" w:rsidP="00564F8A">
            <w:pPr>
              <w:jc w:val="both"/>
            </w:pPr>
            <w:r w:rsidRPr="00507FE4">
              <w:t>The Services Contract will be awarded on the basis of the most economically advantageous tender(s) as identified in accordance with the following criteria:</w:t>
            </w:r>
          </w:p>
        </w:tc>
      </w:tr>
    </w:tbl>
    <w:p w14:paraId="79C87A59" w14:textId="77777777" w:rsidR="00564F8A" w:rsidRDefault="00564F8A" w:rsidP="00564F8A">
      <w:pPr>
        <w:sectPr w:rsidR="00564F8A" w:rsidSect="00684357">
          <w:type w:val="continuous"/>
          <w:pgSz w:w="11907" w:h="16840" w:code="9"/>
          <w:pgMar w:top="1134" w:right="1418" w:bottom="851" w:left="1418" w:header="709" w:footer="709" w:gutter="0"/>
          <w:cols w:space="708"/>
          <w:docGrid w:linePitch="360"/>
        </w:sectPr>
      </w:pPr>
    </w:p>
    <w:sdt>
      <w:sdtPr>
        <w:rPr>
          <w:rFonts w:eastAsia="Times New Roman" w:cs="Times New Roman"/>
          <w:szCs w:val="24"/>
          <w:lang w:val="en-GB"/>
        </w:rPr>
        <w:id w:val="7810711"/>
        <w:placeholder>
          <w:docPart w:val="DefaultPlaceholder_-1854013440"/>
        </w:placeholder>
      </w:sdtPr>
      <w:sdtContent>
        <w:sdt>
          <w:sdtPr>
            <w:rPr>
              <w:rFonts w:eastAsia="Times New Roman" w:cs="Times New Roman"/>
              <w:szCs w:val="24"/>
              <w:lang w:val="en-GB"/>
            </w:rPr>
            <w:id w:val="158654867"/>
            <w:placeholder>
              <w:docPart w:val="81B01218A9784B029B3674DA3F956632"/>
            </w:placeholder>
          </w:sdtPr>
          <w:sdtContent>
            <w:tbl>
              <w:tblPr>
                <w:tblW w:w="9076" w:type="dxa"/>
                <w:tblInd w:w="3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90"/>
                <w:gridCol w:w="5325"/>
                <w:gridCol w:w="850"/>
                <w:gridCol w:w="1278"/>
                <w:gridCol w:w="1133"/>
              </w:tblGrid>
              <w:tr w:rsidR="003572F0" w14:paraId="7E193291" w14:textId="77777777" w:rsidTr="00323247">
                <w:trPr>
                  <w:trHeight w:val="570"/>
                </w:trPr>
                <w:tc>
                  <w:tcPr>
                    <w:tcW w:w="9076" w:type="dxa"/>
                    <w:gridSpan w:val="5"/>
                    <w:shd w:val="clear" w:color="auto" w:fill="A8D08D"/>
                  </w:tcPr>
                  <w:p w14:paraId="24341BBF" w14:textId="4DE1A408" w:rsidR="003572F0" w:rsidRDefault="003572F0" w:rsidP="00323247">
                    <w:pPr>
                      <w:pStyle w:val="TableParagraph"/>
                      <w:spacing w:before="30"/>
                      <w:ind w:left="2286"/>
                      <w:rPr>
                        <w:b/>
                      </w:rPr>
                    </w:pPr>
                    <w:r>
                      <w:rPr>
                        <w:b/>
                        <w:u w:val="single"/>
                      </w:rPr>
                      <w:t>AWARD</w:t>
                    </w:r>
                    <w:r>
                      <w:rPr>
                        <w:b/>
                        <w:spacing w:val="-4"/>
                        <w:u w:val="single"/>
                      </w:rPr>
                      <w:t xml:space="preserve"> </w:t>
                    </w:r>
                    <w:r>
                      <w:rPr>
                        <w:b/>
                        <w:u w:val="single"/>
                      </w:rPr>
                      <w:t>CRITERIA,</w:t>
                    </w:r>
                    <w:r>
                      <w:rPr>
                        <w:b/>
                        <w:spacing w:val="-3"/>
                        <w:u w:val="single"/>
                      </w:rPr>
                      <w:t xml:space="preserve"> </w:t>
                    </w:r>
                    <w:r>
                      <w:rPr>
                        <w:b/>
                        <w:u w:val="single"/>
                      </w:rPr>
                      <w:t>RULES</w:t>
                    </w:r>
                    <w:r>
                      <w:rPr>
                        <w:b/>
                        <w:spacing w:val="-4"/>
                        <w:u w:val="single"/>
                      </w:rPr>
                      <w:t xml:space="preserve"> </w:t>
                    </w:r>
                    <w:r>
                      <w:rPr>
                        <w:b/>
                        <w:u w:val="single"/>
                      </w:rPr>
                      <w:t>AND</w:t>
                    </w:r>
                    <w:r>
                      <w:rPr>
                        <w:b/>
                        <w:spacing w:val="-2"/>
                        <w:u w:val="single"/>
                      </w:rPr>
                      <w:t xml:space="preserve"> WEIGHTINGS</w:t>
                    </w:r>
                  </w:p>
                </w:tc>
              </w:tr>
              <w:tr w:rsidR="003572F0" w14:paraId="72010C4A" w14:textId="77777777" w:rsidTr="00323247">
                <w:trPr>
                  <w:trHeight w:val="1041"/>
                </w:trPr>
                <w:tc>
                  <w:tcPr>
                    <w:tcW w:w="5815" w:type="dxa"/>
                    <w:gridSpan w:val="2"/>
                    <w:shd w:val="clear" w:color="auto" w:fill="F1F1F1"/>
                  </w:tcPr>
                  <w:p w14:paraId="27B5F01F" w14:textId="77777777" w:rsidR="003572F0" w:rsidRDefault="003572F0" w:rsidP="00323247">
                    <w:pPr>
                      <w:pStyle w:val="TableParagraph"/>
                      <w:spacing w:before="38"/>
                      <w:rPr>
                        <w:sz w:val="20"/>
                      </w:rPr>
                    </w:pPr>
                  </w:p>
                  <w:p w14:paraId="09C98A17" w14:textId="77777777" w:rsidR="003572F0" w:rsidRDefault="003572F0" w:rsidP="00323247">
                    <w:pPr>
                      <w:pStyle w:val="TableParagraph"/>
                      <w:ind w:left="6" w:right="4"/>
                      <w:jc w:val="center"/>
                      <w:rPr>
                        <w:sz w:val="20"/>
                      </w:rPr>
                    </w:pPr>
                    <w:r>
                      <w:rPr>
                        <w:spacing w:val="-2"/>
                        <w:sz w:val="20"/>
                      </w:rPr>
                      <w:t>CRITERION</w:t>
                    </w:r>
                  </w:p>
                </w:tc>
                <w:tc>
                  <w:tcPr>
                    <w:tcW w:w="850" w:type="dxa"/>
                    <w:shd w:val="clear" w:color="auto" w:fill="F1F1F1"/>
                  </w:tcPr>
                  <w:p w14:paraId="13C34A02" w14:textId="77777777" w:rsidR="003572F0" w:rsidRDefault="003572F0" w:rsidP="00323247">
                    <w:pPr>
                      <w:pStyle w:val="TableParagraph"/>
                      <w:spacing w:before="38"/>
                      <w:rPr>
                        <w:sz w:val="20"/>
                      </w:rPr>
                    </w:pPr>
                  </w:p>
                  <w:p w14:paraId="45FAE44D" w14:textId="77777777" w:rsidR="003572F0" w:rsidRDefault="003572F0" w:rsidP="00323247">
                    <w:pPr>
                      <w:pStyle w:val="TableParagraph"/>
                      <w:ind w:left="9" w:right="4"/>
                      <w:jc w:val="center"/>
                      <w:rPr>
                        <w:sz w:val="20"/>
                      </w:rPr>
                    </w:pPr>
                    <w:r>
                      <w:rPr>
                        <w:spacing w:val="-10"/>
                        <w:sz w:val="20"/>
                      </w:rPr>
                      <w:t>%</w:t>
                    </w:r>
                  </w:p>
                </w:tc>
                <w:tc>
                  <w:tcPr>
                    <w:tcW w:w="1278" w:type="dxa"/>
                    <w:shd w:val="clear" w:color="auto" w:fill="F1F1F1"/>
                  </w:tcPr>
                  <w:p w14:paraId="451532F1" w14:textId="77777777" w:rsidR="003572F0" w:rsidRDefault="003572F0" w:rsidP="00323247">
                    <w:pPr>
                      <w:pStyle w:val="TableParagraph"/>
                      <w:spacing w:before="1" w:line="276" w:lineRule="auto"/>
                      <w:ind w:left="127" w:right="127" w:firstLine="4"/>
                      <w:jc w:val="center"/>
                      <w:rPr>
                        <w:sz w:val="20"/>
                      </w:rPr>
                    </w:pPr>
                    <w:r>
                      <w:rPr>
                        <w:spacing w:val="-2"/>
                        <w:sz w:val="20"/>
                      </w:rPr>
                      <w:t>MAXIMUM SCORE ACHIEVABLE</w:t>
                    </w:r>
                  </w:p>
                </w:tc>
                <w:tc>
                  <w:tcPr>
                    <w:tcW w:w="1133" w:type="dxa"/>
                    <w:shd w:val="clear" w:color="auto" w:fill="F1F1F1"/>
                  </w:tcPr>
                  <w:p w14:paraId="595020A4" w14:textId="77777777" w:rsidR="003572F0" w:rsidRDefault="003572F0" w:rsidP="00323247">
                    <w:pPr>
                      <w:pStyle w:val="TableParagraph"/>
                      <w:spacing w:before="1" w:line="276" w:lineRule="auto"/>
                      <w:ind w:left="7"/>
                      <w:jc w:val="center"/>
                      <w:rPr>
                        <w:sz w:val="20"/>
                      </w:rPr>
                    </w:pPr>
                    <w:r>
                      <w:rPr>
                        <w:spacing w:val="-2"/>
                        <w:sz w:val="20"/>
                      </w:rPr>
                      <w:t>MINIMUM SCORE REQUIRED</w:t>
                    </w:r>
                  </w:p>
                </w:tc>
              </w:tr>
              <w:tr w:rsidR="003572F0" w14:paraId="35D4DCBF" w14:textId="77777777" w:rsidTr="00814918">
                <w:trPr>
                  <w:trHeight w:val="541"/>
                </w:trPr>
                <w:tc>
                  <w:tcPr>
                    <w:tcW w:w="490" w:type="dxa"/>
                    <w:tcBorders>
                      <w:right w:val="single" w:sz="6" w:space="0" w:color="000000"/>
                    </w:tcBorders>
                    <w:shd w:val="clear" w:color="auto" w:fill="A8D08D"/>
                    <w:vAlign w:val="center"/>
                  </w:tcPr>
                  <w:p w14:paraId="2D41757C" w14:textId="77777777" w:rsidR="003572F0" w:rsidRDefault="003572F0" w:rsidP="00814918">
                    <w:pPr>
                      <w:pStyle w:val="TableParagraph"/>
                      <w:spacing w:before="32"/>
                      <w:ind w:left="11" w:right="3"/>
                      <w:jc w:val="center"/>
                      <w:rPr>
                        <w:b/>
                        <w:sz w:val="20"/>
                      </w:rPr>
                    </w:pPr>
                    <w:r>
                      <w:rPr>
                        <w:b/>
                        <w:spacing w:val="-5"/>
                        <w:sz w:val="20"/>
                      </w:rPr>
                      <w:t>(a)</w:t>
                    </w:r>
                  </w:p>
                </w:tc>
                <w:tc>
                  <w:tcPr>
                    <w:tcW w:w="5325" w:type="dxa"/>
                    <w:tcBorders>
                      <w:left w:val="single" w:sz="6" w:space="0" w:color="000000"/>
                    </w:tcBorders>
                    <w:shd w:val="clear" w:color="auto" w:fill="A8D08D"/>
                    <w:vAlign w:val="center"/>
                  </w:tcPr>
                  <w:p w14:paraId="4344E09A" w14:textId="3102B338" w:rsidR="003572F0" w:rsidRDefault="00805A1B" w:rsidP="00A975F5">
                    <w:pPr>
                      <w:pStyle w:val="TableParagraph"/>
                      <w:spacing w:before="32"/>
                      <w:ind w:left="104"/>
                      <w:rPr>
                        <w:b/>
                        <w:sz w:val="20"/>
                      </w:rPr>
                    </w:pPr>
                    <w:r>
                      <w:rPr>
                        <w:b/>
                        <w:sz w:val="20"/>
                      </w:rPr>
                      <w:t>Understanding of the Brief</w:t>
                    </w:r>
                    <w:r w:rsidR="003572F0">
                      <w:rPr>
                        <w:b/>
                        <w:spacing w:val="-9"/>
                        <w:sz w:val="20"/>
                      </w:rPr>
                      <w:t xml:space="preserve"> </w:t>
                    </w:r>
                    <w:r w:rsidR="003572F0">
                      <w:rPr>
                        <w:b/>
                        <w:sz w:val="20"/>
                      </w:rPr>
                      <w:t>and</w:t>
                    </w:r>
                    <w:r w:rsidR="003572F0">
                      <w:rPr>
                        <w:b/>
                        <w:spacing w:val="-9"/>
                        <w:sz w:val="20"/>
                      </w:rPr>
                      <w:t xml:space="preserve"> </w:t>
                    </w:r>
                    <w:r>
                      <w:rPr>
                        <w:b/>
                        <w:spacing w:val="-9"/>
                        <w:sz w:val="20"/>
                      </w:rPr>
                      <w:t xml:space="preserve">Proposed </w:t>
                    </w:r>
                    <w:r w:rsidR="003572F0">
                      <w:rPr>
                        <w:b/>
                        <w:sz w:val="20"/>
                      </w:rPr>
                      <w:t>Work</w:t>
                    </w:r>
                    <w:r w:rsidR="003572F0">
                      <w:rPr>
                        <w:b/>
                        <w:spacing w:val="-4"/>
                        <w:sz w:val="20"/>
                      </w:rPr>
                      <w:t xml:space="preserve"> </w:t>
                    </w:r>
                    <w:r w:rsidR="003572F0">
                      <w:rPr>
                        <w:b/>
                        <w:spacing w:val="-2"/>
                        <w:sz w:val="20"/>
                      </w:rPr>
                      <w:t>Programme</w:t>
                    </w:r>
                  </w:p>
                </w:tc>
                <w:tc>
                  <w:tcPr>
                    <w:tcW w:w="850" w:type="dxa"/>
                    <w:shd w:val="clear" w:color="auto" w:fill="A8D08D"/>
                    <w:vAlign w:val="center"/>
                  </w:tcPr>
                  <w:p w14:paraId="44694385" w14:textId="2B6822A0" w:rsidR="003572F0" w:rsidRDefault="00502596" w:rsidP="00A975F5">
                    <w:pPr>
                      <w:pStyle w:val="TableParagraph"/>
                      <w:spacing w:before="16"/>
                      <w:ind w:left="9"/>
                      <w:jc w:val="center"/>
                      <w:rPr>
                        <w:b/>
                      </w:rPr>
                    </w:pPr>
                    <w:r>
                      <w:rPr>
                        <w:b/>
                        <w:spacing w:val="-5"/>
                      </w:rPr>
                      <w:t>6</w:t>
                    </w:r>
                    <w:r w:rsidR="003572F0">
                      <w:rPr>
                        <w:b/>
                        <w:spacing w:val="-5"/>
                      </w:rPr>
                      <w:t>0%</w:t>
                    </w:r>
                  </w:p>
                </w:tc>
                <w:tc>
                  <w:tcPr>
                    <w:tcW w:w="1278" w:type="dxa"/>
                    <w:shd w:val="clear" w:color="auto" w:fill="A8D08D"/>
                    <w:vAlign w:val="center"/>
                  </w:tcPr>
                  <w:p w14:paraId="15501B69" w14:textId="3EEA1AA2" w:rsidR="003572F0" w:rsidRDefault="00502596" w:rsidP="00A975F5">
                    <w:pPr>
                      <w:pStyle w:val="TableParagraph"/>
                      <w:spacing w:before="16"/>
                      <w:ind w:left="3"/>
                      <w:jc w:val="center"/>
                      <w:rPr>
                        <w:b/>
                      </w:rPr>
                    </w:pPr>
                    <w:r>
                      <w:rPr>
                        <w:b/>
                        <w:spacing w:val="-5"/>
                      </w:rPr>
                      <w:t>6</w:t>
                    </w:r>
                    <w:r w:rsidR="003572F0">
                      <w:rPr>
                        <w:b/>
                        <w:spacing w:val="-5"/>
                      </w:rPr>
                      <w:t>00</w:t>
                    </w:r>
                  </w:p>
                </w:tc>
                <w:tc>
                  <w:tcPr>
                    <w:tcW w:w="1133" w:type="dxa"/>
                    <w:shd w:val="clear" w:color="auto" w:fill="A8D08D"/>
                    <w:vAlign w:val="center"/>
                  </w:tcPr>
                  <w:p w14:paraId="3D3859AB" w14:textId="1D2D84AC" w:rsidR="003572F0" w:rsidRDefault="00502596" w:rsidP="00A975F5">
                    <w:pPr>
                      <w:pStyle w:val="TableParagraph"/>
                      <w:spacing w:before="16"/>
                      <w:ind w:left="7" w:right="4"/>
                      <w:jc w:val="center"/>
                      <w:rPr>
                        <w:b/>
                      </w:rPr>
                    </w:pPr>
                    <w:r>
                      <w:rPr>
                        <w:b/>
                        <w:spacing w:val="-5"/>
                      </w:rPr>
                      <w:t>30</w:t>
                    </w:r>
                    <w:r w:rsidR="003572F0">
                      <w:rPr>
                        <w:b/>
                        <w:spacing w:val="-5"/>
                      </w:rPr>
                      <w:t>0</w:t>
                    </w:r>
                  </w:p>
                </w:tc>
              </w:tr>
              <w:tr w:rsidR="003572F0" w14:paraId="5A7B3AB0" w14:textId="77777777" w:rsidTr="00814918">
                <w:trPr>
                  <w:trHeight w:val="509"/>
                </w:trPr>
                <w:tc>
                  <w:tcPr>
                    <w:tcW w:w="490" w:type="dxa"/>
                    <w:tcBorders>
                      <w:right w:val="single" w:sz="6" w:space="0" w:color="000000"/>
                    </w:tcBorders>
                    <w:vAlign w:val="center"/>
                  </w:tcPr>
                  <w:p w14:paraId="42256D3E" w14:textId="77777777" w:rsidR="003572F0" w:rsidRDefault="003572F0" w:rsidP="00814918">
                    <w:pPr>
                      <w:pStyle w:val="TableParagraph"/>
                      <w:spacing w:before="16"/>
                      <w:ind w:left="11" w:right="2"/>
                      <w:jc w:val="center"/>
                      <w:rPr>
                        <w:i/>
                        <w:sz w:val="20"/>
                      </w:rPr>
                    </w:pPr>
                    <w:r>
                      <w:rPr>
                        <w:i/>
                        <w:spacing w:val="-5"/>
                        <w:sz w:val="20"/>
                      </w:rPr>
                      <w:t>(i)</w:t>
                    </w:r>
                  </w:p>
                </w:tc>
                <w:tc>
                  <w:tcPr>
                    <w:tcW w:w="5325" w:type="dxa"/>
                    <w:tcBorders>
                      <w:left w:val="single" w:sz="6" w:space="0" w:color="000000"/>
                    </w:tcBorders>
                    <w:vAlign w:val="center"/>
                  </w:tcPr>
                  <w:p w14:paraId="30DCC5E8" w14:textId="73FBF450" w:rsidR="00825D9A" w:rsidRPr="00825D9A" w:rsidRDefault="003636B6" w:rsidP="00A975F5">
                    <w:pPr>
                      <w:pStyle w:val="TableParagraph"/>
                      <w:spacing w:before="16"/>
                      <w:ind w:left="104"/>
                      <w:rPr>
                        <w:i/>
                        <w:spacing w:val="-2"/>
                        <w:sz w:val="20"/>
                      </w:rPr>
                    </w:pPr>
                    <w:r>
                      <w:rPr>
                        <w:i/>
                        <w:spacing w:val="-2"/>
                        <w:sz w:val="20"/>
                      </w:rPr>
                      <w:t xml:space="preserve">Understanding </w:t>
                    </w:r>
                    <w:r w:rsidR="00825D9A">
                      <w:rPr>
                        <w:i/>
                        <w:spacing w:val="-2"/>
                        <w:sz w:val="20"/>
                      </w:rPr>
                      <w:t>of the ‘Christmas in Limerick’ Event Management Services &amp; Requirements</w:t>
                    </w:r>
                  </w:p>
                </w:tc>
                <w:tc>
                  <w:tcPr>
                    <w:tcW w:w="850" w:type="dxa"/>
                    <w:vAlign w:val="center"/>
                  </w:tcPr>
                  <w:p w14:paraId="20A11BB7" w14:textId="2B5D2FCA" w:rsidR="003572F0" w:rsidRDefault="003572F0" w:rsidP="00A975F5">
                    <w:pPr>
                      <w:pStyle w:val="TableParagraph"/>
                      <w:spacing w:line="268" w:lineRule="exact"/>
                      <w:ind w:left="9" w:right="1"/>
                      <w:jc w:val="center"/>
                      <w:rPr>
                        <w:i/>
                      </w:rPr>
                    </w:pPr>
                    <w:r>
                      <w:rPr>
                        <w:i/>
                        <w:spacing w:val="-5"/>
                      </w:rPr>
                      <w:t>2</w:t>
                    </w:r>
                    <w:r w:rsidR="001433E0">
                      <w:rPr>
                        <w:i/>
                        <w:spacing w:val="-5"/>
                      </w:rPr>
                      <w:t>0</w:t>
                    </w:r>
                    <w:r>
                      <w:rPr>
                        <w:i/>
                        <w:spacing w:val="-5"/>
                      </w:rPr>
                      <w:t>%</w:t>
                    </w:r>
                  </w:p>
                </w:tc>
                <w:tc>
                  <w:tcPr>
                    <w:tcW w:w="1278" w:type="dxa"/>
                    <w:vAlign w:val="center"/>
                  </w:tcPr>
                  <w:p w14:paraId="5FB10B6D" w14:textId="0829075D" w:rsidR="003572F0" w:rsidRDefault="002E4D29" w:rsidP="00A975F5">
                    <w:pPr>
                      <w:pStyle w:val="TableParagraph"/>
                      <w:spacing w:line="268" w:lineRule="exact"/>
                      <w:ind w:left="3"/>
                      <w:jc w:val="center"/>
                      <w:rPr>
                        <w:i/>
                      </w:rPr>
                    </w:pPr>
                    <w:r>
                      <w:rPr>
                        <w:i/>
                        <w:spacing w:val="-5"/>
                      </w:rPr>
                      <w:t>200</w:t>
                    </w:r>
                  </w:p>
                </w:tc>
                <w:tc>
                  <w:tcPr>
                    <w:tcW w:w="1133" w:type="dxa"/>
                    <w:vAlign w:val="center"/>
                  </w:tcPr>
                  <w:p w14:paraId="26104D89" w14:textId="323547D5" w:rsidR="003572F0" w:rsidRDefault="002E4D29" w:rsidP="00A975F5">
                    <w:pPr>
                      <w:pStyle w:val="TableParagraph"/>
                      <w:spacing w:line="268" w:lineRule="exact"/>
                      <w:ind w:left="7" w:right="4"/>
                      <w:jc w:val="center"/>
                      <w:rPr>
                        <w:i/>
                      </w:rPr>
                    </w:pPr>
                    <w:r>
                      <w:rPr>
                        <w:i/>
                        <w:spacing w:val="-5"/>
                      </w:rPr>
                      <w:t>100</w:t>
                    </w:r>
                  </w:p>
                </w:tc>
              </w:tr>
              <w:tr w:rsidR="003572F0" w14:paraId="4E04BF8D" w14:textId="77777777" w:rsidTr="00814918">
                <w:trPr>
                  <w:trHeight w:val="508"/>
                </w:trPr>
                <w:tc>
                  <w:tcPr>
                    <w:tcW w:w="490" w:type="dxa"/>
                    <w:tcBorders>
                      <w:right w:val="single" w:sz="6" w:space="0" w:color="000000"/>
                    </w:tcBorders>
                    <w:vAlign w:val="center"/>
                  </w:tcPr>
                  <w:p w14:paraId="44875B70" w14:textId="77777777" w:rsidR="003572F0" w:rsidRDefault="003572F0" w:rsidP="00814918">
                    <w:pPr>
                      <w:pStyle w:val="TableParagraph"/>
                      <w:spacing w:before="15"/>
                      <w:ind w:left="11" w:right="5"/>
                      <w:jc w:val="center"/>
                      <w:rPr>
                        <w:i/>
                        <w:sz w:val="20"/>
                      </w:rPr>
                    </w:pPr>
                    <w:r>
                      <w:rPr>
                        <w:i/>
                        <w:spacing w:val="-4"/>
                        <w:sz w:val="20"/>
                      </w:rPr>
                      <w:t>(ii)</w:t>
                    </w:r>
                  </w:p>
                </w:tc>
                <w:tc>
                  <w:tcPr>
                    <w:tcW w:w="5325" w:type="dxa"/>
                    <w:tcBorders>
                      <w:left w:val="single" w:sz="6" w:space="0" w:color="000000"/>
                    </w:tcBorders>
                    <w:vAlign w:val="center"/>
                  </w:tcPr>
                  <w:p w14:paraId="17CBA7F0" w14:textId="64235502" w:rsidR="003572F0" w:rsidRDefault="003572F0" w:rsidP="00A975F5">
                    <w:pPr>
                      <w:pStyle w:val="TableParagraph"/>
                      <w:spacing w:before="15"/>
                      <w:ind w:left="104"/>
                      <w:rPr>
                        <w:i/>
                        <w:sz w:val="20"/>
                      </w:rPr>
                    </w:pPr>
                    <w:r>
                      <w:rPr>
                        <w:i/>
                        <w:sz w:val="20"/>
                      </w:rPr>
                      <w:t>Work</w:t>
                    </w:r>
                    <w:r>
                      <w:rPr>
                        <w:i/>
                        <w:spacing w:val="-8"/>
                        <w:sz w:val="20"/>
                      </w:rPr>
                      <w:t xml:space="preserve"> </w:t>
                    </w:r>
                    <w:r>
                      <w:rPr>
                        <w:i/>
                        <w:sz w:val="20"/>
                      </w:rPr>
                      <w:t>Programme</w:t>
                    </w:r>
                    <w:r w:rsidR="00825D9A">
                      <w:rPr>
                        <w:i/>
                        <w:spacing w:val="-7"/>
                        <w:sz w:val="20"/>
                      </w:rPr>
                      <w:t xml:space="preserve">, </w:t>
                    </w:r>
                    <w:r w:rsidR="00C21BC8">
                      <w:rPr>
                        <w:i/>
                        <w:spacing w:val="-7"/>
                        <w:sz w:val="20"/>
                      </w:rPr>
                      <w:t>Delivery S</w:t>
                    </w:r>
                    <w:r w:rsidR="00825D9A">
                      <w:rPr>
                        <w:i/>
                        <w:spacing w:val="-7"/>
                        <w:sz w:val="20"/>
                      </w:rPr>
                      <w:t>chedule</w:t>
                    </w:r>
                    <w:r w:rsidR="00B379BF">
                      <w:rPr>
                        <w:i/>
                        <w:spacing w:val="-7"/>
                        <w:sz w:val="20"/>
                      </w:rPr>
                      <w:t xml:space="preserve">, </w:t>
                    </w:r>
                    <w:r>
                      <w:rPr>
                        <w:i/>
                        <w:spacing w:val="-2"/>
                        <w:sz w:val="20"/>
                      </w:rPr>
                      <w:t>Timescale</w:t>
                    </w:r>
                    <w:r w:rsidR="00B379BF">
                      <w:rPr>
                        <w:i/>
                        <w:spacing w:val="-2"/>
                        <w:sz w:val="20"/>
                      </w:rPr>
                      <w:t xml:space="preserve"> and </w:t>
                    </w:r>
                    <w:r w:rsidR="00837958">
                      <w:rPr>
                        <w:i/>
                        <w:spacing w:val="-2"/>
                        <w:sz w:val="20"/>
                      </w:rPr>
                      <w:t>Sustainability</w:t>
                    </w:r>
                    <w:r w:rsidR="00647B50">
                      <w:rPr>
                        <w:i/>
                        <w:spacing w:val="-2"/>
                        <w:sz w:val="20"/>
                      </w:rPr>
                      <w:t xml:space="preserve"> Considerations </w:t>
                    </w:r>
                    <w:r w:rsidR="00837958">
                      <w:rPr>
                        <w:i/>
                        <w:spacing w:val="-2"/>
                        <w:sz w:val="20"/>
                      </w:rPr>
                      <w:t xml:space="preserve"> </w:t>
                    </w:r>
                  </w:p>
                </w:tc>
                <w:tc>
                  <w:tcPr>
                    <w:tcW w:w="850" w:type="dxa"/>
                    <w:vAlign w:val="center"/>
                  </w:tcPr>
                  <w:p w14:paraId="7AF66A44" w14:textId="2B4A34D2" w:rsidR="003572F0" w:rsidRDefault="001433E0" w:rsidP="00A975F5">
                    <w:pPr>
                      <w:pStyle w:val="TableParagraph"/>
                      <w:spacing w:line="268" w:lineRule="exact"/>
                      <w:ind w:left="9" w:right="1"/>
                      <w:jc w:val="center"/>
                      <w:rPr>
                        <w:i/>
                      </w:rPr>
                    </w:pPr>
                    <w:r>
                      <w:rPr>
                        <w:i/>
                        <w:spacing w:val="-5"/>
                      </w:rPr>
                      <w:t>40</w:t>
                    </w:r>
                    <w:r w:rsidR="003572F0">
                      <w:rPr>
                        <w:i/>
                        <w:spacing w:val="-5"/>
                      </w:rPr>
                      <w:t>%</w:t>
                    </w:r>
                  </w:p>
                </w:tc>
                <w:tc>
                  <w:tcPr>
                    <w:tcW w:w="1278" w:type="dxa"/>
                    <w:vAlign w:val="center"/>
                  </w:tcPr>
                  <w:p w14:paraId="5A57A8DD" w14:textId="125ABD24" w:rsidR="003572F0" w:rsidRDefault="001433E0" w:rsidP="00A975F5">
                    <w:pPr>
                      <w:pStyle w:val="TableParagraph"/>
                      <w:spacing w:line="268" w:lineRule="exact"/>
                      <w:ind w:left="3"/>
                      <w:jc w:val="center"/>
                      <w:rPr>
                        <w:i/>
                      </w:rPr>
                    </w:pPr>
                    <w:r>
                      <w:rPr>
                        <w:i/>
                        <w:spacing w:val="-5"/>
                      </w:rPr>
                      <w:t>400</w:t>
                    </w:r>
                  </w:p>
                </w:tc>
                <w:tc>
                  <w:tcPr>
                    <w:tcW w:w="1133" w:type="dxa"/>
                    <w:vAlign w:val="center"/>
                  </w:tcPr>
                  <w:p w14:paraId="6FF6115B" w14:textId="5CC1302F" w:rsidR="003572F0" w:rsidRDefault="001433E0" w:rsidP="00A975F5">
                    <w:pPr>
                      <w:pStyle w:val="TableParagraph"/>
                      <w:spacing w:line="268" w:lineRule="exact"/>
                      <w:ind w:left="7" w:right="3"/>
                      <w:jc w:val="center"/>
                      <w:rPr>
                        <w:i/>
                      </w:rPr>
                    </w:pPr>
                    <w:r>
                      <w:rPr>
                        <w:i/>
                        <w:spacing w:val="-5"/>
                      </w:rPr>
                      <w:t>200</w:t>
                    </w:r>
                  </w:p>
                </w:tc>
              </w:tr>
              <w:tr w:rsidR="003572F0" w14:paraId="47044ADC" w14:textId="77777777" w:rsidTr="00323247">
                <w:trPr>
                  <w:trHeight w:val="517"/>
                </w:trPr>
                <w:tc>
                  <w:tcPr>
                    <w:tcW w:w="9076" w:type="dxa"/>
                    <w:gridSpan w:val="5"/>
                  </w:tcPr>
                  <w:p w14:paraId="273568DA" w14:textId="77777777" w:rsidR="003572F0" w:rsidRDefault="003572F0" w:rsidP="00323247">
                    <w:pPr>
                      <w:pStyle w:val="TableParagraph"/>
                      <w:rPr>
                        <w:rFonts w:ascii="Times New Roman"/>
                        <w:sz w:val="20"/>
                      </w:rPr>
                    </w:pPr>
                  </w:p>
                </w:tc>
              </w:tr>
              <w:tr w:rsidR="003572F0" w14:paraId="486F8389" w14:textId="77777777" w:rsidTr="00814918">
                <w:trPr>
                  <w:trHeight w:val="760"/>
                </w:trPr>
                <w:tc>
                  <w:tcPr>
                    <w:tcW w:w="490" w:type="dxa"/>
                    <w:tcBorders>
                      <w:right w:val="single" w:sz="6" w:space="0" w:color="000000"/>
                    </w:tcBorders>
                    <w:shd w:val="clear" w:color="auto" w:fill="A8D08D"/>
                    <w:vAlign w:val="center"/>
                  </w:tcPr>
                  <w:p w14:paraId="0AB8C7B2" w14:textId="77777777" w:rsidR="003572F0" w:rsidRDefault="003572F0" w:rsidP="00814918">
                    <w:pPr>
                      <w:pStyle w:val="TableParagraph"/>
                      <w:spacing w:before="140"/>
                      <w:ind w:left="11" w:right="3"/>
                      <w:jc w:val="center"/>
                      <w:rPr>
                        <w:b/>
                        <w:sz w:val="20"/>
                      </w:rPr>
                    </w:pPr>
                    <w:r>
                      <w:rPr>
                        <w:b/>
                        <w:spacing w:val="-5"/>
                        <w:sz w:val="20"/>
                      </w:rPr>
                      <w:t>(b)</w:t>
                    </w:r>
                  </w:p>
                </w:tc>
                <w:tc>
                  <w:tcPr>
                    <w:tcW w:w="5325" w:type="dxa"/>
                    <w:tcBorders>
                      <w:left w:val="single" w:sz="6" w:space="0" w:color="000000"/>
                    </w:tcBorders>
                    <w:shd w:val="clear" w:color="auto" w:fill="A8D08D"/>
                    <w:vAlign w:val="center"/>
                  </w:tcPr>
                  <w:p w14:paraId="6DD1AF1C" w14:textId="734B971E" w:rsidR="003572F0" w:rsidRDefault="003572F0" w:rsidP="00A975F5">
                    <w:pPr>
                      <w:pStyle w:val="TableParagraph"/>
                      <w:spacing w:before="1" w:line="276" w:lineRule="auto"/>
                      <w:ind w:left="104" w:right="4"/>
                      <w:rPr>
                        <w:b/>
                        <w:sz w:val="20"/>
                      </w:rPr>
                    </w:pPr>
                    <w:r>
                      <w:rPr>
                        <w:b/>
                        <w:sz w:val="20"/>
                      </w:rPr>
                      <w:t>Experience</w:t>
                    </w:r>
                    <w:r>
                      <w:rPr>
                        <w:b/>
                        <w:spacing w:val="-7"/>
                        <w:sz w:val="20"/>
                      </w:rPr>
                      <w:t xml:space="preserve"> </w:t>
                    </w:r>
                    <w:r w:rsidR="00F96711">
                      <w:rPr>
                        <w:b/>
                        <w:spacing w:val="-7"/>
                        <w:sz w:val="20"/>
                      </w:rPr>
                      <w:t xml:space="preserve">and Qualifications in Relevant </w:t>
                    </w:r>
                    <w:r>
                      <w:rPr>
                        <w:b/>
                        <w:sz w:val="20"/>
                      </w:rPr>
                      <w:t>Projects</w:t>
                    </w:r>
                    <w:r>
                      <w:rPr>
                        <w:b/>
                        <w:spacing w:val="-5"/>
                        <w:sz w:val="20"/>
                      </w:rPr>
                      <w:t xml:space="preserve"> </w:t>
                    </w:r>
                    <w:r w:rsidR="006C02DD">
                      <w:rPr>
                        <w:b/>
                        <w:sz w:val="20"/>
                      </w:rPr>
                      <w:t xml:space="preserve">&amp; </w:t>
                    </w:r>
                    <w:r>
                      <w:rPr>
                        <w:b/>
                        <w:sz w:val="20"/>
                      </w:rPr>
                      <w:t>Proposed Team</w:t>
                    </w:r>
                  </w:p>
                </w:tc>
                <w:tc>
                  <w:tcPr>
                    <w:tcW w:w="850" w:type="dxa"/>
                    <w:shd w:val="clear" w:color="auto" w:fill="A8D08D"/>
                    <w:vAlign w:val="center"/>
                  </w:tcPr>
                  <w:p w14:paraId="2037AEE6" w14:textId="2E7A2080" w:rsidR="003572F0" w:rsidRDefault="007B793A" w:rsidP="00A975F5">
                    <w:pPr>
                      <w:pStyle w:val="TableParagraph"/>
                      <w:spacing w:before="124"/>
                      <w:ind w:left="9"/>
                      <w:jc w:val="center"/>
                      <w:rPr>
                        <w:b/>
                      </w:rPr>
                    </w:pPr>
                    <w:r>
                      <w:rPr>
                        <w:b/>
                        <w:spacing w:val="-5"/>
                      </w:rPr>
                      <w:t>3</w:t>
                    </w:r>
                    <w:r w:rsidR="003572F0">
                      <w:rPr>
                        <w:b/>
                        <w:spacing w:val="-5"/>
                      </w:rPr>
                      <w:t>0%</w:t>
                    </w:r>
                  </w:p>
                </w:tc>
                <w:tc>
                  <w:tcPr>
                    <w:tcW w:w="1278" w:type="dxa"/>
                    <w:shd w:val="clear" w:color="auto" w:fill="A8D08D"/>
                    <w:vAlign w:val="center"/>
                  </w:tcPr>
                  <w:p w14:paraId="133D6C6C" w14:textId="39AFF9FC" w:rsidR="003572F0" w:rsidRDefault="007B793A" w:rsidP="00A975F5">
                    <w:pPr>
                      <w:pStyle w:val="TableParagraph"/>
                      <w:spacing w:before="124"/>
                      <w:ind w:left="3"/>
                      <w:jc w:val="center"/>
                      <w:rPr>
                        <w:b/>
                      </w:rPr>
                    </w:pPr>
                    <w:r>
                      <w:rPr>
                        <w:b/>
                        <w:spacing w:val="-5"/>
                      </w:rPr>
                      <w:t>3</w:t>
                    </w:r>
                    <w:r w:rsidR="003572F0">
                      <w:rPr>
                        <w:b/>
                        <w:spacing w:val="-5"/>
                      </w:rPr>
                      <w:t>00</w:t>
                    </w:r>
                  </w:p>
                </w:tc>
                <w:tc>
                  <w:tcPr>
                    <w:tcW w:w="1133" w:type="dxa"/>
                    <w:shd w:val="clear" w:color="auto" w:fill="A8D08D"/>
                    <w:vAlign w:val="center"/>
                  </w:tcPr>
                  <w:p w14:paraId="36752DEC" w14:textId="6F8B1B11" w:rsidR="003572F0" w:rsidRDefault="007B793A" w:rsidP="00A975F5">
                    <w:pPr>
                      <w:pStyle w:val="TableParagraph"/>
                      <w:spacing w:before="124"/>
                      <w:ind w:left="7" w:right="4"/>
                      <w:jc w:val="center"/>
                      <w:rPr>
                        <w:b/>
                      </w:rPr>
                    </w:pPr>
                    <w:r>
                      <w:rPr>
                        <w:b/>
                        <w:spacing w:val="-5"/>
                      </w:rPr>
                      <w:t>150</w:t>
                    </w:r>
                  </w:p>
                </w:tc>
              </w:tr>
              <w:tr w:rsidR="003572F0" w14:paraId="7FC04BED" w14:textId="77777777" w:rsidTr="00814918">
                <w:trPr>
                  <w:trHeight w:val="508"/>
                </w:trPr>
                <w:tc>
                  <w:tcPr>
                    <w:tcW w:w="490" w:type="dxa"/>
                    <w:tcBorders>
                      <w:right w:val="single" w:sz="6" w:space="0" w:color="000000"/>
                    </w:tcBorders>
                    <w:vAlign w:val="center"/>
                  </w:tcPr>
                  <w:p w14:paraId="7915FF93" w14:textId="77777777" w:rsidR="003572F0" w:rsidRDefault="003572F0" w:rsidP="00814918">
                    <w:pPr>
                      <w:pStyle w:val="TableParagraph"/>
                      <w:spacing w:before="15"/>
                      <w:ind w:left="11" w:right="2"/>
                      <w:jc w:val="center"/>
                      <w:rPr>
                        <w:i/>
                        <w:sz w:val="20"/>
                      </w:rPr>
                    </w:pPr>
                    <w:r>
                      <w:rPr>
                        <w:i/>
                        <w:spacing w:val="-5"/>
                        <w:sz w:val="20"/>
                      </w:rPr>
                      <w:t>(i)</w:t>
                    </w:r>
                  </w:p>
                </w:tc>
                <w:tc>
                  <w:tcPr>
                    <w:tcW w:w="5325" w:type="dxa"/>
                    <w:tcBorders>
                      <w:left w:val="single" w:sz="6" w:space="0" w:color="000000"/>
                    </w:tcBorders>
                    <w:vAlign w:val="center"/>
                  </w:tcPr>
                  <w:p w14:paraId="5BFA9E51" w14:textId="201360F9" w:rsidR="003572F0" w:rsidRDefault="003572F0" w:rsidP="00A975F5">
                    <w:pPr>
                      <w:pStyle w:val="TableParagraph"/>
                      <w:spacing w:before="15"/>
                      <w:ind w:left="104"/>
                      <w:rPr>
                        <w:i/>
                        <w:sz w:val="20"/>
                      </w:rPr>
                    </w:pPr>
                    <w:r>
                      <w:rPr>
                        <w:i/>
                        <w:sz w:val="20"/>
                      </w:rPr>
                      <w:t>Experience</w:t>
                    </w:r>
                    <w:r>
                      <w:rPr>
                        <w:i/>
                        <w:spacing w:val="-9"/>
                        <w:sz w:val="20"/>
                      </w:rPr>
                      <w:t xml:space="preserve"> </w:t>
                    </w:r>
                    <w:r w:rsidR="006C02DD">
                      <w:rPr>
                        <w:i/>
                        <w:sz w:val="20"/>
                      </w:rPr>
                      <w:t>in Relevant</w:t>
                    </w:r>
                    <w:r w:rsidR="00825D9A">
                      <w:rPr>
                        <w:i/>
                        <w:spacing w:val="-6"/>
                        <w:sz w:val="20"/>
                      </w:rPr>
                      <w:t xml:space="preserve"> </w:t>
                    </w:r>
                    <w:r>
                      <w:rPr>
                        <w:i/>
                        <w:spacing w:val="-2"/>
                        <w:sz w:val="20"/>
                      </w:rPr>
                      <w:t>Projects</w:t>
                    </w:r>
                  </w:p>
                </w:tc>
                <w:tc>
                  <w:tcPr>
                    <w:tcW w:w="850" w:type="dxa"/>
                    <w:vAlign w:val="center"/>
                  </w:tcPr>
                  <w:p w14:paraId="38986344" w14:textId="13BA686B" w:rsidR="003572F0" w:rsidRDefault="00466D94" w:rsidP="00A975F5">
                    <w:pPr>
                      <w:pStyle w:val="TableParagraph"/>
                      <w:spacing w:line="268" w:lineRule="exact"/>
                      <w:ind w:left="9" w:right="1"/>
                      <w:jc w:val="center"/>
                      <w:rPr>
                        <w:i/>
                      </w:rPr>
                    </w:pPr>
                    <w:r>
                      <w:rPr>
                        <w:i/>
                      </w:rPr>
                      <w:t>20</w:t>
                    </w:r>
                    <w:r w:rsidR="00E859CB">
                      <w:rPr>
                        <w:i/>
                      </w:rPr>
                      <w:t>%</w:t>
                    </w:r>
                  </w:p>
                </w:tc>
                <w:tc>
                  <w:tcPr>
                    <w:tcW w:w="1278" w:type="dxa"/>
                    <w:vAlign w:val="center"/>
                  </w:tcPr>
                  <w:p w14:paraId="4924F960" w14:textId="77DEA089" w:rsidR="003572F0" w:rsidRDefault="00466D94" w:rsidP="00A975F5">
                    <w:pPr>
                      <w:pStyle w:val="TableParagraph"/>
                      <w:spacing w:line="268" w:lineRule="exact"/>
                      <w:ind w:left="3"/>
                      <w:jc w:val="center"/>
                      <w:rPr>
                        <w:i/>
                      </w:rPr>
                    </w:pPr>
                    <w:r>
                      <w:rPr>
                        <w:i/>
                      </w:rPr>
                      <w:t>200</w:t>
                    </w:r>
                  </w:p>
                </w:tc>
                <w:tc>
                  <w:tcPr>
                    <w:tcW w:w="1133" w:type="dxa"/>
                    <w:vAlign w:val="center"/>
                  </w:tcPr>
                  <w:p w14:paraId="2A7FB144" w14:textId="4EED75B7" w:rsidR="003572F0" w:rsidRDefault="00466D94" w:rsidP="00A975F5">
                    <w:pPr>
                      <w:pStyle w:val="TableParagraph"/>
                      <w:spacing w:line="268" w:lineRule="exact"/>
                      <w:ind w:left="7" w:right="4"/>
                      <w:jc w:val="center"/>
                      <w:rPr>
                        <w:i/>
                      </w:rPr>
                    </w:pPr>
                    <w:r>
                      <w:rPr>
                        <w:i/>
                      </w:rPr>
                      <w:t>100</w:t>
                    </w:r>
                  </w:p>
                </w:tc>
              </w:tr>
              <w:tr w:rsidR="003572F0" w14:paraId="2D040440" w14:textId="77777777" w:rsidTr="00814918">
                <w:trPr>
                  <w:trHeight w:val="508"/>
                </w:trPr>
                <w:tc>
                  <w:tcPr>
                    <w:tcW w:w="490" w:type="dxa"/>
                    <w:tcBorders>
                      <w:right w:val="single" w:sz="6" w:space="0" w:color="000000"/>
                    </w:tcBorders>
                    <w:vAlign w:val="center"/>
                  </w:tcPr>
                  <w:p w14:paraId="0F2DB537" w14:textId="77777777" w:rsidR="003572F0" w:rsidRDefault="003572F0" w:rsidP="00814918">
                    <w:pPr>
                      <w:pStyle w:val="TableParagraph"/>
                      <w:spacing w:before="15"/>
                      <w:ind w:left="11"/>
                      <w:jc w:val="center"/>
                      <w:rPr>
                        <w:i/>
                        <w:sz w:val="20"/>
                      </w:rPr>
                    </w:pPr>
                    <w:r>
                      <w:rPr>
                        <w:i/>
                        <w:spacing w:val="-4"/>
                        <w:sz w:val="20"/>
                      </w:rPr>
                      <w:t>(ii)</w:t>
                    </w:r>
                  </w:p>
                </w:tc>
                <w:tc>
                  <w:tcPr>
                    <w:tcW w:w="5325" w:type="dxa"/>
                    <w:tcBorders>
                      <w:left w:val="single" w:sz="6" w:space="0" w:color="000000"/>
                    </w:tcBorders>
                    <w:vAlign w:val="center"/>
                  </w:tcPr>
                  <w:p w14:paraId="678DCB08" w14:textId="29811CDB" w:rsidR="003572F0" w:rsidRDefault="006C02DD" w:rsidP="00A975F5">
                    <w:pPr>
                      <w:pStyle w:val="TableParagraph"/>
                      <w:spacing w:before="15"/>
                      <w:ind w:left="104"/>
                      <w:rPr>
                        <w:i/>
                        <w:sz w:val="20"/>
                      </w:rPr>
                    </w:pPr>
                    <w:r>
                      <w:rPr>
                        <w:i/>
                        <w:sz w:val="20"/>
                      </w:rPr>
                      <w:t>Proposed Project Team</w:t>
                    </w:r>
                    <w:r w:rsidR="00825D9A">
                      <w:rPr>
                        <w:i/>
                        <w:spacing w:val="-2"/>
                        <w:sz w:val="20"/>
                      </w:rPr>
                      <w:t xml:space="preserve"> &amp; Relevant Qualifications</w:t>
                    </w:r>
                  </w:p>
                </w:tc>
                <w:tc>
                  <w:tcPr>
                    <w:tcW w:w="850" w:type="dxa"/>
                    <w:vAlign w:val="center"/>
                  </w:tcPr>
                  <w:p w14:paraId="45B2D9C2" w14:textId="6C795D4B" w:rsidR="003572F0" w:rsidRDefault="00E859CB" w:rsidP="00A975F5">
                    <w:pPr>
                      <w:pStyle w:val="TableParagraph"/>
                      <w:spacing w:line="268" w:lineRule="exact"/>
                      <w:ind w:left="9" w:right="1"/>
                      <w:jc w:val="center"/>
                      <w:rPr>
                        <w:i/>
                      </w:rPr>
                    </w:pPr>
                    <w:r>
                      <w:rPr>
                        <w:i/>
                      </w:rPr>
                      <w:t>1</w:t>
                    </w:r>
                    <w:r w:rsidR="00466D94">
                      <w:rPr>
                        <w:i/>
                      </w:rPr>
                      <w:t>0</w:t>
                    </w:r>
                    <w:r>
                      <w:rPr>
                        <w:i/>
                      </w:rPr>
                      <w:t>%</w:t>
                    </w:r>
                  </w:p>
                </w:tc>
                <w:tc>
                  <w:tcPr>
                    <w:tcW w:w="1278" w:type="dxa"/>
                    <w:vAlign w:val="center"/>
                  </w:tcPr>
                  <w:p w14:paraId="7958B7DF" w14:textId="58E51892" w:rsidR="003572F0" w:rsidRDefault="00466D94" w:rsidP="00A975F5">
                    <w:pPr>
                      <w:pStyle w:val="TableParagraph"/>
                      <w:spacing w:line="268" w:lineRule="exact"/>
                      <w:ind w:left="3"/>
                      <w:jc w:val="center"/>
                      <w:rPr>
                        <w:i/>
                      </w:rPr>
                    </w:pPr>
                    <w:r>
                      <w:rPr>
                        <w:i/>
                      </w:rPr>
                      <w:t>100</w:t>
                    </w:r>
                  </w:p>
                </w:tc>
                <w:tc>
                  <w:tcPr>
                    <w:tcW w:w="1133" w:type="dxa"/>
                    <w:vAlign w:val="center"/>
                  </w:tcPr>
                  <w:p w14:paraId="5B92E264" w14:textId="762DC5D4" w:rsidR="003572F0" w:rsidRDefault="00466D94" w:rsidP="00A975F5">
                    <w:pPr>
                      <w:pStyle w:val="TableParagraph"/>
                      <w:spacing w:line="268" w:lineRule="exact"/>
                      <w:ind w:left="7" w:right="3"/>
                      <w:jc w:val="center"/>
                      <w:rPr>
                        <w:i/>
                      </w:rPr>
                    </w:pPr>
                    <w:r>
                      <w:rPr>
                        <w:i/>
                      </w:rPr>
                      <w:t>50</w:t>
                    </w:r>
                  </w:p>
                </w:tc>
              </w:tr>
              <w:tr w:rsidR="003572F0" w14:paraId="0F07B856" w14:textId="77777777" w:rsidTr="00323247">
                <w:trPr>
                  <w:trHeight w:val="991"/>
                </w:trPr>
                <w:tc>
                  <w:tcPr>
                    <w:tcW w:w="9076" w:type="dxa"/>
                    <w:gridSpan w:val="5"/>
                  </w:tcPr>
                  <w:p w14:paraId="0E23D0A3" w14:textId="77777777" w:rsidR="003572F0" w:rsidRDefault="003572F0" w:rsidP="00323247">
                    <w:pPr>
                      <w:pStyle w:val="TableParagraph"/>
                      <w:rPr>
                        <w:rFonts w:ascii="Times New Roman"/>
                        <w:sz w:val="20"/>
                      </w:rPr>
                    </w:pPr>
                  </w:p>
                </w:tc>
              </w:tr>
              <w:tr w:rsidR="003572F0" w14:paraId="455CA949" w14:textId="77777777" w:rsidTr="00323247">
                <w:trPr>
                  <w:trHeight w:val="508"/>
                </w:trPr>
                <w:tc>
                  <w:tcPr>
                    <w:tcW w:w="490" w:type="dxa"/>
                    <w:tcBorders>
                      <w:right w:val="single" w:sz="6" w:space="0" w:color="000000"/>
                    </w:tcBorders>
                    <w:shd w:val="clear" w:color="auto" w:fill="A8D08D"/>
                  </w:tcPr>
                  <w:p w14:paraId="36377AC8" w14:textId="77777777" w:rsidR="003572F0" w:rsidRDefault="003572F0" w:rsidP="00323247">
                    <w:pPr>
                      <w:pStyle w:val="TableParagraph"/>
                      <w:spacing w:before="15"/>
                      <w:ind w:left="11" w:right="3"/>
                      <w:jc w:val="center"/>
                      <w:rPr>
                        <w:b/>
                        <w:sz w:val="20"/>
                      </w:rPr>
                    </w:pPr>
                    <w:r>
                      <w:rPr>
                        <w:b/>
                        <w:spacing w:val="-5"/>
                        <w:sz w:val="20"/>
                      </w:rPr>
                      <w:lastRenderedPageBreak/>
                      <w:t>(c)</w:t>
                    </w:r>
                  </w:p>
                </w:tc>
                <w:tc>
                  <w:tcPr>
                    <w:tcW w:w="5325" w:type="dxa"/>
                    <w:tcBorders>
                      <w:left w:val="single" w:sz="6" w:space="0" w:color="000000"/>
                    </w:tcBorders>
                    <w:shd w:val="clear" w:color="auto" w:fill="A8D08D"/>
                  </w:tcPr>
                  <w:p w14:paraId="096E25B3" w14:textId="77777777" w:rsidR="003572F0" w:rsidRDefault="003572F0" w:rsidP="00323247">
                    <w:pPr>
                      <w:pStyle w:val="TableParagraph"/>
                      <w:spacing w:before="15"/>
                      <w:ind w:left="104"/>
                      <w:rPr>
                        <w:b/>
                        <w:sz w:val="20"/>
                      </w:rPr>
                    </w:pPr>
                    <w:r>
                      <w:rPr>
                        <w:b/>
                        <w:sz w:val="20"/>
                      </w:rPr>
                      <w:t>Fee</w:t>
                    </w:r>
                    <w:r>
                      <w:rPr>
                        <w:b/>
                        <w:spacing w:val="-5"/>
                        <w:sz w:val="20"/>
                      </w:rPr>
                      <w:t xml:space="preserve"> </w:t>
                    </w:r>
                    <w:r>
                      <w:rPr>
                        <w:b/>
                        <w:spacing w:val="-2"/>
                        <w:sz w:val="20"/>
                      </w:rPr>
                      <w:t>Proposal</w:t>
                    </w:r>
                  </w:p>
                </w:tc>
                <w:tc>
                  <w:tcPr>
                    <w:tcW w:w="850" w:type="dxa"/>
                    <w:shd w:val="clear" w:color="auto" w:fill="A8D08D"/>
                  </w:tcPr>
                  <w:p w14:paraId="61A8EBBD" w14:textId="77777777" w:rsidR="003572F0" w:rsidRDefault="003572F0" w:rsidP="00323247">
                    <w:pPr>
                      <w:pStyle w:val="TableParagraph"/>
                      <w:spacing w:line="268" w:lineRule="exact"/>
                      <w:ind w:left="9"/>
                      <w:jc w:val="center"/>
                      <w:rPr>
                        <w:b/>
                      </w:rPr>
                    </w:pPr>
                    <w:r>
                      <w:rPr>
                        <w:b/>
                        <w:spacing w:val="-5"/>
                      </w:rPr>
                      <w:t>10%</w:t>
                    </w:r>
                  </w:p>
                </w:tc>
                <w:tc>
                  <w:tcPr>
                    <w:tcW w:w="1278" w:type="dxa"/>
                    <w:shd w:val="clear" w:color="auto" w:fill="A8D08D"/>
                  </w:tcPr>
                  <w:p w14:paraId="286895D7" w14:textId="77777777" w:rsidR="003572F0" w:rsidRDefault="003572F0" w:rsidP="00323247">
                    <w:pPr>
                      <w:pStyle w:val="TableParagraph"/>
                      <w:spacing w:line="268" w:lineRule="exact"/>
                      <w:ind w:left="3"/>
                      <w:jc w:val="center"/>
                      <w:rPr>
                        <w:b/>
                      </w:rPr>
                    </w:pPr>
                    <w:r>
                      <w:rPr>
                        <w:b/>
                        <w:spacing w:val="-5"/>
                      </w:rPr>
                      <w:t>100</w:t>
                    </w:r>
                  </w:p>
                </w:tc>
                <w:tc>
                  <w:tcPr>
                    <w:tcW w:w="1133" w:type="dxa"/>
                    <w:shd w:val="clear" w:color="auto" w:fill="A8D08D"/>
                  </w:tcPr>
                  <w:p w14:paraId="4F492D53" w14:textId="77777777" w:rsidR="003572F0" w:rsidRDefault="003572F0" w:rsidP="00323247">
                    <w:pPr>
                      <w:pStyle w:val="TableParagraph"/>
                      <w:spacing w:line="268" w:lineRule="exact"/>
                      <w:ind w:left="7" w:right="3"/>
                      <w:jc w:val="center"/>
                      <w:rPr>
                        <w:b/>
                      </w:rPr>
                    </w:pPr>
                    <w:r>
                      <w:rPr>
                        <w:b/>
                        <w:spacing w:val="-5"/>
                      </w:rPr>
                      <w:t>N/A</w:t>
                    </w:r>
                  </w:p>
                </w:tc>
              </w:tr>
              <w:tr w:rsidR="003572F0" w14:paraId="2403564C" w14:textId="77777777" w:rsidTr="00323247">
                <w:trPr>
                  <w:trHeight w:val="556"/>
                </w:trPr>
                <w:tc>
                  <w:tcPr>
                    <w:tcW w:w="5815" w:type="dxa"/>
                    <w:gridSpan w:val="2"/>
                    <w:shd w:val="clear" w:color="auto" w:fill="BEBEBE"/>
                  </w:tcPr>
                  <w:p w14:paraId="0ED73116" w14:textId="77777777" w:rsidR="003572F0" w:rsidRDefault="003572F0" w:rsidP="00323247">
                    <w:pPr>
                      <w:pStyle w:val="TableParagraph"/>
                      <w:spacing w:before="39"/>
                      <w:ind w:left="6"/>
                      <w:jc w:val="center"/>
                      <w:rPr>
                        <w:b/>
                        <w:sz w:val="20"/>
                      </w:rPr>
                    </w:pPr>
                    <w:r>
                      <w:rPr>
                        <w:b/>
                        <w:spacing w:val="-2"/>
                        <w:sz w:val="20"/>
                        <w:u w:val="single"/>
                      </w:rPr>
                      <w:t>TOTALS</w:t>
                    </w:r>
                  </w:p>
                </w:tc>
                <w:tc>
                  <w:tcPr>
                    <w:tcW w:w="850" w:type="dxa"/>
                  </w:tcPr>
                  <w:p w14:paraId="7082CB1E" w14:textId="77777777" w:rsidR="003572F0" w:rsidRDefault="003572F0" w:rsidP="00323247">
                    <w:pPr>
                      <w:pStyle w:val="TableParagraph"/>
                      <w:spacing w:before="23"/>
                      <w:ind w:left="9" w:right="1"/>
                      <w:jc w:val="center"/>
                      <w:rPr>
                        <w:b/>
                      </w:rPr>
                    </w:pPr>
                    <w:r>
                      <w:rPr>
                        <w:b/>
                        <w:spacing w:val="-4"/>
                        <w:u w:val="single"/>
                      </w:rPr>
                      <w:t>100%</w:t>
                    </w:r>
                  </w:p>
                </w:tc>
                <w:tc>
                  <w:tcPr>
                    <w:tcW w:w="1278" w:type="dxa"/>
                  </w:tcPr>
                  <w:p w14:paraId="64B72B97" w14:textId="77777777" w:rsidR="003572F0" w:rsidRDefault="003572F0" w:rsidP="00323247">
                    <w:pPr>
                      <w:pStyle w:val="TableParagraph"/>
                      <w:spacing w:before="23"/>
                      <w:ind w:left="3"/>
                      <w:jc w:val="center"/>
                      <w:rPr>
                        <w:b/>
                      </w:rPr>
                    </w:pPr>
                    <w:r>
                      <w:rPr>
                        <w:b/>
                        <w:spacing w:val="-2"/>
                        <w:u w:val="single"/>
                      </w:rPr>
                      <w:t>1,000</w:t>
                    </w:r>
                  </w:p>
                </w:tc>
                <w:tc>
                  <w:tcPr>
                    <w:tcW w:w="1133" w:type="dxa"/>
                  </w:tcPr>
                  <w:p w14:paraId="62103D0F" w14:textId="77777777" w:rsidR="003572F0" w:rsidRDefault="003572F0" w:rsidP="00323247">
                    <w:pPr>
                      <w:pStyle w:val="TableParagraph"/>
                      <w:spacing w:before="23"/>
                      <w:ind w:left="7" w:right="3"/>
                      <w:jc w:val="center"/>
                      <w:rPr>
                        <w:b/>
                      </w:rPr>
                    </w:pPr>
                    <w:r>
                      <w:rPr>
                        <w:b/>
                        <w:spacing w:val="-5"/>
                        <w:u w:val="single"/>
                      </w:rPr>
                      <w:t>N/A</w:t>
                    </w:r>
                  </w:p>
                </w:tc>
              </w:tr>
            </w:tbl>
            <w:p w14:paraId="2F126007" w14:textId="77777777" w:rsidR="003572F0" w:rsidRDefault="003572F0" w:rsidP="003572F0"/>
            <w:p w14:paraId="6EFAABC8" w14:textId="2E33237C" w:rsidR="003572F0" w:rsidRDefault="003572F0" w:rsidP="003572F0">
              <w:pPr>
                <w:pStyle w:val="Heading3"/>
                <w:spacing w:before="1"/>
                <w:ind w:left="183"/>
              </w:pPr>
              <w:r>
                <w:rPr>
                  <w:color w:val="528135"/>
                </w:rPr>
                <w:t xml:space="preserve">(A) </w:t>
              </w:r>
              <w:r w:rsidR="00F84E98" w:rsidRPr="00F84E98">
                <w:rPr>
                  <w:i/>
                  <w:color w:val="528135"/>
                  <w:u w:val="single" w:color="528135"/>
                </w:rPr>
                <w:t xml:space="preserve">Understanding of the Brief and Proposed Work Programme </w:t>
              </w:r>
              <w:r>
                <w:rPr>
                  <w:i/>
                  <w:color w:val="528135"/>
                  <w:spacing w:val="-2"/>
                  <w:u w:val="single" w:color="528135"/>
                </w:rPr>
                <w:t>(</w:t>
              </w:r>
              <w:r w:rsidR="00F84E98">
                <w:rPr>
                  <w:i/>
                  <w:color w:val="528135"/>
                  <w:spacing w:val="-2"/>
                  <w:u w:val="single" w:color="528135"/>
                </w:rPr>
                <w:t>6</w:t>
              </w:r>
              <w:r>
                <w:rPr>
                  <w:i/>
                  <w:color w:val="528135"/>
                  <w:spacing w:val="-2"/>
                  <w:u w:val="single" w:color="528135"/>
                </w:rPr>
                <w:t>0%)</w:t>
              </w:r>
            </w:p>
            <w:p w14:paraId="219CFD30" w14:textId="50731A63" w:rsidR="003572F0" w:rsidRPr="0085620C" w:rsidRDefault="003572F0" w:rsidP="003572F0">
              <w:pPr>
                <w:pStyle w:val="BodyText"/>
                <w:spacing w:before="156"/>
                <w:ind w:left="543" w:right="423"/>
                <w:rPr>
                  <w:szCs w:val="22"/>
                </w:rPr>
              </w:pPr>
              <w:r w:rsidRPr="0085620C">
                <w:rPr>
                  <w:szCs w:val="22"/>
                </w:rPr>
                <w:t xml:space="preserve">Tenderers must respond to all requirements specified in this document, demonstrating that their </w:t>
              </w:r>
              <w:r w:rsidR="00D53E0A">
                <w:rPr>
                  <w:szCs w:val="22"/>
                </w:rPr>
                <w:t>proposal</w:t>
              </w:r>
              <w:r w:rsidRPr="0085620C">
                <w:rPr>
                  <w:szCs w:val="22"/>
                </w:rPr>
                <w:t xml:space="preserve"> satisfies all of the Contracting Authority’s requirements in respect of this service. Responses should include</w:t>
              </w:r>
              <w:r w:rsidRPr="0085620C">
                <w:rPr>
                  <w:spacing w:val="-2"/>
                  <w:szCs w:val="22"/>
                </w:rPr>
                <w:t xml:space="preserve"> </w:t>
              </w:r>
              <w:r w:rsidRPr="0085620C">
                <w:rPr>
                  <w:szCs w:val="22"/>
                </w:rPr>
                <w:t>a comprehensive</w:t>
              </w:r>
              <w:r w:rsidRPr="0085620C">
                <w:rPr>
                  <w:spacing w:val="-2"/>
                  <w:szCs w:val="22"/>
                </w:rPr>
                <w:t xml:space="preserve"> </w:t>
              </w:r>
              <w:r w:rsidRPr="0085620C">
                <w:rPr>
                  <w:szCs w:val="22"/>
                </w:rPr>
                <w:t>description of how</w:t>
              </w:r>
              <w:r w:rsidRPr="0085620C">
                <w:rPr>
                  <w:spacing w:val="-2"/>
                  <w:szCs w:val="22"/>
                </w:rPr>
                <w:t xml:space="preserve"> </w:t>
              </w:r>
              <w:r w:rsidRPr="0085620C">
                <w:rPr>
                  <w:szCs w:val="22"/>
                </w:rPr>
                <w:t>the</w:t>
              </w:r>
              <w:r w:rsidRPr="0085620C">
                <w:rPr>
                  <w:spacing w:val="-2"/>
                  <w:szCs w:val="22"/>
                </w:rPr>
                <w:t xml:space="preserve"> </w:t>
              </w:r>
              <w:r w:rsidRPr="0085620C">
                <w:rPr>
                  <w:szCs w:val="22"/>
                </w:rPr>
                <w:t>tenderer will</w:t>
              </w:r>
              <w:r w:rsidRPr="0085620C">
                <w:rPr>
                  <w:spacing w:val="-1"/>
                  <w:szCs w:val="22"/>
                </w:rPr>
                <w:t xml:space="preserve"> </w:t>
              </w:r>
              <w:r w:rsidRPr="0085620C">
                <w:rPr>
                  <w:szCs w:val="22"/>
                </w:rPr>
                <w:t>address the</w:t>
              </w:r>
              <w:r w:rsidRPr="0085620C">
                <w:rPr>
                  <w:spacing w:val="-2"/>
                  <w:szCs w:val="22"/>
                </w:rPr>
                <w:t xml:space="preserve"> </w:t>
              </w:r>
              <w:r w:rsidRPr="0085620C">
                <w:rPr>
                  <w:szCs w:val="22"/>
                </w:rPr>
                <w:t>delivery of</w:t>
              </w:r>
              <w:r w:rsidRPr="0085620C">
                <w:rPr>
                  <w:spacing w:val="-2"/>
                  <w:szCs w:val="22"/>
                </w:rPr>
                <w:t xml:space="preserve"> </w:t>
              </w:r>
              <w:r w:rsidRPr="0085620C">
                <w:rPr>
                  <w:szCs w:val="22"/>
                </w:rPr>
                <w:t>the project as described in the Specific Requirements. Tender submissions should demonstrate understanding</w:t>
              </w:r>
              <w:r w:rsidRPr="0085620C">
                <w:rPr>
                  <w:spacing w:val="-1"/>
                  <w:szCs w:val="22"/>
                </w:rPr>
                <w:t xml:space="preserve"> </w:t>
              </w:r>
              <w:r w:rsidRPr="0085620C">
                <w:rPr>
                  <w:szCs w:val="22"/>
                </w:rPr>
                <w:t>of</w:t>
              </w:r>
              <w:r w:rsidRPr="0085620C">
                <w:rPr>
                  <w:spacing w:val="-2"/>
                  <w:szCs w:val="22"/>
                </w:rPr>
                <w:t xml:space="preserve"> </w:t>
              </w:r>
              <w:r w:rsidRPr="0085620C">
                <w:rPr>
                  <w:szCs w:val="22"/>
                </w:rPr>
                <w:t>the</w:t>
              </w:r>
              <w:r w:rsidRPr="0085620C">
                <w:rPr>
                  <w:spacing w:val="-2"/>
                  <w:szCs w:val="22"/>
                </w:rPr>
                <w:t xml:space="preserve"> </w:t>
              </w:r>
              <w:r w:rsidRPr="0085620C">
                <w:rPr>
                  <w:szCs w:val="22"/>
                </w:rPr>
                <w:t>work that is</w:t>
              </w:r>
              <w:r w:rsidRPr="0085620C">
                <w:rPr>
                  <w:spacing w:val="-2"/>
                  <w:szCs w:val="22"/>
                </w:rPr>
                <w:t xml:space="preserve"> </w:t>
              </w:r>
              <w:r w:rsidRPr="0085620C">
                <w:rPr>
                  <w:szCs w:val="22"/>
                </w:rPr>
                <w:t>required by the Contracting</w:t>
              </w:r>
              <w:r w:rsidRPr="0085620C">
                <w:rPr>
                  <w:spacing w:val="-1"/>
                  <w:szCs w:val="22"/>
                </w:rPr>
                <w:t xml:space="preserve"> </w:t>
              </w:r>
              <w:r w:rsidRPr="0085620C">
                <w:rPr>
                  <w:szCs w:val="22"/>
                </w:rPr>
                <w:t>Authority.</w:t>
              </w:r>
              <w:r w:rsidRPr="0085620C">
                <w:rPr>
                  <w:spacing w:val="-1"/>
                  <w:szCs w:val="22"/>
                </w:rPr>
                <w:t xml:space="preserve"> </w:t>
              </w:r>
              <w:r w:rsidRPr="0085620C">
                <w:rPr>
                  <w:szCs w:val="22"/>
                </w:rPr>
                <w:t>The</w:t>
              </w:r>
              <w:r w:rsidRPr="0085620C">
                <w:rPr>
                  <w:spacing w:val="-2"/>
                  <w:szCs w:val="22"/>
                </w:rPr>
                <w:t xml:space="preserve"> </w:t>
              </w:r>
              <w:r w:rsidRPr="0085620C">
                <w:rPr>
                  <w:szCs w:val="22"/>
                </w:rPr>
                <w:t>response should (at a minimum) incorporate:</w:t>
              </w:r>
            </w:p>
            <w:p w14:paraId="1EA9D2B6" w14:textId="77777777" w:rsidR="003572F0" w:rsidRPr="0085620C" w:rsidRDefault="003572F0" w:rsidP="003572F0">
              <w:pPr>
                <w:pStyle w:val="ListParagraph"/>
                <w:widowControl w:val="0"/>
                <w:numPr>
                  <w:ilvl w:val="0"/>
                  <w:numId w:val="24"/>
                </w:numPr>
                <w:tabs>
                  <w:tab w:val="left" w:pos="1045"/>
                </w:tabs>
                <w:autoSpaceDE w:val="0"/>
                <w:autoSpaceDN w:val="0"/>
                <w:spacing w:before="244" w:after="0" w:line="240" w:lineRule="auto"/>
                <w:ind w:right="425"/>
                <w:contextualSpacing w:val="0"/>
                <w:rPr>
                  <w:szCs w:val="22"/>
                </w:rPr>
              </w:pPr>
              <w:r w:rsidRPr="0085620C">
                <w:rPr>
                  <w:szCs w:val="22"/>
                </w:rPr>
                <w:t>A summary of the tenderer’s</w:t>
              </w:r>
              <w:r w:rsidRPr="0085620C">
                <w:rPr>
                  <w:spacing w:val="-1"/>
                  <w:szCs w:val="22"/>
                </w:rPr>
                <w:t xml:space="preserve"> </w:t>
              </w:r>
              <w:r w:rsidRPr="0085620C">
                <w:rPr>
                  <w:szCs w:val="22"/>
                </w:rPr>
                <w:t>level of understanding, analysis</w:t>
              </w:r>
              <w:r w:rsidRPr="0085620C">
                <w:rPr>
                  <w:spacing w:val="-1"/>
                  <w:szCs w:val="22"/>
                </w:rPr>
                <w:t xml:space="preserve"> </w:t>
              </w:r>
              <w:r w:rsidRPr="0085620C">
                <w:rPr>
                  <w:szCs w:val="22"/>
                </w:rPr>
                <w:t>and coverage of terms</w:t>
              </w:r>
              <w:r w:rsidRPr="0085620C">
                <w:rPr>
                  <w:spacing w:val="-1"/>
                  <w:szCs w:val="22"/>
                </w:rPr>
                <w:t xml:space="preserve"> </w:t>
              </w:r>
              <w:r w:rsidRPr="0085620C">
                <w:rPr>
                  <w:szCs w:val="22"/>
                </w:rPr>
                <w:t>of reference, i.e. contract requirements.</w:t>
              </w:r>
            </w:p>
            <w:p w14:paraId="74055366" w14:textId="77777777" w:rsidR="003572F0" w:rsidRPr="0085620C" w:rsidRDefault="003572F0" w:rsidP="003572F0">
              <w:pPr>
                <w:pStyle w:val="ListParagraph"/>
                <w:widowControl w:val="0"/>
                <w:numPr>
                  <w:ilvl w:val="0"/>
                  <w:numId w:val="24"/>
                </w:numPr>
                <w:tabs>
                  <w:tab w:val="left" w:pos="1045"/>
                </w:tabs>
                <w:autoSpaceDE w:val="0"/>
                <w:autoSpaceDN w:val="0"/>
                <w:spacing w:after="0" w:line="255" w:lineRule="exact"/>
                <w:contextualSpacing w:val="0"/>
                <w:rPr>
                  <w:szCs w:val="22"/>
                </w:rPr>
              </w:pPr>
              <w:r w:rsidRPr="0085620C">
                <w:rPr>
                  <w:szCs w:val="22"/>
                </w:rPr>
                <w:t>The</w:t>
              </w:r>
              <w:r w:rsidRPr="0085620C">
                <w:rPr>
                  <w:spacing w:val="-6"/>
                  <w:szCs w:val="22"/>
                </w:rPr>
                <w:t xml:space="preserve"> </w:t>
              </w:r>
              <w:r w:rsidRPr="0085620C">
                <w:rPr>
                  <w:szCs w:val="22"/>
                </w:rPr>
                <w:t>general</w:t>
              </w:r>
              <w:r w:rsidRPr="0085620C">
                <w:rPr>
                  <w:spacing w:val="-6"/>
                  <w:szCs w:val="22"/>
                </w:rPr>
                <w:t xml:space="preserve"> </w:t>
              </w:r>
              <w:r w:rsidRPr="0085620C">
                <w:rPr>
                  <w:szCs w:val="22"/>
                </w:rPr>
                <w:t>approach</w:t>
              </w:r>
              <w:r w:rsidRPr="0085620C">
                <w:rPr>
                  <w:spacing w:val="-5"/>
                  <w:szCs w:val="22"/>
                </w:rPr>
                <w:t xml:space="preserve"> </w:t>
              </w:r>
              <w:r w:rsidRPr="0085620C">
                <w:rPr>
                  <w:szCs w:val="22"/>
                </w:rPr>
                <w:t>and</w:t>
              </w:r>
              <w:r w:rsidRPr="0085620C">
                <w:rPr>
                  <w:spacing w:val="-5"/>
                  <w:szCs w:val="22"/>
                </w:rPr>
                <w:t xml:space="preserve"> </w:t>
              </w:r>
              <w:r w:rsidRPr="0085620C">
                <w:rPr>
                  <w:szCs w:val="22"/>
                </w:rPr>
                <w:t>methodologies</w:t>
              </w:r>
              <w:r w:rsidRPr="0085620C">
                <w:rPr>
                  <w:spacing w:val="-7"/>
                  <w:szCs w:val="22"/>
                </w:rPr>
                <w:t xml:space="preserve"> </w:t>
              </w:r>
              <w:r w:rsidRPr="0085620C">
                <w:rPr>
                  <w:szCs w:val="22"/>
                </w:rPr>
                <w:t>that</w:t>
              </w:r>
              <w:r w:rsidRPr="0085620C">
                <w:rPr>
                  <w:spacing w:val="-4"/>
                  <w:szCs w:val="22"/>
                </w:rPr>
                <w:t xml:space="preserve"> </w:t>
              </w:r>
              <w:r w:rsidRPr="0085620C">
                <w:rPr>
                  <w:szCs w:val="22"/>
                </w:rPr>
                <w:t>will</w:t>
              </w:r>
              <w:r w:rsidRPr="0085620C">
                <w:rPr>
                  <w:spacing w:val="-6"/>
                  <w:szCs w:val="22"/>
                </w:rPr>
                <w:t xml:space="preserve"> </w:t>
              </w:r>
              <w:r w:rsidRPr="0085620C">
                <w:rPr>
                  <w:szCs w:val="22"/>
                </w:rPr>
                <w:t>be</w:t>
              </w:r>
              <w:r w:rsidRPr="0085620C">
                <w:rPr>
                  <w:spacing w:val="-6"/>
                  <w:szCs w:val="22"/>
                </w:rPr>
                <w:t xml:space="preserve"> </w:t>
              </w:r>
              <w:r w:rsidRPr="0085620C">
                <w:rPr>
                  <w:szCs w:val="22"/>
                </w:rPr>
                <w:t>employed</w:t>
              </w:r>
              <w:r w:rsidRPr="0085620C">
                <w:rPr>
                  <w:spacing w:val="-5"/>
                  <w:szCs w:val="22"/>
                </w:rPr>
                <w:t xml:space="preserve"> </w:t>
              </w:r>
              <w:r w:rsidRPr="0085620C">
                <w:rPr>
                  <w:szCs w:val="22"/>
                </w:rPr>
                <w:t>to</w:t>
              </w:r>
              <w:r w:rsidRPr="0085620C">
                <w:rPr>
                  <w:spacing w:val="-5"/>
                  <w:szCs w:val="22"/>
                </w:rPr>
                <w:t xml:space="preserve"> </w:t>
              </w:r>
              <w:r w:rsidRPr="0085620C">
                <w:rPr>
                  <w:szCs w:val="22"/>
                </w:rPr>
                <w:t>meet</w:t>
              </w:r>
              <w:r w:rsidRPr="0085620C">
                <w:rPr>
                  <w:spacing w:val="-5"/>
                  <w:szCs w:val="22"/>
                </w:rPr>
                <w:t xml:space="preserve"> </w:t>
              </w:r>
              <w:r w:rsidRPr="0085620C">
                <w:rPr>
                  <w:szCs w:val="22"/>
                </w:rPr>
                <w:t>the</w:t>
              </w:r>
              <w:r w:rsidRPr="0085620C">
                <w:rPr>
                  <w:spacing w:val="-6"/>
                  <w:szCs w:val="22"/>
                </w:rPr>
                <w:t xml:space="preserve"> </w:t>
              </w:r>
              <w:r w:rsidRPr="0085620C">
                <w:rPr>
                  <w:szCs w:val="22"/>
                </w:rPr>
                <w:t>terms</w:t>
              </w:r>
              <w:r w:rsidRPr="0085620C">
                <w:rPr>
                  <w:spacing w:val="-6"/>
                  <w:szCs w:val="22"/>
                </w:rPr>
                <w:t xml:space="preserve"> </w:t>
              </w:r>
              <w:r w:rsidRPr="0085620C">
                <w:rPr>
                  <w:szCs w:val="22"/>
                </w:rPr>
                <w:t>of</w:t>
              </w:r>
              <w:r w:rsidRPr="0085620C">
                <w:rPr>
                  <w:spacing w:val="-7"/>
                  <w:szCs w:val="22"/>
                </w:rPr>
                <w:t xml:space="preserve"> </w:t>
              </w:r>
              <w:r w:rsidRPr="0085620C">
                <w:rPr>
                  <w:spacing w:val="-2"/>
                  <w:szCs w:val="22"/>
                </w:rPr>
                <w:t>reference.</w:t>
              </w:r>
            </w:p>
            <w:p w14:paraId="2D2E6D60" w14:textId="30E1E798" w:rsidR="00A83136" w:rsidRPr="00A83136" w:rsidRDefault="003572F0" w:rsidP="003572F0">
              <w:pPr>
                <w:pStyle w:val="ListParagraph"/>
                <w:widowControl w:val="0"/>
                <w:numPr>
                  <w:ilvl w:val="0"/>
                  <w:numId w:val="24"/>
                </w:numPr>
                <w:tabs>
                  <w:tab w:val="left" w:pos="1045"/>
                </w:tabs>
                <w:autoSpaceDE w:val="0"/>
                <w:autoSpaceDN w:val="0"/>
                <w:spacing w:after="0" w:line="240" w:lineRule="auto"/>
                <w:contextualSpacing w:val="0"/>
                <w:rPr>
                  <w:szCs w:val="22"/>
                </w:rPr>
              </w:pPr>
              <w:r w:rsidRPr="0085620C">
                <w:rPr>
                  <w:szCs w:val="22"/>
                </w:rPr>
                <w:t>Comprehensiveness</w:t>
              </w:r>
              <w:r w:rsidRPr="0085620C">
                <w:rPr>
                  <w:spacing w:val="-10"/>
                  <w:szCs w:val="22"/>
                </w:rPr>
                <w:t xml:space="preserve"> </w:t>
              </w:r>
              <w:r w:rsidRPr="0085620C">
                <w:rPr>
                  <w:szCs w:val="22"/>
                </w:rPr>
                <w:t>and</w:t>
              </w:r>
              <w:r w:rsidRPr="0085620C">
                <w:rPr>
                  <w:spacing w:val="-8"/>
                  <w:szCs w:val="22"/>
                </w:rPr>
                <w:t xml:space="preserve"> </w:t>
              </w:r>
              <w:r w:rsidRPr="0085620C">
                <w:rPr>
                  <w:szCs w:val="22"/>
                </w:rPr>
                <w:t>quality</w:t>
              </w:r>
              <w:r w:rsidRPr="0085620C">
                <w:rPr>
                  <w:spacing w:val="-7"/>
                  <w:szCs w:val="22"/>
                </w:rPr>
                <w:t xml:space="preserve"> </w:t>
              </w:r>
              <w:r w:rsidRPr="0085620C">
                <w:rPr>
                  <w:szCs w:val="22"/>
                </w:rPr>
                <w:t>of</w:t>
              </w:r>
              <w:r w:rsidRPr="0085620C">
                <w:rPr>
                  <w:spacing w:val="-10"/>
                  <w:szCs w:val="22"/>
                </w:rPr>
                <w:t xml:space="preserve"> </w:t>
              </w:r>
              <w:r w:rsidRPr="0085620C">
                <w:rPr>
                  <w:szCs w:val="22"/>
                </w:rPr>
                <w:t>the</w:t>
              </w:r>
              <w:r w:rsidRPr="0085620C">
                <w:rPr>
                  <w:spacing w:val="-9"/>
                  <w:szCs w:val="22"/>
                </w:rPr>
                <w:t xml:space="preserve"> </w:t>
              </w:r>
              <w:r w:rsidR="00F205E4">
                <w:rPr>
                  <w:szCs w:val="22"/>
                </w:rPr>
                <w:t xml:space="preserve">proposal. </w:t>
              </w:r>
            </w:p>
            <w:p w14:paraId="4F5D36E4" w14:textId="4D93BFC3" w:rsidR="003572F0" w:rsidRDefault="00A83136" w:rsidP="003572F0">
              <w:pPr>
                <w:pStyle w:val="ListParagraph"/>
                <w:widowControl w:val="0"/>
                <w:numPr>
                  <w:ilvl w:val="0"/>
                  <w:numId w:val="24"/>
                </w:numPr>
                <w:tabs>
                  <w:tab w:val="left" w:pos="1045"/>
                </w:tabs>
                <w:autoSpaceDE w:val="0"/>
                <w:autoSpaceDN w:val="0"/>
                <w:spacing w:after="0" w:line="240" w:lineRule="auto"/>
                <w:contextualSpacing w:val="0"/>
                <w:rPr>
                  <w:szCs w:val="22"/>
                </w:rPr>
              </w:pPr>
              <w:r w:rsidRPr="00A83136">
                <w:rPr>
                  <w:szCs w:val="22"/>
                </w:rPr>
                <w:t xml:space="preserve">Delivery </w:t>
              </w:r>
              <w:r>
                <w:rPr>
                  <w:szCs w:val="22"/>
                </w:rPr>
                <w:t>s</w:t>
              </w:r>
              <w:r w:rsidRPr="00A83136">
                <w:rPr>
                  <w:szCs w:val="22"/>
                </w:rPr>
                <w:t xml:space="preserve">chedule, </w:t>
              </w:r>
              <w:r>
                <w:rPr>
                  <w:szCs w:val="22"/>
                </w:rPr>
                <w:t>t</w:t>
              </w:r>
              <w:r w:rsidRPr="00A83136">
                <w:rPr>
                  <w:szCs w:val="22"/>
                </w:rPr>
                <w:t xml:space="preserve">imescale and </w:t>
              </w:r>
              <w:r>
                <w:rPr>
                  <w:szCs w:val="22"/>
                </w:rPr>
                <w:t>s</w:t>
              </w:r>
              <w:r w:rsidRPr="00A83136">
                <w:rPr>
                  <w:szCs w:val="22"/>
                </w:rPr>
                <w:t xml:space="preserve">ustainability </w:t>
              </w:r>
              <w:r>
                <w:rPr>
                  <w:szCs w:val="22"/>
                </w:rPr>
                <w:t>c</w:t>
              </w:r>
              <w:r w:rsidRPr="00A83136">
                <w:rPr>
                  <w:szCs w:val="22"/>
                </w:rPr>
                <w:t>onsiderations</w:t>
              </w:r>
              <w:r w:rsidR="0088130E">
                <w:rPr>
                  <w:szCs w:val="22"/>
                </w:rPr>
                <w:t xml:space="preserve">. </w:t>
              </w:r>
            </w:p>
            <w:p w14:paraId="3127D415" w14:textId="77777777" w:rsidR="00A83136" w:rsidRPr="00A83136" w:rsidRDefault="00A83136" w:rsidP="00A83136">
              <w:pPr>
                <w:pStyle w:val="ListParagraph"/>
                <w:widowControl w:val="0"/>
                <w:tabs>
                  <w:tab w:val="left" w:pos="1045"/>
                </w:tabs>
                <w:autoSpaceDE w:val="0"/>
                <w:autoSpaceDN w:val="0"/>
                <w:spacing w:after="0" w:line="240" w:lineRule="auto"/>
                <w:ind w:left="1045"/>
                <w:contextualSpacing w:val="0"/>
                <w:rPr>
                  <w:szCs w:val="22"/>
                </w:rPr>
              </w:pPr>
            </w:p>
            <w:p w14:paraId="221C63D9" w14:textId="77777777" w:rsidR="0085620C" w:rsidRDefault="0085620C" w:rsidP="00A83136">
              <w:pPr>
                <w:ind w:left="685"/>
                <w:rPr>
                  <w:szCs w:val="22"/>
                </w:rPr>
              </w:pPr>
              <w:r w:rsidRPr="0085620C">
                <w:rPr>
                  <w:szCs w:val="22"/>
                </w:rPr>
                <w:t xml:space="preserve">A detailed, evidenced based Method Statement should therefore be submitted to LCCC which demonstrates the tenderers approach to completing this project, within budget and in the timeline stated, per criteria set out. </w:t>
              </w:r>
            </w:p>
            <w:p w14:paraId="08389EF4" w14:textId="1E0924B6" w:rsidR="0085620C" w:rsidRDefault="0085620C" w:rsidP="00A83136">
              <w:pPr>
                <w:ind w:left="685"/>
                <w:rPr>
                  <w:szCs w:val="22"/>
                </w:rPr>
              </w:pPr>
              <w:r>
                <w:rPr>
                  <w:szCs w:val="22"/>
                </w:rPr>
                <w:t>A</w:t>
              </w:r>
              <w:r w:rsidRPr="0085620C">
                <w:rPr>
                  <w:szCs w:val="22"/>
                </w:rPr>
                <w:t xml:space="preserve"> draft estimate of project time management: scope, activities, durations, sequence, with draft plan schedule, timeline and dates including critical path and key milestones for delivery of the</w:t>
              </w:r>
              <w:r w:rsidR="0088130E">
                <w:rPr>
                  <w:szCs w:val="22"/>
                </w:rPr>
                <w:t xml:space="preserve"> “P</w:t>
              </w:r>
              <w:r w:rsidR="0088130E" w:rsidRPr="0088130E">
                <w:rPr>
                  <w:i/>
                  <w:iCs/>
                  <w:szCs w:val="22"/>
                </w:rPr>
                <w:t>rovision of Event Management, Delivery, Planning, Design, Technical, Operations, Stakeholder Engagement and Sponsorship Services for ‘Christmas in Limerick’ (2026 – 2028</w:t>
              </w:r>
              <w:r w:rsidR="0088130E">
                <w:rPr>
                  <w:i/>
                  <w:iCs/>
                  <w:szCs w:val="22"/>
                </w:rPr>
                <w:t xml:space="preserve">)’, </w:t>
              </w:r>
              <w:r w:rsidRPr="0085620C">
                <w:rPr>
                  <w:szCs w:val="22"/>
                </w:rPr>
                <w:t xml:space="preserve">should also be submitted to LCCC. </w:t>
              </w:r>
            </w:p>
            <w:p w14:paraId="3F79CD9C" w14:textId="77777777" w:rsidR="0085620C" w:rsidRPr="0085620C" w:rsidRDefault="0085620C" w:rsidP="003572F0">
              <w:pPr>
                <w:rPr>
                  <w:szCs w:val="22"/>
                </w:rPr>
              </w:pPr>
            </w:p>
            <w:p w14:paraId="5AAA928A" w14:textId="0759DE85" w:rsidR="003572F0" w:rsidRDefault="003572F0" w:rsidP="003572F0">
              <w:pPr>
                <w:pStyle w:val="Heading3"/>
                <w:spacing w:before="43"/>
                <w:ind w:left="183"/>
              </w:pPr>
              <w:r>
                <w:rPr>
                  <w:color w:val="528135"/>
                </w:rPr>
                <w:t xml:space="preserve">(b) </w:t>
              </w:r>
              <w:r w:rsidR="00F84E98" w:rsidRPr="00F84E98">
                <w:rPr>
                  <w:i/>
                  <w:color w:val="528135"/>
                  <w:u w:val="single" w:color="528135"/>
                </w:rPr>
                <w:t xml:space="preserve">Experience and Qualifications in Relevant Projects &amp; Proposed Team </w:t>
              </w:r>
              <w:r>
                <w:rPr>
                  <w:i/>
                  <w:color w:val="528135"/>
                  <w:spacing w:val="-2"/>
                  <w:u w:val="single" w:color="528135"/>
                </w:rPr>
                <w:t>(</w:t>
              </w:r>
              <w:r w:rsidR="00F84E98">
                <w:rPr>
                  <w:i/>
                  <w:color w:val="528135"/>
                  <w:spacing w:val="-2"/>
                  <w:u w:val="single" w:color="528135"/>
                </w:rPr>
                <w:t>3</w:t>
              </w:r>
              <w:r>
                <w:rPr>
                  <w:i/>
                  <w:color w:val="528135"/>
                  <w:spacing w:val="-2"/>
                  <w:u w:val="single" w:color="528135"/>
                </w:rPr>
                <w:t>0%)</w:t>
              </w:r>
            </w:p>
            <w:p w14:paraId="5CC49E2F" w14:textId="5B216601" w:rsidR="003572F0" w:rsidRPr="004A6912" w:rsidRDefault="003572F0" w:rsidP="0088130E">
              <w:pPr>
                <w:pStyle w:val="BodyText"/>
                <w:spacing w:before="157"/>
                <w:ind w:left="720" w:right="420"/>
                <w:rPr>
                  <w:u w:val="single"/>
                </w:rPr>
              </w:pPr>
              <w:r>
                <w:t xml:space="preserve">The successful tenderer will clearly outline </w:t>
              </w:r>
              <w:r w:rsidRPr="00A76AE8">
                <w:rPr>
                  <w:u w:val="single"/>
                </w:rPr>
                <w:t xml:space="preserve">2 </w:t>
              </w:r>
              <w:r w:rsidR="00A76AE8" w:rsidRPr="00A76AE8">
                <w:rPr>
                  <w:u w:val="single"/>
                </w:rPr>
                <w:t xml:space="preserve">relevant </w:t>
              </w:r>
              <w:r w:rsidRPr="00A76AE8">
                <w:rPr>
                  <w:u w:val="single"/>
                </w:rPr>
                <w:t>projects</w:t>
              </w:r>
              <w:r w:rsidR="00A76AE8">
                <w:t xml:space="preserve"> </w:t>
              </w:r>
              <w:r w:rsidRPr="00A76AE8">
                <w:t>and</w:t>
              </w:r>
              <w:r>
                <w:t xml:space="preserve"> demonstrate how this experience will lend itself to the delivery of the </w:t>
              </w:r>
              <w:r w:rsidR="00A76AE8">
                <w:t xml:space="preserve">project. </w:t>
              </w:r>
              <w:r>
                <w:t xml:space="preserve">The successful tenderer will provide C.V.’s for each of the professionals who will carry out the work, demonstrating their previous experience and its relevance to this tender. </w:t>
              </w:r>
              <w:r w:rsidRPr="004A6912">
                <w:rPr>
                  <w:u w:val="single"/>
                </w:rPr>
                <w:t>Contact details of two referees should also be provided.</w:t>
              </w:r>
            </w:p>
            <w:p w14:paraId="7DF55A0C" w14:textId="77777777" w:rsidR="003572F0" w:rsidRDefault="003572F0" w:rsidP="0088130E">
              <w:pPr>
                <w:pStyle w:val="BodyText"/>
                <w:spacing w:before="199"/>
                <w:ind w:left="720" w:right="420"/>
              </w:pPr>
              <w:r>
                <w:t>The</w:t>
              </w:r>
              <w:r>
                <w:rPr>
                  <w:spacing w:val="-3"/>
                </w:rPr>
                <w:t xml:space="preserve"> </w:t>
              </w:r>
              <w:r>
                <w:t>skills</w:t>
              </w:r>
              <w:r>
                <w:rPr>
                  <w:spacing w:val="-5"/>
                </w:rPr>
                <w:t xml:space="preserve"> </w:t>
              </w:r>
              <w:r>
                <w:t>and</w:t>
              </w:r>
              <w:r>
                <w:rPr>
                  <w:spacing w:val="-4"/>
                </w:rPr>
                <w:t xml:space="preserve"> </w:t>
              </w:r>
              <w:r>
                <w:t>levels</w:t>
              </w:r>
              <w:r>
                <w:rPr>
                  <w:spacing w:val="-4"/>
                </w:rPr>
                <w:t xml:space="preserve"> </w:t>
              </w:r>
              <w:r>
                <w:t>of</w:t>
              </w:r>
              <w:r>
                <w:rPr>
                  <w:spacing w:val="-5"/>
                </w:rPr>
                <w:t xml:space="preserve"> </w:t>
              </w:r>
              <w:r>
                <w:t>involvement</w:t>
              </w:r>
              <w:r>
                <w:rPr>
                  <w:spacing w:val="-4"/>
                </w:rPr>
                <w:t xml:space="preserve"> </w:t>
              </w:r>
              <w:r>
                <w:t>of</w:t>
              </w:r>
              <w:r>
                <w:rPr>
                  <w:spacing w:val="-3"/>
                </w:rPr>
                <w:t xml:space="preserve"> </w:t>
              </w:r>
              <w:r>
                <w:t>the</w:t>
              </w:r>
              <w:r>
                <w:rPr>
                  <w:spacing w:val="-5"/>
                </w:rPr>
                <w:t xml:space="preserve"> </w:t>
              </w:r>
              <w:r>
                <w:t>tenderers</w:t>
              </w:r>
              <w:r>
                <w:rPr>
                  <w:spacing w:val="-5"/>
                </w:rPr>
                <w:t xml:space="preserve"> </w:t>
              </w:r>
              <w:r>
                <w:t>proposed</w:t>
              </w:r>
              <w:r>
                <w:rPr>
                  <w:spacing w:val="-4"/>
                </w:rPr>
                <w:t xml:space="preserve"> </w:t>
              </w:r>
              <w:r>
                <w:t>team</w:t>
              </w:r>
              <w:r>
                <w:rPr>
                  <w:spacing w:val="-3"/>
                </w:rPr>
                <w:t xml:space="preserve"> </w:t>
              </w:r>
              <w:r>
                <w:t>for</w:t>
              </w:r>
              <w:r>
                <w:rPr>
                  <w:spacing w:val="-2"/>
                </w:rPr>
                <w:t xml:space="preserve"> </w:t>
              </w:r>
              <w:r>
                <w:t>the</w:t>
              </w:r>
              <w:r>
                <w:rPr>
                  <w:spacing w:val="-5"/>
                </w:rPr>
                <w:t xml:space="preserve"> </w:t>
              </w:r>
              <w:r>
                <w:t>performance</w:t>
              </w:r>
              <w:r>
                <w:rPr>
                  <w:spacing w:val="-3"/>
                </w:rPr>
                <w:t xml:space="preserve"> </w:t>
              </w:r>
              <w:r>
                <w:t>of</w:t>
              </w:r>
              <w:r>
                <w:rPr>
                  <w:spacing w:val="-5"/>
                </w:rPr>
                <w:t xml:space="preserve"> </w:t>
              </w:r>
              <w:r>
                <w:t>the</w:t>
              </w:r>
              <w:r>
                <w:rPr>
                  <w:spacing w:val="-5"/>
                </w:rPr>
                <w:t xml:space="preserve"> </w:t>
              </w:r>
              <w:r>
                <w:t>key</w:t>
              </w:r>
              <w:r>
                <w:rPr>
                  <w:spacing w:val="-4"/>
                </w:rPr>
                <w:t xml:space="preserve"> </w:t>
              </w:r>
              <w:r>
                <w:t>tasks</w:t>
              </w:r>
              <w:r>
                <w:rPr>
                  <w:spacing w:val="-5"/>
                </w:rPr>
                <w:t xml:space="preserve"> </w:t>
              </w:r>
              <w:r>
                <w:t>of</w:t>
              </w:r>
              <w:r>
                <w:rPr>
                  <w:spacing w:val="-3"/>
                </w:rPr>
                <w:t xml:space="preserve"> </w:t>
              </w:r>
              <w:r>
                <w:t>the project should be outlined. An organogram of the project team should be included in the tender response.</w:t>
              </w:r>
            </w:p>
            <w:p w14:paraId="488C6A8E" w14:textId="77777777" w:rsidR="003572F0" w:rsidRDefault="003572F0" w:rsidP="0088130E">
              <w:pPr>
                <w:pStyle w:val="BodyText"/>
                <w:spacing w:before="202"/>
                <w:ind w:left="720" w:right="419"/>
              </w:pPr>
              <w:r>
                <w:t>The submission should identify how the project will be managed to provide the best value for money in terms of</w:t>
              </w:r>
              <w:r>
                <w:rPr>
                  <w:spacing w:val="-12"/>
                </w:rPr>
                <w:t xml:space="preserve"> </w:t>
              </w:r>
              <w:r>
                <w:t>their</w:t>
              </w:r>
              <w:r>
                <w:rPr>
                  <w:spacing w:val="-11"/>
                </w:rPr>
                <w:t xml:space="preserve"> </w:t>
              </w:r>
              <w:r>
                <w:t>methodology</w:t>
              </w:r>
              <w:r>
                <w:rPr>
                  <w:spacing w:val="-11"/>
                </w:rPr>
                <w:t xml:space="preserve"> </w:t>
              </w:r>
              <w:r>
                <w:t>to</w:t>
              </w:r>
              <w:r>
                <w:rPr>
                  <w:spacing w:val="-12"/>
                </w:rPr>
                <w:t xml:space="preserve"> </w:t>
              </w:r>
              <w:r>
                <w:t>undertake</w:t>
              </w:r>
              <w:r>
                <w:rPr>
                  <w:spacing w:val="-11"/>
                </w:rPr>
                <w:t xml:space="preserve"> </w:t>
              </w:r>
              <w:r>
                <w:t>the</w:t>
              </w:r>
              <w:r>
                <w:rPr>
                  <w:spacing w:val="-11"/>
                </w:rPr>
                <w:t xml:space="preserve"> </w:t>
              </w:r>
              <w:r>
                <w:t>project.</w:t>
              </w:r>
              <w:r>
                <w:rPr>
                  <w:spacing w:val="-12"/>
                </w:rPr>
                <w:t xml:space="preserve"> </w:t>
              </w:r>
              <w:r>
                <w:t>The</w:t>
              </w:r>
              <w:r>
                <w:rPr>
                  <w:spacing w:val="-11"/>
                </w:rPr>
                <w:t xml:space="preserve"> </w:t>
              </w:r>
              <w:r>
                <w:t>tenderer</w:t>
              </w:r>
              <w:r>
                <w:rPr>
                  <w:spacing w:val="-11"/>
                </w:rPr>
                <w:t xml:space="preserve"> </w:t>
              </w:r>
              <w:r>
                <w:t>should</w:t>
              </w:r>
              <w:r>
                <w:rPr>
                  <w:spacing w:val="-12"/>
                </w:rPr>
                <w:t xml:space="preserve"> </w:t>
              </w:r>
              <w:r>
                <w:t>detail</w:t>
              </w:r>
              <w:r>
                <w:rPr>
                  <w:spacing w:val="-11"/>
                </w:rPr>
                <w:t xml:space="preserve"> </w:t>
              </w:r>
              <w:r>
                <w:t>an</w:t>
              </w:r>
              <w:r>
                <w:rPr>
                  <w:spacing w:val="-11"/>
                </w:rPr>
                <w:t xml:space="preserve"> </w:t>
              </w:r>
              <w:r>
                <w:t>implementation</w:t>
              </w:r>
              <w:r>
                <w:rPr>
                  <w:spacing w:val="-11"/>
                </w:rPr>
                <w:t xml:space="preserve"> </w:t>
              </w:r>
              <w:r>
                <w:t>programme</w:t>
              </w:r>
              <w:r>
                <w:rPr>
                  <w:spacing w:val="-12"/>
                </w:rPr>
                <w:t xml:space="preserve"> </w:t>
              </w:r>
              <w:r>
                <w:t>based on</w:t>
              </w:r>
              <w:r>
                <w:rPr>
                  <w:spacing w:val="-1"/>
                </w:rPr>
                <w:t xml:space="preserve"> </w:t>
              </w:r>
              <w:r>
                <w:t>a</w:t>
              </w:r>
              <w:r>
                <w:rPr>
                  <w:spacing w:val="-1"/>
                </w:rPr>
                <w:t xml:space="preserve"> </w:t>
              </w:r>
              <w:r>
                <w:t>timeline</w:t>
              </w:r>
              <w:r>
                <w:rPr>
                  <w:spacing w:val="-2"/>
                </w:rPr>
                <w:t xml:space="preserve"> </w:t>
              </w:r>
              <w:r>
                <w:t>from</w:t>
              </w:r>
              <w:r>
                <w:rPr>
                  <w:spacing w:val="-2"/>
                </w:rPr>
                <w:t xml:space="preserve"> </w:t>
              </w:r>
              <w:r>
                <w:t>appointment</w:t>
              </w:r>
              <w:r>
                <w:rPr>
                  <w:spacing w:val="-1"/>
                </w:rPr>
                <w:t xml:space="preserve"> </w:t>
              </w:r>
              <w:r>
                <w:t>to</w:t>
              </w:r>
              <w:r>
                <w:rPr>
                  <w:spacing w:val="-1"/>
                </w:rPr>
                <w:t xml:space="preserve"> </w:t>
              </w:r>
              <w:r>
                <w:t>concluding</w:t>
              </w:r>
              <w:r>
                <w:rPr>
                  <w:spacing w:val="-2"/>
                </w:rPr>
                <w:t xml:space="preserve"> </w:t>
              </w:r>
              <w:r>
                <w:t>the</w:t>
              </w:r>
              <w:r>
                <w:rPr>
                  <w:spacing w:val="-2"/>
                </w:rPr>
                <w:t xml:space="preserve"> </w:t>
              </w:r>
              <w:r>
                <w:t>finalised</w:t>
              </w:r>
              <w:r>
                <w:rPr>
                  <w:spacing w:val="-1"/>
                </w:rPr>
                <w:t xml:space="preserve"> </w:t>
              </w:r>
              <w:r>
                <w:t>project.</w:t>
              </w:r>
              <w:r>
                <w:rPr>
                  <w:spacing w:val="-2"/>
                </w:rPr>
                <w:t xml:space="preserve"> </w:t>
              </w:r>
              <w:r>
                <w:t>The programme</w:t>
              </w:r>
              <w:r>
                <w:rPr>
                  <w:spacing w:val="-2"/>
                </w:rPr>
                <w:t xml:space="preserve"> </w:t>
              </w:r>
              <w:r>
                <w:t>should</w:t>
              </w:r>
              <w:r>
                <w:rPr>
                  <w:spacing w:val="-1"/>
                </w:rPr>
                <w:t xml:space="preserve"> </w:t>
              </w:r>
              <w:r>
                <w:t>demonstrate</w:t>
              </w:r>
              <w:r>
                <w:rPr>
                  <w:spacing w:val="-2"/>
                </w:rPr>
                <w:t xml:space="preserve"> </w:t>
              </w:r>
              <w:r>
                <w:t>how the project will be delivered on time and include all resources to be allocated, human, financial, time, etc.</w:t>
              </w:r>
            </w:p>
            <w:p w14:paraId="4DE0AE84" w14:textId="77777777" w:rsidR="003572F0" w:rsidRDefault="003572F0" w:rsidP="003572F0">
              <w:pPr>
                <w:pStyle w:val="BodyText"/>
                <w:spacing w:before="200"/>
                <w:ind w:left="260" w:right="420"/>
              </w:pPr>
              <w:r>
                <w:lastRenderedPageBreak/>
                <w:t>The</w:t>
              </w:r>
              <w:r>
                <w:rPr>
                  <w:spacing w:val="-5"/>
                </w:rPr>
                <w:t xml:space="preserve"> </w:t>
              </w:r>
              <w:r>
                <w:t>successful</w:t>
              </w:r>
              <w:r>
                <w:rPr>
                  <w:spacing w:val="-7"/>
                </w:rPr>
                <w:t xml:space="preserve"> </w:t>
              </w:r>
              <w:r>
                <w:t>tender</w:t>
              </w:r>
              <w:r>
                <w:rPr>
                  <w:spacing w:val="-7"/>
                </w:rPr>
                <w:t xml:space="preserve"> </w:t>
              </w:r>
              <w:r>
                <w:t>will</w:t>
              </w:r>
              <w:r>
                <w:rPr>
                  <w:spacing w:val="-7"/>
                </w:rPr>
                <w:t xml:space="preserve"> </w:t>
              </w:r>
              <w:r>
                <w:t>be</w:t>
              </w:r>
              <w:r>
                <w:rPr>
                  <w:spacing w:val="-8"/>
                </w:rPr>
                <w:t xml:space="preserve"> </w:t>
              </w:r>
              <w:r>
                <w:t>responsible</w:t>
              </w:r>
              <w:r>
                <w:rPr>
                  <w:spacing w:val="-8"/>
                </w:rPr>
                <w:t xml:space="preserve"> </w:t>
              </w:r>
              <w:r>
                <w:t>for</w:t>
              </w:r>
              <w:r>
                <w:rPr>
                  <w:spacing w:val="-4"/>
                </w:rPr>
                <w:t xml:space="preserve"> </w:t>
              </w:r>
              <w:r>
                <w:t>ensuring</w:t>
              </w:r>
              <w:r>
                <w:rPr>
                  <w:spacing w:val="-7"/>
                </w:rPr>
                <w:t xml:space="preserve"> </w:t>
              </w:r>
              <w:r>
                <w:t>that</w:t>
              </w:r>
              <w:r>
                <w:rPr>
                  <w:spacing w:val="-6"/>
                </w:rPr>
                <w:t xml:space="preserve"> </w:t>
              </w:r>
              <w:r>
                <w:t>all</w:t>
              </w:r>
              <w:r>
                <w:rPr>
                  <w:spacing w:val="-7"/>
                </w:rPr>
                <w:t xml:space="preserve"> </w:t>
              </w:r>
              <w:r>
                <w:t>elements</w:t>
              </w:r>
              <w:r>
                <w:rPr>
                  <w:spacing w:val="-8"/>
                </w:rPr>
                <w:t xml:space="preserve"> </w:t>
              </w:r>
              <w:r>
                <w:t>of</w:t>
              </w:r>
              <w:r>
                <w:rPr>
                  <w:spacing w:val="-8"/>
                </w:rPr>
                <w:t xml:space="preserve"> </w:t>
              </w:r>
              <w:r>
                <w:t>the</w:t>
              </w:r>
              <w:r>
                <w:rPr>
                  <w:spacing w:val="-8"/>
                </w:rPr>
                <w:t xml:space="preserve"> </w:t>
              </w:r>
              <w:r>
                <w:t>services</w:t>
              </w:r>
              <w:r>
                <w:rPr>
                  <w:spacing w:val="-5"/>
                </w:rPr>
                <w:t xml:space="preserve"> </w:t>
              </w:r>
              <w:r>
                <w:t>which</w:t>
              </w:r>
              <w:r>
                <w:rPr>
                  <w:spacing w:val="-6"/>
                </w:rPr>
                <w:t xml:space="preserve"> </w:t>
              </w:r>
              <w:r>
                <w:t>require</w:t>
              </w:r>
              <w:r>
                <w:rPr>
                  <w:spacing w:val="-8"/>
                </w:rPr>
                <w:t xml:space="preserve"> </w:t>
              </w:r>
              <w:r>
                <w:t>that</w:t>
              </w:r>
              <w:r>
                <w:rPr>
                  <w:spacing w:val="-6"/>
                </w:rPr>
                <w:t xml:space="preserve"> </w:t>
              </w:r>
              <w:r>
                <w:t>advice be given by personnel with particular professional qualifications are provided by personnel who hold the requisite professional qualifications. Submissions should also detail how the tenderer proposes to manage changes within their existing resources and how such changes are notified to the Contracting Authority.</w:t>
              </w:r>
            </w:p>
            <w:p w14:paraId="2A849C13" w14:textId="4B3D5F70" w:rsidR="0085620C" w:rsidRDefault="0085620C" w:rsidP="003572F0">
              <w:pPr>
                <w:pStyle w:val="BodyText"/>
                <w:spacing w:before="200"/>
                <w:ind w:left="260" w:right="420"/>
              </w:pPr>
              <w:r>
                <w:t xml:space="preserve">The submitter should also </w:t>
              </w:r>
              <w:r w:rsidRPr="0085620C">
                <w:t>include a declaration</w:t>
              </w:r>
              <w:r>
                <w:t xml:space="preserve"> if</w:t>
              </w:r>
              <w:r w:rsidRPr="0085620C">
                <w:t xml:space="preserve"> the tendering company/group/individual, its partners, sub-contractors or agents have been subject to enforcement action or </w:t>
              </w:r>
              <w:r w:rsidR="003636B6" w:rsidRPr="0085620C">
                <w:t>notice or</w:t>
              </w:r>
              <w:r w:rsidRPr="0085620C">
                <w:t xml:space="preserve"> is under review by the Health and Safety Authority in the last 5 years</w:t>
              </w:r>
              <w:r>
                <w:t xml:space="preserve">. Please note that </w:t>
              </w:r>
              <w:r w:rsidRPr="0085620C">
                <w:t>any declaration to that effect will be taken into consideration with the scoring and may result in the disqualification of the applicant</w:t>
              </w:r>
            </w:p>
            <w:p w14:paraId="3F93CB21" w14:textId="77777777" w:rsidR="003572F0" w:rsidRDefault="003572F0" w:rsidP="003572F0">
              <w:pPr>
                <w:pStyle w:val="Heading3"/>
                <w:tabs>
                  <w:tab w:val="clear" w:pos="567"/>
                  <w:tab w:val="left" w:pos="559"/>
                </w:tabs>
              </w:pPr>
              <w:r>
                <w:rPr>
                  <w:color w:val="528135"/>
                </w:rPr>
                <w:t xml:space="preserve">(c) </w:t>
              </w:r>
              <w:r>
                <w:rPr>
                  <w:i/>
                  <w:color w:val="528135"/>
                  <w:u w:val="single" w:color="528135"/>
                </w:rPr>
                <w:t>Fee</w:t>
              </w:r>
              <w:r>
                <w:rPr>
                  <w:i/>
                  <w:color w:val="528135"/>
                  <w:spacing w:val="-5"/>
                  <w:u w:val="single" w:color="528135"/>
                </w:rPr>
                <w:t xml:space="preserve"> </w:t>
              </w:r>
              <w:r>
                <w:rPr>
                  <w:i/>
                  <w:color w:val="528135"/>
                  <w:u w:val="single" w:color="528135"/>
                </w:rPr>
                <w:t>Proposal</w:t>
              </w:r>
              <w:r>
                <w:rPr>
                  <w:i/>
                  <w:color w:val="528135"/>
                  <w:spacing w:val="-7"/>
                  <w:u w:val="single" w:color="528135"/>
                </w:rPr>
                <w:t xml:space="preserve"> </w:t>
              </w:r>
              <w:r>
                <w:rPr>
                  <w:i/>
                  <w:color w:val="528135"/>
                  <w:spacing w:val="-2"/>
                  <w:u w:val="single" w:color="528135"/>
                </w:rPr>
                <w:t>(10%)</w:t>
              </w:r>
            </w:p>
            <w:p w14:paraId="23E48E47" w14:textId="77777777" w:rsidR="003572F0" w:rsidRDefault="003572F0" w:rsidP="003572F0">
              <w:pPr>
                <w:pStyle w:val="BodyText"/>
                <w:spacing w:before="156"/>
                <w:ind w:left="260" w:right="416"/>
              </w:pPr>
              <w:r>
                <w:t>Tenderers</w:t>
              </w:r>
              <w:r>
                <w:rPr>
                  <w:spacing w:val="-9"/>
                </w:rPr>
                <w:t xml:space="preserve"> </w:t>
              </w:r>
              <w:r>
                <w:t>are</w:t>
              </w:r>
              <w:r>
                <w:rPr>
                  <w:spacing w:val="-9"/>
                </w:rPr>
                <w:t xml:space="preserve"> </w:t>
              </w:r>
              <w:r>
                <w:t>required</w:t>
              </w:r>
              <w:r>
                <w:rPr>
                  <w:spacing w:val="-7"/>
                </w:rPr>
                <w:t xml:space="preserve"> </w:t>
              </w:r>
              <w:r>
                <w:t>to</w:t>
              </w:r>
              <w:r>
                <w:rPr>
                  <w:spacing w:val="-7"/>
                </w:rPr>
                <w:t xml:space="preserve"> </w:t>
              </w:r>
              <w:r>
                <w:t>complete their</w:t>
              </w:r>
              <w:r>
                <w:rPr>
                  <w:spacing w:val="-8"/>
                </w:rPr>
                <w:t xml:space="preserve"> </w:t>
              </w:r>
              <w:r>
                <w:t>financial proposal for the delivery of the required services.</w:t>
              </w:r>
            </w:p>
            <w:p w14:paraId="0AB40C58" w14:textId="3218050C" w:rsidR="0085620C" w:rsidRDefault="0085620C" w:rsidP="003572F0">
              <w:pPr>
                <w:pStyle w:val="BodyText"/>
                <w:spacing w:before="156"/>
                <w:ind w:left="260" w:right="416"/>
              </w:pPr>
              <w:r>
                <w:t>Tenderers are therefore required to submit a c</w:t>
              </w:r>
              <w:r w:rsidRPr="0085620C">
                <w:t>osted proposal (cost</w:t>
              </w:r>
              <w:r w:rsidR="001F04F0">
                <w:t>s</w:t>
              </w:r>
              <w:r w:rsidRPr="0085620C">
                <w:t xml:space="preserve"> must include all expenses such as travel, subsistence and accommodation</w:t>
              </w:r>
              <w:r w:rsidR="001F04F0">
                <w:t>, as applicable</w:t>
              </w:r>
              <w:r w:rsidRPr="0085620C">
                <w:t>)</w:t>
              </w:r>
              <w:r>
                <w:t xml:space="preserve">. </w:t>
              </w:r>
            </w:p>
            <w:p w14:paraId="78FC53ED" w14:textId="2DE88029" w:rsidR="0085620C" w:rsidRDefault="0085620C" w:rsidP="003572F0">
              <w:pPr>
                <w:pStyle w:val="BodyText"/>
                <w:spacing w:before="156"/>
                <w:ind w:left="260" w:right="416"/>
              </w:pPr>
              <w:r w:rsidRPr="0085620C">
                <w:t xml:space="preserve">The indicative budget for the contracted services in year 1 is </w:t>
              </w:r>
              <w:r w:rsidRPr="003636B6">
                <w:rPr>
                  <w:rFonts w:asciiTheme="minorHAnsi" w:hAnsiTheme="minorHAnsi" w:cstheme="minorHAnsi"/>
                  <w:b/>
                  <w:bCs/>
                  <w:u w:val="single"/>
                </w:rPr>
                <w:t>€</w:t>
              </w:r>
              <w:r w:rsidR="00B302C8">
                <w:rPr>
                  <w:rFonts w:asciiTheme="minorHAnsi" w:hAnsiTheme="minorHAnsi" w:cstheme="minorHAnsi"/>
                  <w:b/>
                  <w:bCs/>
                  <w:u w:val="single"/>
                </w:rPr>
                <w:t>369,</w:t>
              </w:r>
              <w:r w:rsidR="00822729">
                <w:rPr>
                  <w:rFonts w:asciiTheme="minorHAnsi" w:hAnsiTheme="minorHAnsi" w:cstheme="minorHAnsi"/>
                  <w:b/>
                  <w:bCs/>
                  <w:u w:val="single"/>
                </w:rPr>
                <w:t>918.70</w:t>
              </w:r>
              <w:r w:rsidR="003636B6" w:rsidRPr="003636B6">
                <w:rPr>
                  <w:b/>
                  <w:bCs/>
                  <w:u w:val="single"/>
                </w:rPr>
                <w:t xml:space="preserve"> </w:t>
              </w:r>
              <w:r w:rsidRPr="003636B6">
                <w:rPr>
                  <w:b/>
                  <w:bCs/>
                  <w:u w:val="single"/>
                </w:rPr>
                <w:t xml:space="preserve"> (ex. VAT)</w:t>
              </w:r>
              <w:r w:rsidR="00822729">
                <w:rPr>
                  <w:b/>
                  <w:bCs/>
                  <w:u w:val="single"/>
                </w:rPr>
                <w:t xml:space="preserve"> / €455,000.00 (incl. VAT). </w:t>
              </w:r>
            </w:p>
            <w:p w14:paraId="71563E62" w14:textId="214906F3" w:rsidR="0085620C" w:rsidRDefault="0085620C" w:rsidP="003572F0">
              <w:pPr>
                <w:pStyle w:val="BodyText"/>
                <w:spacing w:before="156"/>
                <w:ind w:left="260" w:right="416"/>
              </w:pPr>
              <w:r w:rsidRPr="0085620C">
                <w:t>Payment terms are: To be confirmed at contract signing stage between the contract partie</w:t>
              </w:r>
              <w:r>
                <w:t xml:space="preserve">s. </w:t>
              </w:r>
            </w:p>
            <w:p w14:paraId="14A87790" w14:textId="77777777" w:rsidR="00A97937" w:rsidRPr="00D67832" w:rsidRDefault="00A97937" w:rsidP="00A97937">
              <w:pPr>
                <w:pStyle w:val="Heading2"/>
                <w:jc w:val="both"/>
                <w:rPr>
                  <w:rFonts w:asciiTheme="minorHAnsi" w:hAnsiTheme="minorHAnsi" w:cstheme="minorHAnsi"/>
                </w:rPr>
              </w:pPr>
              <w:r w:rsidRPr="00D67832">
                <w:rPr>
                  <w:rFonts w:asciiTheme="minorHAnsi" w:hAnsiTheme="minorHAnsi" w:cstheme="minorHAnsi"/>
                </w:rPr>
                <w:t>Methodology for Calculating the Cost Score</w:t>
              </w:r>
            </w:p>
            <w:p w14:paraId="1232F2BE" w14:textId="7B2C4B1B" w:rsidR="003572F0" w:rsidRDefault="003572F0" w:rsidP="00550900">
              <w:pPr>
                <w:pStyle w:val="BodyText"/>
                <w:spacing w:before="202"/>
                <w:ind w:left="260" w:right="419"/>
              </w:pPr>
              <w:r>
                <w:rPr>
                  <w:noProof/>
                </w:rPr>
                <mc:AlternateContent>
                  <mc:Choice Requires="wpg">
                    <w:drawing>
                      <wp:anchor distT="0" distB="0" distL="0" distR="0" simplePos="0" relativeHeight="251658240" behindDoc="1" locked="0" layoutInCell="1" allowOverlap="1" wp14:anchorId="0A417613" wp14:editId="0C5B7C97">
                        <wp:simplePos x="0" y="0"/>
                        <wp:positionH relativeFrom="page">
                          <wp:posOffset>1295400</wp:posOffset>
                        </wp:positionH>
                        <wp:positionV relativeFrom="paragraph">
                          <wp:posOffset>1186180</wp:posOffset>
                        </wp:positionV>
                        <wp:extent cx="5334000" cy="915035"/>
                        <wp:effectExtent l="0" t="0" r="19050" b="18415"/>
                        <wp:wrapTopAndBottom/>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334000" cy="915035"/>
                                  <a:chOff x="0" y="0"/>
                                  <a:chExt cx="5334000" cy="753110"/>
                                </a:xfrm>
                              </wpg:grpSpPr>
                              <wps:wsp>
                                <wps:cNvPr id="19" name="Graphic 19"/>
                                <wps:cNvSpPr/>
                                <wps:spPr>
                                  <a:xfrm>
                                    <a:off x="1587" y="1587"/>
                                    <a:ext cx="5330825" cy="749935"/>
                                  </a:xfrm>
                                  <a:custGeom>
                                    <a:avLst/>
                                    <a:gdLst/>
                                    <a:ahLst/>
                                    <a:cxnLst/>
                                    <a:rect l="l" t="t" r="r" b="b"/>
                                    <a:pathLst>
                                      <a:path w="5330825" h="749935">
                                        <a:moveTo>
                                          <a:pt x="0" y="124967"/>
                                        </a:moveTo>
                                        <a:lnTo>
                                          <a:pt x="9828" y="76295"/>
                                        </a:lnTo>
                                        <a:lnTo>
                                          <a:pt x="36623" y="36575"/>
                                        </a:lnTo>
                                        <a:lnTo>
                                          <a:pt x="76348" y="9810"/>
                                        </a:lnTo>
                                        <a:lnTo>
                                          <a:pt x="124968" y="0"/>
                                        </a:lnTo>
                                        <a:lnTo>
                                          <a:pt x="5205857" y="0"/>
                                        </a:lnTo>
                                        <a:lnTo>
                                          <a:pt x="5254476" y="9810"/>
                                        </a:lnTo>
                                        <a:lnTo>
                                          <a:pt x="5294201" y="36575"/>
                                        </a:lnTo>
                                        <a:lnTo>
                                          <a:pt x="5320996" y="76295"/>
                                        </a:lnTo>
                                        <a:lnTo>
                                          <a:pt x="5330825" y="124967"/>
                                        </a:lnTo>
                                        <a:lnTo>
                                          <a:pt x="5330825" y="624839"/>
                                        </a:lnTo>
                                        <a:lnTo>
                                          <a:pt x="5320996" y="673532"/>
                                        </a:lnTo>
                                        <a:lnTo>
                                          <a:pt x="5294201" y="713295"/>
                                        </a:lnTo>
                                        <a:lnTo>
                                          <a:pt x="5254476" y="740104"/>
                                        </a:lnTo>
                                        <a:lnTo>
                                          <a:pt x="5205857" y="749934"/>
                                        </a:lnTo>
                                        <a:lnTo>
                                          <a:pt x="124968" y="749934"/>
                                        </a:lnTo>
                                        <a:lnTo>
                                          <a:pt x="76348" y="740104"/>
                                        </a:lnTo>
                                        <a:lnTo>
                                          <a:pt x="36623" y="713295"/>
                                        </a:lnTo>
                                        <a:lnTo>
                                          <a:pt x="9828" y="673532"/>
                                        </a:lnTo>
                                        <a:lnTo>
                                          <a:pt x="0" y="624839"/>
                                        </a:lnTo>
                                        <a:lnTo>
                                          <a:pt x="0" y="124967"/>
                                        </a:lnTo>
                                        <a:close/>
                                      </a:path>
                                    </a:pathLst>
                                  </a:custGeom>
                                  <a:ln w="3175">
                                    <a:solidFill>
                                      <a:srgbClr val="C00000"/>
                                    </a:solidFill>
                                    <a:prstDash val="solid"/>
                                  </a:ln>
                                </wps:spPr>
                                <wps:bodyPr wrap="square" lIns="0" tIns="0" rIns="0" bIns="0" rtlCol="0">
                                  <a:prstTxWarp prst="textNoShape">
                                    <a:avLst/>
                                  </a:prstTxWarp>
                                  <a:noAutofit/>
                                </wps:bodyPr>
                              </wps:wsp>
                              <wps:wsp>
                                <wps:cNvPr id="20" name="Textbox 20"/>
                                <wps:cNvSpPr txBox="1"/>
                                <wps:spPr>
                                  <a:xfrm>
                                    <a:off x="0" y="0"/>
                                    <a:ext cx="5334000" cy="753110"/>
                                  </a:xfrm>
                                  <a:prstGeom prst="rect">
                                    <a:avLst/>
                                  </a:prstGeom>
                                </wps:spPr>
                                <wps:txbx>
                                  <w:txbxContent>
                                    <w:p w14:paraId="14C8BD63" w14:textId="77777777" w:rsidR="003572F0" w:rsidRDefault="003572F0" w:rsidP="003572F0">
                                      <w:pPr>
                                        <w:spacing w:before="90"/>
                                        <w:rPr>
                                          <w:sz w:val="20"/>
                                        </w:rPr>
                                      </w:pPr>
                                    </w:p>
                                    <w:p w14:paraId="74162DA4" w14:textId="77777777" w:rsidR="003572F0" w:rsidRDefault="003572F0" w:rsidP="003572F0">
                                      <w:pPr>
                                        <w:ind w:left="1808" w:right="272" w:hanging="1529"/>
                                        <w:rPr>
                                          <w:i/>
                                          <w:sz w:val="20"/>
                                        </w:rPr>
                                      </w:pPr>
                                      <w:r>
                                        <w:rPr>
                                          <w:i/>
                                          <w:color w:val="C00000"/>
                                          <w:sz w:val="20"/>
                                        </w:rPr>
                                        <w:t>Points</w:t>
                                      </w:r>
                                      <w:r>
                                        <w:rPr>
                                          <w:i/>
                                          <w:color w:val="C00000"/>
                                          <w:spacing w:val="-4"/>
                                          <w:sz w:val="20"/>
                                        </w:rPr>
                                        <w:t xml:space="preserve"> </w:t>
                                      </w:r>
                                      <w:r>
                                        <w:rPr>
                                          <w:i/>
                                          <w:color w:val="C00000"/>
                                          <w:sz w:val="20"/>
                                        </w:rPr>
                                        <w:t>awarded</w:t>
                                      </w:r>
                                      <w:r>
                                        <w:rPr>
                                          <w:i/>
                                          <w:color w:val="C00000"/>
                                          <w:spacing w:val="-3"/>
                                          <w:sz w:val="20"/>
                                        </w:rPr>
                                        <w:t xml:space="preserve"> </w:t>
                                      </w:r>
                                      <w:r>
                                        <w:rPr>
                                          <w:i/>
                                          <w:color w:val="C00000"/>
                                          <w:sz w:val="20"/>
                                        </w:rPr>
                                        <w:t>=</w:t>
                                      </w:r>
                                      <w:r>
                                        <w:rPr>
                                          <w:i/>
                                          <w:color w:val="C00000"/>
                                          <w:spacing w:val="-4"/>
                                          <w:sz w:val="20"/>
                                        </w:rPr>
                                        <w:t xml:space="preserve"> </w:t>
                                      </w:r>
                                      <w:r>
                                        <w:rPr>
                                          <w:i/>
                                          <w:color w:val="C00000"/>
                                          <w:sz w:val="20"/>
                                        </w:rPr>
                                        <w:t>(the</w:t>
                                      </w:r>
                                      <w:r>
                                        <w:rPr>
                                          <w:i/>
                                          <w:color w:val="C00000"/>
                                          <w:spacing w:val="-3"/>
                                          <w:sz w:val="20"/>
                                        </w:rPr>
                                        <w:t xml:space="preserve"> </w:t>
                                      </w:r>
                                      <w:r>
                                        <w:rPr>
                                          <w:i/>
                                          <w:color w:val="C00000"/>
                                          <w:sz w:val="20"/>
                                        </w:rPr>
                                        <w:t>maximum</w:t>
                                      </w:r>
                                      <w:r>
                                        <w:rPr>
                                          <w:i/>
                                          <w:color w:val="C00000"/>
                                          <w:spacing w:val="-3"/>
                                          <w:sz w:val="20"/>
                                        </w:rPr>
                                        <w:t xml:space="preserve"> </w:t>
                                      </w:r>
                                      <w:r>
                                        <w:rPr>
                                          <w:i/>
                                          <w:color w:val="C00000"/>
                                          <w:sz w:val="20"/>
                                        </w:rPr>
                                        <w:t>score</w:t>
                                      </w:r>
                                      <w:r>
                                        <w:rPr>
                                          <w:i/>
                                          <w:color w:val="C00000"/>
                                          <w:spacing w:val="-3"/>
                                          <w:sz w:val="20"/>
                                        </w:rPr>
                                        <w:t xml:space="preserve"> </w:t>
                                      </w:r>
                                      <w:r>
                                        <w:rPr>
                                          <w:i/>
                                          <w:color w:val="C00000"/>
                                          <w:sz w:val="20"/>
                                        </w:rPr>
                                        <w:t>achievable)</w:t>
                                      </w:r>
                                      <w:r>
                                        <w:rPr>
                                          <w:i/>
                                          <w:color w:val="C00000"/>
                                          <w:spacing w:val="-3"/>
                                          <w:sz w:val="20"/>
                                        </w:rPr>
                                        <w:t xml:space="preserve"> </w:t>
                                      </w:r>
                                      <w:r>
                                        <w:rPr>
                                          <w:i/>
                                          <w:color w:val="C00000"/>
                                          <w:sz w:val="20"/>
                                        </w:rPr>
                                        <w:t>multiplied</w:t>
                                      </w:r>
                                      <w:r>
                                        <w:rPr>
                                          <w:i/>
                                          <w:color w:val="C00000"/>
                                          <w:spacing w:val="-3"/>
                                          <w:sz w:val="20"/>
                                        </w:rPr>
                                        <w:t xml:space="preserve"> </w:t>
                                      </w:r>
                                      <w:r>
                                        <w:rPr>
                                          <w:i/>
                                          <w:color w:val="C00000"/>
                                          <w:sz w:val="20"/>
                                        </w:rPr>
                                        <w:t>by</w:t>
                                      </w:r>
                                      <w:r>
                                        <w:rPr>
                                          <w:i/>
                                          <w:color w:val="C00000"/>
                                          <w:spacing w:val="-4"/>
                                          <w:sz w:val="20"/>
                                        </w:rPr>
                                        <w:t xml:space="preserve"> </w:t>
                                      </w:r>
                                      <w:r>
                                        <w:rPr>
                                          <w:i/>
                                          <w:color w:val="C00000"/>
                                          <w:sz w:val="20"/>
                                        </w:rPr>
                                        <w:t>(the</w:t>
                                      </w:r>
                                      <w:r>
                                        <w:rPr>
                                          <w:i/>
                                          <w:color w:val="C00000"/>
                                          <w:spacing w:val="-3"/>
                                          <w:sz w:val="20"/>
                                        </w:rPr>
                                        <w:t xml:space="preserve"> </w:t>
                                      </w:r>
                                      <w:r>
                                        <w:rPr>
                                          <w:i/>
                                          <w:color w:val="C00000"/>
                                          <w:sz w:val="20"/>
                                        </w:rPr>
                                        <w:t>cost</w:t>
                                      </w:r>
                                      <w:r>
                                        <w:rPr>
                                          <w:i/>
                                          <w:color w:val="C00000"/>
                                          <w:spacing w:val="-3"/>
                                          <w:sz w:val="20"/>
                                        </w:rPr>
                                        <w:t xml:space="preserve"> </w:t>
                                      </w:r>
                                      <w:r>
                                        <w:rPr>
                                          <w:i/>
                                          <w:color w:val="C00000"/>
                                          <w:sz w:val="20"/>
                                        </w:rPr>
                                        <w:t>of</w:t>
                                      </w:r>
                                      <w:r>
                                        <w:rPr>
                                          <w:i/>
                                          <w:color w:val="C00000"/>
                                          <w:spacing w:val="-5"/>
                                          <w:sz w:val="20"/>
                                        </w:rPr>
                                        <w:t xml:space="preserve"> </w:t>
                                      </w:r>
                                      <w:r>
                                        <w:rPr>
                                          <w:i/>
                                          <w:color w:val="C00000"/>
                                          <w:sz w:val="20"/>
                                        </w:rPr>
                                        <w:t>the</w:t>
                                      </w:r>
                                      <w:r>
                                        <w:rPr>
                                          <w:i/>
                                          <w:color w:val="C00000"/>
                                          <w:spacing w:val="-3"/>
                                          <w:sz w:val="20"/>
                                        </w:rPr>
                                        <w:t xml:space="preserve"> </w:t>
                                      </w:r>
                                      <w:r>
                                        <w:rPr>
                                          <w:i/>
                                          <w:color w:val="C00000"/>
                                          <w:sz w:val="20"/>
                                        </w:rPr>
                                        <w:t>lowest-cost</w:t>
                                      </w:r>
                                      <w:r>
                                        <w:rPr>
                                          <w:i/>
                                          <w:color w:val="C00000"/>
                                          <w:spacing w:val="-3"/>
                                          <w:sz w:val="20"/>
                                        </w:rPr>
                                        <w:t xml:space="preserve"> </w:t>
                                      </w:r>
                                      <w:r>
                                        <w:rPr>
                                          <w:i/>
                                          <w:color w:val="C00000"/>
                                          <w:sz w:val="20"/>
                                        </w:rPr>
                                        <w:t>valid tender) divided by (the cost of the valid tender in question).</w:t>
                                      </w:r>
                                    </w:p>
                                  </w:txbxContent>
                                </wps:txbx>
                                <wps:bodyPr wrap="square" lIns="0" tIns="0" rIns="0" bIns="0" rtlCol="0">
                                  <a:noAutofit/>
                                </wps:bodyPr>
                              </wps:wsp>
                            </wpg:wgp>
                          </a:graphicData>
                        </a:graphic>
                        <wp14:sizeRelV relativeFrom="margin">
                          <wp14:pctHeight>0</wp14:pctHeight>
                        </wp14:sizeRelV>
                      </wp:anchor>
                    </w:drawing>
                  </mc:Choice>
                  <mc:Fallback>
                    <w:pict>
                      <v:group w14:anchorId="0A417613" id="Group 18" o:spid="_x0000_s1026" style="position:absolute;left:0;text-align:left;margin-left:102pt;margin-top:93.4pt;width:420pt;height:72.05pt;z-index:-251658240;mso-wrap-distance-left:0;mso-wrap-distance-right:0;mso-position-horizontal-relative:page;mso-height-relative:margin" coordsize="53340,75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">
                        <v:shape id="Graphic 19" o:spid="_x0000_s1027" style="position:absolute;left:15;top:15;width:53309;height:7500;visibility:visible;mso-wrap-style:square;v-text-anchor:top" coordsize="5330825,7499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" path="m,124967l9828,76295,36623,36575,76348,9810,124968,,5205857,r48619,9810l5294201,36575r26795,39720l5330825,124967r,499872l5320996,673532r-26795,39763l5254476,740104r-48619,9830l124968,749934,76348,740104,36623,713295,9828,673532,,624839,,124967xe" filled="f" strokecolor="#c00000" strokeweight=".25pt">
                          <v:path arrowok="t"/>
                        </v:shape>
                        <v:shapetype id="_x0000_t202" coordsize="21600,21600" o:spt="202" path="m,l,21600r21600,l21600,xe">
                          <v:stroke joinstyle="miter"/>
                          <v:path gradientshapeok="t" o:connecttype="rect"/>
                        </v:shapetype>
                        <v:shape id="Textbox 20" o:spid="_x0000_s1028" type="#_x0000_t202" style="position:absolute;width:53340;height:75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14C8BD63" w14:textId="77777777" w:rsidR="003572F0" w:rsidRDefault="003572F0" w:rsidP="003572F0">
                                <w:pPr>
                                  <w:spacing w:before="90"/>
                                  <w:rPr>
                                    <w:sz w:val="20"/>
                                  </w:rPr>
                                </w:pPr>
                              </w:p>
                              <w:p w14:paraId="74162DA4" w14:textId="77777777" w:rsidR="003572F0" w:rsidRDefault="003572F0" w:rsidP="003572F0">
                                <w:pPr>
                                  <w:ind w:left="1808" w:right="272" w:hanging="1529"/>
                                  <w:rPr>
                                    <w:i/>
                                    <w:sz w:val="20"/>
                                  </w:rPr>
                                </w:pPr>
                                <w:r>
                                  <w:rPr>
                                    <w:i/>
                                    <w:color w:val="C00000"/>
                                    <w:sz w:val="20"/>
                                  </w:rPr>
                                  <w:t>Points</w:t>
                                </w:r>
                                <w:r>
                                  <w:rPr>
                                    <w:i/>
                                    <w:color w:val="C00000"/>
                                    <w:spacing w:val="-4"/>
                                    <w:sz w:val="20"/>
                                  </w:rPr>
                                  <w:t xml:space="preserve"> </w:t>
                                </w:r>
                                <w:r>
                                  <w:rPr>
                                    <w:i/>
                                    <w:color w:val="C00000"/>
                                    <w:sz w:val="20"/>
                                  </w:rPr>
                                  <w:t>awarded</w:t>
                                </w:r>
                                <w:r>
                                  <w:rPr>
                                    <w:i/>
                                    <w:color w:val="C00000"/>
                                    <w:spacing w:val="-3"/>
                                    <w:sz w:val="20"/>
                                  </w:rPr>
                                  <w:t xml:space="preserve"> </w:t>
                                </w:r>
                                <w:r>
                                  <w:rPr>
                                    <w:i/>
                                    <w:color w:val="C00000"/>
                                    <w:sz w:val="20"/>
                                  </w:rPr>
                                  <w:t>=</w:t>
                                </w:r>
                                <w:r>
                                  <w:rPr>
                                    <w:i/>
                                    <w:color w:val="C00000"/>
                                    <w:spacing w:val="-4"/>
                                    <w:sz w:val="20"/>
                                  </w:rPr>
                                  <w:t xml:space="preserve"> </w:t>
                                </w:r>
                                <w:r>
                                  <w:rPr>
                                    <w:i/>
                                    <w:color w:val="C00000"/>
                                    <w:sz w:val="20"/>
                                  </w:rPr>
                                  <w:t>(the</w:t>
                                </w:r>
                                <w:r>
                                  <w:rPr>
                                    <w:i/>
                                    <w:color w:val="C00000"/>
                                    <w:spacing w:val="-3"/>
                                    <w:sz w:val="20"/>
                                  </w:rPr>
                                  <w:t xml:space="preserve"> </w:t>
                                </w:r>
                                <w:r>
                                  <w:rPr>
                                    <w:i/>
                                    <w:color w:val="C00000"/>
                                    <w:sz w:val="20"/>
                                  </w:rPr>
                                  <w:t>maximum</w:t>
                                </w:r>
                                <w:r>
                                  <w:rPr>
                                    <w:i/>
                                    <w:color w:val="C00000"/>
                                    <w:spacing w:val="-3"/>
                                    <w:sz w:val="20"/>
                                  </w:rPr>
                                  <w:t xml:space="preserve"> </w:t>
                                </w:r>
                                <w:r>
                                  <w:rPr>
                                    <w:i/>
                                    <w:color w:val="C00000"/>
                                    <w:sz w:val="20"/>
                                  </w:rPr>
                                  <w:t>score</w:t>
                                </w:r>
                                <w:r>
                                  <w:rPr>
                                    <w:i/>
                                    <w:color w:val="C00000"/>
                                    <w:spacing w:val="-3"/>
                                    <w:sz w:val="20"/>
                                  </w:rPr>
                                  <w:t xml:space="preserve"> </w:t>
                                </w:r>
                                <w:r>
                                  <w:rPr>
                                    <w:i/>
                                    <w:color w:val="C00000"/>
                                    <w:sz w:val="20"/>
                                  </w:rPr>
                                  <w:t>achievable)</w:t>
                                </w:r>
                                <w:r>
                                  <w:rPr>
                                    <w:i/>
                                    <w:color w:val="C00000"/>
                                    <w:spacing w:val="-3"/>
                                    <w:sz w:val="20"/>
                                  </w:rPr>
                                  <w:t xml:space="preserve"> </w:t>
                                </w:r>
                                <w:r>
                                  <w:rPr>
                                    <w:i/>
                                    <w:color w:val="C00000"/>
                                    <w:sz w:val="20"/>
                                  </w:rPr>
                                  <w:t>multiplied</w:t>
                                </w:r>
                                <w:r>
                                  <w:rPr>
                                    <w:i/>
                                    <w:color w:val="C00000"/>
                                    <w:spacing w:val="-3"/>
                                    <w:sz w:val="20"/>
                                  </w:rPr>
                                  <w:t xml:space="preserve"> </w:t>
                                </w:r>
                                <w:r>
                                  <w:rPr>
                                    <w:i/>
                                    <w:color w:val="C00000"/>
                                    <w:sz w:val="20"/>
                                  </w:rPr>
                                  <w:t>by</w:t>
                                </w:r>
                                <w:r>
                                  <w:rPr>
                                    <w:i/>
                                    <w:color w:val="C00000"/>
                                    <w:spacing w:val="-4"/>
                                    <w:sz w:val="20"/>
                                  </w:rPr>
                                  <w:t xml:space="preserve"> </w:t>
                                </w:r>
                                <w:r>
                                  <w:rPr>
                                    <w:i/>
                                    <w:color w:val="C00000"/>
                                    <w:sz w:val="20"/>
                                  </w:rPr>
                                  <w:t>(the</w:t>
                                </w:r>
                                <w:r>
                                  <w:rPr>
                                    <w:i/>
                                    <w:color w:val="C00000"/>
                                    <w:spacing w:val="-3"/>
                                    <w:sz w:val="20"/>
                                  </w:rPr>
                                  <w:t xml:space="preserve"> </w:t>
                                </w:r>
                                <w:r>
                                  <w:rPr>
                                    <w:i/>
                                    <w:color w:val="C00000"/>
                                    <w:sz w:val="20"/>
                                  </w:rPr>
                                  <w:t>cost</w:t>
                                </w:r>
                                <w:r>
                                  <w:rPr>
                                    <w:i/>
                                    <w:color w:val="C00000"/>
                                    <w:spacing w:val="-3"/>
                                    <w:sz w:val="20"/>
                                  </w:rPr>
                                  <w:t xml:space="preserve"> </w:t>
                                </w:r>
                                <w:r>
                                  <w:rPr>
                                    <w:i/>
                                    <w:color w:val="C00000"/>
                                    <w:sz w:val="20"/>
                                  </w:rPr>
                                  <w:t>of</w:t>
                                </w:r>
                                <w:r>
                                  <w:rPr>
                                    <w:i/>
                                    <w:color w:val="C00000"/>
                                    <w:spacing w:val="-5"/>
                                    <w:sz w:val="20"/>
                                  </w:rPr>
                                  <w:t xml:space="preserve"> </w:t>
                                </w:r>
                                <w:r>
                                  <w:rPr>
                                    <w:i/>
                                    <w:color w:val="C00000"/>
                                    <w:sz w:val="20"/>
                                  </w:rPr>
                                  <w:t>the</w:t>
                                </w:r>
                                <w:r>
                                  <w:rPr>
                                    <w:i/>
                                    <w:color w:val="C00000"/>
                                    <w:spacing w:val="-3"/>
                                    <w:sz w:val="20"/>
                                  </w:rPr>
                                  <w:t xml:space="preserve"> </w:t>
                                </w:r>
                                <w:r>
                                  <w:rPr>
                                    <w:i/>
                                    <w:color w:val="C00000"/>
                                    <w:sz w:val="20"/>
                                  </w:rPr>
                                  <w:t>lowest-cost</w:t>
                                </w:r>
                                <w:r>
                                  <w:rPr>
                                    <w:i/>
                                    <w:color w:val="C00000"/>
                                    <w:spacing w:val="-3"/>
                                    <w:sz w:val="20"/>
                                  </w:rPr>
                                  <w:t xml:space="preserve"> </w:t>
                                </w:r>
                                <w:r>
                                  <w:rPr>
                                    <w:i/>
                                    <w:color w:val="C00000"/>
                                    <w:sz w:val="20"/>
                                  </w:rPr>
                                  <w:t>valid tender) divided by (the cost of the valid tender in question).</w:t>
                                </w:r>
                              </w:p>
                            </w:txbxContent>
                          </v:textbox>
                        </v:shape>
                        <w10:wrap type="topAndBottom" anchorx="page"/>
                      </v:group>
                    </w:pict>
                  </mc:Fallback>
                </mc:AlternateContent>
              </w:r>
              <w:r>
                <w:t>The scoring on price shall be as follows: the lowest price will be given maximum score (100 points). All other tenderers</w:t>
              </w:r>
              <w:r>
                <w:rPr>
                  <w:spacing w:val="-2"/>
                </w:rPr>
                <w:t xml:space="preserve"> </w:t>
              </w:r>
              <w:r>
                <w:t>will</w:t>
              </w:r>
              <w:r>
                <w:rPr>
                  <w:spacing w:val="-1"/>
                </w:rPr>
                <w:t xml:space="preserve"> </w:t>
              </w:r>
              <w:r>
                <w:t>be</w:t>
              </w:r>
              <w:r>
                <w:rPr>
                  <w:spacing w:val="-2"/>
                </w:rPr>
                <w:t xml:space="preserve"> </w:t>
              </w:r>
              <w:r>
                <w:t>scored with proportional allocation of</w:t>
              </w:r>
              <w:r>
                <w:rPr>
                  <w:spacing w:val="-2"/>
                </w:rPr>
                <w:t xml:space="preserve"> </w:t>
              </w:r>
              <w:r>
                <w:t>marks</w:t>
              </w:r>
              <w:r>
                <w:rPr>
                  <w:spacing w:val="-2"/>
                </w:rPr>
                <w:t xml:space="preserve"> </w:t>
              </w:r>
              <w:r>
                <w:t>based on a reduction of</w:t>
              </w:r>
              <w:r>
                <w:rPr>
                  <w:spacing w:val="-2"/>
                </w:rPr>
                <w:t xml:space="preserve"> </w:t>
              </w:r>
              <w:r>
                <w:t>1</w:t>
              </w:r>
              <w:r>
                <w:rPr>
                  <w:spacing w:val="-3"/>
                </w:rPr>
                <w:t xml:space="preserve"> </w:t>
              </w:r>
              <w:r>
                <w:t>point for</w:t>
              </w:r>
              <w:r>
                <w:rPr>
                  <w:spacing w:val="-1"/>
                </w:rPr>
                <w:t xml:space="preserve"> </w:t>
              </w:r>
              <w:r>
                <w:t>each %</w:t>
              </w:r>
              <w:r>
                <w:rPr>
                  <w:spacing w:val="-2"/>
                </w:rPr>
                <w:t xml:space="preserve"> </w:t>
              </w:r>
              <w:r>
                <w:t>point difference with lowest price. The lowest points to be awarded is zero (for prices more than double the lowest tender).</w:t>
              </w:r>
              <w:r>
                <w:rPr>
                  <w:spacing w:val="-10"/>
                </w:rPr>
                <w:t xml:space="preserve"> </w:t>
              </w:r>
              <w:r>
                <w:t>Scores</w:t>
              </w:r>
              <w:r>
                <w:rPr>
                  <w:spacing w:val="-10"/>
                </w:rPr>
                <w:t xml:space="preserve"> </w:t>
              </w:r>
              <w:r>
                <w:t>will</w:t>
              </w:r>
              <w:r>
                <w:rPr>
                  <w:spacing w:val="-10"/>
                </w:rPr>
                <w:t xml:space="preserve"> </w:t>
              </w:r>
              <w:r>
                <w:t>therefore</w:t>
              </w:r>
              <w:r>
                <w:rPr>
                  <w:spacing w:val="-10"/>
                </w:rPr>
                <w:t xml:space="preserve"> </w:t>
              </w:r>
              <w:r>
                <w:t>be</w:t>
              </w:r>
              <w:r>
                <w:rPr>
                  <w:spacing w:val="-10"/>
                </w:rPr>
                <w:t xml:space="preserve"> </w:t>
              </w:r>
              <w:r>
                <w:t>allocated</w:t>
              </w:r>
              <w:r>
                <w:rPr>
                  <w:spacing w:val="-9"/>
                </w:rPr>
                <w:t xml:space="preserve"> </w:t>
              </w:r>
              <w:r>
                <w:t>to</w:t>
              </w:r>
              <w:r>
                <w:rPr>
                  <w:spacing w:val="-9"/>
                </w:rPr>
                <w:t xml:space="preserve"> </w:t>
              </w:r>
              <w:r>
                <w:t>financial</w:t>
              </w:r>
              <w:r>
                <w:rPr>
                  <w:spacing w:val="-11"/>
                </w:rPr>
                <w:t xml:space="preserve"> </w:t>
              </w:r>
              <w:r>
                <w:t>proposals</w:t>
              </w:r>
              <w:r>
                <w:rPr>
                  <w:spacing w:val="-10"/>
                </w:rPr>
                <w:t xml:space="preserve"> </w:t>
              </w:r>
              <w:r>
                <w:t>in</w:t>
              </w:r>
              <w:r>
                <w:rPr>
                  <w:spacing w:val="-10"/>
                </w:rPr>
                <w:t xml:space="preserve"> </w:t>
              </w:r>
              <w:r>
                <w:t>accordance</w:t>
              </w:r>
              <w:r>
                <w:rPr>
                  <w:spacing w:val="-10"/>
                </w:rPr>
                <w:t xml:space="preserve"> </w:t>
              </w:r>
              <w:r>
                <w:t>with</w:t>
              </w:r>
              <w:r>
                <w:rPr>
                  <w:spacing w:val="-9"/>
                </w:rPr>
                <w:t xml:space="preserve"> </w:t>
              </w:r>
              <w:r>
                <w:t>the</w:t>
              </w:r>
              <w:r>
                <w:rPr>
                  <w:spacing w:val="-10"/>
                </w:rPr>
                <w:t xml:space="preserve"> </w:t>
              </w:r>
              <w:r>
                <w:t>following</w:t>
              </w:r>
              <w:r>
                <w:rPr>
                  <w:spacing w:val="-8"/>
                </w:rPr>
                <w:t xml:space="preserve"> </w:t>
              </w:r>
              <w:r>
                <w:rPr>
                  <w:spacing w:val="-2"/>
                </w:rPr>
                <w:t>methodology:</w:t>
              </w:r>
            </w:p>
            <w:p w14:paraId="533885C6" w14:textId="77777777" w:rsidR="00550900" w:rsidRDefault="00550900" w:rsidP="003572F0">
              <w:pPr>
                <w:pStyle w:val="BodyText"/>
                <w:spacing w:after="120" w:line="240" w:lineRule="auto"/>
                <w:ind w:left="2809" w:right="415" w:hanging="2089"/>
                <w:jc w:val="left"/>
                <w:rPr>
                  <w:u w:val="single"/>
                </w:rPr>
              </w:pPr>
            </w:p>
            <w:p w14:paraId="4797184C" w14:textId="6D4A374D" w:rsidR="003572F0" w:rsidRDefault="003572F0" w:rsidP="003572F0">
              <w:pPr>
                <w:pStyle w:val="BodyText"/>
                <w:spacing w:after="120" w:line="240" w:lineRule="auto"/>
                <w:ind w:left="2809" w:right="415" w:hanging="2089"/>
                <w:jc w:val="left"/>
                <w:rPr>
                  <w:spacing w:val="-3"/>
                  <w:u w:val="single"/>
                </w:rPr>
              </w:pPr>
              <w:r>
                <w:rPr>
                  <w:u w:val="single"/>
                </w:rPr>
                <w:t>All</w:t>
              </w:r>
              <w:r>
                <w:rPr>
                  <w:spacing w:val="-3"/>
                  <w:u w:val="single"/>
                </w:rPr>
                <w:t xml:space="preserve"> </w:t>
              </w:r>
              <w:r>
                <w:rPr>
                  <w:u w:val="single"/>
                </w:rPr>
                <w:t>costs</w:t>
              </w:r>
              <w:r>
                <w:rPr>
                  <w:spacing w:val="-4"/>
                  <w:u w:val="single"/>
                </w:rPr>
                <w:t xml:space="preserve"> </w:t>
              </w:r>
              <w:r>
                <w:rPr>
                  <w:u w:val="single"/>
                </w:rPr>
                <w:t>quoted</w:t>
              </w:r>
              <w:r>
                <w:rPr>
                  <w:spacing w:val="-3"/>
                  <w:u w:val="single"/>
                </w:rPr>
                <w:t xml:space="preserve"> </w:t>
              </w:r>
              <w:r>
                <w:rPr>
                  <w:u w:val="single"/>
                </w:rPr>
                <w:t>must</w:t>
              </w:r>
              <w:r>
                <w:rPr>
                  <w:spacing w:val="-3"/>
                  <w:u w:val="single"/>
                </w:rPr>
                <w:t xml:space="preserve"> </w:t>
              </w:r>
              <w:r>
                <w:rPr>
                  <w:u w:val="single"/>
                </w:rPr>
                <w:t>be</w:t>
              </w:r>
              <w:r>
                <w:rPr>
                  <w:spacing w:val="-3"/>
                  <w:u w:val="single"/>
                </w:rPr>
                <w:t xml:space="preserve"> </w:t>
              </w:r>
              <w:r>
                <w:rPr>
                  <w:u w:val="single"/>
                </w:rPr>
                <w:t>inclusive</w:t>
              </w:r>
              <w:r>
                <w:rPr>
                  <w:spacing w:val="-3"/>
                  <w:u w:val="single"/>
                </w:rPr>
                <w:t xml:space="preserve"> </w:t>
              </w:r>
              <w:r>
                <w:rPr>
                  <w:u w:val="single"/>
                </w:rPr>
                <w:t>of</w:t>
              </w:r>
              <w:r>
                <w:rPr>
                  <w:spacing w:val="-4"/>
                  <w:u w:val="single"/>
                </w:rPr>
                <w:t xml:space="preserve"> </w:t>
              </w:r>
              <w:r w:rsidR="008E433F">
                <w:rPr>
                  <w:u w:val="single"/>
                </w:rPr>
                <w:t>out</w:t>
              </w:r>
              <w:r w:rsidR="008E433F">
                <w:rPr>
                  <w:spacing w:val="-3"/>
                  <w:u w:val="single"/>
                </w:rPr>
                <w:t>-of-pocket</w:t>
              </w:r>
              <w:r>
                <w:rPr>
                  <w:spacing w:val="-3"/>
                  <w:u w:val="single"/>
                </w:rPr>
                <w:t xml:space="preserve"> </w:t>
              </w:r>
              <w:r>
                <w:rPr>
                  <w:u w:val="single"/>
                </w:rPr>
                <w:t>expenses,</w:t>
              </w:r>
              <w:r>
                <w:rPr>
                  <w:spacing w:val="-3"/>
                  <w:u w:val="single"/>
                </w:rPr>
                <w:t xml:space="preserve"> </w:t>
              </w:r>
              <w:r>
                <w:rPr>
                  <w:u w:val="single"/>
                </w:rPr>
                <w:t>travel,</w:t>
              </w:r>
              <w:r>
                <w:rPr>
                  <w:spacing w:val="-3"/>
                  <w:u w:val="single"/>
                </w:rPr>
                <w:t xml:space="preserve"> </w:t>
              </w:r>
              <w:r>
                <w:rPr>
                  <w:u w:val="single"/>
                </w:rPr>
                <w:t>subsistence</w:t>
              </w:r>
              <w:r>
                <w:rPr>
                  <w:spacing w:val="-3"/>
                  <w:u w:val="single"/>
                </w:rPr>
                <w:t xml:space="preserve"> </w:t>
              </w:r>
              <w:r>
                <w:rPr>
                  <w:u w:val="single"/>
                </w:rPr>
                <w:t>and</w:t>
              </w:r>
            </w:p>
            <w:p w14:paraId="5B352676" w14:textId="41D81850" w:rsidR="00A97937" w:rsidRDefault="003572F0" w:rsidP="0085620C">
              <w:pPr>
                <w:pStyle w:val="BodyText"/>
                <w:spacing w:line="240" w:lineRule="auto"/>
                <w:ind w:left="2809" w:right="415" w:hanging="2089"/>
                <w:jc w:val="left"/>
                <w:rPr>
                  <w:u w:val="single"/>
                </w:rPr>
              </w:pPr>
              <w:r>
                <w:rPr>
                  <w:u w:val="single"/>
                </w:rPr>
                <w:t>ancillary</w:t>
              </w:r>
              <w:r>
                <w:rPr>
                  <w:spacing w:val="-2"/>
                  <w:u w:val="single"/>
                </w:rPr>
                <w:t xml:space="preserve"> </w:t>
              </w:r>
              <w:r>
                <w:rPr>
                  <w:u w:val="single"/>
                </w:rPr>
                <w:t>expenses</w:t>
              </w:r>
              <w:r>
                <w:rPr>
                  <w:spacing w:val="-4"/>
                  <w:u w:val="single"/>
                </w:rPr>
                <w:t xml:space="preserve"> </w:t>
              </w:r>
              <w:r>
                <w:rPr>
                  <w:u w:val="single"/>
                </w:rPr>
                <w:t>and</w:t>
              </w:r>
              <w:r>
                <w:t xml:space="preserve"> </w:t>
              </w:r>
              <w:r>
                <w:rPr>
                  <w:u w:val="single"/>
                </w:rPr>
                <w:t xml:space="preserve">costs of every description and </w:t>
              </w:r>
              <w:r w:rsidR="007A1254">
                <w:rPr>
                  <w:u w:val="single"/>
                </w:rPr>
                <w:t xml:space="preserve">must </w:t>
              </w:r>
              <w:r>
                <w:rPr>
                  <w:u w:val="single"/>
                </w:rPr>
                <w:t>be provided in EURO.</w:t>
              </w:r>
            </w:p>
            <w:p w14:paraId="7EDCDD7F" w14:textId="77777777" w:rsidR="0085620C" w:rsidRDefault="0085620C" w:rsidP="0085620C">
              <w:pPr>
                <w:pStyle w:val="BodyText"/>
                <w:spacing w:line="240" w:lineRule="auto"/>
                <w:ind w:left="2809" w:right="415" w:hanging="2089"/>
                <w:jc w:val="left"/>
                <w:rPr>
                  <w:u w:val="single"/>
                </w:rPr>
              </w:pPr>
            </w:p>
            <w:p w14:paraId="45791B51" w14:textId="77777777" w:rsidR="007A1254" w:rsidRDefault="007A1254" w:rsidP="0085620C">
              <w:pPr>
                <w:pStyle w:val="BodyText"/>
                <w:spacing w:line="240" w:lineRule="auto"/>
                <w:ind w:left="2809" w:right="415" w:hanging="2089"/>
                <w:jc w:val="left"/>
                <w:rPr>
                  <w:u w:val="single"/>
                </w:rPr>
              </w:pPr>
            </w:p>
            <w:p w14:paraId="42F1DC0C" w14:textId="77777777" w:rsidR="007A1254" w:rsidRDefault="007A1254" w:rsidP="0085620C">
              <w:pPr>
                <w:pStyle w:val="BodyText"/>
                <w:spacing w:line="240" w:lineRule="auto"/>
                <w:ind w:left="2809" w:right="415" w:hanging="2089"/>
                <w:jc w:val="left"/>
                <w:rPr>
                  <w:u w:val="single"/>
                </w:rPr>
              </w:pPr>
            </w:p>
            <w:p w14:paraId="5FACFC94" w14:textId="77777777" w:rsidR="007A1254" w:rsidRDefault="007A1254" w:rsidP="0085620C">
              <w:pPr>
                <w:pStyle w:val="BodyText"/>
                <w:spacing w:line="240" w:lineRule="auto"/>
                <w:ind w:left="2809" w:right="415" w:hanging="2089"/>
                <w:jc w:val="left"/>
                <w:rPr>
                  <w:u w:val="single"/>
                </w:rPr>
              </w:pPr>
            </w:p>
            <w:p w14:paraId="77B1C40F" w14:textId="69C3E6C9" w:rsidR="00A97937" w:rsidRPr="00D67832" w:rsidRDefault="00A97937" w:rsidP="00A97937">
              <w:pPr>
                <w:pStyle w:val="Heading2"/>
                <w:jc w:val="both"/>
                <w:rPr>
                  <w:rFonts w:asciiTheme="minorHAnsi" w:hAnsiTheme="minorHAnsi" w:cstheme="minorHAnsi"/>
                </w:rPr>
              </w:pPr>
              <w:r w:rsidRPr="00D67832">
                <w:rPr>
                  <w:rFonts w:asciiTheme="minorHAnsi" w:hAnsiTheme="minorHAnsi" w:cstheme="minorHAnsi"/>
                </w:rPr>
                <w:lastRenderedPageBreak/>
                <w:t xml:space="preserve">Methodology for Calculating the </w:t>
              </w:r>
              <w:r w:rsidR="00A51FCD" w:rsidRPr="00D67832">
                <w:rPr>
                  <w:rFonts w:asciiTheme="minorHAnsi" w:hAnsiTheme="minorHAnsi" w:cstheme="minorHAnsi"/>
                </w:rPr>
                <w:t>Scoring of Qualitative Criteria</w:t>
              </w:r>
            </w:p>
            <w:tbl>
              <w:tblPr>
                <w:tblStyle w:val="GridTable4-Accent6"/>
                <w:tblW w:w="0" w:type="auto"/>
                <w:tblLook w:val="04A0" w:firstRow="1" w:lastRow="0" w:firstColumn="1" w:lastColumn="0" w:noHBand="0" w:noVBand="1"/>
              </w:tblPr>
              <w:tblGrid>
                <w:gridCol w:w="1447"/>
                <w:gridCol w:w="1876"/>
                <w:gridCol w:w="5603"/>
              </w:tblGrid>
              <w:tr w:rsidR="00A97937" w:rsidRPr="00D67832" w14:paraId="3F89C1C6" w14:textId="77777777" w:rsidTr="0032324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7" w:type="dxa"/>
                    <w:hideMark/>
                  </w:tcPr>
                  <w:p w14:paraId="6F5B68E6" w14:textId="77777777" w:rsidR="00A97937" w:rsidRPr="00D67832" w:rsidRDefault="00A97937" w:rsidP="00323247">
                    <w:pPr>
                      <w:spacing w:after="0" w:line="253" w:lineRule="atLeast"/>
                      <w:jc w:val="both"/>
                      <w:rPr>
                        <w:rFonts w:asciiTheme="minorHAnsi" w:hAnsiTheme="minorHAnsi" w:cstheme="minorHAnsi"/>
                        <w:sz w:val="24"/>
                        <w:lang w:eastAsia="en-GB"/>
                      </w:rPr>
                    </w:pPr>
                    <w:r w:rsidRPr="00D67832">
                      <w:rPr>
                        <w:rFonts w:asciiTheme="minorHAnsi" w:hAnsiTheme="minorHAnsi" w:cstheme="minorHAnsi"/>
                        <w:sz w:val="24"/>
                        <w:lang w:eastAsia="en-GB"/>
                      </w:rPr>
                      <w:t>Score</w:t>
                    </w:r>
                  </w:p>
                </w:tc>
                <w:tc>
                  <w:tcPr>
                    <w:tcW w:w="1876" w:type="dxa"/>
                    <w:hideMark/>
                  </w:tcPr>
                  <w:p w14:paraId="20D42A08" w14:textId="77777777" w:rsidR="00A97937" w:rsidRPr="00D67832" w:rsidRDefault="00A97937" w:rsidP="00323247">
                    <w:pPr>
                      <w:spacing w:after="0" w:line="253" w:lineRule="atLeast"/>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lang w:eastAsia="en-GB"/>
                      </w:rPr>
                    </w:pPr>
                    <w:r w:rsidRPr="00D67832">
                      <w:rPr>
                        <w:rFonts w:asciiTheme="minorHAnsi" w:hAnsiTheme="minorHAnsi" w:cstheme="minorHAnsi"/>
                        <w:sz w:val="24"/>
                        <w:lang w:eastAsia="en-GB"/>
                      </w:rPr>
                      <w:t>Meaning</w:t>
                    </w:r>
                  </w:p>
                </w:tc>
                <w:tc>
                  <w:tcPr>
                    <w:tcW w:w="5603" w:type="dxa"/>
                    <w:hideMark/>
                  </w:tcPr>
                  <w:p w14:paraId="065D2CBB" w14:textId="77777777" w:rsidR="00A97937" w:rsidRPr="00D67832" w:rsidRDefault="00A97937" w:rsidP="00323247">
                    <w:pPr>
                      <w:spacing w:after="0" w:line="253" w:lineRule="atLeast"/>
                      <w:jc w:val="both"/>
                      <w:cnfStyle w:val="100000000000" w:firstRow="1" w:lastRow="0" w:firstColumn="0" w:lastColumn="0" w:oddVBand="0" w:evenVBand="0" w:oddHBand="0" w:evenHBand="0" w:firstRowFirstColumn="0" w:firstRowLastColumn="0" w:lastRowFirstColumn="0" w:lastRowLastColumn="0"/>
                      <w:rPr>
                        <w:rFonts w:asciiTheme="minorHAnsi" w:hAnsiTheme="minorHAnsi" w:cstheme="minorHAnsi"/>
                        <w:sz w:val="24"/>
                        <w:lang w:eastAsia="en-GB"/>
                      </w:rPr>
                    </w:pPr>
                    <w:r w:rsidRPr="00D67832">
                      <w:rPr>
                        <w:rFonts w:asciiTheme="minorHAnsi" w:hAnsiTheme="minorHAnsi" w:cstheme="minorHAnsi"/>
                        <w:sz w:val="24"/>
                        <w:lang w:eastAsia="en-GB"/>
                      </w:rPr>
                      <w:t>Interpretation</w:t>
                    </w:r>
                  </w:p>
                </w:tc>
              </w:tr>
              <w:tr w:rsidR="00A97937" w:rsidRPr="00D67832" w14:paraId="6709784D" w14:textId="77777777" w:rsidTr="00323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7" w:type="dxa"/>
                    <w:hideMark/>
                  </w:tcPr>
                  <w:p w14:paraId="22DB997B" w14:textId="77777777" w:rsidR="00A97937" w:rsidRPr="00D67832" w:rsidRDefault="00A97937" w:rsidP="00323247">
                    <w:pPr>
                      <w:spacing w:after="0" w:line="253" w:lineRule="atLeast"/>
                      <w:jc w:val="both"/>
                      <w:rPr>
                        <w:rFonts w:asciiTheme="minorHAnsi" w:hAnsiTheme="minorHAnsi" w:cstheme="minorHAnsi"/>
                        <w:lang w:eastAsia="en-GB"/>
                      </w:rPr>
                    </w:pPr>
                    <w:r w:rsidRPr="00D67832">
                      <w:rPr>
                        <w:rFonts w:asciiTheme="minorHAnsi" w:hAnsiTheme="minorHAnsi" w:cstheme="minorHAnsi"/>
                        <w:lang w:eastAsia="en-GB"/>
                      </w:rPr>
                      <w:t>90 – 100%</w:t>
                    </w:r>
                  </w:p>
                </w:tc>
                <w:tc>
                  <w:tcPr>
                    <w:tcW w:w="1876" w:type="dxa"/>
                    <w:hideMark/>
                  </w:tcPr>
                  <w:p w14:paraId="5D9BC146" w14:textId="77777777" w:rsidR="00A97937" w:rsidRPr="00D67832" w:rsidRDefault="00A97937" w:rsidP="00323247">
                    <w:pPr>
                      <w:spacing w:after="0" w:line="25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lang w:eastAsia="en-GB"/>
                      </w:rPr>
                    </w:pPr>
                    <w:r w:rsidRPr="00D67832">
                      <w:rPr>
                        <w:rFonts w:asciiTheme="minorHAnsi" w:hAnsiTheme="minorHAnsi" w:cstheme="minorHAnsi"/>
                        <w:color w:val="000000"/>
                        <w:lang w:eastAsia="en-GB"/>
                      </w:rPr>
                      <w:t>Outstanding   </w:t>
                    </w:r>
                  </w:p>
                </w:tc>
                <w:tc>
                  <w:tcPr>
                    <w:tcW w:w="5603" w:type="dxa"/>
                    <w:hideMark/>
                  </w:tcPr>
                  <w:p w14:paraId="3B52801C" w14:textId="77777777" w:rsidR="00A97937" w:rsidRPr="00D67832" w:rsidRDefault="00A97937" w:rsidP="00323247">
                    <w:pPr>
                      <w:spacing w:after="0" w:line="25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lang w:eastAsia="en-GB"/>
                      </w:rPr>
                    </w:pPr>
                    <w:r w:rsidRPr="00D67832">
                      <w:rPr>
                        <w:rFonts w:asciiTheme="minorHAnsi" w:hAnsiTheme="minorHAnsi" w:cstheme="minorHAnsi"/>
                        <w:color w:val="000000"/>
                        <w:lang w:eastAsia="en-GB"/>
                      </w:rPr>
                      <w:t>A very comprehensive response demonstrating extensive understanding offering full assurance to client – fully supported with no reservations.</w:t>
                    </w:r>
                  </w:p>
                </w:tc>
              </w:tr>
              <w:tr w:rsidR="00A97937" w:rsidRPr="00D67832" w14:paraId="111D4FD9" w14:textId="77777777" w:rsidTr="00323247">
                <w:tc>
                  <w:tcPr>
                    <w:cnfStyle w:val="001000000000" w:firstRow="0" w:lastRow="0" w:firstColumn="1" w:lastColumn="0" w:oddVBand="0" w:evenVBand="0" w:oddHBand="0" w:evenHBand="0" w:firstRowFirstColumn="0" w:firstRowLastColumn="0" w:lastRowFirstColumn="0" w:lastRowLastColumn="0"/>
                    <w:tcW w:w="1447" w:type="dxa"/>
                    <w:hideMark/>
                  </w:tcPr>
                  <w:p w14:paraId="715922C6" w14:textId="77777777" w:rsidR="00A97937" w:rsidRPr="00D67832" w:rsidRDefault="00A97937" w:rsidP="00323247">
                    <w:pPr>
                      <w:spacing w:after="0" w:line="253" w:lineRule="atLeast"/>
                      <w:jc w:val="both"/>
                      <w:rPr>
                        <w:rFonts w:asciiTheme="minorHAnsi" w:hAnsiTheme="minorHAnsi" w:cstheme="minorHAnsi"/>
                        <w:lang w:eastAsia="en-GB"/>
                      </w:rPr>
                    </w:pPr>
                    <w:r w:rsidRPr="00D67832">
                      <w:rPr>
                        <w:rFonts w:asciiTheme="minorHAnsi" w:hAnsiTheme="minorHAnsi" w:cstheme="minorHAnsi"/>
                        <w:lang w:eastAsia="en-GB"/>
                      </w:rPr>
                      <w:t>80 – 89%</w:t>
                    </w:r>
                  </w:p>
                </w:tc>
                <w:tc>
                  <w:tcPr>
                    <w:tcW w:w="1876" w:type="dxa"/>
                    <w:hideMark/>
                  </w:tcPr>
                  <w:p w14:paraId="0397E8FD" w14:textId="77777777" w:rsidR="00A97937" w:rsidRPr="00D67832" w:rsidRDefault="00A97937" w:rsidP="00323247">
                    <w:pPr>
                      <w:spacing w:after="0" w:line="253"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lang w:eastAsia="en-GB"/>
                      </w:rPr>
                    </w:pPr>
                    <w:r w:rsidRPr="00D67832">
                      <w:rPr>
                        <w:rFonts w:asciiTheme="minorHAnsi" w:hAnsiTheme="minorHAnsi" w:cstheme="minorHAnsi"/>
                        <w:color w:val="000000"/>
                        <w:lang w:eastAsia="en-GB"/>
                      </w:rPr>
                      <w:t>Excellent        </w:t>
                    </w:r>
                  </w:p>
                </w:tc>
                <w:tc>
                  <w:tcPr>
                    <w:tcW w:w="5603" w:type="dxa"/>
                    <w:hideMark/>
                  </w:tcPr>
                  <w:p w14:paraId="75D1EA7A" w14:textId="77777777" w:rsidR="00A97937" w:rsidRPr="00D67832" w:rsidRDefault="00A97937" w:rsidP="00323247">
                    <w:pPr>
                      <w:spacing w:after="0" w:line="253"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lang w:eastAsia="en-GB"/>
                      </w:rPr>
                    </w:pPr>
                    <w:r w:rsidRPr="00D67832">
                      <w:rPr>
                        <w:rFonts w:asciiTheme="minorHAnsi" w:hAnsiTheme="minorHAnsi" w:cstheme="minorHAnsi"/>
                        <w:color w:val="000000"/>
                        <w:lang w:eastAsia="en-GB"/>
                      </w:rPr>
                      <w:t>An excellent response demonstrating excellent understanding offering assurance to client – strongly supported.</w:t>
                    </w:r>
                  </w:p>
                </w:tc>
              </w:tr>
              <w:tr w:rsidR="00A97937" w:rsidRPr="00D67832" w14:paraId="632E6BB3" w14:textId="77777777" w:rsidTr="00323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7" w:type="dxa"/>
                    <w:hideMark/>
                  </w:tcPr>
                  <w:p w14:paraId="2C8CDF52" w14:textId="77777777" w:rsidR="00A97937" w:rsidRPr="00D67832" w:rsidRDefault="00A97937" w:rsidP="00323247">
                    <w:pPr>
                      <w:spacing w:after="0" w:line="253" w:lineRule="atLeast"/>
                      <w:jc w:val="both"/>
                      <w:rPr>
                        <w:rFonts w:asciiTheme="minorHAnsi" w:hAnsiTheme="minorHAnsi" w:cstheme="minorHAnsi"/>
                        <w:lang w:eastAsia="en-GB"/>
                      </w:rPr>
                    </w:pPr>
                    <w:r w:rsidRPr="00D67832">
                      <w:rPr>
                        <w:rFonts w:asciiTheme="minorHAnsi" w:hAnsiTheme="minorHAnsi" w:cstheme="minorHAnsi"/>
                        <w:lang w:eastAsia="en-GB"/>
                      </w:rPr>
                      <w:t>70 – 79%</w:t>
                    </w:r>
                  </w:p>
                </w:tc>
                <w:tc>
                  <w:tcPr>
                    <w:tcW w:w="1876" w:type="dxa"/>
                    <w:hideMark/>
                  </w:tcPr>
                  <w:p w14:paraId="33601C10" w14:textId="77777777" w:rsidR="00A97937" w:rsidRPr="00D67832" w:rsidRDefault="00A97937" w:rsidP="00323247">
                    <w:pPr>
                      <w:spacing w:after="0" w:line="25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lang w:eastAsia="en-GB"/>
                      </w:rPr>
                    </w:pPr>
                    <w:r w:rsidRPr="00D67832">
                      <w:rPr>
                        <w:rFonts w:asciiTheme="minorHAnsi" w:hAnsiTheme="minorHAnsi" w:cstheme="minorHAnsi"/>
                        <w:color w:val="000000"/>
                        <w:lang w:eastAsia="en-GB"/>
                      </w:rPr>
                      <w:t>Very good       </w:t>
                    </w:r>
                  </w:p>
                </w:tc>
                <w:tc>
                  <w:tcPr>
                    <w:tcW w:w="5603" w:type="dxa"/>
                    <w:hideMark/>
                  </w:tcPr>
                  <w:p w14:paraId="09217266" w14:textId="77777777" w:rsidR="00A97937" w:rsidRPr="00D67832" w:rsidRDefault="00A97937" w:rsidP="00323247">
                    <w:pPr>
                      <w:spacing w:after="0" w:line="25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lang w:eastAsia="en-GB"/>
                      </w:rPr>
                    </w:pPr>
                    <w:r w:rsidRPr="00D67832">
                      <w:rPr>
                        <w:rFonts w:asciiTheme="minorHAnsi" w:hAnsiTheme="minorHAnsi" w:cstheme="minorHAnsi"/>
                        <w:color w:val="000000"/>
                        <w:lang w:eastAsia="en-GB"/>
                      </w:rPr>
                      <w:t>A very good response demonstrating very good understanding offering assurance to client – fully supported.</w:t>
                    </w:r>
                  </w:p>
                </w:tc>
              </w:tr>
              <w:tr w:rsidR="00A97937" w:rsidRPr="00D67832" w14:paraId="62D0C830" w14:textId="77777777" w:rsidTr="00323247">
                <w:tc>
                  <w:tcPr>
                    <w:cnfStyle w:val="001000000000" w:firstRow="0" w:lastRow="0" w:firstColumn="1" w:lastColumn="0" w:oddVBand="0" w:evenVBand="0" w:oddHBand="0" w:evenHBand="0" w:firstRowFirstColumn="0" w:firstRowLastColumn="0" w:lastRowFirstColumn="0" w:lastRowLastColumn="0"/>
                    <w:tcW w:w="1447" w:type="dxa"/>
                    <w:hideMark/>
                  </w:tcPr>
                  <w:p w14:paraId="06E69829" w14:textId="77777777" w:rsidR="00A97937" w:rsidRPr="00D67832" w:rsidRDefault="00A97937" w:rsidP="00323247">
                    <w:pPr>
                      <w:spacing w:after="0" w:line="253" w:lineRule="atLeast"/>
                      <w:jc w:val="both"/>
                      <w:rPr>
                        <w:rFonts w:asciiTheme="minorHAnsi" w:hAnsiTheme="minorHAnsi" w:cstheme="minorHAnsi"/>
                        <w:lang w:eastAsia="en-GB"/>
                      </w:rPr>
                    </w:pPr>
                    <w:r w:rsidRPr="00D67832">
                      <w:rPr>
                        <w:rFonts w:asciiTheme="minorHAnsi" w:hAnsiTheme="minorHAnsi" w:cstheme="minorHAnsi"/>
                        <w:lang w:eastAsia="en-GB"/>
                      </w:rPr>
                      <w:t>60 – 69%</w:t>
                    </w:r>
                  </w:p>
                </w:tc>
                <w:tc>
                  <w:tcPr>
                    <w:tcW w:w="1876" w:type="dxa"/>
                    <w:hideMark/>
                  </w:tcPr>
                  <w:p w14:paraId="5768001C" w14:textId="77777777" w:rsidR="00A97937" w:rsidRPr="00D67832" w:rsidRDefault="00A97937" w:rsidP="00323247">
                    <w:pPr>
                      <w:spacing w:after="0" w:line="253"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lang w:eastAsia="en-GB"/>
                      </w:rPr>
                    </w:pPr>
                    <w:r w:rsidRPr="00D67832">
                      <w:rPr>
                        <w:rFonts w:asciiTheme="minorHAnsi" w:hAnsiTheme="minorHAnsi" w:cstheme="minorHAnsi"/>
                        <w:color w:val="000000"/>
                        <w:lang w:eastAsia="en-GB"/>
                      </w:rPr>
                      <w:t>Good               </w:t>
                    </w:r>
                  </w:p>
                </w:tc>
                <w:tc>
                  <w:tcPr>
                    <w:tcW w:w="5603" w:type="dxa"/>
                    <w:hideMark/>
                  </w:tcPr>
                  <w:p w14:paraId="4BD91A3F" w14:textId="77777777" w:rsidR="00A97937" w:rsidRPr="00D67832" w:rsidRDefault="00A97937" w:rsidP="00323247">
                    <w:pPr>
                      <w:spacing w:after="0" w:line="253"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lang w:eastAsia="en-GB"/>
                      </w:rPr>
                    </w:pPr>
                    <w:r w:rsidRPr="00D67832">
                      <w:rPr>
                        <w:rFonts w:asciiTheme="minorHAnsi" w:hAnsiTheme="minorHAnsi" w:cstheme="minorHAnsi"/>
                        <w:color w:val="000000"/>
                        <w:lang w:eastAsia="en-GB"/>
                      </w:rPr>
                      <w:t>A good response demonstrating good understanding offering assurance to client – well supported.</w:t>
                    </w:r>
                  </w:p>
                </w:tc>
              </w:tr>
              <w:tr w:rsidR="00A97937" w:rsidRPr="00D67832" w14:paraId="2313AFC0" w14:textId="77777777" w:rsidTr="00323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7" w:type="dxa"/>
                    <w:hideMark/>
                  </w:tcPr>
                  <w:p w14:paraId="7E9CC974" w14:textId="77777777" w:rsidR="00A97937" w:rsidRPr="00D67832" w:rsidRDefault="00A97937" w:rsidP="00323247">
                    <w:pPr>
                      <w:spacing w:after="0" w:line="253" w:lineRule="atLeast"/>
                      <w:jc w:val="both"/>
                      <w:rPr>
                        <w:rFonts w:asciiTheme="minorHAnsi" w:hAnsiTheme="minorHAnsi" w:cstheme="minorHAnsi"/>
                        <w:lang w:eastAsia="en-GB"/>
                      </w:rPr>
                    </w:pPr>
                    <w:r w:rsidRPr="00D67832">
                      <w:rPr>
                        <w:rFonts w:asciiTheme="minorHAnsi" w:hAnsiTheme="minorHAnsi" w:cstheme="minorHAnsi"/>
                        <w:lang w:eastAsia="en-GB"/>
                      </w:rPr>
                      <w:t>50 – 59%</w:t>
                    </w:r>
                  </w:p>
                </w:tc>
                <w:tc>
                  <w:tcPr>
                    <w:tcW w:w="1876" w:type="dxa"/>
                    <w:hideMark/>
                  </w:tcPr>
                  <w:p w14:paraId="5FE9562F" w14:textId="77777777" w:rsidR="00A97937" w:rsidRPr="00D67832" w:rsidRDefault="00A97937" w:rsidP="00323247">
                    <w:pPr>
                      <w:spacing w:after="0" w:line="25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lang w:eastAsia="en-GB"/>
                      </w:rPr>
                    </w:pPr>
                    <w:r w:rsidRPr="00D67832">
                      <w:rPr>
                        <w:rFonts w:asciiTheme="minorHAnsi" w:hAnsiTheme="minorHAnsi" w:cstheme="minorHAnsi"/>
                        <w:color w:val="000000"/>
                        <w:lang w:eastAsia="en-GB"/>
                      </w:rPr>
                      <w:t>Acceptable      </w:t>
                    </w:r>
                  </w:p>
                </w:tc>
                <w:tc>
                  <w:tcPr>
                    <w:tcW w:w="5603" w:type="dxa"/>
                    <w:hideMark/>
                  </w:tcPr>
                  <w:p w14:paraId="159C2A69" w14:textId="77777777" w:rsidR="00A97937" w:rsidRPr="00D67832" w:rsidRDefault="00A97937" w:rsidP="00323247">
                    <w:pPr>
                      <w:spacing w:after="0" w:line="25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lang w:eastAsia="en-GB"/>
                      </w:rPr>
                    </w:pPr>
                    <w:r w:rsidRPr="00D67832">
                      <w:rPr>
                        <w:rFonts w:asciiTheme="minorHAnsi" w:hAnsiTheme="minorHAnsi" w:cstheme="minorHAnsi"/>
                        <w:color w:val="000000"/>
                        <w:lang w:eastAsia="en-GB"/>
                      </w:rPr>
                      <w:t>An acceptable response demonstrating a minimum understanding offering assurance to client - satisfactorily supported.</w:t>
                    </w:r>
                  </w:p>
                </w:tc>
              </w:tr>
              <w:tr w:rsidR="00A97937" w:rsidRPr="00D67832" w14:paraId="758A4247" w14:textId="77777777" w:rsidTr="00323247">
                <w:trPr>
                  <w:trHeight w:val="554"/>
                </w:trPr>
                <w:tc>
                  <w:tcPr>
                    <w:cnfStyle w:val="001000000000" w:firstRow="0" w:lastRow="0" w:firstColumn="1" w:lastColumn="0" w:oddVBand="0" w:evenVBand="0" w:oddHBand="0" w:evenHBand="0" w:firstRowFirstColumn="0" w:firstRowLastColumn="0" w:lastRowFirstColumn="0" w:lastRowLastColumn="0"/>
                    <w:tcW w:w="8926" w:type="dxa"/>
                    <w:gridSpan w:val="3"/>
                  </w:tcPr>
                  <w:p w14:paraId="454A15AB" w14:textId="77777777" w:rsidR="00A97937" w:rsidRPr="00D67832" w:rsidRDefault="00A97937" w:rsidP="00323247">
                    <w:pPr>
                      <w:spacing w:after="0" w:line="253" w:lineRule="atLeast"/>
                      <w:jc w:val="both"/>
                      <w:rPr>
                        <w:rFonts w:asciiTheme="minorHAnsi" w:hAnsiTheme="minorHAnsi" w:cstheme="minorHAnsi"/>
                        <w:color w:val="000000"/>
                        <w:lang w:eastAsia="en-GB"/>
                      </w:rPr>
                    </w:pPr>
                  </w:p>
                  <w:p w14:paraId="462E0E72" w14:textId="77777777" w:rsidR="00A97937" w:rsidRPr="00D67832" w:rsidRDefault="00A97937" w:rsidP="00323247">
                    <w:pPr>
                      <w:spacing w:after="0" w:line="253" w:lineRule="atLeast"/>
                      <w:jc w:val="both"/>
                      <w:rPr>
                        <w:rFonts w:asciiTheme="minorHAnsi" w:hAnsiTheme="minorHAnsi" w:cstheme="minorHAnsi"/>
                        <w:color w:val="000000"/>
                        <w:lang w:eastAsia="en-GB"/>
                      </w:rPr>
                    </w:pPr>
                    <w:r w:rsidRPr="00D67832">
                      <w:rPr>
                        <w:rFonts w:asciiTheme="minorHAnsi" w:hAnsiTheme="minorHAnsi" w:cstheme="minorHAnsi"/>
                        <w:color w:val="000000"/>
                        <w:lang w:eastAsia="en-GB"/>
                      </w:rPr>
                      <w:t>Less than 50% is unacceptable</w:t>
                    </w:r>
                  </w:p>
                  <w:p w14:paraId="6FED16A2" w14:textId="77777777" w:rsidR="00A97937" w:rsidRPr="00D67832" w:rsidRDefault="00A97937" w:rsidP="00323247">
                    <w:pPr>
                      <w:spacing w:after="0" w:line="253" w:lineRule="atLeast"/>
                      <w:jc w:val="both"/>
                      <w:rPr>
                        <w:rFonts w:asciiTheme="minorHAnsi" w:hAnsiTheme="minorHAnsi" w:cstheme="minorHAnsi"/>
                        <w:color w:val="000000"/>
                        <w:lang w:eastAsia="en-GB"/>
                      </w:rPr>
                    </w:pPr>
                  </w:p>
                </w:tc>
              </w:tr>
              <w:tr w:rsidR="00A97937" w:rsidRPr="00D67832" w14:paraId="305F3AC6" w14:textId="77777777" w:rsidTr="00323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7" w:type="dxa"/>
                    <w:hideMark/>
                  </w:tcPr>
                  <w:p w14:paraId="541DA0B1" w14:textId="77777777" w:rsidR="00A97937" w:rsidRPr="00D67832" w:rsidRDefault="00A97937" w:rsidP="00323247">
                    <w:pPr>
                      <w:spacing w:after="0" w:line="253" w:lineRule="atLeast"/>
                      <w:jc w:val="both"/>
                      <w:rPr>
                        <w:rFonts w:asciiTheme="minorHAnsi" w:hAnsiTheme="minorHAnsi" w:cstheme="minorHAnsi"/>
                        <w:lang w:eastAsia="en-GB"/>
                      </w:rPr>
                    </w:pPr>
                    <w:r w:rsidRPr="00D67832">
                      <w:rPr>
                        <w:rFonts w:asciiTheme="minorHAnsi" w:hAnsiTheme="minorHAnsi" w:cstheme="minorHAnsi"/>
                        <w:lang w:eastAsia="en-GB"/>
                      </w:rPr>
                      <w:t>25 – 49%</w:t>
                    </w:r>
                  </w:p>
                </w:tc>
                <w:tc>
                  <w:tcPr>
                    <w:tcW w:w="1876" w:type="dxa"/>
                    <w:hideMark/>
                  </w:tcPr>
                  <w:p w14:paraId="0FAA8CBB" w14:textId="77777777" w:rsidR="00A97937" w:rsidRPr="00D67832" w:rsidRDefault="00A97937" w:rsidP="00323247">
                    <w:pPr>
                      <w:spacing w:after="0" w:line="25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lang w:eastAsia="en-GB"/>
                      </w:rPr>
                    </w:pPr>
                    <w:r w:rsidRPr="00D67832">
                      <w:rPr>
                        <w:rFonts w:asciiTheme="minorHAnsi" w:hAnsiTheme="minorHAnsi" w:cstheme="minorHAnsi"/>
                        <w:color w:val="000000"/>
                        <w:lang w:eastAsia="en-GB"/>
                      </w:rPr>
                      <w:t>Mediocre</w:t>
                    </w:r>
                  </w:p>
                </w:tc>
                <w:tc>
                  <w:tcPr>
                    <w:tcW w:w="5603" w:type="dxa"/>
                    <w:hideMark/>
                  </w:tcPr>
                  <w:p w14:paraId="1CE5A107" w14:textId="77777777" w:rsidR="00A97937" w:rsidRPr="00D67832" w:rsidRDefault="00A97937" w:rsidP="00323247">
                    <w:pPr>
                      <w:spacing w:after="0" w:line="25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lang w:eastAsia="en-GB"/>
                      </w:rPr>
                    </w:pPr>
                    <w:r w:rsidRPr="00D67832">
                      <w:rPr>
                        <w:rFonts w:asciiTheme="minorHAnsi" w:hAnsiTheme="minorHAnsi" w:cstheme="minorHAnsi"/>
                        <w:color w:val="000000"/>
                        <w:lang w:eastAsia="en-GB"/>
                      </w:rPr>
                      <w:t>Response demonstrates limited understanding with insufficient or no detail and a risk of non-delivery.  This is unacceptable and a fail.</w:t>
                    </w:r>
                  </w:p>
                </w:tc>
              </w:tr>
              <w:tr w:rsidR="00A97937" w:rsidRPr="00D67832" w14:paraId="43E8E5B6" w14:textId="77777777" w:rsidTr="00323247">
                <w:tc>
                  <w:tcPr>
                    <w:cnfStyle w:val="001000000000" w:firstRow="0" w:lastRow="0" w:firstColumn="1" w:lastColumn="0" w:oddVBand="0" w:evenVBand="0" w:oddHBand="0" w:evenHBand="0" w:firstRowFirstColumn="0" w:firstRowLastColumn="0" w:lastRowFirstColumn="0" w:lastRowLastColumn="0"/>
                    <w:tcW w:w="1447" w:type="dxa"/>
                  </w:tcPr>
                  <w:p w14:paraId="505E7E5E" w14:textId="77777777" w:rsidR="00A97937" w:rsidRPr="00D67832" w:rsidRDefault="00A97937" w:rsidP="00323247">
                    <w:pPr>
                      <w:spacing w:after="0" w:line="253" w:lineRule="atLeast"/>
                      <w:jc w:val="both"/>
                      <w:rPr>
                        <w:rFonts w:asciiTheme="minorHAnsi" w:hAnsiTheme="minorHAnsi" w:cstheme="minorHAnsi"/>
                        <w:lang w:eastAsia="en-GB"/>
                      </w:rPr>
                    </w:pPr>
                    <w:r w:rsidRPr="00D67832">
                      <w:rPr>
                        <w:rFonts w:asciiTheme="minorHAnsi" w:hAnsiTheme="minorHAnsi" w:cstheme="minorHAnsi"/>
                        <w:sz w:val="20"/>
                        <w:szCs w:val="20"/>
                      </w:rPr>
                      <w:t xml:space="preserve"> 1 – 24%</w:t>
                    </w:r>
                  </w:p>
                </w:tc>
                <w:tc>
                  <w:tcPr>
                    <w:tcW w:w="1876" w:type="dxa"/>
                  </w:tcPr>
                  <w:p w14:paraId="5422BE14" w14:textId="77777777" w:rsidR="00A97937" w:rsidRPr="00D67832" w:rsidRDefault="00A97937" w:rsidP="00323247">
                    <w:pPr>
                      <w:spacing w:after="0" w:line="253"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lang w:eastAsia="en-GB"/>
                      </w:rPr>
                    </w:pPr>
                    <w:r w:rsidRPr="00D67832">
                      <w:rPr>
                        <w:rFonts w:asciiTheme="minorHAnsi" w:hAnsiTheme="minorHAnsi" w:cstheme="minorHAnsi"/>
                        <w:color w:val="000000"/>
                        <w:lang w:eastAsia="en-GB"/>
                      </w:rPr>
                      <w:t>Poor</w:t>
                    </w:r>
                  </w:p>
                </w:tc>
                <w:tc>
                  <w:tcPr>
                    <w:tcW w:w="5603" w:type="dxa"/>
                  </w:tcPr>
                  <w:p w14:paraId="53E2EE9D" w14:textId="77777777" w:rsidR="00A97937" w:rsidRPr="00D67832" w:rsidRDefault="00A97937" w:rsidP="00323247">
                    <w:pPr>
                      <w:spacing w:after="0" w:line="253" w:lineRule="atLeast"/>
                      <w:jc w:val="both"/>
                      <w:cnfStyle w:val="000000000000" w:firstRow="0" w:lastRow="0" w:firstColumn="0" w:lastColumn="0" w:oddVBand="0" w:evenVBand="0" w:oddHBand="0" w:evenHBand="0" w:firstRowFirstColumn="0" w:firstRowLastColumn="0" w:lastRowFirstColumn="0" w:lastRowLastColumn="0"/>
                      <w:rPr>
                        <w:rFonts w:asciiTheme="minorHAnsi" w:hAnsiTheme="minorHAnsi" w:cstheme="minorHAnsi"/>
                        <w:color w:val="000000"/>
                        <w:lang w:eastAsia="en-GB"/>
                      </w:rPr>
                    </w:pPr>
                    <w:r w:rsidRPr="00D67832">
                      <w:rPr>
                        <w:rFonts w:asciiTheme="minorHAnsi" w:hAnsiTheme="minorHAnsi" w:cstheme="minorHAnsi"/>
                        <w:color w:val="000000"/>
                        <w:lang w:eastAsia="en-GB"/>
                      </w:rPr>
                      <w:t>Response demonstrates very limited understanding of the requirements and has fundamental flaws and lacks credibility with a significant risk of non-delivery. This is unacceptable and a fail.</w:t>
                    </w:r>
                  </w:p>
                </w:tc>
              </w:tr>
              <w:tr w:rsidR="00A97937" w:rsidRPr="00D67832" w14:paraId="2C466EA3" w14:textId="77777777" w:rsidTr="0032324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447" w:type="dxa"/>
                  </w:tcPr>
                  <w:p w14:paraId="58C14770" w14:textId="77777777" w:rsidR="00A97937" w:rsidRPr="00D67832" w:rsidRDefault="00A97937" w:rsidP="00323247">
                    <w:pPr>
                      <w:spacing w:after="0" w:line="253" w:lineRule="atLeast"/>
                      <w:jc w:val="both"/>
                      <w:rPr>
                        <w:rFonts w:asciiTheme="minorHAnsi" w:hAnsiTheme="minorHAnsi" w:cstheme="minorHAnsi"/>
                        <w:lang w:eastAsia="en-GB"/>
                      </w:rPr>
                    </w:pPr>
                    <w:r w:rsidRPr="00D67832">
                      <w:rPr>
                        <w:rFonts w:asciiTheme="minorHAnsi" w:hAnsiTheme="minorHAnsi" w:cstheme="minorHAnsi"/>
                        <w:sz w:val="20"/>
                        <w:szCs w:val="20"/>
                      </w:rPr>
                      <w:t>0%</w:t>
                    </w:r>
                  </w:p>
                </w:tc>
                <w:tc>
                  <w:tcPr>
                    <w:tcW w:w="1876" w:type="dxa"/>
                  </w:tcPr>
                  <w:p w14:paraId="09DE891B" w14:textId="77777777" w:rsidR="00A97937" w:rsidRPr="00D67832" w:rsidRDefault="00A97937" w:rsidP="00323247">
                    <w:pPr>
                      <w:spacing w:after="0" w:line="25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lang w:eastAsia="en-GB"/>
                      </w:rPr>
                    </w:pPr>
                    <w:r w:rsidRPr="00D67832">
                      <w:rPr>
                        <w:rFonts w:asciiTheme="minorHAnsi" w:hAnsiTheme="minorHAnsi" w:cstheme="minorHAnsi"/>
                        <w:color w:val="000000"/>
                        <w:lang w:eastAsia="en-GB"/>
                      </w:rPr>
                      <w:t>No response</w:t>
                    </w:r>
                  </w:p>
                </w:tc>
                <w:tc>
                  <w:tcPr>
                    <w:tcW w:w="5603" w:type="dxa"/>
                  </w:tcPr>
                  <w:p w14:paraId="393E7620" w14:textId="77777777" w:rsidR="00A97937" w:rsidRPr="00D67832" w:rsidRDefault="00A97937" w:rsidP="00323247">
                    <w:pPr>
                      <w:spacing w:after="0" w:line="253" w:lineRule="atLeast"/>
                      <w:jc w:val="both"/>
                      <w:cnfStyle w:val="000000100000" w:firstRow="0" w:lastRow="0" w:firstColumn="0" w:lastColumn="0" w:oddVBand="0" w:evenVBand="0" w:oddHBand="1" w:evenHBand="0" w:firstRowFirstColumn="0" w:firstRowLastColumn="0" w:lastRowFirstColumn="0" w:lastRowLastColumn="0"/>
                      <w:rPr>
                        <w:rFonts w:asciiTheme="minorHAnsi" w:hAnsiTheme="minorHAnsi" w:cstheme="minorHAnsi"/>
                        <w:color w:val="000000"/>
                        <w:lang w:eastAsia="en-GB"/>
                      </w:rPr>
                    </w:pPr>
                    <w:r w:rsidRPr="00D67832">
                      <w:rPr>
                        <w:rFonts w:asciiTheme="minorHAnsi" w:hAnsiTheme="minorHAnsi" w:cstheme="minorHAnsi"/>
                        <w:color w:val="000000"/>
                        <w:lang w:eastAsia="en-GB"/>
                      </w:rPr>
                      <w:t>Response completely fails to address the criterion under consideration. This is unacceptable and a fail.</w:t>
                    </w:r>
                  </w:p>
                </w:tc>
              </w:tr>
            </w:tbl>
            <w:p w14:paraId="372BA4C0" w14:textId="77777777" w:rsidR="003572F0" w:rsidRPr="00CA5285" w:rsidRDefault="003572F0" w:rsidP="003572F0">
              <w:pPr>
                <w:pStyle w:val="BodyText"/>
                <w:spacing w:before="158"/>
                <w:rPr>
                  <w:color w:val="FFFFFF" w:themeColor="background1"/>
                </w:rPr>
              </w:pPr>
            </w:p>
            <w:p w14:paraId="205C30F8" w14:textId="77777777" w:rsidR="003572F0" w:rsidRPr="00CA5285" w:rsidRDefault="003572F0" w:rsidP="003572F0">
              <w:pPr>
                <w:pStyle w:val="Heading2"/>
                <w:tabs>
                  <w:tab w:val="left" w:pos="826"/>
                </w:tabs>
                <w:ind w:firstLine="0"/>
                <w:rPr>
                  <w:color w:val="FFFFFF" w:themeColor="background1"/>
                </w:rPr>
              </w:pPr>
              <w:r w:rsidRPr="00CA5285">
                <w:rPr>
                  <w:color w:val="FFFFFF" w:themeColor="background1"/>
                </w:rPr>
                <w:t>Minimum</w:t>
              </w:r>
              <w:r w:rsidRPr="00CA5285">
                <w:rPr>
                  <w:color w:val="FFFFFF" w:themeColor="background1"/>
                  <w:spacing w:val="-10"/>
                </w:rPr>
                <w:t xml:space="preserve"> </w:t>
              </w:r>
              <w:r w:rsidRPr="00CA5285">
                <w:rPr>
                  <w:color w:val="FFFFFF" w:themeColor="background1"/>
                </w:rPr>
                <w:t>Qualitative</w:t>
              </w:r>
              <w:r w:rsidRPr="00CA5285">
                <w:rPr>
                  <w:color w:val="FFFFFF" w:themeColor="background1"/>
                  <w:spacing w:val="-7"/>
                </w:rPr>
                <w:t xml:space="preserve"> </w:t>
              </w:r>
              <w:r w:rsidRPr="00CA5285">
                <w:rPr>
                  <w:color w:val="FFFFFF" w:themeColor="background1"/>
                </w:rPr>
                <w:t>Score</w:t>
              </w:r>
              <w:r w:rsidRPr="00CA5285">
                <w:rPr>
                  <w:color w:val="FFFFFF" w:themeColor="background1"/>
                  <w:spacing w:val="-9"/>
                </w:rPr>
                <w:t xml:space="preserve"> </w:t>
              </w:r>
              <w:r w:rsidRPr="00CA5285">
                <w:rPr>
                  <w:color w:val="FFFFFF" w:themeColor="background1"/>
                  <w:spacing w:val="-2"/>
                </w:rPr>
                <w:t>Required</w:t>
              </w:r>
            </w:p>
            <w:p w14:paraId="0BCF5E0F" w14:textId="5F39B59F" w:rsidR="003572F0" w:rsidRDefault="003572F0" w:rsidP="003572F0">
              <w:pPr>
                <w:pStyle w:val="BodyText"/>
                <w:spacing w:before="156"/>
                <w:ind w:left="260" w:right="418"/>
              </w:pPr>
              <w:r w:rsidRPr="00F8570D">
                <w:rPr>
                  <w:b/>
                  <w:bCs/>
                  <w:u w:val="single"/>
                </w:rPr>
                <w:t xml:space="preserve">Tenderers should note that they must achieve a minimum rating of </w:t>
              </w:r>
              <w:r w:rsidRPr="00F8570D">
                <w:rPr>
                  <w:b/>
                  <w:bCs/>
                  <w:i/>
                  <w:iCs/>
                  <w:u w:val="single"/>
                </w:rPr>
                <w:t>‘acceptable,’</w:t>
              </w:r>
              <w:r w:rsidRPr="00F8570D">
                <w:rPr>
                  <w:b/>
                  <w:bCs/>
                  <w:u w:val="single"/>
                </w:rPr>
                <w:t xml:space="preserve"> or 50% of the total marks available, for</w:t>
              </w:r>
              <w:r w:rsidRPr="00F8570D">
                <w:rPr>
                  <w:b/>
                  <w:bCs/>
                  <w:spacing w:val="-1"/>
                  <w:u w:val="single"/>
                </w:rPr>
                <w:t xml:space="preserve"> </w:t>
              </w:r>
              <w:r w:rsidRPr="00F8570D">
                <w:rPr>
                  <w:b/>
                  <w:bCs/>
                  <w:u w:val="single"/>
                </w:rPr>
                <w:t>each of</w:t>
              </w:r>
              <w:r w:rsidRPr="00F8570D">
                <w:rPr>
                  <w:b/>
                  <w:bCs/>
                  <w:spacing w:val="-2"/>
                  <w:u w:val="single"/>
                </w:rPr>
                <w:t xml:space="preserve"> </w:t>
              </w:r>
              <w:r w:rsidRPr="00F8570D">
                <w:rPr>
                  <w:b/>
                  <w:bCs/>
                  <w:u w:val="single"/>
                </w:rPr>
                <w:t>the individual qualitative criteria</w:t>
              </w:r>
              <w:r>
                <w:t xml:space="preserve"> </w:t>
              </w:r>
              <w:r w:rsidRPr="00550900">
                <w:rPr>
                  <w:i/>
                  <w:iCs/>
                </w:rPr>
                <w:t xml:space="preserve">[(a) – </w:t>
              </w:r>
              <w:r w:rsidR="007A1254">
                <w:rPr>
                  <w:i/>
                  <w:iCs/>
                </w:rPr>
                <w:t>‘</w:t>
              </w:r>
              <w:r w:rsidR="007A1254" w:rsidRPr="007A1254">
                <w:rPr>
                  <w:i/>
                  <w:iCs/>
                </w:rPr>
                <w:t>Understanding of the Brief and Proposed Work Programme</w:t>
              </w:r>
              <w:r w:rsidR="007A1254">
                <w:rPr>
                  <w:i/>
                  <w:iCs/>
                </w:rPr>
                <w:t>’</w:t>
              </w:r>
              <w:r w:rsidR="007A1254" w:rsidRPr="007A1254">
                <w:rPr>
                  <w:i/>
                  <w:iCs/>
                </w:rPr>
                <w:t xml:space="preserve"> </w:t>
              </w:r>
              <w:r w:rsidRPr="00550900">
                <w:rPr>
                  <w:i/>
                  <w:iCs/>
                </w:rPr>
                <w:t>and (b)</w:t>
              </w:r>
              <w:r w:rsidRPr="00550900">
                <w:rPr>
                  <w:i/>
                  <w:iCs/>
                  <w:spacing w:val="-1"/>
                </w:rPr>
                <w:t xml:space="preserve"> </w:t>
              </w:r>
              <w:r w:rsidR="007A1254">
                <w:rPr>
                  <w:i/>
                  <w:iCs/>
                </w:rPr>
                <w:t>–</w:t>
              </w:r>
              <w:r w:rsidRPr="00550900">
                <w:rPr>
                  <w:i/>
                  <w:iCs/>
                  <w:spacing w:val="-3"/>
                </w:rPr>
                <w:t xml:space="preserve"> </w:t>
              </w:r>
              <w:r w:rsidR="007A1254">
                <w:rPr>
                  <w:i/>
                  <w:iCs/>
                  <w:spacing w:val="-3"/>
                </w:rPr>
                <w:t>‘</w:t>
              </w:r>
              <w:r w:rsidR="007A1254" w:rsidRPr="007A1254">
                <w:rPr>
                  <w:i/>
                  <w:iCs/>
                </w:rPr>
                <w:t>Experience and Qualifications in Relevant Projects &amp; Proposed Team</w:t>
              </w:r>
              <w:r w:rsidR="007A1254">
                <w:rPr>
                  <w:i/>
                  <w:iCs/>
                </w:rPr>
                <w:t>’</w:t>
              </w:r>
              <w:r w:rsidRPr="00550900">
                <w:rPr>
                  <w:i/>
                  <w:iCs/>
                </w:rPr>
                <w:t>, inclusive]</w:t>
              </w:r>
              <w:r>
                <w:rPr>
                  <w:spacing w:val="-3"/>
                </w:rPr>
                <w:t xml:space="preserve"> </w:t>
              </w:r>
              <w:r>
                <w:t>in</w:t>
              </w:r>
              <w:r>
                <w:rPr>
                  <w:spacing w:val="-2"/>
                </w:rPr>
                <w:t xml:space="preserve"> </w:t>
              </w:r>
              <w:r>
                <w:t>order to</w:t>
              </w:r>
              <w:r>
                <w:rPr>
                  <w:spacing w:val="-2"/>
                </w:rPr>
                <w:t xml:space="preserve"> </w:t>
              </w:r>
              <w:r>
                <w:t>avoid elimination from the competition.</w:t>
              </w:r>
            </w:p>
            <w:p w14:paraId="2D580F43" w14:textId="77777777" w:rsidR="003572F0" w:rsidRPr="00CA5285" w:rsidRDefault="003572F0" w:rsidP="003572F0">
              <w:pPr>
                <w:pStyle w:val="Heading2"/>
                <w:tabs>
                  <w:tab w:val="left" w:pos="826"/>
                </w:tabs>
                <w:spacing w:before="43"/>
                <w:rPr>
                  <w:color w:val="FFFFFF" w:themeColor="background1"/>
                </w:rPr>
              </w:pPr>
              <w:r w:rsidRPr="00CA5285">
                <w:rPr>
                  <w:color w:val="FFFFFF" w:themeColor="background1"/>
                </w:rPr>
                <w:t>Verification</w:t>
              </w:r>
              <w:r w:rsidRPr="00CA5285">
                <w:rPr>
                  <w:color w:val="FFFFFF" w:themeColor="background1"/>
                  <w:spacing w:val="-10"/>
                </w:rPr>
                <w:t xml:space="preserve"> </w:t>
              </w:r>
              <w:r w:rsidRPr="00CA5285">
                <w:rPr>
                  <w:color w:val="FFFFFF" w:themeColor="background1"/>
                </w:rPr>
                <w:t>and</w:t>
              </w:r>
              <w:r w:rsidRPr="00CA5285">
                <w:rPr>
                  <w:color w:val="FFFFFF" w:themeColor="background1"/>
                  <w:spacing w:val="-10"/>
                </w:rPr>
                <w:t xml:space="preserve"> </w:t>
              </w:r>
              <w:r w:rsidRPr="00CA5285">
                <w:rPr>
                  <w:color w:val="FFFFFF" w:themeColor="background1"/>
                </w:rPr>
                <w:t>Clarification</w:t>
              </w:r>
              <w:r w:rsidRPr="00CA5285">
                <w:rPr>
                  <w:color w:val="FFFFFF" w:themeColor="background1"/>
                  <w:spacing w:val="-7"/>
                </w:rPr>
                <w:t xml:space="preserve"> </w:t>
              </w:r>
              <w:r w:rsidRPr="00CA5285">
                <w:rPr>
                  <w:color w:val="FFFFFF" w:themeColor="background1"/>
                  <w:spacing w:val="-2"/>
                </w:rPr>
                <w:t>Meetings</w:t>
              </w:r>
            </w:p>
            <w:p w14:paraId="4D30EEE1" w14:textId="77777777" w:rsidR="008E5246" w:rsidRDefault="003572F0" w:rsidP="00825D9A">
              <w:pPr>
                <w:pStyle w:val="BodyText"/>
                <w:spacing w:before="157"/>
                <w:ind w:left="260" w:right="417"/>
              </w:pPr>
              <w:r>
                <w:t xml:space="preserve">Meetings for the purpose of verification/clarification may be carried out with appropriate tenderers as a facet of the evaluation process in order to identify the most economically advantageous tender prior to the establishment of any agreement. Such meetings may be required in order to verify the scores achieved by tenderers in respect of their written tenders. </w:t>
              </w:r>
            </w:p>
            <w:p w14:paraId="22BEBC10" w14:textId="0CAC687B" w:rsidR="003572F0" w:rsidRDefault="003572F0" w:rsidP="00825D9A">
              <w:pPr>
                <w:pStyle w:val="BodyText"/>
                <w:spacing w:before="157"/>
                <w:ind w:left="260" w:right="417"/>
              </w:pPr>
              <w:r>
                <w:t>For the avoidance of doubt, tenderers should note that mere performance at interview will not of itself be evaluated. In the event that such meetings are required, information</w:t>
              </w:r>
              <w:r>
                <w:rPr>
                  <w:spacing w:val="-4"/>
                </w:rPr>
                <w:t xml:space="preserve"> </w:t>
              </w:r>
              <w:r>
                <w:t>regarding</w:t>
              </w:r>
              <w:r>
                <w:rPr>
                  <w:spacing w:val="-4"/>
                </w:rPr>
                <w:t xml:space="preserve"> </w:t>
              </w:r>
              <w:r>
                <w:t>location</w:t>
              </w:r>
              <w:r>
                <w:rPr>
                  <w:spacing w:val="-5"/>
                </w:rPr>
                <w:t xml:space="preserve"> </w:t>
              </w:r>
              <w:r>
                <w:t>and</w:t>
              </w:r>
              <w:r>
                <w:rPr>
                  <w:spacing w:val="-5"/>
                </w:rPr>
                <w:t xml:space="preserve"> </w:t>
              </w:r>
              <w:r>
                <w:t>times</w:t>
              </w:r>
              <w:r>
                <w:rPr>
                  <w:spacing w:val="-5"/>
                </w:rPr>
                <w:t xml:space="preserve"> </w:t>
              </w:r>
              <w:r>
                <w:t>will</w:t>
              </w:r>
              <w:r>
                <w:rPr>
                  <w:spacing w:val="-6"/>
                </w:rPr>
                <w:t xml:space="preserve"> </w:t>
              </w:r>
              <w:r>
                <w:t>be</w:t>
              </w:r>
              <w:r>
                <w:rPr>
                  <w:spacing w:val="-4"/>
                </w:rPr>
                <w:t xml:space="preserve"> </w:t>
              </w:r>
              <w:r>
                <w:t>communicated</w:t>
              </w:r>
              <w:r>
                <w:rPr>
                  <w:spacing w:val="-5"/>
                </w:rPr>
                <w:t xml:space="preserve"> </w:t>
              </w:r>
              <w:r>
                <w:t>to</w:t>
              </w:r>
              <w:r>
                <w:rPr>
                  <w:spacing w:val="-5"/>
                </w:rPr>
                <w:t xml:space="preserve"> </w:t>
              </w:r>
              <w:r>
                <w:t>the</w:t>
              </w:r>
              <w:r>
                <w:rPr>
                  <w:spacing w:val="-6"/>
                </w:rPr>
                <w:t xml:space="preserve"> </w:t>
              </w:r>
              <w:r>
                <w:t>chosen</w:t>
              </w:r>
              <w:r>
                <w:rPr>
                  <w:spacing w:val="-5"/>
                </w:rPr>
                <w:t xml:space="preserve"> </w:t>
              </w:r>
              <w:r>
                <w:t>tenderers.</w:t>
              </w:r>
              <w:r>
                <w:rPr>
                  <w:spacing w:val="-3"/>
                </w:rPr>
                <w:t xml:space="preserve"> </w:t>
              </w:r>
              <w:r>
                <w:t>In order</w:t>
              </w:r>
              <w:r>
                <w:rPr>
                  <w:spacing w:val="-5"/>
                </w:rPr>
                <w:t xml:space="preserve"> </w:t>
              </w:r>
              <w:r>
                <w:t>to</w:t>
              </w:r>
              <w:r>
                <w:rPr>
                  <w:spacing w:val="-5"/>
                </w:rPr>
                <w:t xml:space="preserve"> </w:t>
              </w:r>
              <w:r>
                <w:t>ensure</w:t>
              </w:r>
              <w:r>
                <w:rPr>
                  <w:spacing w:val="-6"/>
                </w:rPr>
                <w:t xml:space="preserve"> </w:t>
              </w:r>
              <w:r>
                <w:t>the optimum</w:t>
              </w:r>
              <w:r>
                <w:rPr>
                  <w:spacing w:val="-9"/>
                </w:rPr>
                <w:t xml:space="preserve"> </w:t>
              </w:r>
              <w:r>
                <w:t>effectiveness</w:t>
              </w:r>
              <w:r>
                <w:rPr>
                  <w:spacing w:val="-8"/>
                </w:rPr>
                <w:t xml:space="preserve"> </w:t>
              </w:r>
              <w:r>
                <w:t>of</w:t>
              </w:r>
              <w:r>
                <w:rPr>
                  <w:spacing w:val="-8"/>
                </w:rPr>
                <w:t xml:space="preserve"> </w:t>
              </w:r>
              <w:r>
                <w:t>such</w:t>
              </w:r>
              <w:r>
                <w:rPr>
                  <w:spacing w:val="-9"/>
                </w:rPr>
                <w:t xml:space="preserve"> </w:t>
              </w:r>
              <w:r>
                <w:t>meetings,</w:t>
              </w:r>
              <w:r>
                <w:rPr>
                  <w:spacing w:val="-9"/>
                </w:rPr>
                <w:t xml:space="preserve"> </w:t>
              </w:r>
              <w:r>
                <w:t>it</w:t>
              </w:r>
              <w:r>
                <w:rPr>
                  <w:spacing w:val="-9"/>
                </w:rPr>
                <w:t xml:space="preserve"> </w:t>
              </w:r>
              <w:r>
                <w:t>is</w:t>
              </w:r>
              <w:r>
                <w:rPr>
                  <w:spacing w:val="-8"/>
                </w:rPr>
                <w:t xml:space="preserve"> </w:t>
              </w:r>
              <w:r>
                <w:t>strongly</w:t>
              </w:r>
              <w:r>
                <w:rPr>
                  <w:spacing w:val="-9"/>
                </w:rPr>
                <w:t xml:space="preserve"> </w:t>
              </w:r>
              <w:r>
                <w:t>recommended</w:t>
              </w:r>
              <w:r>
                <w:rPr>
                  <w:spacing w:val="-9"/>
                </w:rPr>
                <w:t xml:space="preserve"> </w:t>
              </w:r>
              <w:r>
                <w:t>that</w:t>
              </w:r>
              <w:r>
                <w:rPr>
                  <w:spacing w:val="-8"/>
                </w:rPr>
                <w:t xml:space="preserve"> </w:t>
              </w:r>
              <w:r>
                <w:t>the</w:t>
              </w:r>
              <w:r>
                <w:rPr>
                  <w:spacing w:val="-10"/>
                </w:rPr>
                <w:t xml:space="preserve"> </w:t>
              </w:r>
              <w:r>
                <w:t>key</w:t>
              </w:r>
              <w:r>
                <w:rPr>
                  <w:spacing w:val="-9"/>
                </w:rPr>
                <w:t xml:space="preserve"> </w:t>
              </w:r>
              <w:r>
                <w:t>personnel</w:t>
              </w:r>
              <w:r>
                <w:rPr>
                  <w:spacing w:val="-9"/>
                </w:rPr>
                <w:t xml:space="preserve"> </w:t>
              </w:r>
              <w:r>
                <w:t>proposed</w:t>
              </w:r>
              <w:r>
                <w:rPr>
                  <w:spacing w:val="-9"/>
                </w:rPr>
                <w:t xml:space="preserve"> </w:t>
              </w:r>
              <w:r>
                <w:t>to</w:t>
              </w:r>
              <w:r>
                <w:rPr>
                  <w:spacing w:val="-9"/>
                </w:rPr>
                <w:t xml:space="preserve"> </w:t>
              </w:r>
              <w:r>
                <w:t>deliver the services should attend.</w:t>
              </w:r>
            </w:p>
          </w:sdtContent>
        </w:sdt>
        <w:p w14:paraId="262C7748" w14:textId="6949106B" w:rsidR="00564F8A" w:rsidRDefault="00000000" w:rsidP="00564F8A">
          <w:pPr>
            <w:sectPr w:rsidR="00564F8A" w:rsidSect="00684357">
              <w:type w:val="continuous"/>
              <w:pgSz w:w="11907" w:h="16840" w:code="9"/>
              <w:pgMar w:top="1134" w:right="1418" w:bottom="851" w:left="1418" w:header="709" w:footer="709" w:gutter="0"/>
              <w:cols w:space="708"/>
              <w:formProt w:val="0"/>
              <w:docGrid w:linePitch="360"/>
            </w:sectPr>
          </w:pPr>
        </w:p>
      </w:sdtContent>
    </w:sdt>
    <w:tbl>
      <w:tblPr>
        <w:tblW w:w="5000" w:type="pct"/>
        <w:tblLook w:val="01E0" w:firstRow="1" w:lastRow="1" w:firstColumn="1" w:lastColumn="1" w:noHBand="0" w:noVBand="0"/>
      </w:tblPr>
      <w:tblGrid>
        <w:gridCol w:w="776"/>
        <w:gridCol w:w="8295"/>
      </w:tblGrid>
      <w:tr w:rsidR="003C0FB1" w:rsidRPr="00CB5B77" w14:paraId="0500339F" w14:textId="77777777" w:rsidTr="000E4872">
        <w:trPr>
          <w:trHeight w:val="2971"/>
        </w:trPr>
        <w:tc>
          <w:tcPr>
            <w:tcW w:w="428" w:type="pct"/>
          </w:tcPr>
          <w:p w14:paraId="12E8DDF3" w14:textId="77777777" w:rsidR="003C0FB1" w:rsidRPr="00810B05" w:rsidRDefault="003C0FB1" w:rsidP="00503F93">
            <w:pPr>
              <w:spacing w:line="320" w:lineRule="exact"/>
              <w:jc w:val="both"/>
              <w:rPr>
                <w:color w:val="0000FF"/>
              </w:rPr>
            </w:pPr>
            <w:r w:rsidRPr="00810B05">
              <w:rPr>
                <w:color w:val="0000FF"/>
              </w:rPr>
              <w:lastRenderedPageBreak/>
              <w:t>3.3.2</w:t>
            </w:r>
          </w:p>
        </w:tc>
        <w:tc>
          <w:tcPr>
            <w:tcW w:w="4572" w:type="pct"/>
          </w:tcPr>
          <w:p w14:paraId="0A977DC2" w14:textId="77777777" w:rsidR="003C0FB1" w:rsidRPr="00507FE4" w:rsidRDefault="003C0FB1" w:rsidP="00B35085">
            <w:pPr>
              <w:pStyle w:val="western"/>
              <w:suppressAutoHyphens w:val="0"/>
              <w:spacing w:before="0"/>
              <w:rPr>
                <w:rFonts w:ascii="Calibri" w:eastAsia="Times New Roman" w:hAnsi="Calibri"/>
                <w:szCs w:val="22"/>
                <w:lang w:val="en-IE" w:eastAsia="en-US"/>
              </w:rPr>
            </w:pPr>
            <w:r w:rsidRPr="00507FE4">
              <w:rPr>
                <w:rFonts w:ascii="Calibri" w:eastAsia="Times New Roman" w:hAnsi="Calibri"/>
                <w:lang w:val="en-IE" w:eastAsia="en-US"/>
              </w:rPr>
              <w:t xml:space="preserve">Subject to </w:t>
            </w:r>
            <w:r w:rsidRPr="007A6C94">
              <w:rPr>
                <w:rFonts w:ascii="Calibri" w:eastAsia="Times New Roman" w:hAnsi="Calibri"/>
                <w:szCs w:val="22"/>
                <w:lang w:val="en-IE" w:eastAsia="en-US"/>
              </w:rPr>
              <w:t>paragraph</w:t>
            </w:r>
            <w:r w:rsidRPr="00507FE4">
              <w:rPr>
                <w:rFonts w:ascii="Calibri" w:eastAsia="Times New Roman" w:hAnsi="Calibri"/>
                <w:lang w:val="en-IE" w:eastAsia="en-US"/>
              </w:rPr>
              <w:t>s 2.1 (Important Notices) and 3.5 (Standstill Period) of this RFT, award of the Services Contract to the highest ranked Tenderer (as determined by paragraph 3.3.1) will be conditional upon:</w:t>
            </w:r>
          </w:p>
          <w:p w14:paraId="70C04414" w14:textId="77777777" w:rsidR="003C0FB1" w:rsidRPr="00507FE4" w:rsidRDefault="003C0FB1" w:rsidP="0003041E">
            <w:pPr>
              <w:pStyle w:val="western"/>
              <w:numPr>
                <w:ilvl w:val="0"/>
                <w:numId w:val="9"/>
              </w:numPr>
              <w:suppressAutoHyphens w:val="0"/>
              <w:spacing w:before="0"/>
              <w:rPr>
                <w:rFonts w:ascii="Calibri" w:eastAsia="Times New Roman" w:hAnsi="Calibri"/>
                <w:szCs w:val="22"/>
                <w:lang w:eastAsia="en-US"/>
              </w:rPr>
            </w:pPr>
            <w:r w:rsidRPr="00507FE4">
              <w:rPr>
                <w:rFonts w:ascii="Calibri" w:eastAsia="Times New Roman" w:hAnsi="Calibri"/>
                <w:lang w:val="en-IE" w:eastAsia="en-US"/>
              </w:rPr>
              <w:t>the Tenderer submitting the following evidence in respect of the Tenderer (including the Prime Contractor and any Subcontractors</w:t>
            </w:r>
            <w:r>
              <w:rPr>
                <w:rFonts w:ascii="Calibri" w:eastAsia="Times New Roman" w:hAnsi="Calibri"/>
                <w:lang w:val="en-IE" w:eastAsia="en-US"/>
              </w:rPr>
              <w:t xml:space="preserve">, as applicable in accordance with </w:t>
            </w:r>
            <w:r w:rsidRPr="007A6C94">
              <w:rPr>
                <w:rFonts w:ascii="Calibri" w:eastAsia="Times New Roman" w:hAnsi="Calibri"/>
                <w:szCs w:val="22"/>
                <w:lang w:val="en-IE" w:eastAsia="en-US"/>
              </w:rPr>
              <w:t>paragraph</w:t>
            </w:r>
            <w:r>
              <w:rPr>
                <w:rFonts w:ascii="Calibri" w:eastAsia="Times New Roman" w:hAnsi="Calibri"/>
                <w:lang w:val="en-IE" w:eastAsia="en-US"/>
              </w:rPr>
              <w:t xml:space="preserve"> 3.1 above</w:t>
            </w:r>
            <w:r w:rsidRPr="00507FE4">
              <w:rPr>
                <w:rFonts w:ascii="Calibri" w:eastAsia="Times New Roman" w:hAnsi="Calibri"/>
                <w:lang w:val="en-IE" w:eastAsia="en-US"/>
              </w:rPr>
              <w:t xml:space="preserve">) to the extent not already provided, within seven (7) days of request by the Contracting Authority: </w:t>
            </w:r>
            <w:r w:rsidRPr="00507FE4">
              <w:rPr>
                <w:rFonts w:ascii="Calibri" w:eastAsia="Times New Roman" w:hAnsi="Calibri"/>
                <w:lang w:eastAsia="en-US"/>
              </w:rPr>
              <w:t xml:space="preserve">(i) a Declaration in the form attached at Appendix </w:t>
            </w:r>
            <w:r w:rsidR="00FB4614">
              <w:rPr>
                <w:rFonts w:ascii="Calibri" w:eastAsia="Times New Roman" w:hAnsi="Calibri"/>
                <w:lang w:eastAsia="en-US"/>
              </w:rPr>
              <w:t>4</w:t>
            </w:r>
            <w:r w:rsidRPr="00507FE4">
              <w:rPr>
                <w:rFonts w:ascii="Calibri" w:eastAsia="Times New Roman" w:hAnsi="Calibri"/>
                <w:lang w:eastAsia="en-US"/>
              </w:rPr>
              <w:t xml:space="preserve">; (ii) </w:t>
            </w:r>
            <w:r>
              <w:rPr>
                <w:rFonts w:ascii="Calibri" w:eastAsia="Times New Roman" w:hAnsi="Calibri"/>
                <w:szCs w:val="22"/>
                <w:lang w:eastAsia="en-US"/>
              </w:rPr>
              <w:t xml:space="preserve">if applicable, </w:t>
            </w:r>
            <w:r w:rsidRPr="00507FE4">
              <w:rPr>
                <w:rFonts w:ascii="Calibri" w:eastAsia="Times New Roman" w:hAnsi="Calibri"/>
                <w:lang w:val="en-IE" w:eastAsia="en-US"/>
              </w:rPr>
              <w:t xml:space="preserve">evidence to the effect that measures taken by the entity concerned are sufficient to demonstrate its reliability despite the existence of a relevant </w:t>
            </w:r>
            <w:r>
              <w:rPr>
                <w:rFonts w:ascii="Calibri" w:eastAsia="Times New Roman" w:hAnsi="Calibri"/>
                <w:lang w:val="en-IE" w:eastAsia="en-US"/>
              </w:rPr>
              <w:t>Exclusion G</w:t>
            </w:r>
            <w:r w:rsidRPr="00507FE4">
              <w:rPr>
                <w:rFonts w:ascii="Calibri" w:eastAsia="Times New Roman" w:hAnsi="Calibri"/>
                <w:lang w:val="en-IE" w:eastAsia="en-US"/>
              </w:rPr>
              <w:t xml:space="preserve">round; (iii) </w:t>
            </w:r>
            <w:r w:rsidRPr="00507FE4">
              <w:rPr>
                <w:rFonts w:ascii="Calibri" w:eastAsia="Times New Roman" w:hAnsi="Calibri"/>
                <w:lang w:eastAsia="en-US"/>
              </w:rPr>
              <w:t xml:space="preserve">all or any of the supporting documents specified at </w:t>
            </w:r>
            <w:r w:rsidRPr="007A6C94">
              <w:rPr>
                <w:rFonts w:ascii="Calibri" w:eastAsia="Times New Roman" w:hAnsi="Calibri"/>
                <w:szCs w:val="22"/>
                <w:lang w:val="en-IE" w:eastAsia="en-US"/>
              </w:rPr>
              <w:t>paragraph</w:t>
            </w:r>
            <w:r w:rsidRPr="00507FE4">
              <w:rPr>
                <w:rFonts w:ascii="Calibri" w:eastAsia="Times New Roman" w:hAnsi="Calibri"/>
                <w:lang w:eastAsia="en-US"/>
              </w:rPr>
              <w:t xml:space="preserve"> 3.2; and</w:t>
            </w:r>
          </w:p>
          <w:p w14:paraId="1B00B3D8" w14:textId="77777777" w:rsidR="003C0FB1" w:rsidRPr="00507FE4" w:rsidRDefault="003C0FB1" w:rsidP="0003041E">
            <w:pPr>
              <w:pStyle w:val="ListParagraph"/>
              <w:numPr>
                <w:ilvl w:val="0"/>
                <w:numId w:val="9"/>
              </w:numPr>
              <w:contextualSpacing w:val="0"/>
              <w:jc w:val="both"/>
            </w:pPr>
            <w:r w:rsidRPr="00507FE4">
              <w:t xml:space="preserve">the evidence specified at </w:t>
            </w:r>
            <w:r w:rsidRPr="004E00BE">
              <w:rPr>
                <w:szCs w:val="22"/>
                <w:lang w:val="en-IE"/>
              </w:rPr>
              <w:t xml:space="preserve">paragraph </w:t>
            </w:r>
            <w:r w:rsidRPr="00507FE4">
              <w:t xml:space="preserve">3.3.2(a) above demonstrating that each entity concerned meets the Selection Criteria and </w:t>
            </w:r>
            <w:r w:rsidRPr="004E00BE">
              <w:rPr>
                <w:szCs w:val="22"/>
              </w:rPr>
              <w:t>the compliance requirements specified at paragraph 3.1</w:t>
            </w:r>
            <w:r w:rsidR="00904FCA">
              <w:rPr>
                <w:szCs w:val="22"/>
              </w:rPr>
              <w:t>(b) and (c)</w:t>
            </w:r>
            <w:r w:rsidRPr="004E00BE">
              <w:rPr>
                <w:szCs w:val="22"/>
              </w:rPr>
              <w:t xml:space="preserve"> above</w:t>
            </w:r>
            <w:r w:rsidRPr="00507FE4">
              <w:t xml:space="preserve">. </w:t>
            </w:r>
          </w:p>
        </w:tc>
      </w:tr>
    </w:tbl>
    <w:p w14:paraId="73C91F8B" w14:textId="77777777" w:rsidR="003C0FB1" w:rsidRDefault="003C0FB1" w:rsidP="003C0FB1">
      <w:pPr>
        <w:pStyle w:val="Heading2"/>
        <w:jc w:val="both"/>
      </w:pPr>
      <w:r>
        <w:t>3.4</w:t>
      </w:r>
      <w:r w:rsidRPr="000E5DB7">
        <w:tab/>
        <w:t>Presentation of Proposals</w:t>
      </w:r>
    </w:p>
    <w:p w14:paraId="05CC0DF6" w14:textId="77777777" w:rsidR="003C0FB1" w:rsidRDefault="003C0FB1" w:rsidP="00B35085">
      <w:pPr>
        <w:jc w:val="both"/>
      </w:pPr>
      <w:r w:rsidRPr="000E5DB7">
        <w:t>Tenderers may be required to make a presentation of the proposal contained in their Tender. The Contracting Authority will not be responsible for the cost of such presentations (in accordance with paragraph 2.8). Performance at presentations will NOT be evaluated.</w:t>
      </w:r>
    </w:p>
    <w:p w14:paraId="00405097" w14:textId="77777777" w:rsidR="003C0FB1" w:rsidRDefault="003C0FB1" w:rsidP="003C0FB1">
      <w:pPr>
        <w:pStyle w:val="Heading2"/>
        <w:jc w:val="both"/>
      </w:pPr>
      <w:r w:rsidRPr="000E5DB7">
        <w:t>3.5</w:t>
      </w:r>
      <w:r w:rsidRPr="000E5DB7">
        <w:tab/>
        <w:t>Standstill Period</w:t>
      </w:r>
    </w:p>
    <w:tbl>
      <w:tblPr>
        <w:tblW w:w="0" w:type="auto"/>
        <w:tblLook w:val="01E0" w:firstRow="1" w:lastRow="1" w:firstColumn="1" w:lastColumn="1" w:noHBand="0" w:noVBand="0"/>
      </w:tblPr>
      <w:tblGrid>
        <w:gridCol w:w="802"/>
        <w:gridCol w:w="8269"/>
      </w:tblGrid>
      <w:tr w:rsidR="003C0FB1" w:rsidRPr="00CB5B77" w14:paraId="36FBAD74" w14:textId="77777777" w:rsidTr="00503F93">
        <w:tc>
          <w:tcPr>
            <w:tcW w:w="828" w:type="dxa"/>
          </w:tcPr>
          <w:p w14:paraId="3E606980" w14:textId="77777777" w:rsidR="003C0FB1" w:rsidRDefault="003C0FB1" w:rsidP="00C3103B">
            <w:pPr>
              <w:jc w:val="both"/>
              <w:rPr>
                <w:color w:val="0000FF"/>
              </w:rPr>
            </w:pPr>
            <w:r w:rsidRPr="000E5DB7">
              <w:rPr>
                <w:color w:val="0000FF"/>
              </w:rPr>
              <w:t>3.5.1</w:t>
            </w:r>
          </w:p>
        </w:tc>
        <w:tc>
          <w:tcPr>
            <w:tcW w:w="9540" w:type="dxa"/>
          </w:tcPr>
          <w:p w14:paraId="13BC39A2" w14:textId="77777777" w:rsidR="003C0FB1" w:rsidRDefault="00483B81" w:rsidP="00B35085">
            <w:pPr>
              <w:jc w:val="both"/>
            </w:pPr>
            <w:r>
              <w:t xml:space="preserve">In circumstances where the European Communities (Public Authorities' Contracts) (Review Procedures) Regulations 2010 (Statutory Instrument 130 of 2010), as amended by the European Communities (Public Authorities’ Contracts) (Review Procedures) (Amendment) </w:t>
            </w:r>
            <w:r w:rsidRPr="00483B81">
              <w:t xml:space="preserve">Regulations 2015 (Statutory Instrument 192 of 2015) and the European Communities (Public Authorities’ Contracts (Review Procedures) (Amendment) Regulation 2017 (Statutory Instrument 327 of 2017) apply, no contract can or will be executed or take effect until at least fourteen (14) calendar days after </w:t>
            </w:r>
            <w:r>
              <w:t>the day on which the Tenderers have been sent a notice informing them of the result of this Competition (“Standstill Period”) if such notice is sent by electronic means.  The Standstill Period shall be sixteen (16) calendar days if such notice is sent by other means.  The preferred bidder will be notified of the decision of the Contracting Authority and of the expiry date of the Standstill Period.</w:t>
            </w:r>
          </w:p>
        </w:tc>
      </w:tr>
      <w:tr w:rsidR="003C0FB1" w:rsidRPr="00CB5B77" w14:paraId="29D9732C" w14:textId="77777777" w:rsidTr="00503F93">
        <w:tc>
          <w:tcPr>
            <w:tcW w:w="828" w:type="dxa"/>
          </w:tcPr>
          <w:p w14:paraId="703A1E6B" w14:textId="77777777" w:rsidR="003C0FB1" w:rsidRDefault="003C0FB1" w:rsidP="00810B05">
            <w:pPr>
              <w:jc w:val="both"/>
              <w:rPr>
                <w:color w:val="0000FF"/>
              </w:rPr>
            </w:pPr>
            <w:r w:rsidRPr="000E5DB7">
              <w:rPr>
                <w:color w:val="0000FF"/>
              </w:rPr>
              <w:t>3.5.2</w:t>
            </w:r>
          </w:p>
        </w:tc>
        <w:tc>
          <w:tcPr>
            <w:tcW w:w="9540" w:type="dxa"/>
          </w:tcPr>
          <w:p w14:paraId="00ADE291" w14:textId="77777777" w:rsidR="003C0FB1" w:rsidRDefault="003C0FB1" w:rsidP="00B35085">
            <w:pPr>
              <w:pStyle w:val="Header"/>
              <w:tabs>
                <w:tab w:val="clear" w:pos="4153"/>
                <w:tab w:val="clear" w:pos="8306"/>
              </w:tabs>
              <w:jc w:val="both"/>
            </w:pPr>
            <w:r w:rsidRPr="000E5DB7">
              <w:t>Tenderers should note that the Contracting Authority may, when notifying Tenderers of the results of this Competition, include the scores obtained by the Tenderer concerned and the scores obtained by the preferred bidder in respect of each award criterion assessed by the Contracting Authority.</w:t>
            </w:r>
          </w:p>
        </w:tc>
      </w:tr>
    </w:tbl>
    <w:p w14:paraId="1624360E" w14:textId="77777777" w:rsidR="003C0FB1" w:rsidRDefault="003C0FB1" w:rsidP="003C0FB1">
      <w:pPr>
        <w:pStyle w:val="Heading2"/>
        <w:jc w:val="both"/>
      </w:pPr>
      <w:r w:rsidRPr="000E5DB7">
        <w:lastRenderedPageBreak/>
        <w:t>3.6</w:t>
      </w:r>
      <w:r w:rsidRPr="000E5DB7">
        <w:tab/>
        <w:t>Return of Signed Contracts</w:t>
      </w:r>
    </w:p>
    <w:tbl>
      <w:tblPr>
        <w:tblW w:w="0" w:type="auto"/>
        <w:tblLook w:val="01E0" w:firstRow="1" w:lastRow="1" w:firstColumn="1" w:lastColumn="1" w:noHBand="0" w:noVBand="0"/>
      </w:tblPr>
      <w:tblGrid>
        <w:gridCol w:w="802"/>
        <w:gridCol w:w="8269"/>
      </w:tblGrid>
      <w:tr w:rsidR="003C0FB1" w:rsidRPr="00CB5B77" w14:paraId="7061166F" w14:textId="77777777" w:rsidTr="00503F93">
        <w:tc>
          <w:tcPr>
            <w:tcW w:w="828" w:type="dxa"/>
          </w:tcPr>
          <w:p w14:paraId="063A789D" w14:textId="77777777" w:rsidR="003C0FB1" w:rsidRDefault="003C0FB1" w:rsidP="00810B05">
            <w:pPr>
              <w:keepNext/>
              <w:jc w:val="both"/>
              <w:rPr>
                <w:color w:val="0000FF"/>
              </w:rPr>
            </w:pPr>
            <w:r w:rsidRPr="000E5DB7">
              <w:rPr>
                <w:color w:val="0000FF"/>
              </w:rPr>
              <w:t>3.6.1</w:t>
            </w:r>
          </w:p>
        </w:tc>
        <w:tc>
          <w:tcPr>
            <w:tcW w:w="9540" w:type="dxa"/>
          </w:tcPr>
          <w:p w14:paraId="0C31DFBD" w14:textId="422C6D84" w:rsidR="003C0FB1" w:rsidRDefault="003C0FB1" w:rsidP="00550821">
            <w:pPr>
              <w:jc w:val="both"/>
            </w:pPr>
            <w:r w:rsidRPr="000E5DB7">
              <w:t xml:space="preserve">The successful Tenderer must sign and return the Services Contract and the Confidentiality Agreement, both in duplicate, to the Contracting Authority no later than </w:t>
            </w:r>
            <w:bookmarkStart w:id="20" w:name="Text27"/>
            <w:r w:rsidRPr="000E5DB7">
              <w:fldChar w:fldCharType="begin">
                <w:ffData>
                  <w:name w:val="Text27"/>
                  <w:enabled/>
                  <w:calcOnExit w:val="0"/>
                  <w:textInput>
                    <w:default w:val="[insert number]"/>
                  </w:textInput>
                </w:ffData>
              </w:fldChar>
            </w:r>
            <w:r w:rsidRPr="000E5DB7">
              <w:instrText xml:space="preserve"> FORMTEXT </w:instrText>
            </w:r>
            <w:r w:rsidRPr="000E5DB7">
              <w:fldChar w:fldCharType="separate"/>
            </w:r>
            <w:r w:rsidR="00825D9A">
              <w:rPr>
                <w:noProof/>
              </w:rPr>
              <w:t>seven (7)</w:t>
            </w:r>
            <w:r w:rsidRPr="000E5DB7">
              <w:fldChar w:fldCharType="end"/>
            </w:r>
            <w:bookmarkEnd w:id="20"/>
            <w:r w:rsidRPr="000E5DB7">
              <w:t xml:space="preserve"> calendar days from the date of expiry of the Standstill Period unless notified otherwise in writing</w:t>
            </w:r>
            <w:r>
              <w:t xml:space="preserve"> </w:t>
            </w:r>
            <w:r w:rsidRPr="00830A49">
              <w:rPr>
                <w:szCs w:val="22"/>
              </w:rPr>
              <w:t>by the Contracting Authority</w:t>
            </w:r>
            <w:r w:rsidRPr="000E5DB7">
              <w:t>. A signed Services Contract returned by the successful Tenderer is not binding on the Contracting Authority until the Contracting Authority has signed the Services Contract in accordance with paragraph 2.1.2 above.</w:t>
            </w:r>
          </w:p>
        </w:tc>
      </w:tr>
      <w:tr w:rsidR="003C0FB1" w:rsidRPr="00CB5B77" w14:paraId="0C79CD37" w14:textId="77777777" w:rsidTr="00503F93">
        <w:tc>
          <w:tcPr>
            <w:tcW w:w="828" w:type="dxa"/>
          </w:tcPr>
          <w:p w14:paraId="57A68E6E" w14:textId="77777777" w:rsidR="003C0FB1" w:rsidRDefault="003C0FB1" w:rsidP="00810B05">
            <w:pPr>
              <w:jc w:val="both"/>
              <w:rPr>
                <w:color w:val="0000FF"/>
              </w:rPr>
            </w:pPr>
            <w:r w:rsidRPr="000E5DB7">
              <w:rPr>
                <w:color w:val="0000FF"/>
              </w:rPr>
              <w:t>3.6.2</w:t>
            </w:r>
          </w:p>
        </w:tc>
        <w:tc>
          <w:tcPr>
            <w:tcW w:w="9540" w:type="dxa"/>
          </w:tcPr>
          <w:p w14:paraId="2BB2FBFC" w14:textId="77777777" w:rsidR="003C0FB1" w:rsidRDefault="003C0FB1" w:rsidP="00550821">
            <w:pPr>
              <w:jc w:val="both"/>
            </w:pPr>
            <w:r w:rsidRPr="000E5DB7">
              <w:t xml:space="preserve">Where the signed Services Contract and the Confidentiality Agreement have not been received by the Contracting Authority within the period as specified at </w:t>
            </w:r>
            <w:r w:rsidRPr="00117E35">
              <w:rPr>
                <w:szCs w:val="22"/>
              </w:rPr>
              <w:t>paragraph</w:t>
            </w:r>
            <w:r w:rsidRPr="000E5DB7">
              <w:t xml:space="preserve"> 3.6.1 then the Contracting Authority may proceed to award the </w:t>
            </w:r>
            <w:r>
              <w:t>Services C</w:t>
            </w:r>
            <w:r w:rsidRPr="000E5DB7">
              <w:t>ontract to the next highest-ranked Tenderer in accordance with paragraph 3.6.1 above.</w:t>
            </w:r>
          </w:p>
        </w:tc>
      </w:tr>
    </w:tbl>
    <w:p w14:paraId="7A1C03C3" w14:textId="77777777" w:rsidR="003C0FB1" w:rsidRPr="00CB5B77" w:rsidRDefault="003C0FB1" w:rsidP="003C0FB1">
      <w:pPr>
        <w:pStyle w:val="Heading1"/>
        <w:rPr>
          <w:rFonts w:ascii="Calibri" w:hAnsi="Calibri"/>
        </w:rPr>
        <w:sectPr w:rsidR="003C0FB1" w:rsidRPr="00CB5B77" w:rsidSect="00926F67">
          <w:footerReference w:type="default" r:id="rId23"/>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1: Requirements and Specifications</w:t>
      </w:r>
    </w:p>
    <w:p w14:paraId="1FC94195" w14:textId="77777777" w:rsidR="003C0FB1" w:rsidRDefault="003C0FB1" w:rsidP="00550821">
      <w:pPr>
        <w:jc w:val="both"/>
        <w:rPr>
          <w:b/>
        </w:rPr>
      </w:pPr>
      <w:r w:rsidRPr="00D52608">
        <w:rPr>
          <w:b/>
        </w:rPr>
        <w:t>Tenderers must address each of the issues and requirements in this part of the RFT and submit a detailed description in each case which demonstrates how these issues and requirements will be dealt with / met and their approach to the pro</w:t>
      </w:r>
      <w:r>
        <w:rPr>
          <w:b/>
        </w:rPr>
        <w:t xml:space="preserve">posed delivery of the Services.  </w:t>
      </w:r>
      <w:r w:rsidRPr="00D52608">
        <w:rPr>
          <w:b/>
        </w:rPr>
        <w:t>A mere affirmative statement by the Tenderer that it can/will do so or a reiteration of the tender requirements is NOT sufficient in this regard.</w:t>
      </w:r>
    </w:p>
    <w:p w14:paraId="06E5C0C8" w14:textId="77777777" w:rsidR="00B1490E" w:rsidRPr="00D52608" w:rsidRDefault="00B1490E" w:rsidP="00550821">
      <w:pPr>
        <w:jc w:val="both"/>
        <w:rPr>
          <w:b/>
        </w:rPr>
      </w:pPr>
    </w:p>
    <w:p w14:paraId="37216F5B" w14:textId="77777777" w:rsidR="00B1490E" w:rsidRPr="00310EDC" w:rsidRDefault="00B1490E" w:rsidP="00550821">
      <w:pPr>
        <w:jc w:val="both"/>
        <w:sectPr w:rsidR="00B1490E" w:rsidRPr="00310EDC" w:rsidSect="00926F67">
          <w:type w:val="continuous"/>
          <w:pgSz w:w="11907" w:h="16840" w:code="9"/>
          <w:pgMar w:top="1134" w:right="1418" w:bottom="851" w:left="1418" w:header="709" w:footer="709" w:gutter="0"/>
          <w:cols w:space="708"/>
          <w:docGrid w:linePitch="360"/>
        </w:sectPr>
      </w:pPr>
    </w:p>
    <w:sdt>
      <w:sdtPr>
        <w:rPr>
          <w:sz w:val="25"/>
          <w:szCs w:val="25"/>
        </w:rPr>
        <w:id w:val="170828057"/>
        <w:placeholder>
          <w:docPart w:val="A00FC379BF5544BFB800084F58835F02"/>
        </w:placeholder>
      </w:sdtPr>
      <w:sdtEndPr>
        <w:rPr>
          <w:sz w:val="22"/>
          <w:szCs w:val="24"/>
        </w:rPr>
      </w:sdtEndPr>
      <w:sdtContent>
        <w:sdt>
          <w:sdtPr>
            <w:rPr>
              <w:sz w:val="25"/>
              <w:szCs w:val="25"/>
            </w:rPr>
            <w:id w:val="1406286"/>
            <w:placeholder>
              <w:docPart w:val="F4792B88E2D344CB88D77BF6152C06F7"/>
            </w:placeholder>
          </w:sdtPr>
          <w:sdtEndPr>
            <w:rPr>
              <w:sz w:val="22"/>
              <w:szCs w:val="24"/>
            </w:rPr>
          </w:sdtEndPr>
          <w:sdtContent>
            <w:p w14:paraId="473AB722" w14:textId="43F97169" w:rsidR="00935C6A" w:rsidRPr="006F34B9" w:rsidRDefault="00935C6A" w:rsidP="00935C6A">
              <w:pPr>
                <w:rPr>
                  <w:rFonts w:eastAsiaTheme="minorEastAsia"/>
                  <w:szCs w:val="22"/>
                </w:rPr>
              </w:pPr>
              <w:r w:rsidRPr="006F34B9">
                <w:rPr>
                  <w:rFonts w:ascii="Arial" w:hAnsi="Arial" w:cs="Arial"/>
                  <w:szCs w:val="22"/>
                </w:rPr>
                <w:t>​</w:t>
              </w:r>
              <w:r w:rsidRPr="7AD68B22">
                <w:rPr>
                  <w:rFonts w:ascii="Arial" w:eastAsiaTheme="minorEastAsia" w:hAnsi="Arial" w:cs="Arial"/>
                  <w:szCs w:val="22"/>
                </w:rPr>
                <w:t>​</w:t>
              </w:r>
              <w:r w:rsidRPr="7AD68B22">
                <w:rPr>
                  <w:rFonts w:eastAsiaTheme="minorEastAsia"/>
                  <w:szCs w:val="22"/>
                </w:rPr>
                <w:t>Christmas in Limerick, presented by Limerick City and County Council (LCCC), is Limerick City’s hugely successful Christmas festival with an annual audience of over 80,000. The much-loved annual event is centred on a family-friendly festive experience in Limerick City Centre. </w:t>
              </w:r>
            </w:p>
            <w:p w14:paraId="32906D7E" w14:textId="77777777" w:rsidR="00935C6A" w:rsidRPr="006F34B9" w:rsidRDefault="00935C6A" w:rsidP="00935C6A">
              <w:pPr>
                <w:jc w:val="both"/>
                <w:rPr>
                  <w:rFonts w:eastAsiaTheme="minorEastAsia"/>
                  <w:szCs w:val="22"/>
                </w:rPr>
              </w:pPr>
              <w:r w:rsidRPr="7AD68B22">
                <w:rPr>
                  <w:rFonts w:eastAsiaTheme="minorEastAsia"/>
                  <w:szCs w:val="22"/>
                </w:rPr>
                <w:t xml:space="preserve">LCCC’s vision is to, (along with the successful Tenderer), create a cohesive, signature Christmas festival built around a walkable Christmas experience from King John’s Castle (KJC) to O’Connell Crescent that celebrates Limerick’s Georgian character, culture, retail, and public realm, delivered through inclusive programming, premium experiences, and strong community and business partnerships. </w:t>
              </w:r>
            </w:p>
            <w:p w14:paraId="69C541F4" w14:textId="77777777" w:rsidR="00935C6A" w:rsidRPr="006F34B9" w:rsidRDefault="00935C6A" w:rsidP="00935C6A">
              <w:pPr>
                <w:jc w:val="both"/>
                <w:rPr>
                  <w:rFonts w:eastAsiaTheme="minorEastAsia"/>
                  <w:szCs w:val="22"/>
                </w:rPr>
              </w:pPr>
              <w:r w:rsidRPr="7AD68B22">
                <w:rPr>
                  <w:rFonts w:eastAsiaTheme="minorEastAsia"/>
                  <w:szCs w:val="22"/>
                </w:rPr>
                <w:t>As a result of the delivery of the Christmas in Limerick event/experience, we want Limerick to stand as a nationally recognised, themed winter destination with resilient financing, high community participation, and measurable economic uplift.</w:t>
              </w:r>
            </w:p>
            <w:p w14:paraId="4F801CE9" w14:textId="6D373346" w:rsidR="00935C6A" w:rsidRPr="003E080D" w:rsidRDefault="00935C6A" w:rsidP="00935C6A">
              <w:pPr>
                <w:tabs>
                  <w:tab w:val="num" w:pos="720"/>
                </w:tabs>
                <w:jc w:val="both"/>
                <w:rPr>
                  <w:rFonts w:eastAsiaTheme="minorEastAsia"/>
                  <w:szCs w:val="22"/>
                </w:rPr>
              </w:pPr>
              <w:r w:rsidRPr="7AD68B22">
                <w:rPr>
                  <w:rFonts w:eastAsiaTheme="minorEastAsia"/>
                  <w:szCs w:val="22"/>
                </w:rPr>
                <w:t xml:space="preserve">The implementation of LCCC’s </w:t>
              </w:r>
              <w:r w:rsidRPr="00FF0EAE">
                <w:rPr>
                  <w:rFonts w:eastAsiaTheme="minorEastAsia"/>
                  <w:i/>
                  <w:iCs/>
                  <w:szCs w:val="22"/>
                </w:rPr>
                <w:t>‘Christmas in Limerick 3 Year Strategy (2026-2028)’</w:t>
              </w:r>
              <w:r w:rsidRPr="7AD68B22">
                <w:rPr>
                  <w:rFonts w:eastAsiaTheme="minorEastAsia"/>
                  <w:szCs w:val="22"/>
                </w:rPr>
                <w:t xml:space="preserve"> and event management plan over the next three years will elevate Limerick’s Christmas offering from being a </w:t>
              </w:r>
              <w:r w:rsidRPr="00A53610">
                <w:rPr>
                  <w:rFonts w:eastAsiaTheme="minorEastAsia"/>
                  <w:i/>
                  <w:iCs/>
                  <w:szCs w:val="22"/>
                </w:rPr>
                <w:t>‘Regional Event’,</w:t>
              </w:r>
              <w:r w:rsidRPr="7AD68B22">
                <w:rPr>
                  <w:rFonts w:eastAsiaTheme="minorEastAsia"/>
                  <w:szCs w:val="22"/>
                </w:rPr>
                <w:t xml:space="preserve"> which receive</w:t>
              </w:r>
              <w:r>
                <w:rPr>
                  <w:rFonts w:eastAsiaTheme="minorEastAsia"/>
                  <w:szCs w:val="22"/>
                </w:rPr>
                <w:t xml:space="preserve">s </w:t>
              </w:r>
              <w:r w:rsidRPr="7AD68B22">
                <w:rPr>
                  <w:rFonts w:eastAsiaTheme="minorEastAsia"/>
                  <w:szCs w:val="22"/>
                </w:rPr>
                <w:t xml:space="preserve">a medium tourist demand, at present to a </w:t>
              </w:r>
              <w:r w:rsidRPr="00B17CF3">
                <w:rPr>
                  <w:rFonts w:eastAsiaTheme="minorEastAsia"/>
                  <w:i/>
                  <w:iCs/>
                  <w:szCs w:val="22"/>
                </w:rPr>
                <w:t>‘Hallmark Event’</w:t>
              </w:r>
              <w:r w:rsidRPr="7AD68B22">
                <w:rPr>
                  <w:rFonts w:eastAsiaTheme="minorEastAsia"/>
                  <w:szCs w:val="22"/>
                </w:rPr>
                <w:t xml:space="preserve"> with high tourist demand and in turn, high value (please refer to table 1 below, which has been extracted from pg. 17 of LCCC’s </w:t>
              </w:r>
              <w:r w:rsidRPr="00293701">
                <w:rPr>
                  <w:rFonts w:eastAsiaTheme="minorEastAsia"/>
                  <w:i/>
                  <w:iCs/>
                  <w:szCs w:val="22"/>
                </w:rPr>
                <w:t>Festivals &amp; Events Strategy (2024-2028),</w:t>
              </w:r>
              <w:r w:rsidRPr="7AD68B22">
                <w:rPr>
                  <w:rFonts w:eastAsiaTheme="minorEastAsia"/>
                  <w:szCs w:val="22"/>
                </w:rPr>
                <w:t xml:space="preserve"> for reference</w:t>
              </w:r>
              <w:r>
                <w:rPr>
                  <w:rFonts w:eastAsiaTheme="minorEastAsia"/>
                  <w:szCs w:val="22"/>
                </w:rPr>
                <w:t xml:space="preserve"> – </w:t>
              </w:r>
              <w:hyperlink r:id="rId24">
                <w:r w:rsidRPr="7AD68B22">
                  <w:rPr>
                    <w:rStyle w:val="Hyperlink"/>
                    <w:szCs w:val="22"/>
                  </w:rPr>
                  <w:t>Limerick City and County Council Festivals &amp; Events Strategy 2024 - 2028</w:t>
                </w:r>
              </w:hyperlink>
              <w:r>
                <w:t xml:space="preserve">). </w:t>
              </w:r>
            </w:p>
            <w:p w14:paraId="00E1E65F" w14:textId="79B6F904" w:rsidR="00935C6A" w:rsidRPr="006F34B9" w:rsidRDefault="00935C6A" w:rsidP="00935C6A">
              <w:pPr>
                <w:ind w:firstLine="720"/>
                <w:jc w:val="center"/>
                <w:rPr>
                  <w:rFonts w:eastAsia="Calibri" w:cs="Calibri"/>
                  <w:color w:val="000000" w:themeColor="text1"/>
                  <w:szCs w:val="22"/>
                </w:rPr>
              </w:pPr>
              <w:r w:rsidRPr="006F34B9">
                <w:rPr>
                  <w:noProof/>
                  <w:szCs w:val="22"/>
                </w:rPr>
                <w:drawing>
                  <wp:anchor distT="0" distB="0" distL="114300" distR="114300" simplePos="0" relativeHeight="251658241" behindDoc="0" locked="0" layoutInCell="1" allowOverlap="1" wp14:anchorId="1028DAE3" wp14:editId="40498DF7">
                    <wp:simplePos x="0" y="0"/>
                    <wp:positionH relativeFrom="margin">
                      <wp:posOffset>1351412</wp:posOffset>
                    </wp:positionH>
                    <wp:positionV relativeFrom="margin">
                      <wp:posOffset>5222856</wp:posOffset>
                    </wp:positionV>
                    <wp:extent cx="3046958" cy="3965882"/>
                    <wp:effectExtent l="0" t="0" r="1270" b="0"/>
                    <wp:wrapNone/>
                    <wp:docPr id="1379923600" name="Picture 1921571310">
                      <a:extLst xmlns:a="http://schemas.openxmlformats.org/drawingml/2006/main">
                        <a:ext uri="{FF2B5EF4-FFF2-40B4-BE49-F238E27FC236}">
                          <a16:creationId xmlns:a16="http://schemas.microsoft.com/office/drawing/2014/main" id="{73CC221A-E691-4B65-AD0A-D79843A3B0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923600" name="Picture 1921571310"/>
                            <pic:cNvPicPr/>
                          </pic:nvPicPr>
                          <pic:blipFill>
                            <a:blip r:embed="rId25">
                              <a:extLst>
                                <a:ext uri="{28A0092B-C50C-407E-A947-70E740481C1C}">
                                  <a14:useLocalDpi xmlns:a14="http://schemas.microsoft.com/office/drawing/2010/main" val="0"/>
                                </a:ext>
                              </a:extLst>
                            </a:blip>
                            <a:stretch>
                              <a:fillRect/>
                            </a:stretch>
                          </pic:blipFill>
                          <pic:spPr>
                            <a:xfrm>
                              <a:off x="0" y="0"/>
                              <a:ext cx="3046958" cy="3965882"/>
                            </a:xfrm>
                            <a:prstGeom prst="rect">
                              <a:avLst/>
                            </a:prstGeom>
                          </pic:spPr>
                        </pic:pic>
                      </a:graphicData>
                    </a:graphic>
                    <wp14:sizeRelH relativeFrom="page">
                      <wp14:pctWidth>0</wp14:pctWidth>
                    </wp14:sizeRelH>
                    <wp14:sizeRelV relativeFrom="page">
                      <wp14:pctHeight>0</wp14:pctHeight>
                    </wp14:sizeRelV>
                  </wp:anchor>
                </w:drawing>
              </w:r>
            </w:p>
            <w:p w14:paraId="754F882D" w14:textId="77777777" w:rsidR="00935C6A" w:rsidRPr="006F34B9" w:rsidRDefault="00935C6A" w:rsidP="00935C6A">
              <w:pPr>
                <w:rPr>
                  <w:rFonts w:eastAsiaTheme="minorEastAsia"/>
                  <w:b/>
                  <w:bCs/>
                  <w:szCs w:val="22"/>
                </w:rPr>
              </w:pPr>
            </w:p>
            <w:p w14:paraId="07281300" w14:textId="77777777" w:rsidR="00935C6A" w:rsidRPr="006F34B9" w:rsidRDefault="00935C6A" w:rsidP="00935C6A">
              <w:pPr>
                <w:rPr>
                  <w:rFonts w:eastAsiaTheme="minorEastAsia"/>
                  <w:b/>
                  <w:bCs/>
                  <w:szCs w:val="22"/>
                </w:rPr>
              </w:pPr>
            </w:p>
            <w:p w14:paraId="276D8E30" w14:textId="77777777" w:rsidR="00935C6A" w:rsidRPr="006F34B9" w:rsidRDefault="00935C6A" w:rsidP="00935C6A">
              <w:pPr>
                <w:rPr>
                  <w:rFonts w:eastAsiaTheme="minorEastAsia"/>
                  <w:b/>
                  <w:bCs/>
                  <w:szCs w:val="22"/>
                </w:rPr>
              </w:pPr>
            </w:p>
            <w:p w14:paraId="30F4A134" w14:textId="77777777" w:rsidR="00935C6A" w:rsidRPr="006F34B9" w:rsidRDefault="00935C6A" w:rsidP="00935C6A">
              <w:pPr>
                <w:rPr>
                  <w:rFonts w:eastAsiaTheme="minorEastAsia"/>
                  <w:b/>
                  <w:bCs/>
                  <w:szCs w:val="22"/>
                </w:rPr>
              </w:pPr>
            </w:p>
            <w:p w14:paraId="33D91298" w14:textId="77777777" w:rsidR="00935C6A" w:rsidRPr="006F34B9" w:rsidRDefault="00935C6A" w:rsidP="00935C6A">
              <w:pPr>
                <w:rPr>
                  <w:rFonts w:eastAsiaTheme="minorEastAsia"/>
                  <w:b/>
                  <w:bCs/>
                  <w:szCs w:val="22"/>
                </w:rPr>
              </w:pPr>
            </w:p>
            <w:p w14:paraId="29AB2EBB" w14:textId="77777777" w:rsidR="00935C6A" w:rsidRPr="006F34B9" w:rsidRDefault="00935C6A" w:rsidP="00935C6A">
              <w:pPr>
                <w:rPr>
                  <w:rFonts w:eastAsiaTheme="minorEastAsia"/>
                  <w:b/>
                  <w:bCs/>
                  <w:szCs w:val="22"/>
                </w:rPr>
              </w:pPr>
            </w:p>
            <w:p w14:paraId="272C89C9" w14:textId="77777777" w:rsidR="00935C6A" w:rsidRPr="006F34B9" w:rsidRDefault="00935C6A" w:rsidP="00935C6A">
              <w:pPr>
                <w:rPr>
                  <w:rFonts w:eastAsiaTheme="minorEastAsia"/>
                  <w:b/>
                  <w:bCs/>
                  <w:szCs w:val="22"/>
                </w:rPr>
              </w:pPr>
            </w:p>
            <w:p w14:paraId="72AEB34A" w14:textId="77777777" w:rsidR="00935C6A" w:rsidRPr="006F34B9" w:rsidRDefault="00935C6A" w:rsidP="00935C6A">
              <w:pPr>
                <w:rPr>
                  <w:rFonts w:eastAsiaTheme="minorEastAsia"/>
                  <w:b/>
                  <w:bCs/>
                  <w:szCs w:val="22"/>
                </w:rPr>
              </w:pPr>
            </w:p>
            <w:p w14:paraId="332124D4" w14:textId="77777777" w:rsidR="00935C6A" w:rsidRPr="006F34B9" w:rsidRDefault="00935C6A" w:rsidP="00935C6A">
              <w:pPr>
                <w:rPr>
                  <w:rFonts w:eastAsiaTheme="minorEastAsia"/>
                  <w:b/>
                  <w:bCs/>
                  <w:szCs w:val="22"/>
                </w:rPr>
              </w:pPr>
            </w:p>
            <w:p w14:paraId="198EB81A" w14:textId="77777777" w:rsidR="00935C6A" w:rsidRPr="006F34B9" w:rsidRDefault="00935C6A" w:rsidP="00935C6A">
              <w:pPr>
                <w:rPr>
                  <w:rFonts w:eastAsiaTheme="minorEastAsia"/>
                  <w:b/>
                  <w:bCs/>
                  <w:szCs w:val="22"/>
                </w:rPr>
              </w:pPr>
            </w:p>
            <w:p w14:paraId="1339842E" w14:textId="77777777" w:rsidR="00935C6A" w:rsidRPr="006F34B9" w:rsidRDefault="00935C6A" w:rsidP="00935C6A">
              <w:pPr>
                <w:rPr>
                  <w:rFonts w:eastAsiaTheme="minorEastAsia"/>
                  <w:b/>
                  <w:bCs/>
                  <w:szCs w:val="22"/>
                </w:rPr>
              </w:pPr>
            </w:p>
            <w:p w14:paraId="20909E2C" w14:textId="77777777" w:rsidR="00935C6A" w:rsidRPr="006F34B9" w:rsidRDefault="00935C6A" w:rsidP="00935C6A">
              <w:pPr>
                <w:rPr>
                  <w:rFonts w:eastAsiaTheme="minorEastAsia"/>
                  <w:b/>
                  <w:bCs/>
                  <w:szCs w:val="22"/>
                </w:rPr>
              </w:pPr>
            </w:p>
            <w:p w14:paraId="6710C012" w14:textId="77777777" w:rsidR="00935C6A" w:rsidRPr="006F34B9" w:rsidRDefault="00935C6A" w:rsidP="00935C6A">
              <w:pPr>
                <w:rPr>
                  <w:rFonts w:eastAsiaTheme="minorEastAsia"/>
                  <w:b/>
                  <w:bCs/>
                  <w:szCs w:val="22"/>
                </w:rPr>
              </w:pPr>
            </w:p>
            <w:p w14:paraId="08A55453" w14:textId="77777777" w:rsidR="00935C6A" w:rsidRPr="006F34B9" w:rsidRDefault="00935C6A" w:rsidP="00935C6A">
              <w:pPr>
                <w:rPr>
                  <w:rFonts w:eastAsiaTheme="minorEastAsia"/>
                  <w:b/>
                  <w:bCs/>
                  <w:szCs w:val="22"/>
                </w:rPr>
              </w:pPr>
            </w:p>
            <w:p w14:paraId="443BDE01" w14:textId="77777777" w:rsidR="00935C6A" w:rsidRPr="00DA7597" w:rsidRDefault="00935C6A" w:rsidP="00935C6A">
              <w:pPr>
                <w:rPr>
                  <w:rFonts w:ascii="Aptos" w:eastAsiaTheme="minorEastAsia" w:hAnsi="Aptos"/>
                  <w:b/>
                  <w:bCs/>
                  <w:i/>
                  <w:iCs/>
                  <w:szCs w:val="22"/>
                </w:rPr>
              </w:pPr>
              <w:r w:rsidRPr="00DA7597">
                <w:rPr>
                  <w:rFonts w:ascii="Aptos" w:eastAsiaTheme="minorEastAsia" w:hAnsi="Aptos"/>
                  <w:b/>
                  <w:bCs/>
                  <w:szCs w:val="22"/>
                </w:rPr>
                <w:lastRenderedPageBreak/>
                <w:t xml:space="preserve">Theme: </w:t>
              </w:r>
              <w:r w:rsidRPr="00DA7597">
                <w:rPr>
                  <w:rFonts w:ascii="Aptos" w:eastAsiaTheme="minorEastAsia" w:hAnsi="Aptos"/>
                  <w:b/>
                  <w:bCs/>
                  <w:i/>
                  <w:iCs/>
                  <w:szCs w:val="22"/>
                </w:rPr>
                <w:t xml:space="preserve">“Together for Christmas in Limerick”. </w:t>
              </w:r>
            </w:p>
            <w:p w14:paraId="47C09AE4" w14:textId="77777777" w:rsidR="00935C6A" w:rsidRPr="00DA7597" w:rsidRDefault="00935C6A">
              <w:pPr>
                <w:pStyle w:val="ListParagraph"/>
                <w:numPr>
                  <w:ilvl w:val="0"/>
                  <w:numId w:val="39"/>
                </w:numPr>
                <w:rPr>
                  <w:rFonts w:ascii="Aptos" w:eastAsiaTheme="minorEastAsia" w:hAnsi="Aptos"/>
                  <w:szCs w:val="22"/>
                </w:rPr>
              </w:pPr>
              <w:r w:rsidRPr="00DA7597">
                <w:rPr>
                  <w:rFonts w:ascii="Aptos" w:eastAsiaTheme="minorEastAsia" w:hAnsi="Aptos"/>
                  <w:szCs w:val="22"/>
                </w:rPr>
                <w:t xml:space="preserve">The heartwarming theme </w:t>
              </w:r>
              <w:r w:rsidRPr="00DA7597">
                <w:rPr>
                  <w:rFonts w:ascii="Aptos" w:eastAsiaTheme="minorEastAsia" w:hAnsi="Aptos"/>
                  <w:i/>
                  <w:iCs/>
                  <w:szCs w:val="22"/>
                </w:rPr>
                <w:t>“Together for Christmas in Limerick”</w:t>
              </w:r>
              <w:r w:rsidRPr="00DA7597">
                <w:rPr>
                  <w:rFonts w:ascii="Aptos" w:eastAsiaTheme="minorEastAsia" w:hAnsi="Aptos"/>
                  <w:szCs w:val="22"/>
                </w:rPr>
                <w:t xml:space="preserve"> will be expanded upon from 2025.</w:t>
              </w:r>
            </w:p>
            <w:p w14:paraId="4302F518" w14:textId="77777777" w:rsidR="00935C6A" w:rsidRPr="00DA7597" w:rsidRDefault="00935C6A">
              <w:pPr>
                <w:pStyle w:val="ListParagraph"/>
                <w:numPr>
                  <w:ilvl w:val="0"/>
                  <w:numId w:val="39"/>
                </w:numPr>
                <w:rPr>
                  <w:rFonts w:ascii="Aptos" w:eastAsiaTheme="minorEastAsia" w:hAnsi="Aptos"/>
                  <w:szCs w:val="22"/>
                </w:rPr>
              </w:pPr>
              <w:r w:rsidRPr="00DA7597">
                <w:rPr>
                  <w:rFonts w:ascii="Aptos" w:eastAsiaTheme="minorEastAsia" w:hAnsi="Aptos"/>
                  <w:szCs w:val="22"/>
                </w:rPr>
                <w:t xml:space="preserve">The theme captures the true spirit of the season, one of unity, belonging, goodwill, and renewal. </w:t>
              </w:r>
            </w:p>
            <w:p w14:paraId="63817282" w14:textId="77777777" w:rsidR="00935C6A" w:rsidRPr="00DA7597" w:rsidRDefault="00935C6A">
              <w:pPr>
                <w:pStyle w:val="ListParagraph"/>
                <w:numPr>
                  <w:ilvl w:val="0"/>
                  <w:numId w:val="39"/>
                </w:numPr>
                <w:spacing w:after="360"/>
                <w:rPr>
                  <w:rFonts w:ascii="Aptos" w:eastAsiaTheme="minorEastAsia" w:hAnsi="Aptos"/>
                  <w:szCs w:val="22"/>
                </w:rPr>
              </w:pPr>
              <w:r w:rsidRPr="00DA7597">
                <w:rPr>
                  <w:rFonts w:ascii="Aptos" w:eastAsiaTheme="minorEastAsia" w:hAnsi="Aptos"/>
                  <w:szCs w:val="22"/>
                </w:rPr>
                <w:t>It reflects families and friends coming home, communities working hand-in-hand, and visitors joining locals to experience the magic of Christmas in Ireland’s most vibrant riverside city.</w:t>
              </w:r>
            </w:p>
            <w:p w14:paraId="7812C86E" w14:textId="77777777" w:rsidR="00935C6A" w:rsidRPr="00DA7597" w:rsidRDefault="00935C6A">
              <w:pPr>
                <w:pStyle w:val="ListParagraph"/>
                <w:numPr>
                  <w:ilvl w:val="0"/>
                  <w:numId w:val="39"/>
                </w:numPr>
                <w:spacing w:after="360"/>
                <w:rPr>
                  <w:rFonts w:ascii="Aptos" w:eastAsiaTheme="minorEastAsia" w:hAnsi="Aptos"/>
                  <w:szCs w:val="22"/>
                </w:rPr>
              </w:pPr>
              <w:r w:rsidRPr="00DA7597">
                <w:rPr>
                  <w:rFonts w:ascii="Aptos" w:eastAsiaTheme="minorEastAsia" w:hAnsi="Aptos"/>
                  <w:szCs w:val="22"/>
                </w:rPr>
                <w:t xml:space="preserve">Please refer to the following link for details of our 2025 programme of events – </w:t>
              </w:r>
              <w:hyperlink r:id="rId26" w:history="1">
                <w:r w:rsidRPr="00DA7597">
                  <w:rPr>
                    <w:rStyle w:val="Hyperlink"/>
                    <w:rFonts w:ascii="Aptos" w:eastAsiaTheme="minorEastAsia" w:hAnsi="Aptos"/>
                    <w:szCs w:val="22"/>
                  </w:rPr>
                  <w:t>Together for Christmas in Limerick 2025</w:t>
                </w:r>
              </w:hyperlink>
              <w:r w:rsidRPr="00DA7597">
                <w:rPr>
                  <w:rFonts w:ascii="Aptos" w:eastAsiaTheme="minorEastAsia" w:hAnsi="Aptos"/>
                  <w:szCs w:val="22"/>
                </w:rPr>
                <w:t xml:space="preserve">. </w:t>
              </w:r>
            </w:p>
            <w:p w14:paraId="03A010B0" w14:textId="77777777" w:rsidR="00935C6A" w:rsidRPr="00DA7597" w:rsidRDefault="00935C6A" w:rsidP="00935C6A">
              <w:pPr>
                <w:spacing w:after="360"/>
                <w:rPr>
                  <w:rFonts w:ascii="Aptos" w:eastAsia="Calibri" w:hAnsi="Aptos" w:cs="Calibri"/>
                  <w:color w:val="000000" w:themeColor="text1"/>
                  <w:szCs w:val="22"/>
                </w:rPr>
              </w:pPr>
              <w:r w:rsidRPr="00DA7597">
                <w:rPr>
                  <w:rFonts w:ascii="Aptos" w:eastAsiaTheme="minorEastAsia" w:hAnsi="Aptos"/>
                  <w:b/>
                  <w:bCs/>
                  <w:szCs w:val="22"/>
                </w:rPr>
                <w:t xml:space="preserve">Audience: </w:t>
              </w:r>
              <w:r w:rsidRPr="00DA7597">
                <w:rPr>
                  <w:rFonts w:ascii="Aptos" w:eastAsia="Calibri" w:hAnsi="Aptos" w:cs="Calibri"/>
                  <w:color w:val="000000" w:themeColor="text1"/>
                  <w:szCs w:val="22"/>
                </w:rPr>
                <w:t>The target audience for Christmas in Limerick is primarily families with young children; therefore, the programme of events/experiences should be age appropriate.</w:t>
              </w:r>
            </w:p>
            <w:p w14:paraId="2EACD2A1" w14:textId="77777777" w:rsidR="00935C6A" w:rsidRPr="006F34B9" w:rsidRDefault="00935C6A" w:rsidP="00935C6A">
              <w:pPr>
                <w:spacing w:after="360"/>
                <w:rPr>
                  <w:rFonts w:eastAsiaTheme="minorEastAsia"/>
                  <w:b/>
                  <w:bCs/>
                </w:rPr>
              </w:pPr>
              <w:r w:rsidRPr="7AD68B22">
                <w:rPr>
                  <w:rFonts w:eastAsiaTheme="minorEastAsia"/>
                  <w:b/>
                  <w:bCs/>
                </w:rPr>
                <w:t xml:space="preserve">The successful Event Management Company (EMC) will be responsible for the Event Management, Creative Production, Planning and Delivery Services of the following </w:t>
              </w:r>
              <w:r w:rsidRPr="008E42B5">
                <w:rPr>
                  <w:rFonts w:eastAsiaTheme="minorEastAsia"/>
                  <w:b/>
                  <w:bCs/>
                  <w:i/>
                  <w:iCs/>
                </w:rPr>
                <w:t>‘Christmas in Limerick’</w:t>
              </w:r>
              <w:r w:rsidRPr="7AD68B22">
                <w:rPr>
                  <w:rFonts w:eastAsiaTheme="minorEastAsia"/>
                  <w:b/>
                  <w:bCs/>
                </w:rPr>
                <w:t xml:space="preserve"> events/experiences:</w:t>
              </w:r>
            </w:p>
            <w:tbl>
              <w:tblPr>
                <w:tblStyle w:val="TableGrid"/>
                <w:tblW w:w="0" w:type="auto"/>
                <w:jc w:val="center"/>
                <w:tblLook w:val="06A0" w:firstRow="1" w:lastRow="0" w:firstColumn="1" w:lastColumn="0" w:noHBand="1" w:noVBand="1"/>
              </w:tblPr>
              <w:tblGrid>
                <w:gridCol w:w="8475"/>
              </w:tblGrid>
              <w:tr w:rsidR="00935C6A" w14:paraId="3C7AA2AC" w14:textId="77777777" w:rsidTr="006C71EE">
                <w:trPr>
                  <w:trHeight w:val="3313"/>
                  <w:jc w:val="center"/>
                </w:trPr>
                <w:tc>
                  <w:tcPr>
                    <w:tcW w:w="8475" w:type="dxa"/>
                    <w:shd w:val="clear" w:color="auto" w:fill="E2EFD9" w:themeFill="accent6" w:themeFillTint="33"/>
                    <w:vAlign w:val="center"/>
                  </w:tcPr>
                  <w:p w14:paraId="37194826" w14:textId="77777777" w:rsidR="00935C6A" w:rsidRDefault="00935C6A">
                    <w:pPr>
                      <w:pStyle w:val="ListParagraph"/>
                      <w:numPr>
                        <w:ilvl w:val="0"/>
                        <w:numId w:val="37"/>
                      </w:numPr>
                      <w:rPr>
                        <w:rFonts w:eastAsiaTheme="minorEastAsia"/>
                        <w:b/>
                        <w:bCs/>
                      </w:rPr>
                    </w:pPr>
                    <w:r w:rsidRPr="7AD68B22">
                      <w:rPr>
                        <w:rFonts w:eastAsiaTheme="minorEastAsia"/>
                        <w:b/>
                        <w:bCs/>
                      </w:rPr>
                      <w:t>‘Light Up Limerick’ Christmas Procession</w:t>
                    </w:r>
                  </w:p>
                  <w:p w14:paraId="5FF1B597" w14:textId="77777777" w:rsidR="00935C6A" w:rsidRDefault="00935C6A">
                    <w:pPr>
                      <w:pStyle w:val="ListParagraph"/>
                      <w:numPr>
                        <w:ilvl w:val="0"/>
                        <w:numId w:val="37"/>
                      </w:numPr>
                      <w:rPr>
                        <w:rFonts w:eastAsiaTheme="minorEastAsia"/>
                        <w:b/>
                        <w:bCs/>
                      </w:rPr>
                    </w:pPr>
                    <w:r w:rsidRPr="7AD68B22">
                      <w:rPr>
                        <w:rFonts w:eastAsiaTheme="minorEastAsia"/>
                        <w:b/>
                        <w:bCs/>
                      </w:rPr>
                      <w:t>Interactive Christmas in Limerick Installation/s (</w:t>
                    </w:r>
                    <w:r>
                      <w:rPr>
                        <w:rFonts w:eastAsiaTheme="minorEastAsia"/>
                        <w:b/>
                        <w:bCs/>
                      </w:rPr>
                      <w:t>S</w:t>
                    </w:r>
                    <w:r w:rsidRPr="7AD68B22">
                      <w:rPr>
                        <w:rFonts w:eastAsiaTheme="minorEastAsia"/>
                        <w:b/>
                        <w:bCs/>
                      </w:rPr>
                      <w:t xml:space="preserve">tatic </w:t>
                    </w:r>
                    <w:r>
                      <w:rPr>
                        <w:rFonts w:eastAsiaTheme="minorEastAsia"/>
                        <w:b/>
                        <w:bCs/>
                      </w:rPr>
                      <w:t>I</w:t>
                    </w:r>
                    <w:r w:rsidRPr="7AD68B22">
                      <w:rPr>
                        <w:rFonts w:eastAsiaTheme="minorEastAsia"/>
                        <w:b/>
                        <w:bCs/>
                      </w:rPr>
                      <w:t>nstallation/s)</w:t>
                    </w:r>
                  </w:p>
                  <w:p w14:paraId="56D04F40" w14:textId="77777777" w:rsidR="00935C6A" w:rsidRDefault="00935C6A">
                    <w:pPr>
                      <w:pStyle w:val="ListParagraph"/>
                      <w:numPr>
                        <w:ilvl w:val="0"/>
                        <w:numId w:val="37"/>
                      </w:numPr>
                      <w:rPr>
                        <w:rFonts w:eastAsiaTheme="minorEastAsia"/>
                        <w:b/>
                        <w:bCs/>
                      </w:rPr>
                    </w:pPr>
                    <w:r w:rsidRPr="7AD68B22">
                      <w:rPr>
                        <w:rFonts w:eastAsiaTheme="minorEastAsia"/>
                        <w:b/>
                        <w:bCs/>
                      </w:rPr>
                      <w:t>Civic Christmas Trees (x3)</w:t>
                    </w:r>
                  </w:p>
                  <w:p w14:paraId="107D2B96" w14:textId="77777777" w:rsidR="00935C6A" w:rsidRDefault="00935C6A">
                    <w:pPr>
                      <w:pStyle w:val="ListParagraph"/>
                      <w:numPr>
                        <w:ilvl w:val="0"/>
                        <w:numId w:val="37"/>
                      </w:numPr>
                      <w:rPr>
                        <w:rFonts w:eastAsiaTheme="minorEastAsia"/>
                        <w:b/>
                        <w:bCs/>
                      </w:rPr>
                    </w:pPr>
                    <w:r w:rsidRPr="7AD68B22">
                      <w:rPr>
                        <w:rFonts w:eastAsiaTheme="minorEastAsia"/>
                        <w:b/>
                        <w:bCs/>
                      </w:rPr>
                      <w:t>Georgian Christmas Fayre</w:t>
                    </w:r>
                  </w:p>
                  <w:p w14:paraId="2CFDCB19" w14:textId="77777777" w:rsidR="00935C6A" w:rsidRDefault="00935C6A">
                    <w:pPr>
                      <w:pStyle w:val="ListParagraph"/>
                      <w:numPr>
                        <w:ilvl w:val="0"/>
                        <w:numId w:val="37"/>
                      </w:numPr>
                      <w:rPr>
                        <w:rFonts w:eastAsiaTheme="minorEastAsia"/>
                        <w:b/>
                        <w:bCs/>
                      </w:rPr>
                    </w:pPr>
                    <w:r w:rsidRPr="7AD68B22">
                      <w:rPr>
                        <w:rFonts w:eastAsiaTheme="minorEastAsia"/>
                        <w:b/>
                        <w:bCs/>
                      </w:rPr>
                      <w:t xml:space="preserve">Santa at the Castle (King John’s Castle) </w:t>
                    </w:r>
                  </w:p>
                  <w:p w14:paraId="1F653B00" w14:textId="77777777" w:rsidR="00935C6A" w:rsidRDefault="00935C6A">
                    <w:pPr>
                      <w:pStyle w:val="ListParagraph"/>
                      <w:numPr>
                        <w:ilvl w:val="0"/>
                        <w:numId w:val="37"/>
                      </w:numPr>
                      <w:rPr>
                        <w:rFonts w:eastAsiaTheme="minorEastAsia"/>
                        <w:b/>
                        <w:bCs/>
                      </w:rPr>
                    </w:pPr>
                    <w:r w:rsidRPr="7AD68B22">
                      <w:rPr>
                        <w:rFonts w:eastAsiaTheme="minorEastAsia"/>
                        <w:b/>
                        <w:bCs/>
                      </w:rPr>
                      <w:t>Christmas at Arthurs Quay Park/Limerick on Ice</w:t>
                    </w:r>
                  </w:p>
                  <w:p w14:paraId="09953C54" w14:textId="77777777" w:rsidR="00935C6A" w:rsidRDefault="00935C6A">
                    <w:pPr>
                      <w:pStyle w:val="ListParagraph"/>
                      <w:numPr>
                        <w:ilvl w:val="0"/>
                        <w:numId w:val="37"/>
                      </w:numPr>
                      <w:rPr>
                        <w:rFonts w:eastAsiaTheme="minorEastAsia"/>
                        <w:b/>
                        <w:bCs/>
                      </w:rPr>
                    </w:pPr>
                    <w:r w:rsidRPr="7AD68B22">
                      <w:rPr>
                        <w:rFonts w:eastAsiaTheme="minorEastAsia"/>
                        <w:b/>
                        <w:bCs/>
                      </w:rPr>
                      <w:t>Christmas in Limerick Festive City Train</w:t>
                    </w:r>
                  </w:p>
                  <w:p w14:paraId="3D382760" w14:textId="77777777" w:rsidR="00935C6A" w:rsidRDefault="00935C6A">
                    <w:pPr>
                      <w:pStyle w:val="ListParagraph"/>
                      <w:numPr>
                        <w:ilvl w:val="0"/>
                        <w:numId w:val="37"/>
                      </w:numPr>
                      <w:rPr>
                        <w:rFonts w:eastAsiaTheme="minorEastAsia"/>
                        <w:b/>
                        <w:bCs/>
                      </w:rPr>
                    </w:pPr>
                    <w:r w:rsidRPr="7AD68B22">
                      <w:rPr>
                        <w:rFonts w:eastAsiaTheme="minorEastAsia"/>
                        <w:b/>
                        <w:bCs/>
                      </w:rPr>
                      <w:t>Interactive Festive City Trail (from KJC to O’Connell Crescent)</w:t>
                    </w:r>
                  </w:p>
                  <w:p w14:paraId="2E4B64F1" w14:textId="77777777" w:rsidR="00935C6A" w:rsidRDefault="00935C6A">
                    <w:pPr>
                      <w:pStyle w:val="ListParagraph"/>
                      <w:numPr>
                        <w:ilvl w:val="0"/>
                        <w:numId w:val="37"/>
                      </w:numPr>
                      <w:rPr>
                        <w:rFonts w:eastAsiaTheme="minorEastAsia"/>
                        <w:b/>
                        <w:bCs/>
                      </w:rPr>
                    </w:pPr>
                    <w:r w:rsidRPr="7AD68B22">
                      <w:rPr>
                        <w:rFonts w:eastAsiaTheme="minorEastAsia"/>
                        <w:b/>
                        <w:bCs/>
                      </w:rPr>
                      <w:t>Children's Christmas Art Projections</w:t>
                    </w:r>
                  </w:p>
                  <w:p w14:paraId="1D6C4DF1" w14:textId="77777777" w:rsidR="00935C6A" w:rsidRDefault="00935C6A">
                    <w:pPr>
                      <w:pStyle w:val="ListParagraph"/>
                      <w:numPr>
                        <w:ilvl w:val="0"/>
                        <w:numId w:val="37"/>
                      </w:numPr>
                      <w:rPr>
                        <w:rFonts w:eastAsiaTheme="minorEastAsia"/>
                        <w:b/>
                        <w:bCs/>
                      </w:rPr>
                    </w:pPr>
                    <w:r w:rsidRPr="7AD68B22">
                      <w:rPr>
                        <w:rFonts w:eastAsiaTheme="minorEastAsia"/>
                        <w:b/>
                        <w:bCs/>
                      </w:rPr>
                      <w:t xml:space="preserve">Animation of the Public Realm </w:t>
                    </w:r>
                  </w:p>
                  <w:p w14:paraId="5EF6C89A" w14:textId="77777777" w:rsidR="00935C6A" w:rsidRDefault="00935C6A">
                    <w:pPr>
                      <w:pStyle w:val="ListParagraph"/>
                      <w:numPr>
                        <w:ilvl w:val="0"/>
                        <w:numId w:val="37"/>
                      </w:numPr>
                      <w:rPr>
                        <w:rFonts w:eastAsiaTheme="minorEastAsia"/>
                        <w:b/>
                        <w:bCs/>
                      </w:rPr>
                    </w:pPr>
                    <w:r w:rsidRPr="7AD68B22">
                      <w:rPr>
                        <w:rFonts w:eastAsiaTheme="minorEastAsia"/>
                        <w:b/>
                        <w:bCs/>
                      </w:rPr>
                      <w:t>LCCC Open Call Coordination Services</w:t>
                    </w:r>
                  </w:p>
                </w:tc>
              </w:tr>
            </w:tbl>
            <w:p w14:paraId="47BF7B72" w14:textId="77777777" w:rsidR="00935C6A" w:rsidRDefault="00935C6A" w:rsidP="00935C6A">
              <w:pPr>
                <w:rPr>
                  <w:rFonts w:eastAsiaTheme="minorEastAsia"/>
                  <w:b/>
                  <w:bCs/>
                  <w:szCs w:val="22"/>
                </w:rPr>
              </w:pPr>
            </w:p>
            <w:p w14:paraId="17EFB1E3" w14:textId="77777777" w:rsidR="00935C6A" w:rsidRDefault="00935C6A" w:rsidP="00935C6A">
              <w:pPr>
                <w:jc w:val="center"/>
                <w:rPr>
                  <w:b/>
                  <w:bCs/>
                  <w:sz w:val="28"/>
                  <w:szCs w:val="28"/>
                  <w:u w:val="single"/>
                </w:rPr>
              </w:pPr>
              <w:r w:rsidRPr="7AD68B22">
                <w:rPr>
                  <w:b/>
                  <w:bCs/>
                  <w:sz w:val="28"/>
                  <w:szCs w:val="28"/>
                  <w:u w:val="single"/>
                </w:rPr>
                <w:t>Key Event Management Deliverables include (but are not limited to): </w:t>
              </w:r>
            </w:p>
            <w:p w14:paraId="61881366" w14:textId="77777777" w:rsidR="00935C6A" w:rsidRDefault="00935C6A">
              <w:pPr>
                <w:pStyle w:val="ListParagraph"/>
                <w:numPr>
                  <w:ilvl w:val="0"/>
                  <w:numId w:val="38"/>
                </w:numPr>
                <w:spacing w:after="160" w:line="278" w:lineRule="auto"/>
                <w:rPr>
                  <w:szCs w:val="22"/>
                </w:rPr>
              </w:pPr>
              <w:r w:rsidRPr="7AD68B22">
                <w:rPr>
                  <w:rFonts w:ascii="Arial" w:hAnsi="Arial" w:cs="Arial"/>
                  <w:szCs w:val="22"/>
                </w:rPr>
                <w:t>​</w:t>
              </w:r>
              <w:r w:rsidRPr="7AD68B22">
                <w:rPr>
                  <w:rFonts w:ascii="Arial" w:hAnsi="Arial" w:cs="Arial"/>
                  <w:b/>
                  <w:bCs/>
                  <w:szCs w:val="22"/>
                </w:rPr>
                <w:t>​</w:t>
              </w:r>
              <w:r w:rsidRPr="7AD68B22">
                <w:rPr>
                  <w:b/>
                  <w:bCs/>
                  <w:szCs w:val="22"/>
                </w:rPr>
                <w:t>Provide a complete event management and delivery service in accordance with industry standards to plan and deliver a high-quality Christmas in Limerick experience.</w:t>
              </w:r>
              <w:r w:rsidRPr="7AD68B22">
                <w:rPr>
                  <w:szCs w:val="22"/>
                </w:rPr>
                <w:t> </w:t>
              </w:r>
              <w:r w:rsidRPr="7AD68B22">
                <w:rPr>
                  <w:rFonts w:ascii="Arial" w:hAnsi="Arial" w:cs="Arial"/>
                  <w:szCs w:val="22"/>
                </w:rPr>
                <w:t>​</w:t>
              </w:r>
              <w:r w:rsidRPr="7AD68B22">
                <w:rPr>
                  <w:szCs w:val="22"/>
                </w:rPr>
                <w:t> </w:t>
              </w:r>
              <w:r w:rsidRPr="7AD68B22">
                <w:rPr>
                  <w:rFonts w:ascii="Arial" w:hAnsi="Arial" w:cs="Arial"/>
                  <w:szCs w:val="22"/>
                </w:rPr>
                <w:t>​</w:t>
              </w:r>
              <w:r w:rsidRPr="7AD68B22">
                <w:rPr>
                  <w:szCs w:val="22"/>
                </w:rPr>
                <w:t> </w:t>
              </w:r>
            </w:p>
            <w:p w14:paraId="06964F2F" w14:textId="77777777" w:rsidR="00453EC0" w:rsidRDefault="00453EC0" w:rsidP="00453EC0">
              <w:pPr>
                <w:pStyle w:val="ListParagraph"/>
                <w:spacing w:after="160" w:line="278" w:lineRule="auto"/>
                <w:rPr>
                  <w:szCs w:val="22"/>
                </w:rPr>
              </w:pPr>
            </w:p>
            <w:p w14:paraId="5D5DD77F" w14:textId="4C5C3ED8" w:rsidR="00F26041" w:rsidRPr="00F26041" w:rsidRDefault="0011324C">
              <w:pPr>
                <w:pStyle w:val="ListParagraph"/>
                <w:numPr>
                  <w:ilvl w:val="0"/>
                  <w:numId w:val="38"/>
                </w:numPr>
                <w:spacing w:after="100" w:afterAutospacing="1" w:line="278" w:lineRule="auto"/>
                <w:rPr>
                  <w:b/>
                  <w:bCs/>
                  <w:szCs w:val="22"/>
                </w:rPr>
              </w:pPr>
              <w:r w:rsidRPr="00F26041">
                <w:rPr>
                  <w:b/>
                  <w:bCs/>
                  <w:szCs w:val="22"/>
                </w:rPr>
                <w:t xml:space="preserve">Please </w:t>
              </w:r>
              <w:r w:rsidR="008E530D" w:rsidRPr="00F26041">
                <w:rPr>
                  <w:b/>
                  <w:bCs/>
                  <w:szCs w:val="22"/>
                </w:rPr>
                <w:t>complete the requirements specified within pg. 16 of this RFT re. Economic and Financial standing of your organisation/</w:t>
              </w:r>
              <w:r w:rsidR="00453EC0" w:rsidRPr="00F26041">
                <w:rPr>
                  <w:b/>
                  <w:bCs/>
                  <w:szCs w:val="22"/>
                </w:rPr>
                <w:t>c</w:t>
              </w:r>
              <w:r w:rsidR="008E530D" w:rsidRPr="00F26041">
                <w:rPr>
                  <w:b/>
                  <w:bCs/>
                  <w:szCs w:val="22"/>
                </w:rPr>
                <w:t xml:space="preserve">ompany. </w:t>
              </w:r>
            </w:p>
            <w:p w14:paraId="69F3A003" w14:textId="371B56AE" w:rsidR="0011324C" w:rsidRPr="00F26041" w:rsidRDefault="008E530D">
              <w:pPr>
                <w:pStyle w:val="ListParagraph"/>
                <w:numPr>
                  <w:ilvl w:val="1"/>
                  <w:numId w:val="60"/>
                </w:numPr>
                <w:spacing w:after="160" w:line="278" w:lineRule="auto"/>
                <w:rPr>
                  <w:szCs w:val="22"/>
                </w:rPr>
              </w:pPr>
              <w:r w:rsidRPr="00F26041">
                <w:rPr>
                  <w:szCs w:val="22"/>
                </w:rPr>
                <w:t xml:space="preserve">Please ensure that all documentation requested is attached to your </w:t>
              </w:r>
              <w:r w:rsidR="00453EC0" w:rsidRPr="00F26041">
                <w:rPr>
                  <w:szCs w:val="22"/>
                </w:rPr>
                <w:t xml:space="preserve">submission. </w:t>
              </w:r>
            </w:p>
            <w:p w14:paraId="704C559E" w14:textId="77777777" w:rsidR="000658A4" w:rsidRPr="000658A4" w:rsidRDefault="000658A4" w:rsidP="000658A4">
              <w:pPr>
                <w:pStyle w:val="ListParagraph"/>
                <w:rPr>
                  <w:b/>
                  <w:bCs/>
                  <w:szCs w:val="22"/>
                </w:rPr>
              </w:pPr>
            </w:p>
            <w:p w14:paraId="3567E5D9" w14:textId="2220A8E6" w:rsidR="000658A4" w:rsidRPr="00031AE2" w:rsidRDefault="000658A4">
              <w:pPr>
                <w:pStyle w:val="ListParagraph"/>
                <w:numPr>
                  <w:ilvl w:val="0"/>
                  <w:numId w:val="40"/>
                </w:numPr>
                <w:spacing w:after="160" w:line="278" w:lineRule="auto"/>
                <w:rPr>
                  <w:szCs w:val="22"/>
                </w:rPr>
              </w:pPr>
              <w:r w:rsidRPr="000658A4">
                <w:rPr>
                  <w:b/>
                  <w:bCs/>
                  <w:szCs w:val="22"/>
                </w:rPr>
                <w:t xml:space="preserve">Please complete the requirements specified within pg. 17 of this RFT </w:t>
              </w:r>
              <w:r>
                <w:rPr>
                  <w:b/>
                  <w:bCs/>
                  <w:szCs w:val="22"/>
                </w:rPr>
                <w:t xml:space="preserve">regarding </w:t>
              </w:r>
              <w:r w:rsidRPr="000658A4">
                <w:rPr>
                  <w:b/>
                  <w:bCs/>
                  <w:szCs w:val="22"/>
                </w:rPr>
                <w:t xml:space="preserve">the necessary technical and professional ability to perform and deliver the Services required. </w:t>
              </w:r>
            </w:p>
            <w:p w14:paraId="1FCF98F5" w14:textId="57E64F57" w:rsidR="00031AE2" w:rsidRPr="00F26041" w:rsidRDefault="00031AE2">
              <w:pPr>
                <w:pStyle w:val="ListParagraph"/>
                <w:numPr>
                  <w:ilvl w:val="1"/>
                  <w:numId w:val="40"/>
                </w:numPr>
                <w:spacing w:after="160" w:line="278" w:lineRule="auto"/>
                <w:rPr>
                  <w:szCs w:val="22"/>
                </w:rPr>
              </w:pPr>
              <w:r w:rsidRPr="00F26041">
                <w:t>Please ensure to</w:t>
              </w:r>
              <w:r w:rsidR="00EE07AF" w:rsidRPr="00F26041">
                <w:t xml:space="preserve"> submit </w:t>
              </w:r>
              <w:r w:rsidRPr="00F26041">
                <w:t xml:space="preserve">a minimum of 2 references </w:t>
              </w:r>
              <w:r w:rsidR="00F26041" w:rsidRPr="00F26041">
                <w:t xml:space="preserve">to </w:t>
              </w:r>
              <w:r w:rsidRPr="00F26041">
                <w:t>LCCC as part of the tender submission process.</w:t>
              </w:r>
            </w:p>
            <w:p w14:paraId="303FF8F0" w14:textId="77777777" w:rsidR="000658A4" w:rsidRDefault="000658A4" w:rsidP="000658A4">
              <w:pPr>
                <w:pStyle w:val="ListParagraph"/>
                <w:spacing w:after="160" w:line="278" w:lineRule="auto"/>
                <w:rPr>
                  <w:szCs w:val="22"/>
                </w:rPr>
              </w:pPr>
            </w:p>
            <w:p w14:paraId="3FAA53A6" w14:textId="77777777" w:rsidR="004F0800" w:rsidRPr="000658A4" w:rsidRDefault="004F0800" w:rsidP="000658A4">
              <w:pPr>
                <w:pStyle w:val="ListParagraph"/>
                <w:spacing w:after="160" w:line="278" w:lineRule="auto"/>
                <w:rPr>
                  <w:szCs w:val="22"/>
                </w:rPr>
              </w:pPr>
            </w:p>
            <w:p w14:paraId="3C5D2A43" w14:textId="5F1EA334" w:rsidR="00935C6A" w:rsidRPr="000658A4" w:rsidRDefault="00935C6A">
              <w:pPr>
                <w:pStyle w:val="ListParagraph"/>
                <w:numPr>
                  <w:ilvl w:val="0"/>
                  <w:numId w:val="40"/>
                </w:numPr>
                <w:spacing w:after="160" w:line="278" w:lineRule="auto"/>
                <w:rPr>
                  <w:szCs w:val="22"/>
                </w:rPr>
              </w:pPr>
              <w:r w:rsidRPr="000658A4">
                <w:rPr>
                  <w:rFonts w:ascii="Arial" w:hAnsi="Arial" w:cs="Arial"/>
                  <w:b/>
                  <w:bCs/>
                  <w:szCs w:val="22"/>
                </w:rPr>
                <w:lastRenderedPageBreak/>
                <w:t>​</w:t>
              </w:r>
              <w:r w:rsidRPr="000658A4">
                <w:rPr>
                  <w:b/>
                  <w:bCs/>
                  <w:szCs w:val="22"/>
                </w:rPr>
                <w:t xml:space="preserve">Produce an agreed Production and Delivery Plan </w:t>
              </w:r>
              <w:r w:rsidRPr="000658A4">
                <w:rPr>
                  <w:b/>
                  <w:bCs/>
                  <w:color w:val="FF0000"/>
                  <w:szCs w:val="22"/>
                  <w:u w:val="thick"/>
                </w:rPr>
                <w:t xml:space="preserve">FOR EACH EVENT/EXPERIENCE LISTED ABOVE </w:t>
              </w:r>
              <w:r w:rsidRPr="000658A4">
                <w:rPr>
                  <w:b/>
                  <w:bCs/>
                  <w:szCs w:val="22"/>
                </w:rPr>
                <w:t>to include the following:</w:t>
              </w:r>
            </w:p>
            <w:p w14:paraId="5D2B2FFE" w14:textId="77777777" w:rsidR="00935C6A" w:rsidRDefault="00935C6A">
              <w:pPr>
                <w:pStyle w:val="ListParagraph"/>
                <w:numPr>
                  <w:ilvl w:val="1"/>
                  <w:numId w:val="42"/>
                </w:numPr>
                <w:spacing w:after="160" w:line="278" w:lineRule="auto"/>
                <w:rPr>
                  <w:szCs w:val="22"/>
                </w:rPr>
              </w:pPr>
              <w:r w:rsidRPr="7AD68B22">
                <w:rPr>
                  <w:szCs w:val="22"/>
                </w:rPr>
                <w:t>Event Management Plan </w:t>
              </w:r>
            </w:p>
            <w:p w14:paraId="5CDD1371" w14:textId="77777777" w:rsidR="00935C6A" w:rsidRDefault="00935C6A">
              <w:pPr>
                <w:pStyle w:val="ListParagraph"/>
                <w:numPr>
                  <w:ilvl w:val="1"/>
                  <w:numId w:val="42"/>
                </w:numPr>
                <w:spacing w:after="160" w:line="278" w:lineRule="auto"/>
                <w:rPr>
                  <w:szCs w:val="22"/>
                </w:rPr>
              </w:pPr>
              <w:r w:rsidRPr="7AD68B22">
                <w:rPr>
                  <w:szCs w:val="22"/>
                </w:rPr>
                <w:t>Creative Plan </w:t>
              </w:r>
            </w:p>
            <w:p w14:paraId="283FACAB" w14:textId="77777777" w:rsidR="00935C6A" w:rsidRDefault="00935C6A">
              <w:pPr>
                <w:pStyle w:val="ListParagraph"/>
                <w:numPr>
                  <w:ilvl w:val="1"/>
                  <w:numId w:val="42"/>
                </w:numPr>
                <w:spacing w:after="160" w:line="278" w:lineRule="auto"/>
                <w:rPr>
                  <w:szCs w:val="22"/>
                </w:rPr>
              </w:pPr>
              <w:r w:rsidRPr="7AD68B22">
                <w:rPr>
                  <w:szCs w:val="22"/>
                </w:rPr>
                <w:t>Inclusion and Accessibility Plan </w:t>
              </w:r>
            </w:p>
            <w:p w14:paraId="2DCFF510" w14:textId="77777777" w:rsidR="00935C6A" w:rsidRDefault="00935C6A">
              <w:pPr>
                <w:pStyle w:val="ListParagraph"/>
                <w:numPr>
                  <w:ilvl w:val="1"/>
                  <w:numId w:val="42"/>
                </w:numPr>
                <w:spacing w:after="160" w:line="278" w:lineRule="auto"/>
                <w:rPr>
                  <w:szCs w:val="22"/>
                </w:rPr>
              </w:pPr>
              <w:r w:rsidRPr="7AD68B22">
                <w:rPr>
                  <w:szCs w:val="22"/>
                </w:rPr>
                <w:t>Budget Plan </w:t>
              </w:r>
              <w:r w:rsidRPr="7AD68B22">
                <w:rPr>
                  <w:b/>
                  <w:bCs/>
                  <w:szCs w:val="22"/>
                </w:rPr>
                <w:t>(PLEASE NOTE:</w:t>
              </w:r>
              <w:r w:rsidRPr="7AD68B22">
                <w:rPr>
                  <w:szCs w:val="22"/>
                </w:rPr>
                <w:t xml:space="preserve"> All costs associated with each event/experience must be covered by the successful tenderer within the budget provided by LCCC as follows: </w:t>
              </w:r>
            </w:p>
            <w:p w14:paraId="1DF93198" w14:textId="77777777" w:rsidR="00935C6A" w:rsidRPr="00107BAA" w:rsidRDefault="00935C6A">
              <w:pPr>
                <w:pStyle w:val="ListParagraph"/>
                <w:numPr>
                  <w:ilvl w:val="2"/>
                  <w:numId w:val="42"/>
                </w:numPr>
                <w:spacing w:after="160" w:line="278" w:lineRule="auto"/>
                <w:rPr>
                  <w:rFonts w:eastAsiaTheme="minorEastAsia"/>
                  <w:szCs w:val="22"/>
                </w:rPr>
              </w:pPr>
              <w:r w:rsidRPr="00107BAA">
                <w:rPr>
                  <w:rFonts w:eastAsiaTheme="minorEastAsia"/>
                  <w:szCs w:val="22"/>
                </w:rPr>
                <w:t>€240,000 (incl. VAT) €195,121.95 (ex. VAT) in respect of the Georgian Christmas Fayre and;</w:t>
              </w:r>
            </w:p>
            <w:p w14:paraId="7BF05255" w14:textId="77777777" w:rsidR="00935C6A" w:rsidRPr="00561DE9" w:rsidRDefault="00935C6A">
              <w:pPr>
                <w:pStyle w:val="ListParagraph"/>
                <w:numPr>
                  <w:ilvl w:val="2"/>
                  <w:numId w:val="42"/>
                </w:numPr>
                <w:spacing w:after="160" w:line="278" w:lineRule="auto"/>
                <w:rPr>
                  <w:rFonts w:eastAsiaTheme="minorEastAsia"/>
                  <w:szCs w:val="22"/>
                </w:rPr>
              </w:pPr>
              <w:r w:rsidRPr="00561DE9">
                <w:rPr>
                  <w:rFonts w:eastAsiaTheme="minorEastAsia"/>
                  <w:szCs w:val="22"/>
                </w:rPr>
                <w:t>€215,000 (incl .VAT) €174,796.75 (ex. VAT) for all other programme elements)</w:t>
              </w:r>
            </w:p>
            <w:p w14:paraId="4D9376F9" w14:textId="77777777" w:rsidR="00935C6A" w:rsidRDefault="00935C6A">
              <w:pPr>
                <w:pStyle w:val="ListParagraph"/>
                <w:numPr>
                  <w:ilvl w:val="1"/>
                  <w:numId w:val="42"/>
                </w:numPr>
                <w:spacing w:after="160" w:line="278" w:lineRule="auto"/>
                <w:rPr>
                  <w:szCs w:val="22"/>
                </w:rPr>
              </w:pPr>
              <w:r w:rsidRPr="7AD68B22">
                <w:rPr>
                  <w:szCs w:val="22"/>
                </w:rPr>
                <w:t>Schedule of Delivery Plan </w:t>
              </w:r>
            </w:p>
            <w:p w14:paraId="2D47FE1B" w14:textId="77777777" w:rsidR="00935C6A" w:rsidRDefault="00935C6A">
              <w:pPr>
                <w:pStyle w:val="ListParagraph"/>
                <w:numPr>
                  <w:ilvl w:val="1"/>
                  <w:numId w:val="42"/>
                </w:numPr>
                <w:spacing w:after="160" w:line="278" w:lineRule="auto"/>
                <w:rPr>
                  <w:szCs w:val="22"/>
                </w:rPr>
              </w:pPr>
              <w:r w:rsidRPr="7AD68B22">
                <w:rPr>
                  <w:szCs w:val="22"/>
                </w:rPr>
                <w:t>Risk Management/Mitigation - be responsible/mitigate for conditions including site/ground conditions, site location, access restrictions, scheduling, exposure to elements, aesthetic issues and accessibility. </w:t>
              </w:r>
            </w:p>
            <w:p w14:paraId="3DEC2EDF" w14:textId="77777777" w:rsidR="00935C6A" w:rsidRDefault="00935C6A">
              <w:pPr>
                <w:pStyle w:val="ListParagraph"/>
                <w:numPr>
                  <w:ilvl w:val="1"/>
                  <w:numId w:val="42"/>
                </w:numPr>
                <w:spacing w:after="160" w:line="278" w:lineRule="auto"/>
                <w:rPr>
                  <w:szCs w:val="22"/>
                </w:rPr>
              </w:pPr>
              <w:r w:rsidRPr="7AD68B22">
                <w:rPr>
                  <w:szCs w:val="22"/>
                </w:rPr>
                <w:t>Staff Resource Plan including Management Structure</w:t>
              </w:r>
            </w:p>
            <w:p w14:paraId="28CEEB6B" w14:textId="77777777" w:rsidR="00935C6A" w:rsidRDefault="00935C6A">
              <w:pPr>
                <w:pStyle w:val="ListParagraph"/>
                <w:numPr>
                  <w:ilvl w:val="1"/>
                  <w:numId w:val="42"/>
                </w:numPr>
                <w:spacing w:after="160" w:line="278" w:lineRule="auto"/>
                <w:rPr>
                  <w:szCs w:val="22"/>
                </w:rPr>
              </w:pPr>
              <w:r w:rsidRPr="7AD68B22">
                <w:rPr>
                  <w:szCs w:val="22"/>
                </w:rPr>
                <w:t>Sustainability and Environmentally Friendly Practices Plan </w:t>
              </w:r>
            </w:p>
            <w:p w14:paraId="252A2983" w14:textId="77777777" w:rsidR="00935C6A" w:rsidRDefault="00935C6A">
              <w:pPr>
                <w:pStyle w:val="ListParagraph"/>
                <w:numPr>
                  <w:ilvl w:val="1"/>
                  <w:numId w:val="42"/>
                </w:numPr>
                <w:spacing w:after="160" w:line="278" w:lineRule="auto"/>
                <w:rPr>
                  <w:szCs w:val="22"/>
                </w:rPr>
              </w:pPr>
              <w:r w:rsidRPr="7AD68B22">
                <w:rPr>
                  <w:szCs w:val="22"/>
                </w:rPr>
                <w:t>Ensure effective control, communication and co-ordination systems are in place</w:t>
              </w:r>
            </w:p>
            <w:p w14:paraId="5D873E8F" w14:textId="77777777" w:rsidR="00935C6A" w:rsidRDefault="00935C6A">
              <w:pPr>
                <w:pStyle w:val="ListParagraph"/>
                <w:numPr>
                  <w:ilvl w:val="1"/>
                  <w:numId w:val="42"/>
                </w:numPr>
                <w:spacing w:after="160" w:line="278" w:lineRule="auto"/>
                <w:rPr>
                  <w:szCs w:val="22"/>
                </w:rPr>
              </w:pPr>
              <w:r w:rsidRPr="7AD68B22">
                <w:rPr>
                  <w:szCs w:val="22"/>
                </w:rPr>
                <w:t>Procure all suppliers and products that are relevant to your proposal; these must include (but are not limited to) security, first aid, temporary structures, screens, PA’s, lighting, barriers, toilets, water stations, waste services, universal access. </w:t>
              </w:r>
            </w:p>
            <w:p w14:paraId="2877E817" w14:textId="77777777" w:rsidR="00935C6A" w:rsidRDefault="00935C6A">
              <w:pPr>
                <w:pStyle w:val="ListParagraph"/>
                <w:numPr>
                  <w:ilvl w:val="1"/>
                  <w:numId w:val="42"/>
                </w:numPr>
                <w:spacing w:after="160" w:line="278" w:lineRule="auto"/>
                <w:rPr>
                  <w:szCs w:val="22"/>
                </w:rPr>
              </w:pPr>
              <w:r w:rsidRPr="7AD68B22">
                <w:rPr>
                  <w:rFonts w:ascii="Arial" w:hAnsi="Arial" w:cs="Arial"/>
                  <w:szCs w:val="22"/>
                </w:rPr>
                <w:t>​</w:t>
              </w:r>
              <w:r w:rsidRPr="7AD68B22">
                <w:rPr>
                  <w:szCs w:val="22"/>
                </w:rPr>
                <w:t>Erection of LCCC branding on each event/experience site</w:t>
              </w:r>
              <w:r>
                <w:rPr>
                  <w:szCs w:val="22"/>
                </w:rPr>
                <w:t xml:space="preserve">, </w:t>
              </w:r>
              <w:r w:rsidRPr="7AD68B22">
                <w:rPr>
                  <w:szCs w:val="22"/>
                </w:rPr>
                <w:t>as appropriate by mutual agreement. </w:t>
              </w:r>
            </w:p>
            <w:p w14:paraId="1B0F82AA" w14:textId="77777777" w:rsidR="00935C6A" w:rsidRDefault="00935C6A">
              <w:pPr>
                <w:numPr>
                  <w:ilvl w:val="0"/>
                  <w:numId w:val="40"/>
                </w:numPr>
                <w:spacing w:after="160" w:line="278" w:lineRule="auto"/>
                <w:rPr>
                  <w:b/>
                  <w:bCs/>
                  <w:szCs w:val="22"/>
                </w:rPr>
              </w:pPr>
              <w:r w:rsidRPr="7AD68B22">
                <w:rPr>
                  <w:rFonts w:ascii="Arial" w:hAnsi="Arial" w:cs="Arial"/>
                  <w:b/>
                  <w:bCs/>
                  <w:szCs w:val="22"/>
                </w:rPr>
                <w:t>​</w:t>
              </w:r>
              <w:r w:rsidRPr="7AD68B22">
                <w:rPr>
                  <w:b/>
                  <w:bCs/>
                  <w:szCs w:val="22"/>
                </w:rPr>
                <w:t> </w:t>
              </w:r>
              <w:r w:rsidRPr="7AD68B22">
                <w:rPr>
                  <w:rFonts w:ascii="Arial" w:hAnsi="Arial" w:cs="Arial"/>
                  <w:b/>
                  <w:bCs/>
                  <w:szCs w:val="22"/>
                </w:rPr>
                <w:t>​</w:t>
              </w:r>
              <w:r w:rsidRPr="7AD68B22">
                <w:rPr>
                  <w:b/>
                  <w:bCs/>
                  <w:szCs w:val="22"/>
                </w:rPr>
                <w:t>Statutory Licensing and Relevant Permissions: </w:t>
              </w:r>
            </w:p>
            <w:p w14:paraId="3D147219" w14:textId="77777777" w:rsidR="00935C6A" w:rsidRDefault="00935C6A">
              <w:pPr>
                <w:pStyle w:val="ListParagraph"/>
                <w:numPr>
                  <w:ilvl w:val="0"/>
                  <w:numId w:val="57"/>
                </w:numPr>
                <w:spacing w:after="160" w:line="278" w:lineRule="auto"/>
                <w:rPr>
                  <w:szCs w:val="22"/>
                </w:rPr>
              </w:pPr>
              <w:r w:rsidRPr="7AD68B22">
                <w:rPr>
                  <w:szCs w:val="22"/>
                </w:rPr>
                <w:t>T</w:t>
              </w:r>
              <w:r w:rsidRPr="7AD68B22">
                <w:rPr>
                  <w:rFonts w:eastAsiaTheme="minorEastAsia"/>
                  <w:szCs w:val="22"/>
                </w:rPr>
                <w:t>ake account of all relevant requirements of the Contracting Authority and secure all necessary licenses and</w:t>
              </w:r>
              <w:r>
                <w:rPr>
                  <w:rFonts w:eastAsiaTheme="minorEastAsia"/>
                  <w:szCs w:val="22"/>
                </w:rPr>
                <w:t>/</w:t>
              </w:r>
              <w:r w:rsidRPr="7AD68B22">
                <w:rPr>
                  <w:rFonts w:eastAsiaTheme="minorEastAsia"/>
                  <w:szCs w:val="22"/>
                </w:rPr>
                <w:t>or permissions to operate each event/experience. </w:t>
              </w:r>
            </w:p>
            <w:p w14:paraId="546A07B7" w14:textId="77777777" w:rsidR="00935C6A" w:rsidRDefault="00935C6A">
              <w:pPr>
                <w:pStyle w:val="ListParagraph"/>
                <w:numPr>
                  <w:ilvl w:val="0"/>
                  <w:numId w:val="49"/>
                </w:numPr>
                <w:spacing w:after="160" w:line="278" w:lineRule="auto"/>
                <w:rPr>
                  <w:szCs w:val="22"/>
                </w:rPr>
              </w:pPr>
              <w:r w:rsidRPr="7AD68B22">
                <w:rPr>
                  <w:szCs w:val="22"/>
                </w:rPr>
                <w:t>Produce all Event Planning Application(s) and Licensing, to the relevant Authority, for the appropriate Event Risk Classification and any minimum event notice periods, on behalf of LCCC. </w:t>
              </w:r>
            </w:p>
            <w:p w14:paraId="02B6E122" w14:textId="77777777" w:rsidR="00935C6A" w:rsidRDefault="00935C6A">
              <w:pPr>
                <w:numPr>
                  <w:ilvl w:val="0"/>
                  <w:numId w:val="40"/>
                </w:numPr>
                <w:spacing w:after="160" w:line="278" w:lineRule="auto"/>
                <w:rPr>
                  <w:b/>
                  <w:bCs/>
                  <w:szCs w:val="22"/>
                </w:rPr>
              </w:pPr>
              <w:r w:rsidRPr="7AD68B22">
                <w:rPr>
                  <w:b/>
                  <w:bCs/>
                  <w:szCs w:val="22"/>
                </w:rPr>
                <w:t> </w:t>
              </w:r>
              <w:r w:rsidRPr="7AD68B22">
                <w:rPr>
                  <w:rFonts w:ascii="Arial" w:hAnsi="Arial" w:cs="Arial"/>
                  <w:b/>
                  <w:bCs/>
                  <w:szCs w:val="22"/>
                </w:rPr>
                <w:t>​​</w:t>
              </w:r>
              <w:r w:rsidRPr="7AD68B22">
                <w:rPr>
                  <w:b/>
                  <w:bCs/>
                  <w:szCs w:val="22"/>
                </w:rPr>
                <w:t>Health and Safety: </w:t>
              </w:r>
            </w:p>
            <w:p w14:paraId="3CE78D2C" w14:textId="77777777" w:rsidR="00935C6A" w:rsidRDefault="00935C6A">
              <w:pPr>
                <w:pStyle w:val="ListParagraph"/>
                <w:numPr>
                  <w:ilvl w:val="1"/>
                  <w:numId w:val="52"/>
                </w:numPr>
                <w:spacing w:after="160" w:line="278" w:lineRule="auto"/>
                <w:ind w:left="1440"/>
                <w:rPr>
                  <w:szCs w:val="22"/>
                </w:rPr>
              </w:pPr>
              <w:r w:rsidRPr="7AD68B22">
                <w:rPr>
                  <w:rFonts w:ascii="Arial" w:hAnsi="Arial" w:cs="Arial"/>
                  <w:szCs w:val="22"/>
                </w:rPr>
                <w:t>​</w:t>
              </w:r>
              <w:r w:rsidRPr="7AD68B22">
                <w:rPr>
                  <w:szCs w:val="22"/>
                </w:rPr>
                <w:t>P</w:t>
              </w:r>
              <w:r w:rsidRPr="7AD68B22">
                <w:rPr>
                  <w:rFonts w:eastAsiaTheme="minorEastAsia"/>
                  <w:szCs w:val="22"/>
                </w:rPr>
                <w:t>lan, carry out and document all aspects relating to Health &amp; Safety, following best practice and statuary requirements. </w:t>
              </w:r>
            </w:p>
            <w:p w14:paraId="1A1FB731" w14:textId="77777777" w:rsidR="00935C6A" w:rsidRDefault="00935C6A">
              <w:pPr>
                <w:pStyle w:val="ListParagraph"/>
                <w:numPr>
                  <w:ilvl w:val="1"/>
                  <w:numId w:val="52"/>
                </w:numPr>
                <w:spacing w:after="160" w:line="278" w:lineRule="auto"/>
                <w:ind w:left="1440"/>
                <w:rPr>
                  <w:szCs w:val="22"/>
                </w:rPr>
              </w:pPr>
              <w:r w:rsidRPr="7AD68B22">
                <w:rPr>
                  <w:szCs w:val="22"/>
                </w:rPr>
                <w:t>Provide the following Health &amp; Safety documentation:</w:t>
              </w:r>
            </w:p>
            <w:p w14:paraId="4DC393FD" w14:textId="77777777" w:rsidR="00935C6A" w:rsidRDefault="00935C6A">
              <w:pPr>
                <w:pStyle w:val="ListParagraph"/>
                <w:numPr>
                  <w:ilvl w:val="2"/>
                  <w:numId w:val="52"/>
                </w:numPr>
                <w:spacing w:after="160" w:line="278" w:lineRule="auto"/>
                <w:rPr>
                  <w:szCs w:val="22"/>
                </w:rPr>
              </w:pPr>
              <w:r w:rsidRPr="7AD68B22">
                <w:rPr>
                  <w:szCs w:val="22"/>
                </w:rPr>
                <w:t>Current Safety Statement</w:t>
              </w:r>
            </w:p>
            <w:p w14:paraId="63112BCC" w14:textId="77777777" w:rsidR="00935C6A" w:rsidRDefault="00935C6A">
              <w:pPr>
                <w:pStyle w:val="ListParagraph"/>
                <w:numPr>
                  <w:ilvl w:val="2"/>
                  <w:numId w:val="52"/>
                </w:numPr>
                <w:spacing w:after="160" w:line="278" w:lineRule="auto"/>
                <w:rPr>
                  <w:szCs w:val="22"/>
                </w:rPr>
              </w:pPr>
              <w:r w:rsidRPr="7AD68B22">
                <w:rPr>
                  <w:szCs w:val="22"/>
                </w:rPr>
                <w:t>Signed and dated Health and Safety Policy</w:t>
              </w:r>
            </w:p>
            <w:p w14:paraId="24CA179D" w14:textId="77777777" w:rsidR="00935C6A" w:rsidRDefault="00935C6A">
              <w:pPr>
                <w:pStyle w:val="ListParagraph"/>
                <w:numPr>
                  <w:ilvl w:val="2"/>
                  <w:numId w:val="52"/>
                </w:numPr>
                <w:spacing w:after="160" w:line="278" w:lineRule="auto"/>
                <w:rPr>
                  <w:szCs w:val="22"/>
                </w:rPr>
              </w:pPr>
              <w:r w:rsidRPr="7AD68B22">
                <w:rPr>
                  <w:szCs w:val="22"/>
                </w:rPr>
                <w:t>Relevant Risk Assessments</w:t>
              </w:r>
            </w:p>
            <w:p w14:paraId="77F8A817" w14:textId="77777777" w:rsidR="00935C6A" w:rsidRDefault="00935C6A">
              <w:pPr>
                <w:pStyle w:val="ListParagraph"/>
                <w:numPr>
                  <w:ilvl w:val="2"/>
                  <w:numId w:val="52"/>
                </w:numPr>
                <w:spacing w:after="160" w:line="278" w:lineRule="auto"/>
                <w:rPr>
                  <w:szCs w:val="22"/>
                </w:rPr>
              </w:pPr>
              <w:r w:rsidRPr="7AD68B22">
                <w:rPr>
                  <w:szCs w:val="22"/>
                </w:rPr>
                <w:t>Appropriate Emergency Procedures</w:t>
              </w:r>
            </w:p>
            <w:p w14:paraId="19557431" w14:textId="77777777" w:rsidR="00935C6A" w:rsidRPr="004F14A3" w:rsidRDefault="00935C6A">
              <w:pPr>
                <w:pStyle w:val="ListParagraph"/>
                <w:numPr>
                  <w:ilvl w:val="0"/>
                  <w:numId w:val="56"/>
                </w:numPr>
                <w:spacing w:after="160" w:line="278" w:lineRule="auto"/>
                <w:ind w:left="1440"/>
                <w:rPr>
                  <w:szCs w:val="22"/>
                </w:rPr>
              </w:pPr>
              <w:r w:rsidRPr="7AD68B22">
                <w:rPr>
                  <w:szCs w:val="22"/>
                </w:rPr>
                <w:t>Complete, sign and return the required ‘SF’ Health &amp; Safety Forms/Documents, as issued by LCCC</w:t>
              </w:r>
              <w:r>
                <w:rPr>
                  <w:szCs w:val="22"/>
                </w:rPr>
                <w:t xml:space="preserve"> – please see the attached ‘</w:t>
              </w:r>
              <w:r w:rsidRPr="00227927">
                <w:rPr>
                  <w:i/>
                  <w:iCs/>
                  <w:szCs w:val="22"/>
                </w:rPr>
                <w:t>SF21 – Service Provider Health And Safety Competence Questionnaire</w:t>
              </w:r>
              <w:r>
                <w:rPr>
                  <w:i/>
                  <w:iCs/>
                  <w:szCs w:val="22"/>
                </w:rPr>
                <w:t xml:space="preserve">’, </w:t>
              </w:r>
              <w:r w:rsidRPr="004F14A3">
                <w:rPr>
                  <w:szCs w:val="22"/>
                </w:rPr>
                <w:t xml:space="preserve">for completion and return as part of the tender submission process. </w:t>
              </w:r>
            </w:p>
            <w:p w14:paraId="7E573CC3" w14:textId="77777777" w:rsidR="00935C6A" w:rsidRDefault="00935C6A">
              <w:pPr>
                <w:pStyle w:val="ListParagraph"/>
                <w:numPr>
                  <w:ilvl w:val="1"/>
                  <w:numId w:val="52"/>
                </w:numPr>
                <w:spacing w:after="160" w:line="278" w:lineRule="auto"/>
                <w:ind w:left="1440"/>
                <w:rPr>
                  <w:szCs w:val="22"/>
                </w:rPr>
              </w:pPr>
              <w:r w:rsidRPr="7AD68B22">
                <w:rPr>
                  <w:rFonts w:ascii="Arial" w:hAnsi="Arial" w:cs="Arial"/>
                  <w:szCs w:val="22"/>
                </w:rPr>
                <w:t>​</w:t>
              </w:r>
              <w:r w:rsidRPr="7AD68B22">
                <w:rPr>
                  <w:szCs w:val="22"/>
                </w:rPr>
                <w:t>Declare if the tendering company/group/individual, its partners, sub-contractors or agents have been subject to enforcement action or notice by the Health and Safety Authority in the last 5 years. </w:t>
              </w:r>
            </w:p>
            <w:p w14:paraId="73C2F12F" w14:textId="77777777" w:rsidR="00935C6A" w:rsidRDefault="00935C6A">
              <w:pPr>
                <w:pStyle w:val="ListParagraph"/>
                <w:numPr>
                  <w:ilvl w:val="1"/>
                  <w:numId w:val="52"/>
                </w:numPr>
                <w:spacing w:after="160" w:line="278" w:lineRule="auto"/>
                <w:ind w:left="1440"/>
                <w:rPr>
                  <w:szCs w:val="22"/>
                </w:rPr>
              </w:pPr>
              <w:r w:rsidRPr="7AD68B22">
                <w:rPr>
                  <w:rFonts w:ascii="Arial" w:hAnsi="Arial" w:cs="Arial"/>
                  <w:szCs w:val="22"/>
                </w:rPr>
                <w:lastRenderedPageBreak/>
                <w:t>​</w:t>
              </w:r>
              <w:r w:rsidRPr="7AD68B22">
                <w:rPr>
                  <w:szCs w:val="22"/>
                </w:rPr>
                <w:t xml:space="preserve">Engage with key stakeholders </w:t>
              </w:r>
              <w:r>
                <w:rPr>
                  <w:szCs w:val="22"/>
                </w:rPr>
                <w:t>(</w:t>
              </w:r>
              <w:r w:rsidRPr="7AD68B22">
                <w:rPr>
                  <w:szCs w:val="22"/>
                </w:rPr>
                <w:t>i.e. An Garda Síochána, Health Service Executive, Planning Department LCCC, Roads Department LCCC</w:t>
              </w:r>
              <w:r>
                <w:rPr>
                  <w:szCs w:val="22"/>
                </w:rPr>
                <w:t xml:space="preserve">, </w:t>
              </w:r>
              <w:r w:rsidRPr="7AD68B22">
                <w:rPr>
                  <w:szCs w:val="22"/>
                </w:rPr>
                <w:t>etc</w:t>
              </w:r>
              <w:r>
                <w:rPr>
                  <w:szCs w:val="22"/>
                </w:rPr>
                <w:t>.)</w:t>
              </w:r>
              <w:r w:rsidRPr="7AD68B22">
                <w:rPr>
                  <w:szCs w:val="22"/>
                </w:rPr>
                <w:t>, pre, during and post event/experience. </w:t>
              </w:r>
            </w:p>
            <w:p w14:paraId="18AB8B18" w14:textId="77777777" w:rsidR="00935C6A" w:rsidRDefault="00935C6A">
              <w:pPr>
                <w:pStyle w:val="ListParagraph"/>
                <w:numPr>
                  <w:ilvl w:val="1"/>
                  <w:numId w:val="52"/>
                </w:numPr>
                <w:spacing w:after="160" w:line="278" w:lineRule="auto"/>
                <w:ind w:left="1440"/>
                <w:rPr>
                  <w:szCs w:val="22"/>
                </w:rPr>
              </w:pPr>
              <w:r w:rsidRPr="7AD68B22">
                <w:rPr>
                  <w:rFonts w:ascii="Arial" w:hAnsi="Arial" w:cs="Arial"/>
                  <w:szCs w:val="22"/>
                </w:rPr>
                <w:t>​</w:t>
              </w:r>
              <w:r w:rsidRPr="7AD68B22">
                <w:rPr>
                  <w:szCs w:val="22"/>
                </w:rPr>
                <w:t>Provision and erection of appropriate event/experience health and safety signage. </w:t>
              </w:r>
            </w:p>
            <w:p w14:paraId="0803C44E" w14:textId="77777777" w:rsidR="00935C6A" w:rsidRDefault="00935C6A">
              <w:pPr>
                <w:pStyle w:val="ListParagraph"/>
                <w:numPr>
                  <w:ilvl w:val="1"/>
                  <w:numId w:val="52"/>
                </w:numPr>
                <w:spacing w:after="160" w:line="278" w:lineRule="auto"/>
                <w:ind w:left="1440"/>
                <w:rPr>
                  <w:szCs w:val="22"/>
                </w:rPr>
              </w:pPr>
              <w:r w:rsidRPr="7AD68B22">
                <w:rPr>
                  <w:rFonts w:ascii="Arial" w:hAnsi="Arial" w:cs="Arial"/>
                  <w:szCs w:val="22"/>
                </w:rPr>
                <w:t>​</w:t>
              </w:r>
              <w:r w:rsidRPr="7AD68B22">
                <w:rPr>
                  <w:szCs w:val="22"/>
                </w:rPr>
                <w:t>Liaise with all emergency services on site and ensure any incidents on site are properly recorded and reported to the relevant authorities and Limerick City and County Council in a timely manner. </w:t>
              </w:r>
            </w:p>
            <w:p w14:paraId="138E9ABD" w14:textId="77777777" w:rsidR="00935C6A" w:rsidRDefault="00935C6A">
              <w:pPr>
                <w:pStyle w:val="ListParagraph"/>
                <w:numPr>
                  <w:ilvl w:val="1"/>
                  <w:numId w:val="52"/>
                </w:numPr>
                <w:spacing w:after="240" w:line="278" w:lineRule="auto"/>
                <w:ind w:left="1440"/>
                <w:rPr>
                  <w:szCs w:val="22"/>
                </w:rPr>
              </w:pPr>
              <w:r w:rsidRPr="7AD68B22">
                <w:rPr>
                  <w:rFonts w:ascii="Arial" w:hAnsi="Arial" w:cs="Arial"/>
                  <w:szCs w:val="22"/>
                </w:rPr>
                <w:t>​</w:t>
              </w:r>
              <w:r w:rsidRPr="7AD68B22">
                <w:rPr>
                  <w:szCs w:val="22"/>
                </w:rPr>
                <w:t>Provide a Medical Officer/station and coordinate with the Officer to produce an incident report for the event to be submitted to the HSE. </w:t>
              </w:r>
            </w:p>
            <w:p w14:paraId="60D2F330" w14:textId="77777777" w:rsidR="00935C6A" w:rsidRDefault="00935C6A">
              <w:pPr>
                <w:numPr>
                  <w:ilvl w:val="0"/>
                  <w:numId w:val="44"/>
                </w:numPr>
                <w:spacing w:after="160" w:line="278" w:lineRule="auto"/>
                <w:rPr>
                  <w:b/>
                  <w:bCs/>
                  <w:szCs w:val="22"/>
                </w:rPr>
              </w:pPr>
              <w:r w:rsidRPr="7AD68B22">
                <w:rPr>
                  <w:rFonts w:ascii="Arial" w:hAnsi="Arial" w:cs="Arial"/>
                  <w:szCs w:val="22"/>
                </w:rPr>
                <w:t>​</w:t>
              </w:r>
              <w:r w:rsidRPr="7AD68B22">
                <w:rPr>
                  <w:rFonts w:ascii="Arial" w:hAnsi="Arial" w:cs="Arial"/>
                  <w:b/>
                  <w:bCs/>
                  <w:szCs w:val="22"/>
                </w:rPr>
                <w:t>​</w:t>
              </w:r>
              <w:r w:rsidRPr="7AD68B22">
                <w:rPr>
                  <w:b/>
                  <w:bCs/>
                  <w:szCs w:val="22"/>
                </w:rPr>
                <w:t>Sustainability and Greening of Events/Experiences: </w:t>
              </w:r>
            </w:p>
            <w:p w14:paraId="17C870ED" w14:textId="77777777" w:rsidR="00935C6A" w:rsidRDefault="00935C6A">
              <w:pPr>
                <w:pStyle w:val="ListParagraph"/>
                <w:numPr>
                  <w:ilvl w:val="0"/>
                  <w:numId w:val="45"/>
                </w:numPr>
                <w:spacing w:after="160" w:line="278" w:lineRule="auto"/>
                <w:rPr>
                  <w:szCs w:val="22"/>
                </w:rPr>
              </w:pPr>
              <w:r w:rsidRPr="7AD68B22">
                <w:rPr>
                  <w:szCs w:val="22"/>
                </w:rPr>
                <w:t>Ensure that the festival operates within all current applicable environmental guidelines and legislation governing major festivals and public realm events</w:t>
              </w:r>
              <w:r>
                <w:rPr>
                  <w:szCs w:val="22"/>
                </w:rPr>
                <w:t xml:space="preserve"> (</w:t>
              </w:r>
              <w:r w:rsidRPr="7AD68B22">
                <w:rPr>
                  <w:szCs w:val="22"/>
                </w:rPr>
                <w:t>e.g. Climate Action and Low Carbon Development Bill (2021) and European Climate Law - Regulation (EU) 2021/1119</w:t>
              </w:r>
              <w:r>
                <w:rPr>
                  <w:szCs w:val="22"/>
                </w:rPr>
                <w:t xml:space="preserve">) </w:t>
              </w:r>
            </w:p>
            <w:p w14:paraId="7FA0EA91" w14:textId="77777777" w:rsidR="00935C6A" w:rsidRDefault="00935C6A">
              <w:pPr>
                <w:pStyle w:val="ListParagraph"/>
                <w:numPr>
                  <w:ilvl w:val="0"/>
                  <w:numId w:val="45"/>
                </w:numPr>
                <w:spacing w:after="160" w:line="278" w:lineRule="auto"/>
                <w:rPr>
                  <w:szCs w:val="22"/>
                </w:rPr>
              </w:pPr>
              <w:r w:rsidRPr="7AD68B22">
                <w:rPr>
                  <w:szCs w:val="22"/>
                </w:rPr>
                <w:t>Consider and implement best practice in terms of sustainability and environmentally friendly methods of event/experience delivery as mutually agreed with LCCC. </w:t>
              </w:r>
            </w:p>
            <w:p w14:paraId="5B53BEE6" w14:textId="77777777" w:rsidR="00935C6A" w:rsidRDefault="00935C6A">
              <w:pPr>
                <w:pStyle w:val="ListParagraph"/>
                <w:numPr>
                  <w:ilvl w:val="1"/>
                  <w:numId w:val="52"/>
                </w:numPr>
                <w:spacing w:after="160" w:line="278" w:lineRule="auto"/>
                <w:ind w:left="1440"/>
                <w:rPr>
                  <w:szCs w:val="22"/>
                </w:rPr>
              </w:pPr>
              <w:r w:rsidRPr="7AD68B22">
                <w:rPr>
                  <w:rFonts w:ascii="Arial" w:hAnsi="Arial" w:cs="Arial"/>
                  <w:szCs w:val="22"/>
                </w:rPr>
                <w:t>​</w:t>
              </w:r>
              <w:r w:rsidRPr="7AD68B22">
                <w:rPr>
                  <w:szCs w:val="22"/>
                </w:rPr>
                <w:t>Sustainable and environmentally friendly implementations and data on same must be included in the Post Event Report. </w:t>
              </w:r>
            </w:p>
            <w:p w14:paraId="36CF7212" w14:textId="77777777" w:rsidR="00935C6A" w:rsidRDefault="00935C6A">
              <w:pPr>
                <w:pStyle w:val="ListParagraph"/>
                <w:numPr>
                  <w:ilvl w:val="1"/>
                  <w:numId w:val="52"/>
                </w:numPr>
                <w:spacing w:after="160" w:line="278" w:lineRule="auto"/>
                <w:ind w:left="1440"/>
                <w:rPr>
                  <w:szCs w:val="22"/>
                </w:rPr>
              </w:pPr>
              <w:r w:rsidRPr="7AD68B22">
                <w:rPr>
                  <w:rFonts w:eastAsiaTheme="minorEastAsia"/>
                  <w:szCs w:val="22"/>
                </w:rPr>
                <w:t>Refer to Limerick City and County Councils</w:t>
              </w:r>
              <w:r w:rsidRPr="7AD68B22">
                <w:rPr>
                  <w:szCs w:val="22"/>
                  <w:u w:val="single"/>
                </w:rPr>
                <w:t> </w:t>
              </w:r>
              <w:hyperlink r:id="rId27">
                <w:r w:rsidRPr="7AD68B22">
                  <w:rPr>
                    <w:rStyle w:val="Hyperlink"/>
                    <w:szCs w:val="22"/>
                  </w:rPr>
                  <w:t>local-authority-climate-action-plan-2024-2029.pdf</w:t>
                </w:r>
              </w:hyperlink>
              <w:r w:rsidRPr="7AD68B22">
                <w:rPr>
                  <w:szCs w:val="22"/>
                </w:rPr>
                <w:t> </w:t>
              </w:r>
            </w:p>
            <w:p w14:paraId="4F57E153" w14:textId="77777777" w:rsidR="00935C6A" w:rsidRDefault="00935C6A">
              <w:pPr>
                <w:pStyle w:val="ListParagraph"/>
                <w:numPr>
                  <w:ilvl w:val="1"/>
                  <w:numId w:val="52"/>
                </w:numPr>
                <w:spacing w:after="160" w:line="278" w:lineRule="auto"/>
                <w:ind w:left="1440"/>
                <w:rPr>
                  <w:szCs w:val="22"/>
                </w:rPr>
              </w:pPr>
              <w:r w:rsidRPr="7AD68B22">
                <w:rPr>
                  <w:rFonts w:ascii="Arial" w:hAnsi="Arial" w:cs="Arial"/>
                  <w:szCs w:val="22"/>
                </w:rPr>
                <w:t>​</w:t>
              </w:r>
              <w:r w:rsidRPr="7AD68B22">
                <w:rPr>
                  <w:szCs w:val="22"/>
                </w:rPr>
                <w:t>Refer to Fáilte Ireland’s Sustainable Festival Guidelines 2023</w:t>
              </w:r>
              <w:r w:rsidRPr="7AD68B22">
                <w:rPr>
                  <w:szCs w:val="22"/>
                  <w:u w:val="single"/>
                </w:rPr>
                <w:t> </w:t>
              </w:r>
              <w:hyperlink r:id="rId28">
                <w:r w:rsidRPr="7AD68B22">
                  <w:rPr>
                    <w:rStyle w:val="Hyperlink"/>
                    <w:szCs w:val="22"/>
                  </w:rPr>
                  <w:t>failte-ireland-sustainable-festivals-guidelines-2023.pdf</w:t>
                </w:r>
              </w:hyperlink>
              <w:r w:rsidRPr="7AD68B22">
                <w:rPr>
                  <w:szCs w:val="22"/>
                </w:rPr>
                <w:t> </w:t>
              </w:r>
            </w:p>
            <w:p w14:paraId="796BFD3F" w14:textId="77777777" w:rsidR="00935C6A" w:rsidRDefault="00935C6A" w:rsidP="00935C6A">
              <w:pPr>
                <w:pStyle w:val="ListParagraph"/>
                <w:ind w:left="1440"/>
                <w:rPr>
                  <w:szCs w:val="22"/>
                </w:rPr>
              </w:pPr>
            </w:p>
            <w:p w14:paraId="3EDF60C2" w14:textId="77777777" w:rsidR="00935C6A" w:rsidRDefault="00935C6A">
              <w:pPr>
                <w:numPr>
                  <w:ilvl w:val="0"/>
                  <w:numId w:val="44"/>
                </w:numPr>
                <w:spacing w:after="160" w:line="278" w:lineRule="auto"/>
                <w:rPr>
                  <w:b/>
                  <w:bCs/>
                  <w:szCs w:val="22"/>
                </w:rPr>
              </w:pPr>
              <w:r w:rsidRPr="7AD68B22">
                <w:rPr>
                  <w:b/>
                  <w:bCs/>
                  <w:szCs w:val="22"/>
                </w:rPr>
                <w:t> </w:t>
              </w:r>
              <w:r w:rsidRPr="7AD68B22">
                <w:rPr>
                  <w:rFonts w:ascii="Arial" w:hAnsi="Arial" w:cs="Arial"/>
                  <w:b/>
                  <w:bCs/>
                  <w:szCs w:val="22"/>
                </w:rPr>
                <w:t>​</w:t>
              </w:r>
              <w:r w:rsidRPr="7AD68B22">
                <w:rPr>
                  <w:b/>
                  <w:bCs/>
                  <w:szCs w:val="22"/>
                </w:rPr>
                <w:t>During Events/Experiences </w:t>
              </w:r>
            </w:p>
            <w:p w14:paraId="1A8FCA85" w14:textId="77777777" w:rsidR="00935C6A" w:rsidRDefault="00935C6A">
              <w:pPr>
                <w:pStyle w:val="ListParagraph"/>
                <w:numPr>
                  <w:ilvl w:val="1"/>
                  <w:numId w:val="52"/>
                </w:numPr>
                <w:spacing w:after="160" w:line="278" w:lineRule="auto"/>
                <w:ind w:left="1440"/>
                <w:rPr>
                  <w:szCs w:val="22"/>
                </w:rPr>
              </w:pPr>
              <w:r w:rsidRPr="7AD68B22">
                <w:rPr>
                  <w:rFonts w:ascii="Arial" w:hAnsi="Arial" w:cs="Arial"/>
                  <w:szCs w:val="22"/>
                </w:rPr>
                <w:t>​</w:t>
              </w:r>
              <w:r w:rsidRPr="7AD68B22">
                <w:rPr>
                  <w:rFonts w:eastAsiaTheme="minorEastAsia"/>
                  <w:szCs w:val="22"/>
                </w:rPr>
                <w:t>Ensure effective control, communication and co-ordination systems are in place. </w:t>
              </w:r>
            </w:p>
            <w:p w14:paraId="19591434" w14:textId="77777777" w:rsidR="00935C6A" w:rsidRDefault="00935C6A">
              <w:pPr>
                <w:pStyle w:val="ListParagraph"/>
                <w:numPr>
                  <w:ilvl w:val="1"/>
                  <w:numId w:val="52"/>
                </w:numPr>
                <w:spacing w:after="160" w:line="278" w:lineRule="auto"/>
                <w:ind w:left="1440"/>
                <w:rPr>
                  <w:szCs w:val="22"/>
                </w:rPr>
              </w:pPr>
              <w:r w:rsidRPr="7AD68B22">
                <w:rPr>
                  <w:szCs w:val="22"/>
                </w:rPr>
                <w:t>Engage with key stakeholders and emergency services as necessary.</w:t>
              </w:r>
            </w:p>
            <w:p w14:paraId="0968D819" w14:textId="77777777" w:rsidR="00935C6A" w:rsidRDefault="00935C6A">
              <w:pPr>
                <w:pStyle w:val="ListParagraph"/>
                <w:numPr>
                  <w:ilvl w:val="1"/>
                  <w:numId w:val="52"/>
                </w:numPr>
                <w:spacing w:after="160" w:line="278" w:lineRule="auto"/>
                <w:ind w:left="1440"/>
                <w:rPr>
                  <w:szCs w:val="22"/>
                </w:rPr>
              </w:pPr>
              <w:r w:rsidRPr="7AD68B22">
                <w:rPr>
                  <w:szCs w:val="22"/>
                </w:rPr>
                <w:t>Manage and take responsibility for all subcontractors before, during and after the event.  </w:t>
              </w:r>
            </w:p>
            <w:p w14:paraId="1636FC52" w14:textId="77777777" w:rsidR="00935C6A" w:rsidRDefault="00935C6A">
              <w:pPr>
                <w:pStyle w:val="ListParagraph"/>
                <w:numPr>
                  <w:ilvl w:val="1"/>
                  <w:numId w:val="52"/>
                </w:numPr>
                <w:spacing w:after="160" w:line="278" w:lineRule="auto"/>
                <w:ind w:left="1440"/>
                <w:rPr>
                  <w:szCs w:val="22"/>
                </w:rPr>
              </w:pPr>
              <w:r w:rsidRPr="7AD68B22">
                <w:rPr>
                  <w:rFonts w:ascii="Arial" w:hAnsi="Arial" w:cs="Arial"/>
                  <w:szCs w:val="22"/>
                </w:rPr>
                <w:t>​</w:t>
              </w:r>
              <w:r w:rsidRPr="7AD68B22">
                <w:rPr>
                  <w:szCs w:val="22"/>
                </w:rPr>
                <w:t>Carry out necessary evaluation and monitoring throughout the experience: number of attendees, demographic breakdown, feedback via attendee's survey, etc</w:t>
              </w:r>
              <w:r>
                <w:rPr>
                  <w:szCs w:val="22"/>
                </w:rPr>
                <w:t xml:space="preserve">. </w:t>
              </w:r>
              <w:r w:rsidRPr="7AD68B22">
                <w:rPr>
                  <w:szCs w:val="22"/>
                </w:rPr>
                <w:t>as mutually agreed with LCCC.  </w:t>
              </w:r>
            </w:p>
            <w:p w14:paraId="567A82F8" w14:textId="77777777" w:rsidR="00935C6A" w:rsidRDefault="00935C6A" w:rsidP="00935C6A">
              <w:pPr>
                <w:pStyle w:val="ListParagraph"/>
                <w:ind w:left="1440"/>
                <w:rPr>
                  <w:szCs w:val="22"/>
                </w:rPr>
              </w:pPr>
            </w:p>
            <w:p w14:paraId="34FF523D" w14:textId="77777777" w:rsidR="00935C6A" w:rsidRDefault="00935C6A">
              <w:pPr>
                <w:pStyle w:val="ListParagraph"/>
                <w:numPr>
                  <w:ilvl w:val="0"/>
                  <w:numId w:val="44"/>
                </w:numPr>
                <w:spacing w:after="0" w:line="278" w:lineRule="auto"/>
                <w:rPr>
                  <w:rFonts w:eastAsia="Aptos" w:cs="Aptos"/>
                  <w:szCs w:val="22"/>
                </w:rPr>
              </w:pPr>
              <w:r w:rsidRPr="7AD68B22">
                <w:rPr>
                  <w:rFonts w:eastAsiaTheme="minorEastAsia"/>
                  <w:b/>
                  <w:bCs/>
                  <w:szCs w:val="22"/>
                </w:rPr>
                <w:t xml:space="preserve">Vendors </w:t>
              </w:r>
            </w:p>
            <w:p w14:paraId="4202C873" w14:textId="77777777" w:rsidR="00935C6A" w:rsidRDefault="00935C6A">
              <w:pPr>
                <w:pStyle w:val="ListParagraph"/>
                <w:numPr>
                  <w:ilvl w:val="0"/>
                  <w:numId w:val="51"/>
                </w:numPr>
                <w:spacing w:after="160" w:line="278" w:lineRule="auto"/>
                <w:rPr>
                  <w:szCs w:val="22"/>
                </w:rPr>
              </w:pPr>
              <w:r w:rsidRPr="7AD68B22">
                <w:rPr>
                  <w:szCs w:val="22"/>
                </w:rPr>
                <w:t xml:space="preserve">For all vendors, meat and produce should be sourced locally where possible, reducing carbon footprint, and supporting local agriculture. </w:t>
              </w:r>
            </w:p>
            <w:p w14:paraId="7FD0B8E4" w14:textId="77777777" w:rsidR="00935C6A" w:rsidRDefault="00935C6A">
              <w:pPr>
                <w:pStyle w:val="ListParagraph"/>
                <w:numPr>
                  <w:ilvl w:val="0"/>
                  <w:numId w:val="51"/>
                </w:numPr>
                <w:spacing w:after="160" w:line="278" w:lineRule="auto"/>
                <w:rPr>
                  <w:szCs w:val="22"/>
                </w:rPr>
              </w:pPr>
              <w:r w:rsidRPr="7AD68B22">
                <w:rPr>
                  <w:szCs w:val="22"/>
                </w:rPr>
                <w:t>Vegan options should use plant-based ingredients from local suppliers</w:t>
              </w:r>
              <w:r>
                <w:rPr>
                  <w:szCs w:val="22"/>
                </w:rPr>
                <w:t xml:space="preserve">, </w:t>
              </w:r>
              <w:r w:rsidRPr="7AD68B22">
                <w:rPr>
                  <w:szCs w:val="22"/>
                </w:rPr>
                <w:t>where possible.</w:t>
              </w:r>
            </w:p>
            <w:p w14:paraId="05521039" w14:textId="77777777" w:rsidR="00935C6A" w:rsidRDefault="00935C6A">
              <w:pPr>
                <w:pStyle w:val="ListParagraph"/>
                <w:numPr>
                  <w:ilvl w:val="0"/>
                  <w:numId w:val="51"/>
                </w:numPr>
                <w:spacing w:after="160" w:line="278" w:lineRule="auto"/>
                <w:rPr>
                  <w:szCs w:val="22"/>
                </w:rPr>
              </w:pPr>
              <w:r w:rsidRPr="7AD68B22">
                <w:rPr>
                  <w:szCs w:val="22"/>
                </w:rPr>
                <w:t>All seafood should be sourced from local Irish fisheries that practice sustainable fishing methods</w:t>
              </w:r>
              <w:r>
                <w:rPr>
                  <w:szCs w:val="22"/>
                </w:rPr>
                <w:t xml:space="preserve">, </w:t>
              </w:r>
              <w:r w:rsidRPr="7AD68B22">
                <w:rPr>
                  <w:szCs w:val="22"/>
                </w:rPr>
                <w:t>where possible, ensuring the preservation of marine ecosystems.</w:t>
              </w:r>
            </w:p>
            <w:p w14:paraId="384504E4" w14:textId="77777777" w:rsidR="00935C6A" w:rsidRDefault="00935C6A">
              <w:pPr>
                <w:pStyle w:val="ListParagraph"/>
                <w:numPr>
                  <w:ilvl w:val="0"/>
                  <w:numId w:val="51"/>
                </w:numPr>
                <w:spacing w:after="160" w:line="278" w:lineRule="auto"/>
                <w:rPr>
                  <w:szCs w:val="22"/>
                </w:rPr>
              </w:pPr>
              <w:r w:rsidRPr="7AD68B22">
                <w:rPr>
                  <w:szCs w:val="22"/>
                </w:rPr>
                <w:t>All vendors should include an affordable menu option to cater for all budgets.</w:t>
              </w:r>
            </w:p>
            <w:p w14:paraId="4AD982C8" w14:textId="77777777" w:rsidR="00935C6A" w:rsidRDefault="00935C6A" w:rsidP="00935C6A">
              <w:pPr>
                <w:pStyle w:val="ListParagraph"/>
                <w:ind w:left="1440"/>
                <w:rPr>
                  <w:szCs w:val="22"/>
                </w:rPr>
              </w:pPr>
            </w:p>
            <w:p w14:paraId="157B1856" w14:textId="77777777" w:rsidR="00935C6A" w:rsidRPr="002562C5" w:rsidRDefault="00935C6A">
              <w:pPr>
                <w:pStyle w:val="ListParagraph"/>
                <w:numPr>
                  <w:ilvl w:val="0"/>
                  <w:numId w:val="44"/>
                </w:numPr>
                <w:spacing w:after="0" w:line="278" w:lineRule="auto"/>
                <w:rPr>
                  <w:rFonts w:eastAsiaTheme="minorEastAsia"/>
                  <w:b/>
                  <w:bCs/>
                  <w:szCs w:val="22"/>
                </w:rPr>
              </w:pPr>
              <w:r w:rsidRPr="002562C5">
                <w:rPr>
                  <w:rFonts w:eastAsiaTheme="minorEastAsia"/>
                  <w:b/>
                  <w:bCs/>
                  <w:szCs w:val="22"/>
                </w:rPr>
                <w:t>Park Fees</w:t>
              </w:r>
            </w:p>
            <w:p w14:paraId="2E616160" w14:textId="77777777" w:rsidR="00935C6A" w:rsidRPr="002562C5" w:rsidRDefault="00935C6A">
              <w:pPr>
                <w:pStyle w:val="ListParagraph"/>
                <w:numPr>
                  <w:ilvl w:val="0"/>
                  <w:numId w:val="51"/>
                </w:numPr>
                <w:spacing w:after="160" w:line="278" w:lineRule="auto"/>
                <w:rPr>
                  <w:szCs w:val="22"/>
                </w:rPr>
              </w:pPr>
              <w:r w:rsidRPr="002562C5">
                <w:rPr>
                  <w:szCs w:val="22"/>
                </w:rPr>
                <w:t xml:space="preserve">Fees for the use of parks (e.g. Arthurs Quay Park) must be paid in advance to the Parks Section in Limerick City and County Council. Please contact </w:t>
              </w:r>
              <w:hyperlink r:id="rId29">
                <w:r w:rsidRPr="002562C5">
                  <w:rPr>
                    <w:rStyle w:val="Hyperlink"/>
                    <w:szCs w:val="22"/>
                  </w:rPr>
                  <w:t>parks@limerick.ie</w:t>
                </w:r>
              </w:hyperlink>
              <w:r w:rsidRPr="002562C5">
                <w:rPr>
                  <w:szCs w:val="22"/>
                </w:rPr>
                <w:t xml:space="preserve"> for the scale of fees and to make payment.</w:t>
              </w:r>
            </w:p>
            <w:p w14:paraId="68E17A50" w14:textId="77777777" w:rsidR="00935C6A" w:rsidRDefault="00935C6A">
              <w:pPr>
                <w:pStyle w:val="ListParagraph"/>
                <w:numPr>
                  <w:ilvl w:val="0"/>
                  <w:numId w:val="51"/>
                </w:numPr>
                <w:spacing w:after="160" w:line="278" w:lineRule="auto"/>
                <w:rPr>
                  <w:szCs w:val="22"/>
                </w:rPr>
              </w:pPr>
              <w:r w:rsidRPr="002562C5">
                <w:rPr>
                  <w:szCs w:val="22"/>
                </w:rPr>
                <w:lastRenderedPageBreak/>
                <w:t xml:space="preserve">Proof of payment of park fees must be submitted to the Festivals and Events Unit prior to contract finalisation and signing. </w:t>
              </w:r>
            </w:p>
            <w:p w14:paraId="2D1E321F" w14:textId="77777777" w:rsidR="00935C6A" w:rsidRDefault="00935C6A" w:rsidP="00935C6A">
              <w:pPr>
                <w:pStyle w:val="ListParagraph"/>
                <w:ind w:left="1210"/>
                <w:rPr>
                  <w:szCs w:val="22"/>
                </w:rPr>
              </w:pPr>
            </w:p>
            <w:p w14:paraId="7A7587AE" w14:textId="77777777" w:rsidR="00935C6A" w:rsidRPr="00CA5340" w:rsidRDefault="00935C6A">
              <w:pPr>
                <w:pStyle w:val="ListParagraph"/>
                <w:numPr>
                  <w:ilvl w:val="0"/>
                  <w:numId w:val="50"/>
                </w:numPr>
                <w:spacing w:after="0" w:line="278" w:lineRule="auto"/>
                <w:rPr>
                  <w:szCs w:val="22"/>
                </w:rPr>
              </w:pPr>
              <w:r w:rsidRPr="00CA5340">
                <w:rPr>
                  <w:rFonts w:eastAsiaTheme="minorEastAsia"/>
                  <w:b/>
                  <w:bCs/>
                  <w:szCs w:val="22"/>
                </w:rPr>
                <w:t>Sponsorship</w:t>
              </w:r>
            </w:p>
            <w:p w14:paraId="09E315CD" w14:textId="77777777" w:rsidR="00935C6A" w:rsidRDefault="00935C6A">
              <w:pPr>
                <w:pStyle w:val="ListParagraph"/>
                <w:numPr>
                  <w:ilvl w:val="0"/>
                  <w:numId w:val="51"/>
                </w:numPr>
                <w:spacing w:after="240" w:line="278" w:lineRule="auto"/>
                <w:rPr>
                  <w:szCs w:val="22"/>
                </w:rPr>
              </w:pPr>
              <w:r w:rsidRPr="00213112">
                <w:rPr>
                  <w:szCs w:val="22"/>
                </w:rPr>
                <w:t>All sponsorship must be vetted and approved by Limerick City and County Council in advance and in writing (a trilateral Memorandum of Understanding Agreement will be put in place between Limerick City and County Council, the successful Event Management Company and the Sponsor)</w:t>
              </w:r>
              <w:r>
                <w:rPr>
                  <w:szCs w:val="22"/>
                </w:rPr>
                <w:t xml:space="preserve"> (see appendix for further details). </w:t>
              </w:r>
            </w:p>
            <w:p w14:paraId="67C8090D" w14:textId="77777777" w:rsidR="00935C6A" w:rsidRDefault="00935C6A">
              <w:pPr>
                <w:numPr>
                  <w:ilvl w:val="0"/>
                  <w:numId w:val="36"/>
                </w:numPr>
                <w:spacing w:after="160" w:line="278" w:lineRule="auto"/>
                <w:rPr>
                  <w:szCs w:val="22"/>
                </w:rPr>
              </w:pPr>
              <w:r w:rsidRPr="7AD68B22">
                <w:rPr>
                  <w:rFonts w:ascii="Arial" w:hAnsi="Arial" w:cs="Arial"/>
                  <w:szCs w:val="22"/>
                </w:rPr>
                <w:t>​</w:t>
              </w:r>
              <w:r w:rsidRPr="7AD68B22">
                <w:rPr>
                  <w:rFonts w:ascii="Arial" w:hAnsi="Arial" w:cs="Arial"/>
                  <w:b/>
                  <w:bCs/>
                  <w:szCs w:val="22"/>
                </w:rPr>
                <w:t>​</w:t>
              </w:r>
              <w:r w:rsidRPr="7AD68B22">
                <w:rPr>
                  <w:b/>
                  <w:bCs/>
                  <w:szCs w:val="22"/>
                </w:rPr>
                <w:t>Post Event Requirements</w:t>
              </w:r>
              <w:r w:rsidRPr="7AD68B22">
                <w:rPr>
                  <w:szCs w:val="22"/>
                </w:rPr>
                <w:t> </w:t>
              </w:r>
            </w:p>
            <w:p w14:paraId="00101EAE" w14:textId="77777777" w:rsidR="00935C6A" w:rsidRPr="009341B6" w:rsidRDefault="00935C6A">
              <w:pPr>
                <w:pStyle w:val="ListParagraph"/>
                <w:numPr>
                  <w:ilvl w:val="1"/>
                  <w:numId w:val="52"/>
                </w:numPr>
                <w:spacing w:after="160" w:line="278" w:lineRule="auto"/>
                <w:ind w:left="1440"/>
                <w:rPr>
                  <w:rFonts w:ascii="Aptos" w:eastAsiaTheme="minorEastAsia" w:hAnsi="Aptos"/>
                  <w:szCs w:val="22"/>
                </w:rPr>
              </w:pPr>
              <w:r w:rsidRPr="7AD68B22">
                <w:rPr>
                  <w:rFonts w:ascii="Arial" w:hAnsi="Arial" w:cs="Arial"/>
                  <w:szCs w:val="22"/>
                </w:rPr>
                <w:t>​</w:t>
              </w:r>
              <w:r w:rsidRPr="009341B6">
                <w:rPr>
                  <w:rFonts w:ascii="Aptos" w:eastAsiaTheme="minorEastAsia" w:hAnsi="Aptos"/>
                  <w:szCs w:val="22"/>
                </w:rPr>
                <w:t>The event management company will be responsible for returning all sites utilised to their original state, including all waste management, dismantling of temporary structures, fencing, parking, signage, etc. that it has been responsible for putting in place. </w:t>
              </w:r>
            </w:p>
            <w:p w14:paraId="05759C5B" w14:textId="77777777" w:rsidR="00935C6A" w:rsidRPr="009341B6" w:rsidRDefault="00935C6A">
              <w:pPr>
                <w:pStyle w:val="ListParagraph"/>
                <w:numPr>
                  <w:ilvl w:val="1"/>
                  <w:numId w:val="52"/>
                </w:numPr>
                <w:spacing w:after="160" w:line="278" w:lineRule="auto"/>
                <w:ind w:left="1440"/>
                <w:rPr>
                  <w:rFonts w:ascii="Aptos" w:eastAsiaTheme="minorEastAsia" w:hAnsi="Aptos"/>
                  <w:szCs w:val="22"/>
                </w:rPr>
              </w:pPr>
              <w:r w:rsidRPr="009341B6">
                <w:rPr>
                  <w:rFonts w:ascii="Arial" w:eastAsiaTheme="minorEastAsia" w:hAnsi="Arial" w:cs="Arial"/>
                  <w:szCs w:val="22"/>
                </w:rPr>
                <w:t>​</w:t>
              </w:r>
              <w:r w:rsidRPr="009341B6">
                <w:rPr>
                  <w:rFonts w:ascii="Aptos" w:eastAsiaTheme="minorEastAsia" w:hAnsi="Aptos"/>
                  <w:szCs w:val="22"/>
                </w:rPr>
                <w:t>Event de-brief with key stakeholders.</w:t>
              </w:r>
            </w:p>
            <w:p w14:paraId="0BFC09CF" w14:textId="77777777" w:rsidR="00935C6A" w:rsidRPr="009341B6" w:rsidRDefault="00935C6A">
              <w:pPr>
                <w:pStyle w:val="ListParagraph"/>
                <w:numPr>
                  <w:ilvl w:val="1"/>
                  <w:numId w:val="52"/>
                </w:numPr>
                <w:spacing w:after="160" w:line="278" w:lineRule="auto"/>
                <w:ind w:left="1440"/>
                <w:rPr>
                  <w:rFonts w:ascii="Aptos" w:eastAsiaTheme="minorEastAsia" w:hAnsi="Aptos"/>
                  <w:szCs w:val="22"/>
                </w:rPr>
              </w:pPr>
              <w:r w:rsidRPr="009341B6">
                <w:rPr>
                  <w:rFonts w:ascii="Arial" w:eastAsiaTheme="minorEastAsia" w:hAnsi="Arial" w:cs="Arial"/>
                  <w:szCs w:val="22"/>
                </w:rPr>
                <w:t>​</w:t>
              </w:r>
              <w:r w:rsidRPr="009341B6">
                <w:rPr>
                  <w:rFonts w:ascii="Aptos" w:eastAsiaTheme="minorEastAsia" w:hAnsi="Aptos"/>
                  <w:szCs w:val="22"/>
                </w:rPr>
                <w:t xml:space="preserve">Post Event Report </w:t>
              </w:r>
              <w:r>
                <w:rPr>
                  <w:rFonts w:ascii="Aptos" w:eastAsiaTheme="minorEastAsia" w:hAnsi="Aptos"/>
                  <w:szCs w:val="22"/>
                </w:rPr>
                <w:t xml:space="preserve">– </w:t>
              </w:r>
              <w:r w:rsidRPr="009341B6">
                <w:rPr>
                  <w:rFonts w:ascii="Aptos" w:eastAsiaTheme="minorEastAsia" w:hAnsi="Aptos" w:cs="Arial"/>
                  <w:szCs w:val="22"/>
                </w:rPr>
                <w:t xml:space="preserve">KPIs should be structured to reflect economic impact, audience reach, quality of delivery, governance/compliance, and strategic alignment with Limerick City and County Council objectives (tourism, animation, community engagement, and city centre vitality). </w:t>
              </w:r>
              <w:r>
                <w:rPr>
                  <w:rFonts w:ascii="Aptos" w:eastAsiaTheme="minorEastAsia" w:hAnsi="Aptos"/>
                  <w:szCs w:val="22"/>
                </w:rPr>
                <w:t>The P</w:t>
              </w:r>
              <w:r w:rsidRPr="009341B6">
                <w:rPr>
                  <w:rFonts w:ascii="Aptos" w:eastAsiaTheme="minorEastAsia" w:hAnsi="Aptos"/>
                  <w:szCs w:val="22"/>
                </w:rPr>
                <w:t xml:space="preserve">ost Event Report </w:t>
              </w:r>
              <w:r>
                <w:rPr>
                  <w:rFonts w:ascii="Aptos" w:eastAsiaTheme="minorEastAsia" w:hAnsi="Aptos"/>
                  <w:szCs w:val="22"/>
                </w:rPr>
                <w:t xml:space="preserve">should therefore </w:t>
              </w:r>
              <w:r w:rsidRPr="009341B6">
                <w:rPr>
                  <w:rFonts w:ascii="Aptos" w:eastAsiaTheme="minorEastAsia" w:hAnsi="Aptos"/>
                  <w:szCs w:val="22"/>
                </w:rPr>
                <w:t>include the following KPI’s:</w:t>
              </w:r>
            </w:p>
            <w:p w14:paraId="5F10F48D" w14:textId="77777777" w:rsidR="00935C6A" w:rsidRDefault="00935C6A">
              <w:pPr>
                <w:pStyle w:val="ListParagraph"/>
                <w:numPr>
                  <w:ilvl w:val="2"/>
                  <w:numId w:val="52"/>
                </w:numPr>
                <w:spacing w:after="160" w:line="278" w:lineRule="auto"/>
                <w:rPr>
                  <w:rFonts w:eastAsiaTheme="minorEastAsia"/>
                  <w:szCs w:val="22"/>
                </w:rPr>
              </w:pPr>
              <w:r w:rsidRPr="001564F4">
                <w:rPr>
                  <w:rFonts w:eastAsiaTheme="minorEastAsia"/>
                  <w:szCs w:val="22"/>
                </w:rPr>
                <w:t>Number of programmed events delivered vs planned (% completion)</w:t>
              </w:r>
            </w:p>
            <w:p w14:paraId="2882AF44" w14:textId="77777777" w:rsidR="00935C6A" w:rsidRDefault="00935C6A">
              <w:pPr>
                <w:pStyle w:val="ListParagraph"/>
                <w:numPr>
                  <w:ilvl w:val="2"/>
                  <w:numId w:val="52"/>
                </w:numPr>
                <w:spacing w:after="160" w:line="278" w:lineRule="auto"/>
                <w:rPr>
                  <w:rFonts w:eastAsiaTheme="minorEastAsia"/>
                  <w:szCs w:val="22"/>
                </w:rPr>
              </w:pPr>
              <w:r w:rsidRPr="7AD68B22">
                <w:rPr>
                  <w:rFonts w:eastAsiaTheme="minorEastAsia"/>
                  <w:szCs w:val="22"/>
                </w:rPr>
                <w:t>Attendance figures for each event/experience</w:t>
              </w:r>
            </w:p>
            <w:p w14:paraId="388A9680" w14:textId="77777777" w:rsidR="00935C6A" w:rsidRDefault="00935C6A">
              <w:pPr>
                <w:pStyle w:val="ListParagraph"/>
                <w:numPr>
                  <w:ilvl w:val="2"/>
                  <w:numId w:val="52"/>
                </w:numPr>
                <w:spacing w:after="160" w:line="278" w:lineRule="auto"/>
                <w:rPr>
                  <w:rFonts w:eastAsiaTheme="minorEastAsia"/>
                  <w:szCs w:val="22"/>
                </w:rPr>
              </w:pPr>
              <w:r w:rsidRPr="7AD68B22">
                <w:rPr>
                  <w:rFonts w:eastAsiaTheme="minorEastAsia"/>
                  <w:szCs w:val="22"/>
                </w:rPr>
                <w:t>Attendee demographic for each event/experience</w:t>
              </w:r>
            </w:p>
            <w:p w14:paraId="37BC7B53" w14:textId="77777777" w:rsidR="00935C6A" w:rsidRDefault="00935C6A">
              <w:pPr>
                <w:pStyle w:val="ListParagraph"/>
                <w:numPr>
                  <w:ilvl w:val="2"/>
                  <w:numId w:val="52"/>
                </w:numPr>
                <w:spacing w:after="160" w:line="278" w:lineRule="auto"/>
                <w:rPr>
                  <w:rFonts w:eastAsiaTheme="minorEastAsia"/>
                  <w:szCs w:val="22"/>
                </w:rPr>
              </w:pPr>
              <w:r w:rsidRPr="7AD68B22">
                <w:rPr>
                  <w:rFonts w:eastAsiaTheme="minorEastAsia"/>
                  <w:szCs w:val="22"/>
                </w:rPr>
                <w:t>Attendee experience</w:t>
              </w:r>
            </w:p>
            <w:p w14:paraId="54D3FC4A" w14:textId="77777777" w:rsidR="00935C6A" w:rsidRPr="008D434B" w:rsidRDefault="00935C6A">
              <w:pPr>
                <w:pStyle w:val="ListParagraph"/>
                <w:numPr>
                  <w:ilvl w:val="2"/>
                  <w:numId w:val="52"/>
                </w:numPr>
                <w:spacing w:after="160" w:line="278" w:lineRule="auto"/>
                <w:rPr>
                  <w:rFonts w:eastAsiaTheme="minorEastAsia"/>
                  <w:szCs w:val="22"/>
                </w:rPr>
              </w:pPr>
              <w:r>
                <w:rPr>
                  <w:rFonts w:eastAsiaTheme="minorEastAsia"/>
                  <w:szCs w:val="22"/>
                </w:rPr>
                <w:t>No. of ticket sales (where applicable)</w:t>
              </w:r>
            </w:p>
            <w:p w14:paraId="63827441" w14:textId="77777777" w:rsidR="00935C6A" w:rsidRDefault="00935C6A">
              <w:pPr>
                <w:pStyle w:val="ListParagraph"/>
                <w:numPr>
                  <w:ilvl w:val="2"/>
                  <w:numId w:val="52"/>
                </w:numPr>
                <w:spacing w:after="160" w:line="278" w:lineRule="auto"/>
                <w:rPr>
                  <w:rFonts w:eastAsiaTheme="minorEastAsia"/>
                  <w:szCs w:val="22"/>
                </w:rPr>
              </w:pPr>
              <w:r w:rsidRPr="7AD68B22">
                <w:rPr>
                  <w:rFonts w:eastAsiaTheme="minorEastAsia"/>
                  <w:szCs w:val="22"/>
                </w:rPr>
                <w:t>Supplier feedback</w:t>
              </w:r>
            </w:p>
            <w:p w14:paraId="1EB2C57F" w14:textId="77777777" w:rsidR="00935C6A" w:rsidRDefault="00935C6A">
              <w:pPr>
                <w:pStyle w:val="ListParagraph"/>
                <w:numPr>
                  <w:ilvl w:val="2"/>
                  <w:numId w:val="52"/>
                </w:numPr>
                <w:spacing w:after="160" w:line="278" w:lineRule="auto"/>
                <w:rPr>
                  <w:rFonts w:eastAsiaTheme="minorEastAsia"/>
                  <w:szCs w:val="22"/>
                </w:rPr>
              </w:pPr>
              <w:r w:rsidRPr="7AD68B22">
                <w:rPr>
                  <w:rFonts w:eastAsiaTheme="minorEastAsia"/>
                  <w:szCs w:val="22"/>
                </w:rPr>
                <w:t>Stakeholder feedback</w:t>
              </w:r>
            </w:p>
            <w:p w14:paraId="4B4F517C" w14:textId="77777777" w:rsidR="00935C6A" w:rsidRDefault="00935C6A">
              <w:pPr>
                <w:pStyle w:val="ListParagraph"/>
                <w:numPr>
                  <w:ilvl w:val="2"/>
                  <w:numId w:val="52"/>
                </w:numPr>
                <w:spacing w:after="160" w:line="278" w:lineRule="auto"/>
                <w:rPr>
                  <w:rFonts w:eastAsiaTheme="minorEastAsia"/>
                  <w:szCs w:val="22"/>
                </w:rPr>
              </w:pPr>
              <w:r w:rsidRPr="000D5A02">
                <w:rPr>
                  <w:rFonts w:eastAsiaTheme="minorEastAsia"/>
                  <w:szCs w:val="22"/>
                </w:rPr>
                <w:t>Accessibility measures implemented (physical, sensory, financial)</w:t>
              </w:r>
            </w:p>
            <w:p w14:paraId="3CF5CC4D" w14:textId="77777777" w:rsidR="00935C6A" w:rsidRDefault="00935C6A">
              <w:pPr>
                <w:pStyle w:val="ListParagraph"/>
                <w:numPr>
                  <w:ilvl w:val="2"/>
                  <w:numId w:val="52"/>
                </w:numPr>
                <w:spacing w:after="160" w:line="278" w:lineRule="auto"/>
                <w:rPr>
                  <w:rFonts w:eastAsiaTheme="minorEastAsia"/>
                  <w:szCs w:val="22"/>
                </w:rPr>
              </w:pPr>
              <w:r w:rsidRPr="00190856">
                <w:rPr>
                  <w:rFonts w:eastAsiaTheme="minorEastAsia"/>
                  <w:szCs w:val="22"/>
                </w:rPr>
                <w:t>Number of inclusive/sensory-friendly events</w:t>
              </w:r>
            </w:p>
            <w:p w14:paraId="3CAB8009" w14:textId="77777777" w:rsidR="00935C6A" w:rsidRDefault="00935C6A">
              <w:pPr>
                <w:pStyle w:val="ListParagraph"/>
                <w:numPr>
                  <w:ilvl w:val="2"/>
                  <w:numId w:val="52"/>
                </w:numPr>
                <w:spacing w:after="160" w:line="278" w:lineRule="auto"/>
                <w:rPr>
                  <w:rFonts w:eastAsiaTheme="minorEastAsia"/>
                  <w:szCs w:val="22"/>
                </w:rPr>
              </w:pPr>
              <w:r w:rsidRPr="00190856">
                <w:rPr>
                  <w:rFonts w:eastAsiaTheme="minorEastAsia"/>
                  <w:szCs w:val="22"/>
                </w:rPr>
                <w:t>Pricing accessibility (free vs ticketed event balance)</w:t>
              </w:r>
            </w:p>
            <w:p w14:paraId="1A5BBFD9" w14:textId="77777777" w:rsidR="00935C6A" w:rsidRDefault="00935C6A">
              <w:pPr>
                <w:pStyle w:val="ListParagraph"/>
                <w:numPr>
                  <w:ilvl w:val="2"/>
                  <w:numId w:val="52"/>
                </w:numPr>
                <w:spacing w:after="160" w:line="278" w:lineRule="auto"/>
                <w:rPr>
                  <w:rFonts w:eastAsiaTheme="minorEastAsia"/>
                  <w:szCs w:val="22"/>
                </w:rPr>
              </w:pPr>
              <w:r w:rsidRPr="7AD68B22">
                <w:rPr>
                  <w:rFonts w:eastAsiaTheme="minorEastAsia"/>
                  <w:szCs w:val="22"/>
                </w:rPr>
                <w:t>Incidents/Issues</w:t>
              </w:r>
            </w:p>
            <w:p w14:paraId="4CDBB4DC" w14:textId="77777777" w:rsidR="00935C6A" w:rsidRDefault="00935C6A">
              <w:pPr>
                <w:pStyle w:val="ListParagraph"/>
                <w:numPr>
                  <w:ilvl w:val="2"/>
                  <w:numId w:val="52"/>
                </w:numPr>
                <w:spacing w:after="160" w:line="278" w:lineRule="auto"/>
                <w:rPr>
                  <w:rFonts w:eastAsiaTheme="minorEastAsia"/>
                  <w:szCs w:val="22"/>
                </w:rPr>
              </w:pPr>
              <w:r w:rsidRPr="7AD68B22">
                <w:rPr>
                  <w:rFonts w:eastAsiaTheme="minorEastAsia"/>
                  <w:szCs w:val="22"/>
                </w:rPr>
                <w:t>Risk mitigation</w:t>
              </w:r>
            </w:p>
            <w:p w14:paraId="23B62B46" w14:textId="77777777" w:rsidR="00935C6A" w:rsidRPr="001F7A9D" w:rsidRDefault="00935C6A">
              <w:pPr>
                <w:pStyle w:val="ListParagraph"/>
                <w:numPr>
                  <w:ilvl w:val="2"/>
                  <w:numId w:val="52"/>
                </w:numPr>
                <w:spacing w:after="160" w:line="278" w:lineRule="auto"/>
                <w:rPr>
                  <w:rFonts w:eastAsiaTheme="minorEastAsia"/>
                  <w:szCs w:val="22"/>
                </w:rPr>
              </w:pPr>
              <w:r w:rsidRPr="001F7A9D">
                <w:rPr>
                  <w:rFonts w:eastAsiaTheme="minorEastAsia"/>
                  <w:szCs w:val="22"/>
                </w:rPr>
                <w:t xml:space="preserve">Number of community groups, schools, and </w:t>
              </w:r>
              <w:r>
                <w:rPr>
                  <w:rFonts w:eastAsiaTheme="minorEastAsia"/>
                  <w:szCs w:val="22"/>
                </w:rPr>
                <w:t xml:space="preserve">any suppliers </w:t>
              </w:r>
              <w:r w:rsidRPr="001F7A9D">
                <w:rPr>
                  <w:rFonts w:eastAsiaTheme="minorEastAsia"/>
                  <w:szCs w:val="22"/>
                </w:rPr>
                <w:t>engaged</w:t>
              </w:r>
            </w:p>
            <w:p w14:paraId="1EA6DD9F" w14:textId="77777777" w:rsidR="00935C6A" w:rsidRPr="001F7A9D" w:rsidRDefault="00935C6A">
              <w:pPr>
                <w:pStyle w:val="ListParagraph"/>
                <w:numPr>
                  <w:ilvl w:val="2"/>
                  <w:numId w:val="52"/>
                </w:numPr>
                <w:spacing w:after="160" w:line="278" w:lineRule="auto"/>
                <w:rPr>
                  <w:rFonts w:eastAsiaTheme="minorEastAsia"/>
                  <w:szCs w:val="22"/>
                </w:rPr>
              </w:pPr>
              <w:r w:rsidRPr="001F7A9D">
                <w:rPr>
                  <w:rFonts w:eastAsiaTheme="minorEastAsia"/>
                  <w:szCs w:val="22"/>
                </w:rPr>
                <w:t>Local business participation (e.g. window displays, late openings)</w:t>
              </w:r>
            </w:p>
            <w:p w14:paraId="0290D14A" w14:textId="77777777" w:rsidR="00935C6A" w:rsidRDefault="00935C6A">
              <w:pPr>
                <w:pStyle w:val="ListParagraph"/>
                <w:numPr>
                  <w:ilvl w:val="2"/>
                  <w:numId w:val="52"/>
                </w:numPr>
                <w:spacing w:after="160" w:line="278" w:lineRule="auto"/>
                <w:rPr>
                  <w:rFonts w:eastAsiaTheme="minorEastAsia"/>
                  <w:szCs w:val="22"/>
                </w:rPr>
              </w:pPr>
              <w:r w:rsidRPr="001F7A9D">
                <w:rPr>
                  <w:rFonts w:eastAsiaTheme="minorEastAsia"/>
                  <w:szCs w:val="22"/>
                </w:rPr>
                <w:t>School participation in creative initiatives (e.g. projections, trails)</w:t>
              </w:r>
            </w:p>
            <w:p w14:paraId="08B9C406" w14:textId="77777777" w:rsidR="00935C6A" w:rsidRDefault="00935C6A">
              <w:pPr>
                <w:pStyle w:val="ListParagraph"/>
                <w:numPr>
                  <w:ilvl w:val="2"/>
                  <w:numId w:val="52"/>
                </w:numPr>
                <w:spacing w:after="160" w:line="278" w:lineRule="auto"/>
                <w:rPr>
                  <w:rFonts w:eastAsiaTheme="minorEastAsia"/>
                  <w:szCs w:val="22"/>
                </w:rPr>
              </w:pPr>
              <w:r>
                <w:rPr>
                  <w:rFonts w:eastAsiaTheme="minorEastAsia"/>
                  <w:szCs w:val="22"/>
                </w:rPr>
                <w:t>Breakdown and data of sustainable methods and process used throughout the festival</w:t>
              </w:r>
            </w:p>
            <w:p w14:paraId="59A1E03D" w14:textId="77777777" w:rsidR="00935C6A" w:rsidRDefault="00935C6A">
              <w:pPr>
                <w:pStyle w:val="ListParagraph"/>
                <w:numPr>
                  <w:ilvl w:val="2"/>
                  <w:numId w:val="52"/>
                </w:numPr>
                <w:spacing w:after="160" w:line="278" w:lineRule="auto"/>
                <w:rPr>
                  <w:rFonts w:eastAsiaTheme="minorEastAsia"/>
                  <w:szCs w:val="22"/>
                </w:rPr>
              </w:pPr>
              <w:r w:rsidRPr="008D434B">
                <w:rPr>
                  <w:rFonts w:eastAsiaTheme="minorEastAsia"/>
                  <w:szCs w:val="22"/>
                </w:rPr>
                <w:t>Sponsorship revenue secured</w:t>
              </w:r>
            </w:p>
            <w:p w14:paraId="32246EA0" w14:textId="77777777" w:rsidR="00935C6A" w:rsidRDefault="00935C6A">
              <w:pPr>
                <w:pStyle w:val="ListParagraph"/>
                <w:numPr>
                  <w:ilvl w:val="2"/>
                  <w:numId w:val="52"/>
                </w:numPr>
                <w:spacing w:after="360" w:line="278" w:lineRule="auto"/>
                <w:rPr>
                  <w:rFonts w:eastAsiaTheme="minorEastAsia"/>
                  <w:szCs w:val="22"/>
                </w:rPr>
              </w:pPr>
              <w:r w:rsidRPr="7AD68B22">
                <w:rPr>
                  <w:rFonts w:eastAsiaTheme="minorEastAsia"/>
                  <w:szCs w:val="22"/>
                </w:rPr>
                <w:t>Short</w:t>
              </w:r>
              <w:r>
                <w:rPr>
                  <w:rFonts w:eastAsiaTheme="minorEastAsia"/>
                  <w:szCs w:val="22"/>
                </w:rPr>
                <w:t xml:space="preserve">, </w:t>
              </w:r>
              <w:r w:rsidRPr="7AD68B22">
                <w:rPr>
                  <w:rFonts w:eastAsiaTheme="minorEastAsia"/>
                  <w:szCs w:val="22"/>
                </w:rPr>
                <w:t>medium</w:t>
              </w:r>
              <w:r>
                <w:rPr>
                  <w:rFonts w:eastAsiaTheme="minorEastAsia"/>
                  <w:szCs w:val="22"/>
                </w:rPr>
                <w:t xml:space="preserve"> </w:t>
              </w:r>
              <w:r w:rsidRPr="7AD68B22">
                <w:rPr>
                  <w:rFonts w:eastAsiaTheme="minorEastAsia"/>
                  <w:szCs w:val="22"/>
                </w:rPr>
                <w:t>and long-term recommendations</w:t>
              </w:r>
            </w:p>
            <w:p w14:paraId="3AB4BEF3" w14:textId="77777777" w:rsidR="00935C6A" w:rsidRPr="006F34B9" w:rsidRDefault="00935C6A" w:rsidP="00935C6A">
              <w:pPr>
                <w:shd w:val="clear" w:color="auto" w:fill="C5E0B3" w:themeFill="accent6" w:themeFillTint="66"/>
                <w:jc w:val="center"/>
                <w:rPr>
                  <w:b/>
                  <w:bCs/>
                  <w:u w:val="thick"/>
                </w:rPr>
              </w:pPr>
              <w:r w:rsidRPr="7AD68B22">
                <w:rPr>
                  <w:b/>
                  <w:bCs/>
                  <w:u w:val="thick"/>
                </w:rPr>
                <w:t>1. ‘Light Up Limerick’ Christmas Procession</w:t>
              </w:r>
            </w:p>
            <w:p w14:paraId="430E4D6A" w14:textId="77777777" w:rsidR="00935C6A" w:rsidRDefault="00935C6A" w:rsidP="00935C6A">
              <w:pPr>
                <w:spacing w:after="240"/>
                <w:rPr>
                  <w:rFonts w:eastAsiaTheme="minorEastAsia"/>
                  <w:szCs w:val="22"/>
                </w:rPr>
              </w:pPr>
              <w:r w:rsidRPr="7AD68B22">
                <w:rPr>
                  <w:rFonts w:eastAsiaTheme="minorEastAsia"/>
                  <w:b/>
                  <w:bCs/>
                  <w:szCs w:val="22"/>
                </w:rPr>
                <w:t>Requirement:</w:t>
              </w:r>
              <w:r w:rsidRPr="7AD68B22">
                <w:rPr>
                  <w:rFonts w:eastAsiaTheme="minorEastAsia"/>
                  <w:szCs w:val="22"/>
                </w:rPr>
                <w:t xml:space="preserve"> The successful Tenderer will provide (either directly or through third party suppliers) the: </w:t>
              </w:r>
            </w:p>
            <w:p w14:paraId="16BCACE2" w14:textId="77777777" w:rsidR="00935C6A" w:rsidRPr="005478CC" w:rsidRDefault="00935C6A">
              <w:pPr>
                <w:pStyle w:val="ListParagraph"/>
                <w:numPr>
                  <w:ilvl w:val="0"/>
                  <w:numId w:val="47"/>
                </w:numPr>
                <w:spacing w:after="240"/>
                <w:rPr>
                  <w:rFonts w:eastAsiaTheme="minorEastAsia"/>
                  <w:szCs w:val="22"/>
                </w:rPr>
              </w:pPr>
              <w:r w:rsidRPr="005478CC">
                <w:rPr>
                  <w:rFonts w:eastAsiaTheme="minorEastAsia"/>
                  <w:b/>
                  <w:bCs/>
                  <w:i/>
                  <w:iCs/>
                  <w:szCs w:val="22"/>
                  <w:lang w:val="en-US"/>
                </w:rPr>
                <w:t>Provision of Services for Event Management, Creative Production, Planning and Delivery Services for</w:t>
              </w:r>
              <w:r w:rsidRPr="005478CC">
                <w:rPr>
                  <w:rFonts w:eastAsiaTheme="minorEastAsia"/>
                  <w:b/>
                  <w:bCs/>
                  <w:i/>
                  <w:iCs/>
                  <w:szCs w:val="22"/>
                </w:rPr>
                <w:t xml:space="preserve"> a Light up Limerick Christmas Procession</w:t>
              </w:r>
              <w:r w:rsidRPr="005478CC">
                <w:rPr>
                  <w:rFonts w:eastAsiaTheme="minorEastAsia"/>
                  <w:szCs w:val="22"/>
                </w:rPr>
                <w:t xml:space="preserve">. </w:t>
              </w:r>
            </w:p>
            <w:p w14:paraId="5F41179E" w14:textId="77777777" w:rsidR="00935C6A" w:rsidRPr="006F34B9" w:rsidRDefault="00935C6A" w:rsidP="00935C6A">
              <w:pPr>
                <w:rPr>
                  <w:rFonts w:eastAsiaTheme="minorEastAsia"/>
                  <w:szCs w:val="22"/>
                </w:rPr>
              </w:pPr>
              <w:r w:rsidRPr="006F34B9">
                <w:rPr>
                  <w:rFonts w:eastAsiaTheme="minorEastAsia"/>
                  <w:b/>
                  <w:bCs/>
                  <w:szCs w:val="22"/>
                </w:rPr>
                <w:lastRenderedPageBreak/>
                <w:t xml:space="preserve">Date: </w:t>
              </w:r>
              <w:r w:rsidRPr="006F34B9">
                <w:rPr>
                  <w:rFonts w:eastAsiaTheme="minorEastAsia"/>
                  <w:szCs w:val="22"/>
                </w:rPr>
                <w:t>Saturday 21</w:t>
              </w:r>
              <w:r w:rsidRPr="006F34B9">
                <w:rPr>
                  <w:rFonts w:eastAsiaTheme="minorEastAsia"/>
                  <w:szCs w:val="22"/>
                  <w:vertAlign w:val="superscript"/>
                </w:rPr>
                <w:t>st</w:t>
              </w:r>
              <w:r w:rsidRPr="006F34B9">
                <w:rPr>
                  <w:rFonts w:eastAsiaTheme="minorEastAsia"/>
                  <w:szCs w:val="22"/>
                </w:rPr>
                <w:t xml:space="preserve"> November 2026 @ 7:30pm (subject to road closures)</w:t>
              </w:r>
            </w:p>
            <w:p w14:paraId="5F33E71B" w14:textId="77777777" w:rsidR="00935C6A" w:rsidRPr="006F34B9" w:rsidRDefault="00935C6A" w:rsidP="00935C6A">
              <w:pPr>
                <w:rPr>
                  <w:rFonts w:eastAsiaTheme="minorEastAsia"/>
                  <w:szCs w:val="22"/>
                </w:rPr>
              </w:pPr>
              <w:r w:rsidRPr="006F34B9">
                <w:rPr>
                  <w:rFonts w:eastAsiaTheme="minorEastAsia"/>
                  <w:b/>
                  <w:bCs/>
                  <w:szCs w:val="22"/>
                </w:rPr>
                <w:t>Location:</w:t>
              </w:r>
              <w:r w:rsidRPr="006F34B9">
                <w:rPr>
                  <w:rFonts w:eastAsiaTheme="minorEastAsia"/>
                  <w:szCs w:val="22"/>
                </w:rPr>
                <w:t xml:space="preserve"> Starting at O’Connell Crescent, finishing at the Potato Market (subject to route agreement with LCCC and key stakeholders, road closures and health and safety considerations).</w:t>
              </w:r>
            </w:p>
            <w:p w14:paraId="6535E76D" w14:textId="77777777" w:rsidR="00935C6A" w:rsidRDefault="00935C6A" w:rsidP="00935C6A">
              <w:pPr>
                <w:spacing w:after="0"/>
                <w:rPr>
                  <w:rFonts w:eastAsiaTheme="minorEastAsia"/>
                  <w:szCs w:val="22"/>
                </w:rPr>
              </w:pPr>
              <w:r w:rsidRPr="006F34B9">
                <w:rPr>
                  <w:rFonts w:eastAsiaTheme="minorEastAsia"/>
                  <w:b/>
                  <w:bCs/>
                  <w:szCs w:val="22"/>
                </w:rPr>
                <w:t xml:space="preserve">Vision: </w:t>
              </w:r>
              <w:r w:rsidRPr="006F34B9">
                <w:rPr>
                  <w:rFonts w:eastAsiaTheme="minorEastAsia"/>
                  <w:szCs w:val="22"/>
                </w:rPr>
                <w:t xml:space="preserve">A family friendly Christmas Procession to incorporate the switching on of the city’s Christmas lights. </w:t>
              </w:r>
            </w:p>
            <w:p w14:paraId="5FFC1AA9" w14:textId="77777777" w:rsidR="00935C6A" w:rsidRPr="006F34B9" w:rsidRDefault="00935C6A" w:rsidP="00935C6A">
              <w:pPr>
                <w:spacing w:after="0"/>
                <w:rPr>
                  <w:rFonts w:eastAsiaTheme="minorEastAsia"/>
                  <w:szCs w:val="22"/>
                </w:rPr>
              </w:pPr>
              <w:r w:rsidRPr="006F34B9">
                <w:rPr>
                  <w:rFonts w:eastAsiaTheme="minorEastAsia"/>
                  <w:szCs w:val="22"/>
                </w:rPr>
                <w:t xml:space="preserve">A spectacle to amaze and inspire, kicking off the festive season with excitement and joy. </w:t>
              </w:r>
            </w:p>
            <w:p w14:paraId="6597ABF8" w14:textId="77777777" w:rsidR="00935C6A" w:rsidRPr="006F34B9" w:rsidRDefault="00935C6A" w:rsidP="00935C6A">
              <w:pPr>
                <w:spacing w:after="0"/>
                <w:rPr>
                  <w:rFonts w:eastAsiaTheme="minorEastAsia"/>
                  <w:szCs w:val="22"/>
                </w:rPr>
              </w:pPr>
              <w:r w:rsidRPr="006F34B9">
                <w:rPr>
                  <w:rFonts w:eastAsiaTheme="minorEastAsia"/>
                  <w:szCs w:val="22"/>
                </w:rPr>
                <w:t>The Tenderer is free to suggest an appropriate theme and format.</w:t>
              </w:r>
            </w:p>
            <w:p w14:paraId="06AD3C7D" w14:textId="77777777" w:rsidR="00935C6A" w:rsidRPr="006F34B9" w:rsidRDefault="00935C6A" w:rsidP="00935C6A">
              <w:pPr>
                <w:spacing w:after="0"/>
                <w:rPr>
                  <w:rFonts w:eastAsiaTheme="minorEastAsia"/>
                  <w:szCs w:val="22"/>
                </w:rPr>
              </w:pPr>
            </w:p>
            <w:p w14:paraId="3EF63065" w14:textId="77777777" w:rsidR="00935C6A" w:rsidRPr="006F34B9" w:rsidRDefault="00935C6A" w:rsidP="00935C6A">
              <w:pPr>
                <w:spacing w:after="0"/>
                <w:rPr>
                  <w:sz w:val="28"/>
                  <w:szCs w:val="28"/>
                  <w:u w:val="single"/>
                </w:rPr>
              </w:pPr>
              <w:r w:rsidRPr="7AD68B22">
                <w:rPr>
                  <w:rFonts w:eastAsiaTheme="minorEastAsia"/>
                  <w:b/>
                  <w:bCs/>
                  <w:szCs w:val="22"/>
                </w:rPr>
                <w:t xml:space="preserve">Deliverables: </w:t>
              </w:r>
              <w:r w:rsidRPr="7AD68B22">
                <w:rPr>
                  <w:rFonts w:eastAsiaTheme="minorEastAsia"/>
                  <w:szCs w:val="22"/>
                </w:rPr>
                <w:t xml:space="preserve">Please ensure this event adheres to all relevant requirements listed within the </w:t>
              </w:r>
              <w:r w:rsidRPr="7AD68B22">
                <w:rPr>
                  <w:rFonts w:eastAsiaTheme="minorEastAsia"/>
                  <w:b/>
                  <w:bCs/>
                  <w:i/>
                  <w:iCs/>
                  <w:szCs w:val="22"/>
                </w:rPr>
                <w:t>Key Event Management Deliverables</w:t>
              </w:r>
              <w:r w:rsidRPr="7AD68B22">
                <w:rPr>
                  <w:rFonts w:eastAsiaTheme="minorEastAsia"/>
                  <w:szCs w:val="22"/>
                </w:rPr>
                <w:t xml:space="preserve"> (commencing on pg</w:t>
              </w:r>
              <w:r>
                <w:rPr>
                  <w:rFonts w:eastAsiaTheme="minorEastAsia"/>
                  <w:szCs w:val="22"/>
                </w:rPr>
                <w:t xml:space="preserve">. </w:t>
              </w:r>
              <w:r w:rsidRPr="7AD68B22">
                <w:rPr>
                  <w:rFonts w:eastAsiaTheme="minorEastAsia"/>
                  <w:szCs w:val="22"/>
                </w:rPr>
                <w:t>2)</w:t>
              </w:r>
              <w:r>
                <w:rPr>
                  <w:rFonts w:eastAsiaTheme="minorEastAsia"/>
                  <w:szCs w:val="22"/>
                </w:rPr>
                <w:t xml:space="preserve">. </w:t>
              </w:r>
            </w:p>
            <w:p w14:paraId="05AB7A3F" w14:textId="77777777" w:rsidR="00935C6A" w:rsidRPr="006F34B9" w:rsidRDefault="00935C6A" w:rsidP="00935C6A">
              <w:pPr>
                <w:spacing w:after="0"/>
                <w:rPr>
                  <w:rFonts w:eastAsiaTheme="minorEastAsia"/>
                  <w:b/>
                  <w:bCs/>
                  <w:szCs w:val="22"/>
                </w:rPr>
              </w:pPr>
            </w:p>
            <w:p w14:paraId="1E7D776A" w14:textId="77777777" w:rsidR="00935C6A" w:rsidRPr="006F34B9" w:rsidRDefault="00935C6A" w:rsidP="00935C6A">
              <w:pPr>
                <w:spacing w:after="0"/>
                <w:rPr>
                  <w:rFonts w:eastAsiaTheme="minorEastAsia"/>
                  <w:b/>
                  <w:bCs/>
                  <w:szCs w:val="22"/>
                </w:rPr>
              </w:pPr>
              <w:r w:rsidRPr="7AD68B22">
                <w:rPr>
                  <w:rFonts w:eastAsiaTheme="minorEastAsia"/>
                  <w:b/>
                  <w:bCs/>
                  <w:szCs w:val="22"/>
                </w:rPr>
                <w:t xml:space="preserve">Event Specific Requirements (including but not limited to): </w:t>
              </w:r>
            </w:p>
            <w:p w14:paraId="4E5ADDA5" w14:textId="77777777" w:rsidR="00935C6A" w:rsidRDefault="00935C6A">
              <w:pPr>
                <w:pStyle w:val="ListParagraph"/>
                <w:numPr>
                  <w:ilvl w:val="0"/>
                  <w:numId w:val="58"/>
                </w:numPr>
                <w:spacing w:after="0" w:line="278" w:lineRule="auto"/>
                <w:rPr>
                  <w:rFonts w:eastAsiaTheme="minorEastAsia"/>
                  <w:szCs w:val="22"/>
                </w:rPr>
              </w:pPr>
              <w:r w:rsidRPr="7AD68B22">
                <w:rPr>
                  <w:rFonts w:eastAsiaTheme="minorEastAsia"/>
                  <w:szCs w:val="22"/>
                </w:rPr>
                <w:t xml:space="preserve">Event Management Plan </w:t>
              </w:r>
            </w:p>
            <w:p w14:paraId="0EF5EF5E" w14:textId="77777777" w:rsidR="00935C6A" w:rsidRPr="006F34B9" w:rsidRDefault="00935C6A">
              <w:pPr>
                <w:pStyle w:val="ListParagraph"/>
                <w:numPr>
                  <w:ilvl w:val="0"/>
                  <w:numId w:val="58"/>
                </w:numPr>
                <w:spacing w:after="0" w:line="278" w:lineRule="auto"/>
                <w:rPr>
                  <w:rFonts w:eastAsiaTheme="minorEastAsia"/>
                  <w:szCs w:val="22"/>
                </w:rPr>
              </w:pPr>
              <w:r>
                <w:rPr>
                  <w:rFonts w:eastAsiaTheme="minorEastAsia"/>
                  <w:szCs w:val="22"/>
                </w:rPr>
                <w:t>Creative Plan</w:t>
              </w:r>
            </w:p>
            <w:p w14:paraId="0BEC9642" w14:textId="77777777" w:rsidR="00935C6A" w:rsidRPr="006F34B9" w:rsidRDefault="00935C6A">
              <w:pPr>
                <w:pStyle w:val="ListParagraph"/>
                <w:numPr>
                  <w:ilvl w:val="0"/>
                  <w:numId w:val="58"/>
                </w:numPr>
                <w:spacing w:after="0" w:line="278" w:lineRule="auto"/>
                <w:rPr>
                  <w:rFonts w:eastAsiaTheme="minorEastAsia"/>
                  <w:szCs w:val="22"/>
                </w:rPr>
              </w:pPr>
              <w:r w:rsidRPr="7AD68B22">
                <w:rPr>
                  <w:rFonts w:eastAsiaTheme="minorEastAsia"/>
                  <w:szCs w:val="22"/>
                </w:rPr>
                <w:t>Event Licence</w:t>
              </w:r>
            </w:p>
            <w:p w14:paraId="0E4D22CB" w14:textId="77777777" w:rsidR="00935C6A" w:rsidRPr="006F34B9" w:rsidRDefault="00935C6A">
              <w:pPr>
                <w:pStyle w:val="ListParagraph"/>
                <w:numPr>
                  <w:ilvl w:val="0"/>
                  <w:numId w:val="58"/>
                </w:numPr>
                <w:spacing w:after="0" w:line="278" w:lineRule="auto"/>
                <w:rPr>
                  <w:rFonts w:eastAsiaTheme="minorEastAsia"/>
                  <w:szCs w:val="22"/>
                </w:rPr>
              </w:pPr>
              <w:r w:rsidRPr="7AD68B22">
                <w:rPr>
                  <w:rFonts w:eastAsiaTheme="minorEastAsia"/>
                  <w:szCs w:val="22"/>
                </w:rPr>
                <w:t>Road Closures</w:t>
              </w:r>
            </w:p>
            <w:p w14:paraId="403C7DCB" w14:textId="77777777" w:rsidR="00935C6A" w:rsidRPr="006F34B9" w:rsidRDefault="00935C6A">
              <w:pPr>
                <w:pStyle w:val="ListParagraph"/>
                <w:numPr>
                  <w:ilvl w:val="0"/>
                  <w:numId w:val="58"/>
                </w:numPr>
                <w:spacing w:after="0" w:line="278" w:lineRule="auto"/>
                <w:rPr>
                  <w:rFonts w:eastAsiaTheme="minorEastAsia"/>
                  <w:szCs w:val="22"/>
                </w:rPr>
              </w:pPr>
              <w:r w:rsidRPr="7AD68B22">
                <w:rPr>
                  <w:rFonts w:eastAsiaTheme="minorEastAsia"/>
                  <w:szCs w:val="22"/>
                </w:rPr>
                <w:t>Inclusion and Accessibility Plan</w:t>
              </w:r>
            </w:p>
            <w:p w14:paraId="6BB2A97D" w14:textId="77777777" w:rsidR="00935C6A" w:rsidRPr="006F34B9" w:rsidRDefault="00935C6A">
              <w:pPr>
                <w:pStyle w:val="ListParagraph"/>
                <w:numPr>
                  <w:ilvl w:val="0"/>
                  <w:numId w:val="58"/>
                </w:numPr>
                <w:spacing w:after="0" w:line="278" w:lineRule="auto"/>
                <w:rPr>
                  <w:rFonts w:eastAsiaTheme="minorEastAsia"/>
                  <w:szCs w:val="22"/>
                </w:rPr>
              </w:pPr>
              <w:r w:rsidRPr="7AD68B22">
                <w:rPr>
                  <w:rFonts w:eastAsiaTheme="minorEastAsia"/>
                  <w:szCs w:val="22"/>
                </w:rPr>
                <w:t>Crowd Control Methods</w:t>
              </w:r>
            </w:p>
            <w:p w14:paraId="401D0AF5" w14:textId="77777777" w:rsidR="00935C6A" w:rsidRPr="006F34B9" w:rsidRDefault="00935C6A">
              <w:pPr>
                <w:pStyle w:val="ListParagraph"/>
                <w:numPr>
                  <w:ilvl w:val="0"/>
                  <w:numId w:val="58"/>
                </w:numPr>
                <w:spacing w:after="0" w:line="278" w:lineRule="auto"/>
                <w:rPr>
                  <w:rFonts w:eastAsiaTheme="minorEastAsia"/>
                  <w:szCs w:val="22"/>
                </w:rPr>
              </w:pPr>
              <w:r w:rsidRPr="7AD68B22">
                <w:rPr>
                  <w:rFonts w:eastAsiaTheme="minorEastAsia"/>
                  <w:szCs w:val="22"/>
                </w:rPr>
                <w:t>Security</w:t>
              </w:r>
            </w:p>
            <w:p w14:paraId="353A3E3C" w14:textId="77777777" w:rsidR="00935C6A" w:rsidRPr="006F34B9" w:rsidRDefault="00935C6A">
              <w:pPr>
                <w:pStyle w:val="ListParagraph"/>
                <w:numPr>
                  <w:ilvl w:val="0"/>
                  <w:numId w:val="58"/>
                </w:numPr>
                <w:spacing w:after="0" w:line="278" w:lineRule="auto"/>
                <w:rPr>
                  <w:rFonts w:eastAsiaTheme="minorEastAsia"/>
                  <w:szCs w:val="22"/>
                </w:rPr>
              </w:pPr>
              <w:r w:rsidRPr="7AD68B22">
                <w:rPr>
                  <w:rFonts w:eastAsiaTheme="minorEastAsia"/>
                  <w:szCs w:val="22"/>
                </w:rPr>
                <w:t>Public Liability Insurance up to €6,500,000</w:t>
              </w:r>
            </w:p>
            <w:p w14:paraId="1672467C" w14:textId="77777777" w:rsidR="00935C6A" w:rsidRPr="006F34B9" w:rsidRDefault="00935C6A">
              <w:pPr>
                <w:pStyle w:val="ListParagraph"/>
                <w:numPr>
                  <w:ilvl w:val="0"/>
                  <w:numId w:val="58"/>
                </w:numPr>
                <w:spacing w:after="0" w:line="278" w:lineRule="auto"/>
                <w:rPr>
                  <w:rFonts w:eastAsiaTheme="minorEastAsia"/>
                  <w:szCs w:val="22"/>
                </w:rPr>
              </w:pPr>
              <w:r w:rsidRPr="7AD68B22">
                <w:rPr>
                  <w:rFonts w:eastAsiaTheme="minorEastAsia"/>
                  <w:szCs w:val="22"/>
                </w:rPr>
                <w:t>LCCC Branding</w:t>
              </w:r>
            </w:p>
            <w:p w14:paraId="3906CFD9" w14:textId="77777777" w:rsidR="00935C6A" w:rsidRDefault="00935C6A" w:rsidP="00935C6A">
              <w:pPr>
                <w:pStyle w:val="ListParagraph"/>
                <w:spacing w:after="0"/>
                <w:rPr>
                  <w:rFonts w:eastAsiaTheme="minorEastAsia"/>
                  <w:szCs w:val="22"/>
                </w:rPr>
              </w:pPr>
            </w:p>
            <w:p w14:paraId="556098A3" w14:textId="77777777" w:rsidR="00935C6A" w:rsidRDefault="00935C6A" w:rsidP="00935C6A">
              <w:pPr>
                <w:shd w:val="clear" w:color="auto" w:fill="C5E0B3" w:themeFill="accent6" w:themeFillTint="66"/>
                <w:jc w:val="center"/>
                <w:rPr>
                  <w:b/>
                  <w:bCs/>
                  <w:u w:val="thick"/>
                </w:rPr>
              </w:pPr>
              <w:r w:rsidRPr="7AD68B22">
                <w:rPr>
                  <w:b/>
                  <w:bCs/>
                  <w:u w:val="thick"/>
                </w:rPr>
                <w:t>2. Interactive Christmas in Limerick Installation/s (</w:t>
              </w:r>
              <w:r>
                <w:rPr>
                  <w:b/>
                  <w:bCs/>
                  <w:u w:val="thick"/>
                </w:rPr>
                <w:t>S</w:t>
              </w:r>
              <w:r w:rsidRPr="7AD68B22">
                <w:rPr>
                  <w:b/>
                  <w:bCs/>
                  <w:u w:val="thick"/>
                </w:rPr>
                <w:t xml:space="preserve">tatic </w:t>
              </w:r>
              <w:r>
                <w:rPr>
                  <w:b/>
                  <w:bCs/>
                  <w:u w:val="thick"/>
                </w:rPr>
                <w:t>I</w:t>
              </w:r>
              <w:r w:rsidRPr="7AD68B22">
                <w:rPr>
                  <w:b/>
                  <w:bCs/>
                  <w:u w:val="thick"/>
                </w:rPr>
                <w:t>nstallation/s)</w:t>
              </w:r>
            </w:p>
            <w:p w14:paraId="75CC9920" w14:textId="77777777" w:rsidR="00935C6A" w:rsidRDefault="00935C6A" w:rsidP="00935C6A">
              <w:pPr>
                <w:spacing w:after="240"/>
                <w:rPr>
                  <w:rFonts w:eastAsiaTheme="minorEastAsia"/>
                  <w:szCs w:val="22"/>
                  <w:lang w:val="en-US"/>
                </w:rPr>
              </w:pPr>
              <w:r w:rsidRPr="7AD68B22">
                <w:rPr>
                  <w:rFonts w:eastAsiaTheme="minorEastAsia"/>
                  <w:b/>
                  <w:bCs/>
                  <w:szCs w:val="22"/>
                </w:rPr>
                <w:t>Requirement:</w:t>
              </w:r>
              <w:r w:rsidRPr="7AD68B22">
                <w:rPr>
                  <w:rFonts w:eastAsiaTheme="minorEastAsia"/>
                  <w:szCs w:val="22"/>
                </w:rPr>
                <w:t xml:space="preserve"> The successful Tenderer will provide (either directly or through third party suppliers)</w:t>
              </w:r>
              <w:r w:rsidRPr="7AD68B22">
                <w:rPr>
                  <w:rFonts w:eastAsiaTheme="minorEastAsia"/>
                  <w:szCs w:val="22"/>
                  <w:lang w:val="en-US"/>
                </w:rPr>
                <w:t>:</w:t>
              </w:r>
            </w:p>
            <w:p w14:paraId="451B60C1" w14:textId="77777777" w:rsidR="00935C6A" w:rsidRDefault="00935C6A">
              <w:pPr>
                <w:pStyle w:val="ListParagraph"/>
                <w:numPr>
                  <w:ilvl w:val="0"/>
                  <w:numId w:val="47"/>
                </w:numPr>
                <w:spacing w:after="240"/>
                <w:rPr>
                  <w:rFonts w:eastAsiaTheme="minorEastAsia"/>
                  <w:b/>
                  <w:bCs/>
                  <w:i/>
                  <w:iCs/>
                  <w:szCs w:val="22"/>
                </w:rPr>
              </w:pPr>
              <w:r w:rsidRPr="7AD68B22">
                <w:rPr>
                  <w:rFonts w:eastAsiaTheme="minorEastAsia"/>
                  <w:b/>
                  <w:bCs/>
                  <w:i/>
                  <w:iCs/>
                  <w:szCs w:val="22"/>
                  <w:lang w:val="en-US"/>
                </w:rPr>
                <w:t>Provision of Services for Event Management, Creative Production, Planning and Delivery Services for</w:t>
              </w:r>
              <w:r w:rsidRPr="7AD68B22">
                <w:rPr>
                  <w:rFonts w:eastAsiaTheme="minorEastAsia"/>
                  <w:b/>
                  <w:bCs/>
                  <w:i/>
                  <w:iCs/>
                  <w:szCs w:val="22"/>
                </w:rPr>
                <w:t xml:space="preserve"> an Interactive Christmas in Limerick Installation/s.</w:t>
              </w:r>
            </w:p>
            <w:p w14:paraId="465B96F7" w14:textId="77777777" w:rsidR="00935C6A" w:rsidRDefault="00935C6A" w:rsidP="00935C6A">
              <w:pPr>
                <w:rPr>
                  <w:rFonts w:eastAsiaTheme="minorEastAsia"/>
                  <w:szCs w:val="22"/>
                </w:rPr>
              </w:pPr>
              <w:r w:rsidRPr="7AD68B22">
                <w:rPr>
                  <w:rFonts w:eastAsiaTheme="minorEastAsia"/>
                  <w:b/>
                  <w:bCs/>
                  <w:szCs w:val="22"/>
                </w:rPr>
                <w:t xml:space="preserve">Date: </w:t>
              </w:r>
              <w:r w:rsidRPr="7AD68B22">
                <w:rPr>
                  <w:rFonts w:eastAsiaTheme="minorEastAsia"/>
                  <w:szCs w:val="22"/>
                </w:rPr>
                <w:t>21</w:t>
              </w:r>
              <w:r w:rsidRPr="7AD68B22">
                <w:rPr>
                  <w:rFonts w:eastAsiaTheme="minorEastAsia"/>
                  <w:szCs w:val="22"/>
                  <w:vertAlign w:val="superscript"/>
                </w:rPr>
                <w:t>st</w:t>
              </w:r>
              <w:r w:rsidRPr="7AD68B22">
                <w:rPr>
                  <w:rFonts w:eastAsiaTheme="minorEastAsia"/>
                  <w:szCs w:val="22"/>
                </w:rPr>
                <w:t xml:space="preserve"> of November 2026 to 3</w:t>
              </w:r>
              <w:r w:rsidRPr="7AD68B22">
                <w:rPr>
                  <w:rFonts w:eastAsiaTheme="minorEastAsia"/>
                  <w:szCs w:val="22"/>
                  <w:vertAlign w:val="superscript"/>
                </w:rPr>
                <w:t>rd</w:t>
              </w:r>
              <w:r w:rsidRPr="7AD68B22">
                <w:rPr>
                  <w:rFonts w:eastAsiaTheme="minorEastAsia"/>
                  <w:szCs w:val="22"/>
                </w:rPr>
                <w:t xml:space="preserve"> January 2027</w:t>
              </w:r>
            </w:p>
            <w:p w14:paraId="42BB6D2E" w14:textId="77777777" w:rsidR="00935C6A" w:rsidRDefault="00935C6A" w:rsidP="00935C6A">
              <w:pPr>
                <w:rPr>
                  <w:rFonts w:eastAsiaTheme="minorEastAsia"/>
                  <w:szCs w:val="22"/>
                </w:rPr>
              </w:pPr>
              <w:r w:rsidRPr="7AD68B22">
                <w:rPr>
                  <w:rFonts w:eastAsiaTheme="minorEastAsia"/>
                  <w:b/>
                  <w:bCs/>
                  <w:szCs w:val="22"/>
                </w:rPr>
                <w:t>Location:</w:t>
              </w:r>
              <w:r w:rsidRPr="7AD68B22">
                <w:rPr>
                  <w:rFonts w:eastAsiaTheme="minorEastAsia"/>
                  <w:szCs w:val="22"/>
                </w:rPr>
                <w:t xml:space="preserve"> To be agreed with LCCC.</w:t>
              </w:r>
            </w:p>
            <w:p w14:paraId="2B584352" w14:textId="77777777" w:rsidR="00935C6A" w:rsidRDefault="00935C6A" w:rsidP="00935C6A">
              <w:pPr>
                <w:rPr>
                  <w:rFonts w:eastAsiaTheme="minorEastAsia"/>
                  <w:szCs w:val="22"/>
                </w:rPr>
              </w:pPr>
              <w:r w:rsidRPr="7AD68B22">
                <w:rPr>
                  <w:b/>
                  <w:bCs/>
                </w:rPr>
                <w:t>Vision:</w:t>
              </w:r>
              <w:r w:rsidRPr="7AD68B22">
                <w:rPr>
                  <w:rFonts w:eastAsiaTheme="minorEastAsia"/>
                  <w:szCs w:val="22"/>
                </w:rPr>
                <w:t xml:space="preserve"> To build on the Interactive Christmas in Limerick Illuminated Installation 2025, </w:t>
              </w:r>
              <w:r w:rsidRPr="00814E02">
                <w:rPr>
                  <w:rFonts w:eastAsiaTheme="minorEastAsia"/>
                  <w:i/>
                  <w:iCs/>
                  <w:szCs w:val="22"/>
                </w:rPr>
                <w:t>‘Making Spirits Bright’</w:t>
              </w:r>
              <w:r w:rsidRPr="7AD68B22">
                <w:rPr>
                  <w:rFonts w:eastAsiaTheme="minorEastAsia"/>
                  <w:szCs w:val="22"/>
                </w:rPr>
                <w:t xml:space="preserve"> an interactive snowflake art piece, which was located at the Harvey's Quay Bandstand. This Christmas in Limerick experience gives local artist/s an opportunity to showcase their creativity whilst providing an opportunity for families to engage with their work. The Tenderer is free to suggest an appropriate theme and format.</w:t>
              </w:r>
            </w:p>
            <w:p w14:paraId="741B70CF" w14:textId="77777777" w:rsidR="00935C6A" w:rsidRDefault="00935C6A" w:rsidP="00935C6A">
              <w:pPr>
                <w:spacing w:after="0"/>
                <w:rPr>
                  <w:sz w:val="28"/>
                  <w:szCs w:val="28"/>
                  <w:u w:val="single"/>
                </w:rPr>
              </w:pPr>
              <w:r w:rsidRPr="7AD68B22">
                <w:rPr>
                  <w:rFonts w:eastAsiaTheme="minorEastAsia"/>
                  <w:b/>
                  <w:bCs/>
                  <w:szCs w:val="22"/>
                </w:rPr>
                <w:t xml:space="preserve">Deliverables: </w:t>
              </w:r>
              <w:r w:rsidRPr="7AD68B22">
                <w:rPr>
                  <w:rFonts w:eastAsiaTheme="minorEastAsia"/>
                  <w:szCs w:val="22"/>
                </w:rPr>
                <w:t xml:space="preserve">Please ensure this event adheres to all relevant requirements listed within the </w:t>
              </w:r>
              <w:r w:rsidRPr="7AD68B22">
                <w:rPr>
                  <w:rFonts w:eastAsiaTheme="minorEastAsia"/>
                  <w:b/>
                  <w:bCs/>
                  <w:i/>
                  <w:iCs/>
                  <w:szCs w:val="22"/>
                </w:rPr>
                <w:t>Key Event Management Deliverables</w:t>
              </w:r>
              <w:r w:rsidRPr="7AD68B22">
                <w:rPr>
                  <w:rFonts w:eastAsiaTheme="minorEastAsia"/>
                  <w:szCs w:val="22"/>
                </w:rPr>
                <w:t xml:space="preserve"> (commencing on pg</w:t>
              </w:r>
              <w:r>
                <w:rPr>
                  <w:rFonts w:eastAsiaTheme="minorEastAsia"/>
                  <w:szCs w:val="22"/>
                </w:rPr>
                <w:t xml:space="preserve">. </w:t>
              </w:r>
              <w:r w:rsidRPr="7AD68B22">
                <w:rPr>
                  <w:rFonts w:eastAsiaTheme="minorEastAsia"/>
                  <w:szCs w:val="22"/>
                </w:rPr>
                <w:t>2)</w:t>
              </w:r>
            </w:p>
            <w:p w14:paraId="5BC3B51A" w14:textId="77777777" w:rsidR="00935C6A" w:rsidRDefault="00935C6A" w:rsidP="00935C6A">
              <w:pPr>
                <w:spacing w:after="0"/>
                <w:rPr>
                  <w:rFonts w:eastAsiaTheme="minorEastAsia"/>
                  <w:szCs w:val="22"/>
                </w:rPr>
              </w:pPr>
            </w:p>
            <w:p w14:paraId="7E0782AE" w14:textId="77777777" w:rsidR="00935C6A" w:rsidRDefault="00935C6A" w:rsidP="00935C6A">
              <w:pPr>
                <w:pStyle w:val="NoSpacing"/>
                <w:rPr>
                  <w:b/>
                  <w:bCs/>
                </w:rPr>
              </w:pPr>
              <w:r w:rsidRPr="7AD68B22">
                <w:rPr>
                  <w:b/>
                  <w:bCs/>
                </w:rPr>
                <w:t>Event Specific Requirements (including but not limited to):</w:t>
              </w:r>
            </w:p>
            <w:p w14:paraId="012D3E0F" w14:textId="77777777" w:rsidR="00935C6A" w:rsidRDefault="00935C6A">
              <w:pPr>
                <w:pStyle w:val="ListParagraph"/>
                <w:numPr>
                  <w:ilvl w:val="0"/>
                  <w:numId w:val="46"/>
                </w:numPr>
                <w:rPr>
                  <w:rFonts w:eastAsiaTheme="minorEastAsia"/>
                  <w:szCs w:val="22"/>
                </w:rPr>
              </w:pPr>
              <w:r>
                <w:rPr>
                  <w:rFonts w:eastAsiaTheme="minorEastAsia"/>
                  <w:szCs w:val="22"/>
                </w:rPr>
                <w:t>Creative Plan</w:t>
              </w:r>
            </w:p>
            <w:p w14:paraId="3FB267D7" w14:textId="77777777" w:rsidR="00935C6A" w:rsidRDefault="00935C6A">
              <w:pPr>
                <w:pStyle w:val="ListParagraph"/>
                <w:numPr>
                  <w:ilvl w:val="0"/>
                  <w:numId w:val="46"/>
                </w:numPr>
                <w:rPr>
                  <w:rFonts w:eastAsiaTheme="minorEastAsia"/>
                  <w:szCs w:val="22"/>
                </w:rPr>
              </w:pPr>
              <w:r w:rsidRPr="7AD68B22">
                <w:rPr>
                  <w:rFonts w:eastAsiaTheme="minorEastAsia"/>
                  <w:szCs w:val="22"/>
                </w:rPr>
                <w:t>Provision of all technical production elements, including projection equipment and content formatting</w:t>
              </w:r>
            </w:p>
            <w:p w14:paraId="3A468B42" w14:textId="77777777" w:rsidR="00935C6A" w:rsidRDefault="00935C6A">
              <w:pPr>
                <w:pStyle w:val="ListParagraph"/>
                <w:numPr>
                  <w:ilvl w:val="0"/>
                  <w:numId w:val="46"/>
                </w:numPr>
                <w:rPr>
                  <w:rFonts w:eastAsiaTheme="minorEastAsia"/>
                  <w:szCs w:val="22"/>
                </w:rPr>
              </w:pPr>
              <w:r w:rsidRPr="7AD68B22">
                <w:rPr>
                  <w:rFonts w:eastAsiaTheme="minorEastAsia"/>
                  <w:szCs w:val="22"/>
                </w:rPr>
                <w:t>Compliance with health &amp; safety and public realm requirements</w:t>
              </w:r>
            </w:p>
            <w:p w14:paraId="3F593459" w14:textId="77777777" w:rsidR="00935C6A" w:rsidRDefault="00935C6A">
              <w:pPr>
                <w:pStyle w:val="ListParagraph"/>
                <w:numPr>
                  <w:ilvl w:val="0"/>
                  <w:numId w:val="46"/>
                </w:numPr>
                <w:rPr>
                  <w:rFonts w:eastAsiaTheme="minorEastAsia"/>
                  <w:szCs w:val="22"/>
                </w:rPr>
              </w:pPr>
              <w:r w:rsidRPr="7AD68B22">
                <w:rPr>
                  <w:rFonts w:eastAsiaTheme="minorEastAsia"/>
                  <w:szCs w:val="22"/>
                </w:rPr>
                <w:t>Integration with the broader animation and Illuminated City Trail programme</w:t>
              </w:r>
            </w:p>
            <w:p w14:paraId="5C3A1E36" w14:textId="77777777" w:rsidR="00935C6A" w:rsidRDefault="00935C6A">
              <w:pPr>
                <w:pStyle w:val="ListParagraph"/>
                <w:numPr>
                  <w:ilvl w:val="0"/>
                  <w:numId w:val="46"/>
                </w:numPr>
                <w:rPr>
                  <w:rFonts w:eastAsiaTheme="minorEastAsia"/>
                  <w:szCs w:val="22"/>
                </w:rPr>
              </w:pPr>
              <w:r w:rsidRPr="7AD68B22">
                <w:rPr>
                  <w:rFonts w:eastAsiaTheme="minorEastAsia"/>
                  <w:szCs w:val="22"/>
                </w:rPr>
                <w:lastRenderedPageBreak/>
                <w:t>Delivery Plan</w:t>
              </w:r>
            </w:p>
            <w:p w14:paraId="3CA5DC54" w14:textId="77777777" w:rsidR="00935C6A" w:rsidRDefault="00935C6A">
              <w:pPr>
                <w:pStyle w:val="ListParagraph"/>
                <w:numPr>
                  <w:ilvl w:val="0"/>
                  <w:numId w:val="46"/>
                </w:numPr>
                <w:rPr>
                  <w:rFonts w:eastAsiaTheme="minorEastAsia"/>
                  <w:szCs w:val="22"/>
                </w:rPr>
              </w:pPr>
              <w:r w:rsidRPr="7AD68B22">
                <w:rPr>
                  <w:rFonts w:eastAsiaTheme="minorEastAsia"/>
                  <w:szCs w:val="22"/>
                </w:rPr>
                <w:t>LCCC Branding</w:t>
              </w:r>
            </w:p>
            <w:p w14:paraId="42024CC5" w14:textId="77777777" w:rsidR="00935C6A" w:rsidRDefault="00935C6A" w:rsidP="00935C6A">
              <w:pPr>
                <w:pStyle w:val="ListParagraph"/>
                <w:spacing w:after="0"/>
                <w:rPr>
                  <w:rFonts w:eastAsiaTheme="minorEastAsia"/>
                  <w:szCs w:val="22"/>
                </w:rPr>
              </w:pPr>
            </w:p>
            <w:p w14:paraId="6D47FBA1" w14:textId="77777777" w:rsidR="00935C6A" w:rsidRDefault="00935C6A" w:rsidP="00935C6A">
              <w:pPr>
                <w:shd w:val="clear" w:color="auto" w:fill="C5E0B3" w:themeFill="accent6" w:themeFillTint="66"/>
                <w:jc w:val="center"/>
                <w:rPr>
                  <w:b/>
                  <w:bCs/>
                  <w:u w:val="thick"/>
                </w:rPr>
              </w:pPr>
              <w:r w:rsidRPr="7AD68B22">
                <w:rPr>
                  <w:b/>
                  <w:bCs/>
                  <w:u w:val="thick"/>
                </w:rPr>
                <w:t>3. Civic Christmas Trees (</w:t>
              </w:r>
              <w:r>
                <w:rPr>
                  <w:b/>
                  <w:bCs/>
                  <w:u w:val="thick"/>
                </w:rPr>
                <w:t>x</w:t>
              </w:r>
              <w:r w:rsidRPr="7AD68B22">
                <w:rPr>
                  <w:b/>
                  <w:bCs/>
                  <w:u w:val="thick"/>
                </w:rPr>
                <w:t>3)</w:t>
              </w:r>
            </w:p>
            <w:p w14:paraId="7D8D3610" w14:textId="77777777" w:rsidR="00935C6A" w:rsidRDefault="00935C6A" w:rsidP="00935C6A">
              <w:pPr>
                <w:spacing w:after="240"/>
                <w:rPr>
                  <w:rFonts w:eastAsiaTheme="minorEastAsia"/>
                  <w:szCs w:val="22"/>
                  <w:lang w:val="en-US"/>
                </w:rPr>
              </w:pPr>
              <w:r w:rsidRPr="7AD68B22">
                <w:rPr>
                  <w:rFonts w:eastAsiaTheme="minorEastAsia"/>
                  <w:b/>
                  <w:bCs/>
                  <w:szCs w:val="22"/>
                </w:rPr>
                <w:t>Requirement:</w:t>
              </w:r>
              <w:r w:rsidRPr="7AD68B22">
                <w:rPr>
                  <w:rFonts w:eastAsiaTheme="minorEastAsia"/>
                  <w:szCs w:val="22"/>
                </w:rPr>
                <w:t xml:space="preserve"> The successful Tenderer will provide (either directly or through third party suppliers)</w:t>
              </w:r>
              <w:r w:rsidRPr="7AD68B22">
                <w:rPr>
                  <w:rFonts w:eastAsiaTheme="minorEastAsia"/>
                  <w:szCs w:val="22"/>
                  <w:lang w:val="en-US"/>
                </w:rPr>
                <w:t>:</w:t>
              </w:r>
            </w:p>
            <w:p w14:paraId="2D5FF747" w14:textId="77777777" w:rsidR="00935C6A" w:rsidRDefault="00935C6A">
              <w:pPr>
                <w:pStyle w:val="ListParagraph"/>
                <w:numPr>
                  <w:ilvl w:val="0"/>
                  <w:numId w:val="47"/>
                </w:numPr>
                <w:spacing w:after="240"/>
                <w:rPr>
                  <w:rFonts w:eastAsiaTheme="minorEastAsia"/>
                  <w:b/>
                  <w:bCs/>
                  <w:i/>
                  <w:iCs/>
                  <w:szCs w:val="22"/>
                </w:rPr>
              </w:pPr>
              <w:r w:rsidRPr="7AD68B22">
                <w:rPr>
                  <w:rFonts w:eastAsiaTheme="minorEastAsia"/>
                  <w:b/>
                  <w:bCs/>
                  <w:i/>
                  <w:iCs/>
                  <w:szCs w:val="22"/>
                  <w:lang w:val="en-US"/>
                </w:rPr>
                <w:t>Provision of Services for Purchase, Installation and Dressing Services for Civic Christmas Trees</w:t>
              </w:r>
              <w:r w:rsidRPr="7AD68B22">
                <w:rPr>
                  <w:rFonts w:eastAsiaTheme="minorEastAsia"/>
                  <w:b/>
                  <w:bCs/>
                  <w:i/>
                  <w:iCs/>
                  <w:szCs w:val="22"/>
                </w:rPr>
                <w:t>.</w:t>
              </w:r>
            </w:p>
            <w:p w14:paraId="559E352F" w14:textId="77777777" w:rsidR="00935C6A" w:rsidRPr="00562301" w:rsidRDefault="00935C6A" w:rsidP="00935C6A">
              <w:pPr>
                <w:rPr>
                  <w:rFonts w:eastAsiaTheme="minorEastAsia"/>
                  <w:szCs w:val="22"/>
                </w:rPr>
              </w:pPr>
              <w:r w:rsidRPr="7AD68B22">
                <w:rPr>
                  <w:rFonts w:eastAsiaTheme="minorEastAsia"/>
                  <w:b/>
                  <w:bCs/>
                  <w:szCs w:val="22"/>
                </w:rPr>
                <w:t xml:space="preserve">Date: </w:t>
              </w:r>
              <w:r w:rsidRPr="00562301">
                <w:rPr>
                  <w:rFonts w:eastAsiaTheme="minorEastAsia"/>
                  <w:szCs w:val="22"/>
                </w:rPr>
                <w:t>On display from 4</w:t>
              </w:r>
              <w:r w:rsidRPr="00562301">
                <w:rPr>
                  <w:rFonts w:eastAsiaTheme="minorEastAsia"/>
                  <w:szCs w:val="22"/>
                  <w:vertAlign w:val="superscript"/>
                </w:rPr>
                <w:t>th</w:t>
              </w:r>
              <w:r w:rsidRPr="00562301">
                <w:rPr>
                  <w:rFonts w:eastAsiaTheme="minorEastAsia"/>
                  <w:szCs w:val="22"/>
                </w:rPr>
                <w:t xml:space="preserve"> of December 2026 to </w:t>
              </w:r>
              <w:r>
                <w:rPr>
                  <w:rFonts w:eastAsiaTheme="minorEastAsia"/>
                  <w:szCs w:val="22"/>
                </w:rPr>
                <w:t>6</w:t>
              </w:r>
              <w:r w:rsidRPr="00B47F1F">
                <w:rPr>
                  <w:rFonts w:eastAsiaTheme="minorEastAsia"/>
                  <w:szCs w:val="22"/>
                  <w:vertAlign w:val="superscript"/>
                </w:rPr>
                <w:t>th</w:t>
              </w:r>
              <w:r>
                <w:rPr>
                  <w:rFonts w:eastAsiaTheme="minorEastAsia"/>
                  <w:szCs w:val="22"/>
                </w:rPr>
                <w:t xml:space="preserve"> </w:t>
              </w:r>
              <w:r w:rsidRPr="00562301">
                <w:rPr>
                  <w:rFonts w:eastAsiaTheme="minorEastAsia"/>
                  <w:szCs w:val="22"/>
                </w:rPr>
                <w:t>January 2027</w:t>
              </w:r>
              <w:r>
                <w:rPr>
                  <w:rFonts w:eastAsiaTheme="minorEastAsia"/>
                  <w:szCs w:val="22"/>
                </w:rPr>
                <w:t xml:space="preserve"> (inclusive)</w:t>
              </w:r>
            </w:p>
            <w:p w14:paraId="316B3679" w14:textId="77777777" w:rsidR="00935C6A" w:rsidRDefault="00935C6A" w:rsidP="00935C6A">
              <w:pPr>
                <w:rPr>
                  <w:rFonts w:eastAsiaTheme="minorEastAsia"/>
                  <w:szCs w:val="22"/>
                </w:rPr>
              </w:pPr>
              <w:r w:rsidRPr="7AD68B22">
                <w:rPr>
                  <w:rFonts w:eastAsiaTheme="minorEastAsia"/>
                  <w:b/>
                  <w:bCs/>
                  <w:szCs w:val="22"/>
                </w:rPr>
                <w:t>Location:</w:t>
              </w:r>
              <w:r w:rsidRPr="7AD68B22">
                <w:rPr>
                  <w:rFonts w:eastAsiaTheme="minorEastAsia"/>
                  <w:szCs w:val="22"/>
                </w:rPr>
                <w:t xml:space="preserve"> O’Connell Street (30ft), Colbert Station (25ft), William Street (25ft)</w:t>
              </w:r>
            </w:p>
            <w:p w14:paraId="79159718" w14:textId="77777777" w:rsidR="00935C6A" w:rsidRDefault="00935C6A" w:rsidP="00935C6A">
              <w:pPr>
                <w:spacing w:line="300" w:lineRule="auto"/>
                <w:rPr>
                  <w:rFonts w:eastAsiaTheme="minorEastAsia"/>
                  <w:szCs w:val="22"/>
                </w:rPr>
              </w:pPr>
              <w:r w:rsidRPr="7AD68B22">
                <w:rPr>
                  <w:rFonts w:eastAsiaTheme="minorEastAsia"/>
                  <w:b/>
                  <w:bCs/>
                  <w:szCs w:val="22"/>
                </w:rPr>
                <w:t>Vision:</w:t>
              </w:r>
              <w:r w:rsidRPr="7AD68B22">
                <w:rPr>
                  <w:rFonts w:eastAsiaTheme="minorEastAsia"/>
                  <w:szCs w:val="22"/>
                </w:rPr>
                <w:t xml:space="preserve"> Three signature Christmas trees will anchor Limerick’s festive programme, strategically located at key points across the city to create a strong and connected visual identity. Each tree will be a high-quality, beautifully dressed landmark, featuring coordinated lighting, elegant decorations, and a consistent design that reflects Limerick’s character. Together, they will form a linked festive trail, welcoming residents and visitors into the city centre, enhancing atmosphere, encouraging movement between locations, and supporting a vibrant, inviting Christmas experience.</w:t>
              </w:r>
            </w:p>
            <w:p w14:paraId="4C527D70" w14:textId="77777777" w:rsidR="00935C6A" w:rsidRDefault="00935C6A" w:rsidP="00935C6A">
              <w:pPr>
                <w:spacing w:after="240"/>
                <w:rPr>
                  <w:rFonts w:eastAsiaTheme="minorEastAsia"/>
                  <w:b/>
                  <w:bCs/>
                  <w:szCs w:val="22"/>
                </w:rPr>
              </w:pPr>
              <w:r w:rsidRPr="7AD68B22">
                <w:rPr>
                  <w:rFonts w:eastAsiaTheme="minorEastAsia"/>
                  <w:b/>
                  <w:bCs/>
                  <w:szCs w:val="22"/>
                </w:rPr>
                <w:t xml:space="preserve">Deliverables: </w:t>
              </w:r>
              <w:r w:rsidRPr="7AD68B22">
                <w:rPr>
                  <w:rFonts w:eastAsiaTheme="minorEastAsia"/>
                  <w:szCs w:val="22"/>
                </w:rPr>
                <w:t xml:space="preserve">Please ensure this event adheres to all relevant requirements listed within the </w:t>
              </w:r>
              <w:r w:rsidRPr="7AD68B22">
                <w:rPr>
                  <w:rFonts w:eastAsiaTheme="minorEastAsia"/>
                  <w:b/>
                  <w:bCs/>
                  <w:i/>
                  <w:iCs/>
                  <w:szCs w:val="22"/>
                </w:rPr>
                <w:t>Key Event Management Deliverables</w:t>
              </w:r>
              <w:r w:rsidRPr="7AD68B22">
                <w:rPr>
                  <w:rFonts w:eastAsiaTheme="minorEastAsia"/>
                  <w:szCs w:val="22"/>
                </w:rPr>
                <w:t xml:space="preserve"> (commencing on pg</w:t>
              </w:r>
              <w:r>
                <w:rPr>
                  <w:rFonts w:eastAsiaTheme="minorEastAsia"/>
                  <w:szCs w:val="22"/>
                </w:rPr>
                <w:t xml:space="preserve">. </w:t>
              </w:r>
              <w:r w:rsidRPr="7AD68B22">
                <w:rPr>
                  <w:rFonts w:eastAsiaTheme="minorEastAsia"/>
                  <w:szCs w:val="22"/>
                </w:rPr>
                <w:t>2)</w:t>
              </w:r>
            </w:p>
            <w:p w14:paraId="13A30622" w14:textId="77777777" w:rsidR="00935C6A" w:rsidRDefault="00935C6A" w:rsidP="00935C6A">
              <w:pPr>
                <w:pStyle w:val="NoSpacing"/>
                <w:rPr>
                  <w:b/>
                  <w:bCs/>
                </w:rPr>
              </w:pPr>
              <w:r w:rsidRPr="7AD68B22">
                <w:rPr>
                  <w:b/>
                  <w:bCs/>
                </w:rPr>
                <w:t>Event Specific Requirements (including but not limited to):</w:t>
              </w:r>
            </w:p>
            <w:p w14:paraId="702F1506" w14:textId="77777777" w:rsidR="00935C6A" w:rsidRDefault="00935C6A">
              <w:pPr>
                <w:pStyle w:val="ListParagraph"/>
                <w:numPr>
                  <w:ilvl w:val="0"/>
                  <w:numId w:val="43"/>
                </w:numPr>
                <w:rPr>
                  <w:rFonts w:eastAsiaTheme="minorEastAsia"/>
                  <w:szCs w:val="22"/>
                </w:rPr>
              </w:pPr>
              <w:r w:rsidRPr="7AD68B22">
                <w:rPr>
                  <w:rFonts w:eastAsiaTheme="minorEastAsia"/>
                  <w:szCs w:val="22"/>
                </w:rPr>
                <w:t>Creative Plan</w:t>
              </w:r>
            </w:p>
            <w:p w14:paraId="59467CBE" w14:textId="77777777" w:rsidR="00935C6A" w:rsidRDefault="00935C6A">
              <w:pPr>
                <w:pStyle w:val="ListParagraph"/>
                <w:numPr>
                  <w:ilvl w:val="0"/>
                  <w:numId w:val="43"/>
                </w:numPr>
                <w:rPr>
                  <w:rFonts w:eastAsiaTheme="minorEastAsia"/>
                  <w:szCs w:val="22"/>
                </w:rPr>
              </w:pPr>
              <w:r w:rsidRPr="7AD68B22">
                <w:rPr>
                  <w:rFonts w:eastAsiaTheme="minorEastAsia"/>
                  <w:szCs w:val="22"/>
                </w:rPr>
                <w:t>Schedule of Delivery Plan</w:t>
              </w:r>
            </w:p>
            <w:p w14:paraId="002C5EB8" w14:textId="77777777" w:rsidR="00935C6A" w:rsidRDefault="00935C6A">
              <w:pPr>
                <w:pStyle w:val="ListParagraph"/>
                <w:numPr>
                  <w:ilvl w:val="0"/>
                  <w:numId w:val="43"/>
                </w:numPr>
                <w:rPr>
                  <w:rFonts w:eastAsiaTheme="minorEastAsia"/>
                  <w:szCs w:val="22"/>
                </w:rPr>
              </w:pPr>
              <w:r w:rsidRPr="7AD68B22">
                <w:rPr>
                  <w:rFonts w:eastAsiaTheme="minorEastAsia"/>
                  <w:szCs w:val="22"/>
                </w:rPr>
                <w:t>All relevant permissions for use of public realm spaces</w:t>
              </w:r>
            </w:p>
            <w:p w14:paraId="413A5637" w14:textId="77777777" w:rsidR="00935C6A" w:rsidRDefault="00935C6A">
              <w:pPr>
                <w:pStyle w:val="ListParagraph"/>
                <w:numPr>
                  <w:ilvl w:val="0"/>
                  <w:numId w:val="43"/>
                </w:numPr>
                <w:rPr>
                  <w:rFonts w:eastAsiaTheme="minorEastAsia"/>
                  <w:szCs w:val="22"/>
                </w:rPr>
              </w:pPr>
              <w:r w:rsidRPr="7AD68B22">
                <w:rPr>
                  <w:rFonts w:eastAsiaTheme="minorEastAsia"/>
                  <w:szCs w:val="22"/>
                </w:rPr>
                <w:t xml:space="preserve">Provision of (2 x25ft) and (1 x30ft) Christmas </w:t>
              </w:r>
              <w:r>
                <w:rPr>
                  <w:rFonts w:eastAsiaTheme="minorEastAsia"/>
                  <w:szCs w:val="22"/>
                </w:rPr>
                <w:t>T</w:t>
              </w:r>
              <w:r w:rsidRPr="7AD68B22">
                <w:rPr>
                  <w:rFonts w:eastAsiaTheme="minorEastAsia"/>
                  <w:szCs w:val="22"/>
                </w:rPr>
                <w:t>rees</w:t>
              </w:r>
            </w:p>
            <w:p w14:paraId="760A5D9C" w14:textId="77777777" w:rsidR="00935C6A" w:rsidRDefault="00935C6A">
              <w:pPr>
                <w:pStyle w:val="ListParagraph"/>
                <w:numPr>
                  <w:ilvl w:val="0"/>
                  <w:numId w:val="43"/>
                </w:numPr>
                <w:rPr>
                  <w:rFonts w:eastAsiaTheme="minorEastAsia"/>
                  <w:szCs w:val="22"/>
                </w:rPr>
              </w:pPr>
              <w:r w:rsidRPr="7AD68B22">
                <w:rPr>
                  <w:rFonts w:eastAsiaTheme="minorEastAsia"/>
                  <w:szCs w:val="22"/>
                </w:rPr>
                <w:t>Installation of Christmas Trees</w:t>
              </w:r>
            </w:p>
            <w:p w14:paraId="06B62BE7" w14:textId="77777777" w:rsidR="00935C6A" w:rsidRDefault="00935C6A">
              <w:pPr>
                <w:pStyle w:val="ListParagraph"/>
                <w:numPr>
                  <w:ilvl w:val="0"/>
                  <w:numId w:val="43"/>
                </w:numPr>
                <w:rPr>
                  <w:rFonts w:eastAsiaTheme="minorEastAsia"/>
                  <w:szCs w:val="22"/>
                </w:rPr>
              </w:pPr>
              <w:r w:rsidRPr="7AD68B22">
                <w:rPr>
                  <w:rFonts w:eastAsiaTheme="minorEastAsia"/>
                  <w:szCs w:val="22"/>
                </w:rPr>
                <w:t>Provision of decorations and dressing of trees</w:t>
              </w:r>
            </w:p>
            <w:p w14:paraId="15BEE4B5" w14:textId="77777777" w:rsidR="00935C6A" w:rsidRDefault="00935C6A">
              <w:pPr>
                <w:pStyle w:val="ListParagraph"/>
                <w:numPr>
                  <w:ilvl w:val="0"/>
                  <w:numId w:val="43"/>
                </w:numPr>
                <w:rPr>
                  <w:rFonts w:eastAsiaTheme="minorEastAsia"/>
                  <w:szCs w:val="22"/>
                </w:rPr>
              </w:pPr>
              <w:r w:rsidRPr="7AD68B22">
                <w:rPr>
                  <w:rFonts w:eastAsiaTheme="minorEastAsia"/>
                  <w:szCs w:val="22"/>
                </w:rPr>
                <w:t>Compliance with health &amp; safety and public realm requirements</w:t>
              </w:r>
            </w:p>
            <w:p w14:paraId="5758B889" w14:textId="77777777" w:rsidR="00935C6A" w:rsidRDefault="00935C6A" w:rsidP="00935C6A">
              <w:pPr>
                <w:pStyle w:val="ListParagraph"/>
                <w:rPr>
                  <w:rFonts w:eastAsiaTheme="minorEastAsia"/>
                  <w:szCs w:val="22"/>
                </w:rPr>
              </w:pPr>
            </w:p>
            <w:p w14:paraId="01AC563C" w14:textId="77777777" w:rsidR="00935C6A" w:rsidRDefault="00935C6A" w:rsidP="00935C6A">
              <w:pPr>
                <w:shd w:val="clear" w:color="auto" w:fill="C5E0B3" w:themeFill="accent6" w:themeFillTint="66"/>
                <w:jc w:val="center"/>
                <w:rPr>
                  <w:b/>
                  <w:bCs/>
                  <w:u w:val="thick"/>
                </w:rPr>
              </w:pPr>
              <w:r w:rsidRPr="7AD68B22">
                <w:rPr>
                  <w:b/>
                  <w:bCs/>
                  <w:u w:val="thick"/>
                </w:rPr>
                <w:t>4. Georgian Christmas Fayre</w:t>
              </w:r>
            </w:p>
            <w:p w14:paraId="4B74F5F1" w14:textId="77777777" w:rsidR="00935C6A" w:rsidRDefault="00935C6A" w:rsidP="00935C6A">
              <w:pPr>
                <w:spacing w:after="240"/>
                <w:rPr>
                  <w:rFonts w:eastAsiaTheme="minorEastAsia"/>
                  <w:szCs w:val="22"/>
                  <w:lang w:val="en-US"/>
                </w:rPr>
              </w:pPr>
              <w:r w:rsidRPr="7AD68B22">
                <w:rPr>
                  <w:rFonts w:eastAsiaTheme="minorEastAsia"/>
                  <w:b/>
                  <w:bCs/>
                  <w:szCs w:val="22"/>
                </w:rPr>
                <w:t>Requirement:</w:t>
              </w:r>
              <w:r w:rsidRPr="7AD68B22">
                <w:rPr>
                  <w:rFonts w:eastAsiaTheme="minorEastAsia"/>
                  <w:szCs w:val="22"/>
                </w:rPr>
                <w:t xml:space="preserve"> The successful Tenderer will provide (either directly or through third party suppliers) the</w:t>
              </w:r>
              <w:r w:rsidRPr="7AD68B22">
                <w:rPr>
                  <w:rFonts w:eastAsiaTheme="minorEastAsia"/>
                  <w:szCs w:val="22"/>
                  <w:lang w:val="en-US"/>
                </w:rPr>
                <w:t>:</w:t>
              </w:r>
            </w:p>
            <w:p w14:paraId="610BF698" w14:textId="77777777" w:rsidR="00935C6A" w:rsidRDefault="00935C6A">
              <w:pPr>
                <w:pStyle w:val="ListParagraph"/>
                <w:numPr>
                  <w:ilvl w:val="0"/>
                  <w:numId w:val="47"/>
                </w:numPr>
                <w:spacing w:after="240"/>
                <w:rPr>
                  <w:rFonts w:eastAsiaTheme="minorEastAsia"/>
                  <w:szCs w:val="22"/>
                </w:rPr>
              </w:pPr>
              <w:r w:rsidRPr="7AD68B22">
                <w:rPr>
                  <w:rFonts w:eastAsiaTheme="minorEastAsia"/>
                  <w:b/>
                  <w:bCs/>
                  <w:i/>
                  <w:iCs/>
                  <w:szCs w:val="22"/>
                  <w:lang w:val="en-US"/>
                </w:rPr>
                <w:t>Provision of Services for Event Management, Creative Production, Planning and Delivery Services for</w:t>
              </w:r>
              <w:r w:rsidRPr="7AD68B22">
                <w:rPr>
                  <w:rFonts w:eastAsiaTheme="minorEastAsia"/>
                  <w:b/>
                  <w:bCs/>
                  <w:i/>
                  <w:iCs/>
                  <w:szCs w:val="22"/>
                </w:rPr>
                <w:t xml:space="preserve"> a Georgian Christmas Fayre</w:t>
              </w:r>
              <w:r w:rsidRPr="7AD68B22">
                <w:rPr>
                  <w:rFonts w:eastAsiaTheme="minorEastAsia"/>
                  <w:szCs w:val="22"/>
                </w:rPr>
                <w:t>.</w:t>
              </w:r>
              <w:r w:rsidRPr="7AD68B22">
                <w:rPr>
                  <w:rFonts w:eastAsiaTheme="minorEastAsia"/>
                  <w:b/>
                  <w:bCs/>
                  <w:szCs w:val="22"/>
                </w:rPr>
                <w:t xml:space="preserve"> </w:t>
              </w:r>
            </w:p>
            <w:p w14:paraId="2300001C" w14:textId="77777777" w:rsidR="00935C6A" w:rsidRPr="00BC2278" w:rsidRDefault="00935C6A" w:rsidP="00935C6A">
              <w:pPr>
                <w:rPr>
                  <w:rFonts w:eastAsiaTheme="minorEastAsia"/>
                  <w:szCs w:val="22"/>
                  <w:vertAlign w:val="superscript"/>
                </w:rPr>
              </w:pPr>
              <w:r w:rsidRPr="00BC2278">
                <w:rPr>
                  <w:rFonts w:eastAsiaTheme="minorEastAsia"/>
                  <w:b/>
                  <w:bCs/>
                  <w:color w:val="FF0000"/>
                  <w:szCs w:val="22"/>
                </w:rPr>
                <w:t xml:space="preserve">PLEASE NOTE: </w:t>
              </w:r>
              <w:r w:rsidRPr="00BC2278">
                <w:rPr>
                  <w:rFonts w:eastAsiaTheme="minorEastAsia"/>
                  <w:szCs w:val="22"/>
                </w:rPr>
                <w:t>€240,000 (incl. VAT) is the budget allocated to the Georgian Christmas Fayre. Please ensure the cost sheet reflects same.</w:t>
              </w:r>
            </w:p>
            <w:p w14:paraId="5210F24F" w14:textId="77777777" w:rsidR="00935C6A" w:rsidRDefault="00935C6A" w:rsidP="00935C6A">
              <w:pPr>
                <w:rPr>
                  <w:rFonts w:eastAsiaTheme="minorEastAsia"/>
                  <w:szCs w:val="22"/>
                  <w:vertAlign w:val="superscript"/>
                </w:rPr>
              </w:pPr>
              <w:r w:rsidRPr="7AD68B22">
                <w:rPr>
                  <w:rFonts w:eastAsiaTheme="minorEastAsia"/>
                  <w:b/>
                  <w:bCs/>
                  <w:szCs w:val="22"/>
                </w:rPr>
                <w:t xml:space="preserve">Date: </w:t>
              </w:r>
              <w:r w:rsidRPr="7AD68B22">
                <w:rPr>
                  <w:rFonts w:eastAsiaTheme="minorEastAsia"/>
                  <w:szCs w:val="22"/>
                </w:rPr>
                <w:t>Thursday and Friday evenings, Saturdays and Sundays throughout the month of December 2026, with the possibility of adding Monday 21</w:t>
              </w:r>
              <w:r w:rsidRPr="7AD68B22">
                <w:rPr>
                  <w:rFonts w:eastAsiaTheme="minorEastAsia"/>
                  <w:szCs w:val="22"/>
                  <w:vertAlign w:val="superscript"/>
                </w:rPr>
                <w:t>st</w:t>
              </w:r>
              <w:r w:rsidRPr="7AD68B22">
                <w:rPr>
                  <w:rFonts w:eastAsiaTheme="minorEastAsia"/>
                  <w:szCs w:val="22"/>
                </w:rPr>
                <w:t>, Tuesday 22</w:t>
              </w:r>
              <w:r w:rsidRPr="7AD68B22">
                <w:rPr>
                  <w:rFonts w:eastAsiaTheme="minorEastAsia"/>
                  <w:szCs w:val="22"/>
                  <w:vertAlign w:val="superscript"/>
                </w:rPr>
                <w:t>nd</w:t>
              </w:r>
              <w:r w:rsidRPr="7AD68B22">
                <w:rPr>
                  <w:rFonts w:eastAsiaTheme="minorEastAsia"/>
                  <w:szCs w:val="22"/>
                </w:rPr>
                <w:t xml:space="preserve"> and Wednesday 2</w:t>
              </w:r>
              <w:r>
                <w:rPr>
                  <w:rFonts w:eastAsiaTheme="minorEastAsia"/>
                  <w:szCs w:val="22"/>
                </w:rPr>
                <w:t>3</w:t>
              </w:r>
              <w:r w:rsidRPr="00BC2278">
                <w:rPr>
                  <w:rFonts w:eastAsiaTheme="minorEastAsia"/>
                  <w:szCs w:val="22"/>
                  <w:vertAlign w:val="superscript"/>
                </w:rPr>
                <w:t>rd</w:t>
              </w:r>
              <w:r>
                <w:rPr>
                  <w:rFonts w:eastAsiaTheme="minorEastAsia"/>
                  <w:szCs w:val="22"/>
                </w:rPr>
                <w:t xml:space="preserve"> December</w:t>
              </w:r>
            </w:p>
            <w:p w14:paraId="6F2CAD1E" w14:textId="77777777" w:rsidR="00935C6A" w:rsidRDefault="00935C6A" w:rsidP="00935C6A">
              <w:pPr>
                <w:rPr>
                  <w:rFonts w:eastAsiaTheme="minorEastAsia"/>
                  <w:szCs w:val="22"/>
                </w:rPr>
              </w:pPr>
              <w:r w:rsidRPr="7AD68B22">
                <w:rPr>
                  <w:rFonts w:eastAsiaTheme="minorEastAsia"/>
                  <w:b/>
                  <w:bCs/>
                  <w:szCs w:val="22"/>
                </w:rPr>
                <w:t>Location:</w:t>
              </w:r>
              <w:r w:rsidRPr="7AD68B22">
                <w:rPr>
                  <w:rFonts w:eastAsiaTheme="minorEastAsia"/>
                  <w:szCs w:val="22"/>
                </w:rPr>
                <w:t xml:space="preserve"> O’Connell Crescent</w:t>
              </w:r>
            </w:p>
            <w:p w14:paraId="1FFA51BC" w14:textId="77777777" w:rsidR="00935C6A" w:rsidRPr="00BF01B1" w:rsidRDefault="00935C6A" w:rsidP="00935C6A">
              <w:pPr>
                <w:spacing w:before="120" w:after="200"/>
                <w:jc w:val="both"/>
                <w:rPr>
                  <w:rFonts w:eastAsiaTheme="minorEastAsia"/>
                  <w:szCs w:val="22"/>
                </w:rPr>
              </w:pPr>
              <w:r w:rsidRPr="7AD68B22">
                <w:rPr>
                  <w:rFonts w:eastAsiaTheme="minorEastAsia"/>
                  <w:b/>
                  <w:bCs/>
                  <w:szCs w:val="22"/>
                </w:rPr>
                <w:t xml:space="preserve">Vision: </w:t>
              </w:r>
              <w:r w:rsidRPr="00BF01B1">
                <w:rPr>
                  <w:rFonts w:eastAsiaTheme="minorEastAsia"/>
                  <w:szCs w:val="22"/>
                </w:rPr>
                <w:t>Create a festive Georgian-themed fayre celebrating Limerick’s rich architectural and cultural heritage</w:t>
              </w:r>
              <w:r>
                <w:rPr>
                  <w:rFonts w:eastAsiaTheme="minorEastAsia"/>
                  <w:szCs w:val="22"/>
                </w:rPr>
                <w:t xml:space="preserve"> – </w:t>
              </w:r>
              <w:r w:rsidRPr="00BF01B1">
                <w:rPr>
                  <w:rFonts w:eastAsiaTheme="minorEastAsia"/>
                  <w:szCs w:val="22"/>
                </w:rPr>
                <w:t xml:space="preserve">an inviting, old-world winter wonderland that blends the elegance of the Georgian era with the warmth and spirit of the season. Through beautifully curated wooden chalets, twinkling street </w:t>
              </w:r>
              <w:r w:rsidRPr="00BF01B1">
                <w:rPr>
                  <w:rFonts w:eastAsiaTheme="minorEastAsia"/>
                  <w:szCs w:val="22"/>
                </w:rPr>
                <w:lastRenderedPageBreak/>
                <w:t>canopies, and atmospheric lighting set against the city’s historic streetscapes, the market will come alive with artisan food and beverage offerings, bespoke handmade gifts, arts and crafts, vintage fairground rides, live music, and immersive street animations.</w:t>
              </w:r>
            </w:p>
            <w:p w14:paraId="611E5A42" w14:textId="77777777" w:rsidR="00935C6A" w:rsidRPr="00BF01B1" w:rsidRDefault="00935C6A" w:rsidP="00935C6A">
              <w:pPr>
                <w:spacing w:before="120" w:after="200"/>
                <w:jc w:val="both"/>
                <w:rPr>
                  <w:rFonts w:eastAsiaTheme="minorEastAsia"/>
                  <w:szCs w:val="22"/>
                </w:rPr>
              </w:pPr>
              <w:r w:rsidRPr="00BF01B1">
                <w:rPr>
                  <w:rFonts w:eastAsiaTheme="minorEastAsia"/>
                  <w:szCs w:val="22"/>
                </w:rPr>
                <w:t xml:space="preserve">Central to this vision is the theme </w:t>
              </w:r>
              <w:r w:rsidRPr="00BF01B1">
                <w:rPr>
                  <w:rFonts w:eastAsiaTheme="minorEastAsia"/>
                  <w:i/>
                  <w:iCs/>
                  <w:szCs w:val="22"/>
                </w:rPr>
                <w:t>“Together for Christmas in Limerick”</w:t>
              </w:r>
              <w:r>
                <w:rPr>
                  <w:rFonts w:eastAsiaTheme="minorEastAsia"/>
                  <w:szCs w:val="22"/>
                </w:rPr>
                <w:t xml:space="preserve">, </w:t>
              </w:r>
              <w:r w:rsidRPr="00BF01B1">
                <w:rPr>
                  <w:rFonts w:eastAsiaTheme="minorEastAsia"/>
                  <w:szCs w:val="22"/>
                </w:rPr>
                <w:t>fostering a shared, inclusive experience that brings communities, families, local businesses, and visitors together in celebration. The fayre will act as a vibrant civic space where people connect, linger, and create lasting memories</w:t>
              </w:r>
              <w:r>
                <w:rPr>
                  <w:rFonts w:eastAsiaTheme="minorEastAsia"/>
                  <w:szCs w:val="22"/>
                </w:rPr>
                <w:t xml:space="preserve">, </w:t>
              </w:r>
              <w:r w:rsidRPr="00BF01B1">
                <w:rPr>
                  <w:rFonts w:eastAsiaTheme="minorEastAsia"/>
                  <w:szCs w:val="22"/>
                </w:rPr>
                <w:t>supporting local producers and showcasing the very best of Limerick’s creativity and hospitality. It will be a place where tradition meets contemporary festivity, where every visitor feels welcome, and where the spirit of togetherness defines the Christmas experience in the city.</w:t>
              </w:r>
            </w:p>
            <w:p w14:paraId="64798252" w14:textId="77777777" w:rsidR="00935C6A" w:rsidRDefault="00935C6A" w:rsidP="00935C6A">
              <w:pPr>
                <w:spacing w:before="120" w:after="200"/>
                <w:jc w:val="both"/>
                <w:rPr>
                  <w:sz w:val="28"/>
                  <w:szCs w:val="28"/>
                  <w:u w:val="single"/>
                </w:rPr>
              </w:pPr>
              <w:r w:rsidRPr="7AD68B22">
                <w:rPr>
                  <w:rFonts w:eastAsiaTheme="minorEastAsia"/>
                  <w:b/>
                  <w:bCs/>
                  <w:szCs w:val="22"/>
                </w:rPr>
                <w:t xml:space="preserve">Deliverables: </w:t>
              </w:r>
              <w:r w:rsidRPr="7AD68B22">
                <w:rPr>
                  <w:rFonts w:eastAsiaTheme="minorEastAsia"/>
                  <w:szCs w:val="22"/>
                </w:rPr>
                <w:t xml:space="preserve">Please ensure this event adheres to all relevant requirements listed within the </w:t>
              </w:r>
              <w:r w:rsidRPr="7AD68B22">
                <w:rPr>
                  <w:rFonts w:eastAsiaTheme="minorEastAsia"/>
                  <w:b/>
                  <w:bCs/>
                  <w:i/>
                  <w:iCs/>
                  <w:szCs w:val="22"/>
                </w:rPr>
                <w:t>Key Event Management Deliverables</w:t>
              </w:r>
              <w:r w:rsidRPr="7AD68B22">
                <w:rPr>
                  <w:rFonts w:eastAsiaTheme="minorEastAsia"/>
                  <w:szCs w:val="22"/>
                </w:rPr>
                <w:t xml:space="preserve"> (commencing on pg</w:t>
              </w:r>
              <w:r>
                <w:rPr>
                  <w:rFonts w:eastAsiaTheme="minorEastAsia"/>
                  <w:szCs w:val="22"/>
                </w:rPr>
                <w:t xml:space="preserve">. </w:t>
              </w:r>
              <w:r w:rsidRPr="7AD68B22">
                <w:rPr>
                  <w:rFonts w:eastAsiaTheme="minorEastAsia"/>
                  <w:szCs w:val="22"/>
                </w:rPr>
                <w:t>2)</w:t>
              </w:r>
            </w:p>
            <w:p w14:paraId="248976A8" w14:textId="77777777" w:rsidR="00935C6A" w:rsidRDefault="00935C6A" w:rsidP="00935C6A">
              <w:pPr>
                <w:spacing w:after="0"/>
                <w:rPr>
                  <w:rFonts w:eastAsiaTheme="minorEastAsia"/>
                  <w:szCs w:val="22"/>
                </w:rPr>
              </w:pPr>
              <w:r w:rsidRPr="7AD68B22">
                <w:rPr>
                  <w:rFonts w:eastAsiaTheme="minorEastAsia"/>
                  <w:b/>
                  <w:bCs/>
                  <w:szCs w:val="22"/>
                </w:rPr>
                <w:t xml:space="preserve">Event Specific Requirements (including but not limited to): </w:t>
              </w:r>
            </w:p>
            <w:p w14:paraId="4899CFF7" w14:textId="77777777" w:rsidR="00935C6A" w:rsidRDefault="00935C6A">
              <w:pPr>
                <w:pStyle w:val="ListParagraph"/>
                <w:numPr>
                  <w:ilvl w:val="0"/>
                  <w:numId w:val="54"/>
                </w:numPr>
                <w:spacing w:after="0" w:line="278" w:lineRule="auto"/>
                <w:rPr>
                  <w:rFonts w:eastAsiaTheme="minorEastAsia"/>
                  <w:szCs w:val="22"/>
                </w:rPr>
              </w:pPr>
              <w:r w:rsidRPr="7AD68B22">
                <w:rPr>
                  <w:rFonts w:eastAsiaTheme="minorEastAsia"/>
                  <w:szCs w:val="22"/>
                </w:rPr>
                <w:t>Event Management Plan</w:t>
              </w:r>
            </w:p>
            <w:p w14:paraId="4FCC14C4" w14:textId="77777777" w:rsidR="00935C6A" w:rsidRDefault="00935C6A">
              <w:pPr>
                <w:pStyle w:val="ListParagraph"/>
                <w:numPr>
                  <w:ilvl w:val="0"/>
                  <w:numId w:val="54"/>
                </w:numPr>
                <w:spacing w:after="0" w:line="278" w:lineRule="auto"/>
                <w:rPr>
                  <w:rFonts w:eastAsiaTheme="minorEastAsia"/>
                  <w:szCs w:val="22"/>
                </w:rPr>
              </w:pPr>
              <w:r>
                <w:rPr>
                  <w:rFonts w:eastAsiaTheme="minorEastAsia"/>
                  <w:szCs w:val="22"/>
                </w:rPr>
                <w:t>Creative Plan</w:t>
              </w:r>
            </w:p>
            <w:p w14:paraId="63457B78" w14:textId="786423D1" w:rsidR="00935C6A" w:rsidRDefault="00935C6A">
              <w:pPr>
                <w:pStyle w:val="ListParagraph"/>
                <w:numPr>
                  <w:ilvl w:val="0"/>
                  <w:numId w:val="54"/>
                </w:numPr>
                <w:spacing w:after="0" w:line="278" w:lineRule="auto"/>
                <w:rPr>
                  <w:rFonts w:eastAsiaTheme="minorEastAsia"/>
                  <w:szCs w:val="22"/>
                </w:rPr>
              </w:pPr>
              <w:r w:rsidRPr="7AD68B22">
                <w:rPr>
                  <w:rFonts w:eastAsiaTheme="minorEastAsia"/>
                  <w:szCs w:val="22"/>
                </w:rPr>
                <w:t>Road Closures</w:t>
              </w:r>
              <w:r w:rsidR="00844263">
                <w:rPr>
                  <w:rFonts w:eastAsiaTheme="minorEastAsia"/>
                  <w:szCs w:val="22"/>
                </w:rPr>
                <w:t xml:space="preserve"> </w:t>
              </w:r>
              <w:r w:rsidR="004075F5">
                <w:rPr>
                  <w:rFonts w:eastAsiaTheme="minorEastAsia"/>
                  <w:szCs w:val="22"/>
                </w:rPr>
                <w:t>–</w:t>
              </w:r>
              <w:r w:rsidR="00844263">
                <w:rPr>
                  <w:rFonts w:eastAsiaTheme="minorEastAsia"/>
                  <w:szCs w:val="22"/>
                </w:rPr>
                <w:t xml:space="preserve"> </w:t>
              </w:r>
              <w:r w:rsidR="004075F5">
                <w:rPr>
                  <w:rFonts w:eastAsiaTheme="minorEastAsia"/>
                  <w:szCs w:val="22"/>
                </w:rPr>
                <w:t xml:space="preserve">please note that the outbound lane will remain open at O’Connell Crescent, with the inbound lane being closed to traffic. </w:t>
              </w:r>
            </w:p>
            <w:p w14:paraId="7B9E8361" w14:textId="77777777" w:rsidR="00935C6A" w:rsidRDefault="00935C6A">
              <w:pPr>
                <w:pStyle w:val="ListParagraph"/>
                <w:numPr>
                  <w:ilvl w:val="0"/>
                  <w:numId w:val="54"/>
                </w:numPr>
                <w:spacing w:after="0" w:line="278" w:lineRule="auto"/>
                <w:rPr>
                  <w:rFonts w:eastAsiaTheme="minorEastAsia"/>
                  <w:szCs w:val="22"/>
                </w:rPr>
              </w:pPr>
              <w:r w:rsidRPr="7AD68B22">
                <w:rPr>
                  <w:rFonts w:eastAsiaTheme="minorEastAsia"/>
                  <w:szCs w:val="22"/>
                </w:rPr>
                <w:t>Inclusion and Accessibility Plan</w:t>
              </w:r>
            </w:p>
            <w:p w14:paraId="0B2329CF" w14:textId="77777777" w:rsidR="00935C6A" w:rsidRDefault="00935C6A">
              <w:pPr>
                <w:pStyle w:val="ListParagraph"/>
                <w:numPr>
                  <w:ilvl w:val="0"/>
                  <w:numId w:val="54"/>
                </w:numPr>
                <w:spacing w:after="0" w:line="278" w:lineRule="auto"/>
                <w:rPr>
                  <w:rFonts w:eastAsiaTheme="minorEastAsia"/>
                  <w:szCs w:val="22"/>
                </w:rPr>
              </w:pPr>
              <w:r w:rsidRPr="7AD68B22">
                <w:rPr>
                  <w:rFonts w:eastAsiaTheme="minorEastAsia"/>
                  <w:szCs w:val="22"/>
                </w:rPr>
                <w:t>Crowd Control Methods</w:t>
              </w:r>
            </w:p>
            <w:p w14:paraId="5F07B08E" w14:textId="77777777" w:rsidR="00935C6A" w:rsidRDefault="00935C6A">
              <w:pPr>
                <w:pStyle w:val="ListParagraph"/>
                <w:numPr>
                  <w:ilvl w:val="0"/>
                  <w:numId w:val="54"/>
                </w:numPr>
                <w:spacing w:after="0" w:line="278" w:lineRule="auto"/>
                <w:rPr>
                  <w:rFonts w:eastAsiaTheme="minorEastAsia"/>
                  <w:szCs w:val="22"/>
                </w:rPr>
              </w:pPr>
              <w:r w:rsidRPr="7AD68B22">
                <w:rPr>
                  <w:rFonts w:eastAsiaTheme="minorEastAsia"/>
                  <w:szCs w:val="22"/>
                </w:rPr>
                <w:t>Security</w:t>
              </w:r>
            </w:p>
            <w:p w14:paraId="450D26EE" w14:textId="77777777" w:rsidR="00935C6A" w:rsidRDefault="00935C6A">
              <w:pPr>
                <w:pStyle w:val="ListParagraph"/>
                <w:numPr>
                  <w:ilvl w:val="0"/>
                  <w:numId w:val="54"/>
                </w:numPr>
                <w:spacing w:after="0" w:line="278" w:lineRule="auto"/>
                <w:rPr>
                  <w:rFonts w:eastAsiaTheme="minorEastAsia"/>
                  <w:szCs w:val="22"/>
                </w:rPr>
              </w:pPr>
              <w:r w:rsidRPr="7AD68B22">
                <w:rPr>
                  <w:rFonts w:eastAsiaTheme="minorEastAsia"/>
                  <w:szCs w:val="22"/>
                </w:rPr>
                <w:t>Public Liability Insurance up to €6,500,000</w:t>
              </w:r>
            </w:p>
            <w:p w14:paraId="249B4F28" w14:textId="77777777" w:rsidR="00935C6A" w:rsidRDefault="00935C6A">
              <w:pPr>
                <w:pStyle w:val="ListParagraph"/>
                <w:numPr>
                  <w:ilvl w:val="0"/>
                  <w:numId w:val="54"/>
                </w:numPr>
                <w:spacing w:after="0" w:line="278" w:lineRule="auto"/>
                <w:rPr>
                  <w:rFonts w:eastAsiaTheme="minorEastAsia"/>
                  <w:szCs w:val="22"/>
                </w:rPr>
              </w:pPr>
              <w:r w:rsidRPr="7AD68B22">
                <w:rPr>
                  <w:rFonts w:eastAsiaTheme="minorEastAsia"/>
                  <w:szCs w:val="22"/>
                </w:rPr>
                <w:t>LCCC Branding</w:t>
              </w:r>
            </w:p>
            <w:p w14:paraId="75386B13" w14:textId="77777777" w:rsidR="00935C6A" w:rsidRPr="00BC2278" w:rsidRDefault="00935C6A">
              <w:pPr>
                <w:pStyle w:val="ListParagraph"/>
                <w:numPr>
                  <w:ilvl w:val="0"/>
                  <w:numId w:val="54"/>
                </w:numPr>
                <w:spacing w:after="0"/>
                <w:rPr>
                  <w:rFonts w:eastAsiaTheme="minorEastAsia"/>
                  <w:szCs w:val="22"/>
                </w:rPr>
              </w:pPr>
              <w:r w:rsidRPr="7AD68B22">
                <w:rPr>
                  <w:rFonts w:eastAsiaTheme="minorEastAsia"/>
                  <w:szCs w:val="22"/>
                </w:rPr>
                <w:t>Compliance with health &amp; safety and public realm requirements</w:t>
              </w:r>
            </w:p>
            <w:p w14:paraId="1070A4ED" w14:textId="77777777" w:rsidR="00935C6A" w:rsidRDefault="00935C6A" w:rsidP="00935C6A">
              <w:pPr>
                <w:spacing w:after="0"/>
                <w:rPr>
                  <w:b/>
                  <w:bCs/>
                  <w:szCs w:val="22"/>
                  <w:u w:val="thick"/>
                </w:rPr>
              </w:pPr>
            </w:p>
            <w:p w14:paraId="4C73D6AA" w14:textId="77777777" w:rsidR="00935C6A" w:rsidRDefault="00935C6A" w:rsidP="00935C6A">
              <w:pPr>
                <w:spacing w:after="240"/>
              </w:pPr>
              <w:r w:rsidRPr="7AD68B22">
                <w:rPr>
                  <w:rFonts w:eastAsiaTheme="minorEastAsia"/>
                  <w:b/>
                  <w:bCs/>
                  <w:szCs w:val="22"/>
                </w:rPr>
                <w:t>PLEASE NOTE: Additions/Amendments to the Fayre</w:t>
              </w:r>
              <w:r w:rsidRPr="7AD68B22">
                <w:rPr>
                  <w:rFonts w:eastAsia="Calibri" w:cs="Calibri"/>
                  <w:color w:val="000000" w:themeColor="text1"/>
                  <w:szCs w:val="22"/>
                </w:rPr>
                <w:t xml:space="preserve"> </w:t>
              </w:r>
              <w:r w:rsidRPr="7AD68B22">
                <w:rPr>
                  <w:rFonts w:eastAsiaTheme="minorEastAsia"/>
                  <w:szCs w:val="22"/>
                </w:rPr>
                <w:t xml:space="preserve">– Any future changes or amendments to the Fayre will be based on discussions held with the EMC about what did/did not perform well and will be based on the post-event report submitted to LCCC each year.  </w:t>
              </w:r>
            </w:p>
            <w:p w14:paraId="12FF04F0" w14:textId="77777777" w:rsidR="00935C6A" w:rsidRPr="006F34B9" w:rsidRDefault="00935C6A" w:rsidP="00935C6A">
              <w:pPr>
                <w:shd w:val="clear" w:color="auto" w:fill="C5E0B3" w:themeFill="accent6" w:themeFillTint="66"/>
                <w:jc w:val="center"/>
                <w:rPr>
                  <w:b/>
                  <w:bCs/>
                  <w:u w:val="thick"/>
                </w:rPr>
              </w:pPr>
              <w:r w:rsidRPr="7AD68B22">
                <w:rPr>
                  <w:b/>
                  <w:bCs/>
                  <w:u w:val="thick"/>
                </w:rPr>
                <w:t>5. Santa at the Castle</w:t>
              </w:r>
            </w:p>
            <w:p w14:paraId="5C6D221C" w14:textId="77777777" w:rsidR="00935C6A" w:rsidRDefault="00935C6A" w:rsidP="00935C6A">
              <w:pPr>
                <w:spacing w:after="240"/>
                <w:rPr>
                  <w:rFonts w:eastAsiaTheme="minorEastAsia"/>
                  <w:szCs w:val="22"/>
                  <w:lang w:val="en-US"/>
                </w:rPr>
              </w:pPr>
              <w:r w:rsidRPr="7AD68B22">
                <w:rPr>
                  <w:rFonts w:eastAsiaTheme="minorEastAsia"/>
                  <w:b/>
                  <w:bCs/>
                  <w:szCs w:val="22"/>
                </w:rPr>
                <w:t>Requirement:</w:t>
              </w:r>
              <w:r w:rsidRPr="7AD68B22">
                <w:rPr>
                  <w:rFonts w:eastAsiaTheme="minorEastAsia"/>
                  <w:szCs w:val="22"/>
                </w:rPr>
                <w:t xml:space="preserve"> The successful Tenderer will provide (either directly or through third party suppliers) the</w:t>
              </w:r>
              <w:r w:rsidRPr="7AD68B22">
                <w:rPr>
                  <w:rFonts w:eastAsiaTheme="minorEastAsia"/>
                  <w:szCs w:val="22"/>
                  <w:lang w:val="en-US"/>
                </w:rPr>
                <w:t>:</w:t>
              </w:r>
            </w:p>
            <w:p w14:paraId="61C26B7B" w14:textId="3C326FA7" w:rsidR="00935C6A" w:rsidRPr="004A3D25" w:rsidRDefault="00935C6A">
              <w:pPr>
                <w:pStyle w:val="ListParagraph"/>
                <w:numPr>
                  <w:ilvl w:val="0"/>
                  <w:numId w:val="47"/>
                </w:numPr>
                <w:rPr>
                  <w:rFonts w:eastAsiaTheme="minorEastAsia"/>
                  <w:szCs w:val="22"/>
                </w:rPr>
              </w:pPr>
              <w:r w:rsidRPr="004A3D25">
                <w:rPr>
                  <w:rFonts w:eastAsiaTheme="minorEastAsia"/>
                  <w:b/>
                  <w:bCs/>
                  <w:i/>
                  <w:iCs/>
                  <w:szCs w:val="22"/>
                  <w:lang w:val="en-US"/>
                </w:rPr>
                <w:t>Provision of Services for Event Management, Creative Production, Planning and Delivery Services for</w:t>
              </w:r>
              <w:r w:rsidRPr="004A3D25">
                <w:rPr>
                  <w:rFonts w:eastAsiaTheme="minorEastAsia"/>
                  <w:b/>
                  <w:bCs/>
                  <w:i/>
                  <w:iCs/>
                  <w:szCs w:val="22"/>
                </w:rPr>
                <w:t xml:space="preserve"> </w:t>
              </w:r>
              <w:r w:rsidR="00D81F8D">
                <w:rPr>
                  <w:rFonts w:eastAsiaTheme="minorEastAsia"/>
                  <w:b/>
                  <w:bCs/>
                  <w:i/>
                  <w:iCs/>
                  <w:szCs w:val="22"/>
                </w:rPr>
                <w:t>a ‘</w:t>
              </w:r>
              <w:r w:rsidRPr="004A3D25">
                <w:rPr>
                  <w:rFonts w:eastAsiaTheme="minorEastAsia"/>
                  <w:b/>
                  <w:bCs/>
                  <w:i/>
                  <w:iCs/>
                  <w:szCs w:val="22"/>
                </w:rPr>
                <w:t>Santa at the Castle</w:t>
              </w:r>
              <w:r w:rsidR="00D81F8D">
                <w:rPr>
                  <w:rFonts w:eastAsiaTheme="minorEastAsia"/>
                  <w:b/>
                  <w:bCs/>
                  <w:i/>
                  <w:iCs/>
                  <w:szCs w:val="22"/>
                </w:rPr>
                <w:t>’</w:t>
              </w:r>
              <w:r w:rsidRPr="004A3D25">
                <w:rPr>
                  <w:rFonts w:eastAsiaTheme="minorEastAsia"/>
                  <w:b/>
                  <w:bCs/>
                  <w:i/>
                  <w:iCs/>
                  <w:szCs w:val="22"/>
                </w:rPr>
                <w:t>, Premium Santa Experience</w:t>
              </w:r>
              <w:r w:rsidRPr="004A3D25">
                <w:rPr>
                  <w:rFonts w:eastAsiaTheme="minorEastAsia"/>
                  <w:szCs w:val="22"/>
                </w:rPr>
                <w:t>.</w:t>
              </w:r>
              <w:r w:rsidRPr="004A3D25">
                <w:rPr>
                  <w:rFonts w:eastAsiaTheme="minorEastAsia"/>
                  <w:b/>
                  <w:bCs/>
                  <w:szCs w:val="22"/>
                </w:rPr>
                <w:t xml:space="preserve"> </w:t>
              </w:r>
            </w:p>
            <w:p w14:paraId="7AA22951" w14:textId="75F229EA" w:rsidR="00935C6A" w:rsidRPr="006F34B9" w:rsidRDefault="00935C6A" w:rsidP="00935C6A">
              <w:pPr>
                <w:rPr>
                  <w:rFonts w:eastAsiaTheme="minorEastAsia"/>
                  <w:szCs w:val="22"/>
                  <w:vertAlign w:val="superscript"/>
                </w:rPr>
              </w:pPr>
              <w:r w:rsidRPr="006F34B9">
                <w:rPr>
                  <w:rFonts w:eastAsiaTheme="minorEastAsia"/>
                  <w:b/>
                  <w:bCs/>
                  <w:szCs w:val="22"/>
                </w:rPr>
                <w:t xml:space="preserve">Date: </w:t>
              </w:r>
              <w:r w:rsidRPr="006F34B9">
                <w:rPr>
                  <w:rFonts w:eastAsiaTheme="minorEastAsia"/>
                  <w:szCs w:val="22"/>
                </w:rPr>
                <w:t>Throughout the month of December 2026 (specific days/times subject to market demand/suitability)</w:t>
              </w:r>
              <w:r w:rsidR="00D81F8D">
                <w:rPr>
                  <w:rFonts w:eastAsiaTheme="minorEastAsia"/>
                  <w:szCs w:val="22"/>
                </w:rPr>
                <w:t xml:space="preserve"> </w:t>
              </w:r>
            </w:p>
            <w:p w14:paraId="3A180E40" w14:textId="77777777" w:rsidR="00935C6A" w:rsidRPr="006F34B9" w:rsidRDefault="00935C6A" w:rsidP="00935C6A">
              <w:pPr>
                <w:rPr>
                  <w:rFonts w:eastAsiaTheme="minorEastAsia"/>
                  <w:szCs w:val="22"/>
                </w:rPr>
              </w:pPr>
              <w:r w:rsidRPr="7AD68B22">
                <w:rPr>
                  <w:rFonts w:eastAsiaTheme="minorEastAsia"/>
                  <w:b/>
                  <w:bCs/>
                  <w:szCs w:val="22"/>
                </w:rPr>
                <w:t>Location:</w:t>
              </w:r>
              <w:r w:rsidRPr="7AD68B22">
                <w:rPr>
                  <w:rFonts w:eastAsiaTheme="minorEastAsia"/>
                  <w:szCs w:val="22"/>
                </w:rPr>
                <w:t xml:space="preserve"> Castle Lane Building, King Johns Castle (subject to relevant permissions/approvals)</w:t>
              </w:r>
            </w:p>
            <w:p w14:paraId="47E7709C" w14:textId="77777777" w:rsidR="00935C6A" w:rsidRPr="0036188B" w:rsidRDefault="00935C6A" w:rsidP="00935C6A">
              <w:pPr>
                <w:rPr>
                  <w:rFonts w:eastAsiaTheme="minorEastAsia"/>
                  <w:szCs w:val="22"/>
                </w:rPr>
              </w:pPr>
              <w:r w:rsidRPr="7AD68B22">
                <w:rPr>
                  <w:rFonts w:eastAsiaTheme="minorEastAsia"/>
                  <w:b/>
                  <w:bCs/>
                  <w:szCs w:val="22"/>
                </w:rPr>
                <w:t xml:space="preserve">Vision: </w:t>
              </w:r>
              <w:r w:rsidRPr="0036188B">
                <w:rPr>
                  <w:rFonts w:eastAsiaTheme="minorEastAsia"/>
                  <w:szCs w:val="22"/>
                </w:rPr>
                <w:t>Create a memorable, premium, and deeply immersive Santa experience within the warmth and historic charm of King John’s Castle</w:t>
              </w:r>
              <w:r>
                <w:rPr>
                  <w:rFonts w:eastAsiaTheme="minorEastAsia"/>
                  <w:szCs w:val="22"/>
                </w:rPr>
                <w:t xml:space="preserve">, </w:t>
              </w:r>
              <w:r w:rsidRPr="0036188B">
                <w:rPr>
                  <w:rFonts w:eastAsiaTheme="minorEastAsia"/>
                  <w:szCs w:val="22"/>
                </w:rPr>
                <w:t>where the magic of Christmas unfolds within one of Limerick’s most iconic medieval landmarks. This unique setting will be transformed through rich, traditional decorations, atmospheric lighting, and sensory storytelling to evoke a sense of wonder, nostalgia, and enchantment for visitors of all ages.</w:t>
              </w:r>
            </w:p>
            <w:p w14:paraId="14D7F5D4" w14:textId="77777777" w:rsidR="00935C6A" w:rsidRPr="0036188B" w:rsidRDefault="00935C6A" w:rsidP="00935C6A">
              <w:pPr>
                <w:rPr>
                  <w:rFonts w:eastAsiaTheme="minorEastAsia"/>
                  <w:szCs w:val="22"/>
                </w:rPr>
              </w:pPr>
              <w:r>
                <w:rPr>
                  <w:rFonts w:eastAsiaTheme="minorEastAsia"/>
                  <w:szCs w:val="22"/>
                </w:rPr>
                <w:t>A place where</w:t>
              </w:r>
              <w:r w:rsidRPr="0036188B">
                <w:rPr>
                  <w:rFonts w:eastAsiaTheme="minorEastAsia"/>
                  <w:szCs w:val="22"/>
                </w:rPr>
                <w:t xml:space="preserve"> families, children, and visitors share meaningful, joyful moments in an intimate and high-quality environment. From personalised Santa encounters and interactive storytelling to festive </w:t>
              </w:r>
              <w:r w:rsidRPr="0036188B">
                <w:rPr>
                  <w:rFonts w:eastAsiaTheme="minorEastAsia"/>
                  <w:szCs w:val="22"/>
                </w:rPr>
                <w:lastRenderedPageBreak/>
                <w:t>performances and immersive journey elements throughout the castle, the experience will celebrate connection, imagination, and tradition. It will offer a magical space where memories are made together</w:t>
              </w:r>
              <w:r>
                <w:rPr>
                  <w:rFonts w:eastAsiaTheme="minorEastAsia"/>
                  <w:szCs w:val="22"/>
                </w:rPr>
                <w:t xml:space="preserve">, </w:t>
              </w:r>
              <w:r w:rsidRPr="0036188B">
                <w:rPr>
                  <w:rFonts w:eastAsiaTheme="minorEastAsia"/>
                  <w:szCs w:val="22"/>
                </w:rPr>
                <w:t>blending heritage, hospitality, and festive spirit to create a truly distinctive and cherished Christmas experience in Limerick.</w:t>
              </w:r>
            </w:p>
            <w:p w14:paraId="3BFE81BC" w14:textId="77777777" w:rsidR="00935C6A" w:rsidRDefault="00935C6A" w:rsidP="00935C6A">
              <w:pPr>
                <w:rPr>
                  <w:rFonts w:eastAsiaTheme="minorEastAsia"/>
                  <w:szCs w:val="22"/>
                </w:rPr>
              </w:pPr>
              <w:r w:rsidRPr="7AD68B22">
                <w:rPr>
                  <w:rFonts w:eastAsiaTheme="minorEastAsia"/>
                  <w:b/>
                  <w:bCs/>
                  <w:szCs w:val="22"/>
                </w:rPr>
                <w:t xml:space="preserve">Deliverables: </w:t>
              </w:r>
              <w:r w:rsidRPr="7AD68B22">
                <w:rPr>
                  <w:rFonts w:eastAsiaTheme="minorEastAsia"/>
                  <w:szCs w:val="22"/>
                </w:rPr>
                <w:t xml:space="preserve">Please ensure this event adheres to all relevant requirements listed within the </w:t>
              </w:r>
              <w:r w:rsidRPr="7AD68B22">
                <w:rPr>
                  <w:rFonts w:eastAsiaTheme="minorEastAsia"/>
                  <w:b/>
                  <w:bCs/>
                  <w:i/>
                  <w:iCs/>
                  <w:szCs w:val="22"/>
                </w:rPr>
                <w:t>Key Event Management Deliverables</w:t>
              </w:r>
              <w:r w:rsidRPr="7AD68B22">
                <w:rPr>
                  <w:rFonts w:eastAsiaTheme="minorEastAsia"/>
                  <w:szCs w:val="22"/>
                </w:rPr>
                <w:t xml:space="preserve"> (commencing on pg</w:t>
              </w:r>
              <w:r>
                <w:rPr>
                  <w:rFonts w:eastAsiaTheme="minorEastAsia"/>
                  <w:szCs w:val="22"/>
                </w:rPr>
                <w:t xml:space="preserve">. </w:t>
              </w:r>
              <w:r w:rsidRPr="7AD68B22">
                <w:rPr>
                  <w:rFonts w:eastAsiaTheme="minorEastAsia"/>
                  <w:szCs w:val="22"/>
                </w:rPr>
                <w:t>2)</w:t>
              </w:r>
            </w:p>
            <w:p w14:paraId="39F72B62" w14:textId="4F7907E9" w:rsidR="00A4754C" w:rsidRDefault="003B5CFC" w:rsidP="00935C6A">
              <w:pPr>
                <w:rPr>
                  <w:rFonts w:eastAsiaTheme="minorEastAsia"/>
                  <w:szCs w:val="22"/>
                </w:rPr>
              </w:pPr>
              <w:r>
                <w:rPr>
                  <w:rFonts w:eastAsiaTheme="minorEastAsia"/>
                  <w:b/>
                  <w:bCs/>
                  <w:szCs w:val="22"/>
                </w:rPr>
                <w:t xml:space="preserve">Obligations re. Use of Discover Limerick DAC Site: </w:t>
              </w:r>
              <w:r w:rsidR="00A4754C">
                <w:rPr>
                  <w:rFonts w:eastAsiaTheme="minorEastAsia"/>
                  <w:szCs w:val="22"/>
                </w:rPr>
                <w:t xml:space="preserve">For this specific event, the successful tenderer will be required to </w:t>
              </w:r>
              <w:r w:rsidR="00880C9D">
                <w:rPr>
                  <w:rFonts w:eastAsiaTheme="minorEastAsia"/>
                  <w:szCs w:val="22"/>
                </w:rPr>
                <w:t xml:space="preserve">work closely with Discover Limerick DAC/site management. </w:t>
              </w:r>
            </w:p>
            <w:p w14:paraId="3DF86D97" w14:textId="19761B7D" w:rsidR="00880C9D" w:rsidRDefault="00880C9D" w:rsidP="00935C6A">
              <w:pPr>
                <w:rPr>
                  <w:rFonts w:eastAsiaTheme="minorEastAsia"/>
                  <w:szCs w:val="22"/>
                </w:rPr>
              </w:pPr>
              <w:r>
                <w:rPr>
                  <w:rFonts w:eastAsiaTheme="minorEastAsia"/>
                  <w:szCs w:val="22"/>
                </w:rPr>
                <w:t xml:space="preserve">The successful tenderer will be required to </w:t>
              </w:r>
              <w:r w:rsidR="00372044">
                <w:rPr>
                  <w:rFonts w:eastAsiaTheme="minorEastAsia"/>
                  <w:szCs w:val="22"/>
                </w:rPr>
                <w:t xml:space="preserve">negotiate the relevant financial obligations surrounding the use of the premises (i.e. </w:t>
              </w:r>
              <w:r w:rsidR="00542ABC">
                <w:rPr>
                  <w:rFonts w:eastAsiaTheme="minorEastAsia"/>
                  <w:szCs w:val="22"/>
                </w:rPr>
                <w:t>reimbursement for utilities, security</w:t>
              </w:r>
              <w:r w:rsidR="003B5CFC">
                <w:rPr>
                  <w:rFonts w:eastAsiaTheme="minorEastAsia"/>
                  <w:szCs w:val="22"/>
                </w:rPr>
                <w:t xml:space="preserve">, </w:t>
              </w:r>
              <w:r w:rsidR="00542ABC">
                <w:rPr>
                  <w:rFonts w:eastAsiaTheme="minorEastAsia"/>
                  <w:szCs w:val="22"/>
                </w:rPr>
                <w:t xml:space="preserve">overheads, </w:t>
              </w:r>
              <w:r w:rsidR="003B5CFC">
                <w:rPr>
                  <w:rFonts w:eastAsiaTheme="minorEastAsia"/>
                  <w:szCs w:val="22"/>
                </w:rPr>
                <w:t xml:space="preserve">etc., </w:t>
              </w:r>
              <w:r w:rsidR="00542ABC">
                <w:rPr>
                  <w:rFonts w:eastAsiaTheme="minorEastAsia"/>
                  <w:szCs w:val="22"/>
                </w:rPr>
                <w:t xml:space="preserve">as applicable). </w:t>
              </w:r>
            </w:p>
            <w:p w14:paraId="055CDE4A" w14:textId="151EDA42" w:rsidR="005B014C" w:rsidRDefault="005B014C" w:rsidP="00935C6A">
              <w:pPr>
                <w:rPr>
                  <w:sz w:val="28"/>
                  <w:szCs w:val="28"/>
                  <w:u w:val="single"/>
                </w:rPr>
              </w:pPr>
              <w:r>
                <w:rPr>
                  <w:rFonts w:eastAsiaTheme="minorEastAsia"/>
                  <w:szCs w:val="22"/>
                </w:rPr>
                <w:t>Furthermore, a revenue-share model will need to be negotiated with both LCCC and Discover Limerick DAC prior to contract signing</w:t>
              </w:r>
              <w:r w:rsidR="001648AF">
                <w:rPr>
                  <w:rFonts w:eastAsiaTheme="minorEastAsia"/>
                  <w:szCs w:val="22"/>
                </w:rPr>
                <w:t xml:space="preserve">. </w:t>
              </w:r>
            </w:p>
            <w:p w14:paraId="2DC3DA39" w14:textId="77777777" w:rsidR="00935C6A" w:rsidRPr="006F34B9" w:rsidRDefault="00935C6A" w:rsidP="00935C6A">
              <w:pPr>
                <w:spacing w:after="0"/>
                <w:rPr>
                  <w:rFonts w:eastAsiaTheme="minorEastAsia"/>
                  <w:b/>
                  <w:bCs/>
                  <w:szCs w:val="22"/>
                </w:rPr>
              </w:pPr>
              <w:r w:rsidRPr="7AD68B22">
                <w:rPr>
                  <w:rFonts w:eastAsiaTheme="minorEastAsia"/>
                  <w:b/>
                  <w:bCs/>
                  <w:szCs w:val="22"/>
                </w:rPr>
                <w:t xml:space="preserve">Event Specific Requirements (including but not limited to): </w:t>
              </w:r>
            </w:p>
            <w:p w14:paraId="4D9776C7" w14:textId="77777777" w:rsidR="00935C6A" w:rsidRDefault="00935C6A">
              <w:pPr>
                <w:pStyle w:val="ListParagraph"/>
                <w:numPr>
                  <w:ilvl w:val="0"/>
                  <w:numId w:val="48"/>
                </w:numPr>
                <w:spacing w:after="0" w:line="278" w:lineRule="auto"/>
                <w:rPr>
                  <w:rFonts w:eastAsiaTheme="minorEastAsia"/>
                  <w:szCs w:val="22"/>
                </w:rPr>
              </w:pPr>
              <w:r w:rsidRPr="7AD68B22">
                <w:rPr>
                  <w:rFonts w:eastAsiaTheme="minorEastAsia"/>
                  <w:szCs w:val="22"/>
                </w:rPr>
                <w:t>Event Management Plan</w:t>
              </w:r>
            </w:p>
            <w:p w14:paraId="12EFE12D" w14:textId="5241398F" w:rsidR="005C3015" w:rsidRPr="005C3015" w:rsidRDefault="00783A8E" w:rsidP="005C3015">
              <w:pPr>
                <w:pStyle w:val="ListParagraph"/>
                <w:numPr>
                  <w:ilvl w:val="1"/>
                  <w:numId w:val="48"/>
                </w:numPr>
                <w:spacing w:after="0" w:line="278" w:lineRule="auto"/>
                <w:rPr>
                  <w:rFonts w:eastAsiaTheme="minorEastAsia"/>
                  <w:szCs w:val="22"/>
                </w:rPr>
              </w:pPr>
              <w:r>
                <w:rPr>
                  <w:rFonts w:eastAsiaTheme="minorEastAsia"/>
                  <w:szCs w:val="22"/>
                </w:rPr>
                <w:t xml:space="preserve">This Plan should consider and complement Discover Limerick DAC’s </w:t>
              </w:r>
              <w:r w:rsidR="005C3015">
                <w:rPr>
                  <w:rFonts w:eastAsiaTheme="minorEastAsia"/>
                  <w:szCs w:val="22"/>
                </w:rPr>
                <w:t xml:space="preserve">current health and safety policy. </w:t>
              </w:r>
            </w:p>
            <w:p w14:paraId="46B4815E" w14:textId="77777777" w:rsidR="00935C6A" w:rsidRPr="006F34B9" w:rsidRDefault="00935C6A">
              <w:pPr>
                <w:pStyle w:val="ListParagraph"/>
                <w:numPr>
                  <w:ilvl w:val="0"/>
                  <w:numId w:val="48"/>
                </w:numPr>
                <w:spacing w:after="0" w:line="278" w:lineRule="auto"/>
                <w:rPr>
                  <w:rFonts w:eastAsiaTheme="minorEastAsia"/>
                  <w:szCs w:val="22"/>
                </w:rPr>
              </w:pPr>
              <w:r>
                <w:rPr>
                  <w:rFonts w:eastAsiaTheme="minorEastAsia"/>
                  <w:szCs w:val="22"/>
                </w:rPr>
                <w:t>Creative Plan</w:t>
              </w:r>
            </w:p>
            <w:p w14:paraId="15D3BB28" w14:textId="23C4F8CE" w:rsidR="00935C6A" w:rsidRPr="000A48B8" w:rsidRDefault="00935C6A" w:rsidP="000A48B8">
              <w:pPr>
                <w:pStyle w:val="ListParagraph"/>
                <w:numPr>
                  <w:ilvl w:val="0"/>
                  <w:numId w:val="48"/>
                </w:numPr>
                <w:spacing w:line="278" w:lineRule="auto"/>
                <w:rPr>
                  <w:rFonts w:eastAsiaTheme="minorEastAsia"/>
                  <w:szCs w:val="22"/>
                  <w:lang w:val="en-IE"/>
                </w:rPr>
              </w:pPr>
              <w:r w:rsidRPr="7AD68B22">
                <w:rPr>
                  <w:rFonts w:eastAsiaTheme="minorEastAsia"/>
                  <w:szCs w:val="22"/>
                </w:rPr>
                <w:t>Booking System (family friendly packages and accessible/inclusive time slots)</w:t>
              </w:r>
              <w:r w:rsidR="00B7011A">
                <w:rPr>
                  <w:rFonts w:eastAsiaTheme="minorEastAsia"/>
                  <w:szCs w:val="22"/>
                </w:rPr>
                <w:t xml:space="preserve"> </w:t>
              </w:r>
              <w:r w:rsidR="00373DE1">
                <w:rPr>
                  <w:rFonts w:eastAsiaTheme="minorEastAsia"/>
                  <w:szCs w:val="22"/>
                </w:rPr>
                <w:t>–</w:t>
              </w:r>
              <w:r w:rsidR="00B7011A">
                <w:rPr>
                  <w:rFonts w:eastAsiaTheme="minorEastAsia"/>
                  <w:szCs w:val="22"/>
                </w:rPr>
                <w:t xml:space="preserve"> </w:t>
              </w:r>
              <w:r w:rsidR="000A48B8" w:rsidRPr="000A48B8">
                <w:rPr>
                  <w:rFonts w:eastAsiaTheme="minorEastAsia"/>
                  <w:szCs w:val="22"/>
                  <w:lang w:val="en-IE"/>
                </w:rPr>
                <w:t>Please note that Discover Limerick DAC’s booking system may be available for use in the delivery of this experience</w:t>
              </w:r>
            </w:p>
            <w:p w14:paraId="76BFB65C" w14:textId="77777777" w:rsidR="00935C6A" w:rsidRDefault="00935C6A">
              <w:pPr>
                <w:pStyle w:val="ListParagraph"/>
                <w:numPr>
                  <w:ilvl w:val="0"/>
                  <w:numId w:val="48"/>
                </w:numPr>
                <w:spacing w:after="0" w:line="278" w:lineRule="auto"/>
                <w:rPr>
                  <w:rFonts w:eastAsiaTheme="minorEastAsia"/>
                  <w:szCs w:val="22"/>
                </w:rPr>
              </w:pPr>
              <w:r w:rsidRPr="7AD68B22">
                <w:rPr>
                  <w:rFonts w:eastAsiaTheme="minorEastAsia"/>
                  <w:szCs w:val="22"/>
                </w:rPr>
                <w:t>Welcome Zone</w:t>
              </w:r>
            </w:p>
            <w:p w14:paraId="241DB4B3" w14:textId="2DD01BBD" w:rsidR="00C865A9" w:rsidRPr="000A48B8" w:rsidRDefault="00C865A9" w:rsidP="000A48B8">
              <w:pPr>
                <w:pStyle w:val="ListParagraph"/>
                <w:numPr>
                  <w:ilvl w:val="0"/>
                  <w:numId w:val="48"/>
                </w:numPr>
                <w:spacing w:line="278" w:lineRule="auto"/>
                <w:rPr>
                  <w:rFonts w:eastAsiaTheme="minorEastAsia"/>
                  <w:szCs w:val="22"/>
                  <w:lang w:val="en-IE"/>
                </w:rPr>
              </w:pPr>
              <w:r>
                <w:rPr>
                  <w:rFonts w:eastAsiaTheme="minorEastAsia"/>
                  <w:szCs w:val="22"/>
                </w:rPr>
                <w:t>Security</w:t>
              </w:r>
              <w:r w:rsidR="000A48B8">
                <w:rPr>
                  <w:rFonts w:eastAsiaTheme="minorEastAsia"/>
                  <w:szCs w:val="22"/>
                </w:rPr>
                <w:t xml:space="preserve"> – </w:t>
              </w:r>
              <w:r w:rsidR="000A48B8" w:rsidRPr="000A48B8">
                <w:rPr>
                  <w:rFonts w:eastAsiaTheme="minorEastAsia"/>
                  <w:szCs w:val="22"/>
                  <w:lang w:val="en-IE"/>
                </w:rPr>
                <w:t xml:space="preserve">Please note that Discover Limerick DAC </w:t>
              </w:r>
              <w:r w:rsidR="000A48B8">
                <w:rPr>
                  <w:rFonts w:eastAsiaTheme="minorEastAsia"/>
                  <w:szCs w:val="22"/>
                  <w:lang w:val="en-IE"/>
                </w:rPr>
                <w:t>security personnel</w:t>
              </w:r>
              <w:r w:rsidR="000A48B8" w:rsidRPr="000A48B8">
                <w:rPr>
                  <w:rFonts w:eastAsiaTheme="minorEastAsia"/>
                  <w:szCs w:val="22"/>
                  <w:lang w:val="en-IE"/>
                </w:rPr>
                <w:t xml:space="preserve"> may be available for</w:t>
              </w:r>
              <w:r w:rsidR="005C3015">
                <w:rPr>
                  <w:rFonts w:eastAsiaTheme="minorEastAsia"/>
                  <w:szCs w:val="22"/>
                  <w:lang w:val="en-IE"/>
                </w:rPr>
                <w:t xml:space="preserve"> </w:t>
              </w:r>
              <w:r w:rsidR="000A48B8" w:rsidRPr="000A48B8">
                <w:rPr>
                  <w:rFonts w:eastAsiaTheme="minorEastAsia"/>
                  <w:szCs w:val="22"/>
                  <w:lang w:val="en-IE"/>
                </w:rPr>
                <w:t>the delivery of this experience</w:t>
              </w:r>
            </w:p>
            <w:p w14:paraId="33C3D68B" w14:textId="77777777" w:rsidR="00935C6A" w:rsidRPr="006F34B9" w:rsidRDefault="00935C6A">
              <w:pPr>
                <w:pStyle w:val="ListParagraph"/>
                <w:numPr>
                  <w:ilvl w:val="0"/>
                  <w:numId w:val="48"/>
                </w:numPr>
                <w:spacing w:after="0" w:line="278" w:lineRule="auto"/>
                <w:rPr>
                  <w:rFonts w:eastAsiaTheme="minorEastAsia"/>
                  <w:szCs w:val="22"/>
                </w:rPr>
              </w:pPr>
              <w:r w:rsidRPr="7AD68B22">
                <w:rPr>
                  <w:rFonts w:eastAsiaTheme="minorEastAsia"/>
                  <w:szCs w:val="22"/>
                </w:rPr>
                <w:t>Queue Management</w:t>
              </w:r>
            </w:p>
            <w:p w14:paraId="7B0A545B" w14:textId="77777777" w:rsidR="00935C6A" w:rsidRPr="006F34B9" w:rsidRDefault="00935C6A">
              <w:pPr>
                <w:pStyle w:val="ListParagraph"/>
                <w:numPr>
                  <w:ilvl w:val="0"/>
                  <w:numId w:val="48"/>
                </w:numPr>
                <w:spacing w:after="0" w:line="278" w:lineRule="auto"/>
                <w:rPr>
                  <w:rFonts w:eastAsiaTheme="minorEastAsia"/>
                  <w:szCs w:val="22"/>
                </w:rPr>
              </w:pPr>
              <w:r w:rsidRPr="7AD68B22">
                <w:rPr>
                  <w:rFonts w:eastAsiaTheme="minorEastAsia"/>
                  <w:szCs w:val="22"/>
                </w:rPr>
                <w:t>Visitor Flow Planning</w:t>
              </w:r>
            </w:p>
            <w:p w14:paraId="4D24BD89" w14:textId="77777777" w:rsidR="00935C6A" w:rsidRPr="006F34B9" w:rsidRDefault="00935C6A">
              <w:pPr>
                <w:pStyle w:val="ListParagraph"/>
                <w:numPr>
                  <w:ilvl w:val="0"/>
                  <w:numId w:val="48"/>
                </w:numPr>
                <w:spacing w:after="0" w:line="278" w:lineRule="auto"/>
                <w:rPr>
                  <w:rFonts w:eastAsiaTheme="minorEastAsia"/>
                  <w:szCs w:val="22"/>
                </w:rPr>
              </w:pPr>
              <w:r w:rsidRPr="7AD68B22">
                <w:rPr>
                  <w:rFonts w:eastAsiaTheme="minorEastAsia"/>
                  <w:szCs w:val="22"/>
                </w:rPr>
                <w:t>Interactive pre-Santa experiences</w:t>
              </w:r>
            </w:p>
            <w:p w14:paraId="15880824" w14:textId="77777777" w:rsidR="00935C6A" w:rsidRPr="006F34B9" w:rsidRDefault="00935C6A">
              <w:pPr>
                <w:pStyle w:val="ListParagraph"/>
                <w:numPr>
                  <w:ilvl w:val="0"/>
                  <w:numId w:val="48"/>
                </w:numPr>
                <w:spacing w:after="0" w:line="278" w:lineRule="auto"/>
                <w:rPr>
                  <w:rFonts w:eastAsiaTheme="minorEastAsia"/>
                  <w:szCs w:val="22"/>
                </w:rPr>
              </w:pPr>
              <w:r w:rsidRPr="7AD68B22">
                <w:rPr>
                  <w:rFonts w:eastAsiaTheme="minorEastAsia"/>
                  <w:szCs w:val="22"/>
                </w:rPr>
                <w:t>High-Quality Santa Meet and Greet</w:t>
              </w:r>
            </w:p>
            <w:p w14:paraId="1EACF89D" w14:textId="77777777" w:rsidR="00935C6A" w:rsidRPr="006F34B9" w:rsidRDefault="00935C6A">
              <w:pPr>
                <w:pStyle w:val="ListParagraph"/>
                <w:numPr>
                  <w:ilvl w:val="0"/>
                  <w:numId w:val="48"/>
                </w:numPr>
                <w:spacing w:after="0" w:line="278" w:lineRule="auto"/>
                <w:rPr>
                  <w:rFonts w:eastAsiaTheme="minorEastAsia"/>
                  <w:szCs w:val="22"/>
                </w:rPr>
              </w:pPr>
              <w:r w:rsidRPr="7AD68B22">
                <w:rPr>
                  <w:rFonts w:eastAsiaTheme="minorEastAsia"/>
                  <w:szCs w:val="22"/>
                </w:rPr>
                <w:t>Age-appropriate high-quality gifts</w:t>
              </w:r>
            </w:p>
            <w:p w14:paraId="6CCA66F7" w14:textId="08DD5344" w:rsidR="00935C6A" w:rsidRPr="006F34B9" w:rsidRDefault="00935C6A">
              <w:pPr>
                <w:pStyle w:val="ListParagraph"/>
                <w:numPr>
                  <w:ilvl w:val="0"/>
                  <w:numId w:val="48"/>
                </w:numPr>
                <w:spacing w:after="0" w:line="278" w:lineRule="auto"/>
                <w:rPr>
                  <w:rFonts w:eastAsiaTheme="minorEastAsia"/>
                  <w:szCs w:val="22"/>
                </w:rPr>
              </w:pPr>
              <w:r w:rsidRPr="7AD68B22">
                <w:rPr>
                  <w:rFonts w:eastAsiaTheme="minorEastAsia"/>
                  <w:szCs w:val="22"/>
                </w:rPr>
                <w:t xml:space="preserve">Vendors and Entertainment at the </w:t>
              </w:r>
              <w:r w:rsidR="00A6532C">
                <w:rPr>
                  <w:rFonts w:eastAsiaTheme="minorEastAsia"/>
                  <w:szCs w:val="22"/>
                </w:rPr>
                <w:t xml:space="preserve">site </w:t>
              </w:r>
              <w:r w:rsidRPr="7AD68B22">
                <w:rPr>
                  <w:rFonts w:eastAsiaTheme="minorEastAsia"/>
                  <w:szCs w:val="22"/>
                </w:rPr>
                <w:t>(outside the building)</w:t>
              </w:r>
              <w:r w:rsidR="0089121C">
                <w:rPr>
                  <w:rFonts w:eastAsiaTheme="minorEastAsia"/>
                  <w:szCs w:val="22"/>
                </w:rPr>
                <w:t>, which should complement Discover Limerick DAC’s current offering at the castle</w:t>
              </w:r>
            </w:p>
            <w:p w14:paraId="2BDCF9F5" w14:textId="77777777" w:rsidR="00935C6A" w:rsidRPr="006F34B9" w:rsidRDefault="00935C6A">
              <w:pPr>
                <w:pStyle w:val="ListParagraph"/>
                <w:numPr>
                  <w:ilvl w:val="0"/>
                  <w:numId w:val="48"/>
                </w:numPr>
                <w:spacing w:after="0" w:line="278" w:lineRule="auto"/>
                <w:rPr>
                  <w:rFonts w:eastAsiaTheme="minorEastAsia"/>
                  <w:szCs w:val="22"/>
                </w:rPr>
              </w:pPr>
              <w:r w:rsidRPr="7AD68B22">
                <w:rPr>
                  <w:rFonts w:eastAsiaTheme="minorEastAsia"/>
                  <w:szCs w:val="22"/>
                </w:rPr>
                <w:t>Liaise with Discover Limerick DAC/Site Management (as applicable)</w:t>
              </w:r>
            </w:p>
            <w:p w14:paraId="576DF8F4" w14:textId="77777777" w:rsidR="00935C6A" w:rsidRPr="006F34B9" w:rsidRDefault="00935C6A">
              <w:pPr>
                <w:pStyle w:val="ListParagraph"/>
                <w:numPr>
                  <w:ilvl w:val="0"/>
                  <w:numId w:val="48"/>
                </w:numPr>
                <w:spacing w:after="0" w:line="278" w:lineRule="auto"/>
                <w:rPr>
                  <w:rFonts w:eastAsiaTheme="minorEastAsia"/>
                  <w:szCs w:val="22"/>
                </w:rPr>
              </w:pPr>
              <w:r w:rsidRPr="7AD68B22">
                <w:rPr>
                  <w:rFonts w:eastAsiaTheme="minorEastAsia"/>
                  <w:szCs w:val="22"/>
                </w:rPr>
                <w:t>Compliance with conservation requirements</w:t>
              </w:r>
            </w:p>
            <w:p w14:paraId="30F49763" w14:textId="77777777" w:rsidR="00935C6A" w:rsidRPr="006F34B9" w:rsidRDefault="00935C6A">
              <w:pPr>
                <w:pStyle w:val="ListParagraph"/>
                <w:numPr>
                  <w:ilvl w:val="0"/>
                  <w:numId w:val="48"/>
                </w:numPr>
                <w:spacing w:after="0" w:line="278" w:lineRule="auto"/>
                <w:rPr>
                  <w:rFonts w:eastAsiaTheme="minorEastAsia"/>
                  <w:szCs w:val="22"/>
                </w:rPr>
              </w:pPr>
              <w:r w:rsidRPr="7AD68B22">
                <w:rPr>
                  <w:rFonts w:eastAsiaTheme="minorEastAsia"/>
                  <w:szCs w:val="22"/>
                </w:rPr>
                <w:t>Operational staffing</w:t>
              </w:r>
            </w:p>
            <w:p w14:paraId="32607646" w14:textId="77777777" w:rsidR="00935C6A" w:rsidRPr="006F34B9" w:rsidRDefault="00935C6A">
              <w:pPr>
                <w:pStyle w:val="ListParagraph"/>
                <w:numPr>
                  <w:ilvl w:val="0"/>
                  <w:numId w:val="48"/>
                </w:numPr>
                <w:spacing w:after="0" w:line="278" w:lineRule="auto"/>
                <w:rPr>
                  <w:rFonts w:eastAsiaTheme="minorEastAsia"/>
                  <w:szCs w:val="22"/>
                </w:rPr>
              </w:pPr>
              <w:r w:rsidRPr="7AD68B22">
                <w:rPr>
                  <w:rFonts w:eastAsiaTheme="minorEastAsia"/>
                  <w:szCs w:val="22"/>
                </w:rPr>
                <w:t>Public Liability Insurance up to €6,500,000</w:t>
              </w:r>
            </w:p>
            <w:p w14:paraId="39A635F2" w14:textId="77777777" w:rsidR="00935C6A" w:rsidRPr="006F34B9" w:rsidRDefault="00935C6A">
              <w:pPr>
                <w:pStyle w:val="ListParagraph"/>
                <w:numPr>
                  <w:ilvl w:val="0"/>
                  <w:numId w:val="48"/>
                </w:numPr>
                <w:spacing w:after="0" w:line="278" w:lineRule="auto"/>
                <w:rPr>
                  <w:rFonts w:eastAsiaTheme="minorEastAsia"/>
                  <w:szCs w:val="22"/>
                </w:rPr>
              </w:pPr>
              <w:r w:rsidRPr="7AD68B22">
                <w:rPr>
                  <w:rFonts w:eastAsiaTheme="minorEastAsia"/>
                  <w:szCs w:val="22"/>
                </w:rPr>
                <w:t>LCCC branding</w:t>
              </w:r>
            </w:p>
            <w:p w14:paraId="38704893" w14:textId="77777777" w:rsidR="00935C6A" w:rsidRDefault="00935C6A" w:rsidP="00935C6A">
              <w:pPr>
                <w:pStyle w:val="ListParagraph"/>
                <w:spacing w:after="0"/>
                <w:rPr>
                  <w:rFonts w:eastAsiaTheme="minorEastAsia"/>
                  <w:szCs w:val="22"/>
                </w:rPr>
              </w:pPr>
            </w:p>
            <w:p w14:paraId="469D0A11" w14:textId="77777777" w:rsidR="00935C6A" w:rsidRDefault="00935C6A" w:rsidP="00935C6A">
              <w:pPr>
                <w:shd w:val="clear" w:color="auto" w:fill="C5E0B3" w:themeFill="accent6" w:themeFillTint="66"/>
                <w:jc w:val="center"/>
                <w:rPr>
                  <w:b/>
                  <w:bCs/>
                  <w:u w:val="thick"/>
                </w:rPr>
              </w:pPr>
              <w:r w:rsidRPr="7AD68B22">
                <w:rPr>
                  <w:b/>
                  <w:bCs/>
                  <w:u w:val="thick"/>
                </w:rPr>
                <w:t>6. Christmas at Arthurs Quay Park/Limerick on Ice</w:t>
              </w:r>
            </w:p>
            <w:p w14:paraId="1197FFC7" w14:textId="77777777" w:rsidR="00935C6A" w:rsidRDefault="00935C6A" w:rsidP="00935C6A">
              <w:pPr>
                <w:spacing w:after="240"/>
                <w:rPr>
                  <w:rFonts w:eastAsiaTheme="minorEastAsia"/>
                  <w:szCs w:val="22"/>
                  <w:lang w:val="en-US"/>
                </w:rPr>
              </w:pPr>
              <w:r w:rsidRPr="7AD68B22">
                <w:rPr>
                  <w:rFonts w:eastAsiaTheme="minorEastAsia"/>
                  <w:b/>
                  <w:bCs/>
                  <w:szCs w:val="22"/>
                </w:rPr>
                <w:t>Requirement:</w:t>
              </w:r>
              <w:r w:rsidRPr="7AD68B22">
                <w:rPr>
                  <w:rFonts w:eastAsiaTheme="minorEastAsia"/>
                  <w:szCs w:val="22"/>
                </w:rPr>
                <w:t xml:space="preserve"> The successful Tenderer will provide (either directly or through third party suppliers) the</w:t>
              </w:r>
              <w:r w:rsidRPr="7AD68B22">
                <w:rPr>
                  <w:rFonts w:eastAsiaTheme="minorEastAsia"/>
                  <w:szCs w:val="22"/>
                  <w:lang w:val="en-US"/>
                </w:rPr>
                <w:t>:</w:t>
              </w:r>
            </w:p>
            <w:p w14:paraId="0F3C215B" w14:textId="77777777" w:rsidR="00935C6A" w:rsidRDefault="00935C6A">
              <w:pPr>
                <w:pStyle w:val="ListParagraph"/>
                <w:numPr>
                  <w:ilvl w:val="0"/>
                  <w:numId w:val="47"/>
                </w:numPr>
                <w:spacing w:after="240"/>
                <w:rPr>
                  <w:rFonts w:eastAsiaTheme="minorEastAsia"/>
                  <w:szCs w:val="22"/>
                </w:rPr>
              </w:pPr>
              <w:r w:rsidRPr="7AD68B22">
                <w:rPr>
                  <w:rFonts w:eastAsiaTheme="minorEastAsia"/>
                  <w:b/>
                  <w:bCs/>
                  <w:i/>
                  <w:iCs/>
                  <w:szCs w:val="22"/>
                  <w:lang w:val="en-US"/>
                </w:rPr>
                <w:t>Provision of Services for Event Management, Creative Production, Planning and Delivery Services for</w:t>
              </w:r>
              <w:r w:rsidRPr="7AD68B22">
                <w:rPr>
                  <w:rFonts w:eastAsiaTheme="minorEastAsia"/>
                  <w:b/>
                  <w:bCs/>
                  <w:i/>
                  <w:iCs/>
                  <w:szCs w:val="22"/>
                </w:rPr>
                <w:t xml:space="preserve"> Activation of Arthurs Quay Park to include an Ice Rink</w:t>
              </w:r>
              <w:r w:rsidRPr="7AD68B22">
                <w:rPr>
                  <w:rFonts w:eastAsiaTheme="minorEastAsia"/>
                  <w:szCs w:val="22"/>
                </w:rPr>
                <w:t xml:space="preserve">. </w:t>
              </w:r>
            </w:p>
            <w:p w14:paraId="10D84C0B" w14:textId="77777777" w:rsidR="00935C6A" w:rsidRDefault="00935C6A" w:rsidP="00935C6A">
              <w:pPr>
                <w:rPr>
                  <w:rFonts w:eastAsiaTheme="minorEastAsia"/>
                  <w:szCs w:val="22"/>
                </w:rPr>
              </w:pPr>
              <w:r w:rsidRPr="7AD68B22">
                <w:rPr>
                  <w:rFonts w:eastAsiaTheme="minorEastAsia"/>
                  <w:b/>
                  <w:bCs/>
                  <w:szCs w:val="22"/>
                </w:rPr>
                <w:t xml:space="preserve">Date: </w:t>
              </w:r>
              <w:r w:rsidRPr="7AD68B22">
                <w:rPr>
                  <w:rFonts w:eastAsiaTheme="minorEastAsia"/>
                  <w:szCs w:val="22"/>
                </w:rPr>
                <w:t>4</w:t>
              </w:r>
              <w:r w:rsidRPr="7AD68B22">
                <w:rPr>
                  <w:rFonts w:eastAsiaTheme="minorEastAsia"/>
                  <w:szCs w:val="22"/>
                  <w:vertAlign w:val="superscript"/>
                </w:rPr>
                <w:t>th</w:t>
              </w:r>
              <w:r w:rsidRPr="7AD68B22">
                <w:rPr>
                  <w:rFonts w:eastAsiaTheme="minorEastAsia"/>
                  <w:szCs w:val="22"/>
                </w:rPr>
                <w:t xml:space="preserve"> of December 2026 to 3</w:t>
              </w:r>
              <w:r w:rsidRPr="7AD68B22">
                <w:rPr>
                  <w:rFonts w:eastAsiaTheme="minorEastAsia"/>
                  <w:szCs w:val="22"/>
                  <w:vertAlign w:val="superscript"/>
                </w:rPr>
                <w:t>rd</w:t>
              </w:r>
              <w:r w:rsidRPr="7AD68B22">
                <w:rPr>
                  <w:rFonts w:eastAsiaTheme="minorEastAsia"/>
                  <w:szCs w:val="22"/>
                </w:rPr>
                <w:t xml:space="preserve"> January 2027</w:t>
              </w:r>
            </w:p>
            <w:p w14:paraId="54EA0D5F" w14:textId="77777777" w:rsidR="00935C6A" w:rsidRDefault="00935C6A" w:rsidP="00935C6A">
              <w:pPr>
                <w:rPr>
                  <w:rFonts w:eastAsiaTheme="minorEastAsia"/>
                  <w:szCs w:val="22"/>
                </w:rPr>
              </w:pPr>
              <w:r w:rsidRPr="7AD68B22">
                <w:rPr>
                  <w:rFonts w:eastAsiaTheme="minorEastAsia"/>
                  <w:b/>
                  <w:bCs/>
                  <w:szCs w:val="22"/>
                </w:rPr>
                <w:lastRenderedPageBreak/>
                <w:t>Location:</w:t>
              </w:r>
              <w:r w:rsidRPr="7AD68B22">
                <w:rPr>
                  <w:rFonts w:eastAsiaTheme="minorEastAsia"/>
                  <w:szCs w:val="22"/>
                </w:rPr>
                <w:t xml:space="preserve"> Arthurs Quay Park</w:t>
              </w:r>
            </w:p>
            <w:p w14:paraId="320FEB60" w14:textId="77777777" w:rsidR="00935C6A" w:rsidRPr="00CB7C45" w:rsidRDefault="00935C6A" w:rsidP="00935C6A">
              <w:pPr>
                <w:rPr>
                  <w:rFonts w:eastAsiaTheme="minorEastAsia"/>
                  <w:szCs w:val="22"/>
                </w:rPr>
              </w:pPr>
              <w:r w:rsidRPr="7AD68B22">
                <w:rPr>
                  <w:rFonts w:eastAsiaTheme="minorEastAsia"/>
                  <w:b/>
                  <w:bCs/>
                  <w:szCs w:val="22"/>
                </w:rPr>
                <w:t xml:space="preserve">Vision: </w:t>
              </w:r>
              <w:r w:rsidRPr="00CB7C45">
                <w:rPr>
                  <w:rFonts w:eastAsiaTheme="minorEastAsia"/>
                  <w:szCs w:val="22"/>
                </w:rPr>
                <w:t>Create a vibrant seasonal centrepiece in the heart of Limerick where visitors can fully immerse themselves in the magic of Christmas</w:t>
              </w:r>
              <w:r>
                <w:rPr>
                  <w:rFonts w:eastAsiaTheme="minorEastAsia"/>
                  <w:szCs w:val="22"/>
                </w:rPr>
                <w:t xml:space="preserve">, </w:t>
              </w:r>
              <w:r w:rsidRPr="00CB7C45">
                <w:rPr>
                  <w:rFonts w:eastAsiaTheme="minorEastAsia"/>
                  <w:szCs w:val="22"/>
                </w:rPr>
                <w:t>gliding across an enchanting ice rink set against the backdrop of the River Shannon. Surrounded by festive lighting, winter landscaping, and atmospheric décor, this space will offer a dynamic and welcoming environment where people can pause, play, and soak up the spirit of the season while enjoying high-quality food and warming festive treats.</w:t>
              </w:r>
            </w:p>
            <w:p w14:paraId="27C59100" w14:textId="77777777" w:rsidR="00935C6A" w:rsidRDefault="00935C6A" w:rsidP="00935C6A">
              <w:pPr>
                <w:rPr>
                  <w:sz w:val="28"/>
                  <w:szCs w:val="28"/>
                  <w:u w:val="single"/>
                </w:rPr>
              </w:pPr>
              <w:r w:rsidRPr="7AD68B22">
                <w:rPr>
                  <w:rFonts w:eastAsiaTheme="minorEastAsia"/>
                  <w:b/>
                  <w:bCs/>
                  <w:szCs w:val="22"/>
                </w:rPr>
                <w:t xml:space="preserve">Deliverables: </w:t>
              </w:r>
              <w:r w:rsidRPr="7AD68B22">
                <w:rPr>
                  <w:rFonts w:eastAsiaTheme="minorEastAsia"/>
                  <w:szCs w:val="22"/>
                </w:rPr>
                <w:t xml:space="preserve">Please ensure this event adheres to all relevant requirements listed within the </w:t>
              </w:r>
              <w:r w:rsidRPr="7AD68B22">
                <w:rPr>
                  <w:rFonts w:eastAsiaTheme="minorEastAsia"/>
                  <w:b/>
                  <w:bCs/>
                  <w:i/>
                  <w:iCs/>
                  <w:szCs w:val="22"/>
                </w:rPr>
                <w:t>Key Event Management Deliverables</w:t>
              </w:r>
              <w:r w:rsidRPr="7AD68B22">
                <w:rPr>
                  <w:rFonts w:eastAsiaTheme="minorEastAsia"/>
                  <w:szCs w:val="22"/>
                </w:rPr>
                <w:t xml:space="preserve"> (commencing on pg</w:t>
              </w:r>
              <w:r>
                <w:rPr>
                  <w:rFonts w:eastAsiaTheme="minorEastAsia"/>
                  <w:szCs w:val="22"/>
                </w:rPr>
                <w:t xml:space="preserve">. </w:t>
              </w:r>
              <w:r w:rsidRPr="7AD68B22">
                <w:rPr>
                  <w:rFonts w:eastAsiaTheme="minorEastAsia"/>
                  <w:szCs w:val="22"/>
                </w:rPr>
                <w:t>2)</w:t>
              </w:r>
            </w:p>
            <w:p w14:paraId="61587FA5" w14:textId="77777777" w:rsidR="00935C6A" w:rsidRDefault="00935C6A" w:rsidP="00935C6A">
              <w:pPr>
                <w:spacing w:after="0"/>
                <w:rPr>
                  <w:rFonts w:eastAsiaTheme="minorEastAsia"/>
                  <w:b/>
                  <w:bCs/>
                  <w:szCs w:val="22"/>
                </w:rPr>
              </w:pPr>
              <w:r w:rsidRPr="7AD68B22">
                <w:rPr>
                  <w:rFonts w:eastAsiaTheme="minorEastAsia"/>
                  <w:b/>
                  <w:bCs/>
                  <w:szCs w:val="22"/>
                </w:rPr>
                <w:t xml:space="preserve">Event Specific Requirements (including but not limited to): </w:t>
              </w:r>
            </w:p>
            <w:p w14:paraId="1B25C432" w14:textId="77777777" w:rsidR="00935C6A" w:rsidRDefault="00935C6A">
              <w:pPr>
                <w:pStyle w:val="ListParagraph"/>
                <w:numPr>
                  <w:ilvl w:val="0"/>
                  <w:numId w:val="59"/>
                </w:numPr>
                <w:spacing w:after="0" w:line="278" w:lineRule="auto"/>
                <w:rPr>
                  <w:rFonts w:eastAsiaTheme="minorEastAsia"/>
                  <w:szCs w:val="22"/>
                </w:rPr>
              </w:pPr>
              <w:r>
                <w:rPr>
                  <w:rFonts w:eastAsiaTheme="minorEastAsia"/>
                  <w:szCs w:val="22"/>
                </w:rPr>
                <w:t xml:space="preserve">Event Management Plan </w:t>
              </w:r>
            </w:p>
            <w:p w14:paraId="12E4712F" w14:textId="77777777" w:rsidR="00935C6A" w:rsidRDefault="00935C6A">
              <w:pPr>
                <w:pStyle w:val="ListParagraph"/>
                <w:numPr>
                  <w:ilvl w:val="0"/>
                  <w:numId w:val="59"/>
                </w:numPr>
                <w:spacing w:after="0" w:line="278" w:lineRule="auto"/>
                <w:rPr>
                  <w:rFonts w:eastAsiaTheme="minorEastAsia"/>
                  <w:szCs w:val="22"/>
                </w:rPr>
              </w:pPr>
              <w:r w:rsidRPr="7AD68B22">
                <w:rPr>
                  <w:rFonts w:eastAsiaTheme="minorEastAsia"/>
                  <w:szCs w:val="22"/>
                </w:rPr>
                <w:t xml:space="preserve">Winter </w:t>
              </w:r>
              <w:r>
                <w:rPr>
                  <w:rFonts w:eastAsiaTheme="minorEastAsia"/>
                  <w:szCs w:val="22"/>
                </w:rPr>
                <w:t>I</w:t>
              </w:r>
              <w:r w:rsidRPr="7AD68B22">
                <w:rPr>
                  <w:rFonts w:eastAsiaTheme="minorEastAsia"/>
                  <w:szCs w:val="22"/>
                </w:rPr>
                <w:t xml:space="preserve">ce </w:t>
              </w:r>
              <w:r>
                <w:rPr>
                  <w:rFonts w:eastAsiaTheme="minorEastAsia"/>
                  <w:szCs w:val="22"/>
                </w:rPr>
                <w:t>R</w:t>
              </w:r>
              <w:r w:rsidRPr="7AD68B22">
                <w:rPr>
                  <w:rFonts w:eastAsiaTheme="minorEastAsia"/>
                  <w:szCs w:val="22"/>
                </w:rPr>
                <w:t>ink (seasonally dressed – approved by LCCC)</w:t>
              </w:r>
            </w:p>
            <w:p w14:paraId="60D6C255" w14:textId="77777777" w:rsidR="00935C6A" w:rsidRDefault="00935C6A">
              <w:pPr>
                <w:pStyle w:val="ListParagraph"/>
                <w:numPr>
                  <w:ilvl w:val="0"/>
                  <w:numId w:val="59"/>
                </w:numPr>
                <w:spacing w:after="360"/>
                <w:rPr>
                  <w:rFonts w:eastAsiaTheme="minorEastAsia"/>
                  <w:szCs w:val="22"/>
                </w:rPr>
              </w:pPr>
              <w:r w:rsidRPr="7AD68B22">
                <w:rPr>
                  <w:rFonts w:eastAsiaTheme="minorEastAsia"/>
                  <w:szCs w:val="22"/>
                </w:rPr>
                <w:t>Booking System</w:t>
              </w:r>
            </w:p>
            <w:p w14:paraId="29EA21CE" w14:textId="77777777" w:rsidR="00935C6A" w:rsidRDefault="00935C6A">
              <w:pPr>
                <w:pStyle w:val="ListParagraph"/>
                <w:numPr>
                  <w:ilvl w:val="0"/>
                  <w:numId w:val="59"/>
                </w:numPr>
                <w:spacing w:after="360"/>
                <w:rPr>
                  <w:rFonts w:eastAsiaTheme="minorEastAsia"/>
                  <w:szCs w:val="22"/>
                </w:rPr>
              </w:pPr>
              <w:r w:rsidRPr="7AD68B22">
                <w:rPr>
                  <w:rFonts w:eastAsiaTheme="minorEastAsia"/>
                  <w:szCs w:val="22"/>
                </w:rPr>
                <w:t>Security</w:t>
              </w:r>
            </w:p>
            <w:p w14:paraId="161F9708" w14:textId="77777777" w:rsidR="00935C6A" w:rsidRDefault="00935C6A">
              <w:pPr>
                <w:pStyle w:val="ListParagraph"/>
                <w:numPr>
                  <w:ilvl w:val="0"/>
                  <w:numId w:val="59"/>
                </w:numPr>
                <w:spacing w:after="360"/>
                <w:rPr>
                  <w:rFonts w:eastAsiaTheme="minorEastAsia"/>
                  <w:szCs w:val="22"/>
                </w:rPr>
              </w:pPr>
              <w:r w:rsidRPr="7AD68B22">
                <w:rPr>
                  <w:rFonts w:eastAsiaTheme="minorEastAsia"/>
                  <w:szCs w:val="22"/>
                </w:rPr>
                <w:t>Crowd Control Methods</w:t>
              </w:r>
            </w:p>
            <w:p w14:paraId="54F1D46A" w14:textId="77777777" w:rsidR="00935C6A" w:rsidRDefault="00935C6A">
              <w:pPr>
                <w:pStyle w:val="ListParagraph"/>
                <w:numPr>
                  <w:ilvl w:val="0"/>
                  <w:numId w:val="59"/>
                </w:numPr>
                <w:spacing w:after="360"/>
                <w:rPr>
                  <w:rFonts w:eastAsiaTheme="minorEastAsia"/>
                  <w:szCs w:val="22"/>
                </w:rPr>
              </w:pPr>
              <w:r w:rsidRPr="7AD68B22">
                <w:rPr>
                  <w:rFonts w:eastAsiaTheme="minorEastAsia"/>
                  <w:szCs w:val="22"/>
                </w:rPr>
                <w:t>Safe Entry and Exit Zones</w:t>
              </w:r>
            </w:p>
            <w:p w14:paraId="5C6EBD6C" w14:textId="77777777" w:rsidR="00935C6A" w:rsidRDefault="00935C6A">
              <w:pPr>
                <w:pStyle w:val="ListParagraph"/>
                <w:numPr>
                  <w:ilvl w:val="0"/>
                  <w:numId w:val="59"/>
                </w:numPr>
                <w:spacing w:after="360"/>
                <w:rPr>
                  <w:rFonts w:eastAsiaTheme="minorEastAsia"/>
                  <w:szCs w:val="22"/>
                </w:rPr>
              </w:pPr>
              <w:r w:rsidRPr="7AD68B22">
                <w:rPr>
                  <w:rFonts w:eastAsiaTheme="minorEastAsia"/>
                  <w:szCs w:val="22"/>
                </w:rPr>
                <w:t>Hot Chocolate Vendor</w:t>
              </w:r>
            </w:p>
            <w:p w14:paraId="1F65CD0D" w14:textId="77777777" w:rsidR="00935C6A" w:rsidRDefault="00935C6A">
              <w:pPr>
                <w:pStyle w:val="ListParagraph"/>
                <w:numPr>
                  <w:ilvl w:val="0"/>
                  <w:numId w:val="59"/>
                </w:numPr>
                <w:spacing w:after="360"/>
                <w:rPr>
                  <w:rFonts w:eastAsiaTheme="minorEastAsia"/>
                  <w:szCs w:val="22"/>
                </w:rPr>
              </w:pPr>
              <w:r w:rsidRPr="7AD68B22">
                <w:rPr>
                  <w:rFonts w:eastAsiaTheme="minorEastAsia"/>
                  <w:szCs w:val="22"/>
                </w:rPr>
                <w:t>Seasonal Food Vendor</w:t>
              </w:r>
            </w:p>
            <w:p w14:paraId="1F782605" w14:textId="77777777" w:rsidR="00935C6A" w:rsidRDefault="00935C6A">
              <w:pPr>
                <w:pStyle w:val="ListParagraph"/>
                <w:numPr>
                  <w:ilvl w:val="0"/>
                  <w:numId w:val="59"/>
                </w:numPr>
                <w:spacing w:after="360"/>
                <w:rPr>
                  <w:rFonts w:eastAsiaTheme="minorEastAsia"/>
                  <w:szCs w:val="22"/>
                </w:rPr>
              </w:pPr>
              <w:r w:rsidRPr="7AD68B22">
                <w:rPr>
                  <w:rFonts w:eastAsiaTheme="minorEastAsia"/>
                  <w:szCs w:val="22"/>
                </w:rPr>
                <w:t>Dwell Area</w:t>
              </w:r>
            </w:p>
            <w:p w14:paraId="5F574D6E" w14:textId="77777777" w:rsidR="00935C6A" w:rsidRDefault="00935C6A">
              <w:pPr>
                <w:pStyle w:val="ListParagraph"/>
                <w:numPr>
                  <w:ilvl w:val="0"/>
                  <w:numId w:val="59"/>
                </w:numPr>
                <w:spacing w:after="360"/>
                <w:rPr>
                  <w:rFonts w:eastAsiaTheme="minorEastAsia"/>
                  <w:szCs w:val="22"/>
                </w:rPr>
              </w:pPr>
              <w:r w:rsidRPr="7AD68B22">
                <w:rPr>
                  <w:rFonts w:eastAsiaTheme="minorEastAsia"/>
                  <w:szCs w:val="22"/>
                </w:rPr>
                <w:t>Public Liability Insurance up to €6,500,000</w:t>
              </w:r>
            </w:p>
            <w:p w14:paraId="334256F8" w14:textId="77777777" w:rsidR="00935C6A" w:rsidRDefault="00935C6A">
              <w:pPr>
                <w:pStyle w:val="ListParagraph"/>
                <w:numPr>
                  <w:ilvl w:val="0"/>
                  <w:numId w:val="59"/>
                </w:numPr>
                <w:spacing w:after="360"/>
                <w:rPr>
                  <w:rFonts w:eastAsiaTheme="minorEastAsia"/>
                  <w:szCs w:val="22"/>
                </w:rPr>
              </w:pPr>
              <w:r w:rsidRPr="7AD68B22">
                <w:rPr>
                  <w:rFonts w:eastAsiaTheme="minorEastAsia"/>
                  <w:szCs w:val="22"/>
                </w:rPr>
                <w:t>LCCC Branding</w:t>
              </w:r>
            </w:p>
            <w:p w14:paraId="130F320D" w14:textId="77777777" w:rsidR="00935C6A" w:rsidRDefault="00935C6A" w:rsidP="00935C6A">
              <w:pPr>
                <w:pStyle w:val="ListParagraph"/>
                <w:spacing w:after="0"/>
                <w:rPr>
                  <w:rFonts w:eastAsiaTheme="minorEastAsia"/>
                  <w:szCs w:val="22"/>
                </w:rPr>
              </w:pPr>
            </w:p>
            <w:p w14:paraId="48FFDAEA" w14:textId="77777777" w:rsidR="00935C6A" w:rsidRPr="006F34B9" w:rsidRDefault="00935C6A" w:rsidP="00935C6A">
              <w:pPr>
                <w:shd w:val="clear" w:color="auto" w:fill="C5E0B3" w:themeFill="accent6" w:themeFillTint="66"/>
                <w:jc w:val="center"/>
                <w:rPr>
                  <w:b/>
                  <w:bCs/>
                  <w:u w:val="thick"/>
                </w:rPr>
              </w:pPr>
              <w:r w:rsidRPr="7AD68B22">
                <w:rPr>
                  <w:b/>
                  <w:bCs/>
                  <w:u w:val="thick"/>
                </w:rPr>
                <w:t>7. Christmas in Limerick Festive City Train</w:t>
              </w:r>
            </w:p>
            <w:p w14:paraId="1A7E13B5" w14:textId="77777777" w:rsidR="00935C6A" w:rsidRDefault="00935C6A" w:rsidP="00935C6A">
              <w:pPr>
                <w:spacing w:after="240"/>
                <w:rPr>
                  <w:rFonts w:eastAsiaTheme="minorEastAsia"/>
                  <w:szCs w:val="22"/>
                  <w:lang w:val="en-US"/>
                </w:rPr>
              </w:pPr>
              <w:r w:rsidRPr="006F34B9">
                <w:rPr>
                  <w:rFonts w:eastAsiaTheme="minorEastAsia"/>
                  <w:b/>
                  <w:bCs/>
                  <w:szCs w:val="22"/>
                </w:rPr>
                <w:t>Requirement:</w:t>
              </w:r>
              <w:r w:rsidRPr="006F34B9">
                <w:rPr>
                  <w:rFonts w:eastAsiaTheme="minorEastAsia"/>
                  <w:szCs w:val="22"/>
                </w:rPr>
                <w:t xml:space="preserve"> The successful Tenderer will provide (either directly or through third party suppliers)</w:t>
              </w:r>
            </w:p>
            <w:p w14:paraId="71C6D247" w14:textId="77777777" w:rsidR="00935C6A" w:rsidRPr="00D44263" w:rsidRDefault="00935C6A">
              <w:pPr>
                <w:pStyle w:val="ListParagraph"/>
                <w:numPr>
                  <w:ilvl w:val="0"/>
                  <w:numId w:val="47"/>
                </w:numPr>
                <w:spacing w:after="240"/>
                <w:rPr>
                  <w:rFonts w:eastAsiaTheme="minorEastAsia"/>
                  <w:b/>
                  <w:bCs/>
                  <w:i/>
                  <w:iCs/>
                  <w:szCs w:val="22"/>
                </w:rPr>
              </w:pPr>
              <w:r w:rsidRPr="00D44263">
                <w:rPr>
                  <w:rFonts w:eastAsiaTheme="minorEastAsia"/>
                  <w:b/>
                  <w:bCs/>
                  <w:i/>
                  <w:iCs/>
                  <w:szCs w:val="22"/>
                  <w:lang w:val="en-US"/>
                </w:rPr>
                <w:t>Provision of Services for Provision, Event Management, Creative Production, Operation, Planning and Delivery Services for</w:t>
              </w:r>
              <w:r w:rsidRPr="00D44263">
                <w:rPr>
                  <w:rFonts w:eastAsiaTheme="minorEastAsia"/>
                  <w:b/>
                  <w:bCs/>
                  <w:i/>
                  <w:iCs/>
                  <w:szCs w:val="22"/>
                </w:rPr>
                <w:t xml:space="preserve"> a Christmas in Limerick Festive City Train.</w:t>
              </w:r>
            </w:p>
            <w:p w14:paraId="737DF197" w14:textId="77777777" w:rsidR="00935C6A" w:rsidRPr="006F34B9" w:rsidRDefault="00935C6A" w:rsidP="00935C6A">
              <w:pPr>
                <w:rPr>
                  <w:rFonts w:eastAsiaTheme="minorEastAsia"/>
                  <w:szCs w:val="22"/>
                </w:rPr>
              </w:pPr>
              <w:r w:rsidRPr="006F34B9">
                <w:rPr>
                  <w:rFonts w:eastAsiaTheme="minorEastAsia"/>
                  <w:b/>
                  <w:bCs/>
                  <w:szCs w:val="22"/>
                </w:rPr>
                <w:t xml:space="preserve">Date: </w:t>
              </w:r>
              <w:r>
                <w:rPr>
                  <w:rFonts w:eastAsiaTheme="minorEastAsia"/>
                  <w:szCs w:val="22"/>
                </w:rPr>
                <w:t>4</w:t>
              </w:r>
              <w:r w:rsidRPr="006F34B9">
                <w:rPr>
                  <w:rFonts w:eastAsiaTheme="minorEastAsia"/>
                  <w:szCs w:val="22"/>
                  <w:vertAlign w:val="superscript"/>
                </w:rPr>
                <w:t>th</w:t>
              </w:r>
              <w:r w:rsidRPr="006F34B9">
                <w:rPr>
                  <w:rFonts w:eastAsiaTheme="minorEastAsia"/>
                  <w:szCs w:val="22"/>
                </w:rPr>
                <w:t xml:space="preserve"> of December 2026 to 3</w:t>
              </w:r>
              <w:r w:rsidRPr="006F34B9">
                <w:rPr>
                  <w:rFonts w:eastAsiaTheme="minorEastAsia"/>
                  <w:szCs w:val="22"/>
                  <w:vertAlign w:val="superscript"/>
                </w:rPr>
                <w:t>rd</w:t>
              </w:r>
              <w:r w:rsidRPr="006F34B9">
                <w:rPr>
                  <w:rFonts w:eastAsiaTheme="minorEastAsia"/>
                  <w:szCs w:val="22"/>
                </w:rPr>
                <w:t xml:space="preserve"> January 2027</w:t>
              </w:r>
            </w:p>
            <w:p w14:paraId="41AA1B2D" w14:textId="47F2D128" w:rsidR="00935C6A" w:rsidRPr="006F34B9" w:rsidRDefault="00935C6A" w:rsidP="00935C6A">
              <w:pPr>
                <w:rPr>
                  <w:rFonts w:eastAsiaTheme="minorEastAsia"/>
                  <w:szCs w:val="22"/>
                </w:rPr>
              </w:pPr>
              <w:r w:rsidRPr="006F34B9">
                <w:rPr>
                  <w:rFonts w:eastAsiaTheme="minorEastAsia"/>
                  <w:b/>
                  <w:bCs/>
                  <w:szCs w:val="22"/>
                </w:rPr>
                <w:t>Location:</w:t>
              </w:r>
              <w:r w:rsidRPr="006F34B9">
                <w:rPr>
                  <w:rFonts w:eastAsiaTheme="minorEastAsia"/>
                  <w:szCs w:val="22"/>
                </w:rPr>
                <w:t xml:space="preserve"> Pick up/drop off at convenient city centre location</w:t>
              </w:r>
              <w:r w:rsidR="0002569C">
                <w:rPr>
                  <w:rFonts w:eastAsiaTheme="minorEastAsia"/>
                  <w:szCs w:val="22"/>
                </w:rPr>
                <w:t>/s</w:t>
              </w:r>
              <w:r w:rsidRPr="006F34B9">
                <w:rPr>
                  <w:rFonts w:eastAsiaTheme="minorEastAsia"/>
                  <w:szCs w:val="22"/>
                </w:rPr>
                <w:t xml:space="preserve"> to be agreed with LCCC</w:t>
              </w:r>
              <w:r w:rsidR="0002569C">
                <w:rPr>
                  <w:rFonts w:eastAsiaTheme="minorEastAsia"/>
                  <w:szCs w:val="22"/>
                </w:rPr>
                <w:t>. R</w:t>
              </w:r>
              <w:r w:rsidRPr="006F34B9">
                <w:rPr>
                  <w:rFonts w:eastAsiaTheme="minorEastAsia"/>
                  <w:szCs w:val="22"/>
                </w:rPr>
                <w:t>oute to take in the festive sights and lights and the three bridges (subject to route license from the National Transport Authority).</w:t>
              </w:r>
            </w:p>
            <w:p w14:paraId="35E167C9" w14:textId="77777777" w:rsidR="00935C6A" w:rsidRPr="006F34B9" w:rsidRDefault="00935C6A" w:rsidP="00935C6A">
              <w:pPr>
                <w:spacing w:after="240"/>
                <w:rPr>
                  <w:rFonts w:eastAsiaTheme="minorEastAsia"/>
                  <w:szCs w:val="22"/>
                </w:rPr>
              </w:pPr>
              <w:r w:rsidRPr="7AD68B22">
                <w:rPr>
                  <w:rFonts w:eastAsiaTheme="minorEastAsia"/>
                  <w:b/>
                  <w:bCs/>
                  <w:szCs w:val="22"/>
                </w:rPr>
                <w:t xml:space="preserve">Vision: </w:t>
              </w:r>
              <w:r w:rsidRPr="7AD68B22">
                <w:rPr>
                  <w:rFonts w:eastAsiaTheme="minorEastAsia"/>
                  <w:szCs w:val="22"/>
                </w:rPr>
                <w:t xml:space="preserve">Create </w:t>
              </w:r>
              <w:r>
                <w:rPr>
                  <w:rFonts w:eastAsiaTheme="minorEastAsia"/>
                  <w:szCs w:val="22"/>
                </w:rPr>
                <w:t xml:space="preserve">a </w:t>
              </w:r>
              <w:r w:rsidRPr="7AD68B22">
                <w:rPr>
                  <w:rFonts w:eastAsiaTheme="minorEastAsia"/>
                  <w:szCs w:val="22"/>
                </w:rPr>
                <w:t>magical Christmas Train ride around Limerick City that connects the city’s main festive locations. A heart</w:t>
              </w:r>
              <w:r>
                <w:t>w</w:t>
              </w:r>
              <w:r w:rsidRPr="7AD68B22">
                <w:rPr>
                  <w:rFonts w:eastAsiaTheme="minorEastAsia"/>
                  <w:szCs w:val="22"/>
                </w:rPr>
                <w:t>arming journey that blends Limerick’s rich heritage with the enchantment of Christmas.  The train will pass through the historic charm of King’s Island and the sparkling scenery of the Three Bridges. Visitors will be able to settle in as the city comes alive with twinkling lights, cheerful music, and festive spirit at every turn.</w:t>
              </w:r>
            </w:p>
            <w:p w14:paraId="23576D14" w14:textId="77777777" w:rsidR="00935C6A" w:rsidRDefault="00935C6A" w:rsidP="00935C6A">
              <w:pPr>
                <w:spacing w:after="0"/>
                <w:rPr>
                  <w:rFonts w:eastAsiaTheme="minorEastAsia"/>
                  <w:szCs w:val="22"/>
                </w:rPr>
              </w:pPr>
              <w:r w:rsidRPr="7AD68B22">
                <w:rPr>
                  <w:rFonts w:eastAsiaTheme="minorEastAsia"/>
                  <w:b/>
                  <w:bCs/>
                  <w:szCs w:val="22"/>
                </w:rPr>
                <w:t xml:space="preserve">Deliverables: </w:t>
              </w:r>
              <w:r w:rsidRPr="7AD68B22">
                <w:rPr>
                  <w:rFonts w:eastAsiaTheme="minorEastAsia"/>
                  <w:szCs w:val="22"/>
                </w:rPr>
                <w:t xml:space="preserve">Please ensure this event adheres to all relevant requirements listed within the </w:t>
              </w:r>
              <w:r w:rsidRPr="7AD68B22">
                <w:rPr>
                  <w:rFonts w:eastAsiaTheme="minorEastAsia"/>
                  <w:b/>
                  <w:bCs/>
                  <w:i/>
                  <w:iCs/>
                  <w:szCs w:val="22"/>
                </w:rPr>
                <w:t>Key Event Management Deliverables</w:t>
              </w:r>
              <w:r w:rsidRPr="7AD68B22">
                <w:rPr>
                  <w:rFonts w:eastAsiaTheme="minorEastAsia"/>
                  <w:szCs w:val="22"/>
                </w:rPr>
                <w:t xml:space="preserve"> (commencing on pg</w:t>
              </w:r>
              <w:r>
                <w:rPr>
                  <w:rFonts w:eastAsiaTheme="minorEastAsia"/>
                  <w:szCs w:val="22"/>
                </w:rPr>
                <w:t xml:space="preserve">. </w:t>
              </w:r>
              <w:r w:rsidRPr="7AD68B22">
                <w:rPr>
                  <w:rFonts w:eastAsiaTheme="minorEastAsia"/>
                  <w:szCs w:val="22"/>
                </w:rPr>
                <w:t>2)</w:t>
              </w:r>
            </w:p>
            <w:p w14:paraId="63AF90A9" w14:textId="77777777" w:rsidR="00987F63" w:rsidRDefault="00987F63" w:rsidP="00935C6A">
              <w:pPr>
                <w:spacing w:after="0"/>
                <w:rPr>
                  <w:rFonts w:eastAsiaTheme="minorEastAsia"/>
                  <w:szCs w:val="22"/>
                </w:rPr>
              </w:pPr>
            </w:p>
            <w:p w14:paraId="2460691D" w14:textId="75926A22" w:rsidR="00987F63" w:rsidRDefault="00987F63" w:rsidP="00987F63">
              <w:pPr>
                <w:rPr>
                  <w:rFonts w:eastAsiaTheme="minorEastAsia"/>
                  <w:szCs w:val="22"/>
                </w:rPr>
              </w:pPr>
              <w:r w:rsidRPr="00987F63">
                <w:rPr>
                  <w:rFonts w:eastAsiaTheme="minorEastAsia"/>
                  <w:b/>
                  <w:bCs/>
                  <w:szCs w:val="22"/>
                </w:rPr>
                <w:t>Financial Considerations:</w:t>
              </w:r>
              <w:r>
                <w:rPr>
                  <w:rFonts w:eastAsiaTheme="minorEastAsia"/>
                  <w:szCs w:val="22"/>
                </w:rPr>
                <w:t xml:space="preserve"> The successful tenderer will be required to negotiate the relevant financial obligations surrounding the train</w:t>
              </w:r>
              <w:r w:rsidR="00E551F7">
                <w:rPr>
                  <w:rFonts w:eastAsiaTheme="minorEastAsia"/>
                  <w:szCs w:val="22"/>
                </w:rPr>
                <w:t xml:space="preserve">, with LCCC and the train operator.  </w:t>
              </w:r>
            </w:p>
            <w:p w14:paraId="21AD4A6A" w14:textId="6933366B" w:rsidR="00987F63" w:rsidRDefault="00987F63" w:rsidP="00987F63">
              <w:pPr>
                <w:rPr>
                  <w:sz w:val="28"/>
                  <w:szCs w:val="28"/>
                  <w:u w:val="single"/>
                </w:rPr>
              </w:pPr>
              <w:r>
                <w:rPr>
                  <w:rFonts w:eastAsiaTheme="minorEastAsia"/>
                  <w:szCs w:val="22"/>
                </w:rPr>
                <w:t xml:space="preserve">Furthermore, a revenue-share model will need to be negotiated with both LCCC and </w:t>
              </w:r>
              <w:r w:rsidR="00E551F7">
                <w:rPr>
                  <w:rFonts w:eastAsiaTheme="minorEastAsia"/>
                  <w:szCs w:val="22"/>
                </w:rPr>
                <w:t>the operator</w:t>
              </w:r>
              <w:r>
                <w:rPr>
                  <w:rFonts w:eastAsiaTheme="minorEastAsia"/>
                  <w:szCs w:val="22"/>
                </w:rPr>
                <w:t xml:space="preserve"> prior to contract signing. </w:t>
              </w:r>
            </w:p>
            <w:p w14:paraId="63244128" w14:textId="77777777" w:rsidR="00935C6A" w:rsidRPr="006F34B9" w:rsidRDefault="00935C6A" w:rsidP="00935C6A">
              <w:pPr>
                <w:spacing w:after="0"/>
                <w:rPr>
                  <w:rFonts w:eastAsiaTheme="minorEastAsia"/>
                  <w:b/>
                  <w:bCs/>
                  <w:szCs w:val="22"/>
                </w:rPr>
              </w:pPr>
              <w:r w:rsidRPr="7AD68B22">
                <w:rPr>
                  <w:rFonts w:eastAsiaTheme="minorEastAsia"/>
                  <w:b/>
                  <w:bCs/>
                  <w:szCs w:val="22"/>
                </w:rPr>
                <w:lastRenderedPageBreak/>
                <w:t xml:space="preserve">Event Specific Requirements (including but not limited to): </w:t>
              </w:r>
            </w:p>
            <w:p w14:paraId="00E497D7" w14:textId="77777777" w:rsidR="00935C6A" w:rsidRPr="006F34B9" w:rsidRDefault="00935C6A">
              <w:pPr>
                <w:pStyle w:val="ListParagraph"/>
                <w:numPr>
                  <w:ilvl w:val="0"/>
                  <w:numId w:val="41"/>
                </w:numPr>
                <w:rPr>
                  <w:rFonts w:eastAsiaTheme="minorEastAsia"/>
                  <w:szCs w:val="22"/>
                </w:rPr>
              </w:pPr>
              <w:r w:rsidRPr="7AD68B22">
                <w:rPr>
                  <w:rFonts w:eastAsiaTheme="minorEastAsia"/>
                  <w:szCs w:val="22"/>
                </w:rPr>
                <w:t>Provision of a compliant, road worthy, accessible, Christmas themed train (electric preferred)</w:t>
              </w:r>
            </w:p>
            <w:p w14:paraId="5CA1D3B1" w14:textId="77777777" w:rsidR="00935C6A" w:rsidRPr="006F34B9" w:rsidRDefault="00935C6A">
              <w:pPr>
                <w:pStyle w:val="ListParagraph"/>
                <w:numPr>
                  <w:ilvl w:val="0"/>
                  <w:numId w:val="41"/>
                </w:numPr>
                <w:rPr>
                  <w:rFonts w:eastAsiaTheme="minorEastAsia"/>
                  <w:szCs w:val="22"/>
                </w:rPr>
              </w:pPr>
              <w:r w:rsidRPr="7AD68B22">
                <w:rPr>
                  <w:rFonts w:eastAsiaTheme="minorEastAsia"/>
                  <w:szCs w:val="22"/>
                </w:rPr>
                <w:t>Approved and licensed route</w:t>
              </w:r>
              <w:r>
                <w:rPr>
                  <w:rFonts w:eastAsiaTheme="minorEastAsia"/>
                  <w:szCs w:val="22"/>
                </w:rPr>
                <w:t xml:space="preserve"> </w:t>
              </w:r>
            </w:p>
            <w:p w14:paraId="47431D2B" w14:textId="77777777" w:rsidR="00935C6A" w:rsidRDefault="00935C6A">
              <w:pPr>
                <w:pStyle w:val="ListParagraph"/>
                <w:numPr>
                  <w:ilvl w:val="0"/>
                  <w:numId w:val="41"/>
                </w:numPr>
                <w:rPr>
                  <w:rFonts w:eastAsiaTheme="minorEastAsia"/>
                  <w:szCs w:val="22"/>
                </w:rPr>
              </w:pPr>
              <w:r w:rsidRPr="7AD68B22">
                <w:rPr>
                  <w:rFonts w:eastAsiaTheme="minorEastAsia"/>
                  <w:szCs w:val="22"/>
                </w:rPr>
                <w:t>On board experience (possibly audio or heritage interpretation elements)</w:t>
              </w:r>
            </w:p>
            <w:p w14:paraId="74C2E730" w14:textId="77777777" w:rsidR="00935C6A" w:rsidRPr="006F34B9" w:rsidRDefault="00935C6A">
              <w:pPr>
                <w:pStyle w:val="ListParagraph"/>
                <w:numPr>
                  <w:ilvl w:val="0"/>
                  <w:numId w:val="41"/>
                </w:numPr>
                <w:rPr>
                  <w:rFonts w:eastAsiaTheme="minorEastAsia"/>
                  <w:szCs w:val="22"/>
                </w:rPr>
              </w:pPr>
              <w:r w:rsidRPr="002C4E0A">
                <w:rPr>
                  <w:rFonts w:eastAsiaTheme="minorEastAsia"/>
                  <w:szCs w:val="22"/>
                </w:rPr>
                <w:t>Festive lighting and decorations</w:t>
              </w:r>
            </w:p>
            <w:p w14:paraId="742C2434" w14:textId="77777777" w:rsidR="00935C6A" w:rsidRPr="006F34B9" w:rsidRDefault="00935C6A">
              <w:pPr>
                <w:pStyle w:val="ListParagraph"/>
                <w:numPr>
                  <w:ilvl w:val="0"/>
                  <w:numId w:val="41"/>
                </w:numPr>
                <w:rPr>
                  <w:rFonts w:eastAsiaTheme="minorEastAsia"/>
                  <w:szCs w:val="22"/>
                </w:rPr>
              </w:pPr>
              <w:r w:rsidRPr="7AD68B22">
                <w:rPr>
                  <w:rFonts w:eastAsiaTheme="minorEastAsia"/>
                  <w:szCs w:val="22"/>
                </w:rPr>
                <w:t>Maintenance, storage and cleansing plan</w:t>
              </w:r>
            </w:p>
            <w:p w14:paraId="5C75E430" w14:textId="77777777" w:rsidR="00935C6A" w:rsidRPr="006F34B9" w:rsidRDefault="00935C6A">
              <w:pPr>
                <w:pStyle w:val="ListParagraph"/>
                <w:numPr>
                  <w:ilvl w:val="0"/>
                  <w:numId w:val="41"/>
                </w:numPr>
                <w:rPr>
                  <w:rFonts w:eastAsiaTheme="minorEastAsia"/>
                  <w:szCs w:val="22"/>
                </w:rPr>
              </w:pPr>
              <w:r w:rsidRPr="7AD68B22">
                <w:rPr>
                  <w:rFonts w:eastAsiaTheme="minorEastAsia"/>
                  <w:szCs w:val="22"/>
                </w:rPr>
                <w:t>Engagement with key stakeholders and traffic management plans</w:t>
              </w:r>
            </w:p>
            <w:p w14:paraId="31BFE4AC" w14:textId="77777777" w:rsidR="00935C6A" w:rsidRDefault="00935C6A">
              <w:pPr>
                <w:pStyle w:val="ListParagraph"/>
                <w:numPr>
                  <w:ilvl w:val="0"/>
                  <w:numId w:val="41"/>
                </w:numPr>
                <w:spacing w:after="360"/>
                <w:rPr>
                  <w:rFonts w:eastAsiaTheme="minorEastAsia"/>
                  <w:szCs w:val="22"/>
                </w:rPr>
              </w:pPr>
              <w:r w:rsidRPr="7AD68B22">
                <w:rPr>
                  <w:rFonts w:eastAsiaTheme="minorEastAsia"/>
                  <w:szCs w:val="22"/>
                </w:rPr>
                <w:t>Booking System</w:t>
              </w:r>
              <w:r>
                <w:rPr>
                  <w:rFonts w:eastAsiaTheme="minorEastAsia"/>
                  <w:szCs w:val="22"/>
                </w:rPr>
                <w:t xml:space="preserve"> </w:t>
              </w:r>
            </w:p>
            <w:p w14:paraId="29B46F28" w14:textId="77777777" w:rsidR="00935C6A" w:rsidRPr="006F34B9" w:rsidRDefault="00935C6A">
              <w:pPr>
                <w:pStyle w:val="ListParagraph"/>
                <w:numPr>
                  <w:ilvl w:val="0"/>
                  <w:numId w:val="41"/>
                </w:numPr>
                <w:rPr>
                  <w:rFonts w:eastAsiaTheme="minorEastAsia"/>
                  <w:szCs w:val="22"/>
                </w:rPr>
              </w:pPr>
              <w:r w:rsidRPr="7AD68B22">
                <w:rPr>
                  <w:rFonts w:eastAsiaTheme="minorEastAsia"/>
                  <w:szCs w:val="22"/>
                </w:rPr>
                <w:t>Operational staffing</w:t>
              </w:r>
            </w:p>
            <w:p w14:paraId="0A190EC0" w14:textId="77777777" w:rsidR="00935C6A" w:rsidRPr="006F34B9" w:rsidRDefault="00935C6A">
              <w:pPr>
                <w:pStyle w:val="ListParagraph"/>
                <w:numPr>
                  <w:ilvl w:val="0"/>
                  <w:numId w:val="41"/>
                </w:numPr>
                <w:spacing w:after="360"/>
                <w:rPr>
                  <w:rFonts w:eastAsiaTheme="minorEastAsia"/>
                  <w:szCs w:val="22"/>
                </w:rPr>
              </w:pPr>
              <w:r w:rsidRPr="7AD68B22">
                <w:rPr>
                  <w:rFonts w:eastAsiaTheme="minorEastAsia"/>
                  <w:szCs w:val="22"/>
                </w:rPr>
                <w:t>Public Liability Insurance up to €6,500,000</w:t>
              </w:r>
            </w:p>
            <w:p w14:paraId="7E579E95" w14:textId="536A1BE8" w:rsidR="00935C6A" w:rsidRPr="006F34B9" w:rsidRDefault="00935C6A">
              <w:pPr>
                <w:pStyle w:val="ListParagraph"/>
                <w:numPr>
                  <w:ilvl w:val="0"/>
                  <w:numId w:val="41"/>
                </w:numPr>
                <w:spacing w:after="360"/>
                <w:rPr>
                  <w:rFonts w:eastAsiaTheme="minorEastAsia"/>
                  <w:szCs w:val="22"/>
                </w:rPr>
              </w:pPr>
              <w:r w:rsidRPr="7AD68B22">
                <w:rPr>
                  <w:rFonts w:eastAsiaTheme="minorEastAsia"/>
                  <w:szCs w:val="22"/>
                </w:rPr>
                <w:t>LCCC Branding</w:t>
              </w:r>
              <w:r w:rsidR="00E551F7">
                <w:rPr>
                  <w:rFonts w:eastAsiaTheme="minorEastAsia"/>
                  <w:szCs w:val="22"/>
                </w:rPr>
                <w:t xml:space="preserve"> – </w:t>
              </w:r>
              <w:r w:rsidR="00E551F7" w:rsidRPr="00E551F7">
                <w:rPr>
                  <w:rFonts w:eastAsiaTheme="minorEastAsia"/>
                  <w:szCs w:val="22"/>
                </w:rPr>
                <w:t>Gift Card</w:t>
              </w:r>
              <w:r w:rsidR="00E551F7">
                <w:rPr>
                  <w:rFonts w:eastAsiaTheme="minorEastAsia"/>
                  <w:szCs w:val="22"/>
                </w:rPr>
                <w:t xml:space="preserve"> promotion to potentially be included </w:t>
              </w:r>
            </w:p>
            <w:p w14:paraId="026BBB3C" w14:textId="77777777" w:rsidR="00935C6A" w:rsidRDefault="00935C6A" w:rsidP="00935C6A">
              <w:pPr>
                <w:shd w:val="clear" w:color="auto" w:fill="C5E0B3" w:themeFill="accent6" w:themeFillTint="66"/>
                <w:jc w:val="center"/>
                <w:rPr>
                  <w:b/>
                  <w:bCs/>
                  <w:u w:val="thick"/>
                </w:rPr>
              </w:pPr>
              <w:r w:rsidRPr="7AD68B22">
                <w:rPr>
                  <w:b/>
                  <w:bCs/>
                  <w:u w:val="thick"/>
                </w:rPr>
                <w:t>8. Interactive Festive City Trail (from KJC to O’Connell Crescent)</w:t>
              </w:r>
            </w:p>
            <w:p w14:paraId="79FA9F12" w14:textId="77777777" w:rsidR="00935C6A" w:rsidRDefault="00935C6A" w:rsidP="00935C6A">
              <w:pPr>
                <w:spacing w:after="240"/>
                <w:rPr>
                  <w:rFonts w:eastAsiaTheme="minorEastAsia"/>
                  <w:szCs w:val="22"/>
                  <w:lang w:val="en-US"/>
                </w:rPr>
              </w:pPr>
              <w:r w:rsidRPr="006F34B9">
                <w:rPr>
                  <w:rFonts w:eastAsiaTheme="minorEastAsia"/>
                  <w:b/>
                  <w:bCs/>
                  <w:szCs w:val="22"/>
                </w:rPr>
                <w:t>Requirement:</w:t>
              </w:r>
              <w:r w:rsidRPr="006F34B9">
                <w:rPr>
                  <w:rFonts w:eastAsiaTheme="minorEastAsia"/>
                  <w:szCs w:val="22"/>
                </w:rPr>
                <w:t xml:space="preserve"> The successful Tenderer will provide (either directly or through third party suppliers)</w:t>
              </w:r>
              <w:r>
                <w:rPr>
                  <w:rFonts w:eastAsiaTheme="minorEastAsia"/>
                  <w:szCs w:val="22"/>
                  <w:lang w:val="en-US"/>
                </w:rPr>
                <w:t>:</w:t>
              </w:r>
            </w:p>
            <w:p w14:paraId="1EB5712D" w14:textId="77777777" w:rsidR="00935C6A" w:rsidRPr="00B3539F" w:rsidRDefault="00935C6A">
              <w:pPr>
                <w:pStyle w:val="ListParagraph"/>
                <w:numPr>
                  <w:ilvl w:val="0"/>
                  <w:numId w:val="47"/>
                </w:numPr>
                <w:spacing w:after="240"/>
                <w:rPr>
                  <w:rFonts w:eastAsiaTheme="minorEastAsia"/>
                  <w:b/>
                  <w:bCs/>
                  <w:i/>
                  <w:iCs/>
                  <w:szCs w:val="22"/>
                </w:rPr>
              </w:pPr>
              <w:r w:rsidRPr="7AD68B22">
                <w:rPr>
                  <w:rFonts w:eastAsiaTheme="minorEastAsia"/>
                  <w:b/>
                  <w:bCs/>
                  <w:i/>
                  <w:iCs/>
                  <w:szCs w:val="22"/>
                  <w:lang w:val="en-US"/>
                </w:rPr>
                <w:t>Provision of Services for Event Management, Creative Production, Planning and Delivery Services for</w:t>
              </w:r>
              <w:r w:rsidRPr="7AD68B22">
                <w:rPr>
                  <w:rFonts w:eastAsiaTheme="minorEastAsia"/>
                  <w:b/>
                  <w:bCs/>
                  <w:i/>
                  <w:iCs/>
                  <w:szCs w:val="22"/>
                </w:rPr>
                <w:t xml:space="preserve"> an Interactive Festive City Trail (from KJC to O’Connell Crescent).</w:t>
              </w:r>
            </w:p>
            <w:p w14:paraId="31C38AAA" w14:textId="77777777" w:rsidR="00935C6A" w:rsidRPr="006F34B9" w:rsidRDefault="00935C6A" w:rsidP="00935C6A">
              <w:pPr>
                <w:rPr>
                  <w:rFonts w:eastAsiaTheme="minorEastAsia"/>
                  <w:szCs w:val="22"/>
                </w:rPr>
              </w:pPr>
              <w:r w:rsidRPr="7AD68B22">
                <w:rPr>
                  <w:rFonts w:eastAsiaTheme="minorEastAsia"/>
                  <w:b/>
                  <w:bCs/>
                  <w:szCs w:val="22"/>
                </w:rPr>
                <w:t xml:space="preserve">Date: </w:t>
              </w:r>
              <w:r>
                <w:rPr>
                  <w:rFonts w:eastAsiaTheme="minorEastAsia"/>
                  <w:szCs w:val="22"/>
                </w:rPr>
                <w:t>4</w:t>
              </w:r>
              <w:r w:rsidRPr="7AD68B22">
                <w:rPr>
                  <w:rFonts w:eastAsiaTheme="minorEastAsia"/>
                  <w:szCs w:val="22"/>
                  <w:vertAlign w:val="superscript"/>
                </w:rPr>
                <w:t>th</w:t>
              </w:r>
              <w:r w:rsidRPr="7AD68B22">
                <w:rPr>
                  <w:rFonts w:eastAsiaTheme="minorEastAsia"/>
                  <w:szCs w:val="22"/>
                </w:rPr>
                <w:t xml:space="preserve"> of December 2026 to 3</w:t>
              </w:r>
              <w:r w:rsidRPr="7AD68B22">
                <w:rPr>
                  <w:rFonts w:eastAsiaTheme="minorEastAsia"/>
                  <w:szCs w:val="22"/>
                  <w:vertAlign w:val="superscript"/>
                </w:rPr>
                <w:t>rd</w:t>
              </w:r>
              <w:r w:rsidRPr="7AD68B22">
                <w:rPr>
                  <w:rFonts w:eastAsiaTheme="minorEastAsia"/>
                  <w:szCs w:val="22"/>
                </w:rPr>
                <w:t xml:space="preserve"> January 2027</w:t>
              </w:r>
            </w:p>
            <w:p w14:paraId="35AB61E4" w14:textId="77777777" w:rsidR="00935C6A" w:rsidRPr="006F34B9" w:rsidRDefault="00935C6A" w:rsidP="00935C6A">
              <w:pPr>
                <w:rPr>
                  <w:rFonts w:eastAsiaTheme="minorEastAsia"/>
                  <w:szCs w:val="22"/>
                </w:rPr>
              </w:pPr>
              <w:r w:rsidRPr="7AD68B22">
                <w:rPr>
                  <w:rFonts w:eastAsiaTheme="minorEastAsia"/>
                  <w:b/>
                  <w:bCs/>
                  <w:szCs w:val="22"/>
                </w:rPr>
                <w:t>Location:</w:t>
              </w:r>
              <w:r w:rsidRPr="7AD68B22">
                <w:rPr>
                  <w:rFonts w:eastAsiaTheme="minorEastAsia"/>
                  <w:szCs w:val="22"/>
                </w:rPr>
                <w:t xml:space="preserve"> </w:t>
              </w:r>
              <w:r>
                <w:rPr>
                  <w:rFonts w:eastAsiaTheme="minorEastAsia"/>
                  <w:szCs w:val="22"/>
                </w:rPr>
                <w:t>S</w:t>
              </w:r>
              <w:r w:rsidRPr="7AD68B22">
                <w:rPr>
                  <w:rFonts w:eastAsiaTheme="minorEastAsia"/>
                  <w:szCs w:val="22"/>
                </w:rPr>
                <w:t>tarting at King Johns Castle to O’Connell Crescent (connecting Christmas in Limerick activations from Santa at the Castle up to the Georgian Christmas Fayre)</w:t>
              </w:r>
            </w:p>
            <w:p w14:paraId="0AD74245" w14:textId="77777777" w:rsidR="00935C6A" w:rsidRDefault="00935C6A" w:rsidP="00935C6A">
              <w:pPr>
                <w:rPr>
                  <w:rFonts w:eastAsiaTheme="minorEastAsia"/>
                  <w:szCs w:val="22"/>
                </w:rPr>
              </w:pPr>
              <w:r w:rsidRPr="7AD68B22">
                <w:rPr>
                  <w:rFonts w:eastAsiaTheme="minorEastAsia"/>
                  <w:b/>
                  <w:bCs/>
                  <w:szCs w:val="22"/>
                </w:rPr>
                <w:t xml:space="preserve">Vision: </w:t>
              </w:r>
              <w:r w:rsidRPr="7AD68B22">
                <w:rPr>
                  <w:rFonts w:eastAsiaTheme="minorEastAsia"/>
                  <w:szCs w:val="22"/>
                </w:rPr>
                <w:t>Create a walkable engaging experience that visually and thematically connects the core Christmas in Limerick activations and enhances the public realm, encourages movement across the city centre, increases footfall and dwell time. With shareable social media moments that strengthens destination marketing. The theme should reinforce Limerick’s identity and Christmas in Limerick through light, art and storytelling.</w:t>
              </w:r>
            </w:p>
            <w:p w14:paraId="7F160DC1" w14:textId="77777777" w:rsidR="00935C6A" w:rsidRDefault="00935C6A" w:rsidP="00935C6A">
              <w:pPr>
                <w:spacing w:after="0"/>
                <w:rPr>
                  <w:sz w:val="28"/>
                  <w:szCs w:val="28"/>
                  <w:u w:val="single"/>
                </w:rPr>
              </w:pPr>
              <w:r w:rsidRPr="7AD68B22">
                <w:rPr>
                  <w:rFonts w:eastAsiaTheme="minorEastAsia"/>
                  <w:b/>
                  <w:bCs/>
                  <w:szCs w:val="22"/>
                </w:rPr>
                <w:t xml:space="preserve">Deliverables: </w:t>
              </w:r>
              <w:r w:rsidRPr="7AD68B22">
                <w:rPr>
                  <w:rFonts w:eastAsiaTheme="minorEastAsia"/>
                  <w:szCs w:val="22"/>
                </w:rPr>
                <w:t xml:space="preserve">Please ensure this event adheres to all relevant requirements listed within the </w:t>
              </w:r>
              <w:r w:rsidRPr="7AD68B22">
                <w:rPr>
                  <w:rFonts w:eastAsiaTheme="minorEastAsia"/>
                  <w:b/>
                  <w:bCs/>
                  <w:i/>
                  <w:iCs/>
                  <w:szCs w:val="22"/>
                </w:rPr>
                <w:t>Key Event Management Deliverables</w:t>
              </w:r>
              <w:r w:rsidRPr="7AD68B22">
                <w:rPr>
                  <w:rFonts w:eastAsiaTheme="minorEastAsia"/>
                  <w:szCs w:val="22"/>
                </w:rPr>
                <w:t xml:space="preserve"> (commencing on pg</w:t>
              </w:r>
              <w:r>
                <w:rPr>
                  <w:rFonts w:eastAsiaTheme="minorEastAsia"/>
                  <w:szCs w:val="22"/>
                </w:rPr>
                <w:t xml:space="preserve">. </w:t>
              </w:r>
              <w:r w:rsidRPr="7AD68B22">
                <w:rPr>
                  <w:rFonts w:eastAsiaTheme="minorEastAsia"/>
                  <w:szCs w:val="22"/>
                </w:rPr>
                <w:t>2)</w:t>
              </w:r>
            </w:p>
            <w:p w14:paraId="0C1AAA44" w14:textId="77777777" w:rsidR="00935C6A" w:rsidRDefault="00935C6A" w:rsidP="00935C6A">
              <w:pPr>
                <w:rPr>
                  <w:rFonts w:eastAsiaTheme="minorEastAsia"/>
                  <w:szCs w:val="22"/>
                </w:rPr>
              </w:pPr>
            </w:p>
            <w:p w14:paraId="76029DA2" w14:textId="77777777" w:rsidR="00935C6A" w:rsidRPr="006F34B9" w:rsidRDefault="00935C6A" w:rsidP="00935C6A">
              <w:pPr>
                <w:pStyle w:val="NoSpacing"/>
                <w:rPr>
                  <w:b/>
                  <w:bCs/>
                </w:rPr>
              </w:pPr>
              <w:r w:rsidRPr="7AD68B22">
                <w:rPr>
                  <w:b/>
                  <w:bCs/>
                </w:rPr>
                <w:t>Event Specific Requirements (including but not limited to):</w:t>
              </w:r>
            </w:p>
            <w:p w14:paraId="5D665320" w14:textId="77777777" w:rsidR="00935C6A" w:rsidRDefault="00935C6A">
              <w:pPr>
                <w:pStyle w:val="ListParagraph"/>
                <w:numPr>
                  <w:ilvl w:val="0"/>
                  <w:numId w:val="34"/>
                </w:numPr>
                <w:rPr>
                  <w:rFonts w:eastAsiaTheme="minorEastAsia"/>
                  <w:szCs w:val="22"/>
                </w:rPr>
              </w:pPr>
              <w:r w:rsidRPr="7AD68B22">
                <w:rPr>
                  <w:rFonts w:eastAsiaTheme="minorEastAsia"/>
                  <w:szCs w:val="22"/>
                </w:rPr>
                <w:t>Creative Plan</w:t>
              </w:r>
            </w:p>
            <w:p w14:paraId="398FD575" w14:textId="77777777" w:rsidR="00935C6A" w:rsidRDefault="00935C6A">
              <w:pPr>
                <w:pStyle w:val="ListParagraph"/>
                <w:numPr>
                  <w:ilvl w:val="0"/>
                  <w:numId w:val="34"/>
                </w:numPr>
                <w:rPr>
                  <w:rFonts w:eastAsiaTheme="minorEastAsia"/>
                  <w:szCs w:val="22"/>
                </w:rPr>
              </w:pPr>
              <w:r w:rsidRPr="7AD68B22">
                <w:rPr>
                  <w:rFonts w:eastAsiaTheme="minorEastAsia"/>
                  <w:szCs w:val="22"/>
                </w:rPr>
                <w:t>Delivery Plan</w:t>
              </w:r>
            </w:p>
            <w:p w14:paraId="5DFCB362" w14:textId="77777777" w:rsidR="00935C6A" w:rsidRDefault="00935C6A">
              <w:pPr>
                <w:pStyle w:val="ListParagraph"/>
                <w:numPr>
                  <w:ilvl w:val="0"/>
                  <w:numId w:val="34"/>
                </w:numPr>
                <w:rPr>
                  <w:rFonts w:eastAsiaTheme="minorEastAsia"/>
                  <w:szCs w:val="22"/>
                </w:rPr>
              </w:pPr>
              <w:r w:rsidRPr="7AD68B22">
                <w:rPr>
                  <w:rFonts w:eastAsiaTheme="minorEastAsia"/>
                  <w:szCs w:val="22"/>
                </w:rPr>
                <w:t>Defined trail map and wayfinding system (family friendly)</w:t>
              </w:r>
            </w:p>
            <w:p w14:paraId="427A9430" w14:textId="77777777" w:rsidR="00935C6A" w:rsidRDefault="00935C6A">
              <w:pPr>
                <w:pStyle w:val="ListParagraph"/>
                <w:numPr>
                  <w:ilvl w:val="0"/>
                  <w:numId w:val="34"/>
                </w:numPr>
                <w:rPr>
                  <w:rFonts w:eastAsiaTheme="minorEastAsia"/>
                  <w:szCs w:val="22"/>
                </w:rPr>
              </w:pPr>
              <w:r w:rsidRPr="7AD68B22">
                <w:rPr>
                  <w:rFonts w:eastAsiaTheme="minorEastAsia"/>
                  <w:szCs w:val="22"/>
                </w:rPr>
                <w:t>Consideration should be given to energy efficient solutions and sustainable practices</w:t>
              </w:r>
            </w:p>
            <w:p w14:paraId="7393CA41" w14:textId="77777777" w:rsidR="00935C6A" w:rsidRDefault="00935C6A">
              <w:pPr>
                <w:pStyle w:val="ListParagraph"/>
                <w:numPr>
                  <w:ilvl w:val="0"/>
                  <w:numId w:val="34"/>
                </w:numPr>
                <w:spacing w:after="240"/>
                <w:rPr>
                  <w:rFonts w:eastAsiaTheme="minorEastAsia"/>
                  <w:szCs w:val="22"/>
                </w:rPr>
              </w:pPr>
              <w:r w:rsidRPr="7AD68B22">
                <w:rPr>
                  <w:rFonts w:eastAsiaTheme="minorEastAsia"/>
                  <w:szCs w:val="22"/>
                </w:rPr>
                <w:t>LCCC Branding</w:t>
              </w:r>
            </w:p>
            <w:p w14:paraId="07C31122" w14:textId="77777777" w:rsidR="00935C6A" w:rsidRPr="006F34B9" w:rsidRDefault="00935C6A" w:rsidP="00935C6A">
              <w:pPr>
                <w:shd w:val="clear" w:color="auto" w:fill="C5E0B3" w:themeFill="accent6" w:themeFillTint="66"/>
                <w:jc w:val="center"/>
                <w:rPr>
                  <w:b/>
                  <w:bCs/>
                  <w:u w:val="thick"/>
                </w:rPr>
              </w:pPr>
              <w:r w:rsidRPr="7AD68B22">
                <w:rPr>
                  <w:b/>
                  <w:bCs/>
                  <w:u w:val="thick"/>
                </w:rPr>
                <w:t>9. Children's Christmas Art Projections</w:t>
              </w:r>
            </w:p>
            <w:p w14:paraId="61750005" w14:textId="77777777" w:rsidR="00935C6A" w:rsidRDefault="00935C6A" w:rsidP="00935C6A">
              <w:pPr>
                <w:spacing w:after="240"/>
                <w:rPr>
                  <w:rFonts w:eastAsiaTheme="minorEastAsia"/>
                  <w:szCs w:val="22"/>
                  <w:lang w:val="en-US"/>
                </w:rPr>
              </w:pPr>
              <w:r w:rsidRPr="006F34B9">
                <w:rPr>
                  <w:rFonts w:eastAsiaTheme="minorEastAsia"/>
                  <w:b/>
                  <w:bCs/>
                  <w:szCs w:val="22"/>
                </w:rPr>
                <w:t>Requirement:</w:t>
              </w:r>
              <w:r w:rsidRPr="006F34B9">
                <w:rPr>
                  <w:rFonts w:eastAsiaTheme="minorEastAsia"/>
                  <w:szCs w:val="22"/>
                </w:rPr>
                <w:t xml:space="preserve"> The successful Tenderer will provide (either directly or through third party suppliers)</w:t>
              </w:r>
              <w:r>
                <w:rPr>
                  <w:rFonts w:eastAsiaTheme="minorEastAsia"/>
                  <w:szCs w:val="22"/>
                  <w:lang w:val="en-US"/>
                </w:rPr>
                <w:t>:</w:t>
              </w:r>
            </w:p>
            <w:p w14:paraId="608EA245" w14:textId="77777777" w:rsidR="00935C6A" w:rsidRPr="004B7727" w:rsidRDefault="00935C6A">
              <w:pPr>
                <w:pStyle w:val="ListParagraph"/>
                <w:numPr>
                  <w:ilvl w:val="0"/>
                  <w:numId w:val="47"/>
                </w:numPr>
                <w:spacing w:after="240"/>
                <w:rPr>
                  <w:rFonts w:eastAsiaTheme="minorEastAsia"/>
                  <w:b/>
                  <w:bCs/>
                  <w:i/>
                  <w:iCs/>
                  <w:szCs w:val="22"/>
                </w:rPr>
              </w:pPr>
              <w:r w:rsidRPr="004B7727">
                <w:rPr>
                  <w:rFonts w:eastAsiaTheme="minorEastAsia"/>
                  <w:b/>
                  <w:bCs/>
                  <w:i/>
                  <w:iCs/>
                  <w:szCs w:val="22"/>
                  <w:lang w:val="en-US"/>
                </w:rPr>
                <w:t>Provision of Services for Event Management, Creative Production, Planning and Delivery Services for</w:t>
              </w:r>
              <w:r w:rsidRPr="004B7727">
                <w:rPr>
                  <w:rFonts w:eastAsiaTheme="minorEastAsia"/>
                  <w:b/>
                  <w:bCs/>
                  <w:i/>
                  <w:iCs/>
                  <w:szCs w:val="22"/>
                </w:rPr>
                <w:t xml:space="preserve"> Children’s Christmas Art Projections.</w:t>
              </w:r>
            </w:p>
            <w:p w14:paraId="5AF424D4" w14:textId="77777777" w:rsidR="00935C6A" w:rsidRPr="006F34B9" w:rsidRDefault="00935C6A" w:rsidP="00935C6A">
              <w:pPr>
                <w:rPr>
                  <w:rFonts w:eastAsiaTheme="minorEastAsia"/>
                  <w:szCs w:val="22"/>
                </w:rPr>
              </w:pPr>
              <w:r w:rsidRPr="006F34B9">
                <w:rPr>
                  <w:rFonts w:eastAsiaTheme="minorEastAsia"/>
                  <w:b/>
                  <w:bCs/>
                  <w:szCs w:val="22"/>
                </w:rPr>
                <w:t xml:space="preserve">Date: </w:t>
              </w:r>
              <w:r w:rsidRPr="006F34B9">
                <w:rPr>
                  <w:rFonts w:eastAsiaTheme="minorEastAsia"/>
                  <w:szCs w:val="22"/>
                </w:rPr>
                <w:t>21</w:t>
              </w:r>
              <w:r w:rsidRPr="006F34B9">
                <w:rPr>
                  <w:rFonts w:eastAsiaTheme="minorEastAsia"/>
                  <w:szCs w:val="22"/>
                  <w:vertAlign w:val="superscript"/>
                </w:rPr>
                <w:t>st</w:t>
              </w:r>
              <w:r w:rsidRPr="006F34B9">
                <w:rPr>
                  <w:rFonts w:eastAsiaTheme="minorEastAsia"/>
                  <w:szCs w:val="22"/>
                </w:rPr>
                <w:t xml:space="preserve"> of November 2026 to 3</w:t>
              </w:r>
              <w:r w:rsidRPr="006F34B9">
                <w:rPr>
                  <w:rFonts w:eastAsiaTheme="minorEastAsia"/>
                  <w:szCs w:val="22"/>
                  <w:vertAlign w:val="superscript"/>
                </w:rPr>
                <w:t>rd</w:t>
              </w:r>
              <w:r w:rsidRPr="006F34B9">
                <w:rPr>
                  <w:rFonts w:eastAsiaTheme="minorEastAsia"/>
                  <w:szCs w:val="22"/>
                </w:rPr>
                <w:t xml:space="preserve"> January 2027</w:t>
              </w:r>
            </w:p>
            <w:p w14:paraId="6335CB34" w14:textId="77777777" w:rsidR="00935C6A" w:rsidRPr="006F34B9" w:rsidRDefault="00935C6A" w:rsidP="00935C6A">
              <w:pPr>
                <w:rPr>
                  <w:rFonts w:eastAsiaTheme="minorEastAsia"/>
                  <w:szCs w:val="22"/>
                </w:rPr>
              </w:pPr>
              <w:r w:rsidRPr="006F34B9">
                <w:rPr>
                  <w:rFonts w:eastAsiaTheme="minorEastAsia"/>
                  <w:b/>
                  <w:bCs/>
                  <w:szCs w:val="22"/>
                </w:rPr>
                <w:t>Location:</w:t>
              </w:r>
              <w:r w:rsidRPr="006F34B9">
                <w:rPr>
                  <w:rFonts w:eastAsiaTheme="minorEastAsia"/>
                  <w:szCs w:val="22"/>
                </w:rPr>
                <w:t xml:space="preserve"> City centre building</w:t>
              </w:r>
              <w:r>
                <w:rPr>
                  <w:rFonts w:eastAsiaTheme="minorEastAsia"/>
                  <w:szCs w:val="22"/>
                </w:rPr>
                <w:t>(s)</w:t>
              </w:r>
              <w:r w:rsidRPr="006F34B9">
                <w:rPr>
                  <w:rFonts w:eastAsiaTheme="minorEastAsia"/>
                  <w:szCs w:val="22"/>
                </w:rPr>
                <w:t>, to be agreed with LCCC.</w:t>
              </w:r>
            </w:p>
            <w:p w14:paraId="21C18334" w14:textId="77777777" w:rsidR="00935C6A" w:rsidRPr="006F34B9" w:rsidRDefault="00935C6A" w:rsidP="00935C6A">
              <w:pPr>
                <w:spacing w:after="240"/>
                <w:rPr>
                  <w:rFonts w:eastAsiaTheme="minorEastAsia"/>
                  <w:szCs w:val="22"/>
                </w:rPr>
              </w:pPr>
              <w:r w:rsidRPr="7AD68B22">
                <w:rPr>
                  <w:rFonts w:eastAsiaTheme="minorEastAsia"/>
                  <w:b/>
                  <w:bCs/>
                  <w:szCs w:val="22"/>
                </w:rPr>
                <w:lastRenderedPageBreak/>
                <w:t xml:space="preserve">Vision: </w:t>
              </w:r>
              <w:r w:rsidRPr="7AD68B22">
                <w:rPr>
                  <w:rFonts w:eastAsiaTheme="minorEastAsia"/>
                  <w:szCs w:val="22"/>
                </w:rPr>
                <w:t xml:space="preserve">Fostering community engagement and youth participation </w:t>
              </w:r>
              <w:r>
                <w:rPr>
                  <w:rFonts w:eastAsiaTheme="minorEastAsia"/>
                  <w:szCs w:val="22"/>
                </w:rPr>
                <w:t xml:space="preserve">as part of </w:t>
              </w:r>
              <w:r w:rsidRPr="7AD68B22">
                <w:rPr>
                  <w:rFonts w:eastAsiaTheme="minorEastAsia"/>
                  <w:szCs w:val="22"/>
                </w:rPr>
                <w:t>the Christmas in Limerick festival, the Children's Christmas Art Projections will expand Limerick schools' participation year-on-year, providing a meaningful platform for young people across Limerick to contribute to the overall programme. This initiative will enhance the festive feeling in the city centre through innovative and accessible animation, celebrating Limericks identity through the creativity of young people. Children will be encouraged to capture the warmth, joy, and community spirit that define</w:t>
              </w:r>
              <w:r>
                <w:rPr>
                  <w:rFonts w:eastAsiaTheme="minorEastAsia"/>
                  <w:szCs w:val="22"/>
                </w:rPr>
                <w:t>s</w:t>
              </w:r>
              <w:r w:rsidRPr="7AD68B22">
                <w:rPr>
                  <w:rFonts w:eastAsiaTheme="minorEastAsia"/>
                  <w:szCs w:val="22"/>
                </w:rPr>
                <w:t xml:space="preserve"> Christmas in Limerick. </w:t>
              </w:r>
            </w:p>
            <w:p w14:paraId="17D3184B" w14:textId="77777777" w:rsidR="00935C6A" w:rsidRDefault="00935C6A" w:rsidP="00935C6A">
              <w:pPr>
                <w:spacing w:after="100" w:afterAutospacing="1"/>
                <w:rPr>
                  <w:rFonts w:eastAsiaTheme="minorEastAsia"/>
                  <w:szCs w:val="22"/>
                </w:rPr>
              </w:pPr>
              <w:r w:rsidRPr="7AD68B22">
                <w:rPr>
                  <w:rFonts w:eastAsiaTheme="minorEastAsia"/>
                  <w:b/>
                  <w:bCs/>
                  <w:szCs w:val="22"/>
                </w:rPr>
                <w:t xml:space="preserve">Deliverables: </w:t>
              </w:r>
              <w:r w:rsidRPr="7AD68B22">
                <w:rPr>
                  <w:rFonts w:eastAsiaTheme="minorEastAsia"/>
                  <w:szCs w:val="22"/>
                </w:rPr>
                <w:t xml:space="preserve">Please ensure this event adheres to all relevant requirements listed within the </w:t>
              </w:r>
              <w:r w:rsidRPr="7AD68B22">
                <w:rPr>
                  <w:rFonts w:eastAsiaTheme="minorEastAsia"/>
                  <w:b/>
                  <w:bCs/>
                  <w:i/>
                  <w:iCs/>
                  <w:szCs w:val="22"/>
                </w:rPr>
                <w:t>Key Event Management Deliverables</w:t>
              </w:r>
              <w:r w:rsidRPr="7AD68B22">
                <w:rPr>
                  <w:rFonts w:eastAsiaTheme="minorEastAsia"/>
                  <w:szCs w:val="22"/>
                </w:rPr>
                <w:t xml:space="preserve"> (commencing on pg</w:t>
              </w:r>
              <w:r>
                <w:rPr>
                  <w:rFonts w:eastAsiaTheme="minorEastAsia"/>
                  <w:szCs w:val="22"/>
                </w:rPr>
                <w:t xml:space="preserve">. </w:t>
              </w:r>
              <w:r w:rsidRPr="7AD68B22">
                <w:rPr>
                  <w:rFonts w:eastAsiaTheme="minorEastAsia"/>
                  <w:szCs w:val="22"/>
                </w:rPr>
                <w:t>2)</w:t>
              </w:r>
            </w:p>
            <w:p w14:paraId="1857A3C8" w14:textId="77777777" w:rsidR="00935C6A" w:rsidRPr="006F34B9" w:rsidRDefault="00935C6A" w:rsidP="00935C6A">
              <w:pPr>
                <w:spacing w:after="0"/>
                <w:rPr>
                  <w:b/>
                  <w:bCs/>
                  <w:szCs w:val="22"/>
                </w:rPr>
              </w:pPr>
              <w:r w:rsidRPr="7AD68B22">
                <w:rPr>
                  <w:b/>
                  <w:bCs/>
                  <w:szCs w:val="22"/>
                </w:rPr>
                <w:t>Event Specific Requirements (including but not limited to):</w:t>
              </w:r>
            </w:p>
            <w:p w14:paraId="7532DB69" w14:textId="77777777" w:rsidR="00935C6A" w:rsidRDefault="00935C6A">
              <w:pPr>
                <w:pStyle w:val="NoSpacing"/>
                <w:numPr>
                  <w:ilvl w:val="0"/>
                  <w:numId w:val="35"/>
                </w:numPr>
                <w:spacing w:after="0" w:line="278" w:lineRule="auto"/>
                <w:rPr>
                  <w:rFonts w:eastAsiaTheme="minorEastAsia"/>
                </w:rPr>
              </w:pPr>
              <w:r w:rsidRPr="7AD68B22">
                <w:t>Liaise with schools, educators and relevant stakeholders</w:t>
              </w:r>
            </w:p>
            <w:p w14:paraId="3B184E58" w14:textId="77777777" w:rsidR="00935C6A" w:rsidRDefault="00935C6A">
              <w:pPr>
                <w:pStyle w:val="NoSpacing"/>
                <w:numPr>
                  <w:ilvl w:val="0"/>
                  <w:numId w:val="35"/>
                </w:numPr>
                <w:spacing w:after="0" w:line="278" w:lineRule="auto"/>
                <w:rPr>
                  <w:rFonts w:eastAsiaTheme="minorEastAsia"/>
                </w:rPr>
              </w:pPr>
              <w:r w:rsidRPr="7AD68B22">
                <w:t>Management of submissions, permissions (including GDPR/consent), and safeguarding considerations</w:t>
              </w:r>
            </w:p>
            <w:p w14:paraId="2E8261E8" w14:textId="77777777" w:rsidR="00935C6A" w:rsidRDefault="00935C6A">
              <w:pPr>
                <w:pStyle w:val="NoSpacing"/>
                <w:numPr>
                  <w:ilvl w:val="0"/>
                  <w:numId w:val="35"/>
                </w:numPr>
                <w:spacing w:after="0" w:line="278" w:lineRule="auto"/>
                <w:rPr>
                  <w:rFonts w:eastAsiaTheme="minorEastAsia"/>
                </w:rPr>
              </w:pPr>
              <w:r w:rsidRPr="7AD68B22">
                <w:t>Provision of all technical production elements, including projection equipment and content formatting</w:t>
              </w:r>
            </w:p>
            <w:p w14:paraId="5AF2D640" w14:textId="77777777" w:rsidR="00935C6A" w:rsidRDefault="00935C6A">
              <w:pPr>
                <w:pStyle w:val="NoSpacing"/>
                <w:numPr>
                  <w:ilvl w:val="0"/>
                  <w:numId w:val="35"/>
                </w:numPr>
                <w:spacing w:after="0" w:line="278" w:lineRule="auto"/>
                <w:rPr>
                  <w:rFonts w:eastAsiaTheme="minorEastAsia"/>
                </w:rPr>
              </w:pPr>
              <w:r w:rsidRPr="7AD68B22">
                <w:t>Compliance with health &amp; safety and public realm requirements</w:t>
              </w:r>
            </w:p>
            <w:p w14:paraId="31122E57" w14:textId="77777777" w:rsidR="00935C6A" w:rsidRDefault="00935C6A">
              <w:pPr>
                <w:pStyle w:val="NoSpacing"/>
                <w:numPr>
                  <w:ilvl w:val="0"/>
                  <w:numId w:val="35"/>
                </w:numPr>
                <w:spacing w:after="0" w:line="278" w:lineRule="auto"/>
                <w:rPr>
                  <w:rFonts w:eastAsiaTheme="minorEastAsia"/>
                </w:rPr>
              </w:pPr>
              <w:r w:rsidRPr="7AD68B22">
                <w:t>Integration with the broader animation and Illuminated City Trail programme</w:t>
              </w:r>
            </w:p>
            <w:p w14:paraId="21889853" w14:textId="77777777" w:rsidR="00935C6A" w:rsidRDefault="00935C6A">
              <w:pPr>
                <w:pStyle w:val="NoSpacing"/>
                <w:numPr>
                  <w:ilvl w:val="0"/>
                  <w:numId w:val="35"/>
                </w:numPr>
                <w:spacing w:after="0" w:line="278" w:lineRule="auto"/>
                <w:rPr>
                  <w:rFonts w:eastAsiaTheme="minorEastAsia"/>
                </w:rPr>
              </w:pPr>
              <w:r w:rsidRPr="7AD68B22">
                <w:t>Delivery Plan</w:t>
              </w:r>
            </w:p>
            <w:p w14:paraId="10485E07" w14:textId="77777777" w:rsidR="00935C6A" w:rsidRDefault="00935C6A">
              <w:pPr>
                <w:pStyle w:val="NoSpacing"/>
                <w:numPr>
                  <w:ilvl w:val="0"/>
                  <w:numId w:val="35"/>
                </w:numPr>
                <w:spacing w:after="0" w:line="278" w:lineRule="auto"/>
                <w:rPr>
                  <w:rFonts w:eastAsiaTheme="minorEastAsia"/>
                </w:rPr>
              </w:pPr>
              <w:r w:rsidRPr="7AD68B22">
                <w:t>LCCC Branding</w:t>
              </w:r>
            </w:p>
            <w:p w14:paraId="7E956F7E" w14:textId="77777777" w:rsidR="00131473" w:rsidRDefault="00131473" w:rsidP="00935C6A">
              <w:pPr>
                <w:rPr>
                  <w:rFonts w:eastAsiaTheme="minorEastAsia"/>
                  <w:b/>
                  <w:bCs/>
                  <w:szCs w:val="22"/>
                </w:rPr>
              </w:pPr>
            </w:p>
            <w:p w14:paraId="2A69D43C" w14:textId="77777777" w:rsidR="00935C6A" w:rsidRPr="006F34B9" w:rsidRDefault="00935C6A" w:rsidP="00935C6A">
              <w:pPr>
                <w:shd w:val="clear" w:color="auto" w:fill="C5E0B3" w:themeFill="accent6" w:themeFillTint="66"/>
                <w:jc w:val="center"/>
                <w:rPr>
                  <w:b/>
                  <w:bCs/>
                  <w:u w:val="thick"/>
                </w:rPr>
              </w:pPr>
              <w:r w:rsidRPr="7AD68B22">
                <w:rPr>
                  <w:b/>
                  <w:bCs/>
                  <w:u w:val="thick"/>
                </w:rPr>
                <w:t xml:space="preserve">10. Animation of the Public Realm </w:t>
              </w:r>
            </w:p>
            <w:p w14:paraId="38FFCFF3" w14:textId="77777777" w:rsidR="00935C6A" w:rsidRDefault="00935C6A" w:rsidP="00935C6A">
              <w:pPr>
                <w:rPr>
                  <w:rFonts w:eastAsiaTheme="minorEastAsia"/>
                  <w:szCs w:val="22"/>
                  <w:lang w:val="en-US"/>
                </w:rPr>
              </w:pPr>
              <w:r w:rsidRPr="006F34B9">
                <w:rPr>
                  <w:rFonts w:eastAsiaTheme="minorEastAsia"/>
                  <w:b/>
                  <w:bCs/>
                  <w:szCs w:val="22"/>
                </w:rPr>
                <w:t>Requirement:</w:t>
              </w:r>
              <w:r w:rsidRPr="006F34B9">
                <w:rPr>
                  <w:rFonts w:eastAsiaTheme="minorEastAsia"/>
                  <w:szCs w:val="22"/>
                </w:rPr>
                <w:t xml:space="preserve"> The successful Tenderer will provide (either directly or through third party suppliers)</w:t>
              </w:r>
              <w:r>
                <w:rPr>
                  <w:rFonts w:eastAsiaTheme="minorEastAsia"/>
                  <w:szCs w:val="22"/>
                  <w:lang w:val="en-US"/>
                </w:rPr>
                <w:t>:</w:t>
              </w:r>
            </w:p>
            <w:p w14:paraId="48D96210" w14:textId="77777777" w:rsidR="00935C6A" w:rsidRPr="004B7727" w:rsidRDefault="00935C6A">
              <w:pPr>
                <w:pStyle w:val="ListParagraph"/>
                <w:numPr>
                  <w:ilvl w:val="0"/>
                  <w:numId w:val="47"/>
                </w:numPr>
                <w:spacing w:after="240"/>
                <w:rPr>
                  <w:rFonts w:eastAsiaTheme="minorEastAsia"/>
                  <w:b/>
                  <w:bCs/>
                  <w:i/>
                  <w:iCs/>
                  <w:szCs w:val="22"/>
                </w:rPr>
              </w:pPr>
              <w:r w:rsidRPr="004B7727">
                <w:rPr>
                  <w:rFonts w:eastAsiaTheme="minorEastAsia"/>
                  <w:b/>
                  <w:bCs/>
                  <w:i/>
                  <w:iCs/>
                  <w:szCs w:val="22"/>
                  <w:lang w:val="en-US"/>
                </w:rPr>
                <w:t>Provision of Services for Event Management, Coordination, Planning and Delivery Services for</w:t>
              </w:r>
              <w:r w:rsidRPr="004B7727">
                <w:rPr>
                  <w:rFonts w:eastAsiaTheme="minorEastAsia"/>
                  <w:b/>
                  <w:bCs/>
                  <w:i/>
                  <w:iCs/>
                  <w:szCs w:val="22"/>
                </w:rPr>
                <w:t xml:space="preserve"> Animation of the Public Realm.</w:t>
              </w:r>
            </w:p>
            <w:p w14:paraId="5693CFE9" w14:textId="77777777" w:rsidR="00935C6A" w:rsidRPr="006F34B9" w:rsidRDefault="00935C6A" w:rsidP="00935C6A">
              <w:pPr>
                <w:rPr>
                  <w:rFonts w:eastAsiaTheme="minorEastAsia"/>
                  <w:szCs w:val="22"/>
                </w:rPr>
              </w:pPr>
              <w:r w:rsidRPr="7AD68B22">
                <w:rPr>
                  <w:rFonts w:eastAsiaTheme="minorEastAsia"/>
                  <w:b/>
                  <w:bCs/>
                  <w:szCs w:val="22"/>
                </w:rPr>
                <w:t xml:space="preserve">Date: </w:t>
              </w:r>
              <w:r>
                <w:rPr>
                  <w:rFonts w:eastAsiaTheme="minorEastAsia"/>
                  <w:szCs w:val="22"/>
                </w:rPr>
                <w:t>4</w:t>
              </w:r>
              <w:r w:rsidRPr="7AD68B22">
                <w:rPr>
                  <w:rFonts w:eastAsiaTheme="minorEastAsia"/>
                  <w:szCs w:val="22"/>
                  <w:vertAlign w:val="superscript"/>
                </w:rPr>
                <w:t xml:space="preserve">th </w:t>
              </w:r>
              <w:r w:rsidRPr="7AD68B22">
                <w:rPr>
                  <w:rFonts w:eastAsiaTheme="minorEastAsia"/>
                  <w:szCs w:val="22"/>
                </w:rPr>
                <w:t>of December 2026 to 3</w:t>
              </w:r>
              <w:r w:rsidRPr="7AD68B22">
                <w:rPr>
                  <w:rFonts w:eastAsiaTheme="minorEastAsia"/>
                  <w:szCs w:val="22"/>
                  <w:vertAlign w:val="superscript"/>
                </w:rPr>
                <w:t>rd</w:t>
              </w:r>
              <w:r w:rsidRPr="7AD68B22">
                <w:rPr>
                  <w:rFonts w:eastAsiaTheme="minorEastAsia"/>
                  <w:szCs w:val="22"/>
                </w:rPr>
                <w:t xml:space="preserve"> January 2027 (particular focus on weekends)</w:t>
              </w:r>
            </w:p>
            <w:p w14:paraId="7F9BFE26" w14:textId="77777777" w:rsidR="00935C6A" w:rsidRPr="006F34B9" w:rsidRDefault="00935C6A" w:rsidP="00935C6A">
              <w:pPr>
                <w:rPr>
                  <w:rFonts w:eastAsiaTheme="minorEastAsia"/>
                  <w:szCs w:val="22"/>
                </w:rPr>
              </w:pPr>
              <w:r w:rsidRPr="006F34B9">
                <w:rPr>
                  <w:rFonts w:eastAsiaTheme="minorEastAsia"/>
                  <w:b/>
                  <w:bCs/>
                  <w:szCs w:val="22"/>
                </w:rPr>
                <w:t>Location:</w:t>
              </w:r>
              <w:r w:rsidRPr="006F34B9">
                <w:rPr>
                  <w:rFonts w:eastAsiaTheme="minorEastAsia"/>
                  <w:szCs w:val="22"/>
                </w:rPr>
                <w:t xml:space="preserve"> City centre with particular focus on Cruises Street.</w:t>
              </w:r>
            </w:p>
            <w:p w14:paraId="1E71F636" w14:textId="77777777" w:rsidR="00935C6A" w:rsidRDefault="00935C6A" w:rsidP="00935C6A">
              <w:pPr>
                <w:spacing w:after="240"/>
                <w:rPr>
                  <w:rFonts w:eastAsiaTheme="minorEastAsia"/>
                  <w:szCs w:val="22"/>
                </w:rPr>
              </w:pPr>
              <w:r w:rsidRPr="7AD68B22">
                <w:rPr>
                  <w:rFonts w:eastAsiaTheme="minorEastAsia"/>
                  <w:b/>
                  <w:bCs/>
                  <w:szCs w:val="22"/>
                </w:rPr>
                <w:t xml:space="preserve">Vision: </w:t>
              </w:r>
              <w:r w:rsidRPr="7AD68B22">
                <w:rPr>
                  <w:rFonts w:eastAsiaTheme="minorEastAsia"/>
                  <w:szCs w:val="22"/>
                </w:rPr>
                <w:t>Turn the city's public realm into a canvas of seasonal music and imagination, transforming the familiar streets into a festive storybook unfolding in real time. Visitors should be able to enjoy seasonal street shows, stages showcasing local talent and lively family entertainment.</w:t>
              </w:r>
            </w:p>
            <w:p w14:paraId="14FF3995" w14:textId="77777777" w:rsidR="00935C6A" w:rsidRDefault="00935C6A" w:rsidP="00935C6A">
              <w:pPr>
                <w:spacing w:after="240"/>
                <w:rPr>
                  <w:sz w:val="28"/>
                  <w:szCs w:val="28"/>
                  <w:u w:val="single"/>
                </w:rPr>
              </w:pPr>
              <w:r w:rsidRPr="7AD68B22">
                <w:rPr>
                  <w:rFonts w:eastAsiaTheme="minorEastAsia"/>
                  <w:b/>
                  <w:bCs/>
                  <w:szCs w:val="22"/>
                </w:rPr>
                <w:t xml:space="preserve">Deliverables: </w:t>
              </w:r>
              <w:r w:rsidRPr="7AD68B22">
                <w:rPr>
                  <w:rFonts w:eastAsiaTheme="minorEastAsia"/>
                  <w:szCs w:val="22"/>
                </w:rPr>
                <w:t xml:space="preserve">Please ensure this event adheres to all relevant requirements listed within the </w:t>
              </w:r>
              <w:r w:rsidRPr="7AD68B22">
                <w:rPr>
                  <w:rFonts w:eastAsiaTheme="minorEastAsia"/>
                  <w:b/>
                  <w:bCs/>
                  <w:i/>
                  <w:iCs/>
                  <w:szCs w:val="22"/>
                </w:rPr>
                <w:t>Key Event Management Deliverables</w:t>
              </w:r>
              <w:r w:rsidRPr="7AD68B22">
                <w:rPr>
                  <w:rFonts w:eastAsiaTheme="minorEastAsia"/>
                  <w:szCs w:val="22"/>
                </w:rPr>
                <w:t xml:space="preserve"> (commencing on pg</w:t>
              </w:r>
              <w:r>
                <w:rPr>
                  <w:rFonts w:eastAsiaTheme="minorEastAsia"/>
                  <w:szCs w:val="22"/>
                </w:rPr>
                <w:t xml:space="preserve">. </w:t>
              </w:r>
              <w:r w:rsidRPr="7AD68B22">
                <w:rPr>
                  <w:rFonts w:eastAsiaTheme="minorEastAsia"/>
                  <w:szCs w:val="22"/>
                </w:rPr>
                <w:t>2)</w:t>
              </w:r>
            </w:p>
            <w:p w14:paraId="1E50B2F1" w14:textId="77777777" w:rsidR="00935C6A" w:rsidRPr="006F34B9" w:rsidRDefault="00935C6A" w:rsidP="00935C6A">
              <w:pPr>
                <w:pStyle w:val="NoSpacing"/>
                <w:rPr>
                  <w:b/>
                  <w:bCs/>
                </w:rPr>
              </w:pPr>
              <w:r w:rsidRPr="7AD68B22">
                <w:rPr>
                  <w:b/>
                  <w:bCs/>
                </w:rPr>
                <w:t>Event Specific Requirements (including but not limited to):</w:t>
              </w:r>
            </w:p>
            <w:p w14:paraId="18ED88AB" w14:textId="77777777" w:rsidR="00935C6A" w:rsidRDefault="00935C6A">
              <w:pPr>
                <w:pStyle w:val="ListParagraph"/>
                <w:numPr>
                  <w:ilvl w:val="0"/>
                  <w:numId w:val="53"/>
                </w:numPr>
                <w:rPr>
                  <w:rFonts w:eastAsiaTheme="minorEastAsia"/>
                  <w:szCs w:val="22"/>
                </w:rPr>
              </w:pPr>
              <w:r w:rsidRPr="7AD68B22">
                <w:rPr>
                  <w:rFonts w:eastAsiaTheme="minorEastAsia"/>
                  <w:szCs w:val="22"/>
                </w:rPr>
                <w:t>Creative Plan</w:t>
              </w:r>
            </w:p>
            <w:p w14:paraId="6BA0B5AD" w14:textId="77777777" w:rsidR="00935C6A" w:rsidRDefault="00935C6A">
              <w:pPr>
                <w:pStyle w:val="ListParagraph"/>
                <w:numPr>
                  <w:ilvl w:val="0"/>
                  <w:numId w:val="53"/>
                </w:numPr>
                <w:rPr>
                  <w:rFonts w:eastAsiaTheme="minorEastAsia"/>
                  <w:szCs w:val="22"/>
                </w:rPr>
              </w:pPr>
              <w:r w:rsidRPr="7AD68B22">
                <w:rPr>
                  <w:rFonts w:eastAsiaTheme="minorEastAsia"/>
                  <w:szCs w:val="22"/>
                </w:rPr>
                <w:t>Schedule of Delivery Plan</w:t>
              </w:r>
            </w:p>
            <w:p w14:paraId="0F669879" w14:textId="77777777" w:rsidR="00935C6A" w:rsidRDefault="00935C6A">
              <w:pPr>
                <w:pStyle w:val="ListParagraph"/>
                <w:numPr>
                  <w:ilvl w:val="0"/>
                  <w:numId w:val="53"/>
                </w:numPr>
                <w:rPr>
                  <w:rFonts w:eastAsiaTheme="minorEastAsia"/>
                  <w:szCs w:val="22"/>
                </w:rPr>
              </w:pPr>
              <w:r w:rsidRPr="7AD68B22">
                <w:rPr>
                  <w:rFonts w:eastAsiaTheme="minorEastAsia"/>
                  <w:szCs w:val="22"/>
                </w:rPr>
                <w:t>All relevant permissions for use of public realm spaces</w:t>
              </w:r>
            </w:p>
            <w:p w14:paraId="6DF41FB6" w14:textId="77777777" w:rsidR="00935C6A" w:rsidRDefault="00935C6A">
              <w:pPr>
                <w:pStyle w:val="ListParagraph"/>
                <w:numPr>
                  <w:ilvl w:val="0"/>
                  <w:numId w:val="53"/>
                </w:numPr>
                <w:spacing w:after="0"/>
                <w:rPr>
                  <w:rFonts w:eastAsiaTheme="minorEastAsia"/>
                  <w:szCs w:val="22"/>
                </w:rPr>
              </w:pPr>
              <w:r w:rsidRPr="7AD68B22">
                <w:rPr>
                  <w:rFonts w:eastAsiaTheme="minorEastAsia"/>
                  <w:szCs w:val="22"/>
                </w:rPr>
                <w:t>Consideration should be given to features that will encourage the public to upload their experience(s) to social media platforms e.g. snow globes, Christmas themed street installations.</w:t>
              </w:r>
            </w:p>
            <w:p w14:paraId="49718D71" w14:textId="77777777" w:rsidR="00935C6A" w:rsidRPr="008636AA" w:rsidRDefault="00935C6A">
              <w:pPr>
                <w:pStyle w:val="NoSpacing"/>
                <w:numPr>
                  <w:ilvl w:val="0"/>
                  <w:numId w:val="53"/>
                </w:numPr>
                <w:spacing w:after="0" w:line="278" w:lineRule="auto"/>
                <w:rPr>
                  <w:rFonts w:eastAsiaTheme="minorEastAsia"/>
                </w:rPr>
              </w:pPr>
              <w:r w:rsidRPr="7AD68B22">
                <w:t>Compliance with health &amp; safety and public realm requirements</w:t>
              </w:r>
            </w:p>
            <w:p w14:paraId="244BF980" w14:textId="77777777" w:rsidR="00935C6A" w:rsidRPr="00F74328" w:rsidRDefault="00935C6A">
              <w:pPr>
                <w:pStyle w:val="ListParagraph"/>
                <w:numPr>
                  <w:ilvl w:val="0"/>
                  <w:numId w:val="53"/>
                </w:numPr>
                <w:spacing w:after="240"/>
                <w:rPr>
                  <w:rFonts w:eastAsiaTheme="minorEastAsia"/>
                  <w:b/>
                  <w:bCs/>
                  <w:szCs w:val="22"/>
                </w:rPr>
              </w:pPr>
              <w:r w:rsidRPr="00294FB9">
                <w:rPr>
                  <w:rFonts w:eastAsiaTheme="minorEastAsia"/>
                  <w:szCs w:val="22"/>
                </w:rPr>
                <w:t>LCCC Branding</w:t>
              </w:r>
            </w:p>
            <w:p w14:paraId="11AF67FD" w14:textId="77777777" w:rsidR="00935C6A" w:rsidRDefault="00935C6A" w:rsidP="00935C6A">
              <w:pPr>
                <w:shd w:val="clear" w:color="auto" w:fill="C5E0B3" w:themeFill="accent6" w:themeFillTint="66"/>
                <w:jc w:val="center"/>
                <w:rPr>
                  <w:b/>
                  <w:bCs/>
                  <w:u w:val="thick"/>
                </w:rPr>
              </w:pPr>
              <w:r w:rsidRPr="7AD68B22">
                <w:rPr>
                  <w:b/>
                  <w:bCs/>
                  <w:u w:val="thick"/>
                </w:rPr>
                <w:lastRenderedPageBreak/>
                <w:t>11. LCCC Open Call Coordination Services</w:t>
              </w:r>
            </w:p>
            <w:p w14:paraId="11350923" w14:textId="77777777" w:rsidR="00935C6A" w:rsidRDefault="00935C6A" w:rsidP="00935C6A">
              <w:pPr>
                <w:spacing w:after="240"/>
                <w:rPr>
                  <w:rFonts w:eastAsiaTheme="minorEastAsia"/>
                  <w:szCs w:val="22"/>
                  <w:lang w:val="en-US"/>
                </w:rPr>
              </w:pPr>
              <w:r w:rsidRPr="7AD68B22">
                <w:rPr>
                  <w:rFonts w:eastAsiaTheme="minorEastAsia"/>
                  <w:b/>
                  <w:bCs/>
                  <w:szCs w:val="22"/>
                </w:rPr>
                <w:t>Requirement:</w:t>
              </w:r>
              <w:r w:rsidRPr="7AD68B22">
                <w:rPr>
                  <w:rFonts w:eastAsiaTheme="minorEastAsia"/>
                  <w:szCs w:val="22"/>
                </w:rPr>
                <w:t xml:space="preserve"> The successful Tenderer will provide (either directly or through third party suppliers)</w:t>
              </w:r>
              <w:r w:rsidRPr="7AD68B22">
                <w:rPr>
                  <w:rFonts w:eastAsiaTheme="minorEastAsia"/>
                  <w:szCs w:val="22"/>
                  <w:lang w:val="en-US"/>
                </w:rPr>
                <w:t>:</w:t>
              </w:r>
            </w:p>
            <w:p w14:paraId="3AAC4E58" w14:textId="77777777" w:rsidR="00935C6A" w:rsidRDefault="00935C6A">
              <w:pPr>
                <w:pStyle w:val="ListParagraph"/>
                <w:numPr>
                  <w:ilvl w:val="0"/>
                  <w:numId w:val="47"/>
                </w:numPr>
                <w:spacing w:after="240"/>
                <w:rPr>
                  <w:rFonts w:eastAsiaTheme="minorEastAsia"/>
                  <w:b/>
                  <w:bCs/>
                  <w:i/>
                  <w:iCs/>
                  <w:szCs w:val="22"/>
                </w:rPr>
              </w:pPr>
              <w:r w:rsidRPr="7AD68B22">
                <w:rPr>
                  <w:rFonts w:eastAsiaTheme="minorEastAsia"/>
                  <w:b/>
                  <w:bCs/>
                  <w:i/>
                  <w:iCs/>
                  <w:szCs w:val="22"/>
                  <w:lang w:val="en-US"/>
                </w:rPr>
                <w:t>Provision of Services for Coordination, Planning and Delivery Services for</w:t>
              </w:r>
              <w:r w:rsidRPr="7AD68B22">
                <w:rPr>
                  <w:rFonts w:eastAsiaTheme="minorEastAsia"/>
                  <w:b/>
                  <w:bCs/>
                  <w:i/>
                  <w:iCs/>
                  <w:szCs w:val="22"/>
                </w:rPr>
                <w:t xml:space="preserve"> Successful Applicants of the LCCC Open Call.</w:t>
              </w:r>
            </w:p>
            <w:p w14:paraId="7F465C82" w14:textId="77777777" w:rsidR="00935C6A" w:rsidRDefault="00935C6A" w:rsidP="00935C6A">
              <w:pPr>
                <w:rPr>
                  <w:rFonts w:eastAsiaTheme="minorEastAsia"/>
                  <w:szCs w:val="22"/>
                </w:rPr>
              </w:pPr>
              <w:r w:rsidRPr="7AD68B22">
                <w:rPr>
                  <w:rFonts w:eastAsiaTheme="minorEastAsia"/>
                  <w:b/>
                  <w:bCs/>
                  <w:szCs w:val="22"/>
                </w:rPr>
                <w:t xml:space="preserve">Date: </w:t>
              </w:r>
              <w:r>
                <w:rPr>
                  <w:rFonts w:eastAsiaTheme="minorEastAsia"/>
                  <w:szCs w:val="22"/>
                </w:rPr>
                <w:t>4</w:t>
              </w:r>
              <w:r w:rsidRPr="7AD68B22">
                <w:rPr>
                  <w:rFonts w:eastAsiaTheme="minorEastAsia"/>
                  <w:szCs w:val="22"/>
                  <w:vertAlign w:val="superscript"/>
                </w:rPr>
                <w:t xml:space="preserve">th </w:t>
              </w:r>
              <w:r w:rsidRPr="7AD68B22">
                <w:rPr>
                  <w:rFonts w:eastAsiaTheme="minorEastAsia"/>
                  <w:szCs w:val="22"/>
                </w:rPr>
                <w:t>of December 2026 to 3</w:t>
              </w:r>
              <w:r w:rsidRPr="7AD68B22">
                <w:rPr>
                  <w:rFonts w:eastAsiaTheme="minorEastAsia"/>
                  <w:szCs w:val="22"/>
                  <w:vertAlign w:val="superscript"/>
                </w:rPr>
                <w:t>rd</w:t>
              </w:r>
              <w:r w:rsidRPr="7AD68B22">
                <w:rPr>
                  <w:rFonts w:eastAsiaTheme="minorEastAsia"/>
                  <w:szCs w:val="22"/>
                </w:rPr>
                <w:t xml:space="preserve"> January 2027</w:t>
              </w:r>
            </w:p>
            <w:p w14:paraId="4957DF90" w14:textId="77777777" w:rsidR="00935C6A" w:rsidRDefault="00935C6A" w:rsidP="00935C6A">
              <w:pPr>
                <w:rPr>
                  <w:rFonts w:eastAsiaTheme="minorEastAsia"/>
                  <w:szCs w:val="22"/>
                </w:rPr>
              </w:pPr>
              <w:r w:rsidRPr="7AD68B22">
                <w:rPr>
                  <w:rFonts w:eastAsiaTheme="minorEastAsia"/>
                  <w:b/>
                  <w:bCs/>
                  <w:szCs w:val="22"/>
                </w:rPr>
                <w:t>Location:</w:t>
              </w:r>
              <w:r w:rsidRPr="7AD68B22">
                <w:rPr>
                  <w:rFonts w:eastAsiaTheme="minorEastAsia"/>
                  <w:szCs w:val="22"/>
                </w:rPr>
                <w:t xml:space="preserve"> Dependant on successful proposals.</w:t>
              </w:r>
            </w:p>
            <w:p w14:paraId="4B28665D" w14:textId="70C471AB" w:rsidR="00935C6A" w:rsidRDefault="00935C6A" w:rsidP="00935C6A">
              <w:pPr>
                <w:spacing w:after="240"/>
                <w:rPr>
                  <w:rFonts w:eastAsiaTheme="minorEastAsia"/>
                  <w:b/>
                  <w:bCs/>
                  <w:szCs w:val="22"/>
                </w:rPr>
              </w:pPr>
              <w:r w:rsidRPr="7AD68B22">
                <w:rPr>
                  <w:rFonts w:eastAsiaTheme="minorEastAsia"/>
                  <w:b/>
                  <w:bCs/>
                  <w:szCs w:val="22"/>
                </w:rPr>
                <w:t>Vision:</w:t>
              </w:r>
              <w:r w:rsidRPr="7AD68B22">
                <w:rPr>
                  <w:rFonts w:eastAsiaTheme="minorEastAsia"/>
                  <w:szCs w:val="22"/>
                </w:rPr>
                <w:t xml:space="preserve"> LCCC will hold a competitive open call, seeking proposals from creatives</w:t>
              </w:r>
              <w:r w:rsidR="00F1652C">
                <w:rPr>
                  <w:rFonts w:eastAsiaTheme="minorEastAsia"/>
                  <w:szCs w:val="22"/>
                </w:rPr>
                <w:t xml:space="preserve">, cultural institutions and community </w:t>
              </w:r>
              <w:r w:rsidRPr="7AD68B22">
                <w:rPr>
                  <w:rFonts w:eastAsiaTheme="minorEastAsia"/>
                  <w:szCs w:val="22"/>
                </w:rPr>
                <w:t>groups to enhance Christmas in Limericks core programme of events. These proposals should promote and celebrate Limerick’s unique culture and cement Limericks burgeoning reputation as a destination city. It is an opportunity for creatives and community groups to showcase their talents and be part of Christmas in Limericks fabric.</w:t>
              </w:r>
              <w:r w:rsidR="004556F7">
                <w:rPr>
                  <w:rFonts w:eastAsiaTheme="minorEastAsia"/>
                  <w:szCs w:val="22"/>
                </w:rPr>
                <w:t xml:space="preserve"> </w:t>
              </w:r>
            </w:p>
            <w:p w14:paraId="67EBC976" w14:textId="77777777" w:rsidR="00935C6A" w:rsidRDefault="00935C6A" w:rsidP="00935C6A">
              <w:pPr>
                <w:spacing w:after="240"/>
                <w:rPr>
                  <w:rFonts w:eastAsiaTheme="minorEastAsia"/>
                  <w:szCs w:val="22"/>
                </w:rPr>
              </w:pPr>
              <w:r w:rsidRPr="7AD68B22">
                <w:rPr>
                  <w:rFonts w:eastAsiaTheme="minorEastAsia"/>
                  <w:b/>
                  <w:bCs/>
                  <w:szCs w:val="22"/>
                </w:rPr>
                <w:t xml:space="preserve">Deliverables: </w:t>
              </w:r>
              <w:r w:rsidRPr="7AD68B22">
                <w:rPr>
                  <w:rFonts w:eastAsiaTheme="minorEastAsia"/>
                  <w:szCs w:val="22"/>
                </w:rPr>
                <w:t xml:space="preserve">Please ensure this event adheres to all relevant requirements listed within the </w:t>
              </w:r>
              <w:r w:rsidRPr="7AD68B22">
                <w:rPr>
                  <w:rFonts w:eastAsiaTheme="minorEastAsia"/>
                  <w:b/>
                  <w:bCs/>
                  <w:i/>
                  <w:iCs/>
                  <w:szCs w:val="22"/>
                </w:rPr>
                <w:t>Key Event Management Deliverables</w:t>
              </w:r>
              <w:r w:rsidRPr="7AD68B22">
                <w:rPr>
                  <w:rFonts w:eastAsiaTheme="minorEastAsia"/>
                  <w:szCs w:val="22"/>
                </w:rPr>
                <w:t xml:space="preserve"> (commencing on pg</w:t>
              </w:r>
              <w:r>
                <w:rPr>
                  <w:rFonts w:eastAsiaTheme="minorEastAsia"/>
                  <w:szCs w:val="22"/>
                </w:rPr>
                <w:t xml:space="preserve">. </w:t>
              </w:r>
              <w:r w:rsidRPr="7AD68B22">
                <w:rPr>
                  <w:rFonts w:eastAsiaTheme="minorEastAsia"/>
                  <w:szCs w:val="22"/>
                </w:rPr>
                <w:t>2)</w:t>
              </w:r>
            </w:p>
            <w:p w14:paraId="15628D7F" w14:textId="66AD9A94" w:rsidR="004556F7" w:rsidRDefault="00EC2FCF" w:rsidP="00935C6A">
              <w:pPr>
                <w:spacing w:after="240"/>
                <w:rPr>
                  <w:sz w:val="28"/>
                  <w:szCs w:val="28"/>
                  <w:u w:val="single"/>
                </w:rPr>
              </w:pPr>
              <w:r w:rsidRPr="00EC2FCF">
                <w:rPr>
                  <w:rFonts w:eastAsiaTheme="minorEastAsia"/>
                  <w:b/>
                  <w:bCs/>
                  <w:szCs w:val="22"/>
                </w:rPr>
                <w:t>Open Call Funding:</w:t>
              </w:r>
              <w:r>
                <w:rPr>
                  <w:rFonts w:eastAsiaTheme="minorEastAsia"/>
                  <w:szCs w:val="22"/>
                </w:rPr>
                <w:t xml:space="preserve"> </w:t>
              </w:r>
              <w:r w:rsidR="004556F7">
                <w:rPr>
                  <w:rFonts w:eastAsiaTheme="minorEastAsia"/>
                  <w:szCs w:val="22"/>
                </w:rPr>
                <w:t xml:space="preserve">Please note that the funding </w:t>
              </w:r>
              <w:r>
                <w:rPr>
                  <w:rFonts w:eastAsiaTheme="minorEastAsia"/>
                  <w:szCs w:val="22"/>
                </w:rPr>
                <w:t xml:space="preserve">to be allocated to this open call will be determined by LCCC in due course and the successful tenderer will be notified accordingly. </w:t>
              </w:r>
            </w:p>
            <w:p w14:paraId="5B9C9F3D" w14:textId="77777777" w:rsidR="00935C6A" w:rsidRDefault="00935C6A" w:rsidP="00935C6A">
              <w:pPr>
                <w:pStyle w:val="NoSpacing"/>
                <w:rPr>
                  <w:b/>
                  <w:bCs/>
                </w:rPr>
              </w:pPr>
              <w:r w:rsidRPr="7AD68B22">
                <w:rPr>
                  <w:b/>
                  <w:bCs/>
                </w:rPr>
                <w:t>Event Specific Requirements (including but not limited to):</w:t>
              </w:r>
            </w:p>
            <w:p w14:paraId="2295CC2A" w14:textId="12A18697" w:rsidR="00935C6A" w:rsidRDefault="00935C6A">
              <w:pPr>
                <w:pStyle w:val="NoSpacing"/>
                <w:numPr>
                  <w:ilvl w:val="0"/>
                  <w:numId w:val="55"/>
                </w:numPr>
                <w:spacing w:after="0" w:line="278" w:lineRule="auto"/>
              </w:pPr>
              <w:r w:rsidRPr="7AD68B22">
                <w:t>Coordination services of successful applicants of the LCCC Christmas in Limerick Open Call</w:t>
              </w:r>
              <w:r w:rsidR="00241B98">
                <w:t xml:space="preserve"> (</w:t>
              </w:r>
              <w:r w:rsidR="00A84435">
                <w:t xml:space="preserve">where required and deemed appropriate by LCCC) </w:t>
              </w:r>
            </w:p>
            <w:p w14:paraId="67C63B66" w14:textId="77777777" w:rsidR="00935C6A" w:rsidRDefault="00935C6A">
              <w:pPr>
                <w:pStyle w:val="NoSpacing"/>
                <w:numPr>
                  <w:ilvl w:val="0"/>
                  <w:numId w:val="55"/>
                </w:numPr>
                <w:spacing w:after="0" w:line="278" w:lineRule="auto"/>
              </w:pPr>
              <w:r w:rsidRPr="7AD68B22">
                <w:t>Curate a programme that enhances the animation of the public realm</w:t>
              </w:r>
            </w:p>
            <w:p w14:paraId="3AE1B795" w14:textId="77777777" w:rsidR="00935C6A" w:rsidRDefault="00935C6A">
              <w:pPr>
                <w:pStyle w:val="NoSpacing"/>
                <w:numPr>
                  <w:ilvl w:val="0"/>
                  <w:numId w:val="55"/>
                </w:numPr>
                <w:spacing w:after="0" w:line="278" w:lineRule="auto"/>
              </w:pPr>
              <w:r w:rsidRPr="7AD68B22">
                <w:t>Schedule Plan</w:t>
              </w:r>
            </w:p>
            <w:p w14:paraId="004CAED1" w14:textId="77777777" w:rsidR="00935C6A" w:rsidRDefault="00935C6A">
              <w:pPr>
                <w:pStyle w:val="NoSpacing"/>
                <w:numPr>
                  <w:ilvl w:val="0"/>
                  <w:numId w:val="55"/>
                </w:numPr>
                <w:spacing w:after="0" w:line="278" w:lineRule="auto"/>
                <w:rPr>
                  <w:rFonts w:eastAsiaTheme="minorEastAsia"/>
                </w:rPr>
              </w:pPr>
              <w:r w:rsidRPr="7AD68B22">
                <w:rPr>
                  <w:rFonts w:eastAsiaTheme="minorEastAsia"/>
                </w:rPr>
                <w:t>All relevant permissions for use of public realm spaces</w:t>
              </w:r>
            </w:p>
            <w:p w14:paraId="18DB39AE" w14:textId="77777777" w:rsidR="00935C6A" w:rsidRDefault="00935C6A">
              <w:pPr>
                <w:pStyle w:val="ListParagraph"/>
                <w:numPr>
                  <w:ilvl w:val="0"/>
                  <w:numId w:val="55"/>
                </w:numPr>
                <w:rPr>
                  <w:rFonts w:eastAsiaTheme="minorEastAsia"/>
                  <w:szCs w:val="22"/>
                </w:rPr>
              </w:pPr>
              <w:r w:rsidRPr="7AD68B22">
                <w:rPr>
                  <w:rFonts w:eastAsiaTheme="minorEastAsia"/>
                  <w:szCs w:val="22"/>
                </w:rPr>
                <w:t>Consideration should be given to features that will encourage the public to upload their experience(s) to social media platforms e.g. snow globes, Christmas themed street installations.</w:t>
              </w:r>
            </w:p>
            <w:p w14:paraId="2D409311" w14:textId="77777777" w:rsidR="00935C6A" w:rsidRDefault="00935C6A">
              <w:pPr>
                <w:pStyle w:val="ListParagraph"/>
                <w:numPr>
                  <w:ilvl w:val="0"/>
                  <w:numId w:val="55"/>
                </w:numPr>
                <w:rPr>
                  <w:rFonts w:eastAsiaTheme="minorEastAsia"/>
                  <w:szCs w:val="22"/>
                </w:rPr>
              </w:pPr>
              <w:r w:rsidRPr="7AD68B22">
                <w:rPr>
                  <w:rFonts w:eastAsiaTheme="minorEastAsia"/>
                  <w:szCs w:val="22"/>
                </w:rPr>
                <w:t>LCCC Branding</w:t>
              </w:r>
            </w:p>
            <w:p w14:paraId="50C86D4B" w14:textId="77777777" w:rsidR="00935C6A" w:rsidRPr="006F34B9" w:rsidRDefault="00935C6A" w:rsidP="00935C6A">
              <w:pPr>
                <w:shd w:val="clear" w:color="auto" w:fill="C5E0B3" w:themeFill="accent6" w:themeFillTint="66"/>
                <w:jc w:val="center"/>
                <w:rPr>
                  <w:b/>
                  <w:bCs/>
                  <w:u w:val="thick"/>
                </w:rPr>
              </w:pPr>
              <w:r>
                <w:rPr>
                  <w:b/>
                  <w:bCs/>
                  <w:u w:val="thick"/>
                </w:rPr>
                <w:t>Appendix</w:t>
              </w:r>
            </w:p>
            <w:p w14:paraId="3415C165" w14:textId="77777777" w:rsidR="00935C6A" w:rsidRPr="00D64FC6" w:rsidRDefault="00935C6A" w:rsidP="00935C6A">
              <w:pPr>
                <w:spacing w:after="240"/>
                <w:rPr>
                  <w:b/>
                  <w:bCs/>
                  <w:u w:val="single"/>
                </w:rPr>
              </w:pPr>
              <w:r w:rsidRPr="00D64FC6">
                <w:rPr>
                  <w:b/>
                  <w:bCs/>
                  <w:u w:val="single"/>
                </w:rPr>
                <w:t>Sponsorship Strategy (2026–2028)</w:t>
              </w:r>
            </w:p>
            <w:p w14:paraId="70293ADE" w14:textId="77777777" w:rsidR="00935C6A" w:rsidRPr="00D64FC6" w:rsidRDefault="00935C6A" w:rsidP="00935C6A">
              <w:pPr>
                <w:rPr>
                  <w:b/>
                  <w:bCs/>
                  <w:szCs w:val="22"/>
                </w:rPr>
              </w:pPr>
              <w:r w:rsidRPr="00D64FC6">
                <w:rPr>
                  <w:b/>
                  <w:bCs/>
                  <w:szCs w:val="22"/>
                </w:rPr>
                <w:t>Sponsorship Strategy Overview</w:t>
              </w:r>
            </w:p>
            <w:p w14:paraId="78C440E5" w14:textId="77777777" w:rsidR="00935C6A" w:rsidRPr="00D64FC6" w:rsidRDefault="00935C6A" w:rsidP="00935C6A">
              <w:pPr>
                <w:tabs>
                  <w:tab w:val="num" w:pos="720"/>
                </w:tabs>
                <w:spacing w:after="240"/>
                <w:rPr>
                  <w:szCs w:val="22"/>
                </w:rPr>
              </w:pPr>
              <w:r w:rsidRPr="00D64FC6">
                <w:rPr>
                  <w:szCs w:val="22"/>
                </w:rPr>
                <w:t xml:space="preserve">The Strategy reinforces </w:t>
              </w:r>
              <w:r w:rsidRPr="00D64FC6">
                <w:rPr>
                  <w:i/>
                  <w:iCs/>
                  <w:szCs w:val="22"/>
                </w:rPr>
                <w:t>‘Goal 1’</w:t>
              </w:r>
              <w:r w:rsidRPr="00D64FC6">
                <w:rPr>
                  <w:szCs w:val="22"/>
                </w:rPr>
                <w:t xml:space="preserve"> of LCCC’s </w:t>
              </w:r>
              <w:r w:rsidRPr="00D64FC6">
                <w:rPr>
                  <w:i/>
                  <w:iCs/>
                  <w:szCs w:val="22"/>
                </w:rPr>
                <w:t xml:space="preserve">Festivals &amp; Events Strategy (2024-2028) </w:t>
              </w:r>
              <w:r w:rsidRPr="00D64FC6">
                <w:rPr>
                  <w:szCs w:val="22"/>
                </w:rPr>
                <w:t xml:space="preserve">regarding continuing to lead and deliver on the annual </w:t>
              </w:r>
              <w:r w:rsidRPr="00D64FC6">
                <w:rPr>
                  <w:i/>
                  <w:iCs/>
                  <w:szCs w:val="22"/>
                </w:rPr>
                <w:t>‘Christmas in Limerick’</w:t>
              </w:r>
              <w:r w:rsidRPr="00D64FC6">
                <w:rPr>
                  <w:szCs w:val="22"/>
                </w:rPr>
                <w:t xml:space="preserve"> festival by identifying </w:t>
              </w:r>
              <w:r w:rsidRPr="00D64FC6">
                <w:rPr>
                  <w:i/>
                  <w:iCs/>
                  <w:szCs w:val="22"/>
                </w:rPr>
                <w:t>“opportunities to scale up and adapt”</w:t>
              </w:r>
              <w:r w:rsidRPr="00D64FC6">
                <w:rPr>
                  <w:szCs w:val="22"/>
                </w:rPr>
                <w:t xml:space="preserve"> this event in order to </w:t>
              </w:r>
              <w:r w:rsidRPr="00D64FC6">
                <w:rPr>
                  <w:i/>
                  <w:iCs/>
                  <w:szCs w:val="22"/>
                </w:rPr>
                <w:t>“to reflect Limerick’s unique culture attributes”.</w:t>
              </w:r>
              <w:r w:rsidRPr="00D64FC6">
                <w:rPr>
                  <w:szCs w:val="22"/>
                </w:rPr>
                <w:t xml:space="preserve"> </w:t>
              </w:r>
            </w:p>
            <w:p w14:paraId="1BFA80E9" w14:textId="77777777" w:rsidR="00935C6A" w:rsidRPr="00D64FC6" w:rsidRDefault="00935C6A" w:rsidP="00935C6A">
              <w:pPr>
                <w:rPr>
                  <w:szCs w:val="22"/>
                </w:rPr>
              </w:pPr>
              <w:r w:rsidRPr="00D64FC6">
                <w:rPr>
                  <w:szCs w:val="22"/>
                </w:rPr>
                <w:t xml:space="preserve">The sponsorship strategy </w:t>
              </w:r>
              <w:r>
                <w:rPr>
                  <w:szCs w:val="22"/>
                </w:rPr>
                <w:t>should</w:t>
              </w:r>
              <w:r w:rsidRPr="00D64FC6">
                <w:rPr>
                  <w:szCs w:val="22"/>
                </w:rPr>
                <w:t xml:space="preserve"> adopt a structured, multi-tiered commercial model, positioning ‘</w:t>
              </w:r>
              <w:r w:rsidRPr="00D64FC6">
                <w:rPr>
                  <w:i/>
                  <w:iCs/>
                  <w:szCs w:val="22"/>
                </w:rPr>
                <w:t>Christmas in Limerick’</w:t>
              </w:r>
              <w:r w:rsidRPr="00D64FC6">
                <w:rPr>
                  <w:szCs w:val="22"/>
                </w:rPr>
                <w:t xml:space="preserve"> as a high-profile, premium festival platform capable of attracting regional, national and international partners.</w:t>
              </w:r>
            </w:p>
            <w:p w14:paraId="74303DE3" w14:textId="77777777" w:rsidR="00935C6A" w:rsidRPr="00D64FC6" w:rsidRDefault="00935C6A" w:rsidP="00935C6A">
              <w:pPr>
                <w:rPr>
                  <w:szCs w:val="22"/>
                </w:rPr>
              </w:pPr>
              <w:r w:rsidRPr="00D64FC6">
                <w:rPr>
                  <w:szCs w:val="22"/>
                </w:rPr>
                <w:t xml:space="preserve">The </w:t>
              </w:r>
              <w:r>
                <w:rPr>
                  <w:szCs w:val="22"/>
                </w:rPr>
                <w:t xml:space="preserve">sponsorship </w:t>
              </w:r>
              <w:r w:rsidRPr="00D64FC6">
                <w:rPr>
                  <w:szCs w:val="22"/>
                </w:rPr>
                <w:t xml:space="preserve">strategy </w:t>
              </w:r>
              <w:r>
                <w:rPr>
                  <w:szCs w:val="22"/>
                </w:rPr>
                <w:t xml:space="preserve">should </w:t>
              </w:r>
              <w:r w:rsidRPr="00D64FC6">
                <w:rPr>
                  <w:szCs w:val="22"/>
                </w:rPr>
                <w:t>prioritise:</w:t>
              </w:r>
            </w:p>
            <w:p w14:paraId="79C32619" w14:textId="77777777" w:rsidR="00935C6A" w:rsidRPr="00D64FC6" w:rsidRDefault="00935C6A">
              <w:pPr>
                <w:numPr>
                  <w:ilvl w:val="0"/>
                  <w:numId w:val="26"/>
                </w:numPr>
                <w:rPr>
                  <w:szCs w:val="22"/>
                </w:rPr>
              </w:pPr>
              <w:r w:rsidRPr="00D64FC6">
                <w:rPr>
                  <w:szCs w:val="22"/>
                </w:rPr>
                <w:t>Alignment with public sector values and community benefit</w:t>
              </w:r>
            </w:p>
            <w:p w14:paraId="4E997801" w14:textId="77777777" w:rsidR="00935C6A" w:rsidRPr="00D64FC6" w:rsidRDefault="00935C6A">
              <w:pPr>
                <w:numPr>
                  <w:ilvl w:val="0"/>
                  <w:numId w:val="26"/>
                </w:numPr>
                <w:rPr>
                  <w:szCs w:val="22"/>
                </w:rPr>
              </w:pPr>
              <w:r w:rsidRPr="00D64FC6">
                <w:rPr>
                  <w:szCs w:val="22"/>
                </w:rPr>
                <w:lastRenderedPageBreak/>
                <w:t>Development of long-term partnerships rather than one-off sponsorships</w:t>
              </w:r>
            </w:p>
            <w:p w14:paraId="709D9FFE" w14:textId="77777777" w:rsidR="00935C6A" w:rsidRPr="00D64FC6" w:rsidRDefault="00935C6A">
              <w:pPr>
                <w:numPr>
                  <w:ilvl w:val="0"/>
                  <w:numId w:val="26"/>
                </w:numPr>
                <w:rPr>
                  <w:szCs w:val="22"/>
                </w:rPr>
              </w:pPr>
              <w:r w:rsidRPr="00D64FC6">
                <w:rPr>
                  <w:szCs w:val="22"/>
                </w:rPr>
                <w:t>Leveraging the festival’s high footfall (80,000+) and strong family audience</w:t>
              </w:r>
            </w:p>
            <w:p w14:paraId="6A0FC71C" w14:textId="77777777" w:rsidR="00935C6A" w:rsidRPr="00D64FC6" w:rsidRDefault="00935C6A">
              <w:pPr>
                <w:numPr>
                  <w:ilvl w:val="0"/>
                  <w:numId w:val="26"/>
                </w:numPr>
                <w:spacing w:after="240"/>
                <w:rPr>
                  <w:szCs w:val="22"/>
                </w:rPr>
              </w:pPr>
              <w:r w:rsidRPr="00D64FC6">
                <w:rPr>
                  <w:szCs w:val="22"/>
                </w:rPr>
                <w:t>Integration of sponsorship across physical, digital, and experiential touchpoints</w:t>
              </w:r>
            </w:p>
            <w:p w14:paraId="7A56767A" w14:textId="77777777" w:rsidR="00935C6A" w:rsidRPr="0079718F" w:rsidRDefault="00935C6A" w:rsidP="00935C6A">
              <w:pPr>
                <w:spacing w:after="240"/>
                <w:rPr>
                  <w:szCs w:val="22"/>
                </w:rPr>
              </w:pPr>
              <w:r>
                <w:rPr>
                  <w:color w:val="FF0000"/>
                  <w:szCs w:val="22"/>
                </w:rPr>
                <w:t xml:space="preserve">Please Note: </w:t>
              </w:r>
              <w:r w:rsidRPr="0079718F">
                <w:rPr>
                  <w:szCs w:val="22"/>
                </w:rPr>
                <w:t>All sponsorship arrangements will be subject to prior approval by Limerick City and County Council and must comply with relevant governance, procurement, and ethical standards.</w:t>
              </w:r>
            </w:p>
            <w:p w14:paraId="1F233C0A" w14:textId="77777777" w:rsidR="00E23EBC" w:rsidRPr="00D64FC6" w:rsidRDefault="00E23EBC" w:rsidP="00E23EBC">
              <w:pPr>
                <w:rPr>
                  <w:b/>
                  <w:bCs/>
                  <w:szCs w:val="22"/>
                </w:rPr>
              </w:pPr>
              <w:r w:rsidRPr="00D64FC6">
                <w:rPr>
                  <w:b/>
                  <w:bCs/>
                  <w:szCs w:val="22"/>
                </w:rPr>
                <w:t>Services Required</w:t>
              </w:r>
            </w:p>
            <w:p w14:paraId="25C3094D" w14:textId="77777777" w:rsidR="00E23EBC" w:rsidRPr="00D64FC6" w:rsidRDefault="00E23EBC" w:rsidP="00E23EBC">
              <w:pPr>
                <w:rPr>
                  <w:szCs w:val="22"/>
                </w:rPr>
              </w:pPr>
              <w:r w:rsidRPr="00D64FC6">
                <w:rPr>
                  <w:szCs w:val="22"/>
                </w:rPr>
                <w:t>The successful Tenderer will be required to develop, implement, and manage a comprehensive sponsorship strategy for ‘</w:t>
              </w:r>
              <w:r w:rsidRPr="00D64FC6">
                <w:rPr>
                  <w:i/>
                  <w:iCs/>
                  <w:szCs w:val="22"/>
                </w:rPr>
                <w:t>Christmas in Limerick (2026–2028)’</w:t>
              </w:r>
              <w:r w:rsidRPr="00D64FC6">
                <w:rPr>
                  <w:szCs w:val="22"/>
                </w:rPr>
                <w:t>, with a clear focus on revenue generation, brand alignment, and long-term partnership development in line with Local Authority values and governance requirements.</w:t>
              </w:r>
            </w:p>
            <w:p w14:paraId="620C2971" w14:textId="77777777" w:rsidR="00935C6A" w:rsidRPr="00D64FC6" w:rsidRDefault="00935C6A" w:rsidP="00935C6A">
              <w:pPr>
                <w:rPr>
                  <w:b/>
                  <w:bCs/>
                  <w:szCs w:val="22"/>
                </w:rPr>
              </w:pPr>
              <w:r w:rsidRPr="00D64FC6">
                <w:rPr>
                  <w:b/>
                  <w:bCs/>
                  <w:szCs w:val="22"/>
                </w:rPr>
                <w:t>Inventory &amp; Package Development</w:t>
              </w:r>
            </w:p>
            <w:p w14:paraId="079ECF76" w14:textId="77777777" w:rsidR="00935C6A" w:rsidRPr="00D64FC6" w:rsidRDefault="00935C6A" w:rsidP="00935C6A">
              <w:pPr>
                <w:spacing w:after="240"/>
                <w:rPr>
                  <w:szCs w:val="22"/>
                </w:rPr>
              </w:pPr>
              <w:r w:rsidRPr="00D64FC6">
                <w:rPr>
                  <w:szCs w:val="22"/>
                </w:rPr>
                <w:t>The Successful Tenderer will develop a clearly defined sponsorship inventory and tiered package structure, to include:</w:t>
              </w:r>
            </w:p>
            <w:p w14:paraId="72899B8F" w14:textId="77777777" w:rsidR="00935C6A" w:rsidRPr="00D64FC6" w:rsidRDefault="00935C6A" w:rsidP="00935C6A">
              <w:pPr>
                <w:rPr>
                  <w:b/>
                  <w:bCs/>
                  <w:szCs w:val="22"/>
                </w:rPr>
              </w:pPr>
              <w:r w:rsidRPr="00D64FC6">
                <w:rPr>
                  <w:b/>
                  <w:bCs/>
                  <w:szCs w:val="22"/>
                </w:rPr>
                <w:t>Suite of Packages</w:t>
              </w:r>
            </w:p>
            <w:p w14:paraId="2421B7E9" w14:textId="34A66D40" w:rsidR="00935C6A" w:rsidRPr="00D64FC6" w:rsidRDefault="00935C6A">
              <w:pPr>
                <w:numPr>
                  <w:ilvl w:val="0"/>
                  <w:numId w:val="27"/>
                </w:numPr>
                <w:rPr>
                  <w:szCs w:val="22"/>
                </w:rPr>
              </w:pPr>
              <w:r w:rsidRPr="00D64FC6">
                <w:rPr>
                  <w:szCs w:val="22"/>
                </w:rPr>
                <w:t xml:space="preserve">Creation of </w:t>
              </w:r>
              <w:r w:rsidR="0017578F">
                <w:rPr>
                  <w:szCs w:val="22"/>
                </w:rPr>
                <w:t>‘</w:t>
              </w:r>
              <w:r w:rsidRPr="0017578F">
                <w:rPr>
                  <w:i/>
                  <w:iCs/>
                  <w:szCs w:val="22"/>
                </w:rPr>
                <w:t>Gold, Silver and Bronze</w:t>
              </w:r>
              <w:r w:rsidR="0017578F">
                <w:rPr>
                  <w:i/>
                  <w:iCs/>
                  <w:szCs w:val="22"/>
                </w:rPr>
                <w:t>’</w:t>
              </w:r>
              <w:r w:rsidRPr="00D64FC6">
                <w:rPr>
                  <w:szCs w:val="22"/>
                </w:rPr>
                <w:t xml:space="preserve"> </w:t>
              </w:r>
              <w:r w:rsidR="00C45411">
                <w:rPr>
                  <w:szCs w:val="22"/>
                </w:rPr>
                <w:t xml:space="preserve">(tiered) </w:t>
              </w:r>
              <w:r w:rsidRPr="00D64FC6">
                <w:rPr>
                  <w:szCs w:val="22"/>
                </w:rPr>
                <w:t xml:space="preserve">packages (or equivalent tiering structure), with clearly defined: </w:t>
              </w:r>
            </w:p>
            <w:p w14:paraId="3C991BF8" w14:textId="77777777" w:rsidR="00935C6A" w:rsidRPr="00D64FC6" w:rsidRDefault="00935C6A">
              <w:pPr>
                <w:numPr>
                  <w:ilvl w:val="1"/>
                  <w:numId w:val="27"/>
                </w:numPr>
                <w:rPr>
                  <w:szCs w:val="22"/>
                </w:rPr>
              </w:pPr>
              <w:r w:rsidRPr="00D64FC6">
                <w:rPr>
                  <w:szCs w:val="22"/>
                </w:rPr>
                <w:t>Rights and benefits</w:t>
              </w:r>
            </w:p>
            <w:p w14:paraId="58D2C705" w14:textId="77777777" w:rsidR="00935C6A" w:rsidRPr="00D64FC6" w:rsidRDefault="00935C6A">
              <w:pPr>
                <w:numPr>
                  <w:ilvl w:val="1"/>
                  <w:numId w:val="27"/>
                </w:numPr>
                <w:rPr>
                  <w:szCs w:val="22"/>
                </w:rPr>
              </w:pPr>
              <w:r w:rsidRPr="00D64FC6">
                <w:rPr>
                  <w:szCs w:val="22"/>
                </w:rPr>
                <w:t>Pricing structure</w:t>
              </w:r>
            </w:p>
            <w:p w14:paraId="2929E110" w14:textId="0B2C76DC" w:rsidR="00935C6A" w:rsidRPr="00D64FC6" w:rsidRDefault="00935C6A">
              <w:pPr>
                <w:numPr>
                  <w:ilvl w:val="1"/>
                  <w:numId w:val="27"/>
                </w:numPr>
                <w:rPr>
                  <w:szCs w:val="22"/>
                </w:rPr>
              </w:pPr>
              <w:r w:rsidRPr="00D64FC6">
                <w:rPr>
                  <w:szCs w:val="22"/>
                </w:rPr>
                <w:t>Deliverables and KPI</w:t>
              </w:r>
              <w:r w:rsidR="0092662A">
                <w:rPr>
                  <w:szCs w:val="22"/>
                </w:rPr>
                <w:t>’</w:t>
              </w:r>
              <w:r w:rsidRPr="00D64FC6">
                <w:rPr>
                  <w:szCs w:val="22"/>
                </w:rPr>
                <w:t>s</w:t>
              </w:r>
            </w:p>
            <w:p w14:paraId="46ABD8E9" w14:textId="77777777" w:rsidR="00935C6A" w:rsidRPr="00D64FC6" w:rsidRDefault="00935C6A">
              <w:pPr>
                <w:numPr>
                  <w:ilvl w:val="0"/>
                  <w:numId w:val="27"/>
                </w:numPr>
                <w:rPr>
                  <w:szCs w:val="22"/>
                </w:rPr>
              </w:pPr>
              <w:r w:rsidRPr="00D64FC6">
                <w:rPr>
                  <w:szCs w:val="22"/>
                </w:rPr>
                <w:t>Flexibility to develop bespoke packages for strategic partners</w:t>
              </w:r>
            </w:p>
            <w:p w14:paraId="49AD4207" w14:textId="77777777" w:rsidR="00935C6A" w:rsidRPr="00D64FC6" w:rsidRDefault="00935C6A" w:rsidP="00935C6A">
              <w:pPr>
                <w:rPr>
                  <w:b/>
                  <w:bCs/>
                  <w:szCs w:val="22"/>
                </w:rPr>
              </w:pPr>
              <w:r w:rsidRPr="00D64FC6">
                <w:rPr>
                  <w:b/>
                  <w:bCs/>
                  <w:szCs w:val="22"/>
                </w:rPr>
                <w:t>Programme Pillars Sponsorship</w:t>
              </w:r>
            </w:p>
            <w:p w14:paraId="16CAE927" w14:textId="6911F866" w:rsidR="00935C6A" w:rsidRPr="00D64FC6" w:rsidRDefault="00935C6A" w:rsidP="00CA5C02">
              <w:pPr>
                <w:spacing w:after="240"/>
                <w:rPr>
                  <w:szCs w:val="22"/>
                </w:rPr>
              </w:pPr>
              <w:r w:rsidRPr="00D64FC6">
                <w:rPr>
                  <w:szCs w:val="22"/>
                </w:rPr>
                <w:t xml:space="preserve">Individual sponsorship opportunities to be developed </w:t>
              </w:r>
              <w:r w:rsidR="00550B77">
                <w:rPr>
                  <w:szCs w:val="22"/>
                </w:rPr>
                <w:t xml:space="preserve">and explored </w:t>
              </w:r>
              <w:r w:rsidRPr="00D64FC6">
                <w:rPr>
                  <w:szCs w:val="22"/>
                </w:rPr>
                <w:t>for key festival elements</w:t>
              </w:r>
              <w:r>
                <w:rPr>
                  <w:szCs w:val="22"/>
                </w:rPr>
                <w:t xml:space="preserve">. </w:t>
              </w:r>
            </w:p>
            <w:p w14:paraId="3C137907" w14:textId="77777777" w:rsidR="00935C6A" w:rsidRPr="00D64FC6" w:rsidRDefault="00935C6A" w:rsidP="00935C6A">
              <w:pPr>
                <w:rPr>
                  <w:b/>
                  <w:bCs/>
                  <w:szCs w:val="22"/>
                </w:rPr>
              </w:pPr>
              <w:r w:rsidRPr="00D64FC6">
                <w:rPr>
                  <w:b/>
                  <w:bCs/>
                  <w:szCs w:val="22"/>
                </w:rPr>
                <w:t>Sponsorship Assets &amp; Benefits</w:t>
              </w:r>
            </w:p>
            <w:p w14:paraId="5216D53D" w14:textId="77777777" w:rsidR="00935C6A" w:rsidRPr="00D64FC6" w:rsidRDefault="00935C6A" w:rsidP="00935C6A">
              <w:pPr>
                <w:rPr>
                  <w:szCs w:val="22"/>
                </w:rPr>
              </w:pPr>
              <w:r w:rsidRPr="00D64FC6">
                <w:rPr>
                  <w:szCs w:val="22"/>
                </w:rPr>
                <w:t xml:space="preserve">A comprehensive suite of sponsor benefits </w:t>
              </w:r>
              <w:r>
                <w:rPr>
                  <w:szCs w:val="22"/>
                </w:rPr>
                <w:t xml:space="preserve">should </w:t>
              </w:r>
              <w:r w:rsidRPr="00D64FC6">
                <w:rPr>
                  <w:szCs w:val="22"/>
                </w:rPr>
                <w:t>be developed</w:t>
              </w:r>
              <w:r>
                <w:rPr>
                  <w:szCs w:val="22"/>
                </w:rPr>
                <w:t xml:space="preserve"> for review</w:t>
              </w:r>
              <w:r w:rsidRPr="00D64FC6">
                <w:rPr>
                  <w:szCs w:val="22"/>
                </w:rPr>
                <w:t xml:space="preserve">, </w:t>
              </w:r>
              <w:r>
                <w:rPr>
                  <w:szCs w:val="22"/>
                </w:rPr>
                <w:t>which may include</w:t>
              </w:r>
              <w:r w:rsidRPr="00D64FC6">
                <w:rPr>
                  <w:szCs w:val="22"/>
                </w:rPr>
                <w:t>:</w:t>
              </w:r>
            </w:p>
            <w:p w14:paraId="50FF6657" w14:textId="77777777" w:rsidR="00935C6A" w:rsidRPr="00D64FC6" w:rsidRDefault="00935C6A">
              <w:pPr>
                <w:numPr>
                  <w:ilvl w:val="0"/>
                  <w:numId w:val="28"/>
                </w:numPr>
                <w:rPr>
                  <w:szCs w:val="22"/>
                </w:rPr>
              </w:pPr>
              <w:r w:rsidRPr="00D64FC6">
                <w:rPr>
                  <w:b/>
                  <w:bCs/>
                  <w:szCs w:val="22"/>
                </w:rPr>
                <w:t>Branding &amp; Visibility</w:t>
              </w:r>
            </w:p>
            <w:p w14:paraId="710607FF" w14:textId="77777777" w:rsidR="00935C6A" w:rsidRPr="00D64FC6" w:rsidRDefault="00935C6A">
              <w:pPr>
                <w:numPr>
                  <w:ilvl w:val="1"/>
                  <w:numId w:val="28"/>
                </w:numPr>
                <w:tabs>
                  <w:tab w:val="clear" w:pos="1440"/>
                  <w:tab w:val="num" w:pos="1211"/>
                </w:tabs>
                <w:ind w:left="1211"/>
                <w:rPr>
                  <w:szCs w:val="22"/>
                </w:rPr>
              </w:pPr>
              <w:r w:rsidRPr="00D64FC6">
                <w:rPr>
                  <w:szCs w:val="22"/>
                </w:rPr>
                <w:t>Naming rights and co-branding opportunities</w:t>
              </w:r>
            </w:p>
            <w:p w14:paraId="0F6DAD2A" w14:textId="77777777" w:rsidR="00935C6A" w:rsidRPr="00D64FC6" w:rsidRDefault="00935C6A">
              <w:pPr>
                <w:numPr>
                  <w:ilvl w:val="1"/>
                  <w:numId w:val="28"/>
                </w:numPr>
                <w:tabs>
                  <w:tab w:val="clear" w:pos="1440"/>
                  <w:tab w:val="num" w:pos="1211"/>
                </w:tabs>
                <w:ind w:left="1211"/>
                <w:rPr>
                  <w:szCs w:val="22"/>
                </w:rPr>
              </w:pPr>
              <w:r w:rsidRPr="00D64FC6">
                <w:rPr>
                  <w:szCs w:val="22"/>
                </w:rPr>
                <w:t>On-site branding (stages, zones, chalets, installations)</w:t>
              </w:r>
            </w:p>
            <w:p w14:paraId="7D98CA8B" w14:textId="77777777" w:rsidR="00935C6A" w:rsidRPr="00D64FC6" w:rsidRDefault="00935C6A">
              <w:pPr>
                <w:numPr>
                  <w:ilvl w:val="1"/>
                  <w:numId w:val="28"/>
                </w:numPr>
                <w:tabs>
                  <w:tab w:val="clear" w:pos="1440"/>
                  <w:tab w:val="num" w:pos="1211"/>
                </w:tabs>
                <w:ind w:left="1211"/>
                <w:rPr>
                  <w:szCs w:val="22"/>
                </w:rPr>
              </w:pPr>
              <w:r w:rsidRPr="00D64FC6">
                <w:rPr>
                  <w:szCs w:val="22"/>
                </w:rPr>
                <w:t>Train livery and mobile branding assets</w:t>
              </w:r>
            </w:p>
            <w:p w14:paraId="699F2FBA" w14:textId="77777777" w:rsidR="00935C6A" w:rsidRPr="00D64FC6" w:rsidRDefault="00935C6A">
              <w:pPr>
                <w:numPr>
                  <w:ilvl w:val="1"/>
                  <w:numId w:val="28"/>
                </w:numPr>
                <w:tabs>
                  <w:tab w:val="clear" w:pos="1440"/>
                  <w:tab w:val="num" w:pos="1211"/>
                </w:tabs>
                <w:ind w:left="1211"/>
                <w:rPr>
                  <w:szCs w:val="22"/>
                </w:rPr>
              </w:pPr>
              <w:r w:rsidRPr="00D64FC6">
                <w:rPr>
                  <w:szCs w:val="22"/>
                </w:rPr>
                <w:t>Inclusion in printed/digital festival maps</w:t>
              </w:r>
            </w:p>
            <w:p w14:paraId="1AF6EEE1" w14:textId="77777777" w:rsidR="00935C6A" w:rsidRPr="00D64FC6" w:rsidRDefault="00935C6A">
              <w:pPr>
                <w:numPr>
                  <w:ilvl w:val="0"/>
                  <w:numId w:val="28"/>
                </w:numPr>
                <w:rPr>
                  <w:szCs w:val="22"/>
                </w:rPr>
              </w:pPr>
              <w:r w:rsidRPr="00D64FC6">
                <w:rPr>
                  <w:b/>
                  <w:bCs/>
                  <w:szCs w:val="22"/>
                </w:rPr>
                <w:t>Experiential &amp; Activation</w:t>
              </w:r>
            </w:p>
            <w:p w14:paraId="0E36EE54" w14:textId="77777777" w:rsidR="00935C6A" w:rsidRPr="00D64FC6" w:rsidRDefault="00935C6A">
              <w:pPr>
                <w:numPr>
                  <w:ilvl w:val="1"/>
                  <w:numId w:val="28"/>
                </w:numPr>
                <w:tabs>
                  <w:tab w:val="clear" w:pos="1440"/>
                  <w:tab w:val="num" w:pos="1211"/>
                </w:tabs>
                <w:ind w:left="1211"/>
                <w:rPr>
                  <w:szCs w:val="22"/>
                </w:rPr>
              </w:pPr>
              <w:r w:rsidRPr="00D64FC6">
                <w:rPr>
                  <w:szCs w:val="22"/>
                </w:rPr>
                <w:t>Dedicated branded activation spaces</w:t>
              </w:r>
            </w:p>
            <w:p w14:paraId="6C61D605" w14:textId="77777777" w:rsidR="00935C6A" w:rsidRPr="00D64FC6" w:rsidRDefault="00935C6A">
              <w:pPr>
                <w:numPr>
                  <w:ilvl w:val="1"/>
                  <w:numId w:val="28"/>
                </w:numPr>
                <w:tabs>
                  <w:tab w:val="clear" w:pos="1440"/>
                  <w:tab w:val="num" w:pos="1211"/>
                </w:tabs>
                <w:ind w:left="1211"/>
                <w:rPr>
                  <w:szCs w:val="22"/>
                </w:rPr>
              </w:pPr>
              <w:r w:rsidRPr="00D64FC6">
                <w:rPr>
                  <w:szCs w:val="22"/>
                </w:rPr>
                <w:t>Product sampling opportunities</w:t>
              </w:r>
            </w:p>
            <w:p w14:paraId="005C5EED" w14:textId="77777777" w:rsidR="00935C6A" w:rsidRPr="00D64FC6" w:rsidRDefault="00935C6A">
              <w:pPr>
                <w:numPr>
                  <w:ilvl w:val="1"/>
                  <w:numId w:val="28"/>
                </w:numPr>
                <w:tabs>
                  <w:tab w:val="clear" w:pos="1440"/>
                  <w:tab w:val="num" w:pos="1211"/>
                </w:tabs>
                <w:ind w:left="1211"/>
                <w:rPr>
                  <w:szCs w:val="22"/>
                </w:rPr>
              </w:pPr>
              <w:r w:rsidRPr="00D64FC6">
                <w:rPr>
                  <w:szCs w:val="22"/>
                </w:rPr>
                <w:t>Interactive installations and brand experiences</w:t>
              </w:r>
            </w:p>
            <w:p w14:paraId="72B26D28" w14:textId="77777777" w:rsidR="00935C6A" w:rsidRPr="00D64FC6" w:rsidRDefault="00935C6A">
              <w:pPr>
                <w:numPr>
                  <w:ilvl w:val="0"/>
                  <w:numId w:val="28"/>
                </w:numPr>
                <w:rPr>
                  <w:szCs w:val="22"/>
                </w:rPr>
              </w:pPr>
              <w:r w:rsidRPr="00D64FC6">
                <w:rPr>
                  <w:b/>
                  <w:bCs/>
                  <w:szCs w:val="22"/>
                </w:rPr>
                <w:t>Digital &amp; Media</w:t>
              </w:r>
            </w:p>
            <w:p w14:paraId="4212872D" w14:textId="77777777" w:rsidR="00935C6A" w:rsidRPr="00D64FC6" w:rsidRDefault="00935C6A">
              <w:pPr>
                <w:numPr>
                  <w:ilvl w:val="1"/>
                  <w:numId w:val="28"/>
                </w:numPr>
                <w:tabs>
                  <w:tab w:val="clear" w:pos="1440"/>
                  <w:tab w:val="num" w:pos="1211"/>
                </w:tabs>
                <w:ind w:left="1211"/>
                <w:rPr>
                  <w:szCs w:val="22"/>
                </w:rPr>
              </w:pPr>
              <w:r w:rsidRPr="00D64FC6">
                <w:rPr>
                  <w:szCs w:val="22"/>
                </w:rPr>
                <w:lastRenderedPageBreak/>
                <w:t>Inclusion in social media campaigns</w:t>
              </w:r>
            </w:p>
            <w:p w14:paraId="5BD8A3EF" w14:textId="77777777" w:rsidR="00935C6A" w:rsidRPr="00D64FC6" w:rsidRDefault="00935C6A">
              <w:pPr>
                <w:numPr>
                  <w:ilvl w:val="1"/>
                  <w:numId w:val="28"/>
                </w:numPr>
                <w:tabs>
                  <w:tab w:val="clear" w:pos="1440"/>
                  <w:tab w:val="num" w:pos="1211"/>
                </w:tabs>
                <w:ind w:left="1211"/>
                <w:rPr>
                  <w:szCs w:val="22"/>
                </w:rPr>
              </w:pPr>
              <w:r w:rsidRPr="00D64FC6">
                <w:rPr>
                  <w:szCs w:val="22"/>
                </w:rPr>
                <w:t>Website presence and promotional features</w:t>
              </w:r>
            </w:p>
            <w:p w14:paraId="2115F8D1" w14:textId="77777777" w:rsidR="00935C6A" w:rsidRPr="00D64FC6" w:rsidRDefault="00935C6A">
              <w:pPr>
                <w:numPr>
                  <w:ilvl w:val="1"/>
                  <w:numId w:val="28"/>
                </w:numPr>
                <w:tabs>
                  <w:tab w:val="clear" w:pos="1440"/>
                  <w:tab w:val="num" w:pos="1211"/>
                </w:tabs>
                <w:ind w:left="1211"/>
                <w:rPr>
                  <w:szCs w:val="22"/>
                </w:rPr>
              </w:pPr>
              <w:r w:rsidRPr="00D64FC6">
                <w:rPr>
                  <w:szCs w:val="22"/>
                </w:rPr>
                <w:t>PR and media opportunities</w:t>
              </w:r>
            </w:p>
            <w:p w14:paraId="62F74077" w14:textId="77777777" w:rsidR="00935C6A" w:rsidRPr="00D64FC6" w:rsidRDefault="00935C6A">
              <w:pPr>
                <w:numPr>
                  <w:ilvl w:val="0"/>
                  <w:numId w:val="28"/>
                </w:numPr>
                <w:rPr>
                  <w:szCs w:val="22"/>
                </w:rPr>
              </w:pPr>
              <w:r w:rsidRPr="00D64FC6">
                <w:rPr>
                  <w:b/>
                  <w:bCs/>
                  <w:szCs w:val="22"/>
                </w:rPr>
                <w:t>Hospitality &amp; Engagement</w:t>
              </w:r>
            </w:p>
            <w:p w14:paraId="42710D91" w14:textId="77777777" w:rsidR="00935C6A" w:rsidRPr="00D64FC6" w:rsidRDefault="00935C6A">
              <w:pPr>
                <w:numPr>
                  <w:ilvl w:val="1"/>
                  <w:numId w:val="28"/>
                </w:numPr>
                <w:tabs>
                  <w:tab w:val="clear" w:pos="1440"/>
                  <w:tab w:val="num" w:pos="1211"/>
                </w:tabs>
                <w:ind w:left="1211"/>
                <w:rPr>
                  <w:szCs w:val="22"/>
                </w:rPr>
              </w:pPr>
              <w:r w:rsidRPr="00D64FC6">
                <w:rPr>
                  <w:szCs w:val="22"/>
                </w:rPr>
                <w:t>Corporate hospitality evenings</w:t>
              </w:r>
            </w:p>
            <w:p w14:paraId="06224294" w14:textId="77777777" w:rsidR="00935C6A" w:rsidRPr="00D64FC6" w:rsidRDefault="00935C6A">
              <w:pPr>
                <w:numPr>
                  <w:ilvl w:val="1"/>
                  <w:numId w:val="28"/>
                </w:numPr>
                <w:tabs>
                  <w:tab w:val="clear" w:pos="1440"/>
                  <w:tab w:val="num" w:pos="1211"/>
                </w:tabs>
                <w:ind w:left="1211"/>
                <w:rPr>
                  <w:szCs w:val="22"/>
                </w:rPr>
              </w:pPr>
              <w:r w:rsidRPr="00D64FC6">
                <w:rPr>
                  <w:szCs w:val="22"/>
                </w:rPr>
                <w:t>VIP experiences (e.g. Santa at the Castle access)</w:t>
              </w:r>
            </w:p>
            <w:p w14:paraId="6B60E581" w14:textId="175079D0" w:rsidR="00935C6A" w:rsidRPr="00D64FC6" w:rsidRDefault="00935C6A">
              <w:pPr>
                <w:numPr>
                  <w:ilvl w:val="1"/>
                  <w:numId w:val="28"/>
                </w:numPr>
                <w:tabs>
                  <w:tab w:val="clear" w:pos="1440"/>
                  <w:tab w:val="num" w:pos="1211"/>
                </w:tabs>
                <w:ind w:left="1211"/>
                <w:rPr>
                  <w:szCs w:val="22"/>
                </w:rPr>
              </w:pPr>
              <w:r w:rsidRPr="00D64FC6">
                <w:rPr>
                  <w:szCs w:val="22"/>
                </w:rPr>
                <w:t>Staff engagement opportunities</w:t>
              </w:r>
              <w:r w:rsidR="00787D1F">
                <w:rPr>
                  <w:szCs w:val="22"/>
                </w:rPr>
                <w:t xml:space="preserve"> </w:t>
              </w:r>
            </w:p>
            <w:p w14:paraId="7F517979" w14:textId="77777777" w:rsidR="00935C6A" w:rsidRPr="00D64FC6" w:rsidRDefault="00935C6A">
              <w:pPr>
                <w:numPr>
                  <w:ilvl w:val="0"/>
                  <w:numId w:val="28"/>
                </w:numPr>
                <w:rPr>
                  <w:szCs w:val="22"/>
                </w:rPr>
              </w:pPr>
              <w:r w:rsidRPr="00D64FC6">
                <w:rPr>
                  <w:b/>
                  <w:bCs/>
                  <w:szCs w:val="22"/>
                </w:rPr>
                <w:t>Community Alignment</w:t>
              </w:r>
            </w:p>
            <w:p w14:paraId="00828648" w14:textId="77777777" w:rsidR="001532B0" w:rsidRPr="001532B0" w:rsidRDefault="00935C6A">
              <w:pPr>
                <w:numPr>
                  <w:ilvl w:val="1"/>
                  <w:numId w:val="28"/>
                </w:numPr>
                <w:tabs>
                  <w:tab w:val="clear" w:pos="1440"/>
                  <w:tab w:val="num" w:pos="1211"/>
                </w:tabs>
                <w:spacing w:after="240"/>
                <w:ind w:left="1211"/>
                <w:rPr>
                  <w:b/>
                  <w:bCs/>
                  <w:szCs w:val="22"/>
                </w:rPr>
              </w:pPr>
              <w:r w:rsidRPr="001532B0">
                <w:rPr>
                  <w:szCs w:val="22"/>
                </w:rPr>
                <w:t>Opportunities for sponsors to support community initiatives</w:t>
              </w:r>
              <w:r w:rsidR="001532B0">
                <w:rPr>
                  <w:szCs w:val="22"/>
                </w:rPr>
                <w:t xml:space="preserve">. </w:t>
              </w:r>
            </w:p>
            <w:p w14:paraId="7A4DBF88" w14:textId="4D3189DB" w:rsidR="00935C6A" w:rsidRPr="001532B0" w:rsidRDefault="00935C6A" w:rsidP="001532B0">
              <w:pPr>
                <w:spacing w:after="240"/>
                <w:rPr>
                  <w:b/>
                  <w:bCs/>
                  <w:szCs w:val="22"/>
                </w:rPr>
              </w:pPr>
              <w:r w:rsidRPr="001532B0">
                <w:rPr>
                  <w:b/>
                  <w:bCs/>
                  <w:szCs w:val="22"/>
                </w:rPr>
                <w:t>Target Sponsorship Categories &amp; Strategic Fit</w:t>
              </w:r>
            </w:p>
            <w:p w14:paraId="13B9C9B5" w14:textId="77029F90" w:rsidR="00935C6A" w:rsidRPr="00D64FC6" w:rsidRDefault="00935C6A" w:rsidP="009A4C50">
              <w:pPr>
                <w:spacing w:after="360"/>
                <w:rPr>
                  <w:szCs w:val="22"/>
                </w:rPr>
              </w:pPr>
              <w:r w:rsidRPr="00D64FC6">
                <w:rPr>
                  <w:szCs w:val="22"/>
                </w:rPr>
                <w:t>The Successful Tenderer will identify, target and engage sponsors across sectors that align with the festival’s audience profile and thematic pillars</w:t>
              </w:r>
              <w:r w:rsidR="00CC01F9">
                <w:rPr>
                  <w:szCs w:val="22"/>
                </w:rPr>
                <w:t xml:space="preserve">. </w:t>
              </w:r>
            </w:p>
            <w:p w14:paraId="409E1B6D" w14:textId="77777777" w:rsidR="00935C6A" w:rsidRPr="0079718F" w:rsidRDefault="00935C6A" w:rsidP="00935C6A">
              <w:pPr>
                <w:rPr>
                  <w:b/>
                  <w:bCs/>
                  <w:szCs w:val="22"/>
                </w:rPr>
              </w:pPr>
              <w:r w:rsidRPr="0079718F">
                <w:rPr>
                  <w:b/>
                  <w:bCs/>
                  <w:szCs w:val="22"/>
                </w:rPr>
                <w:t>Revenue Targets &amp; Performance</w:t>
              </w:r>
            </w:p>
            <w:p w14:paraId="0C8F064F" w14:textId="77777777" w:rsidR="00935C6A" w:rsidRPr="00D64FC6" w:rsidRDefault="00935C6A" w:rsidP="00935C6A">
              <w:pPr>
                <w:rPr>
                  <w:szCs w:val="22"/>
                </w:rPr>
              </w:pPr>
              <w:r w:rsidRPr="00D64FC6">
                <w:rPr>
                  <w:szCs w:val="22"/>
                </w:rPr>
                <w:t>The Successful Tenderer will be required to deliver progressively increasing sponsorship income over the contract period:</w:t>
              </w:r>
            </w:p>
            <w:p w14:paraId="65F1B2C7" w14:textId="77777777" w:rsidR="00935C6A" w:rsidRPr="00D64FC6" w:rsidRDefault="00935C6A">
              <w:pPr>
                <w:numPr>
                  <w:ilvl w:val="0"/>
                  <w:numId w:val="29"/>
                </w:numPr>
                <w:tabs>
                  <w:tab w:val="clear" w:pos="720"/>
                  <w:tab w:val="num" w:pos="502"/>
                </w:tabs>
                <w:ind w:left="502"/>
                <w:rPr>
                  <w:szCs w:val="22"/>
                </w:rPr>
              </w:pPr>
              <w:r w:rsidRPr="00D64FC6">
                <w:rPr>
                  <w:b/>
                  <w:bCs/>
                  <w:szCs w:val="22"/>
                </w:rPr>
                <w:t>2026:</w:t>
              </w:r>
              <w:r w:rsidRPr="00D64FC6">
                <w:rPr>
                  <w:szCs w:val="22"/>
                </w:rPr>
                <w:t xml:space="preserve"> €60,000 – €80,000</w:t>
              </w:r>
            </w:p>
            <w:p w14:paraId="04647156" w14:textId="77777777" w:rsidR="00935C6A" w:rsidRPr="00D64FC6" w:rsidRDefault="00935C6A">
              <w:pPr>
                <w:numPr>
                  <w:ilvl w:val="0"/>
                  <w:numId w:val="29"/>
                </w:numPr>
                <w:tabs>
                  <w:tab w:val="clear" w:pos="720"/>
                  <w:tab w:val="num" w:pos="502"/>
                </w:tabs>
                <w:ind w:left="502"/>
                <w:rPr>
                  <w:szCs w:val="22"/>
                </w:rPr>
              </w:pPr>
              <w:r w:rsidRPr="00D64FC6">
                <w:rPr>
                  <w:b/>
                  <w:bCs/>
                  <w:szCs w:val="22"/>
                </w:rPr>
                <w:t>2027:</w:t>
              </w:r>
              <w:r w:rsidRPr="00D64FC6">
                <w:rPr>
                  <w:szCs w:val="22"/>
                </w:rPr>
                <w:t xml:space="preserve"> €100,000</w:t>
              </w:r>
            </w:p>
            <w:p w14:paraId="1C5C9915" w14:textId="77777777" w:rsidR="00935C6A" w:rsidRPr="00D64FC6" w:rsidRDefault="00935C6A">
              <w:pPr>
                <w:numPr>
                  <w:ilvl w:val="0"/>
                  <w:numId w:val="29"/>
                </w:numPr>
                <w:tabs>
                  <w:tab w:val="clear" w:pos="720"/>
                  <w:tab w:val="num" w:pos="502"/>
                </w:tabs>
                <w:ind w:left="502"/>
                <w:rPr>
                  <w:szCs w:val="22"/>
                </w:rPr>
              </w:pPr>
              <w:r w:rsidRPr="00D64FC6">
                <w:rPr>
                  <w:b/>
                  <w:bCs/>
                  <w:szCs w:val="22"/>
                </w:rPr>
                <w:t>2028:</w:t>
              </w:r>
              <w:r w:rsidRPr="00D64FC6">
                <w:rPr>
                  <w:szCs w:val="22"/>
                </w:rPr>
                <w:t xml:space="preserve"> €250,000+</w:t>
              </w:r>
            </w:p>
            <w:p w14:paraId="27696DE2" w14:textId="77777777" w:rsidR="00935C6A" w:rsidRPr="00D64FC6" w:rsidRDefault="00935C6A" w:rsidP="00935C6A">
              <w:pPr>
                <w:rPr>
                  <w:szCs w:val="22"/>
                </w:rPr>
              </w:pPr>
              <w:r w:rsidRPr="00D64FC6">
                <w:rPr>
                  <w:szCs w:val="22"/>
                </w:rPr>
                <w:t>To achieve these targets, the Tenderer must:</w:t>
              </w:r>
            </w:p>
            <w:p w14:paraId="12A933DF" w14:textId="77777777" w:rsidR="00935C6A" w:rsidRPr="00D64FC6" w:rsidRDefault="00935C6A">
              <w:pPr>
                <w:numPr>
                  <w:ilvl w:val="0"/>
                  <w:numId w:val="30"/>
                </w:numPr>
                <w:tabs>
                  <w:tab w:val="clear" w:pos="720"/>
                  <w:tab w:val="num" w:pos="502"/>
                </w:tabs>
                <w:ind w:left="502"/>
                <w:rPr>
                  <w:szCs w:val="22"/>
                </w:rPr>
              </w:pPr>
              <w:r w:rsidRPr="00D64FC6">
                <w:rPr>
                  <w:szCs w:val="22"/>
                </w:rPr>
                <w:t>Develop a pipeline of multi-year partners</w:t>
              </w:r>
            </w:p>
            <w:p w14:paraId="0037B168" w14:textId="77777777" w:rsidR="00935C6A" w:rsidRPr="00D64FC6" w:rsidRDefault="00935C6A">
              <w:pPr>
                <w:numPr>
                  <w:ilvl w:val="0"/>
                  <w:numId w:val="30"/>
                </w:numPr>
                <w:tabs>
                  <w:tab w:val="clear" w:pos="720"/>
                  <w:tab w:val="num" w:pos="502"/>
                </w:tabs>
                <w:ind w:left="502"/>
                <w:rPr>
                  <w:szCs w:val="22"/>
                </w:rPr>
              </w:pPr>
              <w:r w:rsidRPr="00D64FC6">
                <w:rPr>
                  <w:szCs w:val="22"/>
                </w:rPr>
                <w:t xml:space="preserve">Secure at least one </w:t>
              </w:r>
              <w:r>
                <w:rPr>
                  <w:szCs w:val="22"/>
                </w:rPr>
                <w:t>major</w:t>
              </w:r>
              <w:r w:rsidRPr="00D64FC6">
                <w:rPr>
                  <w:szCs w:val="22"/>
                </w:rPr>
                <w:t xml:space="preserve"> sponsor (by 2027)</w:t>
              </w:r>
            </w:p>
            <w:p w14:paraId="739D8984" w14:textId="77777777" w:rsidR="00935C6A" w:rsidRPr="00D64FC6" w:rsidRDefault="00935C6A">
              <w:pPr>
                <w:numPr>
                  <w:ilvl w:val="0"/>
                  <w:numId w:val="30"/>
                </w:numPr>
                <w:tabs>
                  <w:tab w:val="clear" w:pos="720"/>
                  <w:tab w:val="num" w:pos="502"/>
                </w:tabs>
                <w:spacing w:after="240"/>
                <w:ind w:left="502"/>
                <w:rPr>
                  <w:szCs w:val="22"/>
                </w:rPr>
              </w:pPr>
              <w:r w:rsidRPr="00D64FC6">
                <w:rPr>
                  <w:szCs w:val="22"/>
                </w:rPr>
                <w:t>Demonstrate year-on-year growth in sponsorship value and activation quality</w:t>
              </w:r>
            </w:p>
            <w:p w14:paraId="7DB189A2" w14:textId="77777777" w:rsidR="00935C6A" w:rsidRPr="0079718F" w:rsidRDefault="00935C6A" w:rsidP="00935C6A">
              <w:pPr>
                <w:rPr>
                  <w:b/>
                  <w:bCs/>
                  <w:szCs w:val="22"/>
                </w:rPr>
              </w:pPr>
              <w:r w:rsidRPr="0079718F">
                <w:rPr>
                  <w:b/>
                  <w:bCs/>
                  <w:szCs w:val="22"/>
                </w:rPr>
                <w:t>Governance &amp; Reporting Requirements</w:t>
              </w:r>
            </w:p>
            <w:p w14:paraId="1EF9FDAC" w14:textId="77777777" w:rsidR="00935C6A" w:rsidRPr="00D64FC6" w:rsidRDefault="00935C6A" w:rsidP="00935C6A">
              <w:pPr>
                <w:rPr>
                  <w:szCs w:val="22"/>
                </w:rPr>
              </w:pPr>
              <w:r w:rsidRPr="00D64FC6">
                <w:rPr>
                  <w:szCs w:val="22"/>
                </w:rPr>
                <w:t>The Successful Tenderer will:</w:t>
              </w:r>
            </w:p>
            <w:p w14:paraId="77855FA9" w14:textId="77777777" w:rsidR="00935C6A" w:rsidRPr="00D64FC6" w:rsidRDefault="00935C6A">
              <w:pPr>
                <w:numPr>
                  <w:ilvl w:val="0"/>
                  <w:numId w:val="31"/>
                </w:numPr>
                <w:tabs>
                  <w:tab w:val="clear" w:pos="720"/>
                  <w:tab w:val="num" w:pos="502"/>
                </w:tabs>
                <w:ind w:left="502"/>
                <w:rPr>
                  <w:szCs w:val="22"/>
                </w:rPr>
              </w:pPr>
              <w:r w:rsidRPr="00D64FC6">
                <w:rPr>
                  <w:szCs w:val="22"/>
                </w:rPr>
                <w:t>Prepare and submit a Sponsorship Strategy &amp; Sales Plan for review and approval by LCCC</w:t>
              </w:r>
              <w:r>
                <w:rPr>
                  <w:szCs w:val="22"/>
                </w:rPr>
                <w:t xml:space="preserve"> (post-contract signing)</w:t>
              </w:r>
            </w:p>
            <w:p w14:paraId="52B3CEBB" w14:textId="77777777" w:rsidR="00935C6A" w:rsidRPr="00D64FC6" w:rsidRDefault="00935C6A">
              <w:pPr>
                <w:numPr>
                  <w:ilvl w:val="0"/>
                  <w:numId w:val="31"/>
                </w:numPr>
                <w:tabs>
                  <w:tab w:val="clear" w:pos="720"/>
                  <w:tab w:val="num" w:pos="502"/>
                </w:tabs>
                <w:ind w:left="502"/>
                <w:rPr>
                  <w:szCs w:val="22"/>
                </w:rPr>
              </w:pPr>
              <w:r w:rsidRPr="00D64FC6">
                <w:rPr>
                  <w:szCs w:val="22"/>
                </w:rPr>
                <w:t xml:space="preserve">Ensure all sponsorship proposals are reviewed and approved </w:t>
              </w:r>
              <w:r>
                <w:rPr>
                  <w:szCs w:val="22"/>
                </w:rPr>
                <w:t xml:space="preserve">by LCCC </w:t>
              </w:r>
              <w:r w:rsidRPr="00D64FC6">
                <w:rPr>
                  <w:szCs w:val="22"/>
                </w:rPr>
                <w:t>in advance</w:t>
              </w:r>
            </w:p>
            <w:p w14:paraId="570EAAFB" w14:textId="77777777" w:rsidR="00935C6A" w:rsidRPr="00D64FC6" w:rsidRDefault="00935C6A">
              <w:pPr>
                <w:numPr>
                  <w:ilvl w:val="0"/>
                  <w:numId w:val="31"/>
                </w:numPr>
                <w:tabs>
                  <w:tab w:val="clear" w:pos="720"/>
                  <w:tab w:val="num" w:pos="502"/>
                </w:tabs>
                <w:ind w:left="502"/>
                <w:rPr>
                  <w:szCs w:val="22"/>
                </w:rPr>
              </w:pPr>
              <w:r w:rsidRPr="00D64FC6">
                <w:rPr>
                  <w:szCs w:val="22"/>
                </w:rPr>
                <w:t>Maintain a sponsorship register, including values, benefits and contractual terms</w:t>
              </w:r>
            </w:p>
            <w:p w14:paraId="68C25139" w14:textId="77777777" w:rsidR="00935C6A" w:rsidRPr="00D64FC6" w:rsidRDefault="00935C6A">
              <w:pPr>
                <w:numPr>
                  <w:ilvl w:val="0"/>
                  <w:numId w:val="31"/>
                </w:numPr>
                <w:tabs>
                  <w:tab w:val="clear" w:pos="720"/>
                  <w:tab w:val="num" w:pos="502"/>
                </w:tabs>
                <w:ind w:left="502"/>
                <w:rPr>
                  <w:szCs w:val="22"/>
                </w:rPr>
              </w:pPr>
              <w:r w:rsidRPr="00D64FC6">
                <w:rPr>
                  <w:szCs w:val="22"/>
                </w:rPr>
                <w:t xml:space="preserve">Provide regular performance reports, including: </w:t>
              </w:r>
            </w:p>
            <w:p w14:paraId="01B2E315" w14:textId="77777777" w:rsidR="00935C6A" w:rsidRPr="00D64FC6" w:rsidRDefault="00935C6A">
              <w:pPr>
                <w:numPr>
                  <w:ilvl w:val="1"/>
                  <w:numId w:val="31"/>
                </w:numPr>
                <w:tabs>
                  <w:tab w:val="clear" w:pos="1440"/>
                  <w:tab w:val="num" w:pos="927"/>
                </w:tabs>
                <w:ind w:left="927"/>
                <w:rPr>
                  <w:szCs w:val="22"/>
                </w:rPr>
              </w:pPr>
              <w:r w:rsidRPr="00D64FC6">
                <w:rPr>
                  <w:szCs w:val="22"/>
                </w:rPr>
                <w:t>Revenue secured</w:t>
              </w:r>
            </w:p>
            <w:p w14:paraId="46BE5B45" w14:textId="77777777" w:rsidR="00935C6A" w:rsidRPr="00D64FC6" w:rsidRDefault="00935C6A">
              <w:pPr>
                <w:numPr>
                  <w:ilvl w:val="1"/>
                  <w:numId w:val="31"/>
                </w:numPr>
                <w:tabs>
                  <w:tab w:val="clear" w:pos="1440"/>
                  <w:tab w:val="num" w:pos="927"/>
                </w:tabs>
                <w:ind w:left="927"/>
                <w:rPr>
                  <w:szCs w:val="22"/>
                </w:rPr>
              </w:pPr>
              <w:r w:rsidRPr="00D64FC6">
                <w:rPr>
                  <w:szCs w:val="22"/>
                </w:rPr>
                <w:t>Sponsor activation effectiveness</w:t>
              </w:r>
            </w:p>
            <w:p w14:paraId="0FC03A37" w14:textId="77777777" w:rsidR="00935C6A" w:rsidRPr="00D64FC6" w:rsidRDefault="00935C6A">
              <w:pPr>
                <w:numPr>
                  <w:ilvl w:val="1"/>
                  <w:numId w:val="31"/>
                </w:numPr>
                <w:tabs>
                  <w:tab w:val="clear" w:pos="1440"/>
                  <w:tab w:val="num" w:pos="927"/>
                </w:tabs>
                <w:ind w:left="927"/>
                <w:rPr>
                  <w:szCs w:val="22"/>
                </w:rPr>
              </w:pPr>
              <w:r w:rsidRPr="00D64FC6">
                <w:rPr>
                  <w:szCs w:val="22"/>
                </w:rPr>
                <w:t>Audience reach and engagement metrics</w:t>
              </w:r>
            </w:p>
            <w:p w14:paraId="5C8619C9" w14:textId="77777777" w:rsidR="00935C6A" w:rsidRPr="00D64FC6" w:rsidRDefault="00935C6A">
              <w:pPr>
                <w:numPr>
                  <w:ilvl w:val="0"/>
                  <w:numId w:val="31"/>
                </w:numPr>
                <w:tabs>
                  <w:tab w:val="clear" w:pos="720"/>
                  <w:tab w:val="num" w:pos="502"/>
                </w:tabs>
                <w:ind w:left="502"/>
                <w:rPr>
                  <w:szCs w:val="22"/>
                </w:rPr>
              </w:pPr>
              <w:r w:rsidRPr="00D64FC6">
                <w:rPr>
                  <w:szCs w:val="22"/>
                </w:rPr>
                <w:t xml:space="preserve">Ensure full compliance with: </w:t>
              </w:r>
            </w:p>
            <w:p w14:paraId="1F980AA4" w14:textId="77777777" w:rsidR="00935C6A" w:rsidRPr="00D64FC6" w:rsidRDefault="00935C6A">
              <w:pPr>
                <w:numPr>
                  <w:ilvl w:val="1"/>
                  <w:numId w:val="31"/>
                </w:numPr>
                <w:tabs>
                  <w:tab w:val="clear" w:pos="1440"/>
                  <w:tab w:val="num" w:pos="927"/>
                </w:tabs>
                <w:ind w:left="927"/>
                <w:rPr>
                  <w:szCs w:val="22"/>
                </w:rPr>
              </w:pPr>
              <w:r w:rsidRPr="00D64FC6">
                <w:rPr>
                  <w:szCs w:val="22"/>
                </w:rPr>
                <w:lastRenderedPageBreak/>
                <w:t>LCCC Procurement Policy</w:t>
              </w:r>
            </w:p>
            <w:p w14:paraId="26DCE828" w14:textId="77777777" w:rsidR="00935C6A" w:rsidRPr="00D64FC6" w:rsidRDefault="00935C6A">
              <w:pPr>
                <w:numPr>
                  <w:ilvl w:val="1"/>
                  <w:numId w:val="31"/>
                </w:numPr>
                <w:tabs>
                  <w:tab w:val="clear" w:pos="1440"/>
                  <w:tab w:val="num" w:pos="927"/>
                </w:tabs>
                <w:spacing w:after="240"/>
                <w:ind w:left="927"/>
                <w:rPr>
                  <w:szCs w:val="22"/>
                </w:rPr>
              </w:pPr>
              <w:r w:rsidRPr="00D64FC6">
                <w:rPr>
                  <w:szCs w:val="22"/>
                </w:rPr>
                <w:t>Public sector governance and transparency requirements</w:t>
              </w:r>
            </w:p>
            <w:p w14:paraId="03C31150" w14:textId="77777777" w:rsidR="00935C6A" w:rsidRPr="0079718F" w:rsidRDefault="00935C6A" w:rsidP="00935C6A">
              <w:pPr>
                <w:rPr>
                  <w:b/>
                  <w:bCs/>
                  <w:szCs w:val="22"/>
                </w:rPr>
              </w:pPr>
              <w:r w:rsidRPr="0079718F">
                <w:rPr>
                  <w:b/>
                  <w:bCs/>
                  <w:szCs w:val="22"/>
                </w:rPr>
                <w:t>Legacy &amp; Long-Term Development</w:t>
              </w:r>
            </w:p>
            <w:p w14:paraId="6D7BE82D" w14:textId="77777777" w:rsidR="00935C6A" w:rsidRPr="00D64FC6" w:rsidRDefault="00935C6A" w:rsidP="00935C6A">
              <w:pPr>
                <w:rPr>
                  <w:szCs w:val="22"/>
                </w:rPr>
              </w:pPr>
              <w:r w:rsidRPr="00D64FC6">
                <w:rPr>
                  <w:szCs w:val="22"/>
                </w:rPr>
                <w:t>The sponsorship strategy will also support:</w:t>
              </w:r>
            </w:p>
            <w:p w14:paraId="4586F671" w14:textId="77777777" w:rsidR="00935C6A" w:rsidRPr="00D64FC6" w:rsidRDefault="00935C6A">
              <w:pPr>
                <w:numPr>
                  <w:ilvl w:val="0"/>
                  <w:numId w:val="32"/>
                </w:numPr>
                <w:tabs>
                  <w:tab w:val="clear" w:pos="720"/>
                  <w:tab w:val="num" w:pos="502"/>
                </w:tabs>
                <w:ind w:left="502"/>
                <w:rPr>
                  <w:szCs w:val="22"/>
                </w:rPr>
              </w:pPr>
              <w:r w:rsidRPr="00D64FC6">
                <w:rPr>
                  <w:szCs w:val="22"/>
                </w:rPr>
                <w:t>Development of a sustainable commercial model for the festival</w:t>
              </w:r>
            </w:p>
            <w:p w14:paraId="65A91CB3" w14:textId="77777777" w:rsidR="00935C6A" w:rsidRPr="00D64FC6" w:rsidRDefault="00935C6A">
              <w:pPr>
                <w:numPr>
                  <w:ilvl w:val="0"/>
                  <w:numId w:val="32"/>
                </w:numPr>
                <w:tabs>
                  <w:tab w:val="clear" w:pos="720"/>
                  <w:tab w:val="num" w:pos="502"/>
                </w:tabs>
                <w:ind w:left="502"/>
                <w:rPr>
                  <w:szCs w:val="22"/>
                </w:rPr>
              </w:pPr>
              <w:r w:rsidRPr="00D64FC6">
                <w:rPr>
                  <w:szCs w:val="22"/>
                </w:rPr>
                <w:t>Creation of long-term strategic partnerships beyond 2028</w:t>
              </w:r>
            </w:p>
            <w:p w14:paraId="23BEDC17" w14:textId="77777777" w:rsidR="00935C6A" w:rsidRPr="00D64FC6" w:rsidRDefault="00935C6A">
              <w:pPr>
                <w:numPr>
                  <w:ilvl w:val="0"/>
                  <w:numId w:val="32"/>
                </w:numPr>
                <w:tabs>
                  <w:tab w:val="clear" w:pos="720"/>
                  <w:tab w:val="num" w:pos="502"/>
                </w:tabs>
                <w:ind w:left="502"/>
                <w:rPr>
                  <w:szCs w:val="22"/>
                </w:rPr>
              </w:pPr>
              <w:r w:rsidRPr="00D64FC6">
                <w:rPr>
                  <w:szCs w:val="22"/>
                </w:rPr>
                <w:t>Reinforcement of Limerick’s position as a premium winter destination</w:t>
              </w:r>
            </w:p>
            <w:p w14:paraId="6C0E28C2" w14:textId="77777777" w:rsidR="00935C6A" w:rsidRPr="00D64FC6" w:rsidRDefault="00935C6A">
              <w:pPr>
                <w:numPr>
                  <w:ilvl w:val="0"/>
                  <w:numId w:val="32"/>
                </w:numPr>
                <w:tabs>
                  <w:tab w:val="clear" w:pos="720"/>
                  <w:tab w:val="num" w:pos="502"/>
                </w:tabs>
                <w:ind w:left="502"/>
                <w:rPr>
                  <w:szCs w:val="22"/>
                </w:rPr>
              </w:pPr>
              <w:r w:rsidRPr="00D64FC6">
                <w:rPr>
                  <w:szCs w:val="22"/>
                </w:rPr>
                <w:t>Investment in festival infrastructure and reusable assets supported through sponsorship</w:t>
              </w:r>
            </w:p>
            <w:p w14:paraId="6F2CB27A" w14:textId="77777777" w:rsidR="00FD27E9" w:rsidRDefault="00FD27E9" w:rsidP="000C7F43">
              <w:pPr>
                <w:spacing w:after="240"/>
                <w:rPr>
                  <w:sz w:val="25"/>
                  <w:szCs w:val="25"/>
                </w:rPr>
              </w:pPr>
            </w:p>
            <w:p w14:paraId="2E5736F8" w14:textId="77777777" w:rsidR="00FD27E9" w:rsidRDefault="00FD27E9" w:rsidP="000C7F43">
              <w:pPr>
                <w:spacing w:after="240"/>
              </w:pPr>
            </w:p>
            <w:p w14:paraId="1946A913" w14:textId="6EEBA7A9" w:rsidR="008D2462" w:rsidRPr="00310EDC" w:rsidRDefault="00000000" w:rsidP="008E433F">
              <w:pPr>
                <w:spacing w:after="240" w:line="278" w:lineRule="auto"/>
                <w:rPr>
                  <w:highlight w:val="lightGray"/>
                </w:rPr>
              </w:pPr>
            </w:p>
          </w:sdtContent>
        </w:sdt>
      </w:sdtContent>
    </w:sdt>
    <w:p w14:paraId="291956DF" w14:textId="77777777" w:rsidR="00B1490E" w:rsidRDefault="00B1490E" w:rsidP="00CC7906">
      <w:pPr>
        <w:sectPr w:rsidR="00B1490E" w:rsidSect="00926F67">
          <w:type w:val="continuous"/>
          <w:pgSz w:w="11907" w:h="16840" w:code="9"/>
          <w:pgMar w:top="1134" w:right="1418" w:bottom="851" w:left="1418" w:header="709" w:footer="709" w:gutter="0"/>
          <w:cols w:space="708"/>
          <w:formProt w:val="0"/>
          <w:docGrid w:linePitch="360"/>
        </w:sectPr>
      </w:pPr>
    </w:p>
    <w:p w14:paraId="4C2660FC" w14:textId="77777777" w:rsidR="003C0FB1" w:rsidRDefault="003C0FB1" w:rsidP="00CC7906"/>
    <w:p w14:paraId="77637152" w14:textId="77777777" w:rsidR="003C0FB1" w:rsidRPr="00CB5B77" w:rsidRDefault="003C0FB1" w:rsidP="003C0FB1">
      <w:pPr>
        <w:pStyle w:val="Heading1"/>
        <w:rPr>
          <w:rFonts w:ascii="Calibri" w:hAnsi="Calibri"/>
        </w:rPr>
        <w:sectPr w:rsidR="003C0FB1" w:rsidRPr="00CB5B77" w:rsidSect="00926F67">
          <w:type w:val="continuous"/>
          <w:pgSz w:w="11907" w:h="16840" w:code="9"/>
          <w:pgMar w:top="1134" w:right="1418" w:bottom="851" w:left="1418" w:header="709" w:footer="709" w:gutter="0"/>
          <w:cols w:space="708"/>
          <w:docGrid w:linePitch="360"/>
        </w:sectPr>
      </w:pPr>
      <w:r w:rsidRPr="000E5DB7">
        <w:rPr>
          <w:rFonts w:ascii="Calibri" w:hAnsi="Calibri"/>
        </w:rPr>
        <w:lastRenderedPageBreak/>
        <w:t>Appendix 2: Pricing Schedule</w:t>
      </w:r>
    </w:p>
    <w:sdt>
      <w:sdtPr>
        <w:rPr>
          <w:color w:val="FF0000"/>
          <w:highlight w:val="lightGray"/>
        </w:rPr>
        <w:id w:val="170828060"/>
        <w:placeholder>
          <w:docPart w:val="CDE2655C779A4A3CB78EAF14B2110EAE"/>
        </w:placeholder>
      </w:sdtPr>
      <w:sdtEndPr>
        <w:rPr>
          <w:color w:val="auto"/>
        </w:rPr>
      </w:sdtEndPr>
      <w:sdtContent>
        <w:sdt>
          <w:sdtPr>
            <w:id w:val="1406293"/>
            <w:placeholder>
              <w:docPart w:val="9672FB5EFFEB4600AA320C3F52D64DA4"/>
            </w:placeholder>
          </w:sdtPr>
          <w:sdtContent>
            <w:p w14:paraId="5CECA568" w14:textId="41F02DC1" w:rsidR="00270A80" w:rsidRDefault="00270A80">
              <w:pPr>
                <w:pStyle w:val="ListParagraph"/>
                <w:numPr>
                  <w:ilvl w:val="0"/>
                  <w:numId w:val="33"/>
                </w:numPr>
                <w:rPr>
                  <w:b/>
                  <w:bCs/>
                </w:rPr>
              </w:pPr>
              <w:r w:rsidRPr="00DF6E3A">
                <w:rPr>
                  <w:b/>
                  <w:bCs/>
                </w:rPr>
                <w:t xml:space="preserve">Please insert full details of the pricing required for the Services specified. </w:t>
              </w:r>
            </w:p>
            <w:p w14:paraId="6F9472EC" w14:textId="77777777" w:rsidR="00DF6E3A" w:rsidRPr="00DF6E3A" w:rsidRDefault="00DF6E3A" w:rsidP="00DF6E3A">
              <w:pPr>
                <w:pStyle w:val="ListParagraph"/>
                <w:ind w:left="360"/>
                <w:rPr>
                  <w:b/>
                  <w:bCs/>
                </w:rPr>
              </w:pPr>
            </w:p>
            <w:p w14:paraId="7D17308A" w14:textId="04121653" w:rsidR="00DF6E3A" w:rsidRPr="00DF6E3A" w:rsidRDefault="00270A80">
              <w:pPr>
                <w:pStyle w:val="ListParagraph"/>
                <w:numPr>
                  <w:ilvl w:val="0"/>
                  <w:numId w:val="33"/>
                </w:numPr>
                <w:rPr>
                  <w:b/>
                  <w:bCs/>
                </w:rPr>
              </w:pPr>
              <w:r w:rsidRPr="00DF6E3A">
                <w:rPr>
                  <w:b/>
                  <w:bCs/>
                </w:rPr>
                <w:t>Alternatively, attach separate documents (spreadsheets, etc.) when issuing the RFT</w:t>
              </w:r>
              <w:r w:rsidR="00A75C27">
                <w:rPr>
                  <w:b/>
                  <w:bCs/>
                </w:rPr>
                <w:t xml:space="preserve"> response</w:t>
              </w:r>
              <w:r w:rsidRPr="00DF6E3A">
                <w:rPr>
                  <w:b/>
                  <w:bCs/>
                </w:rPr>
                <w:t xml:space="preserve">.  </w:t>
              </w:r>
            </w:p>
            <w:p w14:paraId="0A496B38" w14:textId="77777777" w:rsidR="00DF6E3A" w:rsidRDefault="00DF6E3A" w:rsidP="00DF6E3A">
              <w:pPr>
                <w:pStyle w:val="ListParagraph"/>
                <w:ind w:left="360"/>
                <w:rPr>
                  <w:b/>
                  <w:bCs/>
                </w:rPr>
              </w:pPr>
            </w:p>
            <w:p w14:paraId="6F4FD409" w14:textId="1B76FADE" w:rsidR="00BA27AE" w:rsidRPr="00BA27AE" w:rsidRDefault="00DC616E">
              <w:pPr>
                <w:pStyle w:val="ListParagraph"/>
                <w:numPr>
                  <w:ilvl w:val="0"/>
                  <w:numId w:val="33"/>
                </w:numPr>
                <w:spacing w:after="360"/>
                <w:rPr>
                  <w:b/>
                  <w:bCs/>
                </w:rPr>
              </w:pPr>
              <w:r w:rsidRPr="00DF6E3A">
                <w:rPr>
                  <w:b/>
                  <w:bCs/>
                </w:rPr>
                <w:t>Please provide a budget breakdown for each of the following elements:</w:t>
              </w:r>
            </w:p>
            <w:p w14:paraId="5547BCE9" w14:textId="6879E261" w:rsidR="00BA27AE" w:rsidRDefault="00BA27AE" w:rsidP="00BA27AE">
              <w:r>
                <w:t xml:space="preserve">1. ‘Light Up Limerick’ Christmas Procession </w:t>
              </w:r>
            </w:p>
            <w:p w14:paraId="3C271A26" w14:textId="4D6FDC56" w:rsidR="00BA27AE" w:rsidRDefault="00BA27AE" w:rsidP="00BA27AE">
              <w:r>
                <w:t xml:space="preserve">2. Interactive Christmas in Limerick Installation/s (Static Installation/s) </w:t>
              </w:r>
            </w:p>
            <w:p w14:paraId="43230609" w14:textId="4DD0E41E" w:rsidR="00BA27AE" w:rsidRDefault="00BA27AE" w:rsidP="00BA27AE">
              <w:r>
                <w:t xml:space="preserve">3. Civic Christmas Trees (x3) </w:t>
              </w:r>
            </w:p>
            <w:p w14:paraId="31AB6621" w14:textId="704A86ED" w:rsidR="00BA27AE" w:rsidRDefault="00BA27AE" w:rsidP="00BA27AE">
              <w:r>
                <w:t xml:space="preserve">4. Georgian Christmas Fayre </w:t>
              </w:r>
            </w:p>
            <w:p w14:paraId="1779D82F" w14:textId="55B0C919" w:rsidR="00BA27AE" w:rsidRDefault="00BA27AE" w:rsidP="00BA27AE">
              <w:r>
                <w:t xml:space="preserve">5. Santa at the Castle (King John’s Castle)  </w:t>
              </w:r>
            </w:p>
            <w:p w14:paraId="38672E89" w14:textId="2DE28B67" w:rsidR="00BA27AE" w:rsidRDefault="00BA27AE" w:rsidP="00BA27AE">
              <w:r>
                <w:t xml:space="preserve">6. Christmas at Arthurs Quay Park/Limerick on Ice </w:t>
              </w:r>
            </w:p>
            <w:p w14:paraId="6970FEBB" w14:textId="21727784" w:rsidR="00BA27AE" w:rsidRDefault="00BA27AE" w:rsidP="00BA27AE">
              <w:r>
                <w:t xml:space="preserve">7. Christmas in Limerick Festive City Train </w:t>
              </w:r>
            </w:p>
            <w:p w14:paraId="2EE93848" w14:textId="589E0C56" w:rsidR="00BA27AE" w:rsidRDefault="00BA27AE" w:rsidP="00BA27AE">
              <w:r>
                <w:t xml:space="preserve">8. Interactive Festive City Trail (from KJC to O’Connell Crescent) </w:t>
              </w:r>
            </w:p>
            <w:p w14:paraId="4420EEA8" w14:textId="7C5F8CD1" w:rsidR="00BA27AE" w:rsidRDefault="00BA27AE" w:rsidP="00BA27AE">
              <w:r>
                <w:t xml:space="preserve">9. Children's Christmas Art Projections </w:t>
              </w:r>
            </w:p>
            <w:p w14:paraId="3E708E54" w14:textId="305FE047" w:rsidR="00BA27AE" w:rsidRDefault="00BA27AE" w:rsidP="00BA27AE">
              <w:r>
                <w:t xml:space="preserve">10. Animation of the Public Realm  </w:t>
              </w:r>
            </w:p>
            <w:p w14:paraId="7F110A8C" w14:textId="4E30D795" w:rsidR="00BA27AE" w:rsidRDefault="00BA27AE" w:rsidP="00A6533B">
              <w:pPr>
                <w:spacing w:after="360"/>
              </w:pPr>
              <w:r>
                <w:t xml:space="preserve">11. LCCC Open Call Coordination Services </w:t>
              </w:r>
            </w:p>
            <w:p w14:paraId="6B46ECD8" w14:textId="76C812D5" w:rsidR="00A97937" w:rsidRDefault="00DC616E">
              <w:pPr>
                <w:pStyle w:val="ListParagraph"/>
                <w:numPr>
                  <w:ilvl w:val="0"/>
                  <w:numId w:val="33"/>
                </w:numPr>
                <w:rPr>
                  <w:b/>
                  <w:bCs/>
                  <w:color w:val="FF0000"/>
                </w:rPr>
              </w:pPr>
              <w:r w:rsidRPr="00BA27AE">
                <w:rPr>
                  <w:b/>
                  <w:bCs/>
                  <w:color w:val="FF0000"/>
                </w:rPr>
                <w:t xml:space="preserve">Please note: </w:t>
              </w:r>
            </w:p>
            <w:p w14:paraId="5A6BAA45" w14:textId="77777777" w:rsidR="00BA27AE" w:rsidRPr="00BA27AE" w:rsidRDefault="00BA27AE" w:rsidP="00BA27AE">
              <w:pPr>
                <w:pStyle w:val="ListParagraph"/>
                <w:ind w:left="360"/>
                <w:rPr>
                  <w:b/>
                  <w:bCs/>
                  <w:color w:val="FF0000"/>
                </w:rPr>
              </w:pPr>
            </w:p>
            <w:p w14:paraId="4EBE3742" w14:textId="77777777" w:rsidR="00454C87" w:rsidRDefault="00DC616E">
              <w:pPr>
                <w:pStyle w:val="ListParagraph"/>
                <w:numPr>
                  <w:ilvl w:val="0"/>
                  <w:numId w:val="25"/>
                </w:numPr>
                <w:spacing w:after="0"/>
                <w:rPr>
                  <w:b/>
                  <w:bCs/>
                  <w:color w:val="FF0000"/>
                </w:rPr>
              </w:pPr>
              <w:r w:rsidRPr="003C5386">
                <w:rPr>
                  <w:b/>
                  <w:bCs/>
                  <w:color w:val="FF0000"/>
                </w:rPr>
                <w:t>The overall cumulative figure for this tender (over 3 years</w:t>
              </w:r>
              <w:r w:rsidR="008259F3">
                <w:rPr>
                  <w:b/>
                  <w:bCs/>
                  <w:color w:val="FF0000"/>
                </w:rPr>
                <w:t>)</w:t>
              </w:r>
              <w:r w:rsidR="00454C87">
                <w:rPr>
                  <w:b/>
                  <w:bCs/>
                  <w:color w:val="FF0000"/>
                </w:rPr>
                <w:t xml:space="preserve">: </w:t>
              </w:r>
            </w:p>
            <w:p w14:paraId="1BA7F02A" w14:textId="77777777" w:rsidR="00454C87" w:rsidRDefault="00454C87" w:rsidP="00454C87">
              <w:pPr>
                <w:pStyle w:val="ListParagraph"/>
                <w:rPr>
                  <w:b/>
                  <w:bCs/>
                  <w:color w:val="FF0000"/>
                </w:rPr>
              </w:pPr>
            </w:p>
            <w:p w14:paraId="2035FB9D" w14:textId="268B1BEC" w:rsidR="003C5386" w:rsidRPr="00B505C0" w:rsidRDefault="00131473">
              <w:pPr>
                <w:pStyle w:val="ListParagraph"/>
                <w:numPr>
                  <w:ilvl w:val="1"/>
                  <w:numId w:val="25"/>
                </w:numPr>
                <w:rPr>
                  <w:b/>
                  <w:bCs/>
                  <w:color w:val="FF0000"/>
                </w:rPr>
              </w:pPr>
              <w:r w:rsidRPr="00131473">
                <w:rPr>
                  <w:b/>
                  <w:bCs/>
                  <w:color w:val="FF0000"/>
                  <w:u w:val="single"/>
                </w:rPr>
                <w:t>€</w:t>
              </w:r>
              <w:r w:rsidR="009E0F37">
                <w:rPr>
                  <w:b/>
                  <w:bCs/>
                  <w:color w:val="FF0000"/>
                  <w:u w:val="single"/>
                </w:rPr>
                <w:t>1,109.756.</w:t>
              </w:r>
              <w:r w:rsidR="00890ED2">
                <w:rPr>
                  <w:b/>
                  <w:bCs/>
                  <w:color w:val="FF0000"/>
                  <w:u w:val="single"/>
                </w:rPr>
                <w:t>1</w:t>
              </w:r>
              <w:r w:rsidR="009E0F37">
                <w:rPr>
                  <w:b/>
                  <w:bCs/>
                  <w:color w:val="FF0000"/>
                  <w:u w:val="single"/>
                </w:rPr>
                <w:t>0</w:t>
              </w:r>
              <w:r w:rsidR="00FE365F" w:rsidRPr="00FE365F">
                <w:rPr>
                  <w:b/>
                  <w:bCs/>
                  <w:color w:val="FF0000"/>
                  <w:u w:val="single"/>
                </w:rPr>
                <w:t xml:space="preserve"> (ex. VAT)</w:t>
              </w:r>
            </w:p>
            <w:p w14:paraId="4DB47E7C" w14:textId="77777777" w:rsidR="00B505C0" w:rsidRPr="00454C87" w:rsidRDefault="00B505C0" w:rsidP="00B505C0">
              <w:pPr>
                <w:pStyle w:val="ListParagraph"/>
                <w:ind w:left="1440"/>
                <w:rPr>
                  <w:b/>
                  <w:bCs/>
                  <w:color w:val="FF0000"/>
                </w:rPr>
              </w:pPr>
            </w:p>
            <w:p w14:paraId="06362F51" w14:textId="640930D6" w:rsidR="00454C87" w:rsidRPr="00B505C0" w:rsidRDefault="004E3F12">
              <w:pPr>
                <w:pStyle w:val="ListParagraph"/>
                <w:numPr>
                  <w:ilvl w:val="1"/>
                  <w:numId w:val="25"/>
                </w:numPr>
                <w:rPr>
                  <w:b/>
                  <w:bCs/>
                  <w:color w:val="FF0000"/>
                  <w:u w:val="single"/>
                </w:rPr>
              </w:pPr>
              <w:r w:rsidRPr="00B505C0">
                <w:rPr>
                  <w:b/>
                  <w:bCs/>
                  <w:color w:val="FF0000"/>
                  <w:u w:val="single"/>
                </w:rPr>
                <w:t>€1,365,000</w:t>
              </w:r>
              <w:r w:rsidR="00B505C0" w:rsidRPr="00B505C0">
                <w:rPr>
                  <w:b/>
                  <w:bCs/>
                  <w:color w:val="FF0000"/>
                  <w:u w:val="single"/>
                </w:rPr>
                <w:t>.00 (incl. VAT)</w:t>
              </w:r>
            </w:p>
            <w:p w14:paraId="43247B9A" w14:textId="77777777" w:rsidR="00FE365F" w:rsidRDefault="00FE365F" w:rsidP="00FE365F">
              <w:pPr>
                <w:pStyle w:val="ListParagraph"/>
                <w:rPr>
                  <w:b/>
                  <w:bCs/>
                  <w:color w:val="FF0000"/>
                </w:rPr>
              </w:pPr>
            </w:p>
            <w:p w14:paraId="0AC39AE0" w14:textId="77777777" w:rsidR="00DF1226" w:rsidRDefault="00DC616E">
              <w:pPr>
                <w:pStyle w:val="ListParagraph"/>
                <w:numPr>
                  <w:ilvl w:val="0"/>
                  <w:numId w:val="25"/>
                </w:numPr>
                <w:rPr>
                  <w:b/>
                  <w:bCs/>
                  <w:color w:val="FF0000"/>
                </w:rPr>
              </w:pPr>
              <w:r w:rsidRPr="003C5386">
                <w:rPr>
                  <w:b/>
                  <w:bCs/>
                  <w:color w:val="FF0000"/>
                </w:rPr>
                <w:t>The budget for year 1 (2026) i</w:t>
              </w:r>
              <w:r w:rsidR="00DF1226">
                <w:rPr>
                  <w:b/>
                  <w:bCs/>
                  <w:color w:val="FF0000"/>
                </w:rPr>
                <w:t xml:space="preserve">s: </w:t>
              </w:r>
            </w:p>
            <w:p w14:paraId="0D193A3A" w14:textId="77777777" w:rsidR="00DF1226" w:rsidRPr="00DF1226" w:rsidRDefault="00DF1226" w:rsidP="00DF1226">
              <w:pPr>
                <w:pStyle w:val="ListParagraph"/>
                <w:rPr>
                  <w:b/>
                  <w:bCs/>
                  <w:color w:val="FF0000"/>
                  <w:u w:val="single"/>
                </w:rPr>
              </w:pPr>
            </w:p>
            <w:p w14:paraId="6F57031B" w14:textId="15CD946B" w:rsidR="00DC616E" w:rsidRPr="00454C87" w:rsidRDefault="00FE365F">
              <w:pPr>
                <w:pStyle w:val="ListParagraph"/>
                <w:numPr>
                  <w:ilvl w:val="1"/>
                  <w:numId w:val="25"/>
                </w:numPr>
                <w:rPr>
                  <w:b/>
                  <w:bCs/>
                  <w:color w:val="FF0000"/>
                </w:rPr>
              </w:pPr>
              <w:r w:rsidRPr="00FE365F">
                <w:rPr>
                  <w:b/>
                  <w:bCs/>
                  <w:color w:val="FF0000"/>
                  <w:u w:val="single"/>
                </w:rPr>
                <w:t>€</w:t>
              </w:r>
              <w:r w:rsidR="00EB5A8A">
                <w:rPr>
                  <w:b/>
                  <w:bCs/>
                  <w:color w:val="FF0000"/>
                  <w:u w:val="single"/>
                </w:rPr>
                <w:t>369</w:t>
              </w:r>
              <w:r w:rsidR="009E0F37">
                <w:rPr>
                  <w:b/>
                  <w:bCs/>
                  <w:color w:val="FF0000"/>
                  <w:u w:val="single"/>
                </w:rPr>
                <w:t>,918.70</w:t>
              </w:r>
              <w:r w:rsidRPr="00FE365F">
                <w:rPr>
                  <w:b/>
                  <w:bCs/>
                  <w:color w:val="FF0000"/>
                  <w:u w:val="single"/>
                </w:rPr>
                <w:t xml:space="preserve"> (ex. VAT).</w:t>
              </w:r>
            </w:p>
            <w:p w14:paraId="7D4EDAAE" w14:textId="77777777" w:rsidR="00454C87" w:rsidRPr="00DF1226" w:rsidRDefault="00454C87" w:rsidP="00454C87">
              <w:pPr>
                <w:pStyle w:val="ListParagraph"/>
                <w:ind w:left="1440"/>
                <w:rPr>
                  <w:b/>
                  <w:bCs/>
                  <w:color w:val="FF0000"/>
                </w:rPr>
              </w:pPr>
            </w:p>
            <w:p w14:paraId="50ED4B04" w14:textId="08D3CD56" w:rsidR="00DF1226" w:rsidRPr="00FF082B" w:rsidRDefault="008668E0">
              <w:pPr>
                <w:pStyle w:val="ListParagraph"/>
                <w:numPr>
                  <w:ilvl w:val="1"/>
                  <w:numId w:val="25"/>
                </w:numPr>
                <w:rPr>
                  <w:b/>
                  <w:bCs/>
                  <w:color w:val="FF0000"/>
                </w:rPr>
              </w:pPr>
              <w:r>
                <w:rPr>
                  <w:b/>
                  <w:bCs/>
                  <w:color w:val="FF0000"/>
                  <w:u w:val="single"/>
                </w:rPr>
                <w:t>€455,000</w:t>
              </w:r>
              <w:r w:rsidR="00454C87">
                <w:rPr>
                  <w:b/>
                  <w:bCs/>
                  <w:color w:val="FF0000"/>
                  <w:u w:val="single"/>
                </w:rPr>
                <w:t>.00 (incl. Vat)</w:t>
              </w:r>
            </w:p>
            <w:p w14:paraId="6053B93D" w14:textId="77777777" w:rsidR="00FF082B" w:rsidRPr="00FF082B" w:rsidRDefault="00FF082B" w:rsidP="00FF082B">
              <w:pPr>
                <w:pStyle w:val="ListParagraph"/>
                <w:rPr>
                  <w:b/>
                  <w:bCs/>
                  <w:color w:val="FF0000"/>
                </w:rPr>
              </w:pPr>
            </w:p>
            <w:p w14:paraId="2763D8E1" w14:textId="1B67F51D" w:rsidR="00FF082B" w:rsidRPr="00D4214F" w:rsidRDefault="00FF082B" w:rsidP="00FF082B">
              <w:pPr>
                <w:rPr>
                  <w:rFonts w:eastAsiaTheme="minorEastAsia"/>
                  <w:szCs w:val="22"/>
                  <w:vertAlign w:val="superscript"/>
                </w:rPr>
              </w:pPr>
              <w:r w:rsidRPr="00FF082B">
                <w:rPr>
                  <w:rFonts w:eastAsiaTheme="minorEastAsia"/>
                  <w:b/>
                  <w:bCs/>
                  <w:color w:val="FF0000"/>
                  <w:szCs w:val="22"/>
                </w:rPr>
                <w:t xml:space="preserve">PLEASE NOTE: </w:t>
              </w:r>
              <w:r w:rsidR="00D4214F" w:rsidRPr="00D4214F">
                <w:rPr>
                  <w:rFonts w:eastAsiaTheme="minorEastAsia"/>
                  <w:szCs w:val="22"/>
                </w:rPr>
                <w:t xml:space="preserve">€195,121.95 (ex. VAT) / </w:t>
              </w:r>
              <w:r w:rsidRPr="00D4214F">
                <w:rPr>
                  <w:rFonts w:eastAsiaTheme="minorEastAsia"/>
                  <w:szCs w:val="22"/>
                </w:rPr>
                <w:t xml:space="preserve">€240,000 (incl. VAT) is the budget allocated to the </w:t>
              </w:r>
              <w:r w:rsidRPr="00890ED2">
                <w:rPr>
                  <w:rFonts w:eastAsiaTheme="minorEastAsia"/>
                  <w:b/>
                  <w:bCs/>
                  <w:szCs w:val="22"/>
                </w:rPr>
                <w:t>Georgian Christmas Fayre</w:t>
              </w:r>
              <w:r w:rsidRPr="00D4214F">
                <w:rPr>
                  <w:rFonts w:eastAsiaTheme="minorEastAsia"/>
                  <w:szCs w:val="22"/>
                </w:rPr>
                <w:t>. Please ensure the cost sheet reflects same.</w:t>
              </w:r>
            </w:p>
            <w:p w14:paraId="63BDE141" w14:textId="77777777" w:rsidR="00FF082B" w:rsidRPr="003C5386" w:rsidRDefault="00000000" w:rsidP="00FF082B">
              <w:pPr>
                <w:pStyle w:val="ListParagraph"/>
                <w:rPr>
                  <w:b/>
                  <w:bCs/>
                  <w:color w:val="FF0000"/>
                </w:rPr>
              </w:pPr>
            </w:p>
          </w:sdtContent>
        </w:sdt>
      </w:sdtContent>
    </w:sdt>
    <w:p w14:paraId="28187E49" w14:textId="77777777" w:rsidR="003C0FB1" w:rsidRDefault="003C0FB1" w:rsidP="00CC7906"/>
    <w:p w14:paraId="4EB175C2" w14:textId="77777777" w:rsidR="003C0FB1" w:rsidRDefault="003C0FB1" w:rsidP="00CC7906"/>
    <w:p w14:paraId="08FF7902" w14:textId="77777777" w:rsidR="003C0FB1" w:rsidRDefault="003C0FB1" w:rsidP="00CC7906">
      <w:pPr>
        <w:sectPr w:rsidR="003C0FB1" w:rsidSect="00926F67">
          <w:type w:val="continuous"/>
          <w:pgSz w:w="11907" w:h="16840" w:code="9"/>
          <w:pgMar w:top="1134" w:right="1418" w:bottom="851" w:left="1418" w:header="709" w:footer="709" w:gutter="0"/>
          <w:cols w:space="708"/>
          <w:formProt w:val="0"/>
          <w:docGrid w:linePitch="360"/>
        </w:sectPr>
      </w:pPr>
    </w:p>
    <w:p w14:paraId="4BD1F9EC" w14:textId="77777777" w:rsidR="003C0FB1" w:rsidRDefault="003C0FB1" w:rsidP="00CC7906"/>
    <w:p w14:paraId="516DB56A" w14:textId="77777777" w:rsidR="003C0FB1" w:rsidRDefault="003C0FB1" w:rsidP="003C0FB1">
      <w:pPr>
        <w:pStyle w:val="Heading1"/>
        <w:spacing w:before="0"/>
        <w:jc w:val="both"/>
        <w:rPr>
          <w:rFonts w:ascii="Calibri" w:hAnsi="Calibri"/>
        </w:rPr>
      </w:pPr>
      <w:r w:rsidRPr="000E5DB7">
        <w:rPr>
          <w:rFonts w:ascii="Calibri" w:hAnsi="Calibri"/>
        </w:rPr>
        <w:lastRenderedPageBreak/>
        <w:t>Appendix 3: Tenderers’ Statement</w:t>
      </w:r>
    </w:p>
    <w:p w14:paraId="78D585D0" w14:textId="77777777" w:rsidR="003C0FB1" w:rsidRDefault="003C0FB1" w:rsidP="00D3359A">
      <w:pPr>
        <w:keepLines/>
        <w:jc w:val="both"/>
      </w:pPr>
      <w:r w:rsidRPr="000E5DB7">
        <w:t xml:space="preserve">[Tenderers shall complete and return the following form of Tenderers’ Statement printed on the Tenderers’ headed notepaper and signed by the Tenderer.] </w:t>
      </w:r>
    </w:p>
    <w:p w14:paraId="327B6264" w14:textId="77777777" w:rsidR="003C0FB1" w:rsidRDefault="003C0FB1" w:rsidP="00D3359A">
      <w:pPr>
        <w:keepLines/>
        <w:jc w:val="both"/>
      </w:pPr>
    </w:p>
    <w:p w14:paraId="427A6A79" w14:textId="77777777" w:rsidR="003C0FB1" w:rsidRDefault="003C0FB1" w:rsidP="00D3359A">
      <w:pPr>
        <w:keepLines/>
        <w:jc w:val="center"/>
        <w:rPr>
          <w:b/>
        </w:rPr>
      </w:pPr>
      <w:r w:rsidRPr="000E5DB7">
        <w:rPr>
          <w:b/>
        </w:rPr>
        <w:t>TENDERERS’ STATEMENT</w:t>
      </w:r>
    </w:p>
    <w:p w14:paraId="6D537D1F" w14:textId="77777777" w:rsidR="003C0FB1" w:rsidRDefault="003C0FB1" w:rsidP="00D3359A">
      <w:pPr>
        <w:keepLines/>
        <w:jc w:val="both"/>
        <w:rPr>
          <w:b/>
        </w:rPr>
      </w:pPr>
    </w:p>
    <w:p w14:paraId="36F3EDF2" w14:textId="4E35B031" w:rsidR="003C0FB1" w:rsidRPr="00557DED" w:rsidRDefault="003C0FB1" w:rsidP="00D3359A">
      <w:pPr>
        <w:jc w:val="both"/>
        <w:rPr>
          <w:szCs w:val="22"/>
        </w:rPr>
      </w:pPr>
      <w:r w:rsidRPr="00557DED">
        <w:rPr>
          <w:szCs w:val="22"/>
        </w:rPr>
        <w:t xml:space="preserve">TO:  </w:t>
      </w:r>
      <w:sdt>
        <w:sdtPr>
          <w:rPr>
            <w:highlight w:val="lightGray"/>
          </w:rPr>
          <w:alias w:val="Name"/>
          <w:tag w:val="Name"/>
          <w:id w:val="1357776445"/>
          <w:placeholder>
            <w:docPart w:val="BD8B61178B3B496DB6C21CFBAD523CA9"/>
          </w:placeholder>
          <w:dataBinding w:prefixMappings="xmlns:ns0='http://schemas.microsoft.com/office/2006/coverPageProps' " w:xpath="/ns0:CoverPageProperties[1]/ns0:Abstract[1]" w:storeItemID="{55AF091B-3C7A-41E3-B477-F2FDAA23CFDA}"/>
          <w:text/>
        </w:sdtPr>
        <w:sdtContent>
          <w:r w:rsidR="00FF0E63">
            <w:rPr>
              <w:highlight w:val="lightGray"/>
            </w:rPr>
            <w:t>Limerick City and County Council</w:t>
          </w:r>
        </w:sdtContent>
      </w:sdt>
      <w:r w:rsidR="003F3EE7">
        <w:t xml:space="preserve"> </w:t>
      </w:r>
      <w:r w:rsidR="003F3EE7" w:rsidRPr="00CC568F">
        <w:t>(the “Contracting Authority”)</w:t>
      </w:r>
    </w:p>
    <w:p w14:paraId="46FC351B" w14:textId="6384346C" w:rsidR="003C0FB1" w:rsidRDefault="003C0FB1" w:rsidP="00D3359A">
      <w:pPr>
        <w:keepLines/>
        <w:jc w:val="both"/>
      </w:pPr>
      <w:r w:rsidRPr="00557DED">
        <w:rPr>
          <w:szCs w:val="22"/>
        </w:rPr>
        <w:t xml:space="preserve">RE: Request for Tenders for the Supply of </w:t>
      </w:r>
      <w:sdt>
        <w:sdtPr>
          <w:rPr>
            <w:szCs w:val="22"/>
            <w:highlight w:val="lightGray"/>
          </w:rPr>
          <w:alias w:val="Type of Services"/>
          <w:tag w:val="Type of Services"/>
          <w:id w:val="1515106642"/>
          <w:placeholder>
            <w:docPart w:val="0DE2ECC5F18A4C11BA68556453A94056"/>
          </w:placeholder>
          <w:dataBinding w:prefixMappings="xmlns:ns0='http://schemas.microsoft.com/office/2006/coverPageProps' " w:xpath="/ns0:CoverPageProperties[1]/ns0:CompanyFax[1]" w:storeItemID="{55AF091B-3C7A-41E3-B477-F2FDAA23CFDA}"/>
          <w:text/>
        </w:sdtPr>
        <w:sdtContent>
          <w:r w:rsidR="00B86C8C">
            <w:rPr>
              <w:szCs w:val="22"/>
              <w:highlight w:val="lightGray"/>
            </w:rPr>
            <w:t>Event Management, Delivery, Planning, Design, Technical, Operations, Stakeholder Engagement and Sponsorship Services for ‘Christmas in Limerick’ (2026 – 2028)</w:t>
          </w:r>
        </w:sdtContent>
      </w:sdt>
    </w:p>
    <w:p w14:paraId="548E1EA1" w14:textId="77777777" w:rsidR="003C0FB1" w:rsidRDefault="003C0FB1" w:rsidP="00D3359A">
      <w:pPr>
        <w:keepLines/>
        <w:jc w:val="both"/>
      </w:pPr>
    </w:p>
    <w:p w14:paraId="6B39EDD0" w14:textId="77902187" w:rsidR="003C0FB1" w:rsidRPr="00507FE4" w:rsidRDefault="003C0FB1" w:rsidP="00D3359A">
      <w:pPr>
        <w:keepLines/>
        <w:jc w:val="both"/>
      </w:pPr>
      <w:r w:rsidRPr="000E5DB7">
        <w:t>Having examined your Request for Tenders (</w:t>
      </w:r>
      <w:r>
        <w:t>the “</w:t>
      </w:r>
      <w:r w:rsidRPr="000E5DB7">
        <w:t>RFT</w:t>
      </w:r>
      <w:r>
        <w:t>”</w:t>
      </w:r>
      <w:r w:rsidRPr="000E5DB7">
        <w:t>) including the Instructions to Tende</w:t>
      </w:r>
      <w:r w:rsidRPr="00507FE4">
        <w:t xml:space="preserve">rers, </w:t>
      </w:r>
      <w:r>
        <w:t xml:space="preserve">the </w:t>
      </w:r>
      <w:r w:rsidRPr="00507FE4">
        <w:rPr>
          <w:szCs w:val="22"/>
        </w:rPr>
        <w:t xml:space="preserve">Selection </w:t>
      </w:r>
      <w:r w:rsidRPr="00507FE4">
        <w:t xml:space="preserve">and Award Criteria, the Requirements and Specifications, </w:t>
      </w:r>
      <w:r w:rsidRPr="00507FE4">
        <w:rPr>
          <w:szCs w:val="22"/>
        </w:rPr>
        <w:t xml:space="preserve">and the </w:t>
      </w:r>
      <w:r w:rsidRPr="00507FE4">
        <w:t>Terms and Conditions of the Services Contract, we hereby declare the following:</w:t>
      </w:r>
    </w:p>
    <w:tbl>
      <w:tblPr>
        <w:tblW w:w="0" w:type="auto"/>
        <w:tblLook w:val="01E0" w:firstRow="1" w:lastRow="1" w:firstColumn="1" w:lastColumn="1" w:noHBand="0" w:noVBand="0"/>
      </w:tblPr>
      <w:tblGrid>
        <w:gridCol w:w="807"/>
        <w:gridCol w:w="8264"/>
      </w:tblGrid>
      <w:tr w:rsidR="003C0FB1" w:rsidRPr="00507FE4" w14:paraId="4C7A617B" w14:textId="77777777" w:rsidTr="00D3359A">
        <w:trPr>
          <w:trHeight w:val="636"/>
        </w:trPr>
        <w:tc>
          <w:tcPr>
            <w:tcW w:w="807" w:type="dxa"/>
          </w:tcPr>
          <w:p w14:paraId="286530E9" w14:textId="77777777" w:rsidR="003C0FB1" w:rsidRPr="00C22B2F" w:rsidRDefault="003C0FB1" w:rsidP="004A7D33">
            <w:pPr>
              <w:jc w:val="both"/>
              <w:rPr>
                <w:color w:val="0000FF"/>
              </w:rPr>
            </w:pPr>
            <w:r w:rsidRPr="00C22B2F">
              <w:rPr>
                <w:color w:val="0000FF"/>
              </w:rPr>
              <w:t>1.</w:t>
            </w:r>
          </w:p>
        </w:tc>
        <w:tc>
          <w:tcPr>
            <w:tcW w:w="8264" w:type="dxa"/>
          </w:tcPr>
          <w:p w14:paraId="4D12274C" w14:textId="77777777" w:rsidR="003C0FB1" w:rsidRPr="00507FE4" w:rsidRDefault="003C0FB1" w:rsidP="00FD38B8">
            <w:pPr>
              <w:jc w:val="both"/>
            </w:pPr>
            <w:r w:rsidRPr="00507FE4">
              <w:t>We understand the nature and extent of the Services required to be delivered as described in Requirements and Specifications at Appendix 1 to the RFT.</w:t>
            </w:r>
          </w:p>
        </w:tc>
      </w:tr>
      <w:tr w:rsidR="003C0FB1" w:rsidRPr="00507FE4" w14:paraId="3E3AFAFD" w14:textId="77777777" w:rsidTr="00D3359A">
        <w:trPr>
          <w:trHeight w:val="1186"/>
        </w:trPr>
        <w:tc>
          <w:tcPr>
            <w:tcW w:w="807" w:type="dxa"/>
          </w:tcPr>
          <w:p w14:paraId="0DFA817B" w14:textId="77777777" w:rsidR="003C0FB1" w:rsidRPr="00C22B2F" w:rsidRDefault="003C0FB1" w:rsidP="004A7D33">
            <w:pPr>
              <w:jc w:val="both"/>
              <w:rPr>
                <w:color w:val="0000FF"/>
              </w:rPr>
            </w:pPr>
            <w:r w:rsidRPr="00C22B2F">
              <w:rPr>
                <w:color w:val="0000FF"/>
              </w:rPr>
              <w:t>2.</w:t>
            </w:r>
          </w:p>
        </w:tc>
        <w:tc>
          <w:tcPr>
            <w:tcW w:w="8264" w:type="dxa"/>
          </w:tcPr>
          <w:p w14:paraId="5E45FE55" w14:textId="77777777" w:rsidR="003C0FB1" w:rsidRPr="00507FE4" w:rsidRDefault="003C0FB1">
            <w:pPr>
              <w:jc w:val="both"/>
            </w:pPr>
            <w:r w:rsidRPr="00507FE4">
              <w:t xml:space="preserve">We accept all of the Terms and Conditions of the RFT, the Services Contract and the Confidentiality Agreement and agree if awarded </w:t>
            </w:r>
            <w:r>
              <w:t>a</w:t>
            </w:r>
            <w:r w:rsidRPr="00507FE4">
              <w:t xml:space="preserve"> Services Contract to execute the Services Contract at Appendix </w:t>
            </w:r>
            <w:r w:rsidR="003E7CC4">
              <w:t>5</w:t>
            </w:r>
            <w:r w:rsidRPr="00507FE4">
              <w:t xml:space="preserve"> to the RFT and the Confidenti</w:t>
            </w:r>
            <w:r>
              <w:t xml:space="preserve">ality Agreement at Appendix </w:t>
            </w:r>
            <w:r w:rsidR="003E7CC4">
              <w:t>6</w:t>
            </w:r>
            <w:r>
              <w:t xml:space="preserve"> to</w:t>
            </w:r>
            <w:r w:rsidRPr="00507FE4">
              <w:t xml:space="preserve"> the RFT.</w:t>
            </w:r>
          </w:p>
        </w:tc>
      </w:tr>
      <w:tr w:rsidR="003C0FB1" w:rsidRPr="00507FE4" w14:paraId="49D9DD30" w14:textId="77777777" w:rsidTr="002418DA">
        <w:tc>
          <w:tcPr>
            <w:tcW w:w="807" w:type="dxa"/>
          </w:tcPr>
          <w:p w14:paraId="77BB9C44" w14:textId="77777777" w:rsidR="003C0FB1" w:rsidRPr="00C22B2F" w:rsidRDefault="003C0FB1" w:rsidP="004A7D33">
            <w:pPr>
              <w:jc w:val="both"/>
              <w:rPr>
                <w:color w:val="0000FF"/>
              </w:rPr>
            </w:pPr>
            <w:r w:rsidRPr="00C22B2F">
              <w:rPr>
                <w:color w:val="0000FF"/>
              </w:rPr>
              <w:t>3.</w:t>
            </w:r>
          </w:p>
        </w:tc>
        <w:tc>
          <w:tcPr>
            <w:tcW w:w="8264" w:type="dxa"/>
          </w:tcPr>
          <w:p w14:paraId="7366CD2B" w14:textId="77777777" w:rsidR="003C0FB1" w:rsidRPr="00507FE4" w:rsidRDefault="003C0FB1" w:rsidP="00FD38B8">
            <w:pPr>
              <w:jc w:val="both"/>
            </w:pPr>
            <w:r w:rsidRPr="00507FE4">
              <w:t xml:space="preserve">We accept all the </w:t>
            </w:r>
            <w:r w:rsidRPr="00507FE4">
              <w:rPr>
                <w:szCs w:val="22"/>
              </w:rPr>
              <w:t xml:space="preserve">Selection </w:t>
            </w:r>
            <w:r w:rsidRPr="00507FE4">
              <w:t>and Award Criteria as set out in Part 3 of the RFT.</w:t>
            </w:r>
          </w:p>
        </w:tc>
      </w:tr>
      <w:tr w:rsidR="003C0FB1" w:rsidRPr="00CB5B77" w14:paraId="0CD20EB6" w14:textId="77777777" w:rsidTr="002418DA">
        <w:tc>
          <w:tcPr>
            <w:tcW w:w="807" w:type="dxa"/>
          </w:tcPr>
          <w:p w14:paraId="460749F0" w14:textId="77777777" w:rsidR="003C0FB1" w:rsidRPr="00C22B2F" w:rsidRDefault="003C0FB1" w:rsidP="004A7D33">
            <w:pPr>
              <w:jc w:val="both"/>
              <w:rPr>
                <w:color w:val="0000FF"/>
              </w:rPr>
            </w:pPr>
            <w:r w:rsidRPr="00C22B2F">
              <w:rPr>
                <w:color w:val="0000FF"/>
              </w:rPr>
              <w:t>4.</w:t>
            </w:r>
          </w:p>
        </w:tc>
        <w:tc>
          <w:tcPr>
            <w:tcW w:w="8264" w:type="dxa"/>
          </w:tcPr>
          <w:p w14:paraId="20AC4B50" w14:textId="77777777" w:rsidR="003C0FB1" w:rsidRDefault="003C0FB1" w:rsidP="00FD38B8">
            <w:pPr>
              <w:jc w:val="both"/>
            </w:pPr>
            <w:r w:rsidRPr="00507FE4">
              <w:t>We agree to provide the Contracting Authority with the Services in accordance with the RFT and our Tender.</w:t>
            </w:r>
          </w:p>
        </w:tc>
      </w:tr>
      <w:tr w:rsidR="003C0FB1" w:rsidRPr="00CB5B77" w14:paraId="5C2B0DB8" w14:textId="77777777" w:rsidTr="002418DA">
        <w:tc>
          <w:tcPr>
            <w:tcW w:w="807" w:type="dxa"/>
          </w:tcPr>
          <w:p w14:paraId="718B1D01" w14:textId="77777777" w:rsidR="003C0FB1" w:rsidRPr="00C22B2F" w:rsidRDefault="003C0FB1" w:rsidP="004A7D33">
            <w:pPr>
              <w:jc w:val="both"/>
              <w:rPr>
                <w:color w:val="0000FF"/>
              </w:rPr>
            </w:pPr>
            <w:r w:rsidRPr="00C22B2F">
              <w:rPr>
                <w:color w:val="0000FF"/>
              </w:rPr>
              <w:t>5.</w:t>
            </w:r>
          </w:p>
        </w:tc>
        <w:tc>
          <w:tcPr>
            <w:tcW w:w="8264" w:type="dxa"/>
          </w:tcPr>
          <w:p w14:paraId="00E494BF" w14:textId="77777777" w:rsidR="003C0FB1" w:rsidRPr="00507FE4" w:rsidRDefault="003C0FB1" w:rsidP="00FD38B8">
            <w:pPr>
              <w:jc w:val="both"/>
            </w:pPr>
            <w:r w:rsidRPr="00507FE4">
              <w:t>We agree that, if awa</w:t>
            </w:r>
            <w:r>
              <w:t xml:space="preserve">rded any Services Contract, </w:t>
            </w:r>
            <w:r w:rsidRPr="00507FE4">
              <w:t>we shall, in the performance of such contract, comply with all applicable obligations in the field of environmental, social and labour law.</w:t>
            </w:r>
          </w:p>
        </w:tc>
      </w:tr>
      <w:tr w:rsidR="003C0FB1" w:rsidRPr="00CB5B77" w14:paraId="7061E964" w14:textId="77777777" w:rsidTr="002418DA">
        <w:tc>
          <w:tcPr>
            <w:tcW w:w="807" w:type="dxa"/>
          </w:tcPr>
          <w:p w14:paraId="7ABA3DBC" w14:textId="77777777" w:rsidR="003C0FB1" w:rsidRPr="00C22B2F" w:rsidRDefault="003C0FB1" w:rsidP="004A7D33">
            <w:pPr>
              <w:jc w:val="both"/>
              <w:rPr>
                <w:color w:val="0000FF"/>
              </w:rPr>
            </w:pPr>
            <w:r w:rsidRPr="00C22B2F">
              <w:rPr>
                <w:color w:val="0000FF"/>
              </w:rPr>
              <w:t>6.</w:t>
            </w:r>
          </w:p>
        </w:tc>
        <w:tc>
          <w:tcPr>
            <w:tcW w:w="8264" w:type="dxa"/>
          </w:tcPr>
          <w:p w14:paraId="55DF3E32" w14:textId="77777777" w:rsidR="003C0FB1" w:rsidRDefault="003C0FB1" w:rsidP="00FD38B8">
            <w:pPr>
              <w:jc w:val="both"/>
            </w:pPr>
            <w:r w:rsidRPr="000E5DB7">
              <w:t>We confirm that we have complied with all requirements as set out at Part 2 of the RFT.</w:t>
            </w:r>
          </w:p>
        </w:tc>
      </w:tr>
      <w:tr w:rsidR="003C0FB1" w:rsidRPr="00CB5B77" w14:paraId="79AFB841" w14:textId="77777777" w:rsidTr="002418DA">
        <w:tc>
          <w:tcPr>
            <w:tcW w:w="807" w:type="dxa"/>
          </w:tcPr>
          <w:p w14:paraId="77438A60" w14:textId="77777777" w:rsidR="003C0FB1" w:rsidRDefault="003C0FB1" w:rsidP="004A7D33">
            <w:pPr>
              <w:jc w:val="both"/>
              <w:rPr>
                <w:color w:val="000080"/>
              </w:rPr>
            </w:pPr>
            <w:r w:rsidRPr="00C22B2F">
              <w:rPr>
                <w:color w:val="0000FF"/>
              </w:rPr>
              <w:t>7.</w:t>
            </w:r>
          </w:p>
        </w:tc>
        <w:tc>
          <w:tcPr>
            <w:tcW w:w="8264" w:type="dxa"/>
          </w:tcPr>
          <w:p w14:paraId="75207830" w14:textId="77777777" w:rsidR="003C0FB1" w:rsidRDefault="003C0FB1" w:rsidP="00FD38B8">
            <w:pPr>
              <w:jc w:val="both"/>
            </w:pPr>
            <w:r w:rsidRPr="000E5DB7">
              <w:t xml:space="preserve">We confirm that all prices quoted in our Tender will remain valid for the period of time commencing from the </w:t>
            </w:r>
            <w:r w:rsidRPr="000E5DB7">
              <w:rPr>
                <w:szCs w:val="22"/>
              </w:rPr>
              <w:t>Tender Deadline,</w:t>
            </w:r>
            <w:r w:rsidRPr="000E5DB7">
              <w:t xml:space="preserve"> as specified at paragraph 2.10.3 of the RFT. </w:t>
            </w:r>
          </w:p>
        </w:tc>
      </w:tr>
      <w:tr w:rsidR="003C0FB1" w:rsidRPr="00CB5B77" w14:paraId="5F70E685" w14:textId="77777777" w:rsidTr="002418DA">
        <w:tc>
          <w:tcPr>
            <w:tcW w:w="807" w:type="dxa"/>
          </w:tcPr>
          <w:p w14:paraId="653C8854" w14:textId="77777777" w:rsidR="003C0FB1" w:rsidRPr="00C22B2F" w:rsidRDefault="003C0FB1" w:rsidP="004A7D33">
            <w:pPr>
              <w:jc w:val="both"/>
              <w:rPr>
                <w:color w:val="0000FF"/>
              </w:rPr>
            </w:pPr>
            <w:r w:rsidRPr="00C22B2F">
              <w:rPr>
                <w:color w:val="0000FF"/>
              </w:rPr>
              <w:t>8.</w:t>
            </w:r>
          </w:p>
        </w:tc>
        <w:tc>
          <w:tcPr>
            <w:tcW w:w="8264" w:type="dxa"/>
          </w:tcPr>
          <w:p w14:paraId="5E46DBF3" w14:textId="77777777" w:rsidR="00904FCA" w:rsidRDefault="003C0FB1" w:rsidP="00FD38B8">
            <w:pPr>
              <w:jc w:val="both"/>
            </w:pPr>
            <w:r w:rsidRPr="000E5DB7">
              <w:t>We shall, if awarded any Services Contract under the RFT, have in place on the Effective Date of the Services Contract all insurances (if any) as required by paragraph 2.21.1 of the RFT.</w:t>
            </w:r>
          </w:p>
        </w:tc>
      </w:tr>
      <w:tr w:rsidR="00904FCA" w:rsidRPr="00514373" w14:paraId="183FEFB5" w14:textId="77777777" w:rsidTr="00904FCA">
        <w:tc>
          <w:tcPr>
            <w:tcW w:w="807" w:type="dxa"/>
          </w:tcPr>
          <w:p w14:paraId="09487614" w14:textId="77777777" w:rsidR="00904FCA" w:rsidRPr="00904FCA" w:rsidRDefault="00904FCA" w:rsidP="00904FCA">
            <w:pPr>
              <w:jc w:val="both"/>
              <w:rPr>
                <w:color w:val="0000FF"/>
              </w:rPr>
            </w:pPr>
            <w:r w:rsidRPr="00904FCA">
              <w:rPr>
                <w:color w:val="0000FF"/>
              </w:rPr>
              <w:t>9.</w:t>
            </w:r>
          </w:p>
        </w:tc>
        <w:tc>
          <w:tcPr>
            <w:tcW w:w="8264" w:type="dxa"/>
          </w:tcPr>
          <w:p w14:paraId="3BE6971C" w14:textId="77777777" w:rsidR="00904FCA" w:rsidRPr="00904FCA" w:rsidRDefault="00904FCA" w:rsidP="00904FCA">
            <w:pPr>
              <w:jc w:val="both"/>
            </w:pPr>
            <w:r w:rsidRPr="00904FCA">
              <w:t>We confirm that all Data Subjects whose Personal Data is provided in our Tender have consented to the processing of such Personal Data by us, the Contracting Authority, the 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5B2A6D" w:rsidRPr="00514373" w14:paraId="758D15F4" w14:textId="77777777" w:rsidTr="00904FCA">
        <w:tc>
          <w:tcPr>
            <w:tcW w:w="807" w:type="dxa"/>
          </w:tcPr>
          <w:p w14:paraId="1F80FD6B" w14:textId="2065E604" w:rsidR="005B2A6D" w:rsidRPr="00904FCA" w:rsidRDefault="005B2A6D" w:rsidP="005B2A6D">
            <w:pPr>
              <w:jc w:val="both"/>
              <w:rPr>
                <w:color w:val="0000FF"/>
              </w:rPr>
            </w:pPr>
            <w:r>
              <w:rPr>
                <w:color w:val="0000FF"/>
              </w:rPr>
              <w:lastRenderedPageBreak/>
              <w:t>10.</w:t>
            </w:r>
          </w:p>
        </w:tc>
        <w:tc>
          <w:tcPr>
            <w:tcW w:w="8264" w:type="dxa"/>
          </w:tcPr>
          <w:p w14:paraId="3286B9A7" w14:textId="700F9221" w:rsidR="005B2A6D" w:rsidRPr="00904FCA" w:rsidRDefault="005B2A6D" w:rsidP="005B2A6D">
            <w:pPr>
              <w:jc w:val="both"/>
            </w:pPr>
            <w:r>
              <w:t>We do not come within the category of prohibited economic operators identified in Regulation (EU) No 833/2014 of 31 July 2014 (as amended by EU Regulation 2022/576 or any subsequent amendments to same).</w:t>
            </w:r>
          </w:p>
        </w:tc>
      </w:tr>
      <w:tr w:rsidR="005B2A6D" w:rsidRPr="00514373" w14:paraId="40AC185B" w14:textId="77777777" w:rsidTr="00904FCA">
        <w:tc>
          <w:tcPr>
            <w:tcW w:w="807" w:type="dxa"/>
          </w:tcPr>
          <w:p w14:paraId="40902D1F" w14:textId="4FFB2036" w:rsidR="005B2A6D" w:rsidRPr="00904FCA" w:rsidRDefault="005B2A6D" w:rsidP="005B2A6D">
            <w:pPr>
              <w:jc w:val="both"/>
              <w:rPr>
                <w:color w:val="0000FF"/>
              </w:rPr>
            </w:pPr>
            <w:r>
              <w:rPr>
                <w:color w:val="0000FF"/>
              </w:rPr>
              <w:t>11.</w:t>
            </w:r>
          </w:p>
        </w:tc>
        <w:tc>
          <w:tcPr>
            <w:tcW w:w="8264" w:type="dxa"/>
          </w:tcPr>
          <w:p w14:paraId="761FE549" w14:textId="369D6A13" w:rsidR="005B2A6D" w:rsidRPr="00904FCA" w:rsidRDefault="005B2A6D" w:rsidP="005B2A6D">
            <w:pPr>
              <w:jc w:val="both"/>
            </w:pPr>
            <w:r w:rsidRPr="00CB3C27">
              <w:t xml:space="preserve">The origin of goods connected to </w:t>
            </w:r>
            <w:r>
              <w:t>our Tender</w:t>
            </w:r>
            <w:r w:rsidRPr="00CB3C27">
              <w:t>, if any, are not subject to the prohibitions set out in Regulation (</w:t>
            </w:r>
            <w:r>
              <w:t xml:space="preserve">EU) No 833/2014 (as amended by </w:t>
            </w:r>
            <w:r w:rsidRPr="00CB3C27">
              <w:t xml:space="preserve">EU Regulation 2022/576 or any subsequent amendments to same).          </w:t>
            </w:r>
          </w:p>
        </w:tc>
      </w:tr>
      <w:tr w:rsidR="005B2A6D" w:rsidRPr="00514373" w14:paraId="4BA716A6" w14:textId="77777777" w:rsidTr="00904FCA">
        <w:tc>
          <w:tcPr>
            <w:tcW w:w="807" w:type="dxa"/>
          </w:tcPr>
          <w:p w14:paraId="252F3832" w14:textId="3C918B65" w:rsidR="005B2A6D" w:rsidRPr="00904FCA" w:rsidRDefault="005B2A6D" w:rsidP="005B2A6D">
            <w:pPr>
              <w:jc w:val="both"/>
              <w:rPr>
                <w:color w:val="0000FF"/>
              </w:rPr>
            </w:pPr>
            <w:r>
              <w:rPr>
                <w:color w:val="0000FF"/>
              </w:rPr>
              <w:t>12.</w:t>
            </w:r>
          </w:p>
        </w:tc>
        <w:tc>
          <w:tcPr>
            <w:tcW w:w="8264" w:type="dxa"/>
          </w:tcPr>
          <w:p w14:paraId="1F8BA78A" w14:textId="30C2CF25" w:rsidR="005B2A6D" w:rsidRPr="00904FCA" w:rsidRDefault="005B2A6D" w:rsidP="005B2A6D">
            <w:pPr>
              <w:jc w:val="both"/>
            </w:pPr>
            <w:r w:rsidRPr="005559D9">
              <w:t xml:space="preserve">The subcontractor(s) on whose capacity </w:t>
            </w:r>
            <w:r>
              <w:t>we rely as part of our Tender</w:t>
            </w:r>
            <w:r w:rsidRPr="005559D9">
              <w:t xml:space="preserve"> (where the value of that subcontract exceeds 10% of the </w:t>
            </w:r>
            <w:r>
              <w:t>value of the Services Contract</w:t>
            </w:r>
            <w:r w:rsidRPr="005559D9">
              <w:t>) does not come within the category of prohibited economic operators identified in Regulation (EU) No 833/2014 of 31 July 2014 (as amended by EU Regulation 2022/576 or any subsequent amendments to same).</w:t>
            </w:r>
          </w:p>
        </w:tc>
      </w:tr>
    </w:tbl>
    <w:p w14:paraId="67DBA0C2" w14:textId="77777777" w:rsidR="003C0FB1" w:rsidRDefault="003C0FB1" w:rsidP="003C0FB1">
      <w:pPr>
        <w:jc w:val="both"/>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3C0FB1" w:rsidRPr="00830A49" w14:paraId="26E81897" w14:textId="77777777" w:rsidTr="00503F93">
        <w:trPr>
          <w:trHeight w:val="940"/>
        </w:trPr>
        <w:tc>
          <w:tcPr>
            <w:tcW w:w="4208" w:type="dxa"/>
          </w:tcPr>
          <w:p w14:paraId="4D33B3F3" w14:textId="4E6E3903" w:rsidR="003C0FB1" w:rsidRDefault="00FD38B8" w:rsidP="00503F93">
            <w:pPr>
              <w:jc w:val="both"/>
              <w:rPr>
                <w:b/>
                <w:color w:val="333399"/>
                <w:szCs w:val="22"/>
              </w:rPr>
            </w:pPr>
            <w:r>
              <w:br w:type="page"/>
            </w:r>
            <w:r w:rsidR="003C0FB1" w:rsidRPr="00830A49">
              <w:rPr>
                <w:b/>
                <w:color w:val="333399"/>
                <w:szCs w:val="22"/>
              </w:rPr>
              <w:t>SIGNED</w:t>
            </w:r>
          </w:p>
          <w:p w14:paraId="538B57EE" w14:textId="77777777" w:rsidR="003C0FB1" w:rsidRDefault="003C0FB1" w:rsidP="00503F93">
            <w:pPr>
              <w:jc w:val="both"/>
              <w:rPr>
                <w:b/>
                <w:color w:val="333399"/>
                <w:szCs w:val="22"/>
              </w:rPr>
            </w:pPr>
          </w:p>
          <w:p w14:paraId="23B91975" w14:textId="77777777" w:rsidR="003C0FB1" w:rsidRDefault="003C0FB1" w:rsidP="00503F93">
            <w:pPr>
              <w:jc w:val="both"/>
              <w:rPr>
                <w:b/>
                <w:color w:val="333399"/>
                <w:szCs w:val="22"/>
              </w:rPr>
            </w:pPr>
          </w:p>
          <w:p w14:paraId="0F1268BC" w14:textId="77777777" w:rsidR="003C0FB1" w:rsidRDefault="003C0FB1" w:rsidP="00503F93">
            <w:pPr>
              <w:jc w:val="both"/>
              <w:rPr>
                <w:b/>
                <w:color w:val="333399"/>
                <w:szCs w:val="22"/>
              </w:rPr>
            </w:pPr>
          </w:p>
          <w:p w14:paraId="5048B5DC" w14:textId="77777777" w:rsidR="003C0FB1" w:rsidRDefault="003C0FB1" w:rsidP="00503F93">
            <w:pPr>
              <w:jc w:val="both"/>
              <w:rPr>
                <w:b/>
                <w:color w:val="333399"/>
                <w:szCs w:val="22"/>
              </w:rPr>
            </w:pPr>
            <w:r w:rsidRPr="00830A49">
              <w:rPr>
                <w:b/>
                <w:color w:val="333399"/>
                <w:szCs w:val="22"/>
              </w:rPr>
              <w:t>(Authorised Signatory)</w:t>
            </w:r>
          </w:p>
        </w:tc>
        <w:tc>
          <w:tcPr>
            <w:tcW w:w="4833" w:type="dxa"/>
          </w:tcPr>
          <w:p w14:paraId="1075904B" w14:textId="77777777" w:rsidR="003C0FB1" w:rsidRDefault="003C0FB1" w:rsidP="00503F93">
            <w:pPr>
              <w:jc w:val="both"/>
              <w:rPr>
                <w:b/>
                <w:color w:val="333399"/>
                <w:szCs w:val="22"/>
              </w:rPr>
            </w:pPr>
            <w:r w:rsidRPr="00830A49">
              <w:rPr>
                <w:b/>
                <w:color w:val="333399"/>
                <w:szCs w:val="22"/>
              </w:rPr>
              <w:t>Company</w:t>
            </w:r>
          </w:p>
          <w:p w14:paraId="092D38C8" w14:textId="77777777" w:rsidR="003C0FB1" w:rsidRDefault="003C0FB1" w:rsidP="00503F93">
            <w:pPr>
              <w:jc w:val="both"/>
              <w:rPr>
                <w:b/>
                <w:color w:val="333399"/>
                <w:szCs w:val="22"/>
              </w:rPr>
            </w:pPr>
          </w:p>
        </w:tc>
      </w:tr>
      <w:tr w:rsidR="003C0FB1" w:rsidRPr="00830A49" w14:paraId="6057679E" w14:textId="77777777" w:rsidTr="00503F93">
        <w:trPr>
          <w:cantSplit/>
          <w:trHeight w:val="940"/>
        </w:trPr>
        <w:tc>
          <w:tcPr>
            <w:tcW w:w="4208" w:type="dxa"/>
          </w:tcPr>
          <w:p w14:paraId="31041AB8" w14:textId="77777777" w:rsidR="003C0FB1" w:rsidRDefault="003C0FB1" w:rsidP="00503F93">
            <w:pPr>
              <w:jc w:val="both"/>
              <w:rPr>
                <w:b/>
                <w:color w:val="333399"/>
                <w:szCs w:val="22"/>
              </w:rPr>
            </w:pPr>
            <w:r w:rsidRPr="00830A49">
              <w:rPr>
                <w:b/>
                <w:color w:val="333399"/>
                <w:szCs w:val="22"/>
              </w:rPr>
              <w:t>Print name</w:t>
            </w:r>
          </w:p>
        </w:tc>
        <w:tc>
          <w:tcPr>
            <w:tcW w:w="4833" w:type="dxa"/>
            <w:vMerge w:val="restart"/>
          </w:tcPr>
          <w:p w14:paraId="0581D1B9" w14:textId="77777777" w:rsidR="003C0FB1" w:rsidRDefault="003C0FB1" w:rsidP="00503F93">
            <w:pPr>
              <w:jc w:val="both"/>
              <w:rPr>
                <w:b/>
                <w:color w:val="333399"/>
                <w:szCs w:val="22"/>
              </w:rPr>
            </w:pPr>
            <w:r w:rsidRPr="00830A49">
              <w:rPr>
                <w:b/>
                <w:color w:val="333399"/>
                <w:szCs w:val="22"/>
              </w:rPr>
              <w:t>Address</w:t>
            </w:r>
          </w:p>
        </w:tc>
      </w:tr>
      <w:tr w:rsidR="003C0FB1" w:rsidRPr="00830A49" w14:paraId="7AA1F9BB" w14:textId="77777777" w:rsidTr="00503F93">
        <w:trPr>
          <w:cantSplit/>
          <w:trHeight w:val="940"/>
        </w:trPr>
        <w:tc>
          <w:tcPr>
            <w:tcW w:w="4208" w:type="dxa"/>
          </w:tcPr>
          <w:p w14:paraId="142F0832" w14:textId="77777777" w:rsidR="003C0FB1" w:rsidRPr="00830A49" w:rsidRDefault="003C0FB1" w:rsidP="00503F93">
            <w:pPr>
              <w:jc w:val="both"/>
              <w:rPr>
                <w:b/>
                <w:color w:val="333399"/>
                <w:szCs w:val="22"/>
              </w:rPr>
            </w:pPr>
            <w:r w:rsidRPr="00830A49">
              <w:rPr>
                <w:b/>
                <w:color w:val="333399"/>
                <w:szCs w:val="22"/>
              </w:rPr>
              <w:t>Date</w:t>
            </w:r>
          </w:p>
        </w:tc>
        <w:tc>
          <w:tcPr>
            <w:tcW w:w="4833" w:type="dxa"/>
            <w:vMerge/>
            <w:shd w:val="clear" w:color="auto" w:fill="CCCCCC"/>
          </w:tcPr>
          <w:p w14:paraId="6B5A19F0" w14:textId="77777777" w:rsidR="003C0FB1" w:rsidRPr="00830A49" w:rsidRDefault="003C0FB1" w:rsidP="00503F93">
            <w:pPr>
              <w:jc w:val="both"/>
              <w:rPr>
                <w:b/>
                <w:color w:val="333399"/>
                <w:szCs w:val="22"/>
              </w:rPr>
            </w:pPr>
          </w:p>
        </w:tc>
      </w:tr>
    </w:tbl>
    <w:p w14:paraId="32F66A5A" w14:textId="77777777" w:rsidR="003C0FB1" w:rsidRDefault="003C0FB1" w:rsidP="003C0FB1">
      <w:pPr>
        <w:jc w:val="both"/>
      </w:pPr>
    </w:p>
    <w:p w14:paraId="325ADC6F" w14:textId="77777777" w:rsidR="007B120C" w:rsidRDefault="007B120C" w:rsidP="00292437"/>
    <w:p w14:paraId="62C74AB7" w14:textId="083B1EE5" w:rsidR="00662F78" w:rsidRDefault="00662F78">
      <w:pPr>
        <w:spacing w:after="160" w:line="259" w:lineRule="auto"/>
        <w:rPr>
          <w:szCs w:val="22"/>
          <w:highlight w:val="magenta"/>
        </w:rPr>
      </w:pPr>
      <w:r>
        <w:rPr>
          <w:szCs w:val="22"/>
          <w:highlight w:val="magenta"/>
        </w:rPr>
        <w:br w:type="page"/>
      </w:r>
    </w:p>
    <w:p w14:paraId="565278BB"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Foreign Subsidies Regulation</w:t>
      </w:r>
    </w:p>
    <w:p w14:paraId="34EE6FCB" w14:textId="77777777" w:rsidR="00662F78" w:rsidRDefault="00662F78" w:rsidP="00662F78">
      <w:r>
        <w:t xml:space="preserve">Tenderers are referred to the provisions of Regulation (EU) 2022/2560 of the European Parliament and of the Council on Foreign Subsidies distorting the Internal Market, in addition to Commission Implementing Regulation (EU) 2023/1441, and their obligation to comply therewith. In particular, tenders and candidates should note the requirements under Articles 28 and 29 of Regulation (EU) 2022/2560 relating to the prior notification or declaration of a foreign financial contribution, where the estimated value of the public procurement procedure is equal to or greater than the applicable financial thresholds set out therein. </w:t>
      </w:r>
    </w:p>
    <w:p w14:paraId="3A43966A" w14:textId="77777777" w:rsidR="00662F78" w:rsidRDefault="00662F78" w:rsidP="00662F78">
      <w:pPr>
        <w:keepLines/>
        <w:jc w:val="both"/>
      </w:pPr>
      <w:r>
        <w:t>Where the estimated value of the public procurement procedure is equal to or greater than the financial threshold set out at Article 28 of Regulation (EU) 2022/2560, economic operators are required to comply in full with their obligations under both that Regulation and Implementing Regulation (EU) 2023/1441. In that regard, economic operators are required to complete the relevant form of declaration or notification that apply to their particular circumstances.</w:t>
      </w:r>
    </w:p>
    <w:p w14:paraId="4DEE27EA" w14:textId="77777777" w:rsidR="00662F78" w:rsidRDefault="00662F78" w:rsidP="00662F78">
      <w:pPr>
        <w:keepLines/>
        <w:jc w:val="both"/>
      </w:pPr>
    </w:p>
    <w:p w14:paraId="447E19D1" w14:textId="77777777" w:rsidR="00662F78" w:rsidRDefault="00662F78" w:rsidP="00662F78">
      <w:pPr>
        <w:keepLines/>
        <w:jc w:val="both"/>
      </w:pPr>
    </w:p>
    <w:p w14:paraId="34B150A7" w14:textId="77777777" w:rsidR="00662F78" w:rsidRDefault="00662F78" w:rsidP="00662F78">
      <w:pPr>
        <w:keepLines/>
        <w:jc w:val="both"/>
      </w:pPr>
    </w:p>
    <w:p w14:paraId="116FD576" w14:textId="77777777" w:rsidR="00662F78" w:rsidRDefault="00662F78" w:rsidP="00662F78">
      <w:pPr>
        <w:keepLines/>
        <w:jc w:val="both"/>
      </w:pPr>
    </w:p>
    <w:p w14:paraId="0A5CCB97" w14:textId="77777777" w:rsidR="00662F78" w:rsidRDefault="00662F78" w:rsidP="00662F78">
      <w:pPr>
        <w:keepLines/>
        <w:jc w:val="both"/>
      </w:pPr>
    </w:p>
    <w:p w14:paraId="24FB0A6B" w14:textId="77777777" w:rsidR="00662F78" w:rsidRDefault="00662F78" w:rsidP="00662F78">
      <w:pPr>
        <w:keepLines/>
        <w:jc w:val="both"/>
      </w:pPr>
    </w:p>
    <w:p w14:paraId="4DCB64F1" w14:textId="77777777" w:rsidR="00662F78" w:rsidRDefault="00662F78" w:rsidP="00662F78">
      <w:pPr>
        <w:keepLines/>
        <w:jc w:val="both"/>
      </w:pPr>
    </w:p>
    <w:p w14:paraId="0EEC42A0" w14:textId="77777777" w:rsidR="00662F78" w:rsidRDefault="00662F78" w:rsidP="00662F78">
      <w:pPr>
        <w:keepLines/>
        <w:jc w:val="both"/>
      </w:pPr>
    </w:p>
    <w:p w14:paraId="18C4BC22" w14:textId="77777777" w:rsidR="00662F78" w:rsidRDefault="00662F78" w:rsidP="00662F78">
      <w:pPr>
        <w:keepLines/>
        <w:jc w:val="both"/>
      </w:pPr>
    </w:p>
    <w:p w14:paraId="4E722D2E" w14:textId="77777777" w:rsidR="00662F78" w:rsidRDefault="00662F78" w:rsidP="00662F78">
      <w:pPr>
        <w:keepLines/>
        <w:jc w:val="both"/>
      </w:pPr>
    </w:p>
    <w:p w14:paraId="0D3C2CD5" w14:textId="77777777" w:rsidR="00662F78" w:rsidRDefault="00662F78" w:rsidP="00662F78">
      <w:pPr>
        <w:keepLines/>
        <w:jc w:val="both"/>
      </w:pPr>
    </w:p>
    <w:p w14:paraId="5890A92A" w14:textId="77777777" w:rsidR="00662F78" w:rsidRDefault="00662F78" w:rsidP="00662F78">
      <w:pPr>
        <w:keepLines/>
        <w:jc w:val="both"/>
      </w:pPr>
    </w:p>
    <w:p w14:paraId="40B69C88" w14:textId="77777777" w:rsidR="00662F78" w:rsidRDefault="00662F78" w:rsidP="00662F78">
      <w:pPr>
        <w:keepLines/>
        <w:jc w:val="both"/>
      </w:pPr>
    </w:p>
    <w:p w14:paraId="389FD2F1" w14:textId="77777777" w:rsidR="00662F78" w:rsidRDefault="00662F78" w:rsidP="00662F78">
      <w:pPr>
        <w:keepLines/>
        <w:jc w:val="both"/>
      </w:pPr>
    </w:p>
    <w:p w14:paraId="666C309B" w14:textId="77777777" w:rsidR="00662F78" w:rsidRDefault="00662F78" w:rsidP="00662F78">
      <w:pPr>
        <w:keepLines/>
        <w:jc w:val="both"/>
      </w:pPr>
    </w:p>
    <w:p w14:paraId="5F9187F8" w14:textId="77777777" w:rsidR="00662F78" w:rsidRDefault="00662F78" w:rsidP="00662F78">
      <w:pPr>
        <w:keepLines/>
        <w:jc w:val="both"/>
      </w:pPr>
    </w:p>
    <w:p w14:paraId="6D1A10E1" w14:textId="77777777" w:rsidR="00662F78" w:rsidRDefault="00662F78" w:rsidP="00662F78">
      <w:pPr>
        <w:keepLines/>
        <w:jc w:val="both"/>
      </w:pPr>
    </w:p>
    <w:p w14:paraId="1C067523" w14:textId="77777777" w:rsidR="00662F78" w:rsidRDefault="00662F78" w:rsidP="00662F78">
      <w:pPr>
        <w:keepLines/>
        <w:jc w:val="both"/>
      </w:pPr>
    </w:p>
    <w:p w14:paraId="3EC87AAF" w14:textId="77777777" w:rsidR="00662F78" w:rsidRDefault="00662F78" w:rsidP="00662F78">
      <w:pPr>
        <w:keepLines/>
        <w:jc w:val="both"/>
      </w:pPr>
    </w:p>
    <w:p w14:paraId="2C17638B" w14:textId="77777777" w:rsidR="00662F78" w:rsidRDefault="00662F78" w:rsidP="00662F78">
      <w:pPr>
        <w:keepLines/>
        <w:jc w:val="both"/>
      </w:pPr>
    </w:p>
    <w:p w14:paraId="1852886A" w14:textId="77777777" w:rsidR="00662F78" w:rsidRDefault="00662F78" w:rsidP="00662F78">
      <w:pPr>
        <w:keepLines/>
        <w:jc w:val="both"/>
      </w:pPr>
    </w:p>
    <w:p w14:paraId="314817D6" w14:textId="77777777" w:rsidR="00662F78" w:rsidRDefault="00662F78" w:rsidP="00662F78">
      <w:pPr>
        <w:keepLines/>
        <w:jc w:val="both"/>
      </w:pPr>
    </w:p>
    <w:p w14:paraId="35C7319A" w14:textId="77777777" w:rsidR="00662F78" w:rsidRDefault="00662F78" w:rsidP="00662F78">
      <w:pPr>
        <w:keepLines/>
        <w:jc w:val="both"/>
      </w:pPr>
    </w:p>
    <w:p w14:paraId="35C6B80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A – Declaration of no foreign financial contributions</w:t>
      </w:r>
    </w:p>
    <w:p w14:paraId="238E277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w:t>
      </w:r>
      <w:r w:rsidRPr="00D51C50">
        <w:rPr>
          <w:b/>
          <w:u w:val="single"/>
        </w:rPr>
        <w:t>not</w:t>
      </w:r>
      <w:r>
        <w:t xml:space="preserve"> been in receipt of any foreign financial contributions]</w:t>
      </w:r>
    </w:p>
    <w:p w14:paraId="1F8D4BBD" w14:textId="77777777" w:rsidR="00662F78" w:rsidRDefault="00662F78" w:rsidP="00662F78"/>
    <w:p w14:paraId="0A9F5207" w14:textId="42920032" w:rsidR="00662F78" w:rsidRPr="00026C99" w:rsidRDefault="00662F78" w:rsidP="00662F78">
      <w:pPr>
        <w:jc w:val="both"/>
      </w:pPr>
      <w:r w:rsidRPr="00557DED">
        <w:rPr>
          <w:szCs w:val="22"/>
        </w:rPr>
        <w:t xml:space="preserve">TO:  </w:t>
      </w:r>
      <w:sdt>
        <w:sdtPr>
          <w:rPr>
            <w:highlight w:val="lightGray"/>
          </w:rPr>
          <w:alias w:val="Name"/>
          <w:tag w:val="Name"/>
          <w:id w:val="-180352184"/>
          <w:placeholder>
            <w:docPart w:val="5FF09FD362ED4CE991A3906635EDB7E9"/>
          </w:placeholder>
          <w:dataBinding w:prefixMappings="xmlns:ns0='http://schemas.microsoft.com/office/2006/coverPageProps' " w:xpath="/ns0:CoverPageProperties[1]/ns0:Abstract[1]" w:storeItemID="{55AF091B-3C7A-41E3-B477-F2FDAA23CFDA}"/>
          <w:text/>
        </w:sdtPr>
        <w:sdtContent>
          <w:r w:rsidR="00FF0E63">
            <w:rPr>
              <w:highlight w:val="lightGray"/>
            </w:rPr>
            <w:t>Limerick City and County Council</w:t>
          </w:r>
        </w:sdtContent>
      </w:sdt>
      <w:r>
        <w:t xml:space="preserve"> </w:t>
      </w:r>
      <w:r w:rsidRPr="00CC568F">
        <w:t>(the “Contracting Authority”)</w:t>
      </w:r>
    </w:p>
    <w:p w14:paraId="1D1A8B25" w14:textId="5C0DA3E9" w:rsidR="00662F78" w:rsidRDefault="00662F78" w:rsidP="00662F78">
      <w:r w:rsidRPr="00557DED">
        <w:rPr>
          <w:szCs w:val="22"/>
        </w:rPr>
        <w:t xml:space="preserve">RE: Request for Tenders for the Supply of </w:t>
      </w:r>
      <w:sdt>
        <w:sdtPr>
          <w:rPr>
            <w:szCs w:val="22"/>
            <w:highlight w:val="lightGray"/>
          </w:rPr>
          <w:alias w:val="Type of Services"/>
          <w:tag w:val="Type of Services"/>
          <w:id w:val="430089159"/>
          <w:placeholder>
            <w:docPart w:val="83B850C851934A11A733F9AAC6DD2939"/>
          </w:placeholder>
          <w:dataBinding w:prefixMappings="xmlns:ns0='http://schemas.microsoft.com/office/2006/coverPageProps' " w:xpath="/ns0:CoverPageProperties[1]/ns0:CompanyFax[1]" w:storeItemID="{55AF091B-3C7A-41E3-B477-F2FDAA23CFDA}"/>
          <w:text/>
        </w:sdtPr>
        <w:sdtContent>
          <w:r w:rsidR="00B86C8C">
            <w:rPr>
              <w:szCs w:val="22"/>
              <w:highlight w:val="lightGray"/>
            </w:rPr>
            <w:t>Event Management, Delivery, Planning, Design, Technical, Operations, Stakeholder Engagement and Sponsorship Services for ‘Christmas in Limerick’ (2026 – 2028)</w:t>
          </w:r>
        </w:sdtContent>
      </w:sdt>
    </w:p>
    <w:p w14:paraId="1E58D18D" w14:textId="77777777" w:rsidR="00662F78" w:rsidRDefault="00662F78" w:rsidP="00662F78">
      <w:pPr>
        <w:rPr>
          <w:rFonts w:asciiTheme="minorHAnsi" w:hAnsiTheme="minorHAnsi"/>
        </w:rPr>
      </w:pPr>
    </w:p>
    <w:p w14:paraId="506BD029" w14:textId="77777777" w:rsidR="00662F78" w:rsidRDefault="00662F78" w:rsidP="00662F78">
      <w:pPr>
        <w:rPr>
          <w:rFonts w:asciiTheme="minorHAnsi" w:hAnsiTheme="minorHAnsi"/>
        </w:rPr>
      </w:pPr>
      <w:r>
        <w:rPr>
          <w:rFonts w:asciiTheme="minorHAnsi" w:hAnsiTheme="minorHAnsi"/>
        </w:rPr>
        <w:t xml:space="preserve">We hereby declare that none of the notifying parties has been in receipt of any foreign financial contributions within the meaning of </w:t>
      </w:r>
      <w:r>
        <w:t>Regulation (EU) 2022/2560.</w:t>
      </w:r>
    </w:p>
    <w:p w14:paraId="531D88BD" w14:textId="77777777" w:rsidR="00662F78" w:rsidRPr="00D51C50" w:rsidRDefault="00662F78" w:rsidP="00662F78">
      <w:pPr>
        <w:rPr>
          <w:b/>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208"/>
        <w:gridCol w:w="4833"/>
      </w:tblGrid>
      <w:tr w:rsidR="00662F78" w:rsidRPr="00830A49" w14:paraId="6DB0A908" w14:textId="77777777" w:rsidTr="00DA6E7B">
        <w:trPr>
          <w:trHeight w:val="940"/>
        </w:trPr>
        <w:tc>
          <w:tcPr>
            <w:tcW w:w="4208" w:type="dxa"/>
          </w:tcPr>
          <w:p w14:paraId="2F139E51" w14:textId="77777777" w:rsidR="00662F78" w:rsidRDefault="00662F78" w:rsidP="00DA6E7B">
            <w:pPr>
              <w:jc w:val="both"/>
              <w:rPr>
                <w:b/>
                <w:color w:val="333399"/>
                <w:szCs w:val="22"/>
              </w:rPr>
            </w:pPr>
            <w:r>
              <w:br w:type="page"/>
            </w:r>
            <w:r w:rsidRPr="00830A49">
              <w:rPr>
                <w:b/>
                <w:color w:val="333399"/>
                <w:szCs w:val="22"/>
              </w:rPr>
              <w:t>SIGNED</w:t>
            </w:r>
          </w:p>
          <w:p w14:paraId="1EAD533C" w14:textId="77777777" w:rsidR="00662F78" w:rsidRDefault="00662F78" w:rsidP="00DA6E7B">
            <w:pPr>
              <w:jc w:val="both"/>
              <w:rPr>
                <w:b/>
                <w:color w:val="333399"/>
                <w:szCs w:val="22"/>
              </w:rPr>
            </w:pPr>
          </w:p>
          <w:p w14:paraId="7A5ED50C" w14:textId="77777777" w:rsidR="00662F78" w:rsidRDefault="00662F78" w:rsidP="00DA6E7B">
            <w:pPr>
              <w:jc w:val="both"/>
              <w:rPr>
                <w:b/>
                <w:color w:val="333399"/>
                <w:szCs w:val="22"/>
              </w:rPr>
            </w:pPr>
          </w:p>
          <w:p w14:paraId="23202CAA" w14:textId="77777777" w:rsidR="00662F78" w:rsidRDefault="00662F78" w:rsidP="00DA6E7B">
            <w:pPr>
              <w:jc w:val="both"/>
              <w:rPr>
                <w:b/>
                <w:color w:val="333399"/>
                <w:szCs w:val="22"/>
              </w:rPr>
            </w:pPr>
          </w:p>
          <w:p w14:paraId="245E409D" w14:textId="77777777" w:rsidR="00662F78" w:rsidRDefault="00662F78" w:rsidP="00DA6E7B">
            <w:pPr>
              <w:jc w:val="both"/>
              <w:rPr>
                <w:b/>
                <w:color w:val="333399"/>
                <w:szCs w:val="22"/>
              </w:rPr>
            </w:pPr>
            <w:r w:rsidRPr="00830A49">
              <w:rPr>
                <w:b/>
                <w:color w:val="333399"/>
                <w:szCs w:val="22"/>
              </w:rPr>
              <w:t>(Authorised Signatory)</w:t>
            </w:r>
          </w:p>
        </w:tc>
        <w:tc>
          <w:tcPr>
            <w:tcW w:w="4833" w:type="dxa"/>
          </w:tcPr>
          <w:p w14:paraId="4EE18C1E" w14:textId="77777777" w:rsidR="00662F78" w:rsidRDefault="00662F78" w:rsidP="00DA6E7B">
            <w:pPr>
              <w:jc w:val="both"/>
              <w:rPr>
                <w:b/>
                <w:color w:val="333399"/>
                <w:szCs w:val="22"/>
              </w:rPr>
            </w:pPr>
            <w:r>
              <w:rPr>
                <w:b/>
                <w:color w:val="333399"/>
                <w:szCs w:val="22"/>
              </w:rPr>
              <w:t>Notifying Party</w:t>
            </w:r>
          </w:p>
          <w:p w14:paraId="3DC946DF" w14:textId="77777777" w:rsidR="00662F78" w:rsidRDefault="00662F78" w:rsidP="00DA6E7B">
            <w:pPr>
              <w:jc w:val="both"/>
              <w:rPr>
                <w:b/>
                <w:color w:val="333399"/>
                <w:szCs w:val="22"/>
              </w:rPr>
            </w:pPr>
          </w:p>
        </w:tc>
      </w:tr>
      <w:tr w:rsidR="00662F78" w:rsidRPr="00830A49" w14:paraId="77FEDF2A" w14:textId="77777777" w:rsidTr="00DA6E7B">
        <w:trPr>
          <w:cantSplit/>
          <w:trHeight w:val="940"/>
        </w:trPr>
        <w:tc>
          <w:tcPr>
            <w:tcW w:w="4208" w:type="dxa"/>
          </w:tcPr>
          <w:p w14:paraId="2D5197CF" w14:textId="77777777" w:rsidR="00662F78" w:rsidRDefault="00662F78" w:rsidP="00DA6E7B">
            <w:pPr>
              <w:jc w:val="both"/>
              <w:rPr>
                <w:b/>
                <w:color w:val="333399"/>
                <w:szCs w:val="22"/>
              </w:rPr>
            </w:pPr>
            <w:r w:rsidRPr="00830A49">
              <w:rPr>
                <w:b/>
                <w:color w:val="333399"/>
                <w:szCs w:val="22"/>
              </w:rPr>
              <w:t>Print name</w:t>
            </w:r>
          </w:p>
        </w:tc>
        <w:tc>
          <w:tcPr>
            <w:tcW w:w="4833" w:type="dxa"/>
            <w:vMerge w:val="restart"/>
          </w:tcPr>
          <w:p w14:paraId="2E39BC70" w14:textId="77777777" w:rsidR="00662F78" w:rsidRDefault="00662F78" w:rsidP="00DA6E7B">
            <w:pPr>
              <w:jc w:val="both"/>
              <w:rPr>
                <w:b/>
                <w:color w:val="333399"/>
                <w:szCs w:val="22"/>
              </w:rPr>
            </w:pPr>
            <w:r w:rsidRPr="00830A49">
              <w:rPr>
                <w:b/>
                <w:color w:val="333399"/>
                <w:szCs w:val="22"/>
              </w:rPr>
              <w:t>Address</w:t>
            </w:r>
          </w:p>
        </w:tc>
      </w:tr>
      <w:tr w:rsidR="00662F78" w:rsidRPr="00830A49" w14:paraId="21AD028B" w14:textId="77777777" w:rsidTr="00DA6E7B">
        <w:trPr>
          <w:cantSplit/>
          <w:trHeight w:val="940"/>
        </w:trPr>
        <w:tc>
          <w:tcPr>
            <w:tcW w:w="4208" w:type="dxa"/>
          </w:tcPr>
          <w:p w14:paraId="07C43D3B" w14:textId="77777777" w:rsidR="00662F78" w:rsidRPr="00830A49" w:rsidRDefault="00662F78" w:rsidP="00DA6E7B">
            <w:pPr>
              <w:jc w:val="both"/>
              <w:rPr>
                <w:b/>
                <w:color w:val="333399"/>
                <w:szCs w:val="22"/>
              </w:rPr>
            </w:pPr>
            <w:r w:rsidRPr="00830A49">
              <w:rPr>
                <w:b/>
                <w:color w:val="333399"/>
                <w:szCs w:val="22"/>
              </w:rPr>
              <w:t>Date</w:t>
            </w:r>
          </w:p>
        </w:tc>
        <w:tc>
          <w:tcPr>
            <w:tcW w:w="4833" w:type="dxa"/>
            <w:vMerge/>
            <w:shd w:val="clear" w:color="auto" w:fill="CCCCCC"/>
          </w:tcPr>
          <w:p w14:paraId="0E6DB45D" w14:textId="77777777" w:rsidR="00662F78" w:rsidRPr="00830A49" w:rsidRDefault="00662F78" w:rsidP="00DA6E7B">
            <w:pPr>
              <w:jc w:val="both"/>
              <w:rPr>
                <w:b/>
                <w:color w:val="333399"/>
                <w:szCs w:val="22"/>
              </w:rPr>
            </w:pPr>
          </w:p>
        </w:tc>
      </w:tr>
    </w:tbl>
    <w:p w14:paraId="05474F2A" w14:textId="77777777" w:rsidR="00662F78" w:rsidRDefault="00662F78" w:rsidP="00662F78">
      <w:pPr>
        <w:jc w:val="both"/>
      </w:pPr>
    </w:p>
    <w:p w14:paraId="1BB4A85F" w14:textId="77777777" w:rsidR="00662F78" w:rsidRDefault="00662F78" w:rsidP="00662F78"/>
    <w:p w14:paraId="7CABFB22" w14:textId="77777777" w:rsidR="00662F78" w:rsidRDefault="00662F78" w:rsidP="00662F78">
      <w:pPr>
        <w:jc w:val="both"/>
        <w:rPr>
          <w:rFonts w:asciiTheme="minorHAnsi" w:hAnsiTheme="minorHAnsi"/>
          <w:szCs w:val="22"/>
        </w:rPr>
      </w:pPr>
    </w:p>
    <w:p w14:paraId="6CCE3126" w14:textId="77777777" w:rsidR="00662F78" w:rsidRDefault="00662F78" w:rsidP="00662F78"/>
    <w:p w14:paraId="3D406AED" w14:textId="77777777" w:rsidR="00662F78" w:rsidRDefault="00662F78" w:rsidP="00662F78"/>
    <w:p w14:paraId="6B52E421" w14:textId="77777777" w:rsidR="00662F78" w:rsidRDefault="00662F78" w:rsidP="00662F78"/>
    <w:p w14:paraId="6606C49D" w14:textId="77777777" w:rsidR="00662F78" w:rsidRDefault="00662F78" w:rsidP="00662F78"/>
    <w:p w14:paraId="2CB1BA57" w14:textId="77777777" w:rsidR="00662F78" w:rsidRDefault="00662F78" w:rsidP="00662F78"/>
    <w:p w14:paraId="39466662" w14:textId="77777777" w:rsidR="00662F78" w:rsidRDefault="00662F78" w:rsidP="00662F78"/>
    <w:p w14:paraId="5CD2A214" w14:textId="77777777" w:rsidR="00662F78" w:rsidRDefault="00662F78" w:rsidP="00662F78"/>
    <w:p w14:paraId="17A0C95C" w14:textId="77777777" w:rsidR="00662F78" w:rsidRDefault="00662F78" w:rsidP="00662F78"/>
    <w:p w14:paraId="0E599E1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Schedule B – Declaration that any foreign financial contributions are non-notifiable having regard to the de minimis threshold</w:t>
      </w:r>
    </w:p>
    <w:p w14:paraId="1F11F59A"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that do not exceed </w:t>
      </w:r>
      <w:r>
        <w:rPr>
          <w:i/>
        </w:rPr>
        <w:t>de minimis</w:t>
      </w:r>
      <w:r>
        <w:rPr>
          <w:i/>
          <w:u w:val="single"/>
        </w:rPr>
        <w:t xml:space="preserve"> </w:t>
      </w:r>
      <w:r>
        <w:rPr>
          <w:u w:val="single"/>
        </w:rPr>
        <w:t>aid as defined in Article 3(2) of Regulation (EU) 1407/2013 (i.e. €200,000) per third country over any consecutive three period</w:t>
      </w:r>
      <w:r>
        <w:t>]</w:t>
      </w:r>
    </w:p>
    <w:p w14:paraId="0F07DF5A" w14:textId="77777777" w:rsidR="00662F78" w:rsidRDefault="00662F78" w:rsidP="00662F78"/>
    <w:p w14:paraId="3C10415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56A73836" w14:textId="77777777" w:rsidR="00662F78" w:rsidRPr="00D51C50" w:rsidRDefault="00662F78" w:rsidP="00662F78">
      <w:pPr>
        <w:rPr>
          <w:b/>
        </w:rPr>
      </w:pPr>
    </w:p>
    <w:p w14:paraId="682463C1"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713D1C8" w14:textId="77777777" w:rsidR="00662F78" w:rsidRDefault="00662F78" w:rsidP="00662F78">
      <w:pPr>
        <w:rPr>
          <w:b/>
          <w:u w:val="single"/>
        </w:rPr>
      </w:pPr>
    </w:p>
    <w:p w14:paraId="2E63CA5C" w14:textId="77777777" w:rsidR="00662F78" w:rsidRDefault="00662F78" w:rsidP="00662F78">
      <w:pPr>
        <w:rPr>
          <w:b/>
          <w:u w:val="single"/>
        </w:rPr>
      </w:pPr>
    </w:p>
    <w:p w14:paraId="45570A0E"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729A4BC" w14:textId="77777777" w:rsidR="00662F78" w:rsidRDefault="00662F78" w:rsidP="00662F78">
      <w:pPr>
        <w:rPr>
          <w:b/>
        </w:rPr>
      </w:pPr>
    </w:p>
    <w:p w14:paraId="53A19E7B" w14:textId="77777777" w:rsidR="00662F78" w:rsidRDefault="00662F78" w:rsidP="00662F78">
      <w:pPr>
        <w:rPr>
          <w:b/>
        </w:rPr>
      </w:pPr>
    </w:p>
    <w:p w14:paraId="7A49BAE2" w14:textId="77777777" w:rsidR="00662F78" w:rsidRPr="00D51C50" w:rsidRDefault="00662F78" w:rsidP="00662F78">
      <w:pPr>
        <w:rPr>
          <w:b/>
          <w:u w:val="single"/>
        </w:rPr>
      </w:pPr>
      <w:r>
        <w:rPr>
          <w:b/>
          <w:u w:val="single"/>
        </w:rPr>
        <w:t>3.</w:t>
      </w:r>
      <w:r>
        <w:rPr>
          <w:b/>
          <w:u w:val="single"/>
        </w:rPr>
        <w:tab/>
        <w:t>Declaration (Section 7 of Form FS-PP)</w:t>
      </w:r>
    </w:p>
    <w:p w14:paraId="79936702" w14:textId="77777777" w:rsidR="00662F78" w:rsidRDefault="00662F78" w:rsidP="00662F78">
      <w:r>
        <w:t>None of the notifying parties have received foreign financial contributions notifiable under Chapter 4 of Regulation (EU) 2022/2560</w:t>
      </w:r>
    </w:p>
    <w:p w14:paraId="26E3C21F" w14:textId="77777777" w:rsidR="00662F78" w:rsidRDefault="00662F78" w:rsidP="00662F78">
      <w:pPr>
        <w:rPr>
          <w:b/>
        </w:rPr>
      </w:pPr>
    </w:p>
    <w:p w14:paraId="0A9AE59F" w14:textId="77777777" w:rsidR="00662F78" w:rsidRPr="00D51C50" w:rsidRDefault="00662F78" w:rsidP="00662F78">
      <w:pPr>
        <w:rPr>
          <w:b/>
          <w:u w:val="single"/>
        </w:rPr>
      </w:pPr>
      <w:r>
        <w:rPr>
          <w:b/>
          <w:u w:val="single"/>
        </w:rPr>
        <w:t>4.</w:t>
      </w:r>
      <w:r>
        <w:rPr>
          <w:b/>
          <w:u w:val="single"/>
        </w:rPr>
        <w:tab/>
        <w:t>Attestation (Section 8 of Form FS-PP)</w:t>
      </w:r>
    </w:p>
    <w:p w14:paraId="7367CDBD"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04CC8B6" w14:textId="77777777" w:rsidR="00662F78" w:rsidRDefault="00662F78" w:rsidP="00662F78">
      <w:r>
        <w:t>The notifying party(ies) confirm that they aware of the provisions of Article 33 of Regulation (EU) 2022/2560 concerning fines and periodic penalty payments.</w:t>
      </w:r>
    </w:p>
    <w:p w14:paraId="4CBCF477" w14:textId="77777777" w:rsidR="00662F78" w:rsidRDefault="00662F78" w:rsidP="00662F78"/>
    <w:p w14:paraId="07FB46EF" w14:textId="77777777" w:rsidR="00662F78" w:rsidRDefault="00662F78" w:rsidP="00662F78"/>
    <w:p w14:paraId="4DDD0029" w14:textId="77777777" w:rsidR="00662F78" w:rsidRDefault="00662F78" w:rsidP="00662F78"/>
    <w:p w14:paraId="325C0DB8" w14:textId="77777777" w:rsidR="00662F78" w:rsidRDefault="00662F78" w:rsidP="00662F78"/>
    <w:p w14:paraId="10872A1B" w14:textId="77777777" w:rsidR="00662F78" w:rsidRDefault="00662F78" w:rsidP="00662F78"/>
    <w:p w14:paraId="2C67149E" w14:textId="77777777" w:rsidR="00662F78" w:rsidRDefault="00662F78" w:rsidP="00662F78"/>
    <w:p w14:paraId="098EBDD4" w14:textId="77777777" w:rsidR="00662F78" w:rsidRDefault="00662F78" w:rsidP="00662F78"/>
    <w:p w14:paraId="44152BFB" w14:textId="77777777" w:rsidR="00662F78" w:rsidRDefault="00662F78" w:rsidP="00662F78">
      <w:r>
        <w:lastRenderedPageBreak/>
        <w:t xml:space="preserve">Date: </w:t>
      </w:r>
    </w:p>
    <w:p w14:paraId="7B451E56" w14:textId="77777777" w:rsidR="00662F78" w:rsidRDefault="00662F78" w:rsidP="00662F78"/>
    <w:p w14:paraId="25A9C780"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D572F85" w14:textId="77777777" w:rsidR="00662F78" w:rsidRDefault="00662F78" w:rsidP="00662F78"/>
    <w:p w14:paraId="14C70019" w14:textId="77777777" w:rsidR="00662F78" w:rsidRDefault="00662F78" w:rsidP="00662F78">
      <w:r>
        <w:t>Name:</w:t>
      </w:r>
      <w:r>
        <w:tab/>
      </w:r>
      <w:r>
        <w:tab/>
      </w:r>
      <w:r>
        <w:tab/>
      </w:r>
      <w:r>
        <w:tab/>
      </w:r>
      <w:r>
        <w:tab/>
      </w:r>
      <w:r>
        <w:tab/>
      </w:r>
      <w:r>
        <w:tab/>
        <w:t>Name:</w:t>
      </w:r>
    </w:p>
    <w:p w14:paraId="315B7F72" w14:textId="77777777" w:rsidR="00662F78" w:rsidRDefault="00662F78" w:rsidP="00662F78"/>
    <w:p w14:paraId="1E351361" w14:textId="77777777" w:rsidR="00662F78" w:rsidRDefault="00662F78" w:rsidP="00662F78">
      <w:r>
        <w:t>Organisation:</w:t>
      </w:r>
      <w:r>
        <w:tab/>
      </w:r>
      <w:r>
        <w:tab/>
      </w:r>
      <w:r>
        <w:tab/>
      </w:r>
      <w:r>
        <w:tab/>
      </w:r>
      <w:r>
        <w:tab/>
      </w:r>
      <w:r>
        <w:tab/>
        <w:t>Organisation:</w:t>
      </w:r>
    </w:p>
    <w:p w14:paraId="75353758" w14:textId="77777777" w:rsidR="00662F78" w:rsidRDefault="00662F78" w:rsidP="00662F78"/>
    <w:p w14:paraId="15991346" w14:textId="77777777" w:rsidR="00662F78" w:rsidRDefault="00662F78" w:rsidP="00662F78">
      <w:r>
        <w:t>Position:</w:t>
      </w:r>
      <w:r>
        <w:tab/>
      </w:r>
      <w:r>
        <w:tab/>
      </w:r>
      <w:r>
        <w:tab/>
      </w:r>
      <w:r>
        <w:tab/>
      </w:r>
      <w:r>
        <w:tab/>
      </w:r>
      <w:r>
        <w:tab/>
        <w:t>Position:</w:t>
      </w:r>
    </w:p>
    <w:p w14:paraId="2C8511EA" w14:textId="77777777" w:rsidR="00662F78" w:rsidRDefault="00662F78" w:rsidP="00662F78"/>
    <w:p w14:paraId="080CFB4E" w14:textId="77777777" w:rsidR="00662F78" w:rsidRDefault="00662F78" w:rsidP="00662F78">
      <w:r>
        <w:t>Address:</w:t>
      </w:r>
      <w:r>
        <w:tab/>
      </w:r>
      <w:r>
        <w:tab/>
      </w:r>
      <w:r>
        <w:tab/>
      </w:r>
      <w:r>
        <w:tab/>
      </w:r>
      <w:r>
        <w:tab/>
      </w:r>
      <w:r>
        <w:tab/>
        <w:t>Address:</w:t>
      </w:r>
    </w:p>
    <w:p w14:paraId="751182C6" w14:textId="77777777" w:rsidR="00662F78" w:rsidRDefault="00662F78" w:rsidP="00662F78"/>
    <w:p w14:paraId="3BD2E2E9" w14:textId="77777777" w:rsidR="00662F78" w:rsidRDefault="00662F78" w:rsidP="00662F78">
      <w:r>
        <w:t>Phone Number:</w:t>
      </w:r>
      <w:r>
        <w:tab/>
      </w:r>
      <w:r>
        <w:tab/>
      </w:r>
      <w:r>
        <w:tab/>
      </w:r>
      <w:r>
        <w:tab/>
      </w:r>
      <w:r>
        <w:tab/>
      </w:r>
      <w:r>
        <w:tab/>
        <w:t>Phone Number:</w:t>
      </w:r>
    </w:p>
    <w:p w14:paraId="2457DD96" w14:textId="77777777" w:rsidR="00662F78" w:rsidRDefault="00662F78" w:rsidP="00662F78"/>
    <w:p w14:paraId="59DC8E45" w14:textId="77777777" w:rsidR="00662F78" w:rsidRDefault="00662F78" w:rsidP="00662F78">
      <w:r>
        <w:t>Email:</w:t>
      </w:r>
      <w:r>
        <w:tab/>
      </w:r>
      <w:r>
        <w:tab/>
      </w:r>
      <w:r>
        <w:tab/>
      </w:r>
      <w:r>
        <w:tab/>
      </w:r>
      <w:r>
        <w:tab/>
      </w:r>
      <w:r>
        <w:tab/>
      </w:r>
      <w:r>
        <w:tab/>
        <w:t>Email:</w:t>
      </w:r>
    </w:p>
    <w:p w14:paraId="7D4AD18B" w14:textId="77777777" w:rsidR="00662F78" w:rsidRDefault="00662F78" w:rsidP="00662F78"/>
    <w:p w14:paraId="3A55B197" w14:textId="77777777" w:rsidR="00662F78" w:rsidRDefault="00662F78" w:rsidP="00662F78">
      <w:r>
        <w:t>Signed:</w:t>
      </w:r>
      <w:r>
        <w:tab/>
      </w:r>
      <w:r>
        <w:tab/>
      </w:r>
      <w:r>
        <w:tab/>
      </w:r>
      <w:r>
        <w:tab/>
      </w:r>
      <w:r>
        <w:tab/>
      </w:r>
      <w:r>
        <w:tab/>
      </w:r>
      <w:r>
        <w:tab/>
        <w:t>Signed:</w:t>
      </w:r>
    </w:p>
    <w:p w14:paraId="048ABD82" w14:textId="77777777" w:rsidR="00662F78" w:rsidRDefault="00662F78" w:rsidP="00662F78"/>
    <w:p w14:paraId="5994DAEC" w14:textId="77777777" w:rsidR="00662F78" w:rsidRDefault="00662F78" w:rsidP="00662F78"/>
    <w:p w14:paraId="3E9F8080" w14:textId="77777777" w:rsidR="00662F78" w:rsidRDefault="00662F78" w:rsidP="00662F78"/>
    <w:p w14:paraId="08119681" w14:textId="77777777" w:rsidR="00662F78" w:rsidRDefault="00662F78" w:rsidP="00662F78"/>
    <w:p w14:paraId="25C78AD6" w14:textId="77777777" w:rsidR="00662F78" w:rsidRDefault="00662F78" w:rsidP="00662F78"/>
    <w:p w14:paraId="73260184" w14:textId="77777777" w:rsidR="00662F78" w:rsidRDefault="00662F78" w:rsidP="00662F78"/>
    <w:p w14:paraId="141513A0" w14:textId="77777777" w:rsidR="00662F78" w:rsidRDefault="00662F78" w:rsidP="00662F78"/>
    <w:p w14:paraId="079E9F8B" w14:textId="77777777" w:rsidR="00662F78" w:rsidRDefault="00662F78" w:rsidP="00662F78"/>
    <w:p w14:paraId="6B5B56BC" w14:textId="77777777" w:rsidR="00662F78" w:rsidRDefault="00662F78" w:rsidP="00662F78"/>
    <w:p w14:paraId="2A1B4FD4" w14:textId="77777777" w:rsidR="00662F78" w:rsidRDefault="00662F78" w:rsidP="00662F78"/>
    <w:p w14:paraId="74D23049" w14:textId="77777777" w:rsidR="00662F78" w:rsidRDefault="00662F78" w:rsidP="00662F78"/>
    <w:p w14:paraId="3E934A2B" w14:textId="77777777" w:rsidR="00662F78" w:rsidRDefault="00662F78" w:rsidP="00662F78"/>
    <w:p w14:paraId="339131F5" w14:textId="77777777" w:rsidR="00662F78" w:rsidRDefault="00662F78" w:rsidP="00662F78"/>
    <w:p w14:paraId="643651C7" w14:textId="77777777" w:rsidR="00662F78" w:rsidRDefault="00662F78" w:rsidP="00662F78"/>
    <w:p w14:paraId="12EC2DF7" w14:textId="77777777" w:rsidR="00662F78" w:rsidRDefault="00662F78" w:rsidP="00662F78"/>
    <w:p w14:paraId="09AC1B13" w14:textId="77777777" w:rsidR="00662F78" w:rsidRDefault="00662F78" w:rsidP="00662F78"/>
    <w:p w14:paraId="2A97602D" w14:textId="77777777" w:rsidR="00662F78" w:rsidRDefault="00662F78" w:rsidP="00662F78"/>
    <w:p w14:paraId="0C5161A3"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C – Declaration of non-notifiable foreign financial contributions (valued between €200,000 and €999,000 in the last three years preceding the declaration) </w:t>
      </w:r>
    </w:p>
    <w:p w14:paraId="291B620A" w14:textId="77777777" w:rsidR="00662F78" w:rsidRDefault="00662F78" w:rsidP="00662F78">
      <w:r>
        <w:t>[To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€200,000 and €999,000 in the last three (3) years preceding the declaration. Notifying parties are required to complete Table 2 below and they may aggregate the foreign financial contributions without indicating their values.]</w:t>
      </w:r>
    </w:p>
    <w:p w14:paraId="1A8CD979" w14:textId="77777777" w:rsidR="00662F78" w:rsidRDefault="00662F78" w:rsidP="00662F78"/>
    <w:p w14:paraId="287FC782"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491583D1" w14:textId="77777777" w:rsidR="00662F78" w:rsidRPr="00D51C50" w:rsidRDefault="00662F78" w:rsidP="00662F78">
      <w:pPr>
        <w:rPr>
          <w:b/>
        </w:rPr>
      </w:pPr>
    </w:p>
    <w:p w14:paraId="596ECE9A"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0AF8D672" w14:textId="77777777" w:rsidR="00662F78" w:rsidRDefault="00662F78" w:rsidP="00662F78">
      <w:pPr>
        <w:rPr>
          <w:b/>
          <w:u w:val="single"/>
        </w:rPr>
      </w:pPr>
    </w:p>
    <w:p w14:paraId="0747877E" w14:textId="77777777" w:rsidR="00662F78" w:rsidRDefault="00662F78" w:rsidP="00662F78">
      <w:pPr>
        <w:rPr>
          <w:b/>
          <w:u w:val="single"/>
        </w:rPr>
      </w:pPr>
    </w:p>
    <w:p w14:paraId="5E25A977"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65E31903" w14:textId="77777777" w:rsidR="00662F78" w:rsidRDefault="00662F78" w:rsidP="00662F78">
      <w:pPr>
        <w:rPr>
          <w:b/>
        </w:rPr>
      </w:pPr>
    </w:p>
    <w:p w14:paraId="54437FAD" w14:textId="77777777" w:rsidR="00662F78" w:rsidRDefault="00662F78" w:rsidP="00662F78">
      <w:pPr>
        <w:rPr>
          <w:b/>
        </w:rPr>
      </w:pPr>
    </w:p>
    <w:p w14:paraId="3C85E5CA" w14:textId="77777777" w:rsidR="00662F78" w:rsidRPr="00D51C50" w:rsidRDefault="00662F78" w:rsidP="00662F78">
      <w:pPr>
        <w:rPr>
          <w:b/>
          <w:u w:val="single"/>
        </w:rPr>
      </w:pPr>
      <w:r>
        <w:rPr>
          <w:b/>
          <w:u w:val="single"/>
        </w:rPr>
        <w:t>3.</w:t>
      </w:r>
      <w:r>
        <w:rPr>
          <w:b/>
          <w:u w:val="single"/>
        </w:rPr>
        <w:tab/>
        <w:t>Declaration (Section 7 of Form FS-PP)</w:t>
      </w:r>
    </w:p>
    <w:p w14:paraId="77CD5D55" w14:textId="77777777" w:rsidR="00662F78" w:rsidRDefault="00662F78" w:rsidP="00662F78">
      <w:r>
        <w:t>None of the notifying parties have received foreign financial contributions notifiable under Chapter 4 of Regulation (EU) 2022/2560</w:t>
      </w:r>
    </w:p>
    <w:p w14:paraId="1C8275C0" w14:textId="77777777" w:rsidR="00662F78" w:rsidRDefault="00662F78" w:rsidP="00662F78">
      <w:pPr>
        <w:rPr>
          <w:b/>
        </w:rPr>
      </w:pPr>
    </w:p>
    <w:p w14:paraId="53EC0191" w14:textId="77777777" w:rsidR="00662F78" w:rsidRPr="00D51C50" w:rsidRDefault="00662F78" w:rsidP="00662F78">
      <w:pPr>
        <w:rPr>
          <w:b/>
          <w:u w:val="single"/>
        </w:rPr>
      </w:pPr>
      <w:r>
        <w:rPr>
          <w:b/>
          <w:u w:val="single"/>
        </w:rPr>
        <w:t>4.</w:t>
      </w:r>
      <w:r>
        <w:rPr>
          <w:b/>
          <w:u w:val="single"/>
        </w:rPr>
        <w:tab/>
        <w:t>Attestation (Section 8 of Form FS-PP)</w:t>
      </w:r>
    </w:p>
    <w:p w14:paraId="20050812"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C135FB2" w14:textId="77777777" w:rsidR="00662F78" w:rsidRDefault="00662F78" w:rsidP="00662F78">
      <w:r>
        <w:t>The notifying party(ies) confirm that they aware of the provisions of Article 33 of Regulation (EU) 2022/2560 concerning fines and periodic penalty payments.</w:t>
      </w:r>
    </w:p>
    <w:p w14:paraId="0E4B229C" w14:textId="77777777" w:rsidR="00662F78" w:rsidRDefault="00662F78" w:rsidP="00662F78"/>
    <w:p w14:paraId="737B605C" w14:textId="77777777" w:rsidR="00662F78" w:rsidRDefault="00662F78" w:rsidP="00662F78"/>
    <w:p w14:paraId="5F2C9145" w14:textId="77777777" w:rsidR="00662F78" w:rsidRDefault="00662F78" w:rsidP="00662F78"/>
    <w:p w14:paraId="4BCDFAFA" w14:textId="77777777" w:rsidR="00662F78" w:rsidRDefault="00662F78" w:rsidP="00662F78"/>
    <w:p w14:paraId="38222CC7" w14:textId="77777777" w:rsidR="00662F78" w:rsidRDefault="00662F78" w:rsidP="00662F78"/>
    <w:p w14:paraId="121C8D9C" w14:textId="77777777" w:rsidR="00662F78" w:rsidRDefault="00662F78" w:rsidP="00662F78"/>
    <w:p w14:paraId="6C715FCD" w14:textId="77777777" w:rsidR="00662F78" w:rsidRDefault="00662F78" w:rsidP="00662F78">
      <w:r>
        <w:lastRenderedPageBreak/>
        <w:t xml:space="preserve">Date: </w:t>
      </w:r>
    </w:p>
    <w:p w14:paraId="54753C46" w14:textId="77777777" w:rsidR="00662F78" w:rsidRDefault="00662F78" w:rsidP="00662F78"/>
    <w:p w14:paraId="30962C90" w14:textId="77777777" w:rsidR="00662F78" w:rsidRDefault="00662F78" w:rsidP="00662F78"/>
    <w:p w14:paraId="0C384FB5"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6756797D" w14:textId="77777777" w:rsidR="00662F78" w:rsidRDefault="00662F78" w:rsidP="00662F78"/>
    <w:p w14:paraId="7B7FAD16" w14:textId="77777777" w:rsidR="00662F78" w:rsidRDefault="00662F78" w:rsidP="00662F78">
      <w:r>
        <w:t>Name:</w:t>
      </w:r>
      <w:r>
        <w:tab/>
      </w:r>
      <w:r>
        <w:tab/>
      </w:r>
      <w:r>
        <w:tab/>
      </w:r>
      <w:r>
        <w:tab/>
      </w:r>
      <w:r>
        <w:tab/>
      </w:r>
      <w:r>
        <w:tab/>
      </w:r>
      <w:r>
        <w:tab/>
        <w:t>Name:</w:t>
      </w:r>
    </w:p>
    <w:p w14:paraId="6C202EC8" w14:textId="77777777" w:rsidR="00662F78" w:rsidRDefault="00662F78" w:rsidP="00662F78"/>
    <w:p w14:paraId="29AFB05C" w14:textId="77777777" w:rsidR="00662F78" w:rsidRDefault="00662F78" w:rsidP="00662F78">
      <w:r>
        <w:t>Organisation:</w:t>
      </w:r>
      <w:r>
        <w:tab/>
      </w:r>
      <w:r>
        <w:tab/>
      </w:r>
      <w:r>
        <w:tab/>
      </w:r>
      <w:r>
        <w:tab/>
      </w:r>
      <w:r>
        <w:tab/>
      </w:r>
      <w:r>
        <w:tab/>
        <w:t>Organisation:</w:t>
      </w:r>
    </w:p>
    <w:p w14:paraId="540D7D15" w14:textId="77777777" w:rsidR="00662F78" w:rsidRDefault="00662F78" w:rsidP="00662F78"/>
    <w:p w14:paraId="2484694B" w14:textId="77777777" w:rsidR="00662F78" w:rsidRDefault="00662F78" w:rsidP="00662F78">
      <w:r>
        <w:t>Position:</w:t>
      </w:r>
      <w:r>
        <w:tab/>
      </w:r>
      <w:r>
        <w:tab/>
      </w:r>
      <w:r>
        <w:tab/>
      </w:r>
      <w:r>
        <w:tab/>
      </w:r>
      <w:r>
        <w:tab/>
      </w:r>
      <w:r>
        <w:tab/>
        <w:t>Position:</w:t>
      </w:r>
    </w:p>
    <w:p w14:paraId="06C833D9" w14:textId="77777777" w:rsidR="00662F78" w:rsidRDefault="00662F78" w:rsidP="00662F78"/>
    <w:p w14:paraId="4979B7E4" w14:textId="77777777" w:rsidR="00662F78" w:rsidRDefault="00662F78" w:rsidP="00662F78">
      <w:r>
        <w:t>Address:</w:t>
      </w:r>
      <w:r>
        <w:tab/>
      </w:r>
      <w:r>
        <w:tab/>
      </w:r>
      <w:r>
        <w:tab/>
      </w:r>
      <w:r>
        <w:tab/>
      </w:r>
      <w:r>
        <w:tab/>
      </w:r>
      <w:r>
        <w:tab/>
        <w:t>Address:</w:t>
      </w:r>
    </w:p>
    <w:p w14:paraId="5D90782C" w14:textId="77777777" w:rsidR="00662F78" w:rsidRDefault="00662F78" w:rsidP="00662F78"/>
    <w:p w14:paraId="0A5F21BB" w14:textId="77777777" w:rsidR="00662F78" w:rsidRDefault="00662F78" w:rsidP="00662F78">
      <w:r>
        <w:t>Phone Number:</w:t>
      </w:r>
      <w:r>
        <w:tab/>
      </w:r>
      <w:r>
        <w:tab/>
      </w:r>
      <w:r>
        <w:tab/>
      </w:r>
      <w:r>
        <w:tab/>
      </w:r>
      <w:r>
        <w:tab/>
      </w:r>
      <w:r>
        <w:tab/>
        <w:t>Phone Number:</w:t>
      </w:r>
    </w:p>
    <w:p w14:paraId="7E9DAC11" w14:textId="77777777" w:rsidR="00662F78" w:rsidRDefault="00662F78" w:rsidP="00662F78"/>
    <w:p w14:paraId="01DEFDAB" w14:textId="77777777" w:rsidR="00662F78" w:rsidRDefault="00662F78" w:rsidP="00662F78">
      <w:r>
        <w:t>Email:</w:t>
      </w:r>
      <w:r>
        <w:tab/>
      </w:r>
      <w:r>
        <w:tab/>
      </w:r>
      <w:r>
        <w:tab/>
      </w:r>
      <w:r>
        <w:tab/>
      </w:r>
      <w:r>
        <w:tab/>
      </w:r>
      <w:r>
        <w:tab/>
      </w:r>
      <w:r>
        <w:tab/>
        <w:t>Email:</w:t>
      </w:r>
    </w:p>
    <w:p w14:paraId="62B63567" w14:textId="77777777" w:rsidR="00662F78" w:rsidRDefault="00662F78" w:rsidP="00662F78"/>
    <w:p w14:paraId="032B97AD" w14:textId="77777777" w:rsidR="00662F78" w:rsidRDefault="00662F78" w:rsidP="00662F78">
      <w:r>
        <w:t>Signed:</w:t>
      </w:r>
      <w:r>
        <w:tab/>
      </w:r>
      <w:r>
        <w:tab/>
      </w:r>
      <w:r>
        <w:tab/>
      </w:r>
      <w:r>
        <w:tab/>
      </w:r>
      <w:r>
        <w:tab/>
      </w:r>
      <w:r>
        <w:tab/>
      </w:r>
      <w:r>
        <w:tab/>
        <w:t>Signed:</w:t>
      </w:r>
    </w:p>
    <w:p w14:paraId="3A667781" w14:textId="77777777" w:rsidR="00662F78" w:rsidRDefault="00662F78" w:rsidP="00662F78"/>
    <w:p w14:paraId="0803576D" w14:textId="77777777" w:rsidR="00662F78" w:rsidRDefault="00662F78" w:rsidP="00662F78"/>
    <w:p w14:paraId="033DA6A0" w14:textId="77777777" w:rsidR="00662F78" w:rsidRDefault="00662F78" w:rsidP="00662F78">
      <w:pPr>
        <w:rPr>
          <w:b/>
        </w:rPr>
      </w:pPr>
      <w:r>
        <w:rPr>
          <w:b/>
        </w:rPr>
        <w:t>Table 2</w:t>
      </w:r>
    </w:p>
    <w:p w14:paraId="6F2DFA2D" w14:textId="77777777" w:rsidR="00662F78" w:rsidRDefault="00662F78" w:rsidP="00662F78">
      <w:r>
        <w:t>For reporting of foreign financial contributions which are of a value between €200,000 and €999,000 in the last three (3) years preceding the declaration</w:t>
      </w:r>
    </w:p>
    <w:p w14:paraId="51E37713" w14:textId="77777777" w:rsidR="00662F78" w:rsidRPr="00D51C50" w:rsidRDefault="00662F78" w:rsidP="00662F78">
      <w:pPr>
        <w:rPr>
          <w:lang w:val="en-IE"/>
        </w:rPr>
      </w:pPr>
    </w:p>
    <w:tbl>
      <w:tblPr>
        <w:tblStyle w:val="TableGrid"/>
        <w:tblW w:w="0" w:type="auto"/>
        <w:tblLook w:val="04A0" w:firstRow="1" w:lastRow="0" w:firstColumn="1" w:lastColumn="0" w:noHBand="0" w:noVBand="1"/>
      </w:tblPr>
      <w:tblGrid>
        <w:gridCol w:w="2860"/>
        <w:gridCol w:w="5760"/>
      </w:tblGrid>
      <w:tr w:rsidR="00662F78" w:rsidRPr="00401A1C" w14:paraId="55DAADD9" w14:textId="77777777" w:rsidTr="00DA6E7B">
        <w:trPr>
          <w:trHeight w:val="300"/>
        </w:trPr>
        <w:tc>
          <w:tcPr>
            <w:tcW w:w="2860" w:type="dxa"/>
            <w:noWrap/>
            <w:hideMark/>
          </w:tcPr>
          <w:p w14:paraId="1E5C05DF" w14:textId="77777777" w:rsidR="00662F78" w:rsidRPr="00401A1C" w:rsidRDefault="00662F78" w:rsidP="00DA6E7B">
            <w:pPr>
              <w:rPr>
                <w:b/>
                <w:bCs/>
                <w:lang w:val="en-IE"/>
              </w:rPr>
            </w:pPr>
            <w:r w:rsidRPr="00401A1C">
              <w:rPr>
                <w:b/>
                <w:bCs/>
              </w:rPr>
              <w:t>Third Country</w:t>
            </w:r>
          </w:p>
        </w:tc>
        <w:tc>
          <w:tcPr>
            <w:tcW w:w="5760" w:type="dxa"/>
            <w:noWrap/>
            <w:hideMark/>
          </w:tcPr>
          <w:p w14:paraId="4B59FA0D" w14:textId="77777777" w:rsidR="00662F78" w:rsidRPr="00401A1C" w:rsidRDefault="00662F78" w:rsidP="00DA6E7B">
            <w:pPr>
              <w:rPr>
                <w:b/>
                <w:bCs/>
              </w:rPr>
            </w:pPr>
            <w:r w:rsidRPr="00401A1C">
              <w:rPr>
                <w:b/>
                <w:bCs/>
              </w:rPr>
              <w:t>Brief Description of the financial contributions</w:t>
            </w:r>
          </w:p>
        </w:tc>
      </w:tr>
      <w:tr w:rsidR="00662F78" w:rsidRPr="00401A1C" w14:paraId="60D2BDC6" w14:textId="77777777" w:rsidTr="00DA6E7B">
        <w:trPr>
          <w:trHeight w:val="300"/>
        </w:trPr>
        <w:tc>
          <w:tcPr>
            <w:tcW w:w="2860" w:type="dxa"/>
            <w:noWrap/>
            <w:hideMark/>
          </w:tcPr>
          <w:p w14:paraId="414C319A" w14:textId="77777777" w:rsidR="00662F78" w:rsidRPr="00401A1C" w:rsidRDefault="00662F78" w:rsidP="00DA6E7B">
            <w:pPr>
              <w:rPr>
                <w:b/>
              </w:rPr>
            </w:pPr>
            <w:r w:rsidRPr="00401A1C">
              <w:rPr>
                <w:b/>
              </w:rPr>
              <w:t>Country A</w:t>
            </w:r>
          </w:p>
        </w:tc>
        <w:tc>
          <w:tcPr>
            <w:tcW w:w="5760" w:type="dxa"/>
            <w:noWrap/>
            <w:hideMark/>
          </w:tcPr>
          <w:p w14:paraId="2317BDA2" w14:textId="77777777" w:rsidR="00662F78" w:rsidRPr="00401A1C" w:rsidRDefault="00662F78" w:rsidP="00DA6E7B">
            <w:pPr>
              <w:rPr>
                <w:b/>
              </w:rPr>
            </w:pPr>
            <w:r w:rsidRPr="00401A1C">
              <w:rPr>
                <w:b/>
              </w:rPr>
              <w:t> </w:t>
            </w:r>
          </w:p>
        </w:tc>
      </w:tr>
      <w:tr w:rsidR="00662F78" w:rsidRPr="00401A1C" w14:paraId="645AA3D1" w14:textId="77777777" w:rsidTr="00DA6E7B">
        <w:trPr>
          <w:trHeight w:val="300"/>
        </w:trPr>
        <w:tc>
          <w:tcPr>
            <w:tcW w:w="2860" w:type="dxa"/>
            <w:noWrap/>
            <w:hideMark/>
          </w:tcPr>
          <w:p w14:paraId="0FC7518A" w14:textId="77777777" w:rsidR="00662F78" w:rsidRPr="00401A1C" w:rsidRDefault="00662F78" w:rsidP="00DA6E7B">
            <w:pPr>
              <w:rPr>
                <w:b/>
              </w:rPr>
            </w:pPr>
            <w:r w:rsidRPr="00401A1C">
              <w:rPr>
                <w:b/>
              </w:rPr>
              <w:t>Country B</w:t>
            </w:r>
          </w:p>
        </w:tc>
        <w:tc>
          <w:tcPr>
            <w:tcW w:w="5760" w:type="dxa"/>
            <w:noWrap/>
            <w:hideMark/>
          </w:tcPr>
          <w:p w14:paraId="6C8FD13B" w14:textId="77777777" w:rsidR="00662F78" w:rsidRPr="00401A1C" w:rsidRDefault="00662F78" w:rsidP="00DA6E7B">
            <w:pPr>
              <w:rPr>
                <w:b/>
              </w:rPr>
            </w:pPr>
            <w:r w:rsidRPr="00401A1C">
              <w:rPr>
                <w:b/>
              </w:rPr>
              <w:t> </w:t>
            </w:r>
          </w:p>
        </w:tc>
      </w:tr>
      <w:tr w:rsidR="00662F78" w:rsidRPr="00401A1C" w14:paraId="35A09BDD" w14:textId="77777777" w:rsidTr="00DA6E7B">
        <w:trPr>
          <w:trHeight w:val="300"/>
        </w:trPr>
        <w:tc>
          <w:tcPr>
            <w:tcW w:w="2860" w:type="dxa"/>
            <w:noWrap/>
            <w:hideMark/>
          </w:tcPr>
          <w:p w14:paraId="044B6B9C" w14:textId="77777777" w:rsidR="00662F78" w:rsidRPr="00401A1C" w:rsidRDefault="00662F78" w:rsidP="00DA6E7B">
            <w:pPr>
              <w:rPr>
                <w:b/>
              </w:rPr>
            </w:pPr>
            <w:r w:rsidRPr="00401A1C">
              <w:rPr>
                <w:b/>
              </w:rPr>
              <w:t>Country C</w:t>
            </w:r>
          </w:p>
        </w:tc>
        <w:tc>
          <w:tcPr>
            <w:tcW w:w="5760" w:type="dxa"/>
            <w:noWrap/>
            <w:hideMark/>
          </w:tcPr>
          <w:p w14:paraId="5C6BFB9D" w14:textId="77777777" w:rsidR="00662F78" w:rsidRPr="00401A1C" w:rsidRDefault="00662F78" w:rsidP="00DA6E7B">
            <w:pPr>
              <w:rPr>
                <w:b/>
              </w:rPr>
            </w:pPr>
            <w:r w:rsidRPr="00401A1C">
              <w:rPr>
                <w:b/>
              </w:rPr>
              <w:t> </w:t>
            </w:r>
          </w:p>
        </w:tc>
      </w:tr>
      <w:tr w:rsidR="00662F78" w:rsidRPr="00401A1C" w14:paraId="78092B7D" w14:textId="77777777" w:rsidTr="00DA6E7B">
        <w:trPr>
          <w:trHeight w:val="300"/>
        </w:trPr>
        <w:tc>
          <w:tcPr>
            <w:tcW w:w="2860" w:type="dxa"/>
            <w:noWrap/>
            <w:hideMark/>
          </w:tcPr>
          <w:p w14:paraId="6D88415A" w14:textId="77777777" w:rsidR="00662F78" w:rsidRPr="00401A1C" w:rsidRDefault="00662F78" w:rsidP="00DA6E7B">
            <w:pPr>
              <w:rPr>
                <w:b/>
              </w:rPr>
            </w:pPr>
            <w:r w:rsidRPr="00401A1C">
              <w:rPr>
                <w:b/>
              </w:rPr>
              <w:t>Country D</w:t>
            </w:r>
          </w:p>
        </w:tc>
        <w:tc>
          <w:tcPr>
            <w:tcW w:w="5760" w:type="dxa"/>
            <w:noWrap/>
            <w:hideMark/>
          </w:tcPr>
          <w:p w14:paraId="1F401242" w14:textId="77777777" w:rsidR="00662F78" w:rsidRPr="00401A1C" w:rsidRDefault="00662F78" w:rsidP="00DA6E7B">
            <w:pPr>
              <w:rPr>
                <w:b/>
              </w:rPr>
            </w:pPr>
            <w:r w:rsidRPr="00401A1C">
              <w:rPr>
                <w:b/>
              </w:rPr>
              <w:t> </w:t>
            </w:r>
          </w:p>
        </w:tc>
      </w:tr>
    </w:tbl>
    <w:p w14:paraId="12D65F7C" w14:textId="77777777" w:rsidR="00662F78" w:rsidRPr="00D51C50" w:rsidRDefault="00662F78" w:rsidP="00662F78">
      <w:pPr>
        <w:rPr>
          <w:b/>
        </w:rPr>
      </w:pPr>
    </w:p>
    <w:p w14:paraId="4519E24D" w14:textId="77777777" w:rsidR="00662F78" w:rsidRDefault="00662F78" w:rsidP="00662F78"/>
    <w:p w14:paraId="0D0B7E0A" w14:textId="77777777" w:rsidR="00662F78" w:rsidRDefault="00662F78" w:rsidP="00662F78"/>
    <w:p w14:paraId="0CEF05DA" w14:textId="77777777" w:rsidR="00662F78" w:rsidRDefault="00662F78" w:rsidP="00662F78"/>
    <w:p w14:paraId="48C022DC" w14:textId="77777777" w:rsidR="00662F78" w:rsidRDefault="00662F78" w:rsidP="00662F78"/>
    <w:p w14:paraId="0E062146"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D – Declaration of non-notifiable foreign financial contributions (valued between €1,000,000 and €3,999,000 in the last three years preceding the declaration) </w:t>
      </w:r>
    </w:p>
    <w:p w14:paraId="1C373B9F"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foreign financial contributions which are valued between €1,000,000 and €3,999,000 in the last three (3) years preceding the declaration. Notifying parties are required to complete the table below. They must list all foreign financial contributions received, to include all non-notifiable foreign contributions received in the last three (3) years preceding the declaration.] </w:t>
      </w:r>
    </w:p>
    <w:p w14:paraId="0DF6F74A" w14:textId="77777777" w:rsidR="00662F78" w:rsidRDefault="00662F78" w:rsidP="00662F78"/>
    <w:p w14:paraId="56799205" w14:textId="77777777" w:rsidR="00662F78" w:rsidRDefault="00662F78" w:rsidP="00662F78">
      <w:pPr>
        <w:rPr>
          <w:b/>
        </w:rPr>
      </w:pPr>
      <w:r w:rsidRPr="00D51C50">
        <w:rPr>
          <w:b/>
        </w:rPr>
        <w:t>Form FS-PP relating to the notification of financial contributions in the context of public procurement procedures pursuant to Regulation (EU) 2022/2560</w:t>
      </w:r>
    </w:p>
    <w:p w14:paraId="10E3B63E" w14:textId="77777777" w:rsidR="00662F78" w:rsidRPr="00D51C50" w:rsidRDefault="00662F78" w:rsidP="00662F78">
      <w:pPr>
        <w:rPr>
          <w:b/>
        </w:rPr>
      </w:pPr>
    </w:p>
    <w:p w14:paraId="0AD315A2" w14:textId="77777777" w:rsidR="00662F78" w:rsidRPr="00DA6E7B" w:rsidRDefault="00662F78" w:rsidP="00662F78">
      <w:pPr>
        <w:rPr>
          <w:b/>
          <w:u w:val="single"/>
        </w:rPr>
      </w:pPr>
      <w:r w:rsidRPr="00D63104">
        <w:rPr>
          <w:b/>
          <w:u w:val="single"/>
        </w:rPr>
        <w:t>1.</w:t>
      </w:r>
      <w:r>
        <w:rPr>
          <w:b/>
          <w:u w:val="single"/>
        </w:rPr>
        <w:tab/>
      </w:r>
      <w:r w:rsidRPr="00DA6E7B">
        <w:rPr>
          <w:b/>
          <w:u w:val="single"/>
        </w:rPr>
        <w:t>Description of the public procurement (Section 1 of Form FS-PP)</w:t>
      </w:r>
    </w:p>
    <w:p w14:paraId="5EF1A8AA" w14:textId="77777777" w:rsidR="00662F78" w:rsidRDefault="00662F78" w:rsidP="00662F78">
      <w:pPr>
        <w:rPr>
          <w:b/>
          <w:u w:val="single"/>
        </w:rPr>
      </w:pPr>
    </w:p>
    <w:p w14:paraId="77E0602A" w14:textId="77777777" w:rsidR="00662F78" w:rsidRDefault="00662F78" w:rsidP="00662F78">
      <w:pPr>
        <w:rPr>
          <w:b/>
          <w:u w:val="single"/>
        </w:rPr>
      </w:pPr>
    </w:p>
    <w:p w14:paraId="75D6265D" w14:textId="77777777" w:rsidR="00662F78" w:rsidRPr="00D51C50"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338AA869" w14:textId="77777777" w:rsidR="00662F78" w:rsidRDefault="00662F78" w:rsidP="00662F78">
      <w:pPr>
        <w:rPr>
          <w:b/>
        </w:rPr>
      </w:pPr>
    </w:p>
    <w:p w14:paraId="696B89E7" w14:textId="77777777" w:rsidR="00662F78" w:rsidRDefault="00662F78" w:rsidP="00662F78">
      <w:pPr>
        <w:rPr>
          <w:b/>
        </w:rPr>
      </w:pPr>
    </w:p>
    <w:p w14:paraId="5D9640E0" w14:textId="77777777" w:rsidR="00662F78" w:rsidRPr="00D51C50" w:rsidRDefault="00662F78" w:rsidP="00662F78">
      <w:pPr>
        <w:rPr>
          <w:b/>
          <w:u w:val="single"/>
        </w:rPr>
      </w:pPr>
      <w:r>
        <w:rPr>
          <w:b/>
          <w:u w:val="single"/>
        </w:rPr>
        <w:t>3.</w:t>
      </w:r>
      <w:r>
        <w:rPr>
          <w:b/>
          <w:u w:val="single"/>
        </w:rPr>
        <w:tab/>
        <w:t>Declaration (Section 7 of Form FS-PP)</w:t>
      </w:r>
    </w:p>
    <w:p w14:paraId="6843C909" w14:textId="77777777" w:rsidR="00662F78" w:rsidRDefault="00662F78" w:rsidP="00662F78">
      <w:r>
        <w:t>None of the notifying parties have received foreign financial contributions notifiable under Chapter 4 of Regulation (EU) 2022/2560.</w:t>
      </w:r>
    </w:p>
    <w:p w14:paraId="0B843B2F" w14:textId="77777777" w:rsidR="00662F78" w:rsidRDefault="00662F78" w:rsidP="00662F78">
      <w:pPr>
        <w:rPr>
          <w:b/>
        </w:rPr>
      </w:pPr>
    </w:p>
    <w:p w14:paraId="6ADF368A" w14:textId="77777777" w:rsidR="00662F78" w:rsidRPr="00D51C50" w:rsidRDefault="00662F78" w:rsidP="00662F78">
      <w:pPr>
        <w:rPr>
          <w:b/>
          <w:u w:val="single"/>
        </w:rPr>
      </w:pPr>
      <w:r>
        <w:rPr>
          <w:b/>
          <w:u w:val="single"/>
        </w:rPr>
        <w:t>4.</w:t>
      </w:r>
      <w:r>
        <w:rPr>
          <w:b/>
          <w:u w:val="single"/>
        </w:rPr>
        <w:tab/>
        <w:t>Attestation (Section 8 of Form FS-PP)</w:t>
      </w:r>
    </w:p>
    <w:p w14:paraId="103C3C61"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71E50C9C" w14:textId="77777777" w:rsidR="00662F78" w:rsidRDefault="00662F78" w:rsidP="00662F78">
      <w:r>
        <w:t>The notifying party(ies) confirm that they aware of the provisions of Article 33 of Regulation (EU) 2022/2560 concerning fines and periodic penalty payments.</w:t>
      </w:r>
    </w:p>
    <w:p w14:paraId="7B219F6D" w14:textId="77777777" w:rsidR="00662F78" w:rsidRDefault="00662F78" w:rsidP="00662F78"/>
    <w:p w14:paraId="53EE0205" w14:textId="77777777" w:rsidR="00662F78" w:rsidRDefault="00662F78" w:rsidP="00662F78"/>
    <w:p w14:paraId="6CD06988" w14:textId="77777777" w:rsidR="00662F78" w:rsidRDefault="00662F78" w:rsidP="00662F78"/>
    <w:p w14:paraId="126D7FF1" w14:textId="77777777" w:rsidR="00662F78" w:rsidRDefault="00662F78" w:rsidP="00662F78"/>
    <w:p w14:paraId="0DD20C02" w14:textId="77777777" w:rsidR="00662F78" w:rsidRDefault="00662F78" w:rsidP="00662F78"/>
    <w:p w14:paraId="4E2358D4" w14:textId="77777777" w:rsidR="00662F78" w:rsidRDefault="00662F78" w:rsidP="00662F78"/>
    <w:p w14:paraId="3D13AE62" w14:textId="77777777" w:rsidR="00662F78" w:rsidRDefault="00662F78" w:rsidP="00662F78">
      <w:r>
        <w:lastRenderedPageBreak/>
        <w:t xml:space="preserve">Date: </w:t>
      </w:r>
    </w:p>
    <w:p w14:paraId="3715B89F" w14:textId="77777777" w:rsidR="00662F78" w:rsidRDefault="00662F78" w:rsidP="00662F78"/>
    <w:p w14:paraId="57588F7D"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7B85A58B" w14:textId="77777777" w:rsidR="00662F78" w:rsidRDefault="00662F78" w:rsidP="00662F78"/>
    <w:p w14:paraId="512CBE5B" w14:textId="77777777" w:rsidR="00662F78" w:rsidRDefault="00662F78" w:rsidP="00662F78">
      <w:r>
        <w:t>Name:</w:t>
      </w:r>
      <w:r>
        <w:tab/>
      </w:r>
      <w:r>
        <w:tab/>
      </w:r>
      <w:r>
        <w:tab/>
      </w:r>
      <w:r>
        <w:tab/>
      </w:r>
      <w:r>
        <w:tab/>
      </w:r>
      <w:r>
        <w:tab/>
      </w:r>
      <w:r>
        <w:tab/>
        <w:t>Name:</w:t>
      </w:r>
    </w:p>
    <w:p w14:paraId="3C8F8273" w14:textId="77777777" w:rsidR="00662F78" w:rsidRDefault="00662F78" w:rsidP="00662F78"/>
    <w:p w14:paraId="688C4400" w14:textId="77777777" w:rsidR="00662F78" w:rsidRDefault="00662F78" w:rsidP="00662F78">
      <w:r>
        <w:t>Organisation:</w:t>
      </w:r>
      <w:r>
        <w:tab/>
      </w:r>
      <w:r>
        <w:tab/>
      </w:r>
      <w:r>
        <w:tab/>
      </w:r>
      <w:r>
        <w:tab/>
      </w:r>
      <w:r>
        <w:tab/>
      </w:r>
      <w:r>
        <w:tab/>
        <w:t>Organisation:</w:t>
      </w:r>
    </w:p>
    <w:p w14:paraId="6819A61D" w14:textId="77777777" w:rsidR="00662F78" w:rsidRDefault="00662F78" w:rsidP="00662F78"/>
    <w:p w14:paraId="3B0698E0" w14:textId="77777777" w:rsidR="00662F78" w:rsidRDefault="00662F78" w:rsidP="00662F78">
      <w:r>
        <w:t>Position:</w:t>
      </w:r>
      <w:r>
        <w:tab/>
      </w:r>
      <w:r>
        <w:tab/>
      </w:r>
      <w:r>
        <w:tab/>
      </w:r>
      <w:r>
        <w:tab/>
      </w:r>
      <w:r>
        <w:tab/>
      </w:r>
      <w:r>
        <w:tab/>
        <w:t>Position:</w:t>
      </w:r>
    </w:p>
    <w:p w14:paraId="0723AA43" w14:textId="77777777" w:rsidR="00662F78" w:rsidRDefault="00662F78" w:rsidP="00662F78"/>
    <w:p w14:paraId="7E477A7E" w14:textId="77777777" w:rsidR="00662F78" w:rsidRDefault="00662F78" w:rsidP="00662F78">
      <w:r>
        <w:t>Address:</w:t>
      </w:r>
      <w:r>
        <w:tab/>
      </w:r>
      <w:r>
        <w:tab/>
      </w:r>
      <w:r>
        <w:tab/>
      </w:r>
      <w:r>
        <w:tab/>
      </w:r>
      <w:r>
        <w:tab/>
      </w:r>
      <w:r>
        <w:tab/>
        <w:t>Address:</w:t>
      </w:r>
    </w:p>
    <w:p w14:paraId="17332FC8" w14:textId="77777777" w:rsidR="00662F78" w:rsidRDefault="00662F78" w:rsidP="00662F78"/>
    <w:p w14:paraId="21BCD6D0" w14:textId="77777777" w:rsidR="00662F78" w:rsidRDefault="00662F78" w:rsidP="00662F78">
      <w:r>
        <w:t>Phone Number:</w:t>
      </w:r>
      <w:r>
        <w:tab/>
      </w:r>
      <w:r>
        <w:tab/>
      </w:r>
      <w:r>
        <w:tab/>
      </w:r>
      <w:r>
        <w:tab/>
      </w:r>
      <w:r>
        <w:tab/>
      </w:r>
      <w:r>
        <w:tab/>
        <w:t>Phone Number:</w:t>
      </w:r>
    </w:p>
    <w:p w14:paraId="6489A428" w14:textId="77777777" w:rsidR="00662F78" w:rsidRDefault="00662F78" w:rsidP="00662F78"/>
    <w:p w14:paraId="0F6B6E06" w14:textId="77777777" w:rsidR="00662F78" w:rsidRDefault="00662F78" w:rsidP="00662F78">
      <w:r>
        <w:t>Email:</w:t>
      </w:r>
      <w:r>
        <w:tab/>
      </w:r>
      <w:r>
        <w:tab/>
      </w:r>
      <w:r>
        <w:tab/>
      </w:r>
      <w:r>
        <w:tab/>
      </w:r>
      <w:r>
        <w:tab/>
      </w:r>
      <w:r>
        <w:tab/>
      </w:r>
      <w:r>
        <w:tab/>
        <w:t>Email:</w:t>
      </w:r>
    </w:p>
    <w:p w14:paraId="27688757" w14:textId="77777777" w:rsidR="00662F78" w:rsidRDefault="00662F78" w:rsidP="00662F78"/>
    <w:p w14:paraId="701CE00E" w14:textId="77777777" w:rsidR="00662F78" w:rsidRDefault="00662F78" w:rsidP="00662F78">
      <w:r>
        <w:t>Signed:</w:t>
      </w:r>
      <w:r>
        <w:tab/>
      </w:r>
      <w:r>
        <w:tab/>
      </w:r>
      <w:r>
        <w:tab/>
      </w:r>
      <w:r>
        <w:tab/>
      </w:r>
      <w:r>
        <w:tab/>
      </w:r>
      <w:r>
        <w:tab/>
      </w:r>
      <w:r>
        <w:tab/>
        <w:t>Signed:</w:t>
      </w:r>
    </w:p>
    <w:p w14:paraId="1ECC75EB" w14:textId="77777777" w:rsidR="00662F78" w:rsidRDefault="00662F78" w:rsidP="00662F78"/>
    <w:p w14:paraId="24D48387" w14:textId="77777777" w:rsidR="00662F78" w:rsidRDefault="00662F78" w:rsidP="00662F78"/>
    <w:p w14:paraId="07C68CA4" w14:textId="77777777" w:rsidR="00662F78" w:rsidRDefault="00662F78" w:rsidP="00662F78">
      <w:pPr>
        <w:rPr>
          <w:b/>
        </w:rPr>
      </w:pPr>
      <w:r>
        <w:rPr>
          <w:b/>
        </w:rPr>
        <w:t>Table</w:t>
      </w:r>
    </w:p>
    <w:p w14:paraId="670E24B3" w14:textId="77777777" w:rsidR="00662F78" w:rsidRPr="00D51C50" w:rsidRDefault="00662F78" w:rsidP="00662F78">
      <w:r>
        <w:t>For reporting of foreign financial contributions which are of a value between €1,000,000 and €3,999,000 in the last three (3) years preceding the declaration, to include all non-notifiable foreign contributions.</w:t>
      </w:r>
    </w:p>
    <w:p w14:paraId="24A2DEEA" w14:textId="77777777" w:rsidR="00662F78" w:rsidRDefault="00662F78"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B85800" w14:paraId="2ABE5803" w14:textId="77777777" w:rsidTr="00DA6E7B">
        <w:trPr>
          <w:trHeight w:val="300"/>
        </w:trPr>
        <w:tc>
          <w:tcPr>
            <w:tcW w:w="2380" w:type="dxa"/>
            <w:noWrap/>
            <w:hideMark/>
          </w:tcPr>
          <w:p w14:paraId="174E8277" w14:textId="77777777" w:rsidR="00662F78" w:rsidRPr="00B85800" w:rsidRDefault="00662F78" w:rsidP="00DA6E7B">
            <w:pPr>
              <w:rPr>
                <w:b/>
                <w:bCs/>
                <w:lang w:val="en-IE"/>
              </w:rPr>
            </w:pPr>
            <w:r w:rsidRPr="00B85800">
              <w:rPr>
                <w:b/>
                <w:bCs/>
              </w:rPr>
              <w:t>Third Country</w:t>
            </w:r>
          </w:p>
        </w:tc>
        <w:tc>
          <w:tcPr>
            <w:tcW w:w="3520" w:type="dxa"/>
            <w:noWrap/>
            <w:hideMark/>
          </w:tcPr>
          <w:p w14:paraId="39EFBF56" w14:textId="77777777" w:rsidR="00662F78" w:rsidRPr="00B85800" w:rsidRDefault="00662F78" w:rsidP="00DA6E7B">
            <w:pPr>
              <w:rPr>
                <w:b/>
                <w:bCs/>
              </w:rPr>
            </w:pPr>
            <w:r w:rsidRPr="00B85800">
              <w:rPr>
                <w:b/>
                <w:bCs/>
              </w:rPr>
              <w:t>Type of Financial Contribution (FC)</w:t>
            </w:r>
          </w:p>
        </w:tc>
        <w:tc>
          <w:tcPr>
            <w:tcW w:w="7020" w:type="dxa"/>
            <w:noWrap/>
            <w:hideMark/>
          </w:tcPr>
          <w:p w14:paraId="3D8C113F" w14:textId="77777777" w:rsidR="00662F78" w:rsidRPr="00B85800" w:rsidRDefault="00662F78" w:rsidP="00DA6E7B">
            <w:pPr>
              <w:rPr>
                <w:b/>
                <w:bCs/>
              </w:rPr>
            </w:pPr>
            <w:r w:rsidRPr="00B85800">
              <w:rPr>
                <w:b/>
                <w:bCs/>
              </w:rPr>
              <w:t xml:space="preserve">Brief </w:t>
            </w:r>
            <w:r>
              <w:rPr>
                <w:b/>
                <w:bCs/>
              </w:rPr>
              <w:t xml:space="preserve">Description of the purpose of </w:t>
            </w:r>
            <w:r w:rsidRPr="00B85800">
              <w:rPr>
                <w:b/>
                <w:bCs/>
              </w:rPr>
              <w:t>the FC and the granting entity</w:t>
            </w:r>
          </w:p>
        </w:tc>
        <w:tc>
          <w:tcPr>
            <w:tcW w:w="3320" w:type="dxa"/>
            <w:noWrap/>
            <w:hideMark/>
          </w:tcPr>
          <w:p w14:paraId="417E70E8" w14:textId="77777777" w:rsidR="00662F78" w:rsidRPr="00B85800" w:rsidRDefault="00662F78" w:rsidP="00DA6E7B">
            <w:pPr>
              <w:rPr>
                <w:b/>
                <w:bCs/>
              </w:rPr>
            </w:pPr>
            <w:r w:rsidRPr="00B85800">
              <w:rPr>
                <w:b/>
                <w:bCs/>
              </w:rPr>
              <w:t>Estimated value of the FC</w:t>
            </w:r>
          </w:p>
        </w:tc>
      </w:tr>
      <w:tr w:rsidR="00662F78" w:rsidRPr="00B85800" w14:paraId="7DB58B5A" w14:textId="77777777" w:rsidTr="00DA6E7B">
        <w:trPr>
          <w:trHeight w:val="300"/>
        </w:trPr>
        <w:tc>
          <w:tcPr>
            <w:tcW w:w="2380" w:type="dxa"/>
            <w:noWrap/>
            <w:hideMark/>
          </w:tcPr>
          <w:p w14:paraId="63433BDC" w14:textId="77777777" w:rsidR="00662F78" w:rsidRPr="00B85800" w:rsidRDefault="00662F78" w:rsidP="00DA6E7B">
            <w:r w:rsidRPr="00B85800">
              <w:t>Country A</w:t>
            </w:r>
          </w:p>
        </w:tc>
        <w:tc>
          <w:tcPr>
            <w:tcW w:w="3520" w:type="dxa"/>
            <w:noWrap/>
            <w:hideMark/>
          </w:tcPr>
          <w:p w14:paraId="255C5FC8" w14:textId="77777777" w:rsidR="00662F78" w:rsidRPr="00B85800" w:rsidRDefault="00662F78" w:rsidP="00DA6E7B">
            <w:r w:rsidRPr="00B85800">
              <w:t> </w:t>
            </w:r>
          </w:p>
        </w:tc>
        <w:tc>
          <w:tcPr>
            <w:tcW w:w="7020" w:type="dxa"/>
            <w:noWrap/>
            <w:hideMark/>
          </w:tcPr>
          <w:p w14:paraId="63D354F8" w14:textId="77777777" w:rsidR="00662F78" w:rsidRPr="00B85800" w:rsidRDefault="00662F78" w:rsidP="00DA6E7B">
            <w:r w:rsidRPr="00B85800">
              <w:t> </w:t>
            </w:r>
          </w:p>
        </w:tc>
        <w:tc>
          <w:tcPr>
            <w:tcW w:w="3320" w:type="dxa"/>
            <w:noWrap/>
            <w:hideMark/>
          </w:tcPr>
          <w:p w14:paraId="3D6F9BB7" w14:textId="77777777" w:rsidR="00662F78" w:rsidRPr="00B85800" w:rsidRDefault="00662F78" w:rsidP="00DA6E7B">
            <w:r w:rsidRPr="00B85800">
              <w:t> </w:t>
            </w:r>
          </w:p>
        </w:tc>
      </w:tr>
      <w:tr w:rsidR="00662F78" w:rsidRPr="00B85800" w14:paraId="4E06F790" w14:textId="77777777" w:rsidTr="00DA6E7B">
        <w:trPr>
          <w:trHeight w:val="300"/>
        </w:trPr>
        <w:tc>
          <w:tcPr>
            <w:tcW w:w="2380" w:type="dxa"/>
            <w:noWrap/>
            <w:hideMark/>
          </w:tcPr>
          <w:p w14:paraId="38AFEDA9" w14:textId="77777777" w:rsidR="00662F78" w:rsidRPr="00B85800" w:rsidRDefault="00662F78" w:rsidP="00DA6E7B">
            <w:r w:rsidRPr="00B85800">
              <w:t>Country B</w:t>
            </w:r>
          </w:p>
        </w:tc>
        <w:tc>
          <w:tcPr>
            <w:tcW w:w="3520" w:type="dxa"/>
            <w:noWrap/>
            <w:hideMark/>
          </w:tcPr>
          <w:p w14:paraId="503D50DF" w14:textId="77777777" w:rsidR="00662F78" w:rsidRPr="00B85800" w:rsidRDefault="00662F78" w:rsidP="00DA6E7B">
            <w:r w:rsidRPr="00B85800">
              <w:t> </w:t>
            </w:r>
          </w:p>
        </w:tc>
        <w:tc>
          <w:tcPr>
            <w:tcW w:w="7020" w:type="dxa"/>
            <w:noWrap/>
            <w:hideMark/>
          </w:tcPr>
          <w:p w14:paraId="5B546B1A" w14:textId="77777777" w:rsidR="00662F78" w:rsidRPr="00B85800" w:rsidRDefault="00662F78" w:rsidP="00DA6E7B">
            <w:r w:rsidRPr="00B85800">
              <w:t> </w:t>
            </w:r>
          </w:p>
        </w:tc>
        <w:tc>
          <w:tcPr>
            <w:tcW w:w="3320" w:type="dxa"/>
            <w:noWrap/>
            <w:hideMark/>
          </w:tcPr>
          <w:p w14:paraId="509DBA75" w14:textId="77777777" w:rsidR="00662F78" w:rsidRPr="00B85800" w:rsidRDefault="00662F78" w:rsidP="00DA6E7B">
            <w:r w:rsidRPr="00B85800">
              <w:t> </w:t>
            </w:r>
          </w:p>
        </w:tc>
      </w:tr>
      <w:tr w:rsidR="00662F78" w:rsidRPr="00B85800" w14:paraId="4A3A0773" w14:textId="77777777" w:rsidTr="00DA6E7B">
        <w:trPr>
          <w:trHeight w:val="300"/>
        </w:trPr>
        <w:tc>
          <w:tcPr>
            <w:tcW w:w="2380" w:type="dxa"/>
            <w:noWrap/>
            <w:hideMark/>
          </w:tcPr>
          <w:p w14:paraId="7C544014" w14:textId="77777777" w:rsidR="00662F78" w:rsidRPr="00B85800" w:rsidRDefault="00662F78" w:rsidP="00DA6E7B">
            <w:r w:rsidRPr="00B85800">
              <w:t>Country C</w:t>
            </w:r>
          </w:p>
        </w:tc>
        <w:tc>
          <w:tcPr>
            <w:tcW w:w="3520" w:type="dxa"/>
            <w:noWrap/>
            <w:hideMark/>
          </w:tcPr>
          <w:p w14:paraId="472B2744" w14:textId="77777777" w:rsidR="00662F78" w:rsidRPr="00B85800" w:rsidRDefault="00662F78" w:rsidP="00DA6E7B">
            <w:r w:rsidRPr="00B85800">
              <w:t> </w:t>
            </w:r>
          </w:p>
        </w:tc>
        <w:tc>
          <w:tcPr>
            <w:tcW w:w="7020" w:type="dxa"/>
            <w:noWrap/>
            <w:hideMark/>
          </w:tcPr>
          <w:p w14:paraId="5D8E3A09" w14:textId="77777777" w:rsidR="00662F78" w:rsidRPr="00B85800" w:rsidRDefault="00662F78" w:rsidP="00DA6E7B">
            <w:r w:rsidRPr="00B85800">
              <w:t> </w:t>
            </w:r>
          </w:p>
        </w:tc>
        <w:tc>
          <w:tcPr>
            <w:tcW w:w="3320" w:type="dxa"/>
            <w:noWrap/>
            <w:hideMark/>
          </w:tcPr>
          <w:p w14:paraId="34555F69" w14:textId="77777777" w:rsidR="00662F78" w:rsidRPr="00B85800" w:rsidRDefault="00662F78" w:rsidP="00DA6E7B">
            <w:r w:rsidRPr="00B85800">
              <w:t> </w:t>
            </w:r>
          </w:p>
        </w:tc>
      </w:tr>
      <w:tr w:rsidR="00662F78" w:rsidRPr="00B85800" w14:paraId="094CFE33" w14:textId="77777777" w:rsidTr="00DA6E7B">
        <w:trPr>
          <w:trHeight w:val="300"/>
        </w:trPr>
        <w:tc>
          <w:tcPr>
            <w:tcW w:w="2380" w:type="dxa"/>
            <w:noWrap/>
            <w:hideMark/>
          </w:tcPr>
          <w:p w14:paraId="2F3CAB7B" w14:textId="77777777" w:rsidR="00662F78" w:rsidRPr="00B85800" w:rsidRDefault="00662F78" w:rsidP="00DA6E7B">
            <w:r w:rsidRPr="00B85800">
              <w:t>Country D</w:t>
            </w:r>
          </w:p>
        </w:tc>
        <w:tc>
          <w:tcPr>
            <w:tcW w:w="3520" w:type="dxa"/>
            <w:noWrap/>
            <w:hideMark/>
          </w:tcPr>
          <w:p w14:paraId="458B6C51" w14:textId="77777777" w:rsidR="00662F78" w:rsidRPr="00B85800" w:rsidRDefault="00662F78" w:rsidP="00DA6E7B">
            <w:r w:rsidRPr="00B85800">
              <w:t> </w:t>
            </w:r>
          </w:p>
        </w:tc>
        <w:tc>
          <w:tcPr>
            <w:tcW w:w="7020" w:type="dxa"/>
            <w:noWrap/>
            <w:hideMark/>
          </w:tcPr>
          <w:p w14:paraId="10C74914" w14:textId="77777777" w:rsidR="00662F78" w:rsidRPr="00B85800" w:rsidRDefault="00662F78" w:rsidP="00DA6E7B">
            <w:r w:rsidRPr="00B85800">
              <w:t> </w:t>
            </w:r>
          </w:p>
        </w:tc>
        <w:tc>
          <w:tcPr>
            <w:tcW w:w="3320" w:type="dxa"/>
            <w:noWrap/>
            <w:hideMark/>
          </w:tcPr>
          <w:p w14:paraId="484B3C16" w14:textId="77777777" w:rsidR="00662F78" w:rsidRPr="00B85800" w:rsidRDefault="00662F78" w:rsidP="00DA6E7B">
            <w:r w:rsidRPr="00B85800">
              <w:t> </w:t>
            </w:r>
          </w:p>
        </w:tc>
      </w:tr>
    </w:tbl>
    <w:p w14:paraId="69C094B6" w14:textId="77777777" w:rsidR="00662F78" w:rsidRDefault="00662F78" w:rsidP="00662F78"/>
    <w:p w14:paraId="1C15EE13" w14:textId="77777777" w:rsidR="00662F78" w:rsidRDefault="00662F78" w:rsidP="00662F78"/>
    <w:p w14:paraId="105B0E38" w14:textId="77777777" w:rsidR="00662F78" w:rsidRDefault="00662F78" w:rsidP="00662F78"/>
    <w:p w14:paraId="103D407B" w14:textId="77777777" w:rsidR="00662F78" w:rsidRDefault="00662F78" w:rsidP="00662F78"/>
    <w:p w14:paraId="18DF62C3" w14:textId="77777777" w:rsidR="00662F78" w:rsidRDefault="00662F78" w:rsidP="00662F78"/>
    <w:p w14:paraId="4CDC8F88" w14:textId="77777777" w:rsidR="00662F78" w:rsidRDefault="00662F78" w:rsidP="00662F78">
      <w:pPr>
        <w:pStyle w:val="Heading1"/>
        <w:spacing w:before="0"/>
        <w:jc w:val="both"/>
        <w:rPr>
          <w:rFonts w:ascii="Calibri" w:hAnsi="Calibri"/>
        </w:rPr>
      </w:pPr>
      <w:r>
        <w:rPr>
          <w:rFonts w:ascii="Calibri" w:hAnsi="Calibri"/>
        </w:rPr>
        <w:lastRenderedPageBreak/>
        <w:t>Appendix 3A</w:t>
      </w:r>
      <w:r w:rsidRPr="000E5DB7">
        <w:rPr>
          <w:rFonts w:ascii="Calibri" w:hAnsi="Calibri"/>
        </w:rPr>
        <w:t xml:space="preserve">: </w:t>
      </w:r>
      <w:r>
        <w:rPr>
          <w:rFonts w:ascii="Calibri" w:hAnsi="Calibri"/>
        </w:rPr>
        <w:t xml:space="preserve">Schedule E – Notification of Foreign Financial Contributions </w:t>
      </w:r>
    </w:p>
    <w:p w14:paraId="447B3331" w14:textId="77777777" w:rsidR="00662F78" w:rsidRDefault="00662F78" w:rsidP="00662F78">
      <w:r>
        <w:t xml:space="preserve">[To be completed by notifying parties where the value of the procurement procedure is equal to or greater than the financial thresholds in Article 28 of Regulation (EU) 2022/2560 and where the notifying party has been in receipt of aggregated foreign financial contributions in the three (3) years prior to notification, valued equal to or greater than €4M per third country].  </w:t>
      </w:r>
    </w:p>
    <w:p w14:paraId="4567B006" w14:textId="77777777" w:rsidR="00662F78" w:rsidRDefault="00662F78" w:rsidP="00662F78"/>
    <w:p w14:paraId="35D8AC20" w14:textId="77777777" w:rsidR="00662F78" w:rsidRPr="00DA6E7B" w:rsidRDefault="00662F78" w:rsidP="00662F78">
      <w:pPr>
        <w:rPr>
          <w:b/>
          <w:u w:val="single"/>
        </w:rPr>
      </w:pPr>
      <w:r w:rsidRPr="0047543E">
        <w:rPr>
          <w:b/>
          <w:u w:val="single"/>
        </w:rPr>
        <w:t>1.</w:t>
      </w:r>
      <w:r>
        <w:rPr>
          <w:b/>
          <w:u w:val="single"/>
        </w:rPr>
        <w:tab/>
      </w:r>
      <w:r w:rsidRPr="00DA6E7B">
        <w:rPr>
          <w:b/>
          <w:u w:val="single"/>
        </w:rPr>
        <w:t>Description of the public procurement (Section 1 of Form FS-PP)</w:t>
      </w:r>
    </w:p>
    <w:p w14:paraId="54500836" w14:textId="77777777" w:rsidR="00662F78" w:rsidRDefault="00662F78" w:rsidP="00662F78"/>
    <w:p w14:paraId="1D57EF7D" w14:textId="77777777" w:rsidR="00662F78" w:rsidRDefault="00662F78" w:rsidP="00662F78">
      <w:pPr>
        <w:rPr>
          <w:b/>
          <w:u w:val="single"/>
        </w:rPr>
      </w:pPr>
      <w:r>
        <w:rPr>
          <w:b/>
          <w:u w:val="single"/>
        </w:rPr>
        <w:t>2.</w:t>
      </w:r>
      <w:r>
        <w:rPr>
          <w:b/>
          <w:u w:val="single"/>
        </w:rPr>
        <w:tab/>
        <w:t>Information about notifying parties</w:t>
      </w:r>
      <w:r w:rsidRPr="0042700F">
        <w:rPr>
          <w:b/>
          <w:u w:val="single"/>
        </w:rPr>
        <w:t xml:space="preserve"> </w:t>
      </w:r>
      <w:r>
        <w:rPr>
          <w:b/>
          <w:u w:val="single"/>
        </w:rPr>
        <w:t>(</w:t>
      </w:r>
      <w:r w:rsidRPr="00D51C50">
        <w:rPr>
          <w:b/>
          <w:u w:val="single"/>
        </w:rPr>
        <w:t>S</w:t>
      </w:r>
      <w:r>
        <w:rPr>
          <w:b/>
          <w:u w:val="single"/>
        </w:rPr>
        <w:t>ection 2 of Form FS-PP)</w:t>
      </w:r>
    </w:p>
    <w:p w14:paraId="518B4927" w14:textId="77777777" w:rsidR="00662F78" w:rsidRDefault="00662F78" w:rsidP="00662F78">
      <w:pPr>
        <w:rPr>
          <w:b/>
          <w:u w:val="single"/>
        </w:rPr>
      </w:pPr>
    </w:p>
    <w:p w14:paraId="67824697" w14:textId="77777777" w:rsidR="00662F78" w:rsidRPr="00D51C50" w:rsidRDefault="00662F78" w:rsidP="00662F78">
      <w:pPr>
        <w:rPr>
          <w:b/>
          <w:u w:val="single"/>
        </w:rPr>
      </w:pPr>
      <w:r>
        <w:rPr>
          <w:b/>
          <w:u w:val="single"/>
        </w:rPr>
        <w:t>3.</w:t>
      </w:r>
      <w:r>
        <w:rPr>
          <w:b/>
          <w:u w:val="single"/>
        </w:rPr>
        <w:tab/>
        <w:t>Foreign Financial Contributions – (Section 3 of Form FS-PP)</w:t>
      </w:r>
    </w:p>
    <w:p w14:paraId="0BDAFE81" w14:textId="77777777" w:rsidR="00662F78" w:rsidRPr="00572933" w:rsidRDefault="00662F78" w:rsidP="00662F78">
      <w:r w:rsidRPr="00DA6E7B">
        <w:rPr>
          <w:b/>
        </w:rPr>
        <w:t>3.1</w:t>
      </w:r>
      <w:r>
        <w:rPr>
          <w:b/>
        </w:rPr>
        <w:tab/>
      </w:r>
      <w:r>
        <w:t xml:space="preserve">For the purposes of this section 3.1, the notifying party(ies) should report foreign </w:t>
      </w:r>
      <w:r>
        <w:tab/>
        <w:t xml:space="preserve">financial contributions falling into the scope of Article 5(1), points (a), (b), (c) and (e) of </w:t>
      </w:r>
      <w:r>
        <w:tab/>
        <w:t xml:space="preserve">Regulation (EU) 2022/2560, which are amongst the most likely to distort the internal market. </w:t>
      </w:r>
    </w:p>
    <w:p w14:paraId="6B6240B3" w14:textId="77777777" w:rsidR="00662F78" w:rsidRDefault="00662F78" w:rsidP="00662F78">
      <w:pPr>
        <w:ind w:left="720" w:hanging="720"/>
      </w:pPr>
      <w:r>
        <w:t xml:space="preserve">3.1.1. </w:t>
      </w:r>
      <w:r>
        <w:tab/>
        <w:t xml:space="preserve">In order to allow the Commission to determine whether a foreign financial contribution has been granted to an undertaking that was ailing within the meaning of Article 5(1)(a) of Regulation (EU) 2022/2560, notifying parties should indicate whether any of the following conditions were met at any point of time in the three years prior to the notification. </w:t>
      </w:r>
    </w:p>
    <w:p w14:paraId="335908D1" w14:textId="77777777" w:rsidR="00662F78" w:rsidRDefault="00662F78" w:rsidP="00662F78">
      <w:r>
        <w:tab/>
        <w:t xml:space="preserve">3.1.1.1. Is the notifying party a limited liability company, where more than half of its </w:t>
      </w:r>
      <w:r>
        <w:tab/>
      </w:r>
      <w:r>
        <w:tab/>
      </w:r>
      <w:r>
        <w:tab/>
        <w:t xml:space="preserve">subscribed share capital has disappeared as a result of accumulated losses? </w:t>
      </w:r>
    </w:p>
    <w:p w14:paraId="79B40214"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9C0B666" w14:textId="77777777" w:rsidR="00662F78" w:rsidRDefault="00662F78" w:rsidP="00662F78"/>
    <w:p w14:paraId="412227B8" w14:textId="77777777" w:rsidR="00662F78" w:rsidRDefault="00662F78" w:rsidP="00662F78">
      <w:r>
        <w:tab/>
        <w:t xml:space="preserve">3.1.1.2. Is the notifying party a company where at least some members have unlimited </w:t>
      </w:r>
      <w:r>
        <w:tab/>
      </w:r>
      <w:r>
        <w:tab/>
      </w:r>
      <w:r>
        <w:tab/>
        <w:t xml:space="preserve">liability for the debt of the company, and where more than half of its capital as </w:t>
      </w:r>
      <w:r>
        <w:tab/>
      </w:r>
      <w:r>
        <w:tab/>
      </w:r>
      <w:r>
        <w:tab/>
        <w:t xml:space="preserve">shown in the company accounts has disappeared as a result of accumulated losses? </w:t>
      </w:r>
    </w:p>
    <w:p w14:paraId="565A8E51"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6B129669" w14:textId="77777777" w:rsidR="00662F78" w:rsidRDefault="00662F78" w:rsidP="00662F78">
      <w:r>
        <w:tab/>
      </w:r>
    </w:p>
    <w:p w14:paraId="432123F2" w14:textId="77777777" w:rsidR="00662F78" w:rsidRDefault="00662F78" w:rsidP="00662F78">
      <w:r>
        <w:tab/>
        <w:t xml:space="preserve">3.1.1.3. Is the notifying party subject to collective insolvency proceedings or does it fulfil the </w:t>
      </w:r>
      <w:r>
        <w:tab/>
      </w:r>
      <w:r>
        <w:tab/>
        <w:t xml:space="preserve">criteria under its domestic law for being placed in collective insolvency proceedings </w:t>
      </w:r>
      <w:r>
        <w:tab/>
      </w:r>
      <w:r>
        <w:tab/>
        <w:t xml:space="preserve">at the request of its creditors? </w:t>
      </w:r>
    </w:p>
    <w:p w14:paraId="696CC0AC"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0C286473" w14:textId="77777777" w:rsidR="00662F78" w:rsidRDefault="00662F78" w:rsidP="00662F78"/>
    <w:p w14:paraId="04A23AB7" w14:textId="77777777" w:rsidR="00662F78" w:rsidRDefault="00662F78" w:rsidP="00662F78">
      <w:r>
        <w:tab/>
        <w:t xml:space="preserve">3.1.1.4. In the case the notifying party in question is not an SME: </w:t>
      </w:r>
    </w:p>
    <w:p w14:paraId="5EB33507" w14:textId="77777777" w:rsidR="00662F78" w:rsidRDefault="00662F78" w:rsidP="00662F78">
      <w:r>
        <w:tab/>
      </w:r>
      <w:r>
        <w:tab/>
        <w:t xml:space="preserve">3.1.1.4.1. has the notifying party’s book debt to equity ratio been greater than 7,5 </w:t>
      </w:r>
      <w:r>
        <w:tab/>
      </w:r>
      <w:r>
        <w:tab/>
        <w:t xml:space="preserve">for the past two years </w:t>
      </w:r>
    </w:p>
    <w:p w14:paraId="1C063060" w14:textId="77777777" w:rsidR="00662F78" w:rsidRDefault="00662F78" w:rsidP="00662F78">
      <w:r>
        <w:tab/>
      </w:r>
      <w:r>
        <w:tab/>
        <w:t xml:space="preserve">and </w:t>
      </w:r>
    </w:p>
    <w:p w14:paraId="347A9CC1" w14:textId="77777777" w:rsidR="00662F78" w:rsidRDefault="00662F78" w:rsidP="00662F78">
      <w:r>
        <w:lastRenderedPageBreak/>
        <w:tab/>
      </w:r>
      <w:r>
        <w:tab/>
        <w:t xml:space="preserve">3.1.1.4.2. has the notifying party’s EBITDA interest coverage ratio been below 1,0 for </w:t>
      </w:r>
      <w:r>
        <w:tab/>
      </w:r>
      <w:r>
        <w:tab/>
        <w:t xml:space="preserve">the past two years? </w:t>
      </w:r>
    </w:p>
    <w:p w14:paraId="5EDC75B2" w14:textId="77777777" w:rsidR="00662F78" w:rsidRDefault="00662F78" w:rsidP="00662F78">
      <w:r>
        <w:tab/>
      </w:r>
      <w:r>
        <w:tab/>
      </w:r>
      <w:r>
        <w:rPr>
          <w:rFonts w:ascii="Segoe UI Symbol" w:hAnsi="Segoe UI Symbol" w:cs="Segoe UI Symbol"/>
        </w:rPr>
        <w:t>☐</w:t>
      </w:r>
      <w:r>
        <w:t xml:space="preserve"> yes </w:t>
      </w:r>
      <w:r>
        <w:rPr>
          <w:rFonts w:ascii="Segoe UI Symbol" w:hAnsi="Segoe UI Symbol" w:cs="Segoe UI Symbol"/>
        </w:rPr>
        <w:t>☐</w:t>
      </w:r>
      <w:r>
        <w:t xml:space="preserve"> no </w:t>
      </w:r>
    </w:p>
    <w:p w14:paraId="4A9C28D9" w14:textId="77777777" w:rsidR="00662F78" w:rsidRDefault="00662F78" w:rsidP="00662F78"/>
    <w:p w14:paraId="63D7D7FC" w14:textId="77777777" w:rsidR="00662F78" w:rsidRDefault="00662F78" w:rsidP="00662F78">
      <w:r>
        <w:tab/>
        <w:t xml:space="preserve">3.1.1.5. If the reply to any of the questions in sections 3.1.1.1 to 3.1.1.4 was ‘yes’ in relation </w:t>
      </w:r>
      <w:r>
        <w:tab/>
      </w:r>
      <w:r>
        <w:tab/>
        <w:t xml:space="preserve">to any of the notifying parties, please indicate whether during the period in which </w:t>
      </w:r>
      <w:r>
        <w:tab/>
      </w:r>
      <w:r>
        <w:tab/>
        <w:t xml:space="preserve">the undertaking in question was ailing, it received any foreign financial contributions </w:t>
      </w:r>
      <w:r>
        <w:tab/>
      </w:r>
      <w:r>
        <w:tab/>
        <w:t xml:space="preserve">that may have contributed to restore its long-term viability (including any temporary </w:t>
      </w:r>
      <w:r>
        <w:tab/>
      </w:r>
      <w:r>
        <w:tab/>
        <w:t xml:space="preserve">liquidity assistance designed to support that restoration of viability) or to keep that </w:t>
      </w:r>
      <w:r>
        <w:tab/>
      </w:r>
      <w:r>
        <w:tab/>
        <w:t xml:space="preserve">party afloat for </w:t>
      </w:r>
      <w:r>
        <w:tab/>
        <w:t xml:space="preserve">the short time needed to work out a restructuring or liquidation </w:t>
      </w:r>
      <w:r>
        <w:tab/>
      </w:r>
      <w:r>
        <w:tab/>
        <w:t xml:space="preserve">plan. </w:t>
      </w:r>
    </w:p>
    <w:p w14:paraId="6A85BF80" w14:textId="77777777" w:rsidR="00662F78" w:rsidRDefault="00662F78" w:rsidP="00662F78">
      <w:r>
        <w:tab/>
      </w:r>
      <w:r>
        <w:tab/>
        <w:t xml:space="preserve">Notifying party(ies) </w:t>
      </w:r>
      <w:r>
        <w:rPr>
          <w:rFonts w:ascii="Segoe UI Symbol" w:hAnsi="Segoe UI Symbol" w:cs="Segoe UI Symbol"/>
        </w:rPr>
        <w:t>☐</w:t>
      </w:r>
      <w:r>
        <w:t xml:space="preserve"> yes </w:t>
      </w:r>
      <w:r>
        <w:rPr>
          <w:rFonts w:ascii="Segoe UI Symbol" w:hAnsi="Segoe UI Symbol" w:cs="Segoe UI Symbol"/>
        </w:rPr>
        <w:t>☐</w:t>
      </w:r>
      <w:r>
        <w:t xml:space="preserve"> no </w:t>
      </w:r>
    </w:p>
    <w:p w14:paraId="2810935A" w14:textId="77777777" w:rsidR="00662F78" w:rsidRDefault="00662F78" w:rsidP="00662F78"/>
    <w:p w14:paraId="1EF1B538" w14:textId="77777777" w:rsidR="00662F78" w:rsidRDefault="00662F78" w:rsidP="00662F78">
      <w:r>
        <w:tab/>
        <w:t xml:space="preserve">3.1.1.6. If the reply to any of the questions in sections 3.1.1.1 to 3.1.1.4 was ‘yes’ in relation </w:t>
      </w:r>
      <w:r>
        <w:tab/>
      </w:r>
      <w:r>
        <w:tab/>
        <w:t xml:space="preserve">to any of the notifying parties, indicate if there is a restructuring plan capable of </w:t>
      </w:r>
      <w:r>
        <w:tab/>
      </w:r>
      <w:r>
        <w:tab/>
      </w:r>
      <w:r>
        <w:tab/>
        <w:t xml:space="preserve">leading to the long-term viability of that party and if this restructuring plan includes a </w:t>
      </w:r>
      <w:r>
        <w:tab/>
      </w:r>
      <w:r>
        <w:tab/>
        <w:t xml:space="preserve">significant own </w:t>
      </w:r>
      <w:r>
        <w:tab/>
        <w:t xml:space="preserve">contribution by the notifying party and provide details of that plan. </w:t>
      </w:r>
    </w:p>
    <w:p w14:paraId="39C1F0CC" w14:textId="77777777" w:rsidR="00662F78" w:rsidRDefault="00662F78" w:rsidP="00662F78"/>
    <w:p w14:paraId="603F9893" w14:textId="77777777" w:rsidR="00662F78" w:rsidRDefault="00662F78" w:rsidP="00662F78">
      <w:r>
        <w:tab/>
        <w:t xml:space="preserve">3.1.1.7. If the reply to any of the questions in points 3.1.1.1 to 3.1.1.4 was ‘yes’, please </w:t>
      </w:r>
      <w:r>
        <w:tab/>
      </w:r>
      <w:r>
        <w:tab/>
      </w:r>
      <w:r>
        <w:tab/>
        <w:t xml:space="preserve">substantiate the answer, including references in the answer to the supporting </w:t>
      </w:r>
      <w:r>
        <w:tab/>
      </w:r>
      <w:r>
        <w:tab/>
      </w:r>
      <w:r>
        <w:tab/>
        <w:t xml:space="preserve">evidence or documents that are to be provided in annexes (such documents may </w:t>
      </w:r>
      <w:r>
        <w:tab/>
      </w:r>
      <w:r>
        <w:tab/>
        <w:t xml:space="preserve">include, but are not limited to, the notifying party’s latest profit and loss account </w:t>
      </w:r>
      <w:r>
        <w:tab/>
      </w:r>
      <w:r>
        <w:tab/>
        <w:t xml:space="preserve">statements with balance sheets, or court decision opening collective insolvency </w:t>
      </w:r>
      <w:r>
        <w:tab/>
      </w:r>
      <w:r>
        <w:tab/>
      </w:r>
      <w:r>
        <w:tab/>
        <w:t xml:space="preserve">proceedings on the company or documents providing evidence that the criteria for </w:t>
      </w:r>
      <w:r>
        <w:tab/>
      </w:r>
      <w:r>
        <w:tab/>
        <w:t xml:space="preserve">being placed under insolvency proceedings at the request of creditors under national </w:t>
      </w:r>
      <w:r>
        <w:tab/>
      </w:r>
      <w:r>
        <w:tab/>
        <w:t xml:space="preserve">company law are met, etc.). </w:t>
      </w:r>
    </w:p>
    <w:p w14:paraId="02CD30C6" w14:textId="77777777" w:rsidR="00662F78" w:rsidRDefault="00662F78" w:rsidP="00662F78"/>
    <w:p w14:paraId="14D4C897" w14:textId="77777777" w:rsidR="00662F78" w:rsidRDefault="00662F78" w:rsidP="00662F78">
      <w:r>
        <w:t xml:space="preserve">3.1.2. </w:t>
      </w:r>
      <w:r>
        <w:tab/>
        <w:t xml:space="preserve">Has the notifying party been in receipt of a foreign financial contribution in the form of an </w:t>
      </w:r>
      <w:r>
        <w:tab/>
        <w:t xml:space="preserve">unlimited guarantee for the debts or liabilities of the undertaking, namely without any </w:t>
      </w:r>
      <w:r>
        <w:tab/>
        <w:t xml:space="preserve">limitation as to the amount or the duration of such guarantee (Article 5(1)(b)) of Regulation </w:t>
      </w:r>
      <w:r>
        <w:tab/>
        <w:t xml:space="preserve">(EU) 2022/2560. </w:t>
      </w:r>
    </w:p>
    <w:p w14:paraId="42200639"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619BA07B" w14:textId="77777777" w:rsidR="00662F78" w:rsidRDefault="00662F78" w:rsidP="00662F78">
      <w:r>
        <w:t>3.1.3</w:t>
      </w:r>
      <w:r>
        <w:tab/>
        <w:t xml:space="preserve">Has the notifying party been in receipt of an export financing measure that is not in line with </w:t>
      </w:r>
      <w:r>
        <w:tab/>
        <w:t xml:space="preserve">the OECD Arrangement on officially supported export credits (Article 5(1)(c)) of Regulation </w:t>
      </w:r>
      <w:r>
        <w:tab/>
        <w:t xml:space="preserve">(EU) 2022/2560. </w:t>
      </w:r>
    </w:p>
    <w:p w14:paraId="2A687E7A" w14:textId="77777777" w:rsidR="00662F78" w:rsidRDefault="00662F78" w:rsidP="00662F78">
      <w:r>
        <w:tab/>
      </w:r>
      <w:r>
        <w:rPr>
          <w:rFonts w:ascii="Segoe UI Symbol" w:hAnsi="Segoe UI Symbol" w:cs="Segoe UI Symbol"/>
        </w:rPr>
        <w:t>☐</w:t>
      </w:r>
      <w:r>
        <w:t xml:space="preserve"> yes </w:t>
      </w:r>
      <w:r>
        <w:rPr>
          <w:rFonts w:ascii="Segoe UI Symbol" w:hAnsi="Segoe UI Symbol" w:cs="Segoe UI Symbol"/>
        </w:rPr>
        <w:t>☐</w:t>
      </w:r>
      <w:r>
        <w:t xml:space="preserve"> no </w:t>
      </w:r>
    </w:p>
    <w:p w14:paraId="05C8E877" w14:textId="77777777" w:rsidR="00662F78" w:rsidRDefault="00662F78" w:rsidP="00662F78">
      <w:r>
        <w:t xml:space="preserve">3.1.4. </w:t>
      </w:r>
      <w:r>
        <w:tab/>
        <w:t xml:space="preserve">Has the notifying party been in receipt of a foreign financial contribution enabling an </w:t>
      </w:r>
      <w:r>
        <w:tab/>
        <w:t xml:space="preserve">undertaking to submit an unduly advantageous </w:t>
      </w:r>
      <w:r>
        <w:tab/>
        <w:t xml:space="preserve">tender on the basis of which the undertaking </w:t>
      </w:r>
      <w:r>
        <w:tab/>
        <w:t xml:space="preserve">could be awarded the relevant contract (Article </w:t>
      </w:r>
      <w:r>
        <w:tab/>
        <w:t>5(1)(e)) of Regulation (EU) 2022/2560.</w:t>
      </w:r>
    </w:p>
    <w:p w14:paraId="078ABE0E" w14:textId="77777777" w:rsidR="00662F78" w:rsidRDefault="00662F78" w:rsidP="00662F78">
      <w:r>
        <w:tab/>
        <w:t xml:space="preserve"> </w:t>
      </w:r>
      <w:r>
        <w:rPr>
          <w:rFonts w:ascii="Segoe UI Symbol" w:hAnsi="Segoe UI Symbol" w:cs="Segoe UI Symbol"/>
        </w:rPr>
        <w:t>☐</w:t>
      </w:r>
      <w:r>
        <w:t xml:space="preserve"> yes </w:t>
      </w:r>
      <w:r>
        <w:rPr>
          <w:rFonts w:ascii="Segoe UI Symbol" w:hAnsi="Segoe UI Symbol" w:cs="Segoe UI Symbol"/>
        </w:rPr>
        <w:t>☐</w:t>
      </w:r>
      <w:r>
        <w:t xml:space="preserve"> no </w:t>
      </w:r>
    </w:p>
    <w:p w14:paraId="70A9C1A0" w14:textId="77777777" w:rsidR="00662F78" w:rsidRDefault="00662F78" w:rsidP="00662F78"/>
    <w:p w14:paraId="3B760D36" w14:textId="77777777" w:rsidR="00662F78" w:rsidRDefault="00662F78" w:rsidP="00662F78">
      <w:r w:rsidRPr="00DA6E7B">
        <w:rPr>
          <w:b/>
        </w:rPr>
        <w:t>3.2</w:t>
      </w:r>
      <w:r>
        <w:t xml:space="preserve">. </w:t>
      </w:r>
      <w:r>
        <w:tab/>
        <w:t xml:space="preserve">For each foreign financial contribution equal to or in excess of EUR 1 million granted to the </w:t>
      </w:r>
      <w:r>
        <w:tab/>
        <w:t xml:space="preserve">notifying parties in the three years prior to the notification that may fall into any of the </w:t>
      </w:r>
      <w:r>
        <w:tab/>
        <w:t xml:space="preserve">categories of Article 5(1), points (a) to (c) and (e) of Regulation (EU) 2022/2560, the notifying </w:t>
      </w:r>
      <w:r>
        <w:tab/>
        <w:t>party must provide the</w:t>
      </w:r>
      <w:r>
        <w:tab/>
        <w:t xml:space="preserve">following information and provide supporting documents: </w:t>
      </w:r>
    </w:p>
    <w:p w14:paraId="3AE5B4A6" w14:textId="77777777" w:rsidR="00662F78" w:rsidRDefault="00662F78" w:rsidP="00662F78">
      <w:r>
        <w:t xml:space="preserve">3.2.1. </w:t>
      </w:r>
      <w:r>
        <w:tab/>
        <w:t xml:space="preserve">Form of the financial contribution (e.g. loan, tax exemption, capital injection, fiscal incentive, </w:t>
      </w:r>
      <w:r>
        <w:tab/>
        <w:t xml:space="preserve">contributions in kind, etc.). </w:t>
      </w:r>
    </w:p>
    <w:p w14:paraId="19500A97" w14:textId="77777777" w:rsidR="00662F78" w:rsidRDefault="00662F78" w:rsidP="00662F78">
      <w:r>
        <w:t xml:space="preserve">3.2.2. </w:t>
      </w:r>
      <w:r>
        <w:tab/>
        <w:t xml:space="preserve">Third country granting the financial contribution. Specify also the granting public authority or </w:t>
      </w:r>
      <w:r>
        <w:tab/>
        <w:t xml:space="preserve">entity. </w:t>
      </w:r>
    </w:p>
    <w:p w14:paraId="2EB304DE" w14:textId="77777777" w:rsidR="00662F78" w:rsidRDefault="00662F78" w:rsidP="00662F78">
      <w:r>
        <w:t xml:space="preserve">3.2.3. </w:t>
      </w:r>
      <w:r>
        <w:tab/>
        <w:t xml:space="preserve">Amount of each financial contribution. </w:t>
      </w:r>
    </w:p>
    <w:p w14:paraId="24CE9377" w14:textId="77777777" w:rsidR="00662F78" w:rsidRDefault="00662F78" w:rsidP="00662F78">
      <w:r>
        <w:t xml:space="preserve">3.2.4. </w:t>
      </w:r>
      <w:r>
        <w:tab/>
        <w:t xml:space="preserve">Purpose and economic rationale for granting the financial contribution to the party </w:t>
      </w:r>
    </w:p>
    <w:p w14:paraId="23FBF567" w14:textId="77777777" w:rsidR="00662F78" w:rsidRDefault="00662F78" w:rsidP="00662F78">
      <w:r>
        <w:t xml:space="preserve">3.2.5. </w:t>
      </w:r>
      <w:r>
        <w:tab/>
        <w:t xml:space="preserve">Whether there are any conditions attached to the financial contributions as well as its use. </w:t>
      </w:r>
    </w:p>
    <w:p w14:paraId="14023A9A" w14:textId="77777777" w:rsidR="00662F78" w:rsidRDefault="00662F78" w:rsidP="00662F78">
      <w:r>
        <w:t xml:space="preserve">3.2.6. </w:t>
      </w:r>
      <w:r>
        <w:tab/>
        <w:t xml:space="preserve">Describe the main elements and characteristics of those financial contributions (e.g. interest </w:t>
      </w:r>
      <w:r>
        <w:tab/>
        <w:t xml:space="preserve">rates and duration in the case of a loan). </w:t>
      </w:r>
    </w:p>
    <w:p w14:paraId="348ED2AE" w14:textId="77777777" w:rsidR="00662F78" w:rsidRDefault="00662F78" w:rsidP="00662F78">
      <w:r>
        <w:t xml:space="preserve">3.2.7. </w:t>
      </w:r>
      <w:r>
        <w:tab/>
        <w:t xml:space="preserve">Explain whether the financial contribution confers a benefit within the meaning of Article 3 </w:t>
      </w:r>
      <w:r>
        <w:tab/>
        <w:t xml:space="preserve">of Regulation (EU) 2022/2560 to the undertaking to which the foreign financial contribution </w:t>
      </w:r>
      <w:r>
        <w:tab/>
        <w:t xml:space="preserve">has been granted. Please explain why, with reference to the supporting documents provided </w:t>
      </w:r>
      <w:r>
        <w:tab/>
        <w:t xml:space="preserve">under Section 6 (below). </w:t>
      </w:r>
    </w:p>
    <w:p w14:paraId="6635218B" w14:textId="77777777" w:rsidR="00662F78" w:rsidRDefault="00662F78" w:rsidP="00662F78">
      <w:r>
        <w:t xml:space="preserve">3.2.8. </w:t>
      </w:r>
      <w:r>
        <w:tab/>
        <w:t xml:space="preserve">Explain whether the financial contribution is limited in law or in fact, within the meaning of </w:t>
      </w:r>
      <w:r>
        <w:tab/>
        <w:t xml:space="preserve">Article 3 of Regulation (EU) 2022/2560, to certain undertakings or industries. Please explain </w:t>
      </w:r>
      <w:r>
        <w:tab/>
        <w:t>why, with reference to the supporting documents provided under Section 6 (below).</w:t>
      </w:r>
    </w:p>
    <w:p w14:paraId="1F54C483" w14:textId="77777777" w:rsidR="00662F78" w:rsidRDefault="00662F78" w:rsidP="00662F78">
      <w:r>
        <w:t xml:space="preserve">3.2.9. </w:t>
      </w:r>
      <w:r>
        <w:tab/>
        <w:t xml:space="preserve">Explain if the financial contribution is granted only for operating costs exclusively linked with </w:t>
      </w:r>
      <w:r>
        <w:tab/>
        <w:t xml:space="preserve">the public procurement at stake. </w:t>
      </w:r>
    </w:p>
    <w:p w14:paraId="1203A877" w14:textId="77777777" w:rsidR="00662F78" w:rsidRDefault="00662F78" w:rsidP="00662F78"/>
    <w:p w14:paraId="31628CA9" w14:textId="77777777" w:rsidR="00662F78" w:rsidRDefault="00662F78" w:rsidP="00662F78">
      <w:r w:rsidRPr="007D127D">
        <w:rPr>
          <w:b/>
        </w:rPr>
        <w:t>3.3</w:t>
      </w:r>
      <w:r>
        <w:tab/>
        <w:t xml:space="preserve">Having regard to foreign financial contributions not falling within the categories set out in </w:t>
      </w:r>
      <w:r>
        <w:tab/>
        <w:t xml:space="preserve">Section 3.1 above, notifying parties are required to provide an overview of the foreign </w:t>
      </w:r>
      <w:r>
        <w:tab/>
        <w:t xml:space="preserve">financial contributions equal to or in excess of EUR 1 million granted to the notifying parties </w:t>
      </w:r>
      <w:r>
        <w:tab/>
        <w:t xml:space="preserve">in the three years prior to the notification that do not fall into any of the categories of Article </w:t>
      </w:r>
      <w:r>
        <w:tab/>
        <w:t xml:space="preserve">5(1), points (a) to (e) of Regulation (EU) 2022/2560. In that regard, notifying parties are </w:t>
      </w:r>
      <w:r>
        <w:tab/>
        <w:t xml:space="preserve">required to complete Table 1 below. Notifying parties should follow the instructions provided </w:t>
      </w:r>
      <w:r>
        <w:tab/>
        <w:t>at Section 8 (Annex II) of Commission Implementing Regulation (EU) 2023/1441.</w:t>
      </w:r>
    </w:p>
    <w:p w14:paraId="2CBB0869" w14:textId="77777777" w:rsidR="00662F78" w:rsidRDefault="00662F78" w:rsidP="00662F78"/>
    <w:p w14:paraId="1E3E75E5" w14:textId="77777777" w:rsidR="00662F78" w:rsidRPr="00DA6E7B" w:rsidRDefault="00662F78" w:rsidP="00662F78">
      <w:pPr>
        <w:rPr>
          <w:b/>
        </w:rPr>
      </w:pPr>
      <w:r w:rsidRPr="00DA6E7B">
        <w:rPr>
          <w:b/>
        </w:rPr>
        <w:t>Table 1</w:t>
      </w:r>
    </w:p>
    <w:p w14:paraId="5D3D8C2F" w14:textId="77777777" w:rsidR="00662F78" w:rsidRDefault="00662F78" w:rsidP="00662F78">
      <w:r>
        <w:t>Information to be included in Table 1 below by notifying parties.</w:t>
      </w:r>
    </w:p>
    <w:p w14:paraId="1D37D78B" w14:textId="77777777" w:rsidR="00662F78" w:rsidRDefault="00662F78" w:rsidP="00662F78">
      <w:r>
        <w:t xml:space="preserve">(i) </w:t>
      </w:r>
      <w:r>
        <w:tab/>
        <w:t xml:space="preserve">Group the different financial contributions per third country and per type, such as direct </w:t>
      </w:r>
      <w:r>
        <w:tab/>
        <w:t xml:space="preserve">grant, loan/financing instrument/repayable advances, tax advantage, guarantee, risk capital </w:t>
      </w:r>
      <w:r>
        <w:tab/>
        <w:t xml:space="preserve">instrument, equity intervention, debt write-off, contributions provided for the non-economic </w:t>
      </w:r>
      <w:r>
        <w:tab/>
        <w:t xml:space="preserve">activities of an undertaking (see recital 16 of Regulation (EU) 2022/2560), or other. </w:t>
      </w:r>
    </w:p>
    <w:p w14:paraId="0254BBA1" w14:textId="77777777" w:rsidR="00662F78" w:rsidRDefault="00662F78" w:rsidP="00662F78">
      <w:r>
        <w:lastRenderedPageBreak/>
        <w:t xml:space="preserve">(ii) </w:t>
      </w:r>
      <w:r>
        <w:tab/>
        <w:t xml:space="preserve">Include only those countries where the estimated aggregate amount of all financial </w:t>
      </w:r>
      <w:r>
        <w:tab/>
        <w:t xml:space="preserve">contributions per country granted in the three years prior to the notification (calculated </w:t>
      </w:r>
      <w:r>
        <w:tab/>
        <w:t xml:space="preserve">according to point (iv) below is EUR 4 million or more. </w:t>
      </w:r>
    </w:p>
    <w:p w14:paraId="07AEB196" w14:textId="77777777" w:rsidR="00662F78" w:rsidRDefault="00662F78" w:rsidP="00662F78">
      <w:r>
        <w:t xml:space="preserve">(iii) </w:t>
      </w:r>
      <w:r>
        <w:tab/>
        <w:t xml:space="preserve">For each type of financial contribution, provide a brief description of the purpose of the </w:t>
      </w:r>
      <w:r>
        <w:tab/>
        <w:t xml:space="preserve">financial contributions and the granting entities. </w:t>
      </w:r>
    </w:p>
    <w:p w14:paraId="53DF6D68" w14:textId="77777777" w:rsidR="00662F78" w:rsidRDefault="00662F78" w:rsidP="00662F78">
      <w:r>
        <w:t>(iv)</w:t>
      </w:r>
      <w:r>
        <w:tab/>
        <w:t xml:space="preserve">Quantify the estimated aggregate amount of financial contributions granted by each third </w:t>
      </w:r>
      <w:r>
        <w:tab/>
        <w:t xml:space="preserve">country in the three years prior to the notification in the form of ranges, as specified in the </w:t>
      </w:r>
      <w:r>
        <w:tab/>
        <w:t xml:space="preserve">notes to the Table below. For the calculation of this amount, the following considerations are </w:t>
      </w:r>
      <w:r>
        <w:tab/>
        <w:t xml:space="preserve">relevant: </w:t>
      </w:r>
    </w:p>
    <w:p w14:paraId="3D751C2B" w14:textId="77777777" w:rsidR="00662F78" w:rsidRDefault="00662F78" w:rsidP="00662F78">
      <w:r>
        <w:tab/>
        <w:t xml:space="preserve">(a) Take into account foreign financial contributions falling into the categories of </w:t>
      </w:r>
      <w:r>
        <w:tab/>
        <w:t xml:space="preserve">Article 5(1) of Regulation (EU) 2022/2560 and on which information has been provided under </w:t>
      </w:r>
      <w:r>
        <w:tab/>
        <w:t>Sections 3.1 and 3.2 (above) and;</w:t>
      </w:r>
    </w:p>
    <w:p w14:paraId="50C66FAB" w14:textId="77777777" w:rsidR="00662F78" w:rsidRDefault="00662F78" w:rsidP="00662F78">
      <w:r>
        <w:tab/>
        <w:t xml:space="preserve">(b) do not take into account foreign financial contributions excluded according to points (v) </w:t>
      </w:r>
      <w:r>
        <w:tab/>
        <w:t>and (vi) below</w:t>
      </w:r>
    </w:p>
    <w:p w14:paraId="67B6C8FD" w14:textId="77777777" w:rsidR="00662F78" w:rsidRDefault="00662F78" w:rsidP="00662F78">
      <w:r>
        <w:t>(v)</w:t>
      </w:r>
      <w:r>
        <w:tab/>
        <w:t xml:space="preserve">Notifying Parties do not need to include (in the Table below) a description of the following </w:t>
      </w:r>
      <w:r>
        <w:tab/>
        <w:t>foreign financial contributions:</w:t>
      </w:r>
    </w:p>
    <w:p w14:paraId="6A4971E4" w14:textId="77777777" w:rsidR="00662F78" w:rsidRDefault="00662F78" w:rsidP="00662F78">
      <w:r>
        <w:tab/>
      </w:r>
      <w:r>
        <w:tab/>
        <w:t xml:space="preserve">(a) Deferrals of payment of taxes and/or of social security contributions, tax </w:t>
      </w:r>
      <w:r>
        <w:tab/>
      </w:r>
      <w:r>
        <w:tab/>
      </w:r>
      <w:r>
        <w:tab/>
        <w:t xml:space="preserve">amnesties and tax holidays as well as normal depreciation and loss-carry forward </w:t>
      </w:r>
      <w:r>
        <w:tab/>
      </w:r>
      <w:r>
        <w:tab/>
        <w:t xml:space="preserve">rules that are of general application. If these measures are limited, for example, to </w:t>
      </w:r>
      <w:r>
        <w:tab/>
      </w:r>
      <w:r>
        <w:tab/>
        <w:t xml:space="preserve">certain </w:t>
      </w:r>
      <w:r>
        <w:tab/>
        <w:t xml:space="preserve">sectors, regions or (types of) undertakings, they have to be included. </w:t>
      </w:r>
    </w:p>
    <w:p w14:paraId="1EA32BD2" w14:textId="77777777" w:rsidR="00662F78" w:rsidRDefault="00662F78" w:rsidP="00662F78">
      <w:r>
        <w:tab/>
      </w:r>
      <w:r>
        <w:tab/>
        <w:t xml:space="preserve">(b) Application of tax reliefs for avoidance of double taxation in line with the </w:t>
      </w:r>
      <w:r>
        <w:tab/>
      </w:r>
      <w:r>
        <w:tab/>
      </w:r>
      <w:r>
        <w:tab/>
        <w:t xml:space="preserve">provisions of bilateral or multilateral agreements for avoidance of double taxation as </w:t>
      </w:r>
      <w:r>
        <w:tab/>
      </w:r>
      <w:r>
        <w:tab/>
        <w:t xml:space="preserve">well as unilateral tax reliefs for avoidance of double taxation applied under national </w:t>
      </w:r>
      <w:r>
        <w:tab/>
      </w:r>
      <w:r>
        <w:tab/>
        <w:t xml:space="preserve">tax legislation to the extent they follow the same logic as the provisions of bilateral </w:t>
      </w:r>
      <w:r>
        <w:tab/>
      </w:r>
      <w:r>
        <w:tab/>
        <w:t xml:space="preserve">or multilateral agreements. </w:t>
      </w:r>
    </w:p>
    <w:p w14:paraId="74D4D1A8" w14:textId="77777777" w:rsidR="00662F78" w:rsidRDefault="00662F78" w:rsidP="00662F78">
      <w:r>
        <w:tab/>
      </w:r>
      <w:r>
        <w:tab/>
        <w:t xml:space="preserve">(c) Provision/purchase of goods/services (except financial services) at market terms </w:t>
      </w:r>
      <w:r>
        <w:tab/>
      </w:r>
      <w:r>
        <w:tab/>
        <w:t xml:space="preserve">in the ordinary course of business, for example the provision/purchase of goods or </w:t>
      </w:r>
      <w:r>
        <w:tab/>
      </w:r>
      <w:r>
        <w:tab/>
        <w:t xml:space="preserve">services carried </w:t>
      </w:r>
      <w:r>
        <w:tab/>
        <w:t xml:space="preserve">out following a competitive, transparent and non-discriminatory </w:t>
      </w:r>
      <w:r>
        <w:tab/>
      </w:r>
      <w:r>
        <w:tab/>
        <w:t xml:space="preserve">tender procedure. </w:t>
      </w:r>
    </w:p>
    <w:p w14:paraId="237C06FB" w14:textId="77777777" w:rsidR="00662F78" w:rsidRDefault="00662F78" w:rsidP="00662F78">
      <w:r>
        <w:tab/>
      </w:r>
      <w:r>
        <w:tab/>
        <w:t>(d) Foreign financial contributions below the individual amount of EUR 1 million.</w:t>
      </w:r>
    </w:p>
    <w:p w14:paraId="682482DA" w14:textId="77777777" w:rsidR="00662F78" w:rsidRDefault="00662F78" w:rsidP="00662F78">
      <w:r>
        <w:t>(vi)</w:t>
      </w:r>
      <w:r>
        <w:tab/>
        <w:t xml:space="preserve">The foreign financial contributions that may be relevant for the assessment of each public </w:t>
      </w:r>
      <w:r>
        <w:tab/>
        <w:t xml:space="preserve">procurement may depend on a number of factors such as the sectors or activities involved, </w:t>
      </w:r>
      <w:r>
        <w:tab/>
        <w:t xml:space="preserve">the type of financial contributions or other specificities of the case. In light of these </w:t>
      </w:r>
      <w:r>
        <w:tab/>
        <w:t xml:space="preserve">specificities, the Commission may request additional information where it considers such </w:t>
      </w:r>
      <w:r>
        <w:tab/>
        <w:t xml:space="preserve">information necessary for its assessment. </w:t>
      </w:r>
    </w:p>
    <w:p w14:paraId="5BBCE3D3" w14:textId="293595ED" w:rsidR="00662F78" w:rsidRDefault="00662F78" w:rsidP="00662F78">
      <w:pPr>
        <w:rPr>
          <w:b/>
        </w:rPr>
      </w:pPr>
    </w:p>
    <w:p w14:paraId="07C566E3" w14:textId="7BE2C632" w:rsidR="00074610" w:rsidRDefault="00074610" w:rsidP="00662F78">
      <w:pPr>
        <w:rPr>
          <w:b/>
        </w:rPr>
      </w:pPr>
    </w:p>
    <w:p w14:paraId="45DA68C5" w14:textId="7FA8FE02" w:rsidR="00074610" w:rsidRDefault="00074610" w:rsidP="00662F78">
      <w:pPr>
        <w:rPr>
          <w:b/>
        </w:rPr>
      </w:pPr>
    </w:p>
    <w:p w14:paraId="11259FE5" w14:textId="77777777" w:rsidR="00074610" w:rsidRPr="00DA6E7B" w:rsidRDefault="00074610" w:rsidP="00662F78">
      <w:pPr>
        <w:rPr>
          <w:b/>
        </w:rPr>
      </w:pPr>
    </w:p>
    <w:tbl>
      <w:tblPr>
        <w:tblStyle w:val="TableGrid"/>
        <w:tblW w:w="0" w:type="auto"/>
        <w:tblLook w:val="04A0" w:firstRow="1" w:lastRow="0" w:firstColumn="1" w:lastColumn="0" w:noHBand="0" w:noVBand="1"/>
      </w:tblPr>
      <w:tblGrid>
        <w:gridCol w:w="1370"/>
        <w:gridCol w:w="1977"/>
        <w:gridCol w:w="3843"/>
        <w:gridCol w:w="1871"/>
      </w:tblGrid>
      <w:tr w:rsidR="00662F78" w:rsidRPr="00FE3D7B" w14:paraId="64A69F45" w14:textId="77777777" w:rsidTr="00DA6E7B">
        <w:trPr>
          <w:trHeight w:val="300"/>
        </w:trPr>
        <w:tc>
          <w:tcPr>
            <w:tcW w:w="1370" w:type="dxa"/>
            <w:noWrap/>
            <w:hideMark/>
          </w:tcPr>
          <w:p w14:paraId="787CEE70" w14:textId="77777777" w:rsidR="00662F78" w:rsidRPr="00FE3D7B" w:rsidRDefault="00662F78" w:rsidP="00DA6E7B">
            <w:pPr>
              <w:rPr>
                <w:b/>
                <w:bCs/>
                <w:lang w:val="en-IE"/>
              </w:rPr>
            </w:pPr>
            <w:r w:rsidRPr="00FE3D7B">
              <w:rPr>
                <w:b/>
                <w:bCs/>
              </w:rPr>
              <w:lastRenderedPageBreak/>
              <w:t>Third Country</w:t>
            </w:r>
          </w:p>
        </w:tc>
        <w:tc>
          <w:tcPr>
            <w:tcW w:w="1977" w:type="dxa"/>
            <w:noWrap/>
            <w:hideMark/>
          </w:tcPr>
          <w:p w14:paraId="6BD44841" w14:textId="77777777" w:rsidR="00662F78" w:rsidRPr="00FE3D7B" w:rsidRDefault="00662F78" w:rsidP="00DA6E7B">
            <w:pPr>
              <w:rPr>
                <w:b/>
                <w:bCs/>
              </w:rPr>
            </w:pPr>
            <w:r w:rsidRPr="00FE3D7B">
              <w:rPr>
                <w:b/>
                <w:bCs/>
              </w:rPr>
              <w:t>Type of Financial Contribution (FC)*</w:t>
            </w:r>
          </w:p>
        </w:tc>
        <w:tc>
          <w:tcPr>
            <w:tcW w:w="3843" w:type="dxa"/>
            <w:noWrap/>
            <w:hideMark/>
          </w:tcPr>
          <w:p w14:paraId="49E4D255" w14:textId="77777777" w:rsidR="00662F78" w:rsidRPr="00FE3D7B" w:rsidRDefault="00662F78" w:rsidP="00DA6E7B">
            <w:pPr>
              <w:rPr>
                <w:b/>
                <w:bCs/>
              </w:rPr>
            </w:pPr>
            <w:r w:rsidRPr="00FE3D7B">
              <w:rPr>
                <w:b/>
                <w:bCs/>
              </w:rPr>
              <w:t>Br</w:t>
            </w:r>
            <w:r>
              <w:rPr>
                <w:b/>
                <w:bCs/>
              </w:rPr>
              <w:t xml:space="preserve">ief Description of the purpose </w:t>
            </w:r>
            <w:r w:rsidRPr="00FE3D7B">
              <w:rPr>
                <w:b/>
                <w:bCs/>
              </w:rPr>
              <w:t>o</w:t>
            </w:r>
            <w:r>
              <w:rPr>
                <w:b/>
                <w:bCs/>
              </w:rPr>
              <w:t>f</w:t>
            </w:r>
            <w:r w:rsidRPr="00FE3D7B">
              <w:rPr>
                <w:b/>
                <w:bCs/>
              </w:rPr>
              <w:t xml:space="preserve"> the FC and the granting entity**</w:t>
            </w:r>
          </w:p>
        </w:tc>
        <w:tc>
          <w:tcPr>
            <w:tcW w:w="1871" w:type="dxa"/>
            <w:noWrap/>
            <w:hideMark/>
          </w:tcPr>
          <w:p w14:paraId="6A65F64C" w14:textId="77777777" w:rsidR="00662F78" w:rsidRPr="00FE3D7B" w:rsidRDefault="00662F78" w:rsidP="00DA6E7B">
            <w:pPr>
              <w:rPr>
                <w:b/>
                <w:bCs/>
              </w:rPr>
            </w:pPr>
            <w:r w:rsidRPr="00FE3D7B">
              <w:rPr>
                <w:b/>
                <w:bCs/>
              </w:rPr>
              <w:t>Total Estimated value of the FC</w:t>
            </w:r>
            <w:r>
              <w:rPr>
                <w:b/>
                <w:bCs/>
              </w:rPr>
              <w:t xml:space="preserve"> granted</w:t>
            </w:r>
            <w:r w:rsidRPr="00FE3D7B">
              <w:rPr>
                <w:b/>
                <w:bCs/>
              </w:rPr>
              <w:t>***</w:t>
            </w:r>
          </w:p>
        </w:tc>
      </w:tr>
      <w:tr w:rsidR="00662F78" w:rsidRPr="00FE3D7B" w14:paraId="2D4BA6B3" w14:textId="77777777" w:rsidTr="00DA6E7B">
        <w:trPr>
          <w:trHeight w:val="300"/>
        </w:trPr>
        <w:tc>
          <w:tcPr>
            <w:tcW w:w="1370" w:type="dxa"/>
            <w:noWrap/>
            <w:hideMark/>
          </w:tcPr>
          <w:p w14:paraId="6738F5DA" w14:textId="77777777" w:rsidR="00662F78" w:rsidRPr="00FE3D7B" w:rsidRDefault="00662F78" w:rsidP="00DA6E7B">
            <w:r w:rsidRPr="00FE3D7B">
              <w:t>Country A</w:t>
            </w:r>
          </w:p>
        </w:tc>
        <w:tc>
          <w:tcPr>
            <w:tcW w:w="1977" w:type="dxa"/>
            <w:noWrap/>
            <w:hideMark/>
          </w:tcPr>
          <w:p w14:paraId="0F3C9998" w14:textId="77777777" w:rsidR="00662F78" w:rsidRPr="00FE3D7B" w:rsidRDefault="00662F78" w:rsidP="00DA6E7B">
            <w:r w:rsidRPr="00FE3D7B">
              <w:t> </w:t>
            </w:r>
          </w:p>
        </w:tc>
        <w:tc>
          <w:tcPr>
            <w:tcW w:w="3843" w:type="dxa"/>
            <w:noWrap/>
            <w:hideMark/>
          </w:tcPr>
          <w:p w14:paraId="22DD1730" w14:textId="77777777" w:rsidR="00662F78" w:rsidRPr="00FE3D7B" w:rsidRDefault="00662F78" w:rsidP="00DA6E7B">
            <w:r w:rsidRPr="00FE3D7B">
              <w:t> </w:t>
            </w:r>
          </w:p>
        </w:tc>
        <w:tc>
          <w:tcPr>
            <w:tcW w:w="1871" w:type="dxa"/>
            <w:noWrap/>
            <w:hideMark/>
          </w:tcPr>
          <w:p w14:paraId="16CF6468" w14:textId="77777777" w:rsidR="00662F78" w:rsidRPr="00FE3D7B" w:rsidRDefault="00662F78" w:rsidP="00DA6E7B">
            <w:r w:rsidRPr="00FE3D7B">
              <w:t> </w:t>
            </w:r>
          </w:p>
        </w:tc>
      </w:tr>
      <w:tr w:rsidR="00662F78" w:rsidRPr="00FE3D7B" w14:paraId="1B09F152" w14:textId="77777777" w:rsidTr="00DA6E7B">
        <w:trPr>
          <w:trHeight w:val="300"/>
        </w:trPr>
        <w:tc>
          <w:tcPr>
            <w:tcW w:w="1370" w:type="dxa"/>
            <w:noWrap/>
            <w:hideMark/>
          </w:tcPr>
          <w:p w14:paraId="4A46EE5A" w14:textId="77777777" w:rsidR="00662F78" w:rsidRPr="00FE3D7B" w:rsidRDefault="00662F78" w:rsidP="00DA6E7B">
            <w:r w:rsidRPr="00FE3D7B">
              <w:t>Country B</w:t>
            </w:r>
          </w:p>
        </w:tc>
        <w:tc>
          <w:tcPr>
            <w:tcW w:w="1977" w:type="dxa"/>
            <w:noWrap/>
            <w:hideMark/>
          </w:tcPr>
          <w:p w14:paraId="1E32DDEC" w14:textId="77777777" w:rsidR="00662F78" w:rsidRPr="00FE3D7B" w:rsidRDefault="00662F78" w:rsidP="00DA6E7B">
            <w:r w:rsidRPr="00FE3D7B">
              <w:t> </w:t>
            </w:r>
          </w:p>
        </w:tc>
        <w:tc>
          <w:tcPr>
            <w:tcW w:w="3843" w:type="dxa"/>
            <w:noWrap/>
            <w:hideMark/>
          </w:tcPr>
          <w:p w14:paraId="20785771" w14:textId="77777777" w:rsidR="00662F78" w:rsidRPr="00FE3D7B" w:rsidRDefault="00662F78" w:rsidP="00DA6E7B">
            <w:r w:rsidRPr="00FE3D7B">
              <w:t> </w:t>
            </w:r>
          </w:p>
        </w:tc>
        <w:tc>
          <w:tcPr>
            <w:tcW w:w="1871" w:type="dxa"/>
            <w:noWrap/>
            <w:hideMark/>
          </w:tcPr>
          <w:p w14:paraId="43BF4013" w14:textId="77777777" w:rsidR="00662F78" w:rsidRPr="00FE3D7B" w:rsidRDefault="00662F78" w:rsidP="00DA6E7B">
            <w:r w:rsidRPr="00FE3D7B">
              <w:t> </w:t>
            </w:r>
          </w:p>
        </w:tc>
      </w:tr>
      <w:tr w:rsidR="00662F78" w:rsidRPr="00FE3D7B" w14:paraId="0F623FAF" w14:textId="77777777" w:rsidTr="00DA6E7B">
        <w:trPr>
          <w:trHeight w:val="300"/>
        </w:trPr>
        <w:tc>
          <w:tcPr>
            <w:tcW w:w="1370" w:type="dxa"/>
            <w:noWrap/>
            <w:hideMark/>
          </w:tcPr>
          <w:p w14:paraId="677B9726" w14:textId="77777777" w:rsidR="00662F78" w:rsidRPr="00FE3D7B" w:rsidRDefault="00662F78" w:rsidP="00DA6E7B">
            <w:r w:rsidRPr="00FE3D7B">
              <w:t>Country C</w:t>
            </w:r>
          </w:p>
        </w:tc>
        <w:tc>
          <w:tcPr>
            <w:tcW w:w="1977" w:type="dxa"/>
            <w:noWrap/>
            <w:hideMark/>
          </w:tcPr>
          <w:p w14:paraId="0B628E22" w14:textId="77777777" w:rsidR="00662F78" w:rsidRPr="00FE3D7B" w:rsidRDefault="00662F78" w:rsidP="00DA6E7B">
            <w:r w:rsidRPr="00FE3D7B">
              <w:t> </w:t>
            </w:r>
          </w:p>
        </w:tc>
        <w:tc>
          <w:tcPr>
            <w:tcW w:w="3843" w:type="dxa"/>
            <w:noWrap/>
            <w:hideMark/>
          </w:tcPr>
          <w:p w14:paraId="5EF37575" w14:textId="77777777" w:rsidR="00662F78" w:rsidRPr="00FE3D7B" w:rsidRDefault="00662F78" w:rsidP="00DA6E7B">
            <w:r w:rsidRPr="00FE3D7B">
              <w:t> </w:t>
            </w:r>
          </w:p>
        </w:tc>
        <w:tc>
          <w:tcPr>
            <w:tcW w:w="1871" w:type="dxa"/>
            <w:noWrap/>
            <w:hideMark/>
          </w:tcPr>
          <w:p w14:paraId="3CEDF1CE" w14:textId="77777777" w:rsidR="00662F78" w:rsidRPr="00FE3D7B" w:rsidRDefault="00662F78" w:rsidP="00DA6E7B">
            <w:r w:rsidRPr="00FE3D7B">
              <w:t> </w:t>
            </w:r>
          </w:p>
        </w:tc>
      </w:tr>
      <w:tr w:rsidR="00662F78" w:rsidRPr="00FE3D7B" w14:paraId="6F2299B9" w14:textId="77777777" w:rsidTr="00DA6E7B">
        <w:trPr>
          <w:trHeight w:val="300"/>
        </w:trPr>
        <w:tc>
          <w:tcPr>
            <w:tcW w:w="1370" w:type="dxa"/>
            <w:noWrap/>
            <w:hideMark/>
          </w:tcPr>
          <w:p w14:paraId="4731D9DE" w14:textId="77777777" w:rsidR="00662F78" w:rsidRPr="00FE3D7B" w:rsidRDefault="00662F78" w:rsidP="00DA6E7B">
            <w:r w:rsidRPr="00FE3D7B">
              <w:t>Country D</w:t>
            </w:r>
          </w:p>
        </w:tc>
        <w:tc>
          <w:tcPr>
            <w:tcW w:w="1977" w:type="dxa"/>
            <w:noWrap/>
            <w:hideMark/>
          </w:tcPr>
          <w:p w14:paraId="5E7FE374" w14:textId="77777777" w:rsidR="00662F78" w:rsidRPr="00FE3D7B" w:rsidRDefault="00662F78" w:rsidP="00DA6E7B">
            <w:r w:rsidRPr="00FE3D7B">
              <w:t> </w:t>
            </w:r>
          </w:p>
        </w:tc>
        <w:tc>
          <w:tcPr>
            <w:tcW w:w="3843" w:type="dxa"/>
            <w:noWrap/>
            <w:hideMark/>
          </w:tcPr>
          <w:p w14:paraId="6B45AFC1" w14:textId="77777777" w:rsidR="00662F78" w:rsidRPr="00FE3D7B" w:rsidRDefault="00662F78" w:rsidP="00DA6E7B">
            <w:r w:rsidRPr="00FE3D7B">
              <w:t> </w:t>
            </w:r>
          </w:p>
        </w:tc>
        <w:tc>
          <w:tcPr>
            <w:tcW w:w="1871" w:type="dxa"/>
            <w:noWrap/>
            <w:hideMark/>
          </w:tcPr>
          <w:p w14:paraId="6B747E6A" w14:textId="77777777" w:rsidR="00662F78" w:rsidRPr="00FE3D7B" w:rsidRDefault="00662F78" w:rsidP="00DA6E7B">
            <w:r w:rsidRPr="00FE3D7B">
              <w:t> </w:t>
            </w:r>
          </w:p>
        </w:tc>
      </w:tr>
    </w:tbl>
    <w:p w14:paraId="1D7039BB" w14:textId="77777777" w:rsidR="00662F78" w:rsidRDefault="00662F78" w:rsidP="00662F78">
      <w:pPr>
        <w:rPr>
          <w:sz w:val="18"/>
          <w:szCs w:val="18"/>
        </w:rPr>
      </w:pPr>
    </w:p>
    <w:p w14:paraId="75638795" w14:textId="77777777" w:rsidR="00662F78" w:rsidRDefault="00662F78" w:rsidP="00662F78">
      <w:pPr>
        <w:rPr>
          <w:sz w:val="18"/>
          <w:szCs w:val="18"/>
        </w:rPr>
      </w:pPr>
      <w:r w:rsidRPr="00DA6E7B">
        <w:rPr>
          <w:sz w:val="18"/>
          <w:szCs w:val="18"/>
        </w:rPr>
        <w:t xml:space="preserve">Note: please provide a separate table for each of the notifying parties. Third countries and, where possible, types of contributions, should be ordered by total amount of foreign financial contribution, from the highest to the lowest. </w:t>
      </w:r>
    </w:p>
    <w:p w14:paraId="0655585E" w14:textId="77777777" w:rsidR="00662F78" w:rsidRDefault="00662F78" w:rsidP="00662F78">
      <w:pPr>
        <w:rPr>
          <w:sz w:val="18"/>
          <w:szCs w:val="18"/>
        </w:rPr>
      </w:pPr>
      <w:r w:rsidRPr="00FE3D7B">
        <w:rPr>
          <w:sz w:val="18"/>
          <w:szCs w:val="18"/>
        </w:rPr>
        <w:t>*</w:t>
      </w:r>
      <w:r w:rsidRPr="00DA6E7B">
        <w:rPr>
          <w:sz w:val="18"/>
          <w:szCs w:val="18"/>
        </w:rPr>
        <w:t xml:space="preserve"> Identify the financial contributions grouping them by type: such as direct grant, loan/financing instrument/repayable advances, tax advantage, guarantee, risk capital instrument, equity intervention, debt write-off, contributions provided for the non-economic activities of an undertaking (see recital 16 of Regulation 2022/2560), or other. (</w:t>
      </w:r>
    </w:p>
    <w:p w14:paraId="132BBDBB" w14:textId="77777777" w:rsidR="00662F78" w:rsidRPr="00FE3D7B" w:rsidRDefault="00662F78" w:rsidP="00662F78">
      <w:pPr>
        <w:rPr>
          <w:sz w:val="18"/>
          <w:szCs w:val="18"/>
        </w:rPr>
      </w:pPr>
      <w:r w:rsidRPr="00FE3D7B">
        <w:rPr>
          <w:sz w:val="18"/>
          <w:szCs w:val="18"/>
        </w:rPr>
        <w:t>**</w:t>
      </w:r>
      <w:r w:rsidRPr="00DA6E7B">
        <w:rPr>
          <w:sz w:val="18"/>
          <w:szCs w:val="18"/>
        </w:rPr>
        <w:t xml:space="preserve"> General description of the purpose of the financial contributions included in each type and of the granting entity(ies). For instance, ‘tax exemption for the production of product A and R &amp; D activities’, ‘several loans with State-owned banks for purpose X’, ‘several financing measures with State investment agencies to cover operating expenses/for R &amp; D activities’, ‘public ca</w:t>
      </w:r>
      <w:r w:rsidRPr="00FE3D7B">
        <w:rPr>
          <w:sz w:val="18"/>
          <w:szCs w:val="18"/>
        </w:rPr>
        <w:t>pital injection in Company X’.</w:t>
      </w:r>
    </w:p>
    <w:p w14:paraId="101A6F86" w14:textId="77777777" w:rsidR="00662F78" w:rsidRPr="00DA6E7B" w:rsidRDefault="00662F78" w:rsidP="00662F78">
      <w:pPr>
        <w:rPr>
          <w:sz w:val="18"/>
          <w:szCs w:val="18"/>
        </w:rPr>
      </w:pPr>
      <w:r w:rsidRPr="00FE3D7B">
        <w:rPr>
          <w:sz w:val="18"/>
          <w:szCs w:val="18"/>
        </w:rPr>
        <w:t>***</w:t>
      </w:r>
      <w:r w:rsidRPr="00DA6E7B">
        <w:rPr>
          <w:sz w:val="18"/>
          <w:szCs w:val="18"/>
        </w:rPr>
        <w:t xml:space="preserve"> Use the following ranges: ‘EUR 45-100 million’, ‘EUR &gt; 100-500 million’, ‘EUR &gt; 500-1 000 million’, ‘more than EUR 1 000 million’</w:t>
      </w:r>
    </w:p>
    <w:p w14:paraId="6135312F" w14:textId="77777777" w:rsidR="00662F78" w:rsidRDefault="00662F78" w:rsidP="00662F78"/>
    <w:p w14:paraId="50ACB92E" w14:textId="77777777" w:rsidR="00662F78" w:rsidRDefault="00662F78" w:rsidP="00662F78">
      <w:pPr>
        <w:rPr>
          <w:b/>
          <w:u w:val="single"/>
        </w:rPr>
      </w:pPr>
      <w:r>
        <w:rPr>
          <w:b/>
          <w:u w:val="single"/>
        </w:rPr>
        <w:t>4.</w:t>
      </w:r>
      <w:r>
        <w:rPr>
          <w:b/>
          <w:u w:val="single"/>
        </w:rPr>
        <w:tab/>
        <w:t>Justification for absence of unduly advantageous tender – (Section 4 of Form FS-PP)</w:t>
      </w:r>
    </w:p>
    <w:p w14:paraId="0D490323" w14:textId="77777777" w:rsidR="00662F78" w:rsidRDefault="00662F78" w:rsidP="00662F78">
      <w:r>
        <w:rPr>
          <w:u w:val="single"/>
        </w:rPr>
        <w:t>4.1</w:t>
      </w:r>
      <w:r>
        <w:rPr>
          <w:u w:val="single"/>
        </w:rPr>
        <w:tab/>
      </w:r>
      <w:r>
        <w:t xml:space="preserve">For any of the foreign financial contributions enabling an undertaking to submit an unduly </w:t>
      </w:r>
      <w:r>
        <w:tab/>
        <w:t xml:space="preserve">advantageous tender on the basis of which the undertaking could be awarded the relevant </w:t>
      </w:r>
      <w:r>
        <w:tab/>
        <w:t xml:space="preserve">contract (Article 5(1)(e) of Regulation (EU) 2022/2560), are there any elements which can be </w:t>
      </w:r>
      <w:r>
        <w:tab/>
        <w:t xml:space="preserve">adduced to demonstrate that the tender is not unduly advantageous directly or indirectly </w:t>
      </w:r>
      <w:r>
        <w:tab/>
        <w:t xml:space="preserve">due to the financial contribution(s) received, including the elements referred to in Article </w:t>
      </w:r>
      <w:r>
        <w:tab/>
        <w:t xml:space="preserve">69(2) of Directive 2014/24/EU. </w:t>
      </w:r>
    </w:p>
    <w:p w14:paraId="450A1EFF" w14:textId="77777777" w:rsidR="00662F78" w:rsidRPr="00DA6E7B" w:rsidRDefault="00662F78" w:rsidP="00662F78">
      <w:pPr>
        <w:rPr>
          <w:u w:val="single"/>
        </w:rPr>
      </w:pPr>
      <w:r>
        <w:tab/>
        <w:t xml:space="preserve">In that regard, notifying parties should detail any elements that in their view may </w:t>
      </w:r>
      <w:r>
        <w:tab/>
        <w:t xml:space="preserve">demonstrate that their tender is not unduly advantageous. </w:t>
      </w:r>
    </w:p>
    <w:p w14:paraId="3053E8D7" w14:textId="77777777" w:rsidR="00662F78" w:rsidRDefault="00662F78" w:rsidP="00662F78">
      <w:r>
        <w:rPr>
          <w:u w:val="single"/>
        </w:rPr>
        <w:t>4.2</w:t>
      </w:r>
      <w:r>
        <w:rPr>
          <w:u w:val="single"/>
        </w:rPr>
        <w:tab/>
      </w:r>
      <w:r>
        <w:t xml:space="preserve">The elements may in particular refer to: </w:t>
      </w:r>
    </w:p>
    <w:p w14:paraId="1E184F88" w14:textId="77777777" w:rsidR="00662F78" w:rsidRDefault="00662F78" w:rsidP="00662F78">
      <w:r>
        <w:tab/>
        <w:t xml:space="preserve">4.2.1. </w:t>
      </w:r>
      <w:r>
        <w:tab/>
        <w:t xml:space="preserve">The economics of the manufacturing process, of the services provided or of the </w:t>
      </w:r>
      <w:r>
        <w:tab/>
      </w:r>
      <w:r>
        <w:tab/>
      </w:r>
      <w:r>
        <w:tab/>
        <w:t>construction method;</w:t>
      </w:r>
    </w:p>
    <w:p w14:paraId="25AFDC90" w14:textId="77777777" w:rsidR="00662F78" w:rsidRDefault="00662F78" w:rsidP="00662F78">
      <w:r>
        <w:tab/>
        <w:t xml:space="preserve">4.2.2. </w:t>
      </w:r>
      <w:r>
        <w:tab/>
        <w:t xml:space="preserve">The technical solutions chosen or any exceptionally favourable conditions available </w:t>
      </w:r>
      <w:r>
        <w:tab/>
      </w:r>
      <w:r>
        <w:tab/>
        <w:t xml:space="preserve">to the tenderer for the supply of the products or services or for the execution of the </w:t>
      </w:r>
      <w:r>
        <w:tab/>
      </w:r>
      <w:r>
        <w:tab/>
        <w:t xml:space="preserve">work; </w:t>
      </w:r>
    </w:p>
    <w:p w14:paraId="66AD5714" w14:textId="77777777" w:rsidR="00662F78" w:rsidRDefault="00662F78" w:rsidP="00662F78">
      <w:r>
        <w:tab/>
        <w:t xml:space="preserve">4.2.3. </w:t>
      </w:r>
      <w:r>
        <w:tab/>
        <w:t xml:space="preserve">The originality of the work, supplies or services proposed by the tenderer; </w:t>
      </w:r>
    </w:p>
    <w:p w14:paraId="22F28125" w14:textId="77777777" w:rsidR="00662F78" w:rsidRDefault="00662F78" w:rsidP="00662F78">
      <w:r>
        <w:tab/>
        <w:t xml:space="preserve">4.2.4. </w:t>
      </w:r>
      <w:r>
        <w:tab/>
        <w:t xml:space="preserve">Compliance with applicable obligations in the fields of environmental, social and </w:t>
      </w:r>
      <w:r>
        <w:tab/>
      </w:r>
      <w:r>
        <w:tab/>
        <w:t xml:space="preserve">labour law; </w:t>
      </w:r>
    </w:p>
    <w:p w14:paraId="4C512AFA" w14:textId="77777777" w:rsidR="00662F78" w:rsidRDefault="00662F78" w:rsidP="00662F78">
      <w:r>
        <w:tab/>
        <w:t xml:space="preserve">4.2.5. </w:t>
      </w:r>
      <w:r>
        <w:tab/>
        <w:t>Compliance with obligations regarding subcontracting.</w:t>
      </w:r>
    </w:p>
    <w:p w14:paraId="60EA9E0C" w14:textId="77777777" w:rsidR="00662F78" w:rsidRPr="00DA6E7B" w:rsidRDefault="00662F78" w:rsidP="00662F78">
      <w:pPr>
        <w:rPr>
          <w:u w:val="single"/>
        </w:rPr>
      </w:pPr>
    </w:p>
    <w:p w14:paraId="713DE67C" w14:textId="77777777" w:rsidR="00074610" w:rsidRDefault="00074610" w:rsidP="00662F78">
      <w:pPr>
        <w:rPr>
          <w:b/>
          <w:u w:val="single"/>
        </w:rPr>
      </w:pPr>
    </w:p>
    <w:p w14:paraId="23BE1B69" w14:textId="2FB29654" w:rsidR="00662F78" w:rsidRDefault="00662F78" w:rsidP="00662F78">
      <w:pPr>
        <w:rPr>
          <w:b/>
          <w:u w:val="single"/>
        </w:rPr>
      </w:pPr>
      <w:r>
        <w:rPr>
          <w:b/>
          <w:u w:val="single"/>
        </w:rPr>
        <w:lastRenderedPageBreak/>
        <w:t>5.</w:t>
      </w:r>
      <w:r>
        <w:rPr>
          <w:b/>
          <w:u w:val="single"/>
        </w:rPr>
        <w:tab/>
        <w:t>Possible Positive Effects  - ( Section 5 of Form FS-PP)</w:t>
      </w:r>
    </w:p>
    <w:p w14:paraId="4F2E57F2" w14:textId="77777777" w:rsidR="00662F78" w:rsidRDefault="00662F78" w:rsidP="00662F78">
      <w:r>
        <w:rPr>
          <w:u w:val="single"/>
        </w:rPr>
        <w:t>5.1</w:t>
      </w:r>
      <w:r>
        <w:rPr>
          <w:u w:val="single"/>
        </w:rPr>
        <w:tab/>
      </w:r>
      <w:r>
        <w:t xml:space="preserve">If applicable, notifying parties should list and substantiate any possible positive effects on the </w:t>
      </w:r>
      <w:r>
        <w:tab/>
        <w:t xml:space="preserve">development of the relevant subsidised economic activity on the internal market. Notifying </w:t>
      </w:r>
      <w:r>
        <w:tab/>
        <w:t xml:space="preserve">parties should also list and substantiate any other positive effects of the foreign subsidies, </w:t>
      </w:r>
      <w:r>
        <w:tab/>
        <w:t xml:space="preserve">such as </w:t>
      </w:r>
      <w:r>
        <w:tab/>
        <w:t xml:space="preserve">broader positive effects in relation to the relevant policy objectives, in particular </w:t>
      </w:r>
      <w:r>
        <w:tab/>
        <w:t xml:space="preserve">those of the Union, and specify when and where those effects have or are expected to take </w:t>
      </w:r>
      <w:r>
        <w:tab/>
        <w:t>place. Notifying parties should provide a description of each of those positive effects.</w:t>
      </w:r>
    </w:p>
    <w:p w14:paraId="3FF0BFB9" w14:textId="77777777" w:rsidR="00662F78" w:rsidRPr="00DA6E7B" w:rsidRDefault="00662F78" w:rsidP="00662F78">
      <w:pPr>
        <w:rPr>
          <w:u w:val="single"/>
        </w:rPr>
      </w:pPr>
    </w:p>
    <w:p w14:paraId="11F7E9C3" w14:textId="77777777" w:rsidR="00662F78" w:rsidRDefault="00662F78" w:rsidP="00662F78">
      <w:pPr>
        <w:rPr>
          <w:b/>
          <w:u w:val="single"/>
        </w:rPr>
      </w:pPr>
      <w:r>
        <w:rPr>
          <w:b/>
          <w:u w:val="single"/>
        </w:rPr>
        <w:t>6.</w:t>
      </w:r>
      <w:r>
        <w:rPr>
          <w:b/>
          <w:u w:val="single"/>
        </w:rPr>
        <w:tab/>
        <w:t>Supporting Documentation – (Section 6 of Form FS-PP)</w:t>
      </w:r>
    </w:p>
    <w:p w14:paraId="6ECF913D" w14:textId="77777777" w:rsidR="00662F78" w:rsidRDefault="00662F78" w:rsidP="00662F78">
      <w:r>
        <w:t xml:space="preserve">Notifying parties are required to provide the following for each notifying party: </w:t>
      </w:r>
    </w:p>
    <w:p w14:paraId="2C03C23A" w14:textId="77777777" w:rsidR="00662F78" w:rsidRDefault="00662F78" w:rsidP="00662F78">
      <w:r>
        <w:t xml:space="preserve">6.1. </w:t>
      </w:r>
      <w:r>
        <w:tab/>
        <w:t xml:space="preserve">Copies of all the supporting official documents relating to the financial contributions that </w:t>
      </w:r>
      <w:r>
        <w:tab/>
        <w:t xml:space="preserve">may fall into any of the categories of Article 5(1), points (a) to (c) and (e) of Regulation (EU) </w:t>
      </w:r>
      <w:r>
        <w:tab/>
        <w:t xml:space="preserve">2022/2560 pursuant to Section 3.1. </w:t>
      </w:r>
    </w:p>
    <w:p w14:paraId="273F08A8" w14:textId="77777777" w:rsidR="00662F78" w:rsidRDefault="00662F78" w:rsidP="00662F78">
      <w:r>
        <w:t xml:space="preserve">6.2. </w:t>
      </w:r>
      <w:r>
        <w:tab/>
        <w:t xml:space="preserve">Copies of the following documents prepared by or for or received by any member of the </w:t>
      </w:r>
      <w:r>
        <w:tab/>
        <w:t xml:space="preserve">board of management, the board of directors or the supervisory board: </w:t>
      </w:r>
    </w:p>
    <w:p w14:paraId="383BE9DA" w14:textId="77777777" w:rsidR="00662F78" w:rsidRDefault="00662F78" w:rsidP="00662F78">
      <w:r>
        <w:tab/>
        <w:t xml:space="preserve">Analyses, reports, studies surveys, presentations and any comparable documents discussing </w:t>
      </w:r>
      <w:r>
        <w:tab/>
        <w:t xml:space="preserve">the purpose, use and economic rationale of the foreign financial contributions that may fall </w:t>
      </w:r>
      <w:r>
        <w:tab/>
        <w:t xml:space="preserve">into any of the categories of Article 5(1), points (a) to (c) and (e) of Regulation (EU) </w:t>
      </w:r>
      <w:r>
        <w:tab/>
        <w:t xml:space="preserve">2022/2560. </w:t>
      </w:r>
    </w:p>
    <w:p w14:paraId="6D871B59" w14:textId="77777777" w:rsidR="00662F78" w:rsidRDefault="00662F78" w:rsidP="00662F78">
      <w:r>
        <w:tab/>
        <w:t xml:space="preserve">Provide the same documents prepared by or for or received by the entity granting the </w:t>
      </w:r>
      <w:r>
        <w:tab/>
        <w:t xml:space="preserve">foreign financial contribution to the extent that they are in your possession or that they are </w:t>
      </w:r>
      <w:r>
        <w:tab/>
        <w:t xml:space="preserve">publicly available. </w:t>
      </w:r>
    </w:p>
    <w:p w14:paraId="73310649" w14:textId="77777777" w:rsidR="00662F78" w:rsidRDefault="00662F78" w:rsidP="00662F78"/>
    <w:p w14:paraId="3ACB2085" w14:textId="77777777" w:rsidR="00662F78" w:rsidRDefault="00662F78" w:rsidP="00662F78">
      <w:r>
        <w:t xml:space="preserve">6.3. </w:t>
      </w:r>
      <w:r>
        <w:tab/>
        <w:t xml:space="preserve">An indication of the internet address, if any, at which the most recent annual accounts or </w:t>
      </w:r>
      <w:r>
        <w:tab/>
        <w:t xml:space="preserve">reports of the notifying party(ies) are available, or if no such internet address exists, copies of </w:t>
      </w:r>
      <w:r>
        <w:tab/>
        <w:t xml:space="preserve">the most recent annual accounts and reports. </w:t>
      </w:r>
    </w:p>
    <w:p w14:paraId="1DAB6DDA" w14:textId="77777777" w:rsidR="00662F78" w:rsidRDefault="00662F78" w:rsidP="00662F78"/>
    <w:p w14:paraId="54A20E60" w14:textId="77777777" w:rsidR="00662F78" w:rsidRDefault="00662F78" w:rsidP="00662F78">
      <w:r>
        <w:t xml:space="preserve">6.4. </w:t>
      </w:r>
      <w:r>
        <w:tab/>
        <w:t xml:space="preserve">Where the notifying party(ies) provide(s) justifications of the absence of an undue advantage </w:t>
      </w:r>
      <w:r>
        <w:tab/>
        <w:t xml:space="preserve">of the tender by filling in Section 4 of this form, they also need to provide documentation for </w:t>
      </w:r>
      <w:r>
        <w:tab/>
        <w:t xml:space="preserve">the period covering the three years preceding the notification, substantiating the adduced </w:t>
      </w:r>
      <w:r>
        <w:tab/>
        <w:t xml:space="preserve">elements. Such documentation may include, inter alia, as relevant: (a) tax declarations for </w:t>
      </w:r>
      <w:r>
        <w:tab/>
        <w:t xml:space="preserve">the period under review, including copies of company tax returns and VAT returns, (b) </w:t>
      </w:r>
      <w:r>
        <w:tab/>
        <w:t xml:space="preserve">business plans and market research underlying the decision to participate in the public </w:t>
      </w:r>
      <w:r>
        <w:tab/>
        <w:t>procurement procedure.</w:t>
      </w:r>
    </w:p>
    <w:p w14:paraId="680E4BF8" w14:textId="77777777" w:rsidR="00662F78" w:rsidRDefault="00662F78" w:rsidP="00662F78">
      <w:pPr>
        <w:rPr>
          <w:b/>
          <w:u w:val="single"/>
        </w:rPr>
      </w:pPr>
    </w:p>
    <w:p w14:paraId="60094750" w14:textId="77777777" w:rsidR="00074610" w:rsidRDefault="00074610" w:rsidP="00662F78">
      <w:pPr>
        <w:rPr>
          <w:b/>
          <w:u w:val="single"/>
        </w:rPr>
      </w:pPr>
    </w:p>
    <w:p w14:paraId="49345EE0" w14:textId="77777777" w:rsidR="00074610" w:rsidRDefault="00074610" w:rsidP="00662F78">
      <w:pPr>
        <w:rPr>
          <w:b/>
          <w:u w:val="single"/>
        </w:rPr>
      </w:pPr>
    </w:p>
    <w:p w14:paraId="2BF08498" w14:textId="77777777" w:rsidR="00074610" w:rsidRDefault="00074610" w:rsidP="00662F78">
      <w:pPr>
        <w:rPr>
          <w:b/>
          <w:u w:val="single"/>
        </w:rPr>
      </w:pPr>
    </w:p>
    <w:p w14:paraId="5237696A" w14:textId="77777777" w:rsidR="00074610" w:rsidRDefault="00074610" w:rsidP="00662F78">
      <w:pPr>
        <w:rPr>
          <w:b/>
          <w:u w:val="single"/>
        </w:rPr>
      </w:pPr>
    </w:p>
    <w:p w14:paraId="7635445E" w14:textId="77777777" w:rsidR="00074610" w:rsidRDefault="00074610" w:rsidP="00662F78">
      <w:pPr>
        <w:rPr>
          <w:b/>
          <w:u w:val="single"/>
        </w:rPr>
      </w:pPr>
    </w:p>
    <w:p w14:paraId="078553CC" w14:textId="2F84015E" w:rsidR="00662F78" w:rsidRPr="00D51C50" w:rsidRDefault="00662F78" w:rsidP="00662F78">
      <w:pPr>
        <w:rPr>
          <w:b/>
          <w:u w:val="single"/>
        </w:rPr>
      </w:pPr>
      <w:r>
        <w:rPr>
          <w:b/>
          <w:u w:val="single"/>
        </w:rPr>
        <w:lastRenderedPageBreak/>
        <w:t>7.</w:t>
      </w:r>
      <w:r>
        <w:rPr>
          <w:b/>
          <w:u w:val="single"/>
        </w:rPr>
        <w:tab/>
        <w:t>Attestation (Section 8 of Form FS-PP)</w:t>
      </w:r>
    </w:p>
    <w:p w14:paraId="20EC5F66" w14:textId="77777777" w:rsidR="00662F78" w:rsidRDefault="00662F78" w:rsidP="00662F78">
      <w:r>
        <w:t>The notifying party(ies) confirm(s) that, to the best of their knowledge and belief, the information given in this declaration is true, correct, and complete, that true and complete copies of documents required by this Form FS-PP have been supplied, that all estimates are identified as such and are their best estimates of the underlying facts, and that all the opinions expressed are sincere.</w:t>
      </w:r>
    </w:p>
    <w:p w14:paraId="27149EED" w14:textId="77777777" w:rsidR="00662F78" w:rsidRDefault="00662F78" w:rsidP="00662F78">
      <w:r>
        <w:t>The notifying party(ies) confirm that they aware of the provisions of Article 33 of Regulation (EU) 2022/2560 concerning fines and periodic penalty payments.</w:t>
      </w:r>
    </w:p>
    <w:p w14:paraId="5D21BFE4" w14:textId="77777777" w:rsidR="00662F78" w:rsidRDefault="00662F78" w:rsidP="00662F78"/>
    <w:p w14:paraId="72CB66D7" w14:textId="77777777" w:rsidR="00662F78" w:rsidRDefault="00662F78" w:rsidP="00662F78"/>
    <w:p w14:paraId="00353E38" w14:textId="77777777" w:rsidR="00662F78" w:rsidRDefault="00662F78" w:rsidP="00662F78"/>
    <w:p w14:paraId="15A0A46B" w14:textId="77777777" w:rsidR="00662F78" w:rsidRDefault="00662F78" w:rsidP="00662F78"/>
    <w:p w14:paraId="4ED04795" w14:textId="77777777" w:rsidR="00662F78" w:rsidRDefault="00662F78" w:rsidP="00662F78"/>
    <w:p w14:paraId="2756F581" w14:textId="77777777" w:rsidR="00662F78" w:rsidRDefault="00662F78" w:rsidP="00662F78"/>
    <w:p w14:paraId="4E1521C4" w14:textId="77777777" w:rsidR="00662F78" w:rsidRDefault="00662F78" w:rsidP="00662F78">
      <w:r>
        <w:t xml:space="preserve">Date: </w:t>
      </w:r>
    </w:p>
    <w:p w14:paraId="1BBD361F" w14:textId="77777777" w:rsidR="00662F78" w:rsidRDefault="00662F78" w:rsidP="00662F78"/>
    <w:p w14:paraId="44D1F58A" w14:textId="77777777" w:rsidR="00662F78" w:rsidRDefault="00662F78" w:rsidP="00662F78"/>
    <w:p w14:paraId="45C58467" w14:textId="77777777" w:rsidR="00662F78" w:rsidRPr="00D51C50" w:rsidRDefault="00662F78" w:rsidP="00662F78">
      <w:pPr>
        <w:rPr>
          <w:b/>
        </w:rPr>
      </w:pPr>
      <w:r w:rsidRPr="00D51C50">
        <w:rPr>
          <w:b/>
        </w:rPr>
        <w:t>[Signatory 1]</w:t>
      </w:r>
      <w:r w:rsidRPr="00D51C50">
        <w:rPr>
          <w:b/>
        </w:rPr>
        <w:tab/>
      </w:r>
      <w:r w:rsidRPr="00D51C50">
        <w:rPr>
          <w:b/>
        </w:rPr>
        <w:tab/>
      </w:r>
      <w:r w:rsidRPr="00D51C50">
        <w:rPr>
          <w:b/>
        </w:rPr>
        <w:tab/>
      </w:r>
      <w:r w:rsidRPr="00D51C50">
        <w:rPr>
          <w:b/>
        </w:rPr>
        <w:tab/>
      </w:r>
      <w:r w:rsidRPr="00D51C50">
        <w:rPr>
          <w:b/>
        </w:rPr>
        <w:tab/>
      </w:r>
      <w:r w:rsidRPr="00D51C50">
        <w:rPr>
          <w:b/>
        </w:rPr>
        <w:tab/>
        <w:t>[Signatory 2]</w:t>
      </w:r>
    </w:p>
    <w:p w14:paraId="45753205" w14:textId="77777777" w:rsidR="00662F78" w:rsidRDefault="00662F78" w:rsidP="00662F78"/>
    <w:p w14:paraId="3C0CB20C" w14:textId="77777777" w:rsidR="00662F78" w:rsidRDefault="00662F78" w:rsidP="00662F78">
      <w:r>
        <w:t>Name:</w:t>
      </w:r>
      <w:r>
        <w:tab/>
      </w:r>
      <w:r>
        <w:tab/>
      </w:r>
      <w:r>
        <w:tab/>
      </w:r>
      <w:r>
        <w:tab/>
      </w:r>
      <w:r>
        <w:tab/>
      </w:r>
      <w:r>
        <w:tab/>
      </w:r>
      <w:r>
        <w:tab/>
        <w:t>Name:</w:t>
      </w:r>
    </w:p>
    <w:p w14:paraId="4E175418" w14:textId="77777777" w:rsidR="00662F78" w:rsidRDefault="00662F78" w:rsidP="00662F78"/>
    <w:p w14:paraId="7001FF79" w14:textId="77777777" w:rsidR="00662F78" w:rsidRDefault="00662F78" w:rsidP="00662F78">
      <w:r>
        <w:t>Organisation:</w:t>
      </w:r>
      <w:r>
        <w:tab/>
      </w:r>
      <w:r>
        <w:tab/>
      </w:r>
      <w:r>
        <w:tab/>
      </w:r>
      <w:r>
        <w:tab/>
      </w:r>
      <w:r>
        <w:tab/>
      </w:r>
      <w:r>
        <w:tab/>
        <w:t>Organisation:</w:t>
      </w:r>
    </w:p>
    <w:p w14:paraId="17B2AE3C" w14:textId="77777777" w:rsidR="00662F78" w:rsidRDefault="00662F78" w:rsidP="00662F78"/>
    <w:p w14:paraId="3CD2EF37" w14:textId="77777777" w:rsidR="00662F78" w:rsidRDefault="00662F78" w:rsidP="00662F78">
      <w:r>
        <w:t>Position:</w:t>
      </w:r>
      <w:r>
        <w:tab/>
      </w:r>
      <w:r>
        <w:tab/>
      </w:r>
      <w:r>
        <w:tab/>
      </w:r>
      <w:r>
        <w:tab/>
      </w:r>
      <w:r>
        <w:tab/>
      </w:r>
      <w:r>
        <w:tab/>
        <w:t>Position:</w:t>
      </w:r>
    </w:p>
    <w:p w14:paraId="032FEC66" w14:textId="77777777" w:rsidR="00662F78" w:rsidRDefault="00662F78" w:rsidP="00662F78"/>
    <w:p w14:paraId="608CA93E" w14:textId="77777777" w:rsidR="00662F78" w:rsidRDefault="00662F78" w:rsidP="00662F78">
      <w:r>
        <w:t>Address:</w:t>
      </w:r>
      <w:r>
        <w:tab/>
      </w:r>
      <w:r>
        <w:tab/>
      </w:r>
      <w:r>
        <w:tab/>
      </w:r>
      <w:r>
        <w:tab/>
      </w:r>
      <w:r>
        <w:tab/>
      </w:r>
      <w:r>
        <w:tab/>
        <w:t>Address:</w:t>
      </w:r>
    </w:p>
    <w:p w14:paraId="0F45A577" w14:textId="77777777" w:rsidR="00662F78" w:rsidRDefault="00662F78" w:rsidP="00662F78"/>
    <w:p w14:paraId="7DE98CF6" w14:textId="77777777" w:rsidR="00662F78" w:rsidRDefault="00662F78" w:rsidP="00662F78">
      <w:r>
        <w:t>Phone Number:</w:t>
      </w:r>
      <w:r>
        <w:tab/>
      </w:r>
      <w:r>
        <w:tab/>
      </w:r>
      <w:r>
        <w:tab/>
      </w:r>
      <w:r>
        <w:tab/>
      </w:r>
      <w:r>
        <w:tab/>
      </w:r>
      <w:r>
        <w:tab/>
        <w:t>Phone Number:</w:t>
      </w:r>
    </w:p>
    <w:p w14:paraId="03D1A531" w14:textId="77777777" w:rsidR="00662F78" w:rsidRDefault="00662F78" w:rsidP="00662F78"/>
    <w:p w14:paraId="1CBB0AF7" w14:textId="77777777" w:rsidR="00662F78" w:rsidRDefault="00662F78" w:rsidP="00662F78">
      <w:r>
        <w:t>Email:</w:t>
      </w:r>
      <w:r>
        <w:tab/>
      </w:r>
      <w:r>
        <w:tab/>
      </w:r>
      <w:r>
        <w:tab/>
      </w:r>
      <w:r>
        <w:tab/>
      </w:r>
      <w:r>
        <w:tab/>
      </w:r>
      <w:r>
        <w:tab/>
      </w:r>
      <w:r>
        <w:tab/>
        <w:t>Email:</w:t>
      </w:r>
    </w:p>
    <w:p w14:paraId="4EA0681E" w14:textId="77777777" w:rsidR="00662F78" w:rsidRDefault="00662F78" w:rsidP="00662F78"/>
    <w:p w14:paraId="7AC71E30" w14:textId="77777777" w:rsidR="00662F78" w:rsidRDefault="00662F78" w:rsidP="00662F78">
      <w:r>
        <w:t>Signed:</w:t>
      </w:r>
      <w:r>
        <w:tab/>
      </w:r>
      <w:r>
        <w:tab/>
      </w:r>
      <w:r>
        <w:tab/>
      </w:r>
      <w:r>
        <w:tab/>
      </w:r>
      <w:r>
        <w:tab/>
      </w:r>
      <w:r>
        <w:tab/>
      </w:r>
      <w:r>
        <w:tab/>
        <w:t>Signed:</w:t>
      </w:r>
    </w:p>
    <w:p w14:paraId="43DE08BB" w14:textId="77777777" w:rsidR="00662F78" w:rsidRDefault="00662F78" w:rsidP="00662F78">
      <w:pPr>
        <w:rPr>
          <w:b/>
          <w:u w:val="single"/>
        </w:rPr>
      </w:pPr>
    </w:p>
    <w:p w14:paraId="3801B9FD" w14:textId="77777777" w:rsidR="00662F78" w:rsidRDefault="00662F78" w:rsidP="00662F78">
      <w:pPr>
        <w:rPr>
          <w:b/>
          <w:u w:val="single"/>
        </w:rPr>
      </w:pPr>
    </w:p>
    <w:p w14:paraId="3548E066" w14:textId="77777777" w:rsidR="00662F78" w:rsidRPr="00DA6E7B" w:rsidRDefault="00662F78" w:rsidP="00662F78">
      <w:pPr>
        <w:rPr>
          <w:b/>
          <w:u w:val="single"/>
        </w:rPr>
      </w:pPr>
    </w:p>
    <w:p w14:paraId="5F1CDE3B" w14:textId="41F53656" w:rsidR="007B120C" w:rsidRPr="0096779D" w:rsidRDefault="007B120C" w:rsidP="007B120C">
      <w:pPr>
        <w:spacing w:after="160" w:line="259" w:lineRule="auto"/>
        <w:rPr>
          <w:szCs w:val="22"/>
          <w:highlight w:val="magenta"/>
        </w:rPr>
      </w:pPr>
    </w:p>
    <w:p w14:paraId="128A37C2" w14:textId="77777777" w:rsidR="003C0FB1" w:rsidRDefault="003C0FB1" w:rsidP="003C0FB1">
      <w:pPr>
        <w:pStyle w:val="Heading1"/>
        <w:spacing w:before="0"/>
        <w:jc w:val="both"/>
        <w:rPr>
          <w:rFonts w:ascii="Calibri" w:hAnsi="Calibri"/>
        </w:rPr>
      </w:pPr>
      <w:r w:rsidRPr="000E5DB7">
        <w:rPr>
          <w:rFonts w:ascii="Calibri" w:hAnsi="Calibri"/>
        </w:rPr>
        <w:lastRenderedPageBreak/>
        <w:t xml:space="preserve">Appendix </w:t>
      </w:r>
      <w:r w:rsidR="0083112F">
        <w:rPr>
          <w:rFonts w:ascii="Calibri" w:hAnsi="Calibri"/>
        </w:rPr>
        <w:t>4</w:t>
      </w:r>
      <w:r w:rsidRPr="000E5DB7">
        <w:rPr>
          <w:rFonts w:ascii="Calibri" w:hAnsi="Calibri"/>
        </w:rPr>
        <w:t>: Declaration as to Personal Circumstances of Tenderer</w:t>
      </w:r>
    </w:p>
    <w:p w14:paraId="5B89C8D2" w14:textId="78F52308" w:rsidR="003C0FB1" w:rsidRPr="00527368" w:rsidRDefault="003C0FB1" w:rsidP="0058336E">
      <w:pPr>
        <w:keepLines/>
        <w:jc w:val="both"/>
      </w:pPr>
      <w:r w:rsidRPr="00527368">
        <w:t xml:space="preserve">Re: Request for Tenders for the Provision of </w:t>
      </w:r>
      <w:sdt>
        <w:sdtPr>
          <w:rPr>
            <w:szCs w:val="22"/>
            <w:highlight w:val="lightGray"/>
          </w:rPr>
          <w:alias w:val="Type of Services"/>
          <w:tag w:val="Type of Services"/>
          <w:id w:val="825010900"/>
          <w:placeholder>
            <w:docPart w:val="26C473BB5B7B4CAE8B3563BF7B7D0983"/>
          </w:placeholder>
          <w:dataBinding w:prefixMappings="xmlns:ns0='http://schemas.microsoft.com/office/2006/coverPageProps' " w:xpath="/ns0:CoverPageProperties[1]/ns0:CompanyFax[1]" w:storeItemID="{55AF091B-3C7A-41E3-B477-F2FDAA23CFDA}"/>
          <w:text/>
        </w:sdtPr>
        <w:sdtContent>
          <w:r w:rsidR="00B86C8C">
            <w:rPr>
              <w:szCs w:val="22"/>
              <w:highlight w:val="lightGray"/>
            </w:rPr>
            <w:t>Event Management, Delivery, Planning, Design, Technical, Operations, Stakeholder Engagement and Sponsorship Services for ‘Christmas in Limerick’ (2026 – 2028)</w:t>
          </w:r>
        </w:sdtContent>
      </w:sdt>
      <w:r w:rsidRPr="00527368">
        <w:t xml:space="preserve"> </w:t>
      </w:r>
    </w:p>
    <w:p w14:paraId="7395CBA3" w14:textId="77777777" w:rsidR="00206CC8" w:rsidRPr="006A0C51" w:rsidRDefault="00206CC8" w:rsidP="00206CC8">
      <w:pPr>
        <w:tabs>
          <w:tab w:val="left" w:pos="1701"/>
        </w:tabs>
        <w:spacing w:after="200"/>
        <w:jc w:val="both"/>
      </w:pPr>
      <w:r w:rsidRPr="006A0C51">
        <w:rPr>
          <w:b/>
        </w:rPr>
        <w:t>NAME:</w:t>
      </w:r>
      <w:r w:rsidRPr="006A0C51">
        <w:t xml:space="preserve">   </w:t>
      </w:r>
      <w:r w:rsidRPr="006A0C51">
        <w:tab/>
      </w:r>
      <w:r w:rsidRPr="006A0C51">
        <w:rPr>
          <w:rFonts w:cs="Calibri"/>
          <w:u w:val="single"/>
        </w:rPr>
        <w:fldChar w:fldCharType="begin">
          <w:ffData>
            <w:name w:val=""/>
            <w:enabled/>
            <w:calcOnExit w:val="0"/>
            <w:textInput>
              <w:default w:val="[Click here and insert name]"/>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name]</w:t>
      </w:r>
      <w:r w:rsidRPr="006A0C51">
        <w:rPr>
          <w:rFonts w:cs="Calibri"/>
          <w:u w:val="single"/>
        </w:rPr>
        <w:fldChar w:fldCharType="end"/>
      </w:r>
    </w:p>
    <w:p w14:paraId="54B21FD4" w14:textId="77777777" w:rsidR="00206CC8" w:rsidRPr="00675A93" w:rsidRDefault="00206CC8" w:rsidP="00206CC8">
      <w:pPr>
        <w:tabs>
          <w:tab w:val="left" w:pos="1701"/>
        </w:tabs>
        <w:spacing w:after="200"/>
        <w:jc w:val="both"/>
      </w:pPr>
      <w:r w:rsidRPr="006A0C51">
        <w:rPr>
          <w:b/>
        </w:rPr>
        <w:t>ADDRESS:</w:t>
      </w:r>
      <w:r w:rsidRPr="006A0C51">
        <w:t xml:space="preserve"> </w:t>
      </w:r>
      <w:r w:rsidRPr="006A0C51">
        <w:tab/>
      </w:r>
      <w:r w:rsidRPr="006A0C51">
        <w:rPr>
          <w:rFonts w:cs="Calibri"/>
          <w:u w:val="single"/>
        </w:rPr>
        <w:fldChar w:fldCharType="begin">
          <w:ffData>
            <w:name w:val=""/>
            <w:enabled/>
            <w:calcOnExit w:val="0"/>
            <w:textInput>
              <w:default w:val="[Click here and insert address]"/>
            </w:textInput>
          </w:ffData>
        </w:fldChar>
      </w:r>
      <w:r w:rsidRPr="006A0C51">
        <w:rPr>
          <w:rFonts w:cs="Calibri"/>
          <w:u w:val="single"/>
        </w:rPr>
        <w:instrText xml:space="preserve"> FORMTEXT </w:instrText>
      </w:r>
      <w:r w:rsidRPr="006A0C51">
        <w:rPr>
          <w:rFonts w:cs="Calibri"/>
          <w:u w:val="single"/>
        </w:rPr>
      </w:r>
      <w:r w:rsidRPr="006A0C51">
        <w:rPr>
          <w:rFonts w:cs="Calibri"/>
          <w:u w:val="single"/>
        </w:rPr>
        <w:fldChar w:fldCharType="separate"/>
      </w:r>
      <w:r w:rsidRPr="006A0C51">
        <w:rPr>
          <w:rFonts w:cs="Calibri"/>
          <w:noProof/>
          <w:u w:val="single"/>
        </w:rPr>
        <w:t>[Click here and insert address]</w:t>
      </w:r>
      <w:r w:rsidRPr="006A0C51">
        <w:rPr>
          <w:rFonts w:cs="Calibri"/>
          <w:u w:val="single"/>
        </w:rPr>
        <w:fldChar w:fldCharType="end"/>
      </w:r>
    </w:p>
    <w:p w14:paraId="507BEC58" w14:textId="77777777" w:rsidR="00206CC8" w:rsidRDefault="00206CC8" w:rsidP="00206CC8">
      <w:pPr>
        <w:rPr>
          <w:lang w:val="en-US"/>
        </w:rPr>
      </w:pPr>
      <w:r>
        <w:rPr>
          <w:lang w:val="en-US"/>
        </w:rPr>
        <w:t xml:space="preserve">I, </w:t>
      </w:r>
      <w:r w:rsidRPr="006A0C51">
        <w:rPr>
          <w:rFonts w:cs="Calibri"/>
        </w:rPr>
        <w:fldChar w:fldCharType="begin">
          <w:ffData>
            <w:name w:val=""/>
            <w:enabled/>
            <w:calcOnExit w:val="0"/>
            <w:textInput>
              <w:default w:val="[Click here and insert name of Declarant]"/>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Declarant]</w:t>
      </w:r>
      <w:r w:rsidRPr="006A0C51">
        <w:rPr>
          <w:rFonts w:cs="Calibri"/>
        </w:rPr>
        <w:fldChar w:fldCharType="end"/>
      </w:r>
      <w:r w:rsidRPr="006A0C51">
        <w:rPr>
          <w:rFonts w:cs="Calibri"/>
        </w:rPr>
        <w:t>,</w:t>
      </w:r>
      <w:r>
        <w:rPr>
          <w:i/>
        </w:rPr>
        <w:t xml:space="preserve"> </w:t>
      </w:r>
      <w:r>
        <w:rPr>
          <w:lang w:val="en-US"/>
        </w:rPr>
        <w:t xml:space="preserve">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do solemnly and sincerely declare that:</w:t>
      </w:r>
    </w:p>
    <w:p w14:paraId="3D26CE20" w14:textId="77777777" w:rsidR="00206CC8" w:rsidRDefault="00206CC8" w:rsidP="0003041E">
      <w:pPr>
        <w:pStyle w:val="ListParagraph"/>
        <w:numPr>
          <w:ilvl w:val="0"/>
          <w:numId w:val="20"/>
        </w:numPr>
        <w:spacing w:after="160" w:line="259" w:lineRule="auto"/>
        <w:rPr>
          <w:lang w:val="en-US"/>
        </w:rPr>
      </w:pPr>
      <w:r>
        <w:rPr>
          <w:lang w:val="en-US"/>
        </w:rPr>
        <w:t xml:space="preserve">I am a </w:t>
      </w:r>
      <w:r>
        <w:rPr>
          <w:rFonts w:cs="Calibri"/>
        </w:rPr>
        <w:fldChar w:fldCharType="begin">
          <w:ffData>
            <w:name w:val=""/>
            <w:enabled/>
            <w:calcOnExit w:val="0"/>
            <w:textInput>
              <w:default w:val="[insert role of Declarant]"/>
            </w:textInput>
          </w:ffData>
        </w:fldChar>
      </w:r>
      <w:r>
        <w:rPr>
          <w:rFonts w:cs="Calibri"/>
        </w:rPr>
        <w:instrText xml:space="preserve"> FORMTEXT </w:instrText>
      </w:r>
      <w:r>
        <w:rPr>
          <w:rFonts w:cs="Calibri"/>
        </w:rPr>
      </w:r>
      <w:r>
        <w:rPr>
          <w:rFonts w:cs="Calibri"/>
        </w:rPr>
        <w:fldChar w:fldCharType="separate"/>
      </w:r>
      <w:r>
        <w:rPr>
          <w:rFonts w:cs="Calibri"/>
          <w:noProof/>
        </w:rPr>
        <w:t>[insert role of Declarant]</w:t>
      </w:r>
      <w:r>
        <w:rPr>
          <w:rFonts w:cs="Calibri"/>
        </w:rPr>
        <w:fldChar w:fldCharType="end"/>
      </w:r>
      <w:r>
        <w:rPr>
          <w:lang w:val="en-US"/>
        </w:rPr>
        <w:t xml:space="preserve">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and am authorized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to make this declaration which </w:t>
      </w:r>
      <w:r w:rsidRPr="001D61C9">
        <w:rPr>
          <w:lang w:val="en-US"/>
        </w:rPr>
        <w:t xml:space="preserve">relates to a tender (“the </w:t>
      </w:r>
      <w:r>
        <w:rPr>
          <w:lang w:val="en-US"/>
        </w:rPr>
        <w:t xml:space="preserve">Tender”) submitted by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1D61C9">
        <w:rPr>
          <w:lang w:val="en-US"/>
        </w:rPr>
        <w:t>in</w:t>
      </w:r>
      <w:r>
        <w:rPr>
          <w:lang w:val="en-US"/>
        </w:rPr>
        <w:t xml:space="preserve"> response to an RFT dated titled </w:t>
      </w:r>
      <w:r>
        <w:rPr>
          <w:rFonts w:cs="Calibri"/>
        </w:rPr>
        <w:fldChar w:fldCharType="begin">
          <w:ffData>
            <w:name w:val=""/>
            <w:enabled/>
            <w:calcOnExit w:val="0"/>
            <w:textInput>
              <w:default w:val="[insert description of competition]"/>
            </w:textInput>
          </w:ffData>
        </w:fldChar>
      </w:r>
      <w:r>
        <w:rPr>
          <w:rFonts w:cs="Calibri"/>
        </w:rPr>
        <w:instrText xml:space="preserve"> FORMTEXT </w:instrText>
      </w:r>
      <w:r>
        <w:rPr>
          <w:rFonts w:cs="Calibri"/>
        </w:rPr>
      </w:r>
      <w:r>
        <w:rPr>
          <w:rFonts w:cs="Calibri"/>
        </w:rPr>
        <w:fldChar w:fldCharType="separate"/>
      </w:r>
      <w:r>
        <w:rPr>
          <w:rFonts w:cs="Calibri"/>
          <w:noProof/>
        </w:rPr>
        <w:t>[insert description of competition]</w:t>
      </w:r>
      <w:r>
        <w:rPr>
          <w:rFonts w:cs="Calibri"/>
        </w:rPr>
        <w:fldChar w:fldCharType="end"/>
      </w:r>
      <w:r>
        <w:rPr>
          <w:lang w:val="en-US"/>
        </w:rPr>
        <w:t xml:space="preserve"> published by</w:t>
      </w:r>
      <w:r w:rsidRPr="001D61C9">
        <w:rPr>
          <w:lang w:val="en-US"/>
        </w:rPr>
        <w:t xml:space="preserve"> </w:t>
      </w:r>
      <w:r>
        <w:rPr>
          <w:rFonts w:cs="Calibri"/>
        </w:rPr>
        <w:fldChar w:fldCharType="begin">
          <w:ffData>
            <w:name w:val=""/>
            <w:enabled/>
            <w:calcOnExit w:val="0"/>
            <w:textInput>
              <w:default w:val="[insert name of contracting authority]"/>
            </w:textInput>
          </w:ffData>
        </w:fldChar>
      </w:r>
      <w:r>
        <w:rPr>
          <w:rFonts w:cs="Calibri"/>
        </w:rPr>
        <w:instrText xml:space="preserve"> FORMTEXT </w:instrText>
      </w:r>
      <w:r>
        <w:rPr>
          <w:rFonts w:cs="Calibri"/>
        </w:rPr>
      </w:r>
      <w:r>
        <w:rPr>
          <w:rFonts w:cs="Calibri"/>
        </w:rPr>
        <w:fldChar w:fldCharType="separate"/>
      </w:r>
      <w:r>
        <w:rPr>
          <w:rFonts w:cs="Calibri"/>
          <w:noProof/>
        </w:rPr>
        <w:t>[insert name of contracting authority]</w:t>
      </w:r>
      <w:r>
        <w:rPr>
          <w:rFonts w:cs="Calibri"/>
        </w:rPr>
        <w:fldChar w:fldCharType="end"/>
      </w:r>
      <w:r>
        <w:rPr>
          <w:lang w:val="en-US"/>
        </w:rPr>
        <w:t xml:space="preserve"> </w:t>
      </w:r>
      <w:r w:rsidRPr="001D61C9">
        <w:rPr>
          <w:lang w:val="en-US"/>
        </w:rPr>
        <w:t>(“the Contracting Authority”).</w:t>
      </w:r>
    </w:p>
    <w:p w14:paraId="14BE7985" w14:textId="77777777" w:rsidR="00206CC8" w:rsidRPr="00675A93" w:rsidRDefault="00206CC8" w:rsidP="00206CC8">
      <w:pPr>
        <w:pStyle w:val="ListParagraph"/>
        <w:rPr>
          <w:lang w:val="en-US"/>
        </w:rPr>
      </w:pPr>
    </w:p>
    <w:p w14:paraId="6A489943" w14:textId="718B5880" w:rsidR="00206CC8" w:rsidRDefault="00206CC8" w:rsidP="0003041E">
      <w:pPr>
        <w:pStyle w:val="ListParagraph"/>
        <w:numPr>
          <w:ilvl w:val="0"/>
          <w:numId w:val="20"/>
        </w:numPr>
        <w:spacing w:after="160" w:line="259" w:lineRule="auto"/>
        <w:rPr>
          <w:lang w:val="en-US"/>
        </w:rPr>
      </w:pPr>
      <w:r>
        <w:rPr>
          <w:lang w:val="en-US"/>
        </w:rPr>
        <w:t xml:space="preserve">Neither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w:t>
      </w:r>
      <w:r w:rsidRPr="000F5FE8">
        <w:rPr>
          <w:lang w:val="en-US"/>
        </w:rPr>
        <w:t xml:space="preserve"> any person</w:t>
      </w:r>
      <w:r>
        <w:rPr>
          <w:lang w:val="en-US"/>
        </w:rPr>
        <w:t xml:space="preserve"> who</w:t>
      </w:r>
      <w:r w:rsidRPr="000F5FE8">
        <w:rPr>
          <w:lang w:val="en-US"/>
        </w:rPr>
        <w:t xml:space="preserve"> </w:t>
      </w:r>
      <w:r>
        <w:rPr>
          <w:lang w:val="en-US"/>
        </w:rPr>
        <w:t xml:space="preserve">is </w:t>
      </w:r>
      <w:r w:rsidRPr="000F5FE8">
        <w:rPr>
          <w:lang w:val="en-US"/>
        </w:rPr>
        <w:t xml:space="preserve">a member of the administrative, management or supervisory body of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nor any person who has</w:t>
      </w:r>
      <w:r w:rsidRPr="000F5FE8">
        <w:rPr>
          <w:lang w:val="en-US"/>
        </w:rPr>
        <w:t xml:space="preserve"> powers of representation, decision or control</w:t>
      </w:r>
      <w:r>
        <w:rPr>
          <w:lang w:val="en-US"/>
        </w:rPr>
        <w:t xml:space="preserve"> in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has:</w:t>
      </w:r>
    </w:p>
    <w:p w14:paraId="79EF3B51" w14:textId="77777777" w:rsidR="00206CC8" w:rsidRPr="00206CC8" w:rsidRDefault="00206CC8" w:rsidP="00206CC8">
      <w:pPr>
        <w:pStyle w:val="ListParagraph"/>
        <w:spacing w:after="160" w:line="259" w:lineRule="auto"/>
        <w:ind w:left="1080"/>
        <w:rPr>
          <w:lang w:val="en-US"/>
        </w:rPr>
      </w:pPr>
    </w:p>
    <w:p w14:paraId="05B8D592"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participation in a criminal organisation, as defined in Article 2 of Council Framework Decision 2008/841/JHA.</w:t>
      </w:r>
    </w:p>
    <w:p w14:paraId="1EE5FBA9" w14:textId="77777777" w:rsidR="00147DAB" w:rsidRDefault="00147DAB" w:rsidP="00147DAB">
      <w:pPr>
        <w:pStyle w:val="ListParagraph"/>
        <w:numPr>
          <w:ilvl w:val="0"/>
          <w:numId w:val="21"/>
        </w:numPr>
        <w:spacing w:after="160" w:line="259" w:lineRule="auto"/>
        <w:rPr>
          <w:lang w:val="en-US"/>
        </w:rPr>
      </w:pPr>
      <w:r w:rsidRPr="000F5FE8">
        <w:rPr>
          <w:lang w:val="en-US"/>
        </w:rPr>
        <w:t>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w:t>
      </w:r>
      <w:r>
        <w:rPr>
          <w:lang w:val="en-US"/>
        </w:rPr>
        <w:t xml:space="preserve">r the law of the state in </w:t>
      </w:r>
      <w:r w:rsidRPr="00ED4449">
        <w:rPr>
          <w:rFonts w:cs="Calibri"/>
          <w:szCs w:val="22"/>
        </w:rPr>
        <w:fldChar w:fldCharType="begin">
          <w:ffData>
            <w:name w:val=""/>
            <w:enabled/>
            <w:calcOnExit w:val="0"/>
            <w:textInput>
              <w:default w:val="[Click here and insert name of entity]"/>
            </w:textInput>
          </w:ffData>
        </w:fldChar>
      </w:r>
      <w:r w:rsidRPr="00ED4449">
        <w:rPr>
          <w:rFonts w:cs="Calibri"/>
          <w:szCs w:val="22"/>
        </w:rPr>
        <w:instrText xml:space="preserve"> FORMTEXT </w:instrText>
      </w:r>
      <w:r w:rsidRPr="00ED4449">
        <w:rPr>
          <w:rFonts w:cs="Calibri"/>
          <w:szCs w:val="22"/>
        </w:rPr>
      </w:r>
      <w:r w:rsidRPr="00ED4449">
        <w:rPr>
          <w:rFonts w:cs="Calibri"/>
          <w:szCs w:val="22"/>
        </w:rPr>
        <w:fldChar w:fldCharType="separate"/>
      </w:r>
      <w:r w:rsidRPr="00ED4449">
        <w:rPr>
          <w:rFonts w:cs="Calibri"/>
          <w:noProof/>
          <w:szCs w:val="22"/>
        </w:rPr>
        <w:t>[Click here and insert name of entity]</w:t>
      </w:r>
      <w:r w:rsidRPr="00ED4449">
        <w:rPr>
          <w:rFonts w:cs="Calibri"/>
          <w:szCs w:val="22"/>
        </w:rPr>
        <w:fldChar w:fldCharType="end"/>
      </w:r>
      <w:r>
        <w:rPr>
          <w:lang w:val="en-US"/>
        </w:rPr>
        <w:t xml:space="preserve"> is established.</w:t>
      </w:r>
    </w:p>
    <w:p w14:paraId="2BC36748" w14:textId="77F45004" w:rsidR="00206CC8" w:rsidRDefault="00147DAB" w:rsidP="00147DAB">
      <w:pPr>
        <w:pStyle w:val="ListParagraph"/>
        <w:numPr>
          <w:ilvl w:val="0"/>
          <w:numId w:val="21"/>
        </w:numPr>
        <w:spacing w:after="160" w:line="259" w:lineRule="auto"/>
        <w:rPr>
          <w:lang w:val="en-US"/>
        </w:rPr>
      </w:pPr>
      <w:r w:rsidRPr="000F5FE8">
        <w:rPr>
          <w:lang w:val="en-US"/>
        </w:rPr>
        <w:t xml:space="preserve"> </w:t>
      </w:r>
      <w:r w:rsidR="00206CC8" w:rsidRPr="000F5FE8">
        <w:rPr>
          <w:lang w:val="en-US"/>
        </w:rPr>
        <w:t>ever been the subject of a conviction for fraud within the meaning of Article 1 of the Convention on the protection of the European Communities’ financial interests.</w:t>
      </w:r>
    </w:p>
    <w:p w14:paraId="025E0F73" w14:textId="77777777" w:rsidR="00206CC8" w:rsidRPr="000F5FE8" w:rsidRDefault="00206CC8" w:rsidP="0003041E">
      <w:pPr>
        <w:pStyle w:val="ListParagraph"/>
        <w:numPr>
          <w:ilvl w:val="0"/>
          <w:numId w:val="21"/>
        </w:numPr>
        <w:spacing w:after="160" w:line="259" w:lineRule="auto"/>
        <w:rPr>
          <w:lang w:val="en-US"/>
        </w:rPr>
      </w:pPr>
      <w:r w:rsidRPr="000F5FE8">
        <w:rPr>
          <w:lang w:val="en-US"/>
        </w:rPr>
        <w:t>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p w14:paraId="6D835D88"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money laundering or terrorist financing, as defined in Article 1 of Directive 2005/60/EC of the European Parliament and of the Council</w:t>
      </w:r>
      <w:r>
        <w:rPr>
          <w:lang w:val="en-US"/>
        </w:rPr>
        <w:t>.</w:t>
      </w:r>
    </w:p>
    <w:p w14:paraId="63A8116F" w14:textId="77777777" w:rsidR="00206CC8" w:rsidRDefault="00206CC8" w:rsidP="0003041E">
      <w:pPr>
        <w:pStyle w:val="ListParagraph"/>
        <w:numPr>
          <w:ilvl w:val="0"/>
          <w:numId w:val="21"/>
        </w:numPr>
        <w:spacing w:after="160" w:line="259" w:lineRule="auto"/>
        <w:rPr>
          <w:lang w:val="en-US"/>
        </w:rPr>
      </w:pPr>
      <w:r w:rsidRPr="000F5FE8">
        <w:rPr>
          <w:lang w:val="en-US"/>
        </w:rPr>
        <w:t>ever been the subject of a conviction for child labour and other forms of trafficking in human beings as defined in Article 2 of Directive 2011/36/EU of the European Parliament and of the Council.</w:t>
      </w:r>
    </w:p>
    <w:p w14:paraId="03639A16" w14:textId="77777777" w:rsidR="00206CC8" w:rsidRDefault="00206CC8" w:rsidP="00206CC8">
      <w:pPr>
        <w:pStyle w:val="ListParagraph"/>
        <w:ind w:left="1080"/>
        <w:rPr>
          <w:lang w:val="en-US"/>
        </w:rPr>
      </w:pPr>
    </w:p>
    <w:p w14:paraId="1F1AE21C"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656114C7" w14:textId="77777777" w:rsidR="00206CC8" w:rsidRDefault="00206CC8" w:rsidP="00206CC8">
      <w:pPr>
        <w:pStyle w:val="ListParagraph"/>
        <w:rPr>
          <w:lang w:val="en-US"/>
        </w:rPr>
      </w:pPr>
    </w:p>
    <w:p w14:paraId="5866F081" w14:textId="77777777" w:rsidR="00206CC8" w:rsidRPr="006A0C51" w:rsidRDefault="00206CC8" w:rsidP="0003041E">
      <w:pPr>
        <w:numPr>
          <w:ilvl w:val="0"/>
          <w:numId w:val="22"/>
        </w:numPr>
        <w:ind w:left="1134" w:right="47" w:hanging="283"/>
        <w:jc w:val="both"/>
      </w:pPr>
      <w:r>
        <w:t>i</w:t>
      </w:r>
      <w:r w:rsidRPr="006A0C51">
        <w:t>s not in breach and has not breached its obligations relating to the payment of taxes or social security contributions.</w:t>
      </w:r>
    </w:p>
    <w:p w14:paraId="00257962" w14:textId="77777777" w:rsidR="00206CC8" w:rsidRPr="00E93F64" w:rsidRDefault="00206CC8" w:rsidP="0003041E">
      <w:pPr>
        <w:numPr>
          <w:ilvl w:val="0"/>
          <w:numId w:val="22"/>
        </w:numPr>
        <w:ind w:left="1134" w:right="47" w:hanging="283"/>
        <w:jc w:val="both"/>
      </w:pPr>
      <w:r>
        <w:t>has carried out the preparation of the Tender independently.</w:t>
      </w:r>
    </w:p>
    <w:p w14:paraId="0971D3B1" w14:textId="77777777" w:rsidR="00206CC8" w:rsidRPr="00206CC8" w:rsidRDefault="00206CC8" w:rsidP="00206CC8">
      <w:pPr>
        <w:spacing w:after="160" w:line="259" w:lineRule="auto"/>
        <w:ind w:left="720"/>
        <w:rPr>
          <w:lang w:val="en-US"/>
        </w:rPr>
      </w:pPr>
    </w:p>
    <w:p w14:paraId="5223EA65" w14:textId="77777777" w:rsidR="00206CC8" w:rsidRPr="00E93F64" w:rsidRDefault="00206CC8" w:rsidP="00206CC8">
      <w:pPr>
        <w:pStyle w:val="ListParagraph"/>
        <w:rPr>
          <w:lang w:val="en-US"/>
        </w:rPr>
      </w:pPr>
    </w:p>
    <w:p w14:paraId="46E3F7A3"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w:t>
      </w:r>
    </w:p>
    <w:p w14:paraId="32A004FA" w14:textId="77777777" w:rsidR="00206CC8" w:rsidRDefault="00206CC8" w:rsidP="00206CC8">
      <w:pPr>
        <w:pStyle w:val="ListParagraph"/>
        <w:rPr>
          <w:lang w:val="en-US"/>
        </w:rPr>
      </w:pPr>
    </w:p>
    <w:p w14:paraId="3FEBBFB7" w14:textId="77777777" w:rsidR="00206CC8" w:rsidRPr="00AE08B8" w:rsidRDefault="00206CC8" w:rsidP="0003041E">
      <w:pPr>
        <w:pStyle w:val="ListParagraph"/>
        <w:numPr>
          <w:ilvl w:val="0"/>
          <w:numId w:val="23"/>
        </w:numPr>
        <w:spacing w:after="160" w:line="259" w:lineRule="auto"/>
        <w:rPr>
          <w:lang w:val="en-US"/>
        </w:rPr>
      </w:pPr>
      <w:r w:rsidRPr="00AE08B8">
        <w:rPr>
          <w:lang w:val="en-US"/>
        </w:rPr>
        <w:t>has, in the performance of all public contracts, complied with applicable obligations in the field of environmental</w:t>
      </w:r>
      <w:r w:rsidRPr="005B41D5">
        <w:t xml:space="preserve"> </w:t>
      </w:r>
      <w:r w:rsidRPr="00AE08B8">
        <w:rPr>
          <w:lang w:val="en-US"/>
        </w:rPr>
        <w:t xml:space="preserve">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5226A19A" w14:textId="77777777" w:rsidR="00206CC8" w:rsidRPr="005B41D5" w:rsidRDefault="00206CC8" w:rsidP="0003041E">
      <w:pPr>
        <w:pStyle w:val="ListParagraph"/>
        <w:numPr>
          <w:ilvl w:val="0"/>
          <w:numId w:val="23"/>
        </w:numPr>
        <w:spacing w:after="160" w:line="259" w:lineRule="auto"/>
        <w:rPr>
          <w:lang w:val="en-US"/>
        </w:rPr>
      </w:pPr>
      <w:r>
        <w:rPr>
          <w:lang w:val="en-US"/>
        </w:rPr>
        <w:t>i</w:t>
      </w:r>
      <w:r w:rsidRPr="005B41D5">
        <w:rPr>
          <w:lang w:val="en-US"/>
        </w:rPr>
        <w:t>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2F126DC8"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guilty of grave professional misconduct.</w:t>
      </w:r>
    </w:p>
    <w:p w14:paraId="710A6D84"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entered into agreements with other economic operators aimed at distorting competition.</w:t>
      </w:r>
    </w:p>
    <w:p w14:paraId="38185551"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s not aware of any conflict of interest due to its participation in the Competition;</w:t>
      </w:r>
    </w:p>
    <w:p w14:paraId="188DE1B7" w14:textId="77777777" w:rsidR="00206CC8" w:rsidRPr="00C80436" w:rsidRDefault="00206CC8" w:rsidP="0003041E">
      <w:pPr>
        <w:pStyle w:val="ListParagraph"/>
        <w:numPr>
          <w:ilvl w:val="0"/>
          <w:numId w:val="23"/>
        </w:numPr>
        <w:spacing w:after="160" w:line="259" w:lineRule="auto"/>
        <w:rPr>
          <w:lang w:val="en-US"/>
        </w:rPr>
      </w:pPr>
      <w:r>
        <w:rPr>
          <w:lang w:val="en-US"/>
        </w:rPr>
        <w:t>h</w:t>
      </w:r>
      <w:r w:rsidRPr="00C80436">
        <w:rPr>
          <w:lang w:val="en-US"/>
        </w:rPr>
        <w:t>as not had any prior involvement in the preparation of the Competition;</w:t>
      </w:r>
    </w:p>
    <w:p w14:paraId="1618E26E" w14:textId="77777777" w:rsidR="00206CC8" w:rsidRPr="00C80436" w:rsidRDefault="00206CC8" w:rsidP="0003041E">
      <w:pPr>
        <w:pStyle w:val="ListParagraph"/>
        <w:numPr>
          <w:ilvl w:val="0"/>
          <w:numId w:val="23"/>
        </w:numPr>
        <w:spacing w:after="160" w:line="259" w:lineRule="auto"/>
        <w:rPr>
          <w:lang w:val="en-US"/>
        </w:rPr>
      </w:pPr>
      <w:r>
        <w:rPr>
          <w:lang w:val="en-US"/>
        </w:rPr>
        <w:t>ha</w:t>
      </w:r>
      <w:r w:rsidRPr="00C80436">
        <w:rPr>
          <w:lang w:val="en-US"/>
        </w:rPr>
        <w:t>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53B34B3C" w14:textId="77777777" w:rsidR="00206CC8" w:rsidRPr="00C80436" w:rsidRDefault="00206CC8" w:rsidP="0003041E">
      <w:pPr>
        <w:pStyle w:val="ListParagraph"/>
        <w:numPr>
          <w:ilvl w:val="0"/>
          <w:numId w:val="23"/>
        </w:numPr>
        <w:spacing w:after="160" w:line="259" w:lineRule="auto"/>
        <w:rPr>
          <w:lang w:val="en-US"/>
        </w:rPr>
      </w:pPr>
      <w:r>
        <w:rPr>
          <w:lang w:val="en-US"/>
        </w:rPr>
        <w:t>i</w:t>
      </w:r>
      <w:r w:rsidRPr="00C80436">
        <w:rPr>
          <w:lang w:val="en-US"/>
        </w:rPr>
        <w:t xml:space="preserve">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 </w:t>
      </w:r>
    </w:p>
    <w:p w14:paraId="205A1C42" w14:textId="77777777" w:rsidR="00206CC8" w:rsidRDefault="00206CC8" w:rsidP="0003041E">
      <w:pPr>
        <w:pStyle w:val="ListParagraph"/>
        <w:numPr>
          <w:ilvl w:val="0"/>
          <w:numId w:val="23"/>
        </w:numPr>
        <w:spacing w:after="160" w:line="259" w:lineRule="auto"/>
        <w:rPr>
          <w:lang w:val="en-US"/>
        </w:rPr>
      </w:pPr>
      <w:r>
        <w:rPr>
          <w:lang w:val="en-US"/>
        </w:rPr>
        <w:t>h</w:t>
      </w:r>
      <w:r w:rsidRPr="00C80436">
        <w:rPr>
          <w:lang w:val="en-US"/>
        </w:rPr>
        <w:t>as not undertaken to unduly influence the decision-making process of the Contracting Authority in respect of the Competition, or obtain confidential information that may confer upon it undue advantages in respect of the Competition; or negligently provided misleading information that may have a material influence on decisions concerning exclusion, selection or award.</w:t>
      </w:r>
    </w:p>
    <w:p w14:paraId="3BFAD330" w14:textId="77777777" w:rsidR="00206CC8" w:rsidRPr="00C80436" w:rsidRDefault="00206CC8" w:rsidP="00206CC8">
      <w:pPr>
        <w:pStyle w:val="ListParagraph"/>
        <w:ind w:left="1080"/>
        <w:rPr>
          <w:lang w:val="en-US"/>
        </w:rPr>
      </w:pPr>
    </w:p>
    <w:p w14:paraId="2084AFA8" w14:textId="77777777" w:rsidR="00206CC8" w:rsidRDefault="00206CC8" w:rsidP="0003041E">
      <w:pPr>
        <w:pStyle w:val="ListParagraph"/>
        <w:numPr>
          <w:ilvl w:val="0"/>
          <w:numId w:val="20"/>
        </w:numPr>
        <w:spacing w:after="160" w:line="259" w:lineRule="auto"/>
        <w:rPr>
          <w:lang w:val="en-US"/>
        </w:rPr>
      </w:pP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w:t>
      </w:r>
      <w:r w:rsidRPr="00C80436">
        <w:rPr>
          <w:lang w:val="en-US"/>
        </w:rPr>
        <w:t xml:space="preserve">does not come within the category of prohibited economic operators identified in Regulation (EU) No 833/2014 of 31 July 2014 (as amended by EU Regulation 2022/576 or any subsequent amendments to same); </w:t>
      </w:r>
    </w:p>
    <w:p w14:paraId="1D5383FE" w14:textId="77777777" w:rsidR="00206CC8" w:rsidRDefault="00206CC8" w:rsidP="00206CC8">
      <w:pPr>
        <w:pStyle w:val="ListParagraph"/>
        <w:rPr>
          <w:lang w:val="en-US"/>
        </w:rPr>
      </w:pPr>
    </w:p>
    <w:p w14:paraId="27FB7773" w14:textId="77777777" w:rsidR="00206CC8" w:rsidRPr="00337323" w:rsidRDefault="00206CC8" w:rsidP="0003041E">
      <w:pPr>
        <w:pStyle w:val="ListParagraph"/>
        <w:numPr>
          <w:ilvl w:val="0"/>
          <w:numId w:val="20"/>
        </w:numPr>
        <w:spacing w:after="160" w:line="259" w:lineRule="auto"/>
        <w:rPr>
          <w:lang w:val="en-US"/>
        </w:rPr>
      </w:pPr>
      <w:r>
        <w:rPr>
          <w:lang w:val="en-US"/>
        </w:rPr>
        <w:t>T</w:t>
      </w:r>
      <w:r w:rsidRPr="00C80436">
        <w:rPr>
          <w:lang w:val="en-US"/>
        </w:rPr>
        <w:t>he origin of goods connected to</w:t>
      </w:r>
      <w:r>
        <w:rPr>
          <w:lang w:val="en-US"/>
        </w:rPr>
        <w:t xml:space="preserve"> the </w:t>
      </w:r>
      <w:r w:rsidRPr="00C80436">
        <w:rPr>
          <w:lang w:val="en-US"/>
        </w:rPr>
        <w:t>Tender, if any, are not subject to the prohibitions set out in Regulation (EU) No 833/2014 (as amended by EU Regulation 2022/576 or any sub</w:t>
      </w:r>
      <w:r>
        <w:rPr>
          <w:lang w:val="en-US"/>
        </w:rPr>
        <w:t xml:space="preserve">sequent amendments to same); </w:t>
      </w:r>
      <w:r w:rsidRPr="00C80436">
        <w:rPr>
          <w:lang w:val="en-US"/>
        </w:rPr>
        <w:t xml:space="preserve"> </w:t>
      </w:r>
    </w:p>
    <w:p w14:paraId="752237E3" w14:textId="77777777" w:rsidR="00206CC8" w:rsidRPr="00C80436" w:rsidRDefault="00206CC8" w:rsidP="00206CC8">
      <w:pPr>
        <w:pStyle w:val="ListParagraph"/>
        <w:rPr>
          <w:lang w:val="en-US"/>
        </w:rPr>
      </w:pPr>
    </w:p>
    <w:p w14:paraId="3CC6F9C0" w14:textId="77777777" w:rsidR="00206CC8" w:rsidRDefault="00206CC8" w:rsidP="0003041E">
      <w:pPr>
        <w:pStyle w:val="ListParagraph"/>
        <w:numPr>
          <w:ilvl w:val="0"/>
          <w:numId w:val="20"/>
        </w:numPr>
        <w:spacing w:after="160" w:line="259" w:lineRule="auto"/>
        <w:rPr>
          <w:lang w:val="en-US"/>
        </w:rPr>
      </w:pPr>
      <w:r>
        <w:rPr>
          <w:lang w:val="en-US"/>
        </w:rPr>
        <w:t xml:space="preserve">Any </w:t>
      </w:r>
      <w:r w:rsidRPr="00C80436">
        <w:rPr>
          <w:lang w:val="en-US"/>
        </w:rPr>
        <w:t xml:space="preserve">subcontractor, supplier or other entity on whose capacity </w:t>
      </w:r>
      <w:r w:rsidRPr="006A0C51">
        <w:rPr>
          <w:rFonts w:cs="Calibri"/>
        </w:rPr>
        <w:fldChar w:fldCharType="begin">
          <w:ffData>
            <w:name w:val=""/>
            <w:enabled/>
            <w:calcOnExit w:val="0"/>
            <w:textInput>
              <w:default w:val="[Click here and insert name of entity]"/>
            </w:textInput>
          </w:ffData>
        </w:fldChar>
      </w:r>
      <w:r w:rsidRPr="006A0C51">
        <w:rPr>
          <w:rFonts w:cs="Calibri"/>
        </w:rPr>
        <w:instrText xml:space="preserve"> FORMTEXT </w:instrText>
      </w:r>
      <w:r w:rsidRPr="006A0C51">
        <w:rPr>
          <w:rFonts w:cs="Calibri"/>
        </w:rPr>
      </w:r>
      <w:r w:rsidRPr="006A0C51">
        <w:rPr>
          <w:rFonts w:cs="Calibri"/>
        </w:rPr>
        <w:fldChar w:fldCharType="separate"/>
      </w:r>
      <w:r w:rsidRPr="006A0C51">
        <w:rPr>
          <w:rFonts w:cs="Calibri"/>
          <w:noProof/>
        </w:rPr>
        <w:t>[Click here and insert name of entity]</w:t>
      </w:r>
      <w:r w:rsidRPr="006A0C51">
        <w:rPr>
          <w:rFonts w:cs="Calibri"/>
        </w:rPr>
        <w:fldChar w:fldCharType="end"/>
      </w:r>
      <w:r>
        <w:rPr>
          <w:lang w:val="en-US"/>
        </w:rPr>
        <w:t xml:space="preserve">  relies as part of the Tender </w:t>
      </w:r>
      <w:r w:rsidRPr="00C80436">
        <w:rPr>
          <w:lang w:val="en-US"/>
        </w:rPr>
        <w:t>does not come within the category of prohibited economic operators identified in Regulation (EU) No 833/2014 of 31 July 2014 (as amended by EU Regulation 2022/576 or any subsequent amendments to same).</w:t>
      </w:r>
    </w:p>
    <w:p w14:paraId="3867FF03" w14:textId="77777777" w:rsidR="00206CC8" w:rsidRDefault="00206CC8" w:rsidP="00206CC8">
      <w:pPr>
        <w:rPr>
          <w:lang w:val="en-US"/>
        </w:rPr>
      </w:pPr>
      <w:r w:rsidRPr="001836F5">
        <w:rPr>
          <w:lang w:val="en-US"/>
        </w:rPr>
        <w:lastRenderedPageBreak/>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8AEDBC7" w14:textId="77777777" w:rsidR="00206CC8" w:rsidRDefault="00206CC8" w:rsidP="00206CC8">
      <w:pPr>
        <w:spacing w:after="0"/>
        <w:rPr>
          <w:b/>
          <w:color w:val="333399"/>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71"/>
        <w:gridCol w:w="4625"/>
      </w:tblGrid>
      <w:tr w:rsidR="00206CC8" w:rsidRPr="00AE08B8" w14:paraId="676CA3BE" w14:textId="77777777" w:rsidTr="00206CC8">
        <w:trPr>
          <w:gridAfter w:val="1"/>
          <w:wAfter w:w="4625" w:type="dxa"/>
          <w:trHeight w:val="707"/>
        </w:trPr>
        <w:tc>
          <w:tcPr>
            <w:tcW w:w="4371" w:type="dxa"/>
          </w:tcPr>
          <w:p w14:paraId="373211EC" w14:textId="77777777" w:rsidR="00206CC8" w:rsidRPr="00AE08B8" w:rsidRDefault="00206CC8" w:rsidP="00206CC8">
            <w:pPr>
              <w:spacing w:after="200"/>
              <w:jc w:val="both"/>
              <w:rPr>
                <w:b/>
                <w:color w:val="333399"/>
              </w:rPr>
            </w:pPr>
            <w:r w:rsidRPr="00AE08B8">
              <w:rPr>
                <w:b/>
                <w:color w:val="333399"/>
              </w:rPr>
              <w:br w:type="page"/>
            </w:r>
          </w:p>
          <w:p w14:paraId="16E66028" w14:textId="77777777" w:rsidR="00206CC8" w:rsidRPr="00AE08B8" w:rsidRDefault="00206CC8" w:rsidP="00206CC8">
            <w:pPr>
              <w:spacing w:after="200"/>
              <w:jc w:val="both"/>
              <w:rPr>
                <w:b/>
                <w:color w:val="333399"/>
              </w:rPr>
            </w:pPr>
            <w:r w:rsidRPr="00AE08B8">
              <w:rPr>
                <w:b/>
                <w:color w:val="333399"/>
              </w:rPr>
              <w:t>________________________</w:t>
            </w:r>
          </w:p>
          <w:p w14:paraId="1F0394B5" w14:textId="77777777" w:rsidR="00206CC8" w:rsidRPr="00AE08B8" w:rsidRDefault="00206CC8" w:rsidP="00206CC8">
            <w:pPr>
              <w:spacing w:after="200"/>
              <w:jc w:val="both"/>
              <w:rPr>
                <w:b/>
                <w:color w:val="333399"/>
              </w:rPr>
            </w:pPr>
            <w:r w:rsidRPr="00AE08B8">
              <w:rPr>
                <w:b/>
                <w:color w:val="333399"/>
              </w:rPr>
              <w:t>Signature of Declarant</w:t>
            </w:r>
          </w:p>
        </w:tc>
      </w:tr>
      <w:tr w:rsidR="00206CC8" w:rsidRPr="00AE08B8" w14:paraId="603D9867" w14:textId="77777777" w:rsidTr="00206CC8">
        <w:trPr>
          <w:trHeight w:val="158"/>
        </w:trPr>
        <w:tc>
          <w:tcPr>
            <w:tcW w:w="8996" w:type="dxa"/>
            <w:gridSpan w:val="2"/>
          </w:tcPr>
          <w:p w14:paraId="4DD28E82" w14:textId="77777777" w:rsidR="00206CC8" w:rsidRPr="00AE08B8" w:rsidRDefault="00206CC8" w:rsidP="00206CC8">
            <w:pPr>
              <w:spacing w:after="200" w:line="280" w:lineRule="exact"/>
              <w:jc w:val="both"/>
              <w:rPr>
                <w:b/>
                <w:color w:val="333399"/>
              </w:rPr>
            </w:pPr>
            <w:r w:rsidRPr="00AE08B8">
              <w:rPr>
                <w:b/>
                <w:color w:val="333399"/>
              </w:rPr>
              <w:t>Declared before me by ___________________________________ who is personally known to me</w:t>
            </w:r>
          </w:p>
          <w:p w14:paraId="21B1ECF1" w14:textId="77777777" w:rsidR="00206CC8" w:rsidRPr="00AE08B8" w:rsidRDefault="00206CC8" w:rsidP="00206CC8">
            <w:pPr>
              <w:spacing w:after="200" w:line="280" w:lineRule="exact"/>
              <w:jc w:val="both"/>
              <w:rPr>
                <w:b/>
                <w:color w:val="333399"/>
              </w:rPr>
            </w:pPr>
            <w:r w:rsidRPr="00AE08B8">
              <w:rPr>
                <w:b/>
                <w:color w:val="333399"/>
              </w:rPr>
              <w:t>(or who is identified to me by ______________________________who is personally known to me)</w:t>
            </w:r>
            <w:r>
              <w:rPr>
                <w:b/>
                <w:color w:val="333399"/>
              </w:rPr>
              <w:t xml:space="preserve"> or*</w:t>
            </w:r>
          </w:p>
          <w:p w14:paraId="41DB999D" w14:textId="77777777" w:rsidR="00206CC8" w:rsidRPr="00AE08B8" w:rsidRDefault="00206CC8" w:rsidP="00206CC8">
            <w:pPr>
              <w:spacing w:after="200" w:line="280" w:lineRule="exact"/>
              <w:jc w:val="both"/>
              <w:rPr>
                <w:b/>
                <w:color w:val="333399"/>
              </w:rPr>
            </w:pPr>
            <w:r w:rsidRPr="00AE08B8">
              <w:rPr>
                <w:b/>
                <w:color w:val="333399"/>
              </w:rPr>
              <w:t>at ____________________________  this ___________ day of _______________ 20__</w:t>
            </w:r>
          </w:p>
          <w:p w14:paraId="20A1017E" w14:textId="77777777" w:rsidR="00206CC8" w:rsidRPr="00AE08B8" w:rsidRDefault="00206CC8" w:rsidP="00206CC8">
            <w:pPr>
              <w:spacing w:after="200" w:line="280" w:lineRule="exact"/>
              <w:jc w:val="both"/>
              <w:rPr>
                <w:b/>
                <w:color w:val="333399"/>
              </w:rPr>
            </w:pPr>
          </w:p>
          <w:p w14:paraId="5BC2F000" w14:textId="77777777" w:rsidR="00206CC8" w:rsidRPr="00AE08B8" w:rsidRDefault="00206CC8" w:rsidP="00206CC8">
            <w:pPr>
              <w:spacing w:after="200" w:line="280" w:lineRule="exact"/>
              <w:jc w:val="both"/>
              <w:rPr>
                <w:b/>
                <w:color w:val="333399"/>
              </w:rPr>
            </w:pPr>
            <w:r w:rsidRPr="00AE08B8">
              <w:rPr>
                <w:b/>
                <w:color w:val="333399"/>
              </w:rPr>
              <w:t>________________________________</w:t>
            </w:r>
          </w:p>
          <w:p w14:paraId="607E16CD" w14:textId="77777777" w:rsidR="00206CC8" w:rsidRPr="00AE08B8" w:rsidRDefault="00206CC8" w:rsidP="00206CC8">
            <w:pPr>
              <w:spacing w:after="200" w:line="280" w:lineRule="exact"/>
              <w:jc w:val="both"/>
              <w:rPr>
                <w:b/>
                <w:color w:val="333399"/>
              </w:rPr>
            </w:pPr>
            <w:r w:rsidRPr="00AE08B8">
              <w:rPr>
                <w:b/>
                <w:color w:val="333399"/>
              </w:rPr>
              <w:t>(signed)</w:t>
            </w:r>
            <w:r w:rsidRPr="00AE08B8">
              <w:rPr>
                <w:b/>
                <w:color w:val="333399"/>
              </w:rPr>
              <w:br/>
              <w:t>Practising Solicitor/Commissioner for Oaths</w:t>
            </w:r>
          </w:p>
        </w:tc>
      </w:tr>
    </w:tbl>
    <w:p w14:paraId="360C90C5" w14:textId="77777777" w:rsidR="00206CC8" w:rsidRPr="00AE08B8" w:rsidRDefault="00206CC8" w:rsidP="00206CC8">
      <w:pPr>
        <w:rPr>
          <w:b/>
          <w:i/>
          <w:lang w:val="en-US"/>
        </w:rPr>
      </w:pPr>
      <w:r w:rsidRPr="00AE08B8">
        <w:rPr>
          <w:b/>
          <w:i/>
          <w:color w:val="333399"/>
          <w:lang w:val="en-US"/>
        </w:rPr>
        <w:t xml:space="preserve">*Please include </w:t>
      </w:r>
      <w:r>
        <w:rPr>
          <w:b/>
          <w:i/>
          <w:color w:val="333399"/>
          <w:lang w:val="en-US"/>
        </w:rPr>
        <w:t xml:space="preserve">such other </w:t>
      </w:r>
      <w:r w:rsidRPr="00AE08B8">
        <w:rPr>
          <w:b/>
          <w:i/>
          <w:color w:val="333399"/>
          <w:lang w:val="en-US"/>
        </w:rPr>
        <w:t>form of identification</w:t>
      </w:r>
      <w:r>
        <w:rPr>
          <w:b/>
          <w:i/>
          <w:color w:val="333399"/>
          <w:lang w:val="en-US"/>
        </w:rPr>
        <w:t xml:space="preserve"> used to identify the Declarant as permitted</w:t>
      </w:r>
      <w:r w:rsidRPr="00AE08B8">
        <w:rPr>
          <w:b/>
          <w:i/>
          <w:color w:val="333399"/>
          <w:lang w:val="en-US"/>
        </w:rPr>
        <w:t xml:space="preserve"> by the Statutory Declarations Act, 1938 (as amended)</w:t>
      </w:r>
      <w:r w:rsidRPr="00AE08B8">
        <w:rPr>
          <w:b/>
          <w:i/>
          <w:lang w:val="en-US"/>
        </w:rPr>
        <w:t xml:space="preserve"> </w:t>
      </w:r>
    </w:p>
    <w:p w14:paraId="1B1A97E1" w14:textId="77777777" w:rsidR="00206CC8" w:rsidRPr="00AE08B8" w:rsidRDefault="00206CC8" w:rsidP="00206CC8">
      <w:pPr>
        <w:spacing w:after="0"/>
        <w:rPr>
          <w:b/>
          <w:i/>
          <w:lang w:val="en-US"/>
        </w:rPr>
      </w:pPr>
    </w:p>
    <w:p w14:paraId="053ABF53" w14:textId="77777777" w:rsidR="00206CC8" w:rsidRDefault="00206CC8" w:rsidP="00206CC8">
      <w:pPr>
        <w:pStyle w:val="ListParagraph"/>
        <w:ind w:left="1116" w:right="47"/>
        <w:jc w:val="both"/>
        <w:rPr>
          <w:szCs w:val="22"/>
        </w:rPr>
      </w:pPr>
    </w:p>
    <w:p w14:paraId="1B0E93BA" w14:textId="77777777" w:rsidR="003C0FB1" w:rsidRDefault="003C0FB1" w:rsidP="003C0FB1">
      <w:pPr>
        <w:pStyle w:val="Heading1"/>
        <w:jc w:val="both"/>
        <w:rPr>
          <w:rFonts w:ascii="Calibri" w:hAnsi="Calibri"/>
        </w:rPr>
      </w:pPr>
      <w:r w:rsidRPr="00101A30">
        <w:rPr>
          <w:rFonts w:ascii="Calibri" w:hAnsi="Calibri"/>
        </w:rPr>
        <w:lastRenderedPageBreak/>
        <w:t xml:space="preserve">Appendix </w:t>
      </w:r>
      <w:r w:rsidR="00DF26D3">
        <w:rPr>
          <w:rFonts w:ascii="Calibri" w:hAnsi="Calibri"/>
        </w:rPr>
        <w:t>5</w:t>
      </w:r>
      <w:r w:rsidRPr="00101A30">
        <w:rPr>
          <w:rFonts w:ascii="Calibri" w:hAnsi="Calibri"/>
        </w:rPr>
        <w:t>: Services Contract</w:t>
      </w:r>
    </w:p>
    <w:p w14:paraId="1945F986" w14:textId="77777777" w:rsidR="003C0FB1" w:rsidRDefault="003C0FB1" w:rsidP="003C0FB1">
      <w:pPr>
        <w:jc w:val="both"/>
      </w:pPr>
    </w:p>
    <w:p w14:paraId="2C8250F0" w14:textId="77777777" w:rsidR="003C0FB1" w:rsidRDefault="003C0FB1" w:rsidP="003C0FB1">
      <w:pPr>
        <w:jc w:val="both"/>
      </w:pPr>
    </w:p>
    <w:p w14:paraId="1E67D710" w14:textId="77777777" w:rsidR="000E2CF8" w:rsidRDefault="000E2CF8" w:rsidP="003C0FB1">
      <w:pPr>
        <w:jc w:val="both"/>
      </w:pPr>
    </w:p>
    <w:p w14:paraId="10B24C6B" w14:textId="77777777" w:rsidR="003C0FB1" w:rsidRDefault="003C0FB1" w:rsidP="003C0FB1">
      <w:pPr>
        <w:jc w:val="both"/>
      </w:pPr>
    </w:p>
    <w:p w14:paraId="232A62EA" w14:textId="26AF22B7" w:rsidR="003C0FB1" w:rsidRPr="00CB5B77" w:rsidRDefault="00000000" w:rsidP="003C0FB1">
      <w:pPr>
        <w:jc w:val="center"/>
      </w:pPr>
      <w:sdt>
        <w:sdtPr>
          <w:rPr>
            <w:highlight w:val="lightGray"/>
          </w:rPr>
          <w:alias w:val="Name"/>
          <w:tag w:val="Name"/>
          <w:id w:val="326865637"/>
          <w:placeholder>
            <w:docPart w:val="5C9662E07BD046D980C10DCA8FD4E19A"/>
          </w:placeholder>
          <w:dataBinding w:prefixMappings="xmlns:ns0='http://schemas.microsoft.com/office/2006/coverPageProps' " w:xpath="/ns0:CoverPageProperties[1]/ns0:Abstract[1]" w:storeItemID="{55AF091B-3C7A-41E3-B477-F2FDAA23CFDA}"/>
          <w:text/>
        </w:sdtPr>
        <w:sdtContent>
          <w:r w:rsidR="00FF0E63">
            <w:rPr>
              <w:highlight w:val="lightGray"/>
            </w:rPr>
            <w:t>Limerick City and County Council</w:t>
          </w:r>
        </w:sdtContent>
      </w:sdt>
    </w:p>
    <w:p w14:paraId="2C216DC5" w14:textId="77777777" w:rsidR="003C0FB1" w:rsidRDefault="003C0FB1" w:rsidP="003C0FB1">
      <w:pPr>
        <w:jc w:val="center"/>
      </w:pPr>
    </w:p>
    <w:p w14:paraId="197CF257" w14:textId="77777777" w:rsidR="003C0FB1" w:rsidRDefault="003C0FB1" w:rsidP="003C0FB1">
      <w:pPr>
        <w:jc w:val="center"/>
      </w:pPr>
      <w:r w:rsidRPr="000E5DB7">
        <w:t>and</w:t>
      </w:r>
    </w:p>
    <w:p w14:paraId="6969A9ED" w14:textId="77777777" w:rsidR="003C0FB1" w:rsidRDefault="003C0FB1" w:rsidP="003C0FB1">
      <w:pPr>
        <w:jc w:val="center"/>
      </w:pPr>
    </w:p>
    <w:p w14:paraId="15A8DD64" w14:textId="77777777" w:rsidR="003C0FB1" w:rsidRDefault="003C0FB1" w:rsidP="003C0FB1">
      <w:pPr>
        <w:jc w:val="center"/>
      </w:pPr>
      <w:r w:rsidRPr="000E5DB7">
        <w:rPr>
          <w:highlight w:val="lightGray"/>
        </w:rPr>
        <w:t>[</w:t>
      </w:r>
      <w:sdt>
        <w:sdtPr>
          <w:rPr>
            <w:highlight w:val="lightGray"/>
          </w:rPr>
          <w:id w:val="2082604"/>
          <w:placeholder>
            <w:docPart w:val="E5B87B3FD9CB4E93885F5503286AB1BB"/>
          </w:placeholder>
        </w:sdtPr>
        <w:sdtContent>
          <w:r w:rsidRPr="000E5DB7">
            <w:rPr>
              <w:highlight w:val="lightGray"/>
            </w:rPr>
            <w:t>Insert successful Tenderer’s full legal name]</w:t>
          </w:r>
        </w:sdtContent>
      </w:sdt>
    </w:p>
    <w:p w14:paraId="0A41F536" w14:textId="77777777" w:rsidR="003C0FB1" w:rsidRDefault="003C0FB1" w:rsidP="003C0FB1">
      <w:pPr>
        <w:jc w:val="center"/>
      </w:pPr>
    </w:p>
    <w:p w14:paraId="1F68CEB8" w14:textId="77777777" w:rsidR="003C0FB1" w:rsidRDefault="003C0FB1" w:rsidP="003C0FB1">
      <w:pPr>
        <w:jc w:val="center"/>
      </w:pPr>
    </w:p>
    <w:p w14:paraId="12CF21DE" w14:textId="77777777" w:rsidR="003C0FB1" w:rsidRDefault="003C0FB1" w:rsidP="003C0FB1">
      <w:pPr>
        <w:jc w:val="center"/>
        <w:rPr>
          <w:b/>
        </w:rPr>
      </w:pPr>
      <w:r w:rsidRPr="000E5DB7">
        <w:rPr>
          <w:b/>
        </w:rPr>
        <w:t>AGREEMENT</w:t>
      </w:r>
    </w:p>
    <w:p w14:paraId="2F52FDE4" w14:textId="77777777" w:rsidR="003C0FB1" w:rsidRDefault="003C0FB1" w:rsidP="003C0FB1">
      <w:pPr>
        <w:jc w:val="center"/>
      </w:pPr>
    </w:p>
    <w:p w14:paraId="1DE2EF2B" w14:textId="77777777" w:rsidR="003C0FB1" w:rsidRDefault="003C0FB1" w:rsidP="003C0FB1">
      <w:pPr>
        <w:jc w:val="center"/>
      </w:pPr>
      <w:r w:rsidRPr="000E5DB7">
        <w:t>Relating to the provision of Services pursuant to</w:t>
      </w:r>
    </w:p>
    <w:p w14:paraId="25FE0835" w14:textId="77777777" w:rsidR="003C0FB1" w:rsidRDefault="003C0FB1" w:rsidP="003C0FB1">
      <w:pPr>
        <w:jc w:val="center"/>
      </w:pPr>
    </w:p>
    <w:p w14:paraId="1D8DACF4" w14:textId="4CB80021" w:rsidR="003C0FB1" w:rsidRDefault="003C0FB1" w:rsidP="003C0FB1">
      <w:pPr>
        <w:jc w:val="center"/>
      </w:pPr>
      <w:r w:rsidRPr="000E5DB7">
        <w:t xml:space="preserve">Request for Tenders for the provision of </w:t>
      </w:r>
      <w:sdt>
        <w:sdtPr>
          <w:rPr>
            <w:szCs w:val="22"/>
            <w:highlight w:val="lightGray"/>
          </w:rPr>
          <w:alias w:val="Type of Services"/>
          <w:tag w:val="Type of Services"/>
          <w:id w:val="-928122702"/>
          <w:placeholder>
            <w:docPart w:val="A7B5549E23724FDA96E6C168B26C02DA"/>
          </w:placeholder>
          <w:dataBinding w:prefixMappings="xmlns:ns0='http://schemas.microsoft.com/office/2006/coverPageProps' " w:xpath="/ns0:CoverPageProperties[1]/ns0:CompanyFax[1]" w:storeItemID="{55AF091B-3C7A-41E3-B477-F2FDAA23CFDA}"/>
          <w:text/>
        </w:sdtPr>
        <w:sdtContent>
          <w:r w:rsidR="00B86C8C">
            <w:rPr>
              <w:szCs w:val="22"/>
              <w:highlight w:val="lightGray"/>
            </w:rPr>
            <w:t>Event Management, Delivery, Planning, Design, Technical, Operations, Stakeholder Engagement and Sponsorship Services for ‘Christmas in Limerick’ (2026 – 2028)</w:t>
          </w:r>
        </w:sdtContent>
      </w:sdt>
    </w:p>
    <w:p w14:paraId="5F30BBFE" w14:textId="77777777" w:rsidR="00C43DF2" w:rsidRDefault="00C43DF2">
      <w:pPr>
        <w:spacing w:after="160" w:line="259" w:lineRule="auto"/>
      </w:pPr>
      <w:r>
        <w:br w:type="page"/>
      </w:r>
    </w:p>
    <w:p w14:paraId="6BA8F7AE" w14:textId="77777777" w:rsidR="00C43DF2" w:rsidRDefault="00C43DF2" w:rsidP="003C0FB1">
      <w:pPr>
        <w:jc w:val="center"/>
      </w:pPr>
    </w:p>
    <w:p w14:paraId="4C32CA71" w14:textId="77777777" w:rsidR="00C43DF2" w:rsidRPr="00830A49" w:rsidRDefault="00C43DF2" w:rsidP="00C43DF2">
      <w:pPr>
        <w:pStyle w:val="Heading2"/>
        <w:spacing w:before="0"/>
        <w:jc w:val="both"/>
      </w:pPr>
      <w:r w:rsidRPr="00830A49">
        <w:t xml:space="preserve">THIS AGREEMENT is made on the </w:t>
      </w:r>
      <w:sdt>
        <w:sdtPr>
          <w:id w:val="1406408"/>
          <w:placeholder>
            <w:docPart w:val="8901D191F8114F88B2426FBE50455036"/>
          </w:placeholder>
        </w:sdtPr>
        <w:sdtContent>
          <w:r w:rsidRPr="00830A49">
            <w:rPr>
              <w:highlight w:val="lightGray"/>
            </w:rPr>
            <w:t>[date e.g. 2nd]</w:t>
          </w:r>
        </w:sdtContent>
      </w:sdt>
      <w:r w:rsidRPr="00830A49">
        <w:t xml:space="preserve"> day of </w:t>
      </w:r>
      <w:sdt>
        <w:sdtPr>
          <w:id w:val="1406406"/>
          <w:placeholder>
            <w:docPart w:val="8901D191F8114F88B2426FBE50455036"/>
          </w:placeholder>
        </w:sdtPr>
        <w:sdtContent>
          <w:r w:rsidRPr="00830A49">
            <w:rPr>
              <w:highlight w:val="lightGray"/>
            </w:rPr>
            <w:t>[</w:t>
          </w:r>
          <w:sdt>
            <w:sdtPr>
              <w:rPr>
                <w:highlight w:val="lightGray"/>
              </w:rPr>
              <w:id w:val="1406403"/>
              <w:placeholder>
                <w:docPart w:val="8901D191F8114F88B2426FBE50455036"/>
              </w:placeholder>
            </w:sdtPr>
            <w:sdtContent>
              <w:r w:rsidRPr="00830A49">
                <w:rPr>
                  <w:highlight w:val="lightGray"/>
                </w:rPr>
                <w:t>month]</w:t>
              </w:r>
            </w:sdtContent>
          </w:sdt>
        </w:sdtContent>
      </w:sdt>
      <w:r w:rsidRPr="00830A49">
        <w:t xml:space="preserve"> 20</w:t>
      </w:r>
      <w:sdt>
        <w:sdtPr>
          <w:id w:val="1406404"/>
          <w:placeholder>
            <w:docPart w:val="8901D191F8114F88B2426FBE50455036"/>
          </w:placeholder>
        </w:sdtPr>
        <w:sdtContent>
          <w:r w:rsidRPr="00830A49">
            <w:rPr>
              <w:highlight w:val="lightGray"/>
            </w:rPr>
            <w:t>[year]</w:t>
          </w:r>
        </w:sdtContent>
      </w:sdt>
      <w:r w:rsidRPr="00830A49">
        <w:t xml:space="preserve"> BETWEEN:</w:t>
      </w:r>
    </w:p>
    <w:p w14:paraId="538D312F" w14:textId="2B23CAB3" w:rsidR="003C0FB1" w:rsidRDefault="00000000" w:rsidP="000E2CF8">
      <w:pPr>
        <w:spacing w:before="240" w:after="200"/>
        <w:jc w:val="both"/>
      </w:pPr>
      <w:sdt>
        <w:sdtPr>
          <w:rPr>
            <w:highlight w:val="lightGray"/>
          </w:rPr>
          <w:alias w:val="Name"/>
          <w:tag w:val="Name"/>
          <w:id w:val="-1240703947"/>
          <w:placeholder>
            <w:docPart w:val="4EA1E3A48DD9413EB0A14AD17508F8C9"/>
          </w:placeholder>
          <w:dataBinding w:prefixMappings="xmlns:ns0='http://schemas.microsoft.com/office/2006/coverPageProps' " w:xpath="/ns0:CoverPageProperties[1]/ns0:Abstract[1]" w:storeItemID="{55AF091B-3C7A-41E3-B477-F2FDAA23CFDA}"/>
          <w:text/>
        </w:sdtPr>
        <w:sdtContent>
          <w:r w:rsidR="00FF0E63">
            <w:rPr>
              <w:highlight w:val="lightGray"/>
            </w:rPr>
            <w:t>Limerick City and County Council</w:t>
          </w:r>
        </w:sdtContent>
      </w:sdt>
      <w:r w:rsidR="003C0FB1" w:rsidRPr="000E5DB7">
        <w:t xml:space="preserve">, of </w:t>
      </w:r>
      <w:bookmarkStart w:id="21" w:name="Text34"/>
      <w:r w:rsidR="003C0FB1" w:rsidRPr="000E5DB7">
        <w:fldChar w:fldCharType="begin">
          <w:ffData>
            <w:name w:val="Text34"/>
            <w:enabled/>
            <w:calcOnExit w:val="0"/>
            <w:textInput>
              <w:default w:val="[Address]"/>
            </w:textInput>
          </w:ffData>
        </w:fldChar>
      </w:r>
      <w:r w:rsidR="003C0FB1" w:rsidRPr="000E5DB7">
        <w:instrText xml:space="preserve"> FORMTEXT </w:instrText>
      </w:r>
      <w:r w:rsidR="003C0FB1" w:rsidRPr="000E5DB7">
        <w:fldChar w:fldCharType="separate"/>
      </w:r>
      <w:r w:rsidR="00270A80" w:rsidRPr="00270A80">
        <w:t>Merchants Quay, Limerick, V94 EH90</w:t>
      </w:r>
      <w:r w:rsidR="003C0FB1" w:rsidRPr="000E5DB7">
        <w:fldChar w:fldCharType="end"/>
      </w:r>
      <w:bookmarkEnd w:id="21"/>
      <w:r w:rsidR="003C0FB1" w:rsidRPr="000E5DB7">
        <w:t xml:space="preserve"> (“the Client”); </w:t>
      </w:r>
    </w:p>
    <w:p w14:paraId="6AA4B3A2" w14:textId="77777777" w:rsidR="003C0FB1" w:rsidRDefault="003C0FB1" w:rsidP="003C0FB1">
      <w:pPr>
        <w:spacing w:after="200"/>
        <w:jc w:val="both"/>
      </w:pPr>
      <w:r w:rsidRPr="000E5DB7">
        <w:t>and</w:t>
      </w:r>
    </w:p>
    <w:p w14:paraId="4B8C4CB4" w14:textId="77777777" w:rsidR="003C0FB1" w:rsidRDefault="00000000" w:rsidP="003C0FB1">
      <w:pPr>
        <w:spacing w:after="200"/>
        <w:jc w:val="both"/>
      </w:pPr>
      <w:sdt>
        <w:sdtPr>
          <w:rPr>
            <w:highlight w:val="lightGray"/>
          </w:rPr>
          <w:id w:val="2082614"/>
          <w:placeholder>
            <w:docPart w:val="E5B87B3FD9CB4E93885F5503286AB1BB"/>
          </w:placeholder>
        </w:sdtPr>
        <w:sdtContent>
          <w:r w:rsidR="003C0FB1" w:rsidRPr="000E5DB7">
            <w:rPr>
              <w:highlight w:val="lightGray"/>
            </w:rPr>
            <w:t>[Contractor's full legal name]</w:t>
          </w:r>
        </w:sdtContent>
      </w:sdt>
      <w:r w:rsidR="003C0FB1" w:rsidRPr="000E5DB7">
        <w:t xml:space="preserve">, of </w:t>
      </w:r>
      <w:sdt>
        <w:sdtPr>
          <w:id w:val="2082626"/>
          <w:placeholder>
            <w:docPart w:val="E5B87B3FD9CB4E93885F5503286AB1BB"/>
          </w:placeholder>
        </w:sdtPr>
        <w:sdtEndPr>
          <w:rPr>
            <w:highlight w:val="lightGray"/>
          </w:rPr>
        </w:sdtEndPr>
        <w:sdtContent>
          <w:r w:rsidR="003C0FB1" w:rsidRPr="000E5DB7">
            <w:rPr>
              <w:highlight w:val="lightGray"/>
            </w:rPr>
            <w:t>[address]</w:t>
          </w:r>
        </w:sdtContent>
      </w:sdt>
      <w:r w:rsidR="003C0FB1" w:rsidRPr="000E5DB7">
        <w:t xml:space="preserve"> (“the Contractor”)</w:t>
      </w:r>
    </w:p>
    <w:p w14:paraId="60678316" w14:textId="77777777" w:rsidR="003C0FB1" w:rsidRDefault="003C0FB1" w:rsidP="003C0FB1">
      <w:pPr>
        <w:spacing w:after="200"/>
        <w:jc w:val="both"/>
      </w:pPr>
      <w:r w:rsidRPr="000E5DB7">
        <w:t>(each a “Party” and together “the Parties”).</w:t>
      </w:r>
    </w:p>
    <w:p w14:paraId="7E1CB9D5" w14:textId="77777777" w:rsidR="003C0FB1" w:rsidRDefault="003C0FB1" w:rsidP="003C0FB1">
      <w:pPr>
        <w:pStyle w:val="Heading2"/>
        <w:spacing w:before="0"/>
        <w:jc w:val="both"/>
      </w:pPr>
      <w:r w:rsidRPr="000E5DB7">
        <w:t>WHEREAS:</w:t>
      </w:r>
    </w:p>
    <w:tbl>
      <w:tblPr>
        <w:tblW w:w="0" w:type="auto"/>
        <w:tblLook w:val="01E0" w:firstRow="1" w:lastRow="1" w:firstColumn="1" w:lastColumn="1" w:noHBand="0" w:noVBand="0"/>
      </w:tblPr>
      <w:tblGrid>
        <w:gridCol w:w="757"/>
        <w:gridCol w:w="8314"/>
      </w:tblGrid>
      <w:tr w:rsidR="003C0FB1" w:rsidRPr="00CB5B77" w14:paraId="5BEB8B64" w14:textId="77777777" w:rsidTr="00503F93">
        <w:tc>
          <w:tcPr>
            <w:tcW w:w="828" w:type="dxa"/>
          </w:tcPr>
          <w:p w14:paraId="2F120E3A" w14:textId="77777777" w:rsidR="003C0FB1" w:rsidRDefault="003C0FB1" w:rsidP="00C43DF2">
            <w:pPr>
              <w:spacing w:after="200"/>
              <w:jc w:val="both"/>
              <w:rPr>
                <w:color w:val="0000FF"/>
              </w:rPr>
            </w:pPr>
            <w:r w:rsidRPr="000E5DB7">
              <w:rPr>
                <w:color w:val="0000FF"/>
              </w:rPr>
              <w:t>A.</w:t>
            </w:r>
          </w:p>
        </w:tc>
        <w:tc>
          <w:tcPr>
            <w:tcW w:w="9540" w:type="dxa"/>
          </w:tcPr>
          <w:p w14:paraId="62B885A2" w14:textId="77777777" w:rsidR="003C0FB1" w:rsidRDefault="003C0FB1" w:rsidP="009340FB">
            <w:pPr>
              <w:jc w:val="both"/>
            </w:pPr>
            <w:r w:rsidRPr="000E5DB7">
              <w:t>By Request for Tender</w:t>
            </w:r>
            <w:r>
              <w:t xml:space="preserve"> </w:t>
            </w:r>
            <w:r w:rsidRPr="000E5DB7">
              <w:rPr>
                <w:lang w:val="en-US"/>
              </w:rPr>
              <w:t xml:space="preserve">entitled </w:t>
            </w:r>
            <w:sdt>
              <w:sdtPr>
                <w:rPr>
                  <w:highlight w:val="lightGray"/>
                  <w:lang w:val="en-US"/>
                </w:rPr>
                <w:id w:val="2082615"/>
                <w:placeholder>
                  <w:docPart w:val="E5B87B3FD9CB4E93885F5503286AB1BB"/>
                </w:placeholder>
              </w:sdtPr>
              <w:sdtEndPr>
                <w:rPr>
                  <w:i/>
                  <w:lang w:val="en-GB"/>
                </w:rPr>
              </w:sdtEndPr>
              <w:sdtContent>
                <w:r w:rsidRPr="001F68D2">
                  <w:rPr>
                    <w:highlight w:val="lightGray"/>
                    <w:lang w:val="en-US"/>
                  </w:rPr>
                  <w:t>“Insert title of RFT</w:t>
                </w:r>
                <w:r w:rsidRPr="001F68D2">
                  <w:rPr>
                    <w:i/>
                    <w:highlight w:val="lightGray"/>
                  </w:rPr>
                  <w:t>”</w:t>
                </w:r>
              </w:sdtContent>
            </w:sdt>
            <w:r w:rsidRPr="000E5DB7">
              <w:rPr>
                <w:i/>
              </w:rPr>
              <w:t xml:space="preserve"> </w:t>
            </w:r>
            <w:r w:rsidRPr="000E5DB7">
              <w:t xml:space="preserve">advertised in the supplement to the Official Journal of the European Union, OJEU Notice Number </w:t>
            </w:r>
            <w:sdt>
              <w:sdtPr>
                <w:rPr>
                  <w:highlight w:val="lightGray"/>
                </w:rPr>
                <w:id w:val="2082616"/>
                <w:placeholder>
                  <w:docPart w:val="E5B87B3FD9CB4E93885F5503286AB1BB"/>
                </w:placeholder>
              </w:sdtPr>
              <w:sdtContent>
                <w:r w:rsidRPr="00C93669">
                  <w:rPr>
                    <w:highlight w:val="lightGray"/>
                  </w:rPr>
                  <w:t>__________</w:t>
                </w:r>
              </w:sdtContent>
            </w:sdt>
            <w:r w:rsidRPr="000E5DB7">
              <w:t xml:space="preserve">of </w:t>
            </w:r>
            <w:sdt>
              <w:sdtPr>
                <w:rPr>
                  <w:highlight w:val="lightGray"/>
                </w:rPr>
                <w:id w:val="2082619"/>
                <w:placeholder>
                  <w:docPart w:val="E5B87B3FD9CB4E93885F5503286AB1BB"/>
                </w:placeholder>
              </w:sdtPr>
              <w:sdtContent>
                <w:r w:rsidRPr="00C93669">
                  <w:rPr>
                    <w:highlight w:val="lightGray"/>
                  </w:rPr>
                  <w:t>____________</w:t>
                </w:r>
              </w:sdtContent>
            </w:sdt>
            <w:r w:rsidRPr="000E5DB7">
              <w:rPr>
                <w:lang w:val="en-US"/>
              </w:rPr>
              <w:t xml:space="preserve">dated </w:t>
            </w:r>
            <w:sdt>
              <w:sdtPr>
                <w:rPr>
                  <w:highlight w:val="lightGray"/>
                  <w:lang w:val="en-US"/>
                </w:rPr>
                <w:id w:val="2082620"/>
                <w:placeholder>
                  <w:docPart w:val="E5B87B3FD9CB4E93885F5503286AB1BB"/>
                </w:placeholder>
              </w:sdtPr>
              <w:sdtContent>
                <w:r w:rsidRPr="00C93669">
                  <w:rPr>
                    <w:highlight w:val="lightGray"/>
                    <w:lang w:val="en-US"/>
                  </w:rPr>
                  <w:t>insert date of RFT</w:t>
                </w:r>
              </w:sdtContent>
            </w:sdt>
            <w:r>
              <w:rPr>
                <w:lang w:val="en-US"/>
              </w:rPr>
              <w:t xml:space="preserve"> </w:t>
            </w:r>
            <w:r w:rsidRPr="000E5DB7">
              <w:rPr>
                <w:lang w:val="en-US"/>
              </w:rPr>
              <w:t xml:space="preserve">(“the RFT”) </w:t>
            </w:r>
            <w:r w:rsidRPr="000E5DB7">
              <w:t>the Contracting Authority invited tenders from economic operators (“Tenderers”) for the provision of the services described in Appendix</w:t>
            </w:r>
            <w:r>
              <w:t xml:space="preserve"> 1 to the RFT (the “Services”).  </w:t>
            </w:r>
            <w:r w:rsidRPr="000E5DB7">
              <w:t xml:space="preserve">References to the RFT shall include any clarifications issued by the Contracting Authority </w:t>
            </w:r>
            <w:r w:rsidRPr="000E5DB7">
              <w:rPr>
                <w:lang w:val="en-US"/>
              </w:rPr>
              <w:t xml:space="preserve">via the messaging facility on </w:t>
            </w:r>
            <w:hyperlink r:id="rId30" w:history="1">
              <w:r w:rsidRPr="000E5DB7">
                <w:rPr>
                  <w:rStyle w:val="Hyperlink"/>
                  <w:lang w:val="en-US"/>
                </w:rPr>
                <w:t>www.etenders.gov.ie</w:t>
              </w:r>
            </w:hyperlink>
            <w:r w:rsidRPr="000E5DB7">
              <w:rPr>
                <w:lang w:val="en-US"/>
              </w:rPr>
              <w:t xml:space="preserve"> between </w:t>
            </w:r>
            <w:sdt>
              <w:sdtPr>
                <w:rPr>
                  <w:highlight w:val="lightGray"/>
                  <w:lang w:val="en-US"/>
                </w:rPr>
                <w:id w:val="2082621"/>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22"/>
                <w:placeholder>
                  <w:docPart w:val="E5B87B3FD9CB4E93885F5503286AB1BB"/>
                </w:placeholder>
              </w:sdtPr>
              <w:sdtContent>
                <w:r w:rsidRPr="00C93669">
                  <w:rPr>
                    <w:highlight w:val="lightGray"/>
                    <w:lang w:val="en-US"/>
                  </w:rPr>
                  <w:t>[insert date]</w:t>
                </w:r>
              </w:sdtContent>
            </w:sdt>
            <w:r w:rsidRPr="000E5DB7">
              <w:rPr>
                <w:lang w:val="en-US"/>
              </w:rPr>
              <w:t xml:space="preserve"> (the “RFT Clarifications”). The RFT (including the RFT Clarifications) is hereby incorporated by reference into this Agreement.</w:t>
            </w:r>
          </w:p>
        </w:tc>
      </w:tr>
      <w:tr w:rsidR="003C0FB1" w:rsidRPr="00CB5B77" w14:paraId="7EBB319A" w14:textId="77777777" w:rsidTr="00503F93">
        <w:tc>
          <w:tcPr>
            <w:tcW w:w="828" w:type="dxa"/>
          </w:tcPr>
          <w:p w14:paraId="764F589C" w14:textId="77777777" w:rsidR="003C0FB1" w:rsidRDefault="003C0FB1" w:rsidP="00C43DF2">
            <w:pPr>
              <w:spacing w:after="200"/>
              <w:jc w:val="both"/>
              <w:rPr>
                <w:color w:val="0000FF"/>
              </w:rPr>
            </w:pPr>
            <w:r w:rsidRPr="000E5DB7">
              <w:rPr>
                <w:color w:val="0000FF"/>
              </w:rPr>
              <w:t>B.</w:t>
            </w:r>
          </w:p>
        </w:tc>
        <w:tc>
          <w:tcPr>
            <w:tcW w:w="9540" w:type="dxa"/>
          </w:tcPr>
          <w:p w14:paraId="5D075E58" w14:textId="77777777" w:rsidR="003C0FB1" w:rsidRDefault="003C0FB1" w:rsidP="009340FB">
            <w:pPr>
              <w:jc w:val="both"/>
            </w:pPr>
            <w:r w:rsidRPr="000E5DB7">
              <w:t xml:space="preserve">The Contractor submitted a response to the RFT dated </w:t>
            </w:r>
            <w:sdt>
              <w:sdtPr>
                <w:rPr>
                  <w:highlight w:val="lightGray"/>
                </w:rPr>
                <w:id w:val="2082623"/>
                <w:placeholder>
                  <w:docPart w:val="E5B87B3FD9CB4E93885F5503286AB1BB"/>
                </w:placeholder>
              </w:sdtPr>
              <w:sdtContent>
                <w:r w:rsidRPr="00C93669">
                  <w:rPr>
                    <w:highlight w:val="lightGray"/>
                  </w:rPr>
                  <w:t>[insert date of Tender]</w:t>
                </w:r>
              </w:sdtContent>
            </w:sdt>
            <w:r w:rsidRPr="000E5DB7">
              <w:t xml:space="preserve"> (“the Submission”). References to the Submission shall include any clarifications issued by the Contractor </w:t>
            </w:r>
            <w:r w:rsidRPr="000E5DB7">
              <w:rPr>
                <w:lang w:val="en-US"/>
              </w:rPr>
              <w:t xml:space="preserve">in writing to the Contracting Authority between </w:t>
            </w:r>
            <w:sdt>
              <w:sdtPr>
                <w:rPr>
                  <w:highlight w:val="lightGray"/>
                  <w:lang w:val="en-US"/>
                </w:rPr>
                <w:id w:val="2082627"/>
                <w:placeholder>
                  <w:docPart w:val="E5B87B3FD9CB4E93885F5503286AB1BB"/>
                </w:placeholder>
              </w:sdtPr>
              <w:sdtContent>
                <w:r w:rsidRPr="00C93669">
                  <w:rPr>
                    <w:highlight w:val="lightGray"/>
                    <w:lang w:val="en-US"/>
                  </w:rPr>
                  <w:t>[insert date]</w:t>
                </w:r>
              </w:sdtContent>
            </w:sdt>
            <w:r w:rsidRPr="000E5DB7">
              <w:rPr>
                <w:lang w:val="en-US"/>
              </w:rPr>
              <w:t xml:space="preserve"> and </w:t>
            </w:r>
            <w:sdt>
              <w:sdtPr>
                <w:rPr>
                  <w:highlight w:val="lightGray"/>
                  <w:lang w:val="en-US"/>
                </w:rPr>
                <w:id w:val="2082630"/>
                <w:placeholder>
                  <w:docPart w:val="E5B87B3FD9CB4E93885F5503286AB1BB"/>
                </w:placeholder>
              </w:sdtPr>
              <w:sdtContent>
                <w:r w:rsidRPr="00C93669">
                  <w:rPr>
                    <w:highlight w:val="lightGray"/>
                    <w:lang w:val="en-US"/>
                  </w:rPr>
                  <w:t>[insert date]</w:t>
                </w:r>
              </w:sdtContent>
            </w:sdt>
            <w:r w:rsidRPr="000E5DB7">
              <w:rPr>
                <w:lang w:val="en-US"/>
              </w:rPr>
              <w:t xml:space="preserve"> (the “Submission Clarifications”). The Submission (including the Submission Clarifications) is hereby incorporated by reference into this Agreement.  </w:t>
            </w:r>
          </w:p>
        </w:tc>
      </w:tr>
    </w:tbl>
    <w:p w14:paraId="6E6AE6C4" w14:textId="77777777" w:rsidR="003C0FB1" w:rsidRDefault="003C0FB1" w:rsidP="00C43DF2">
      <w:pPr>
        <w:pStyle w:val="Heading2"/>
        <w:spacing w:before="200"/>
        <w:jc w:val="both"/>
      </w:pPr>
      <w:r w:rsidRPr="000E5DB7">
        <w:t>IT IS HEREBY AGREED AS FOLLOWS:</w:t>
      </w:r>
    </w:p>
    <w:tbl>
      <w:tblPr>
        <w:tblW w:w="5000" w:type="pct"/>
        <w:tblLook w:val="01E0" w:firstRow="1" w:lastRow="1" w:firstColumn="1" w:lastColumn="1" w:noHBand="0" w:noVBand="0"/>
      </w:tblPr>
      <w:tblGrid>
        <w:gridCol w:w="715"/>
        <w:gridCol w:w="481"/>
        <w:gridCol w:w="7875"/>
      </w:tblGrid>
      <w:tr w:rsidR="003C0FB1" w:rsidRPr="00CB5B77" w14:paraId="2C668434" w14:textId="77777777" w:rsidTr="000E2CF8">
        <w:tc>
          <w:tcPr>
            <w:tcW w:w="394" w:type="pct"/>
          </w:tcPr>
          <w:p w14:paraId="1623D6EE" w14:textId="77777777" w:rsidR="003C0FB1" w:rsidRDefault="003C0FB1" w:rsidP="00C43DF2">
            <w:pPr>
              <w:spacing w:after="200"/>
              <w:jc w:val="both"/>
              <w:rPr>
                <w:color w:val="0000FF"/>
              </w:rPr>
            </w:pPr>
            <w:r>
              <w:rPr>
                <w:color w:val="0000FF"/>
              </w:rPr>
              <w:t>1.</w:t>
            </w:r>
          </w:p>
        </w:tc>
        <w:tc>
          <w:tcPr>
            <w:tcW w:w="4606" w:type="pct"/>
            <w:gridSpan w:val="2"/>
          </w:tcPr>
          <w:p w14:paraId="77F92753" w14:textId="77777777" w:rsidR="003C0FB1" w:rsidRPr="000E5DB7" w:rsidRDefault="003C0FB1" w:rsidP="00C93669">
            <w:pPr>
              <w:jc w:val="both"/>
            </w:pPr>
            <w:r w:rsidRPr="000E5DB7">
              <w:t>This Agreement consists of the following documents, and in the case of conflict of wording, in the following order of priority:</w:t>
            </w:r>
          </w:p>
        </w:tc>
      </w:tr>
      <w:tr w:rsidR="003C0FB1" w:rsidRPr="00CB5B77" w14:paraId="4FF52C1E" w14:textId="77777777" w:rsidTr="009340FB">
        <w:tc>
          <w:tcPr>
            <w:tcW w:w="394" w:type="pct"/>
          </w:tcPr>
          <w:p w14:paraId="73EA8BD7" w14:textId="77777777" w:rsidR="003C0FB1" w:rsidRDefault="003C0FB1" w:rsidP="00C43DF2">
            <w:pPr>
              <w:spacing w:after="200"/>
              <w:jc w:val="both"/>
              <w:rPr>
                <w:color w:val="0000FF"/>
              </w:rPr>
            </w:pPr>
          </w:p>
        </w:tc>
        <w:tc>
          <w:tcPr>
            <w:tcW w:w="265" w:type="pct"/>
          </w:tcPr>
          <w:p w14:paraId="0803A5DA" w14:textId="77777777" w:rsidR="003C0FB1" w:rsidRDefault="003C0FB1" w:rsidP="00C93669">
            <w:pPr>
              <w:jc w:val="both"/>
            </w:pPr>
            <w:r w:rsidRPr="000E5DB7">
              <w:t>i.</w:t>
            </w:r>
          </w:p>
        </w:tc>
        <w:tc>
          <w:tcPr>
            <w:tcW w:w="4341" w:type="pct"/>
          </w:tcPr>
          <w:p w14:paraId="0EFE61A8" w14:textId="77777777" w:rsidR="003C0FB1" w:rsidRDefault="003C0FB1" w:rsidP="00EC7568">
            <w:pPr>
              <w:jc w:val="both"/>
            </w:pPr>
            <w:r w:rsidRPr="000E5DB7">
              <w:t xml:space="preserve">This Agreement and Schedules A to </w:t>
            </w:r>
            <w:r w:rsidR="00EC7568">
              <w:t>E</w:t>
            </w:r>
            <w:r w:rsidRPr="000E5DB7">
              <w:t xml:space="preserve"> attached hereto;</w:t>
            </w:r>
          </w:p>
        </w:tc>
      </w:tr>
      <w:tr w:rsidR="003C0FB1" w:rsidRPr="00CB5B77" w14:paraId="3414C0C9" w14:textId="77777777" w:rsidTr="009340FB">
        <w:tc>
          <w:tcPr>
            <w:tcW w:w="394" w:type="pct"/>
          </w:tcPr>
          <w:p w14:paraId="0BAA5CAF" w14:textId="77777777" w:rsidR="003C0FB1" w:rsidRDefault="003C0FB1" w:rsidP="00C43DF2">
            <w:pPr>
              <w:spacing w:after="200"/>
              <w:jc w:val="both"/>
              <w:rPr>
                <w:color w:val="0000FF"/>
              </w:rPr>
            </w:pPr>
          </w:p>
        </w:tc>
        <w:tc>
          <w:tcPr>
            <w:tcW w:w="265" w:type="pct"/>
          </w:tcPr>
          <w:p w14:paraId="21B25AA0" w14:textId="77777777" w:rsidR="003C0FB1" w:rsidRDefault="003C0FB1" w:rsidP="00C93669">
            <w:pPr>
              <w:jc w:val="both"/>
            </w:pPr>
            <w:r w:rsidRPr="000E5DB7">
              <w:t>ii.</w:t>
            </w:r>
          </w:p>
        </w:tc>
        <w:tc>
          <w:tcPr>
            <w:tcW w:w="4341" w:type="pct"/>
          </w:tcPr>
          <w:p w14:paraId="524B76AE" w14:textId="77777777" w:rsidR="003C0FB1" w:rsidRDefault="003C0FB1" w:rsidP="00C93669">
            <w:pPr>
              <w:jc w:val="both"/>
            </w:pPr>
            <w:r w:rsidRPr="000E5DB7">
              <w:t xml:space="preserve">The RFT; </w:t>
            </w:r>
          </w:p>
        </w:tc>
      </w:tr>
      <w:tr w:rsidR="003C0FB1" w:rsidRPr="00CB5B77" w14:paraId="170D0DC3" w14:textId="77777777" w:rsidTr="009340FB">
        <w:tc>
          <w:tcPr>
            <w:tcW w:w="394" w:type="pct"/>
          </w:tcPr>
          <w:p w14:paraId="1B34B51D" w14:textId="77777777" w:rsidR="003C0FB1" w:rsidRDefault="003C0FB1" w:rsidP="00C43DF2">
            <w:pPr>
              <w:spacing w:after="200"/>
              <w:jc w:val="both"/>
              <w:rPr>
                <w:color w:val="0000FF"/>
              </w:rPr>
            </w:pPr>
          </w:p>
        </w:tc>
        <w:tc>
          <w:tcPr>
            <w:tcW w:w="265" w:type="pct"/>
          </w:tcPr>
          <w:p w14:paraId="5014E80F" w14:textId="77777777" w:rsidR="003C0FB1" w:rsidRDefault="003C0FB1" w:rsidP="00C93669">
            <w:pPr>
              <w:jc w:val="both"/>
            </w:pPr>
            <w:r w:rsidRPr="000E5DB7">
              <w:t>iii.</w:t>
            </w:r>
          </w:p>
        </w:tc>
        <w:tc>
          <w:tcPr>
            <w:tcW w:w="4341" w:type="pct"/>
          </w:tcPr>
          <w:p w14:paraId="4D176F13" w14:textId="77777777" w:rsidR="003C0FB1" w:rsidRDefault="003C0FB1" w:rsidP="00C93669">
            <w:pPr>
              <w:jc w:val="both"/>
            </w:pPr>
            <w:r w:rsidRPr="000E5DB7">
              <w:t>The Submission.</w:t>
            </w:r>
          </w:p>
        </w:tc>
      </w:tr>
      <w:tr w:rsidR="003C0FB1" w:rsidRPr="00CB5B77" w14:paraId="7A6A4E01" w14:textId="77777777" w:rsidTr="000E2CF8">
        <w:tc>
          <w:tcPr>
            <w:tcW w:w="394" w:type="pct"/>
          </w:tcPr>
          <w:p w14:paraId="6AD5ADDB" w14:textId="77777777" w:rsidR="003C0FB1" w:rsidRPr="000E5DB7" w:rsidRDefault="003C0FB1" w:rsidP="00C43DF2">
            <w:pPr>
              <w:spacing w:after="200"/>
              <w:jc w:val="both"/>
              <w:rPr>
                <w:color w:val="0000FF"/>
              </w:rPr>
            </w:pPr>
            <w:r>
              <w:rPr>
                <w:color w:val="0000FF"/>
              </w:rPr>
              <w:t>2.</w:t>
            </w:r>
          </w:p>
        </w:tc>
        <w:tc>
          <w:tcPr>
            <w:tcW w:w="4606" w:type="pct"/>
            <w:gridSpan w:val="2"/>
          </w:tcPr>
          <w:p w14:paraId="227B975B" w14:textId="77777777" w:rsidR="003C0FB1" w:rsidRPr="000E5DB7" w:rsidRDefault="003C0FB1" w:rsidP="00C93669">
            <w:pPr>
              <w:jc w:val="both"/>
            </w:pPr>
            <w:r w:rsidRPr="000E5DB7">
              <w:t>The Contractor agrees to provide the Services described in Schedule B (“the Services”) to the Client in accordance wit</w:t>
            </w:r>
            <w:r>
              <w:t xml:space="preserve">h this Agreement (“Agreement”).  </w:t>
            </w:r>
            <w:r w:rsidRPr="000E5DB7">
              <w:t>Schedule B details the nature, quality, time of delivery, key personnel and functional specifications of the Services in accordance with the RFT and the Submission (“the Specification”).</w:t>
            </w:r>
          </w:p>
        </w:tc>
      </w:tr>
      <w:tr w:rsidR="003C0FB1" w:rsidRPr="00CB5B77" w14:paraId="562B0811" w14:textId="77777777" w:rsidTr="000E2CF8">
        <w:tc>
          <w:tcPr>
            <w:tcW w:w="394" w:type="pct"/>
          </w:tcPr>
          <w:p w14:paraId="5B3F754C" w14:textId="77777777" w:rsidR="003C0FB1" w:rsidRPr="000E5DB7" w:rsidRDefault="003C0FB1" w:rsidP="00C43DF2">
            <w:pPr>
              <w:spacing w:after="200"/>
              <w:jc w:val="both"/>
              <w:rPr>
                <w:color w:val="0000FF"/>
              </w:rPr>
            </w:pPr>
            <w:r>
              <w:rPr>
                <w:color w:val="0000FF"/>
              </w:rPr>
              <w:t>3.</w:t>
            </w:r>
          </w:p>
        </w:tc>
        <w:tc>
          <w:tcPr>
            <w:tcW w:w="4606" w:type="pct"/>
            <w:gridSpan w:val="2"/>
          </w:tcPr>
          <w:p w14:paraId="2C83C50B" w14:textId="77777777" w:rsidR="003C0FB1" w:rsidRPr="000E5DB7" w:rsidRDefault="003C0FB1" w:rsidP="00C93669">
            <w:pPr>
              <w:jc w:val="both"/>
            </w:pPr>
            <w:r>
              <w:t>Subject to the terms and conditions of this Agreement, t</w:t>
            </w:r>
            <w:r w:rsidRPr="000E5DB7">
              <w:t>he Client agrees to pay to the Contractor the charges as stipulated</w:t>
            </w:r>
            <w:r>
              <w:t xml:space="preserve"> in Schedule C (“the Charges”).  </w:t>
            </w:r>
            <w:r w:rsidRPr="000E5DB7">
              <w:t xml:space="preserve">The Charges are exclusive of VAT which shall be due at the rate applicable on the date of the VAT invoice. </w:t>
            </w:r>
          </w:p>
        </w:tc>
      </w:tr>
      <w:tr w:rsidR="003C0FB1" w:rsidRPr="00CB5B77" w14:paraId="10AD180F" w14:textId="77777777" w:rsidTr="000E2CF8">
        <w:tc>
          <w:tcPr>
            <w:tcW w:w="394" w:type="pct"/>
          </w:tcPr>
          <w:p w14:paraId="4BE1628B" w14:textId="77777777" w:rsidR="003C0FB1" w:rsidRPr="000E5DB7" w:rsidRDefault="003C0FB1" w:rsidP="00C43DF2">
            <w:pPr>
              <w:spacing w:after="200"/>
              <w:jc w:val="both"/>
              <w:rPr>
                <w:color w:val="0000FF"/>
              </w:rPr>
            </w:pPr>
            <w:r>
              <w:rPr>
                <w:color w:val="0000FF"/>
              </w:rPr>
              <w:t>4.</w:t>
            </w:r>
          </w:p>
        </w:tc>
        <w:tc>
          <w:tcPr>
            <w:tcW w:w="4606" w:type="pct"/>
            <w:gridSpan w:val="2"/>
          </w:tcPr>
          <w:p w14:paraId="208E5DB1" w14:textId="77777777" w:rsidR="003C0FB1" w:rsidRPr="000E5DB7" w:rsidRDefault="003C0FB1" w:rsidP="00C93669">
            <w:pPr>
              <w:jc w:val="both"/>
            </w:pPr>
            <w:r w:rsidRPr="000E5DB7">
              <w:t xml:space="preserve">For the purposes of this Agreement, the Client’s Contact is </w:t>
            </w:r>
            <w:sdt>
              <w:sdtPr>
                <w:rPr>
                  <w:highlight w:val="lightGray"/>
                </w:rPr>
                <w:id w:val="170830997"/>
              </w:sdtPr>
              <w:sdtContent>
                <w:r w:rsidRPr="00C93669">
                  <w:rPr>
                    <w:highlight w:val="lightGray"/>
                  </w:rPr>
                  <w:t>[name of contact person]</w:t>
                </w:r>
              </w:sdtContent>
            </w:sdt>
            <w:r w:rsidRPr="000E5DB7">
              <w:t xml:space="preserve"> of </w:t>
            </w:r>
            <w:r w:rsidR="00C93669">
              <w:fldChar w:fldCharType="begin">
                <w:ffData>
                  <w:name w:val="Text39"/>
                  <w:enabled/>
                  <w:calcOnExit w:val="0"/>
                  <w:textInput>
                    <w:default w:val="[address of contact person]"/>
                  </w:textInput>
                </w:ffData>
              </w:fldChar>
            </w:r>
            <w:bookmarkStart w:id="22" w:name="Text39"/>
            <w:r w:rsidR="00C93669">
              <w:instrText xml:space="preserve"> FORMTEXT </w:instrText>
            </w:r>
            <w:r w:rsidR="00C93669">
              <w:fldChar w:fldCharType="separate"/>
            </w:r>
            <w:r w:rsidR="00C93669">
              <w:rPr>
                <w:noProof/>
              </w:rPr>
              <w:t>[address of contact person]</w:t>
            </w:r>
            <w:r w:rsidR="00C93669">
              <w:fldChar w:fldCharType="end"/>
            </w:r>
            <w:bookmarkEnd w:id="22"/>
            <w:r w:rsidRPr="000E5DB7">
              <w:t xml:space="preserve">; the Contractor’s Contact is </w:t>
            </w:r>
            <w:sdt>
              <w:sdtPr>
                <w:rPr>
                  <w:highlight w:val="lightGray"/>
                </w:rPr>
                <w:id w:val="2082631"/>
              </w:sdtPr>
              <w:sdtContent>
                <w:r w:rsidRPr="00C93669">
                  <w:rPr>
                    <w:highlight w:val="lightGray"/>
                  </w:rPr>
                  <w:t>[Contractor contact name]</w:t>
                </w:r>
              </w:sdtContent>
            </w:sdt>
            <w:r w:rsidRPr="000E5DB7">
              <w:t xml:space="preserve"> of </w:t>
            </w:r>
            <w:r w:rsidR="00C93669">
              <w:fldChar w:fldCharType="begin">
                <w:ffData>
                  <w:name w:val=""/>
                  <w:enabled/>
                  <w:calcOnExit w:val="0"/>
                  <w:textInput>
                    <w:default w:val="[Contractor contact address]"/>
                  </w:textInput>
                </w:ffData>
              </w:fldChar>
            </w:r>
            <w:r w:rsidR="00C93669">
              <w:instrText xml:space="preserve"> FORMTEXT </w:instrText>
            </w:r>
            <w:r w:rsidR="00C93669">
              <w:fldChar w:fldCharType="separate"/>
            </w:r>
            <w:r w:rsidR="00C93669">
              <w:rPr>
                <w:noProof/>
              </w:rPr>
              <w:t>[Contractor contact address]</w:t>
            </w:r>
            <w:r w:rsidR="00C93669">
              <w:fldChar w:fldCharType="end"/>
            </w:r>
            <w:r w:rsidR="00C93669">
              <w:t>.</w:t>
            </w:r>
          </w:p>
        </w:tc>
      </w:tr>
      <w:tr w:rsidR="009340FB" w:rsidRPr="00CB5B77" w14:paraId="1745E4AB" w14:textId="77777777" w:rsidTr="000E2CF8">
        <w:tc>
          <w:tcPr>
            <w:tcW w:w="394" w:type="pct"/>
          </w:tcPr>
          <w:p w14:paraId="5B80B93C" w14:textId="77777777" w:rsidR="009340FB" w:rsidRDefault="009340FB" w:rsidP="009340FB">
            <w:pPr>
              <w:spacing w:after="200"/>
              <w:jc w:val="both"/>
              <w:rPr>
                <w:color w:val="0000FF"/>
              </w:rPr>
            </w:pPr>
            <w:r w:rsidRPr="000E5DB7">
              <w:rPr>
                <w:color w:val="0000FF"/>
              </w:rPr>
              <w:lastRenderedPageBreak/>
              <w:t>5</w:t>
            </w:r>
            <w:r>
              <w:rPr>
                <w:color w:val="0000FF"/>
              </w:rPr>
              <w:t>.</w:t>
            </w:r>
          </w:p>
        </w:tc>
        <w:tc>
          <w:tcPr>
            <w:tcW w:w="4606" w:type="pct"/>
            <w:gridSpan w:val="2"/>
          </w:tcPr>
          <w:p w14:paraId="744F1F11" w14:textId="77777777" w:rsidR="009340FB" w:rsidRDefault="009340FB" w:rsidP="00C93669">
            <w:pPr>
              <w:jc w:val="both"/>
              <w:rPr>
                <w:szCs w:val="22"/>
              </w:rPr>
            </w:pPr>
            <w:r w:rsidRPr="00830A49">
              <w:rPr>
                <w:szCs w:val="22"/>
              </w:rPr>
              <w:t>This Agreement shall take effect on the date of this Agreement (“the Effective Date”) and shall expire on</w:t>
            </w:r>
            <w:r w:rsidR="00C93669">
              <w:rPr>
                <w:szCs w:val="22"/>
              </w:rPr>
              <w:t xml:space="preserve"> </w:t>
            </w:r>
            <w:r w:rsidR="00C93669">
              <w:rPr>
                <w:szCs w:val="22"/>
              </w:rPr>
              <w:fldChar w:fldCharType="begin">
                <w:ffData>
                  <w:name w:val="Text142"/>
                  <w:enabled/>
                  <w:calcOnExit w:val="0"/>
                  <w:textInput>
                    <w:default w:val="[Insert date]"/>
                  </w:textInput>
                </w:ffData>
              </w:fldChar>
            </w:r>
            <w:bookmarkStart w:id="23" w:name="Text142"/>
            <w:r w:rsidR="00C93669">
              <w:rPr>
                <w:szCs w:val="22"/>
              </w:rPr>
              <w:instrText xml:space="preserve"> FORMTEXT </w:instrText>
            </w:r>
            <w:r w:rsidR="00C93669">
              <w:rPr>
                <w:szCs w:val="22"/>
              </w:rPr>
            </w:r>
            <w:r w:rsidR="00C93669">
              <w:rPr>
                <w:szCs w:val="22"/>
              </w:rPr>
              <w:fldChar w:fldCharType="separate"/>
            </w:r>
            <w:r w:rsidR="00C93669">
              <w:rPr>
                <w:noProof/>
                <w:szCs w:val="22"/>
              </w:rPr>
              <w:t>[Insert date]</w:t>
            </w:r>
            <w:r w:rsidR="00C93669">
              <w:rPr>
                <w:szCs w:val="22"/>
              </w:rPr>
              <w:fldChar w:fldCharType="end"/>
            </w:r>
            <w:bookmarkEnd w:id="23"/>
            <w:r w:rsidR="00C93669">
              <w:rPr>
                <w:szCs w:val="22"/>
              </w:rPr>
              <w:t>,</w:t>
            </w:r>
            <w:r w:rsidRPr="00830A49">
              <w:rPr>
                <w:szCs w:val="22"/>
              </w:rPr>
              <w:t xml:space="preserve"> unless it is otherwise terminated in accordance with the provisions of this Agreement or otherwise lawfully terminated or otherwise lawfully extended as agreed between the Parties (“the Term”).</w:t>
            </w:r>
          </w:p>
          <w:p w14:paraId="1A67BB13" w14:textId="77777777" w:rsidR="00C93669" w:rsidRDefault="00C93669" w:rsidP="00C93669">
            <w:pPr>
              <w:jc w:val="both"/>
              <w:rPr>
                <w:szCs w:val="22"/>
              </w:rPr>
            </w:pPr>
            <w:r w:rsidRPr="00215CCA">
              <w:rPr>
                <w:i/>
                <w:iCs/>
                <w:color w:val="FF0000"/>
                <w:highlight w:val="lightGray"/>
              </w:rPr>
              <w:fldChar w:fldCharType="begin">
                <w:ffData>
                  <w:name w:val=""/>
                  <w:enabled/>
                  <w:calcOnExit w:val="0"/>
                  <w:textInput>
                    <w:default w:val="Delete and replace with “Not Used” if not applicable:"/>
                  </w:textInput>
                </w:ffData>
              </w:fldChar>
            </w:r>
            <w:r w:rsidRPr="00215CCA">
              <w:rPr>
                <w:i/>
                <w:iCs/>
                <w:color w:val="FF0000"/>
                <w:highlight w:val="lightGray"/>
              </w:rPr>
              <w:instrText xml:space="preserve"> FORMTEXT </w:instrText>
            </w:r>
            <w:r w:rsidRPr="00215CCA">
              <w:rPr>
                <w:i/>
                <w:iCs/>
                <w:color w:val="FF0000"/>
                <w:highlight w:val="lightGray"/>
              </w:rPr>
            </w:r>
            <w:r w:rsidRPr="00215CCA">
              <w:rPr>
                <w:i/>
                <w:iCs/>
                <w:color w:val="FF0000"/>
                <w:highlight w:val="lightGray"/>
              </w:rPr>
              <w:fldChar w:fldCharType="separate"/>
            </w:r>
            <w:r w:rsidRPr="00215CCA">
              <w:rPr>
                <w:i/>
                <w:iCs/>
                <w:noProof/>
                <w:color w:val="FF0000"/>
                <w:highlight w:val="lightGray"/>
              </w:rPr>
              <w:t>Delete and replace with “Not Used” if not applicable:</w:t>
            </w:r>
            <w:r w:rsidRPr="00215CCA">
              <w:rPr>
                <w:i/>
                <w:iCs/>
                <w:color w:val="FF0000"/>
                <w:highlight w:val="lightGray"/>
              </w:rPr>
              <w:fldChar w:fldCharType="end"/>
            </w:r>
          </w:p>
          <w:p w14:paraId="188090F6" w14:textId="77777777" w:rsidR="009340FB" w:rsidRPr="00830A49" w:rsidRDefault="00C93669" w:rsidP="00C93669">
            <w:pPr>
              <w:jc w:val="both"/>
              <w:rPr>
                <w:szCs w:val="22"/>
              </w:rPr>
            </w:pPr>
            <w:r w:rsidRPr="00216A9C">
              <w:rPr>
                <w:noProof/>
                <w:szCs w:val="22"/>
              </w:rPr>
              <w:t xml:space="preserve">The Client reserves the right to extend the Term for a period or periods of up to </w:t>
            </w:r>
            <w:r>
              <w:rPr>
                <w:noProof/>
                <w:szCs w:val="22"/>
              </w:rPr>
              <w:fldChar w:fldCharType="begin">
                <w:ffData>
                  <w:name w:val="Text143"/>
                  <w:enabled/>
                  <w:calcOnExit w:val="0"/>
                  <w:textInput>
                    <w:default w:val="[Insert Number]"/>
                  </w:textInput>
                </w:ffData>
              </w:fldChar>
            </w:r>
            <w:bookmarkStart w:id="24" w:name="Text143"/>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bookmarkEnd w:id="24"/>
            <w:r w:rsidRPr="00216A9C">
              <w:rPr>
                <w:noProof/>
                <w:szCs w:val="22"/>
              </w:rPr>
              <w:t xml:space="preserve"> months with a maximum of </w:t>
            </w:r>
            <w:r>
              <w:rPr>
                <w:noProof/>
                <w:szCs w:val="22"/>
              </w:rPr>
              <w:fldChar w:fldCharType="begin">
                <w:ffData>
                  <w:name w:val="Text143"/>
                  <w:enabled/>
                  <w:calcOnExit w:val="0"/>
                  <w:textInput>
                    <w:default w:val="[Insert Number]"/>
                  </w:textInput>
                </w:ffData>
              </w:fldChar>
            </w:r>
            <w:r>
              <w:rPr>
                <w:noProof/>
                <w:szCs w:val="22"/>
              </w:rPr>
              <w:instrText xml:space="preserve"> FORMTEXT </w:instrText>
            </w:r>
            <w:r>
              <w:rPr>
                <w:noProof/>
                <w:szCs w:val="22"/>
              </w:rPr>
            </w:r>
            <w:r>
              <w:rPr>
                <w:noProof/>
                <w:szCs w:val="22"/>
              </w:rPr>
              <w:fldChar w:fldCharType="separate"/>
            </w:r>
            <w:r>
              <w:rPr>
                <w:noProof/>
                <w:szCs w:val="22"/>
              </w:rPr>
              <w:t>[Insert Number]</w:t>
            </w:r>
            <w:r>
              <w:rPr>
                <w:noProof/>
                <w:szCs w:val="22"/>
              </w:rPr>
              <w:fldChar w:fldCharType="end"/>
            </w:r>
            <w:r w:rsidRPr="00216A9C">
              <w:rPr>
                <w:noProof/>
                <w:szCs w:val="22"/>
              </w:rPr>
              <w:t xml:space="preserve"> such extensions permitted subject to its obligations at law</w:t>
            </w:r>
          </w:p>
        </w:tc>
      </w:tr>
      <w:tr w:rsidR="009340FB" w:rsidRPr="00CB5B77" w14:paraId="7C6F5A28" w14:textId="77777777" w:rsidTr="000E2CF8">
        <w:tc>
          <w:tcPr>
            <w:tcW w:w="394" w:type="pct"/>
          </w:tcPr>
          <w:p w14:paraId="6F62298B" w14:textId="77777777" w:rsidR="009340FB" w:rsidRDefault="009340FB" w:rsidP="009340FB">
            <w:pPr>
              <w:spacing w:after="200"/>
              <w:jc w:val="both"/>
              <w:rPr>
                <w:color w:val="0000FF"/>
              </w:rPr>
            </w:pPr>
            <w:r>
              <w:rPr>
                <w:color w:val="0000FF"/>
              </w:rPr>
              <w:t>6.</w:t>
            </w:r>
          </w:p>
        </w:tc>
        <w:tc>
          <w:tcPr>
            <w:tcW w:w="4606" w:type="pct"/>
            <w:gridSpan w:val="2"/>
          </w:tcPr>
          <w:p w14:paraId="23E0A6E5" w14:textId="77777777" w:rsidR="009340FB" w:rsidRPr="000E5DB7" w:rsidRDefault="009340FB" w:rsidP="00C93669">
            <w:pPr>
              <w:jc w:val="both"/>
            </w:pPr>
            <w:r w:rsidRPr="000E5DB7">
              <w:t>Unless otherwise specified herein, a defined term used in this Agreement shall have the same meaning as assigned to it in the RFT.</w:t>
            </w:r>
          </w:p>
        </w:tc>
      </w:tr>
      <w:tr w:rsidR="009340FB" w:rsidRPr="00CB5B77" w14:paraId="2DB584F6" w14:textId="77777777" w:rsidTr="000E2CF8">
        <w:tc>
          <w:tcPr>
            <w:tcW w:w="394" w:type="pct"/>
          </w:tcPr>
          <w:p w14:paraId="56E2AEDC" w14:textId="77777777" w:rsidR="009340FB" w:rsidDel="00040E03" w:rsidRDefault="009340FB" w:rsidP="009340FB">
            <w:pPr>
              <w:spacing w:after="200"/>
              <w:jc w:val="both"/>
              <w:rPr>
                <w:color w:val="0000FF"/>
              </w:rPr>
            </w:pPr>
            <w:r>
              <w:rPr>
                <w:color w:val="0000FF"/>
              </w:rPr>
              <w:t>7.</w:t>
            </w:r>
          </w:p>
        </w:tc>
        <w:tc>
          <w:tcPr>
            <w:tcW w:w="4606" w:type="pct"/>
            <w:gridSpan w:val="2"/>
          </w:tcPr>
          <w:p w14:paraId="515B115A" w14:textId="77777777" w:rsidR="009340FB" w:rsidRDefault="009340FB" w:rsidP="00C93669">
            <w:pPr>
              <w:tabs>
                <w:tab w:val="left" w:pos="851"/>
                <w:tab w:val="left" w:pos="1985"/>
              </w:tabs>
              <w:jc w:val="both"/>
            </w:pPr>
            <w:r w:rsidRPr="000E5DB7">
              <w:t>Headings are included for ease of reference only and shall not affect the construction of this Agreement.</w:t>
            </w:r>
          </w:p>
        </w:tc>
      </w:tr>
      <w:tr w:rsidR="009340FB" w:rsidRPr="00CB5B77" w14:paraId="1E10C922" w14:textId="77777777" w:rsidTr="000E2CF8">
        <w:tc>
          <w:tcPr>
            <w:tcW w:w="394" w:type="pct"/>
          </w:tcPr>
          <w:p w14:paraId="27BA8DFC" w14:textId="77777777" w:rsidR="009340FB" w:rsidDel="00040E03" w:rsidRDefault="009340FB" w:rsidP="009340FB">
            <w:pPr>
              <w:spacing w:after="200"/>
              <w:jc w:val="both"/>
              <w:rPr>
                <w:color w:val="0000FF"/>
              </w:rPr>
            </w:pPr>
            <w:r>
              <w:rPr>
                <w:color w:val="0000FF"/>
              </w:rPr>
              <w:t>8.</w:t>
            </w:r>
          </w:p>
        </w:tc>
        <w:tc>
          <w:tcPr>
            <w:tcW w:w="4606" w:type="pct"/>
            <w:gridSpan w:val="2"/>
          </w:tcPr>
          <w:p w14:paraId="3AE5D45D" w14:textId="77777777" w:rsidR="009340FB" w:rsidRDefault="009340FB" w:rsidP="00C93669">
            <w:pPr>
              <w:tabs>
                <w:tab w:val="left" w:pos="851"/>
                <w:tab w:val="left" w:pos="1985"/>
              </w:tabs>
              <w:jc w:val="both"/>
            </w:pPr>
            <w:r w:rsidRPr="000E5DB7">
              <w:t>Unless the context requires otherwise, words in the singular may include the plural and vice versa.</w:t>
            </w:r>
          </w:p>
        </w:tc>
      </w:tr>
      <w:tr w:rsidR="009340FB" w:rsidRPr="00CB5B77" w14:paraId="3DCC139B" w14:textId="77777777" w:rsidTr="000E2CF8">
        <w:tc>
          <w:tcPr>
            <w:tcW w:w="394" w:type="pct"/>
          </w:tcPr>
          <w:p w14:paraId="0500CC8F" w14:textId="77777777" w:rsidR="009340FB" w:rsidRDefault="009340FB" w:rsidP="009340FB">
            <w:pPr>
              <w:spacing w:after="200"/>
              <w:jc w:val="both"/>
              <w:rPr>
                <w:color w:val="0000FF"/>
              </w:rPr>
            </w:pPr>
            <w:r>
              <w:rPr>
                <w:color w:val="0000FF"/>
              </w:rPr>
              <w:t>9.</w:t>
            </w:r>
          </w:p>
          <w:p w14:paraId="0AB44E10" w14:textId="77777777" w:rsidR="00904FCA" w:rsidRDefault="00904FCA" w:rsidP="009340FB">
            <w:pPr>
              <w:spacing w:after="200"/>
              <w:jc w:val="both"/>
              <w:rPr>
                <w:color w:val="0000FF"/>
              </w:rPr>
            </w:pPr>
          </w:p>
          <w:p w14:paraId="4223738F" w14:textId="77777777" w:rsidR="00904FCA" w:rsidRDefault="00904FCA" w:rsidP="009340FB">
            <w:pPr>
              <w:spacing w:after="200"/>
              <w:jc w:val="both"/>
              <w:rPr>
                <w:color w:val="0000FF"/>
              </w:rPr>
            </w:pPr>
            <w:r>
              <w:rPr>
                <w:color w:val="0000FF"/>
              </w:rPr>
              <w:t>10.</w:t>
            </w:r>
          </w:p>
        </w:tc>
        <w:tc>
          <w:tcPr>
            <w:tcW w:w="4606" w:type="pct"/>
            <w:gridSpan w:val="2"/>
          </w:tcPr>
          <w:p w14:paraId="6515142E" w14:textId="77777777" w:rsidR="009340FB" w:rsidRDefault="009340FB" w:rsidP="00C93669">
            <w:pPr>
              <w:tabs>
                <w:tab w:val="left" w:pos="851"/>
                <w:tab w:val="left" w:pos="1985"/>
              </w:tabs>
              <w:jc w:val="both"/>
              <w:rPr>
                <w:szCs w:val="22"/>
              </w:rPr>
            </w:pPr>
            <w:r>
              <w:rPr>
                <w:szCs w:val="22"/>
              </w:rPr>
              <w:t>Re</w:t>
            </w:r>
            <w:r w:rsidRPr="00B8044E">
              <w:rPr>
                <w:szCs w:val="22"/>
              </w:rPr>
              <w:t>ferences to any statute, enactment, order, regulation or other legislative instrument shall be construed as a reference to the statute, enactment, order, regulation or instrument as amended, unless specifically indicated otherwis</w:t>
            </w:r>
            <w:r>
              <w:rPr>
                <w:szCs w:val="22"/>
              </w:rPr>
              <w:t>e.</w:t>
            </w:r>
          </w:p>
          <w:p w14:paraId="74B423BE" w14:textId="77777777" w:rsidR="00904FCA" w:rsidRPr="000E5DB7" w:rsidRDefault="00904FCA" w:rsidP="00C93669">
            <w:pPr>
              <w:tabs>
                <w:tab w:val="left" w:pos="851"/>
                <w:tab w:val="left" w:pos="1985"/>
              </w:tabs>
              <w:jc w:val="both"/>
            </w:pPr>
            <w:r>
              <w:rPr>
                <w:szCs w:val="22"/>
              </w:rPr>
              <w:t>In the event that any ambiguity or question of intent or interpretation arises in relation to this Agreement, this Agreement shall be construed as if drafted jointly by the Parties and no presumption or burden of proof shall arise favouring or disfavouring any Party by virtue of the authorship of any of the provisions of this Agreement.</w:t>
            </w:r>
          </w:p>
        </w:tc>
      </w:tr>
    </w:tbl>
    <w:p w14:paraId="5918E438" w14:textId="77777777" w:rsidR="00496C17" w:rsidRDefault="00496C17" w:rsidP="00496C17"/>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518"/>
        <w:gridCol w:w="4523"/>
      </w:tblGrid>
      <w:tr w:rsidR="00C93669" w:rsidRPr="00830A49" w14:paraId="592074DA" w14:textId="77777777" w:rsidTr="00321AC6">
        <w:trPr>
          <w:trHeight w:val="964"/>
        </w:trPr>
        <w:tc>
          <w:tcPr>
            <w:tcW w:w="4518" w:type="dxa"/>
            <w:shd w:val="clear" w:color="auto" w:fill="CCCCCC"/>
          </w:tcPr>
          <w:p w14:paraId="2AF81A0D" w14:textId="77777777" w:rsidR="00C93669" w:rsidRPr="00830A49" w:rsidRDefault="00C93669" w:rsidP="00684357">
            <w:pPr>
              <w:rPr>
                <w:szCs w:val="22"/>
              </w:rPr>
            </w:pPr>
            <w:r w:rsidRPr="00830A49">
              <w:rPr>
                <w:szCs w:val="22"/>
              </w:rPr>
              <w:t>SIGNED for and on behalf of the Client</w:t>
            </w:r>
          </w:p>
          <w:p w14:paraId="0B0C392C" w14:textId="77777777" w:rsidR="00C93669" w:rsidRPr="00830A49" w:rsidRDefault="00C93669" w:rsidP="00684357">
            <w:pPr>
              <w:rPr>
                <w:szCs w:val="22"/>
              </w:rPr>
            </w:pPr>
          </w:p>
          <w:p w14:paraId="6EF9F54B" w14:textId="77777777" w:rsidR="00C93669" w:rsidRPr="00830A49" w:rsidRDefault="00C93669" w:rsidP="00684357">
            <w:pPr>
              <w:rPr>
                <w:szCs w:val="22"/>
              </w:rPr>
            </w:pPr>
            <w:r w:rsidRPr="00830A49">
              <w:rPr>
                <w:szCs w:val="22"/>
              </w:rPr>
              <w:t>__________________________</w:t>
            </w:r>
          </w:p>
          <w:p w14:paraId="064433D0" w14:textId="77777777" w:rsidR="00C93669" w:rsidRPr="00830A49" w:rsidRDefault="00C93669" w:rsidP="00684357">
            <w:pPr>
              <w:rPr>
                <w:szCs w:val="22"/>
              </w:rPr>
            </w:pPr>
            <w:r w:rsidRPr="00830A49">
              <w:rPr>
                <w:szCs w:val="22"/>
              </w:rPr>
              <w:t>(being a duly authorised officer)</w:t>
            </w:r>
          </w:p>
        </w:tc>
        <w:tc>
          <w:tcPr>
            <w:tcW w:w="4523" w:type="dxa"/>
            <w:shd w:val="clear" w:color="auto" w:fill="CCCCCC"/>
          </w:tcPr>
          <w:p w14:paraId="018465E4" w14:textId="77777777" w:rsidR="00C93669" w:rsidRPr="00830A49" w:rsidRDefault="00C93669" w:rsidP="00684357">
            <w:pPr>
              <w:rPr>
                <w:szCs w:val="22"/>
              </w:rPr>
            </w:pPr>
            <w:r w:rsidRPr="00830A49">
              <w:rPr>
                <w:szCs w:val="22"/>
              </w:rPr>
              <w:t>SIGNED for and on behalf of the Contractor</w:t>
            </w:r>
          </w:p>
          <w:p w14:paraId="4F459F90" w14:textId="77777777" w:rsidR="00C93669" w:rsidRPr="00830A49" w:rsidRDefault="00C93669" w:rsidP="00684357">
            <w:pPr>
              <w:rPr>
                <w:szCs w:val="22"/>
              </w:rPr>
            </w:pPr>
          </w:p>
          <w:p w14:paraId="3D0738F2" w14:textId="77777777" w:rsidR="00C93669" w:rsidRPr="00830A49" w:rsidRDefault="00C93669" w:rsidP="00684357">
            <w:pPr>
              <w:rPr>
                <w:szCs w:val="22"/>
              </w:rPr>
            </w:pPr>
            <w:r w:rsidRPr="00830A49">
              <w:rPr>
                <w:szCs w:val="22"/>
              </w:rPr>
              <w:t>____________________________</w:t>
            </w:r>
          </w:p>
        </w:tc>
      </w:tr>
      <w:tr w:rsidR="00C93669" w:rsidRPr="00830A49" w14:paraId="624D8DEF" w14:textId="77777777" w:rsidTr="00321AC6">
        <w:trPr>
          <w:trHeight w:val="1044"/>
        </w:trPr>
        <w:tc>
          <w:tcPr>
            <w:tcW w:w="4518" w:type="dxa"/>
            <w:shd w:val="clear" w:color="auto" w:fill="CCCCCC"/>
          </w:tcPr>
          <w:p w14:paraId="4D2FC056" w14:textId="77777777" w:rsidR="00C93669" w:rsidRPr="00830A49" w:rsidRDefault="00C93669" w:rsidP="00684357">
            <w:pPr>
              <w:rPr>
                <w:szCs w:val="22"/>
              </w:rPr>
            </w:pPr>
            <w:r w:rsidRPr="00830A49">
              <w:rPr>
                <w:szCs w:val="22"/>
              </w:rPr>
              <w:t>Witness</w:t>
            </w:r>
          </w:p>
        </w:tc>
        <w:tc>
          <w:tcPr>
            <w:tcW w:w="4523" w:type="dxa"/>
            <w:shd w:val="clear" w:color="auto" w:fill="CCCCCC"/>
          </w:tcPr>
          <w:p w14:paraId="3BF287B9" w14:textId="77777777" w:rsidR="00C93669" w:rsidRPr="00830A49" w:rsidRDefault="00C93669" w:rsidP="00684357">
            <w:pPr>
              <w:rPr>
                <w:szCs w:val="22"/>
              </w:rPr>
            </w:pPr>
            <w:r w:rsidRPr="00830A49">
              <w:rPr>
                <w:szCs w:val="22"/>
              </w:rPr>
              <w:t>Witness</w:t>
            </w:r>
          </w:p>
        </w:tc>
      </w:tr>
    </w:tbl>
    <w:p w14:paraId="544AFFD6" w14:textId="77777777" w:rsidR="00C93669" w:rsidRDefault="00C93669" w:rsidP="00496C17"/>
    <w:p w14:paraId="5C4591CD" w14:textId="77777777" w:rsidR="003C0FB1" w:rsidRDefault="003C0FB1" w:rsidP="003C0FB1">
      <w:pPr>
        <w:pStyle w:val="Heading1"/>
        <w:spacing w:before="0"/>
        <w:jc w:val="both"/>
        <w:rPr>
          <w:rFonts w:ascii="Calibri" w:hAnsi="Calibri"/>
        </w:rPr>
      </w:pPr>
      <w:r w:rsidRPr="000E5DB7">
        <w:rPr>
          <w:rFonts w:ascii="Calibri" w:hAnsi="Calibri"/>
        </w:rPr>
        <w:lastRenderedPageBreak/>
        <w:t>Schedule A: Terms and Conditions</w:t>
      </w:r>
    </w:p>
    <w:p w14:paraId="73F7563D" w14:textId="77777777" w:rsidR="003C0FB1" w:rsidRDefault="003C0FB1" w:rsidP="00C43DF2">
      <w:pPr>
        <w:pStyle w:val="Heading2"/>
        <w:jc w:val="both"/>
      </w:pPr>
      <w:r w:rsidRPr="000E5DB7">
        <w:t>1.</w:t>
      </w:r>
      <w:r w:rsidRPr="000E5DB7">
        <w:tab/>
        <w:t>Contractor’s Obligations</w:t>
      </w:r>
    </w:p>
    <w:tbl>
      <w:tblPr>
        <w:tblW w:w="0" w:type="auto"/>
        <w:tblLook w:val="01E0" w:firstRow="1" w:lastRow="1" w:firstColumn="1" w:lastColumn="1" w:noHBand="0" w:noVBand="0"/>
      </w:tblPr>
      <w:tblGrid>
        <w:gridCol w:w="759"/>
        <w:gridCol w:w="667"/>
        <w:gridCol w:w="7645"/>
      </w:tblGrid>
      <w:tr w:rsidR="003C0FB1" w:rsidRPr="00CB5B77" w14:paraId="239FD649" w14:textId="77777777" w:rsidTr="00503F93">
        <w:tc>
          <w:tcPr>
            <w:tcW w:w="771" w:type="dxa"/>
          </w:tcPr>
          <w:p w14:paraId="72B44A28" w14:textId="77777777" w:rsidR="003C0FB1" w:rsidRDefault="003C0FB1" w:rsidP="00C43DF2">
            <w:pPr>
              <w:jc w:val="both"/>
              <w:rPr>
                <w:color w:val="0000FF"/>
              </w:rPr>
            </w:pPr>
            <w:r w:rsidRPr="000E5DB7">
              <w:rPr>
                <w:color w:val="0000FF"/>
              </w:rPr>
              <w:t>A.</w:t>
            </w:r>
          </w:p>
        </w:tc>
        <w:tc>
          <w:tcPr>
            <w:tcW w:w="8516" w:type="dxa"/>
            <w:gridSpan w:val="2"/>
          </w:tcPr>
          <w:p w14:paraId="098DE53C" w14:textId="77777777" w:rsidR="003C0FB1" w:rsidRDefault="003C0FB1" w:rsidP="00321AC6">
            <w:pPr>
              <w:jc w:val="both"/>
            </w:pPr>
            <w:r w:rsidRPr="000E5DB7">
              <w:t>The Contractor undertakes to act with due care, skill and diligence in the provision of the Services and generally in the carrying out of its obligations under this Agreement and in the appointment, monitoring and retention of its agents and Subcontractors. The Contractor shall require its agents and Subcontractors to exercise due care, skill and diligence in the provision of the Services and generally in the carrying out of obligations allocated by the Contractor to its agents and Subcontractors under this Agreement.</w:t>
            </w:r>
          </w:p>
        </w:tc>
      </w:tr>
      <w:tr w:rsidR="003C0FB1" w:rsidRPr="00CB5B77" w14:paraId="29133687" w14:textId="77777777" w:rsidTr="00503F93">
        <w:tc>
          <w:tcPr>
            <w:tcW w:w="771" w:type="dxa"/>
          </w:tcPr>
          <w:p w14:paraId="45EC7DCB" w14:textId="77777777" w:rsidR="003C0FB1" w:rsidRDefault="003C0FB1" w:rsidP="00C43DF2">
            <w:pPr>
              <w:jc w:val="both"/>
              <w:rPr>
                <w:color w:val="0000FF"/>
              </w:rPr>
            </w:pPr>
            <w:r w:rsidRPr="000E5DB7">
              <w:rPr>
                <w:color w:val="0000FF"/>
              </w:rPr>
              <w:t>B.</w:t>
            </w:r>
          </w:p>
        </w:tc>
        <w:tc>
          <w:tcPr>
            <w:tcW w:w="8516" w:type="dxa"/>
            <w:gridSpan w:val="2"/>
          </w:tcPr>
          <w:p w14:paraId="1CA2B555" w14:textId="77777777" w:rsidR="003C0FB1" w:rsidRDefault="003C0FB1" w:rsidP="00321AC6">
            <w:pPr>
              <w:jc w:val="both"/>
            </w:pPr>
            <w:r w:rsidRPr="000E5DB7">
              <w:t>In consideration of the payment of the Charges and subject to clause 3 the Contractor shall:</w:t>
            </w:r>
          </w:p>
        </w:tc>
      </w:tr>
      <w:tr w:rsidR="003C0FB1" w:rsidRPr="00CB5B77" w14:paraId="0C154374" w14:textId="77777777" w:rsidTr="00503F93">
        <w:tc>
          <w:tcPr>
            <w:tcW w:w="771" w:type="dxa"/>
          </w:tcPr>
          <w:p w14:paraId="611F98CE" w14:textId="77777777" w:rsidR="003C0FB1" w:rsidRDefault="003C0FB1" w:rsidP="00C43DF2">
            <w:pPr>
              <w:jc w:val="both"/>
              <w:rPr>
                <w:color w:val="0000FF"/>
              </w:rPr>
            </w:pPr>
          </w:p>
        </w:tc>
        <w:tc>
          <w:tcPr>
            <w:tcW w:w="675" w:type="dxa"/>
          </w:tcPr>
          <w:p w14:paraId="143606C8" w14:textId="77777777" w:rsidR="003C0FB1" w:rsidRDefault="003C0FB1" w:rsidP="00321AC6">
            <w:pPr>
              <w:jc w:val="both"/>
            </w:pPr>
            <w:r w:rsidRPr="000E5DB7">
              <w:t>1.</w:t>
            </w:r>
          </w:p>
        </w:tc>
        <w:tc>
          <w:tcPr>
            <w:tcW w:w="7841" w:type="dxa"/>
          </w:tcPr>
          <w:p w14:paraId="77AEE85E" w14:textId="77777777" w:rsidR="003C0FB1" w:rsidRDefault="003C0FB1" w:rsidP="00321AC6">
            <w:pPr>
              <w:jc w:val="both"/>
            </w:pPr>
            <w:r w:rsidRPr="000E5DB7">
              <w:t>provide the Services in accordance with the Specification, the RFT, the Client’s directions and the terms of this Agreement;</w:t>
            </w:r>
          </w:p>
        </w:tc>
      </w:tr>
      <w:tr w:rsidR="003C0FB1" w:rsidRPr="00CB5B77" w14:paraId="336E86B5" w14:textId="77777777" w:rsidTr="00503F93">
        <w:tc>
          <w:tcPr>
            <w:tcW w:w="771" w:type="dxa"/>
          </w:tcPr>
          <w:p w14:paraId="26C982CC" w14:textId="77777777" w:rsidR="003C0FB1" w:rsidRDefault="003C0FB1" w:rsidP="00C43DF2">
            <w:pPr>
              <w:jc w:val="both"/>
              <w:rPr>
                <w:color w:val="0000FF"/>
              </w:rPr>
            </w:pPr>
          </w:p>
        </w:tc>
        <w:tc>
          <w:tcPr>
            <w:tcW w:w="675" w:type="dxa"/>
          </w:tcPr>
          <w:p w14:paraId="1BAB94CB" w14:textId="77777777" w:rsidR="003C0FB1" w:rsidRDefault="003C0FB1" w:rsidP="00321AC6">
            <w:pPr>
              <w:jc w:val="both"/>
            </w:pPr>
            <w:r w:rsidRPr="000E5DB7">
              <w:t>2.</w:t>
            </w:r>
          </w:p>
        </w:tc>
        <w:tc>
          <w:tcPr>
            <w:tcW w:w="7841" w:type="dxa"/>
          </w:tcPr>
          <w:p w14:paraId="2077EA91" w14:textId="77777777" w:rsidR="003C0FB1" w:rsidRDefault="003C0FB1" w:rsidP="00321AC6">
            <w:pPr>
              <w:jc w:val="both"/>
            </w:pPr>
            <w:r w:rsidRPr="000E5DB7">
              <w:t>comply with and implement any policies, guidelines and/or any project governance protocols issued by the Client from time to time and notified to the Contractor in writing;</w:t>
            </w:r>
          </w:p>
        </w:tc>
      </w:tr>
      <w:tr w:rsidR="003C0FB1" w:rsidRPr="00CB5B77" w14:paraId="181AC99C" w14:textId="77777777" w:rsidTr="00503F93">
        <w:tc>
          <w:tcPr>
            <w:tcW w:w="771" w:type="dxa"/>
          </w:tcPr>
          <w:p w14:paraId="323292EA" w14:textId="77777777" w:rsidR="003C0FB1" w:rsidRDefault="003C0FB1" w:rsidP="00C43DF2">
            <w:pPr>
              <w:jc w:val="both"/>
              <w:rPr>
                <w:color w:val="0000FF"/>
              </w:rPr>
            </w:pPr>
          </w:p>
        </w:tc>
        <w:tc>
          <w:tcPr>
            <w:tcW w:w="675" w:type="dxa"/>
          </w:tcPr>
          <w:p w14:paraId="593AE795" w14:textId="77777777" w:rsidR="003C0FB1" w:rsidRDefault="003C0FB1" w:rsidP="00321AC6">
            <w:pPr>
              <w:jc w:val="both"/>
            </w:pPr>
            <w:r w:rsidRPr="000E5DB7">
              <w:t>3.</w:t>
            </w:r>
          </w:p>
        </w:tc>
        <w:tc>
          <w:tcPr>
            <w:tcW w:w="7841" w:type="dxa"/>
          </w:tcPr>
          <w:p w14:paraId="43D33165" w14:textId="77777777" w:rsidR="003C0FB1" w:rsidRDefault="003C0FB1" w:rsidP="00321AC6">
            <w:pPr>
              <w:jc w:val="both"/>
            </w:pPr>
            <w:r w:rsidRPr="000E5DB7">
              <w:t>comply with all local security and health and safety arrangements as notified to it by the Client; and</w:t>
            </w:r>
          </w:p>
        </w:tc>
      </w:tr>
      <w:tr w:rsidR="003C0FB1" w:rsidRPr="00CB5B77" w14:paraId="50E9662C" w14:textId="77777777" w:rsidTr="00503F93">
        <w:tc>
          <w:tcPr>
            <w:tcW w:w="771" w:type="dxa"/>
          </w:tcPr>
          <w:p w14:paraId="56B517F3" w14:textId="77777777" w:rsidR="003C0FB1" w:rsidRDefault="003C0FB1" w:rsidP="00C43DF2">
            <w:pPr>
              <w:jc w:val="both"/>
              <w:rPr>
                <w:color w:val="0000FF"/>
              </w:rPr>
            </w:pPr>
          </w:p>
        </w:tc>
        <w:tc>
          <w:tcPr>
            <w:tcW w:w="675" w:type="dxa"/>
          </w:tcPr>
          <w:p w14:paraId="7C649A8B" w14:textId="77777777" w:rsidR="003C0FB1" w:rsidRDefault="003C0FB1" w:rsidP="00321AC6">
            <w:pPr>
              <w:jc w:val="both"/>
            </w:pPr>
            <w:r w:rsidRPr="000E5DB7">
              <w:t>4.</w:t>
            </w:r>
          </w:p>
        </w:tc>
        <w:tc>
          <w:tcPr>
            <w:tcW w:w="7841" w:type="dxa"/>
          </w:tcPr>
          <w:p w14:paraId="3A89BB76" w14:textId="77777777" w:rsidR="003C0FB1" w:rsidRDefault="003C0FB1" w:rsidP="00321AC6">
            <w:pPr>
              <w:jc w:val="both"/>
            </w:pPr>
            <w:r w:rsidRPr="000E5DB7">
              <w:t xml:space="preserve">provide </w:t>
            </w:r>
            <w:r w:rsidRPr="00507FE4">
              <w:t xml:space="preserve">the Services in accordance with good industry practice and comply with all applicable laws including but not limited to all obligations in the field of environmental, social and labour law that apply at the place where the Services are provided, that have been established by EU law, national law, collective agreements and by international, environmental, social and labour law listed in </w:t>
            </w:r>
            <w:r w:rsidRPr="006C766A">
              <w:rPr>
                <w:szCs w:val="22"/>
              </w:rPr>
              <w:t xml:space="preserve">Schedule 7 of the </w:t>
            </w:r>
            <w:r w:rsidRPr="00447F8D">
              <w:rPr>
                <w:szCs w:val="22"/>
              </w:rPr>
              <w:t>European Union (Award of Public Authority Contracts) Regulations 2016</w:t>
            </w:r>
            <w:r>
              <w:rPr>
                <w:szCs w:val="22"/>
              </w:rPr>
              <w:t xml:space="preserve"> </w:t>
            </w:r>
            <w:r w:rsidRPr="00105464">
              <w:rPr>
                <w:szCs w:val="22"/>
              </w:rPr>
              <w:t xml:space="preserve">(Statutory Instrument </w:t>
            </w:r>
            <w:r>
              <w:rPr>
                <w:szCs w:val="22"/>
              </w:rPr>
              <w:t>284</w:t>
            </w:r>
            <w:r w:rsidRPr="00105464">
              <w:rPr>
                <w:szCs w:val="22"/>
              </w:rPr>
              <w:t xml:space="preserve"> of 20</w:t>
            </w:r>
            <w:r>
              <w:rPr>
                <w:szCs w:val="22"/>
              </w:rPr>
              <w:t>1</w:t>
            </w:r>
            <w:r w:rsidRPr="006C766A">
              <w:rPr>
                <w:szCs w:val="22"/>
              </w:rPr>
              <w:t>6)</w:t>
            </w:r>
            <w:r>
              <w:rPr>
                <w:szCs w:val="22"/>
              </w:rPr>
              <w:t xml:space="preserve"> (the “Regulations”)</w:t>
            </w:r>
            <w:r w:rsidRPr="006C766A">
              <w:rPr>
                <w:szCs w:val="22"/>
              </w:rPr>
              <w:t xml:space="preserve"> </w:t>
            </w:r>
            <w:r w:rsidRPr="00507FE4">
              <w:t>. The Contractor shall be responsible for compliance with all statutory requirements of an employer and</w:t>
            </w:r>
            <w:r w:rsidRPr="000E5DB7">
              <w:t xml:space="preserve"> without prejudice to the generality of the foregoing shall be solely responsible in law for the employment, remuneration, taxes, immigration and work permits of all personnel retained for the purposes of complying with this Agreement.</w:t>
            </w:r>
          </w:p>
        </w:tc>
      </w:tr>
      <w:tr w:rsidR="003C0FB1" w:rsidRPr="00CB5B77" w14:paraId="72AFAAAF" w14:textId="77777777" w:rsidTr="00503F93">
        <w:tc>
          <w:tcPr>
            <w:tcW w:w="771" w:type="dxa"/>
          </w:tcPr>
          <w:p w14:paraId="25018AB1" w14:textId="77777777" w:rsidR="003C0FB1" w:rsidRDefault="003C0FB1" w:rsidP="00C43DF2">
            <w:pPr>
              <w:jc w:val="both"/>
              <w:rPr>
                <w:color w:val="0000FF"/>
              </w:rPr>
            </w:pPr>
            <w:r w:rsidRPr="000E5DB7">
              <w:rPr>
                <w:color w:val="0000FF"/>
              </w:rPr>
              <w:t>C.</w:t>
            </w:r>
          </w:p>
        </w:tc>
        <w:tc>
          <w:tcPr>
            <w:tcW w:w="8516" w:type="dxa"/>
            <w:gridSpan w:val="2"/>
          </w:tcPr>
          <w:p w14:paraId="47326092" w14:textId="77777777" w:rsidR="003C0FB1" w:rsidRDefault="003C0FB1" w:rsidP="00321AC6">
            <w:pPr>
              <w:jc w:val="both"/>
            </w:pPr>
            <w:r w:rsidRPr="000E5DB7">
              <w:t xml:space="preserve">The Contractor is deemed to be the prime contractor under this Agreement and the Contractor assumes full responsibility for the discharge of all obligations under this Agreement and shall assume all the duties, responsibilities and obligations associated with the position of prime contractor. </w:t>
            </w:r>
            <w:r>
              <w:t xml:space="preserve"> </w:t>
            </w:r>
            <w:r w:rsidRPr="000E5DB7">
              <w:t>The Contractor as prime contractor under the Submission hereby assumes liability for its Subcontractors and shall ensure that its Subcontractors shall comply in all respects with the relevant terms of this Agreement</w:t>
            </w:r>
            <w:r>
              <w:t>, including but not limited to clause 1B(4) above,</w:t>
            </w:r>
            <w:r w:rsidRPr="000E5DB7">
              <w:t xml:space="preserve"> to the extent that it or they are retained by the Contractor.</w:t>
            </w:r>
            <w:r>
              <w:t xml:space="preserve"> </w:t>
            </w:r>
            <w:r>
              <w:rPr>
                <w:szCs w:val="22"/>
              </w:rPr>
              <w:t>Subject to clause 14, the Contractor shall notify the Client as soon as possible of any changes to the name, contact details and legal representatives of its Subcontractors.</w:t>
            </w:r>
          </w:p>
        </w:tc>
      </w:tr>
      <w:tr w:rsidR="003C0FB1" w:rsidRPr="00CB5B77" w14:paraId="2FF704A6" w14:textId="77777777" w:rsidTr="00503F93">
        <w:tc>
          <w:tcPr>
            <w:tcW w:w="771" w:type="dxa"/>
          </w:tcPr>
          <w:p w14:paraId="5834001F" w14:textId="77777777" w:rsidR="003C0FB1" w:rsidRPr="000E5DB7" w:rsidRDefault="003C0FB1" w:rsidP="00C43DF2">
            <w:pPr>
              <w:jc w:val="both"/>
              <w:rPr>
                <w:color w:val="0000FF"/>
              </w:rPr>
            </w:pPr>
            <w:r>
              <w:rPr>
                <w:color w:val="0000FF"/>
              </w:rPr>
              <w:t>D.</w:t>
            </w:r>
          </w:p>
        </w:tc>
        <w:tc>
          <w:tcPr>
            <w:tcW w:w="8516" w:type="dxa"/>
            <w:gridSpan w:val="2"/>
          </w:tcPr>
          <w:p w14:paraId="5DF58B8A" w14:textId="77777777" w:rsidR="003C0FB1" w:rsidRPr="00A226B0" w:rsidRDefault="003C0FB1" w:rsidP="00321AC6">
            <w:pPr>
              <w:jc w:val="both"/>
              <w:rPr>
                <w:szCs w:val="22"/>
              </w:rPr>
            </w:pPr>
            <w:r>
              <w:rPr>
                <w:szCs w:val="22"/>
              </w:rPr>
              <w:t xml:space="preserve">Without prejudice to clause 1C, </w:t>
            </w:r>
            <w:r w:rsidRPr="003B7372">
              <w:rPr>
                <w:szCs w:val="22"/>
              </w:rPr>
              <w:t>where the Client becomes aware that any of the exclusi</w:t>
            </w:r>
            <w:r>
              <w:rPr>
                <w:szCs w:val="22"/>
              </w:rPr>
              <w:t xml:space="preserve">on grounds set out in </w:t>
            </w:r>
            <w:r w:rsidRPr="006C766A">
              <w:rPr>
                <w:szCs w:val="22"/>
              </w:rPr>
              <w:t xml:space="preserve">Regulation 57 of </w:t>
            </w:r>
            <w:r>
              <w:rPr>
                <w:szCs w:val="22"/>
              </w:rPr>
              <w:t xml:space="preserve">the Regulations apply to any Subcontractor, the Client reserves the right to require the Contractor to immediately replace such Subcontractor and the Contractor shall comply with such requirement.  The Contractor shall include in every sub-contract a right for the Contractor to terminate the sub-contract where any of the </w:t>
            </w:r>
            <w:r>
              <w:rPr>
                <w:szCs w:val="22"/>
              </w:rPr>
              <w:lastRenderedPageBreak/>
              <w:t>exclusion grounds apply to the Subcontractor and a requirement that the Subcontractor, in turn, includes a provision having the same effect in any sub-contract which it awards.</w:t>
            </w:r>
          </w:p>
        </w:tc>
      </w:tr>
      <w:tr w:rsidR="003C0FB1" w:rsidRPr="00CB5B77" w14:paraId="4870302D" w14:textId="77777777" w:rsidTr="00503F93">
        <w:tc>
          <w:tcPr>
            <w:tcW w:w="771" w:type="dxa"/>
          </w:tcPr>
          <w:p w14:paraId="327A3424" w14:textId="77777777" w:rsidR="003C0FB1" w:rsidRDefault="003C0FB1" w:rsidP="00C43DF2">
            <w:pPr>
              <w:jc w:val="both"/>
              <w:rPr>
                <w:color w:val="0000FF"/>
              </w:rPr>
            </w:pPr>
            <w:r>
              <w:rPr>
                <w:color w:val="0000FF"/>
              </w:rPr>
              <w:lastRenderedPageBreak/>
              <w:t>E</w:t>
            </w:r>
            <w:r w:rsidRPr="000E5DB7">
              <w:rPr>
                <w:color w:val="0000FF"/>
              </w:rPr>
              <w:t>.</w:t>
            </w:r>
          </w:p>
        </w:tc>
        <w:tc>
          <w:tcPr>
            <w:tcW w:w="8516" w:type="dxa"/>
            <w:gridSpan w:val="2"/>
          </w:tcPr>
          <w:p w14:paraId="152F08C5" w14:textId="77777777" w:rsidR="003C0FB1" w:rsidRDefault="003C0FB1" w:rsidP="00321AC6">
            <w:pPr>
              <w:jc w:val="both"/>
              <w:rPr>
                <w:szCs w:val="22"/>
              </w:rPr>
            </w:pPr>
            <w:r w:rsidRPr="000E5DB7">
              <w:t>During this Agreement the Contractor shall be an independent contractor and not the employee of the Client. Neither Party shall have any authority to bind or commit the other. Nothing herein shall be deemed or construed to create a joint venture, partnership, and/or fiduciary or other relationship between the Parties for any purpose. The officers, employees or agents of the Contractor are not and shall not hold themselves out to be (and shall not be held out by the Contractor as being) servants or agents of the Client for any purposes whatsoever.</w:t>
            </w:r>
          </w:p>
        </w:tc>
      </w:tr>
      <w:tr w:rsidR="003C0FB1" w:rsidRPr="00CB5B77" w14:paraId="3476C1C6" w14:textId="77777777" w:rsidTr="00503F93">
        <w:tc>
          <w:tcPr>
            <w:tcW w:w="771" w:type="dxa"/>
          </w:tcPr>
          <w:p w14:paraId="12F51A8C" w14:textId="77777777" w:rsidR="003C0FB1" w:rsidRDefault="003C0FB1" w:rsidP="00C43DF2">
            <w:pPr>
              <w:jc w:val="both"/>
              <w:rPr>
                <w:color w:val="0000FF"/>
              </w:rPr>
            </w:pPr>
            <w:r>
              <w:rPr>
                <w:color w:val="0000FF"/>
              </w:rPr>
              <w:t>F</w:t>
            </w:r>
            <w:r w:rsidRPr="000E5DB7">
              <w:rPr>
                <w:color w:val="0000FF"/>
              </w:rPr>
              <w:t>.</w:t>
            </w:r>
          </w:p>
        </w:tc>
        <w:tc>
          <w:tcPr>
            <w:tcW w:w="8516" w:type="dxa"/>
            <w:gridSpan w:val="2"/>
          </w:tcPr>
          <w:p w14:paraId="60082B6C" w14:textId="77777777" w:rsidR="003C0FB1" w:rsidRDefault="003C0FB1" w:rsidP="00321AC6">
            <w:pPr>
              <w:jc w:val="both"/>
              <w:rPr>
                <w:szCs w:val="22"/>
              </w:rPr>
            </w:pPr>
            <w:r w:rsidRPr="000E5DB7">
              <w:t>The Client acknowledges that the Contractor may from time to time be dependent on the Client to facilitate the Contractor in the carrying out of its duties under this Agreement. The Client agrees to use its reasonable endeavours to so facilitate the Contractor within the timescales and in the manner agreed by it in writing in accordance with clause 10.</w:t>
            </w:r>
          </w:p>
        </w:tc>
      </w:tr>
      <w:tr w:rsidR="003C0FB1" w:rsidRPr="00CB5B77" w14:paraId="66B5D185" w14:textId="77777777" w:rsidTr="00503F93">
        <w:tc>
          <w:tcPr>
            <w:tcW w:w="771" w:type="dxa"/>
          </w:tcPr>
          <w:p w14:paraId="4AF4A637" w14:textId="77777777" w:rsidR="003C0FB1" w:rsidRDefault="003C0FB1" w:rsidP="00C43DF2">
            <w:pPr>
              <w:jc w:val="both"/>
              <w:rPr>
                <w:color w:val="0000FF"/>
              </w:rPr>
            </w:pPr>
            <w:r>
              <w:rPr>
                <w:color w:val="0000FF"/>
              </w:rPr>
              <w:t>G</w:t>
            </w:r>
            <w:r w:rsidRPr="000E5DB7">
              <w:rPr>
                <w:color w:val="0000FF"/>
              </w:rPr>
              <w:t>.</w:t>
            </w:r>
          </w:p>
        </w:tc>
        <w:tc>
          <w:tcPr>
            <w:tcW w:w="8516" w:type="dxa"/>
            <w:gridSpan w:val="2"/>
          </w:tcPr>
          <w:p w14:paraId="26996B4B" w14:textId="77777777" w:rsidR="003C0FB1" w:rsidRDefault="003C0FB1" w:rsidP="00321AC6">
            <w:pPr>
              <w:jc w:val="both"/>
              <w:rPr>
                <w:szCs w:val="22"/>
              </w:rPr>
            </w:pPr>
            <w:r w:rsidRPr="000E5DB7">
              <w:t>The Contractor agrees that any information relating to this Agreement and / or the performance of this Agreement may be passed by the Client to the Office of Government Procurement (“OGP”) and that the OGP may use this information in the analysis and reporting of spend data including the preparation and publishing of reports.</w:t>
            </w:r>
          </w:p>
        </w:tc>
      </w:tr>
      <w:tr w:rsidR="003C0FB1" w:rsidRPr="00CB5B77" w14:paraId="12A55715" w14:textId="77777777" w:rsidTr="00503F93">
        <w:tc>
          <w:tcPr>
            <w:tcW w:w="771" w:type="dxa"/>
          </w:tcPr>
          <w:p w14:paraId="6833BAC6" w14:textId="77777777" w:rsidR="003C0FB1" w:rsidRDefault="003C0FB1" w:rsidP="00C43DF2">
            <w:pPr>
              <w:jc w:val="both"/>
              <w:rPr>
                <w:color w:val="0000FF"/>
              </w:rPr>
            </w:pPr>
            <w:r>
              <w:rPr>
                <w:color w:val="0000FF"/>
              </w:rPr>
              <w:t>H</w:t>
            </w:r>
            <w:r w:rsidRPr="000E5DB7">
              <w:rPr>
                <w:color w:val="0000FF"/>
              </w:rPr>
              <w:t>.</w:t>
            </w:r>
          </w:p>
        </w:tc>
        <w:tc>
          <w:tcPr>
            <w:tcW w:w="8516" w:type="dxa"/>
            <w:gridSpan w:val="2"/>
          </w:tcPr>
          <w:p w14:paraId="23912781" w14:textId="77777777" w:rsidR="003C0FB1" w:rsidRDefault="003C0FB1" w:rsidP="001F7FC2">
            <w:pPr>
              <w:jc w:val="both"/>
              <w:rPr>
                <w:szCs w:val="22"/>
              </w:rPr>
            </w:pPr>
            <w:r w:rsidRPr="000E5DB7">
              <w:t xml:space="preserve">The Contractor shall comply with all applicable obligations arising pursuant to the European Communities (Protection of Employees’ Rights on Transfer of Undertakings) Regulations 2003 (S.I. No. 131 of 2003) and Council Directive 2001/23/EC (together the “TUPE Regulations”) and failure to so comply shall constitute a serious breach of this Agreement. The Contractor shall indemnify, save harmless and keep the Client indemnified from and against </w:t>
            </w:r>
            <w:r w:rsidR="001F7FC2">
              <w:rPr>
                <w:szCs w:val="22"/>
              </w:rPr>
              <w:t xml:space="preserve">any claim arising or loss or costs incurred as a result of its failure or incapacity to fulfil its obligation under the said TUPE Regulations. </w:t>
            </w:r>
          </w:p>
        </w:tc>
      </w:tr>
      <w:tr w:rsidR="008F637D" w:rsidRPr="00CB5B77" w14:paraId="0D160632" w14:textId="77777777" w:rsidTr="00503F93">
        <w:tc>
          <w:tcPr>
            <w:tcW w:w="771" w:type="dxa"/>
          </w:tcPr>
          <w:p w14:paraId="1ED831D7" w14:textId="72419BD2" w:rsidR="008F637D" w:rsidRDefault="008F637D" w:rsidP="00C43DF2">
            <w:pPr>
              <w:jc w:val="both"/>
              <w:rPr>
                <w:color w:val="0000FF"/>
              </w:rPr>
            </w:pPr>
            <w:r>
              <w:rPr>
                <w:color w:val="0000FF"/>
              </w:rPr>
              <w:t>I.</w:t>
            </w:r>
          </w:p>
        </w:tc>
        <w:tc>
          <w:tcPr>
            <w:tcW w:w="8516" w:type="dxa"/>
            <w:gridSpan w:val="2"/>
          </w:tcPr>
          <w:p w14:paraId="336A109B" w14:textId="77777777" w:rsidR="008F637D" w:rsidRDefault="008F637D" w:rsidP="008F637D">
            <w:pPr>
              <w:rPr>
                <w:szCs w:val="22"/>
              </w:rPr>
            </w:pPr>
            <w:r>
              <w:rPr>
                <w:szCs w:val="22"/>
              </w:rPr>
              <w:t>In the case of public procurement procedures which are subject to an IPI measure within the meaning of Regulation (EU) 2022/1031, the Contractor shall comply with the following obligations:</w:t>
            </w:r>
          </w:p>
          <w:p w14:paraId="070BDF22" w14:textId="77777777" w:rsidR="008F637D" w:rsidRDefault="008F637D" w:rsidP="0003041E">
            <w:pPr>
              <w:pStyle w:val="ListParagraph"/>
              <w:numPr>
                <w:ilvl w:val="0"/>
                <w:numId w:val="18"/>
              </w:numPr>
              <w:jc w:val="both"/>
              <w:rPr>
                <w:szCs w:val="22"/>
              </w:rPr>
            </w:pPr>
            <w:r w:rsidRPr="00A035CA">
              <w:rPr>
                <w:szCs w:val="22"/>
              </w:rPr>
              <w:t>not to subcontract more than 50% of the total value of the contract to economic operators originating in a third country which is subject to an IPI measure;</w:t>
            </w:r>
          </w:p>
          <w:p w14:paraId="6D7BC024" w14:textId="77777777" w:rsidR="008F637D" w:rsidRDefault="008F637D" w:rsidP="0003041E">
            <w:pPr>
              <w:pStyle w:val="ListParagraph"/>
              <w:numPr>
                <w:ilvl w:val="0"/>
                <w:numId w:val="18"/>
              </w:numPr>
              <w:jc w:val="both"/>
              <w:rPr>
                <w:szCs w:val="22"/>
              </w:rPr>
            </w:pPr>
            <w:r w:rsidRPr="00A035CA">
              <w:rPr>
                <w:szCs w:val="22"/>
              </w:rPr>
              <w:t>for contracts whose subject matter covers the supply of goods, to ensure for the duration of the contract that goods or services supplied or provided in the execution of the contract and originating in the third country which is subject to the IPI measure represent no more than 50% of the total value of the contract, irrespective of whether such goods or services are supplied or provided directly by the successful tenderer or by a subcontractor;</w:t>
            </w:r>
          </w:p>
          <w:p w14:paraId="13B58ED4" w14:textId="77777777" w:rsidR="008F637D" w:rsidRDefault="008F637D" w:rsidP="0003041E">
            <w:pPr>
              <w:pStyle w:val="ListParagraph"/>
              <w:numPr>
                <w:ilvl w:val="0"/>
                <w:numId w:val="18"/>
              </w:numPr>
              <w:jc w:val="both"/>
              <w:rPr>
                <w:szCs w:val="22"/>
              </w:rPr>
            </w:pPr>
            <w:r w:rsidRPr="00A035CA">
              <w:rPr>
                <w:szCs w:val="22"/>
              </w:rPr>
              <w:t>to provide to the Client, upon request, adequate evidence corresponding to point (i) or (ii) above;</w:t>
            </w:r>
          </w:p>
          <w:p w14:paraId="66FCD8CC" w14:textId="14441A67" w:rsidR="008F637D" w:rsidRPr="008F637D" w:rsidRDefault="008F637D" w:rsidP="0003041E">
            <w:pPr>
              <w:pStyle w:val="ListParagraph"/>
              <w:numPr>
                <w:ilvl w:val="0"/>
                <w:numId w:val="18"/>
              </w:numPr>
              <w:jc w:val="both"/>
              <w:rPr>
                <w:szCs w:val="22"/>
              </w:rPr>
            </w:pPr>
            <w:r>
              <w:t>to pay a proportionate charge, in the event of non-observance of the obligations referred to at point (i) or (ii) above, of between 10% and 30% of the total value of the contract.</w:t>
            </w:r>
          </w:p>
        </w:tc>
      </w:tr>
    </w:tbl>
    <w:p w14:paraId="6C0A8496" w14:textId="77777777" w:rsidR="003C0FB1" w:rsidRDefault="003C0FB1" w:rsidP="00C43DF2">
      <w:pPr>
        <w:pStyle w:val="Heading2"/>
        <w:spacing w:before="120"/>
        <w:jc w:val="both"/>
      </w:pPr>
      <w:r w:rsidRPr="000E5DB7">
        <w:t>2.</w:t>
      </w:r>
      <w:r w:rsidRPr="000E5DB7">
        <w:tab/>
        <w:t xml:space="preserve">Key Personnel </w:t>
      </w:r>
    </w:p>
    <w:p w14:paraId="6A8D6507" w14:textId="77777777" w:rsidR="003C0FB1" w:rsidRDefault="003C0FB1" w:rsidP="003073E6">
      <w:pPr>
        <w:jc w:val="both"/>
      </w:pPr>
      <w:r w:rsidRPr="000E5DB7">
        <w:t xml:space="preserve">The Contractor undertakes and acknowledges that it is responsible for ensuring that all key personnel as specified in the Submission (“Key Personnel”), assigned by it to provide the Services shall be </w:t>
      </w:r>
      <w:r w:rsidRPr="000E5DB7">
        <w:lastRenderedPageBreak/>
        <w:t xml:space="preserve">available for the Term of this Agreement. The Contractor acknowledges that the Key Personnel are essential to the proper provision of the Services to the Client. In the event that any of the Key Personnel assigned by the Contractor to provide the Services under this Agreement becomes unable to provide the Services for whatever reason then, the Contractor acknowledges and undertakes that it shall immediately notify the Client in writing of the inability of any Key Personnel and replace that person with a person of equivalent experience and expertise (“Replacement Personnel”). The Contractor shall provide to the Client such details as the Client may reasonably require in writing regarding any Replacement Personnel. The Client shall have absolute discretion as to the suitability of any proposed Replacement Personnel. </w:t>
      </w:r>
    </w:p>
    <w:p w14:paraId="4D69A52B" w14:textId="77777777" w:rsidR="003C0FB1" w:rsidRDefault="003C0FB1" w:rsidP="00C43DF2">
      <w:pPr>
        <w:pStyle w:val="Heading2"/>
        <w:spacing w:before="120"/>
        <w:jc w:val="both"/>
      </w:pPr>
      <w:r w:rsidRPr="000E5DB7">
        <w:t>3.</w:t>
      </w:r>
      <w:r w:rsidRPr="000E5DB7">
        <w:tab/>
        <w:t>Payment</w:t>
      </w:r>
    </w:p>
    <w:tbl>
      <w:tblPr>
        <w:tblW w:w="0" w:type="auto"/>
        <w:tblLook w:val="01E0" w:firstRow="1" w:lastRow="1" w:firstColumn="1" w:lastColumn="1" w:noHBand="0" w:noVBand="0"/>
      </w:tblPr>
      <w:tblGrid>
        <w:gridCol w:w="760"/>
        <w:gridCol w:w="665"/>
        <w:gridCol w:w="7646"/>
      </w:tblGrid>
      <w:tr w:rsidR="003C0FB1" w:rsidRPr="00CB5B77" w14:paraId="142165D4" w14:textId="77777777" w:rsidTr="00503F93">
        <w:tc>
          <w:tcPr>
            <w:tcW w:w="828" w:type="dxa"/>
          </w:tcPr>
          <w:p w14:paraId="68F2447A" w14:textId="77777777" w:rsidR="003C0FB1" w:rsidRDefault="003C0FB1" w:rsidP="00C43DF2">
            <w:pPr>
              <w:jc w:val="both"/>
              <w:rPr>
                <w:color w:val="0000FF"/>
              </w:rPr>
            </w:pPr>
            <w:r w:rsidRPr="000E5DB7">
              <w:rPr>
                <w:color w:val="0000FF"/>
              </w:rPr>
              <w:t>A.</w:t>
            </w:r>
          </w:p>
        </w:tc>
        <w:tc>
          <w:tcPr>
            <w:tcW w:w="9540" w:type="dxa"/>
            <w:gridSpan w:val="2"/>
          </w:tcPr>
          <w:p w14:paraId="3139DEB4" w14:textId="77777777" w:rsidR="003C0FB1" w:rsidRDefault="003C0FB1" w:rsidP="003073E6">
            <w:pPr>
              <w:jc w:val="both"/>
            </w:pPr>
            <w:r w:rsidRPr="000E5DB7">
              <w:t>Subject to the provisions of this clause 3 the Client shall pay and discharge the Charges (plus any applicable VAT), in the manner specified at Schedule C. Invoicing arrangements shall be on such terms as may be agreed between the Parties.</w:t>
            </w:r>
          </w:p>
        </w:tc>
      </w:tr>
      <w:tr w:rsidR="003C0FB1" w:rsidRPr="00CB5B77" w14:paraId="3AF68D3D" w14:textId="77777777" w:rsidTr="00503F93">
        <w:tc>
          <w:tcPr>
            <w:tcW w:w="828" w:type="dxa"/>
          </w:tcPr>
          <w:p w14:paraId="604C1F99" w14:textId="77777777" w:rsidR="003C0FB1" w:rsidRDefault="003C0FB1" w:rsidP="00C43DF2">
            <w:pPr>
              <w:jc w:val="both"/>
              <w:rPr>
                <w:color w:val="0000FF"/>
              </w:rPr>
            </w:pPr>
            <w:r w:rsidRPr="000E5DB7">
              <w:rPr>
                <w:color w:val="0000FF"/>
              </w:rPr>
              <w:t>B.</w:t>
            </w:r>
          </w:p>
        </w:tc>
        <w:tc>
          <w:tcPr>
            <w:tcW w:w="9540" w:type="dxa"/>
            <w:gridSpan w:val="2"/>
          </w:tcPr>
          <w:p w14:paraId="63652984" w14:textId="77777777" w:rsidR="003C0FB1" w:rsidRDefault="003C0FB1" w:rsidP="003073E6">
            <w:pPr>
              <w:jc w:val="both"/>
            </w:pPr>
            <w:r w:rsidRPr="000E5DB7">
              <w:t>Discharge of the Charges is subject to:</w:t>
            </w:r>
          </w:p>
        </w:tc>
      </w:tr>
      <w:tr w:rsidR="003C0FB1" w:rsidRPr="00CB5B77" w14:paraId="74BC6129" w14:textId="77777777" w:rsidTr="00503F93">
        <w:tc>
          <w:tcPr>
            <w:tcW w:w="828" w:type="dxa"/>
          </w:tcPr>
          <w:p w14:paraId="1F95204C" w14:textId="77777777" w:rsidR="003C0FB1" w:rsidRDefault="003C0FB1" w:rsidP="00C43DF2">
            <w:pPr>
              <w:jc w:val="both"/>
              <w:rPr>
                <w:color w:val="0000FF"/>
              </w:rPr>
            </w:pPr>
          </w:p>
        </w:tc>
        <w:tc>
          <w:tcPr>
            <w:tcW w:w="720" w:type="dxa"/>
          </w:tcPr>
          <w:p w14:paraId="3704D3DC" w14:textId="77777777" w:rsidR="003C0FB1" w:rsidRDefault="003C0FB1" w:rsidP="003073E6">
            <w:pPr>
              <w:jc w:val="both"/>
            </w:pPr>
            <w:r w:rsidRPr="000E5DB7">
              <w:t>1.</w:t>
            </w:r>
          </w:p>
        </w:tc>
        <w:tc>
          <w:tcPr>
            <w:tcW w:w="8820" w:type="dxa"/>
          </w:tcPr>
          <w:p w14:paraId="4F406701" w14:textId="77777777" w:rsidR="003C0FB1" w:rsidRDefault="003C0FB1" w:rsidP="003073E6">
            <w:pPr>
              <w:jc w:val="both"/>
            </w:pPr>
            <w:r w:rsidRPr="000E5DB7">
              <w:t>Compliance by the Contractor with the provisions of this Agreement including but not limited to any milestones, compliance schedules and/or operational protocols in place pursuant to clause 10A from time to time;</w:t>
            </w:r>
          </w:p>
        </w:tc>
      </w:tr>
      <w:tr w:rsidR="003C0FB1" w:rsidRPr="00CB5B77" w14:paraId="259BE494" w14:textId="77777777" w:rsidTr="00503F93">
        <w:tc>
          <w:tcPr>
            <w:tcW w:w="828" w:type="dxa"/>
          </w:tcPr>
          <w:p w14:paraId="79E84CE4" w14:textId="77777777" w:rsidR="003C0FB1" w:rsidRDefault="003C0FB1" w:rsidP="00C43DF2">
            <w:pPr>
              <w:jc w:val="both"/>
              <w:rPr>
                <w:color w:val="0000FF"/>
              </w:rPr>
            </w:pPr>
          </w:p>
        </w:tc>
        <w:tc>
          <w:tcPr>
            <w:tcW w:w="720" w:type="dxa"/>
          </w:tcPr>
          <w:p w14:paraId="5FDAAF5A" w14:textId="77777777" w:rsidR="003C0FB1" w:rsidRDefault="003C0FB1" w:rsidP="003073E6">
            <w:pPr>
              <w:jc w:val="both"/>
            </w:pPr>
            <w:r w:rsidRPr="000E5DB7">
              <w:t>2.</w:t>
            </w:r>
          </w:p>
        </w:tc>
        <w:tc>
          <w:tcPr>
            <w:tcW w:w="8820" w:type="dxa"/>
          </w:tcPr>
          <w:p w14:paraId="6385F885" w14:textId="77777777" w:rsidR="003C0FB1" w:rsidRDefault="003C0FB1" w:rsidP="003073E6">
            <w:pPr>
              <w:jc w:val="both"/>
            </w:pPr>
            <w:r w:rsidRPr="000E5DB7">
              <w:t>The furnishing by the Contractor of a valid invoice and such supporting documentation as may be required by the Client from time to time. Any Contractor pre-printed terms and conditions are hereby disallowed;</w:t>
            </w:r>
          </w:p>
        </w:tc>
      </w:tr>
      <w:tr w:rsidR="003C0FB1" w:rsidRPr="00CB5B77" w14:paraId="6BD80A1F" w14:textId="77777777" w:rsidTr="00503F93">
        <w:tc>
          <w:tcPr>
            <w:tcW w:w="828" w:type="dxa"/>
          </w:tcPr>
          <w:p w14:paraId="689CC892" w14:textId="77777777" w:rsidR="003C0FB1" w:rsidRDefault="003C0FB1" w:rsidP="00C43DF2">
            <w:pPr>
              <w:jc w:val="both"/>
              <w:rPr>
                <w:color w:val="0000FF"/>
              </w:rPr>
            </w:pPr>
          </w:p>
        </w:tc>
        <w:tc>
          <w:tcPr>
            <w:tcW w:w="720" w:type="dxa"/>
          </w:tcPr>
          <w:p w14:paraId="61C77BD4" w14:textId="77777777" w:rsidR="003C0FB1" w:rsidRDefault="003C0FB1" w:rsidP="003073E6">
            <w:pPr>
              <w:jc w:val="both"/>
            </w:pPr>
            <w:r w:rsidRPr="000E5DB7">
              <w:t>3.</w:t>
            </w:r>
          </w:p>
        </w:tc>
        <w:tc>
          <w:tcPr>
            <w:tcW w:w="8820" w:type="dxa"/>
          </w:tcPr>
          <w:p w14:paraId="3CE65858" w14:textId="77777777" w:rsidR="003C0FB1" w:rsidRDefault="003C0FB1" w:rsidP="003073E6">
            <w:pPr>
              <w:jc w:val="both"/>
            </w:pPr>
            <w:r w:rsidRPr="000E5DB7">
              <w:t>Invoices being submitted to the Client’s Contact (as set out in this Agreement or such other alternative contact as may be agreed between the Parties). All and any queries relating to the invoice and/or the Services for any billing period (including whether or not Services have been accepted, rejected, satisfactorily re-performed or as the case may be) must be raised by the Client’s Contact within 14 calendar days of receipt of invoice. In circumstances where no queries are raised within the said 14 day period the invoice shall be deemed accepted. Upon resolution of any queries on the invoice to the satisfaction of the Client or upon such deemed acceptance the invoice shall be payable by the Client. Payment is subject to any rights reserved by the Client under any other provision of this Agreement; and</w:t>
            </w:r>
          </w:p>
        </w:tc>
      </w:tr>
      <w:tr w:rsidR="003C0FB1" w:rsidRPr="00CB5B77" w14:paraId="6BCBDD8A" w14:textId="77777777" w:rsidTr="00503F93">
        <w:tc>
          <w:tcPr>
            <w:tcW w:w="828" w:type="dxa"/>
          </w:tcPr>
          <w:p w14:paraId="5A094584" w14:textId="77777777" w:rsidR="003C0FB1" w:rsidRDefault="003C0FB1" w:rsidP="00C43DF2">
            <w:pPr>
              <w:jc w:val="both"/>
              <w:rPr>
                <w:color w:val="0000FF"/>
              </w:rPr>
            </w:pPr>
          </w:p>
        </w:tc>
        <w:tc>
          <w:tcPr>
            <w:tcW w:w="720" w:type="dxa"/>
          </w:tcPr>
          <w:p w14:paraId="30BCB557" w14:textId="77777777" w:rsidR="003C0FB1" w:rsidRDefault="003C0FB1" w:rsidP="003073E6">
            <w:pPr>
              <w:jc w:val="both"/>
            </w:pPr>
            <w:r w:rsidRPr="000E5DB7">
              <w:t>4.</w:t>
            </w:r>
          </w:p>
        </w:tc>
        <w:tc>
          <w:tcPr>
            <w:tcW w:w="8820" w:type="dxa"/>
          </w:tcPr>
          <w:p w14:paraId="5285A305" w14:textId="77777777" w:rsidR="003C0FB1" w:rsidRDefault="003C0FB1" w:rsidP="003073E6">
            <w:pPr>
              <w:jc w:val="both"/>
            </w:pPr>
            <w:r w:rsidRPr="000E5DB7">
              <w:t xml:space="preserve">The Client being in possession of the Contractor’s current Tax Clearance Certificate. The Contractor shall comply with all </w:t>
            </w:r>
            <w:r w:rsidR="001F7FC2">
              <w:t xml:space="preserve">applicable </w:t>
            </w:r>
            <w:r w:rsidRPr="000E5DB7">
              <w:t>EU and domestic taxation law and requirements.</w:t>
            </w:r>
          </w:p>
        </w:tc>
      </w:tr>
      <w:tr w:rsidR="003C0FB1" w:rsidRPr="00CB5B77" w14:paraId="3DEF3180" w14:textId="77777777" w:rsidTr="00503F93">
        <w:tc>
          <w:tcPr>
            <w:tcW w:w="828" w:type="dxa"/>
          </w:tcPr>
          <w:p w14:paraId="06FEF876" w14:textId="77777777" w:rsidR="003C0FB1" w:rsidRDefault="003C0FB1" w:rsidP="00C43DF2">
            <w:pPr>
              <w:jc w:val="both"/>
              <w:rPr>
                <w:color w:val="0000FF"/>
              </w:rPr>
            </w:pPr>
            <w:r w:rsidRPr="000E5DB7">
              <w:rPr>
                <w:color w:val="0000FF"/>
              </w:rPr>
              <w:t>C.</w:t>
            </w:r>
          </w:p>
        </w:tc>
        <w:tc>
          <w:tcPr>
            <w:tcW w:w="9540" w:type="dxa"/>
            <w:gridSpan w:val="2"/>
          </w:tcPr>
          <w:p w14:paraId="7E8E8E1F" w14:textId="77777777" w:rsidR="003C0FB1" w:rsidRDefault="003C0FB1" w:rsidP="003073E6">
            <w:pPr>
              <w:jc w:val="both"/>
            </w:pPr>
            <w:r w:rsidRPr="000E5DB7">
              <w:t>The European Communities (Late Payment in Commercial Transactions) Regulations, 2012 shall apply to all payments. Incorrect invoices will be returned for correction with consequential effects on the due date of payment.</w:t>
            </w:r>
          </w:p>
        </w:tc>
      </w:tr>
      <w:tr w:rsidR="003C0FB1" w:rsidRPr="00CB5B77" w14:paraId="2F4A85BD" w14:textId="77777777" w:rsidTr="00503F93">
        <w:tc>
          <w:tcPr>
            <w:tcW w:w="828" w:type="dxa"/>
          </w:tcPr>
          <w:p w14:paraId="1C4AC741" w14:textId="77777777" w:rsidR="003C0FB1" w:rsidRDefault="003C0FB1" w:rsidP="00C43DF2">
            <w:pPr>
              <w:jc w:val="both"/>
              <w:rPr>
                <w:color w:val="0000FF"/>
              </w:rPr>
            </w:pPr>
            <w:r w:rsidRPr="000E5DB7">
              <w:rPr>
                <w:color w:val="0000FF"/>
              </w:rPr>
              <w:t>D.</w:t>
            </w:r>
          </w:p>
        </w:tc>
        <w:tc>
          <w:tcPr>
            <w:tcW w:w="9540" w:type="dxa"/>
            <w:gridSpan w:val="2"/>
          </w:tcPr>
          <w:p w14:paraId="7BCAD496" w14:textId="77777777" w:rsidR="003C0FB1" w:rsidRDefault="003C0FB1" w:rsidP="003073E6">
            <w:pPr>
              <w:jc w:val="both"/>
            </w:pPr>
            <w:r w:rsidRPr="000E5DB7">
              <w:t xml:space="preserve">Wherever under this Agreement any sum of money is recoverable from or payable by the Contractor (including any sum which the Contractor is liable to pay to the Client in respect of any breach of this Agreement), the Parties may agree to deduct that sum from any sum then due, or which at any later time may become due to the Contractor under the Agreement or under any other agreement or contract with the Client. Any overpayment by either Party, whether of the Charges or of VAT or otherwise, shall be a sum of money </w:t>
            </w:r>
            <w:r w:rsidRPr="000E5DB7">
              <w:lastRenderedPageBreak/>
              <w:t>recoverable by the Party who made the overpayment from the Party in receipt of the overpayment.</w:t>
            </w:r>
          </w:p>
        </w:tc>
      </w:tr>
      <w:tr w:rsidR="003C0FB1" w:rsidRPr="00CB5B77" w14:paraId="5E9EA207" w14:textId="77777777" w:rsidTr="00503F93">
        <w:tc>
          <w:tcPr>
            <w:tcW w:w="828" w:type="dxa"/>
          </w:tcPr>
          <w:p w14:paraId="58F97841" w14:textId="77777777" w:rsidR="003C0FB1" w:rsidRDefault="003C0FB1" w:rsidP="00C43DF2">
            <w:pPr>
              <w:jc w:val="both"/>
              <w:rPr>
                <w:color w:val="0000FF"/>
              </w:rPr>
            </w:pPr>
            <w:r w:rsidRPr="000E5DB7">
              <w:rPr>
                <w:color w:val="0000FF"/>
              </w:rPr>
              <w:lastRenderedPageBreak/>
              <w:t>E.</w:t>
            </w:r>
          </w:p>
        </w:tc>
        <w:tc>
          <w:tcPr>
            <w:tcW w:w="9540" w:type="dxa"/>
            <w:gridSpan w:val="2"/>
          </w:tcPr>
          <w:p w14:paraId="75873239" w14:textId="77777777" w:rsidR="003C0FB1" w:rsidRDefault="003C0FB1" w:rsidP="003073E6">
            <w:pPr>
              <w:jc w:val="both"/>
            </w:pPr>
            <w:r w:rsidRPr="000E5DB7">
              <w:t>The Charges shall include any and all costs or expenses incurred by the Contractor, its employees, servants and agents in the performance of its obligations under this Agreement.</w:t>
            </w:r>
          </w:p>
        </w:tc>
      </w:tr>
      <w:tr w:rsidR="003C0FB1" w:rsidRPr="00CB5B77" w14:paraId="63CF42F1" w14:textId="77777777" w:rsidTr="00503F93">
        <w:tc>
          <w:tcPr>
            <w:tcW w:w="828" w:type="dxa"/>
          </w:tcPr>
          <w:p w14:paraId="06BAC0FC" w14:textId="77777777" w:rsidR="003C0FB1" w:rsidRDefault="003C0FB1" w:rsidP="00C43DF2">
            <w:pPr>
              <w:jc w:val="both"/>
              <w:rPr>
                <w:color w:val="0000FF"/>
              </w:rPr>
            </w:pPr>
            <w:r w:rsidRPr="000E5DB7">
              <w:rPr>
                <w:color w:val="0000FF"/>
              </w:rPr>
              <w:t>F.</w:t>
            </w:r>
          </w:p>
        </w:tc>
        <w:tc>
          <w:tcPr>
            <w:tcW w:w="9540" w:type="dxa"/>
            <w:gridSpan w:val="2"/>
          </w:tcPr>
          <w:p w14:paraId="458A403D" w14:textId="77777777" w:rsidR="003C0FB1" w:rsidRDefault="003C0FB1" w:rsidP="003073E6">
            <w:pPr>
              <w:jc w:val="both"/>
            </w:pPr>
            <w:r w:rsidRPr="000E5DB7">
              <w:t>The Charges shall be discharged as provided for in this clause subject to the retention by the Client in accordance with section 523 of the Taxes Consolidation Act, 1997 of any Professional Services Withholding Tax payable to the Contractor. Any and all taxes applicable to the provision of the Services will be the sole responsibility of the Contractor and the Contractor so acknowledges and confirms.</w:t>
            </w:r>
          </w:p>
        </w:tc>
      </w:tr>
    </w:tbl>
    <w:p w14:paraId="21480F23" w14:textId="77777777" w:rsidR="003C0FB1" w:rsidRPr="00EA1632" w:rsidRDefault="003C0FB1" w:rsidP="00EA1632">
      <w:pPr>
        <w:pStyle w:val="Heading2"/>
      </w:pPr>
      <w:r w:rsidRPr="00EA1632">
        <w:t>4.</w:t>
      </w:r>
      <w:r w:rsidRPr="00EA1632">
        <w:tab/>
        <w:t>Warranties, Representations and Undertakings</w:t>
      </w:r>
    </w:p>
    <w:tbl>
      <w:tblPr>
        <w:tblW w:w="0" w:type="auto"/>
        <w:tblLook w:val="01E0" w:firstRow="1" w:lastRow="1" w:firstColumn="1" w:lastColumn="1" w:noHBand="0" w:noVBand="0"/>
      </w:tblPr>
      <w:tblGrid>
        <w:gridCol w:w="753"/>
        <w:gridCol w:w="705"/>
        <w:gridCol w:w="7613"/>
      </w:tblGrid>
      <w:tr w:rsidR="003C0FB1" w:rsidRPr="00CB5B77" w14:paraId="73EF730C" w14:textId="77777777" w:rsidTr="009A0BAB">
        <w:trPr>
          <w:trHeight w:val="499"/>
        </w:trPr>
        <w:tc>
          <w:tcPr>
            <w:tcW w:w="753" w:type="dxa"/>
          </w:tcPr>
          <w:p w14:paraId="647987A8" w14:textId="77777777" w:rsidR="003C0FB1" w:rsidRDefault="003C0FB1" w:rsidP="007F3458">
            <w:pPr>
              <w:jc w:val="both"/>
              <w:rPr>
                <w:color w:val="0000FF"/>
              </w:rPr>
            </w:pPr>
            <w:r w:rsidRPr="000E5DB7">
              <w:rPr>
                <w:color w:val="0000FF"/>
              </w:rPr>
              <w:t>A.</w:t>
            </w:r>
          </w:p>
        </w:tc>
        <w:tc>
          <w:tcPr>
            <w:tcW w:w="8318" w:type="dxa"/>
            <w:gridSpan w:val="2"/>
          </w:tcPr>
          <w:p w14:paraId="25561EFC" w14:textId="77777777" w:rsidR="003C0FB1" w:rsidRDefault="003C0FB1" w:rsidP="003073E6">
            <w:pPr>
              <w:jc w:val="both"/>
            </w:pPr>
            <w:r w:rsidRPr="000E5DB7">
              <w:t>The Contractor acknowledges, warrants, represents and undertakes that:</w:t>
            </w:r>
          </w:p>
        </w:tc>
      </w:tr>
      <w:tr w:rsidR="003C0FB1" w:rsidRPr="00CB5B77" w14:paraId="65A40114" w14:textId="77777777" w:rsidTr="009A0BAB">
        <w:tc>
          <w:tcPr>
            <w:tcW w:w="753" w:type="dxa"/>
          </w:tcPr>
          <w:p w14:paraId="441D9AD4" w14:textId="77777777" w:rsidR="003C0FB1" w:rsidRDefault="003C0FB1" w:rsidP="007F3458">
            <w:pPr>
              <w:jc w:val="both"/>
              <w:rPr>
                <w:color w:val="0000FF"/>
              </w:rPr>
            </w:pPr>
          </w:p>
        </w:tc>
        <w:tc>
          <w:tcPr>
            <w:tcW w:w="705" w:type="dxa"/>
          </w:tcPr>
          <w:p w14:paraId="3EC9A071" w14:textId="77777777" w:rsidR="003C0FB1" w:rsidRDefault="003C0FB1" w:rsidP="003073E6">
            <w:pPr>
              <w:jc w:val="both"/>
            </w:pPr>
            <w:r w:rsidRPr="000E5DB7">
              <w:t>1.</w:t>
            </w:r>
          </w:p>
        </w:tc>
        <w:tc>
          <w:tcPr>
            <w:tcW w:w="7613" w:type="dxa"/>
          </w:tcPr>
          <w:p w14:paraId="581CD854" w14:textId="77777777" w:rsidR="003C0FB1" w:rsidRDefault="003C0FB1" w:rsidP="003073E6">
            <w:pPr>
              <w:jc w:val="both"/>
            </w:pPr>
            <w:r w:rsidRPr="000E5DB7">
              <w:t>it has the authority and right under law to enter into, and to carry out its obligations and responsibilities under this Agreement and to provide the Services hereunder;</w:t>
            </w:r>
          </w:p>
        </w:tc>
      </w:tr>
      <w:tr w:rsidR="003C0FB1" w:rsidRPr="00CB5B77" w14:paraId="59D73DE8" w14:textId="77777777" w:rsidTr="009A0BAB">
        <w:tc>
          <w:tcPr>
            <w:tcW w:w="753" w:type="dxa"/>
          </w:tcPr>
          <w:p w14:paraId="5FCA520D" w14:textId="77777777" w:rsidR="003C0FB1" w:rsidRDefault="003C0FB1" w:rsidP="007F3458">
            <w:pPr>
              <w:jc w:val="both"/>
              <w:rPr>
                <w:color w:val="0000FF"/>
              </w:rPr>
            </w:pPr>
          </w:p>
        </w:tc>
        <w:tc>
          <w:tcPr>
            <w:tcW w:w="705" w:type="dxa"/>
          </w:tcPr>
          <w:p w14:paraId="6FBAAB3D" w14:textId="77777777" w:rsidR="003C0FB1" w:rsidRDefault="003C0FB1" w:rsidP="003073E6">
            <w:pPr>
              <w:jc w:val="both"/>
            </w:pPr>
            <w:r w:rsidRPr="000E5DB7">
              <w:t>2.</w:t>
            </w:r>
          </w:p>
        </w:tc>
        <w:tc>
          <w:tcPr>
            <w:tcW w:w="7613" w:type="dxa"/>
          </w:tcPr>
          <w:p w14:paraId="6748404A" w14:textId="77777777" w:rsidR="003C0FB1" w:rsidRDefault="003C0FB1" w:rsidP="003073E6">
            <w:pPr>
              <w:jc w:val="both"/>
            </w:pPr>
            <w:r w:rsidRPr="000E5DB7">
              <w:t>it is entering into this Agreement with a full understanding of its material terms and risks and is capable of assuming those risks;</w:t>
            </w:r>
          </w:p>
        </w:tc>
      </w:tr>
      <w:tr w:rsidR="003C0FB1" w:rsidRPr="00CB5B77" w14:paraId="67D195AD" w14:textId="77777777" w:rsidTr="009A0BAB">
        <w:tc>
          <w:tcPr>
            <w:tcW w:w="753" w:type="dxa"/>
          </w:tcPr>
          <w:p w14:paraId="316EE41E" w14:textId="77777777" w:rsidR="003C0FB1" w:rsidRDefault="003C0FB1" w:rsidP="007F3458">
            <w:pPr>
              <w:jc w:val="both"/>
              <w:rPr>
                <w:color w:val="0000FF"/>
              </w:rPr>
            </w:pPr>
          </w:p>
        </w:tc>
        <w:tc>
          <w:tcPr>
            <w:tcW w:w="705" w:type="dxa"/>
          </w:tcPr>
          <w:p w14:paraId="06322FE3" w14:textId="77777777" w:rsidR="003C0FB1" w:rsidRPr="000E5DB7" w:rsidRDefault="003C0FB1" w:rsidP="003073E6">
            <w:pPr>
              <w:jc w:val="both"/>
            </w:pPr>
            <w:r w:rsidRPr="000E5DB7">
              <w:t>3.</w:t>
            </w:r>
          </w:p>
        </w:tc>
        <w:tc>
          <w:tcPr>
            <w:tcW w:w="7613" w:type="dxa"/>
          </w:tcPr>
          <w:p w14:paraId="4E63DAE6" w14:textId="77777777" w:rsidR="003C0FB1" w:rsidRPr="000E5DB7" w:rsidRDefault="003C0FB1" w:rsidP="003073E6">
            <w:pPr>
              <w:jc w:val="both"/>
            </w:pPr>
            <w:r w:rsidRPr="000E5DB7">
              <w:t>it is entering into this Agreement with a full understanding of its obligations with regard to taxation, employment, social and environmental protection and is capable of assuming and fulfilling those obligations;</w:t>
            </w:r>
          </w:p>
        </w:tc>
      </w:tr>
      <w:tr w:rsidR="003C0FB1" w:rsidRPr="00CB5B77" w14:paraId="16AE5D10" w14:textId="77777777" w:rsidTr="009A0BAB">
        <w:tc>
          <w:tcPr>
            <w:tcW w:w="753" w:type="dxa"/>
          </w:tcPr>
          <w:p w14:paraId="6E67EBCE" w14:textId="77777777" w:rsidR="003C0FB1" w:rsidRDefault="003C0FB1" w:rsidP="007F3458">
            <w:pPr>
              <w:jc w:val="both"/>
              <w:rPr>
                <w:color w:val="0000FF"/>
              </w:rPr>
            </w:pPr>
          </w:p>
        </w:tc>
        <w:tc>
          <w:tcPr>
            <w:tcW w:w="705" w:type="dxa"/>
          </w:tcPr>
          <w:p w14:paraId="23CE3580" w14:textId="77777777" w:rsidR="003C0FB1" w:rsidRPr="000E5DB7" w:rsidRDefault="003C0FB1" w:rsidP="003073E6">
            <w:pPr>
              <w:jc w:val="both"/>
            </w:pPr>
            <w:r w:rsidRPr="000E5DB7">
              <w:t>4.</w:t>
            </w:r>
          </w:p>
        </w:tc>
        <w:tc>
          <w:tcPr>
            <w:tcW w:w="7613" w:type="dxa"/>
          </w:tcPr>
          <w:p w14:paraId="38E72620" w14:textId="77777777" w:rsidR="003C0FB1" w:rsidRPr="000E5DB7" w:rsidRDefault="003C0FB1" w:rsidP="003073E6">
            <w:pPr>
              <w:jc w:val="both"/>
            </w:pPr>
            <w:r w:rsidRPr="000E5DB7">
              <w:t>it has acquainted itself with and shall comply with all legal requirements or such other laws, recommendations, guidance or practices as may affect the provision of the Services as they apply to the Contractor;</w:t>
            </w:r>
          </w:p>
        </w:tc>
      </w:tr>
      <w:tr w:rsidR="003C0FB1" w:rsidRPr="00CB5B77" w14:paraId="69B9E885" w14:textId="77777777" w:rsidTr="009A0BAB">
        <w:tc>
          <w:tcPr>
            <w:tcW w:w="753" w:type="dxa"/>
          </w:tcPr>
          <w:p w14:paraId="3A34F492" w14:textId="77777777" w:rsidR="003C0FB1" w:rsidRDefault="003C0FB1" w:rsidP="007F3458">
            <w:pPr>
              <w:jc w:val="both"/>
              <w:rPr>
                <w:color w:val="0000FF"/>
              </w:rPr>
            </w:pPr>
          </w:p>
        </w:tc>
        <w:tc>
          <w:tcPr>
            <w:tcW w:w="705" w:type="dxa"/>
          </w:tcPr>
          <w:p w14:paraId="1C976300" w14:textId="77777777" w:rsidR="003C0FB1" w:rsidRPr="000E5DB7" w:rsidRDefault="003C0FB1" w:rsidP="003073E6">
            <w:pPr>
              <w:jc w:val="both"/>
            </w:pPr>
            <w:r w:rsidRPr="000E5DB7">
              <w:t>5.</w:t>
            </w:r>
          </w:p>
        </w:tc>
        <w:tc>
          <w:tcPr>
            <w:tcW w:w="7613" w:type="dxa"/>
          </w:tcPr>
          <w:p w14:paraId="76BDC84B" w14:textId="77777777" w:rsidR="003C0FB1" w:rsidRPr="000E5DB7" w:rsidRDefault="003C0FB1" w:rsidP="003073E6">
            <w:pPr>
              <w:jc w:val="both"/>
            </w:pPr>
            <w:r w:rsidRPr="00507FE4">
              <w:t>it has taken all and any action necessary to ensure that it has the power to execute and enter into this Agreement;</w:t>
            </w:r>
          </w:p>
        </w:tc>
      </w:tr>
      <w:tr w:rsidR="003C0FB1" w:rsidRPr="00CB5B77" w14:paraId="7C0C64B6" w14:textId="77777777" w:rsidTr="009A0BAB">
        <w:tc>
          <w:tcPr>
            <w:tcW w:w="753" w:type="dxa"/>
          </w:tcPr>
          <w:p w14:paraId="1C1A1926" w14:textId="77777777" w:rsidR="003C0FB1" w:rsidRDefault="003C0FB1" w:rsidP="007F3458">
            <w:pPr>
              <w:jc w:val="both"/>
              <w:rPr>
                <w:color w:val="0000FF"/>
              </w:rPr>
            </w:pPr>
          </w:p>
        </w:tc>
        <w:tc>
          <w:tcPr>
            <w:tcW w:w="705" w:type="dxa"/>
          </w:tcPr>
          <w:p w14:paraId="304390AF" w14:textId="77777777" w:rsidR="003C0FB1" w:rsidRPr="000E5DB7" w:rsidRDefault="003C0FB1" w:rsidP="003073E6">
            <w:pPr>
              <w:jc w:val="both"/>
            </w:pPr>
            <w:r w:rsidRPr="000E5DB7">
              <w:t>6.</w:t>
            </w:r>
          </w:p>
        </w:tc>
        <w:tc>
          <w:tcPr>
            <w:tcW w:w="7613" w:type="dxa"/>
          </w:tcPr>
          <w:p w14:paraId="2B126729" w14:textId="77777777" w:rsidR="003C0FB1" w:rsidRPr="000E5DB7" w:rsidRDefault="003C0FB1" w:rsidP="003073E6">
            <w:pPr>
              <w:jc w:val="both"/>
            </w:pPr>
            <w:r w:rsidRPr="00507FE4">
              <w:t xml:space="preserve">the status of the Contractor, as declared in the “Declaration as to Personal Circumstances of Tenderer” dated </w:t>
            </w:r>
            <w:r w:rsidRPr="00507FE4">
              <w:fldChar w:fldCharType="begin">
                <w:ffData>
                  <w:name w:val=""/>
                  <w:enabled/>
                  <w:calcOnExit w:val="0"/>
                  <w:textInput>
                    <w:default w:val="[insert date]"/>
                  </w:textInput>
                </w:ffData>
              </w:fldChar>
            </w:r>
            <w:r w:rsidRPr="00507FE4">
              <w:instrText xml:space="preserve"> FORMTEXT </w:instrText>
            </w:r>
            <w:r w:rsidRPr="00507FE4">
              <w:fldChar w:fldCharType="separate"/>
            </w:r>
            <w:r w:rsidRPr="00507FE4">
              <w:rPr>
                <w:noProof/>
              </w:rPr>
              <w:t>[insert date]</w:t>
            </w:r>
            <w:r w:rsidRPr="00507FE4">
              <w:fldChar w:fldCharType="end"/>
            </w:r>
            <w:r w:rsidRPr="00507FE4">
              <w:t xml:space="preserve"> , which confirms that none of the excluding circumstances listed in </w:t>
            </w:r>
            <w:r w:rsidRPr="006C766A">
              <w:rPr>
                <w:szCs w:val="22"/>
              </w:rPr>
              <w:t>Regulation 57 of the Regulations</w:t>
            </w:r>
            <w:r w:rsidRPr="00507FE4">
              <w:t xml:space="preserve"> apply to the C</w:t>
            </w:r>
            <w:r>
              <w:t>ontractor</w:t>
            </w:r>
            <w:r w:rsidRPr="00507FE4">
              <w:t>, remains unchanged;</w:t>
            </w:r>
          </w:p>
        </w:tc>
      </w:tr>
      <w:tr w:rsidR="003C0FB1" w:rsidRPr="00CB5B77" w14:paraId="4CAF685A" w14:textId="77777777" w:rsidTr="009A0BAB">
        <w:tc>
          <w:tcPr>
            <w:tcW w:w="753" w:type="dxa"/>
          </w:tcPr>
          <w:p w14:paraId="02808BA3" w14:textId="77777777" w:rsidR="003C0FB1" w:rsidRDefault="003C0FB1" w:rsidP="007F3458">
            <w:pPr>
              <w:jc w:val="both"/>
              <w:rPr>
                <w:color w:val="0000FF"/>
              </w:rPr>
            </w:pPr>
          </w:p>
        </w:tc>
        <w:tc>
          <w:tcPr>
            <w:tcW w:w="705" w:type="dxa"/>
          </w:tcPr>
          <w:p w14:paraId="1879A6E3" w14:textId="77777777" w:rsidR="003C0FB1" w:rsidRPr="000E5DB7" w:rsidRDefault="003C0FB1" w:rsidP="003073E6">
            <w:pPr>
              <w:jc w:val="both"/>
            </w:pPr>
            <w:r w:rsidRPr="000E5DB7">
              <w:t>7.</w:t>
            </w:r>
          </w:p>
        </w:tc>
        <w:tc>
          <w:tcPr>
            <w:tcW w:w="7613" w:type="dxa"/>
          </w:tcPr>
          <w:p w14:paraId="0E040E90" w14:textId="77777777" w:rsidR="003C0FB1" w:rsidRPr="000E5DB7" w:rsidRDefault="003C0FB1" w:rsidP="003073E6">
            <w:pPr>
              <w:jc w:val="both"/>
            </w:pPr>
            <w:r w:rsidRPr="000E5DB7">
              <w:t xml:space="preserve">it owns, has obtained or is able to obtain, valid licences for all Intellectual Property Rights (as defined in clause 6 below) that are necessary for the performance of its obligations under this Agreement and for the Client to obtain the benefit of the Services for its business purposes; </w:t>
            </w:r>
          </w:p>
        </w:tc>
      </w:tr>
      <w:tr w:rsidR="009A0BAB" w:rsidRPr="00CB5B77" w14:paraId="105CE1FE" w14:textId="77777777" w:rsidTr="009A0BAB">
        <w:trPr>
          <w:trHeight w:val="1645"/>
        </w:trPr>
        <w:tc>
          <w:tcPr>
            <w:tcW w:w="753" w:type="dxa"/>
          </w:tcPr>
          <w:p w14:paraId="00432DD3" w14:textId="77777777" w:rsidR="009A0BAB" w:rsidRDefault="009A0BAB" w:rsidP="007F3458">
            <w:pPr>
              <w:jc w:val="both"/>
              <w:rPr>
                <w:color w:val="0000FF"/>
              </w:rPr>
            </w:pPr>
          </w:p>
        </w:tc>
        <w:tc>
          <w:tcPr>
            <w:tcW w:w="705" w:type="dxa"/>
          </w:tcPr>
          <w:p w14:paraId="2C41A50F" w14:textId="77777777" w:rsidR="009A0BAB" w:rsidRPr="002A572A" w:rsidRDefault="009A0BAB" w:rsidP="003073E6">
            <w:pPr>
              <w:jc w:val="both"/>
            </w:pPr>
            <w:r w:rsidRPr="002A572A">
              <w:t>8</w:t>
            </w:r>
            <w:r>
              <w:t>.</w:t>
            </w:r>
          </w:p>
        </w:tc>
        <w:tc>
          <w:tcPr>
            <w:tcW w:w="7613" w:type="dxa"/>
          </w:tcPr>
          <w:p w14:paraId="6D660D22" w14:textId="6EF486D5" w:rsidR="009A0BAB" w:rsidRDefault="009A0BAB" w:rsidP="009A0BAB">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bookmarkStart w:id="25" w:name="Text135"/>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“Not Used”</w:t>
            </w:r>
            <w:r w:rsidRPr="00FC5923">
              <w:rPr>
                <w:i/>
                <w:iCs/>
                <w:color w:val="FF0000"/>
                <w:highlight w:val="lightGray"/>
              </w:rPr>
              <w:fldChar w:fldCharType="end"/>
            </w:r>
            <w:bookmarkEnd w:id="25"/>
          </w:p>
          <w:p w14:paraId="7F12D406" w14:textId="77777777" w:rsidR="009A0BAB" w:rsidRPr="009A0BAB" w:rsidRDefault="009A0BAB" w:rsidP="009A0BAB">
            <w:r w:rsidRPr="00DE06E5">
              <w:t>it has inspected the Client’s premises, lands and facilities before submitting its Submission and has made appropriate enquiries so as to be satisfied in relation to all matters connected with the performance of its obligations under this Agreement</w:t>
            </w:r>
            <w:r>
              <w:t>;</w:t>
            </w:r>
          </w:p>
        </w:tc>
      </w:tr>
      <w:tr w:rsidR="003C0FB1" w:rsidRPr="00CB5B77" w14:paraId="28AB2D95" w14:textId="77777777" w:rsidTr="009A0BAB">
        <w:tc>
          <w:tcPr>
            <w:tcW w:w="753" w:type="dxa"/>
          </w:tcPr>
          <w:p w14:paraId="565691D5" w14:textId="77777777" w:rsidR="003C0FB1" w:rsidRDefault="003C0FB1" w:rsidP="007F3458">
            <w:pPr>
              <w:jc w:val="both"/>
              <w:rPr>
                <w:color w:val="0000FF"/>
              </w:rPr>
            </w:pPr>
          </w:p>
        </w:tc>
        <w:tc>
          <w:tcPr>
            <w:tcW w:w="705" w:type="dxa"/>
          </w:tcPr>
          <w:p w14:paraId="522579EF" w14:textId="77777777" w:rsidR="003C0FB1" w:rsidRPr="000E5DB7" w:rsidRDefault="003C0FB1" w:rsidP="003073E6">
            <w:pPr>
              <w:jc w:val="both"/>
            </w:pPr>
            <w:r>
              <w:t>9.</w:t>
            </w:r>
          </w:p>
        </w:tc>
        <w:tc>
          <w:tcPr>
            <w:tcW w:w="7613" w:type="dxa"/>
          </w:tcPr>
          <w:p w14:paraId="02C3B2B3" w14:textId="77777777" w:rsidR="003C0FB1" w:rsidRPr="000E5DB7" w:rsidRDefault="003C0FB1" w:rsidP="003073E6">
            <w:pPr>
              <w:jc w:val="both"/>
            </w:pPr>
            <w:r w:rsidRPr="000E5DB7">
              <w:t xml:space="preserve">it retains and shall maintain for the Term insurances for the nature and amount specified in the RFT. The Contractor undertakes to advise the Client forthwith of any material change to its insured status, to produce proof of current premiums paid upon written request and where required produce valid certificates of insurance for </w:t>
            </w:r>
            <w:r w:rsidRPr="000E5DB7">
              <w:lastRenderedPageBreak/>
              <w:t>inspection. The Contractor shall carry out all directions of the Client with regard to compliance with this clause 4A.</w:t>
            </w:r>
            <w:r>
              <w:t>9</w:t>
            </w:r>
            <w:r w:rsidRPr="000E5DB7">
              <w:t xml:space="preserve">; </w:t>
            </w:r>
            <w:r>
              <w:t>and</w:t>
            </w:r>
          </w:p>
        </w:tc>
      </w:tr>
      <w:tr w:rsidR="003C0FB1" w:rsidRPr="00CB5B77" w14:paraId="592AFC0E" w14:textId="77777777" w:rsidTr="009A0BAB">
        <w:tc>
          <w:tcPr>
            <w:tcW w:w="753" w:type="dxa"/>
          </w:tcPr>
          <w:p w14:paraId="4A007B95" w14:textId="77777777" w:rsidR="003C0FB1" w:rsidRDefault="003C0FB1" w:rsidP="007F3458">
            <w:pPr>
              <w:jc w:val="both"/>
              <w:rPr>
                <w:color w:val="0000FF"/>
              </w:rPr>
            </w:pPr>
          </w:p>
        </w:tc>
        <w:tc>
          <w:tcPr>
            <w:tcW w:w="705" w:type="dxa"/>
          </w:tcPr>
          <w:p w14:paraId="0F91D46E" w14:textId="77777777" w:rsidR="003C0FB1" w:rsidRPr="000E5DB7" w:rsidRDefault="003C0FB1" w:rsidP="003073E6">
            <w:pPr>
              <w:jc w:val="both"/>
            </w:pPr>
            <w:r>
              <w:t>10.</w:t>
            </w:r>
          </w:p>
        </w:tc>
        <w:tc>
          <w:tcPr>
            <w:tcW w:w="7613" w:type="dxa"/>
          </w:tcPr>
          <w:p w14:paraId="688F3682" w14:textId="77777777" w:rsidR="003C0FB1" w:rsidRPr="000E5DB7" w:rsidRDefault="003C0FB1" w:rsidP="003073E6">
            <w:pPr>
              <w:jc w:val="both"/>
            </w:pPr>
            <w:r w:rsidRPr="00830A49">
              <w:rPr>
                <w:szCs w:val="22"/>
              </w:rPr>
              <w:t xml:space="preserve">the Client shall be under no obligation to purchase any minimum number or value of </w:t>
            </w:r>
            <w:r>
              <w:rPr>
                <w:szCs w:val="22"/>
              </w:rPr>
              <w:t>Services</w:t>
            </w:r>
            <w:r w:rsidRPr="00830A49">
              <w:rPr>
                <w:szCs w:val="22"/>
              </w:rPr>
              <w:t>.</w:t>
            </w:r>
          </w:p>
        </w:tc>
      </w:tr>
      <w:tr w:rsidR="003C0FB1" w:rsidRPr="00CB5B77" w14:paraId="50B1DB43" w14:textId="77777777" w:rsidTr="009A0BAB">
        <w:tc>
          <w:tcPr>
            <w:tcW w:w="753" w:type="dxa"/>
          </w:tcPr>
          <w:p w14:paraId="61149554" w14:textId="77777777" w:rsidR="003C0FB1" w:rsidRDefault="003C0FB1" w:rsidP="007F3458">
            <w:pPr>
              <w:jc w:val="both"/>
              <w:rPr>
                <w:color w:val="0000FF"/>
              </w:rPr>
            </w:pPr>
            <w:r w:rsidRPr="000E5DB7">
              <w:rPr>
                <w:color w:val="0000FF"/>
              </w:rPr>
              <w:t>B.</w:t>
            </w:r>
          </w:p>
        </w:tc>
        <w:tc>
          <w:tcPr>
            <w:tcW w:w="8318" w:type="dxa"/>
            <w:gridSpan w:val="2"/>
          </w:tcPr>
          <w:p w14:paraId="6DB19519" w14:textId="77777777" w:rsidR="003C0FB1" w:rsidRDefault="003C0FB1" w:rsidP="003073E6">
            <w:pPr>
              <w:jc w:val="both"/>
            </w:pPr>
            <w:r w:rsidRPr="000E5DB7">
              <w:t>The Contractor undertakes to notify the Client forthwith of any material change to the status of the Contractor with regard to the warranties, acknowledgements, representations and undertakings as set out at clause 4A and to comply with all reasonable directions of the Client with regard thereto which may include termination of this Agreement.</w:t>
            </w:r>
          </w:p>
        </w:tc>
      </w:tr>
    </w:tbl>
    <w:p w14:paraId="52358ADB" w14:textId="77777777" w:rsidR="003C0FB1" w:rsidRDefault="003C0FB1" w:rsidP="00394603">
      <w:pPr>
        <w:pStyle w:val="Heading2"/>
        <w:jc w:val="both"/>
      </w:pPr>
      <w:r w:rsidRPr="000E5DB7">
        <w:t>5.</w:t>
      </w:r>
      <w:r w:rsidRPr="000E5DB7">
        <w:tab/>
        <w:t xml:space="preserve">Remedies </w:t>
      </w:r>
    </w:p>
    <w:tbl>
      <w:tblPr>
        <w:tblW w:w="0" w:type="auto"/>
        <w:tblLook w:val="01E0" w:firstRow="1" w:lastRow="1" w:firstColumn="1" w:lastColumn="1" w:noHBand="0" w:noVBand="0"/>
      </w:tblPr>
      <w:tblGrid>
        <w:gridCol w:w="760"/>
        <w:gridCol w:w="8311"/>
      </w:tblGrid>
      <w:tr w:rsidR="003C0FB1" w:rsidRPr="00CB5B77" w14:paraId="107028C1" w14:textId="77777777" w:rsidTr="00175C84">
        <w:tc>
          <w:tcPr>
            <w:tcW w:w="760" w:type="dxa"/>
          </w:tcPr>
          <w:p w14:paraId="6B1CD483" w14:textId="77777777" w:rsidR="001F7FC2" w:rsidRDefault="001F7FC2" w:rsidP="00394603">
            <w:pPr>
              <w:jc w:val="both"/>
              <w:rPr>
                <w:color w:val="0000FF"/>
              </w:rPr>
            </w:pPr>
          </w:p>
          <w:p w14:paraId="4C11A771" w14:textId="77777777" w:rsidR="001F7FC2" w:rsidRDefault="001F7FC2" w:rsidP="00394603">
            <w:pPr>
              <w:jc w:val="both"/>
              <w:rPr>
                <w:color w:val="0000FF"/>
              </w:rPr>
            </w:pPr>
          </w:p>
          <w:p w14:paraId="5C516BA5" w14:textId="77777777" w:rsidR="003C0FB1" w:rsidRDefault="003C0FB1" w:rsidP="00394603">
            <w:pPr>
              <w:jc w:val="both"/>
              <w:rPr>
                <w:color w:val="0000FF"/>
              </w:rPr>
            </w:pPr>
            <w:r w:rsidRPr="000E5DB7">
              <w:rPr>
                <w:color w:val="0000FF"/>
              </w:rPr>
              <w:t>A.</w:t>
            </w:r>
          </w:p>
        </w:tc>
        <w:tc>
          <w:tcPr>
            <w:tcW w:w="8311" w:type="dxa"/>
          </w:tcPr>
          <w:p w14:paraId="3A9B91BA" w14:textId="5345F474" w:rsidR="001F7FC2" w:rsidRPr="001F7FC2" w:rsidRDefault="00000000" w:rsidP="001F7FC2">
            <w:pPr>
              <w:jc w:val="both"/>
              <w:rPr>
                <w:b/>
                <w:i/>
                <w:highlight w:val="lightGray"/>
              </w:rPr>
            </w:pPr>
            <w:sdt>
              <w:sdtPr>
                <w:rPr>
                  <w:highlight w:val="lightGray"/>
                </w:rPr>
                <w:id w:val="-1636324986"/>
                <w:placeholder>
                  <w:docPart w:val="BDC0A0D4EFF74AECB960F338E13470F1"/>
                </w:placeholder>
                <w:showingPlcHdr/>
              </w:sdtPr>
              <w:sdtEndPr>
                <w:rPr>
                  <w:b/>
                  <w:i/>
                </w:rPr>
              </w:sdtEndPr>
              <w:sdtContent>
                <w:r w:rsidR="001B6FA4" w:rsidRPr="002204E4">
                  <w:rPr>
                    <w:rStyle w:val="PlaceholderText"/>
                  </w:rPr>
                  <w:t>Click here to enter text.</w:t>
                </w:r>
              </w:sdtContent>
            </w:sdt>
          </w:p>
          <w:p w14:paraId="7D325EEA" w14:textId="77777777" w:rsidR="003C0FB1" w:rsidRDefault="003C0FB1" w:rsidP="006C71B4">
            <w:pPr>
              <w:jc w:val="both"/>
            </w:pPr>
            <w:r w:rsidRPr="000E5DB7">
              <w:t>The Contractor shall be liable for and shall indemnify the Client for and in respect of all and any losses, claims, demands, damages or expenses which the Client may suffer due to and arising directly as a result of the negligence, act or omission, breach of contract, breach of duty, insolvency, recklessness, bad faith, wilful default or fraud of the Contractor, its employees, Subcontractors or agents or any of them or as a result of the Contractor’s failure to exercise skill, care and diligence as outlined in clause 1. The terms of this clause 5A shall survive termination of this Agreement for any reason.</w:t>
            </w:r>
          </w:p>
        </w:tc>
      </w:tr>
      <w:tr w:rsidR="003C0FB1" w:rsidRPr="00CB5B77" w14:paraId="3D06DC4E" w14:textId="77777777" w:rsidTr="00175C84">
        <w:tc>
          <w:tcPr>
            <w:tcW w:w="760" w:type="dxa"/>
          </w:tcPr>
          <w:p w14:paraId="39D81D66" w14:textId="77777777" w:rsidR="003C0FB1" w:rsidRDefault="003C0FB1" w:rsidP="00394603">
            <w:pPr>
              <w:jc w:val="both"/>
              <w:rPr>
                <w:color w:val="0000FF"/>
              </w:rPr>
            </w:pPr>
            <w:r w:rsidRPr="000E5DB7">
              <w:rPr>
                <w:color w:val="0000FF"/>
              </w:rPr>
              <w:t>B.</w:t>
            </w:r>
          </w:p>
        </w:tc>
        <w:tc>
          <w:tcPr>
            <w:tcW w:w="8311" w:type="dxa"/>
          </w:tcPr>
          <w:p w14:paraId="32ECAF1E" w14:textId="77777777" w:rsidR="003C0FB1" w:rsidRDefault="003C0FB1" w:rsidP="006C71B4">
            <w:pPr>
              <w:jc w:val="both"/>
            </w:pPr>
            <w:r w:rsidRPr="000E5DB7">
              <w:t>Save in respect of fraud (including fraudulent misrepresentation), personal injury or death</w:t>
            </w:r>
            <w:r>
              <w:t xml:space="preserve"> </w:t>
            </w:r>
            <w:r>
              <w:rPr>
                <w:szCs w:val="22"/>
              </w:rPr>
              <w:t>or in respect of the Contractor’s indemnity under clause 6(G)</w:t>
            </w:r>
            <w:r w:rsidRPr="000E5DB7">
              <w:t xml:space="preserve">, neither Party will be liable for any indirect losses (including loss of profit, loss of revenue, loss of goodwill, indirectly arising damages, costs and expenses) of any kind whatsoever and howsoever arising even if such Party has been advised of their possibility. </w:t>
            </w:r>
          </w:p>
        </w:tc>
      </w:tr>
      <w:tr w:rsidR="003C0FB1" w:rsidRPr="00CB5B77" w14:paraId="70D9F485" w14:textId="77777777" w:rsidTr="00AA6837">
        <w:trPr>
          <w:trHeight w:val="996"/>
        </w:trPr>
        <w:tc>
          <w:tcPr>
            <w:tcW w:w="760" w:type="dxa"/>
          </w:tcPr>
          <w:p w14:paraId="4B3E5DF9" w14:textId="77777777" w:rsidR="003C0FB1" w:rsidRDefault="003C0FB1" w:rsidP="00394603">
            <w:pPr>
              <w:jc w:val="both"/>
              <w:rPr>
                <w:color w:val="0000FF"/>
              </w:rPr>
            </w:pPr>
            <w:r w:rsidRPr="000E5DB7">
              <w:rPr>
                <w:color w:val="0000FF"/>
              </w:rPr>
              <w:t>C.</w:t>
            </w:r>
          </w:p>
        </w:tc>
        <w:tc>
          <w:tcPr>
            <w:tcW w:w="8311" w:type="dxa"/>
          </w:tcPr>
          <w:p w14:paraId="32A7F7CB" w14:textId="77777777" w:rsidR="003C0FB1" w:rsidRPr="00343D57" w:rsidRDefault="003C0FB1" w:rsidP="006C71B4">
            <w:pPr>
              <w:jc w:val="both"/>
            </w:pPr>
            <w:r w:rsidRPr="000E5DB7">
              <w:t>Should the Client find itself obliged to order elsewhere in consequence of the failure of the Contractor to deliver Services, the Client shall be entitled to recover from the Contractor any excess prices which may be paid by the Client.</w:t>
            </w:r>
          </w:p>
        </w:tc>
      </w:tr>
      <w:tr w:rsidR="003C0FB1" w:rsidRPr="00CB5B77" w14:paraId="4B8ADDD4" w14:textId="77777777" w:rsidTr="00175C84">
        <w:trPr>
          <w:trHeight w:val="1207"/>
        </w:trPr>
        <w:tc>
          <w:tcPr>
            <w:tcW w:w="760" w:type="dxa"/>
          </w:tcPr>
          <w:p w14:paraId="748680FC" w14:textId="77777777" w:rsidR="003C0FB1" w:rsidRPr="000E5DB7" w:rsidRDefault="003C0FB1" w:rsidP="00394603">
            <w:pPr>
              <w:jc w:val="both"/>
              <w:rPr>
                <w:color w:val="0000FF"/>
              </w:rPr>
            </w:pPr>
            <w:r>
              <w:rPr>
                <w:color w:val="0000FF"/>
              </w:rPr>
              <w:t>D.</w:t>
            </w:r>
          </w:p>
        </w:tc>
        <w:tc>
          <w:tcPr>
            <w:tcW w:w="8311" w:type="dxa"/>
          </w:tcPr>
          <w:p w14:paraId="670F2853" w14:textId="77777777" w:rsidR="003C0FB1" w:rsidRPr="000E5DB7" w:rsidRDefault="003C0FB1" w:rsidP="006C71B4">
            <w:pPr>
              <w:jc w:val="both"/>
            </w:pPr>
            <w:r w:rsidRPr="000E5DB7">
              <w:t>Except as otherwise expressly provided by this Agreement, all remedies available to either Party for breach of this Agreement are cumulative and may be exercised concurrently or separately, and the exercise of any one remedy shall not be deemed an election of such remedy to the exclusion of other remedies.</w:t>
            </w:r>
          </w:p>
        </w:tc>
      </w:tr>
      <w:tr w:rsidR="00AA6837" w:rsidRPr="00CB5B77" w14:paraId="4D2BDD5E" w14:textId="77777777" w:rsidTr="00175C84">
        <w:trPr>
          <w:trHeight w:val="1207"/>
        </w:trPr>
        <w:tc>
          <w:tcPr>
            <w:tcW w:w="760" w:type="dxa"/>
          </w:tcPr>
          <w:p w14:paraId="296CFA83" w14:textId="77777777" w:rsidR="00AA6837" w:rsidRDefault="00AA6837" w:rsidP="00394603">
            <w:pPr>
              <w:jc w:val="both"/>
              <w:rPr>
                <w:color w:val="0000FF"/>
              </w:rPr>
            </w:pPr>
            <w:r>
              <w:rPr>
                <w:color w:val="0000FF"/>
              </w:rPr>
              <w:t>E.</w:t>
            </w:r>
          </w:p>
        </w:tc>
        <w:tc>
          <w:tcPr>
            <w:tcW w:w="8311" w:type="dxa"/>
          </w:tcPr>
          <w:p w14:paraId="54D34E07" w14:textId="74EF42DB" w:rsidR="00AA6837" w:rsidRDefault="00AA6837" w:rsidP="006C71B4">
            <w:pPr>
              <w:rPr>
                <w:i/>
                <w:iCs/>
                <w:color w:val="FF0000"/>
              </w:rPr>
            </w:pPr>
            <w:r w:rsidRPr="00FC5923">
              <w:rPr>
                <w:i/>
                <w:iCs/>
                <w:color w:val="FF0000"/>
                <w:highlight w:val="lightGray"/>
              </w:rPr>
              <w:fldChar w:fldCharType="begin">
                <w:ffData>
                  <w:name w:val="Text135"/>
                  <w:enabled/>
                  <w:calcOnExit w:val="0"/>
                  <w:textInput>
                    <w:default w:val="Delete and replace with “Not Used” if not applicable:"/>
                  </w:textInput>
                </w:ffData>
              </w:fldChar>
            </w:r>
            <w:r w:rsidRPr="00FC5923">
              <w:rPr>
                <w:i/>
                <w:iCs/>
                <w:color w:val="FF0000"/>
                <w:highlight w:val="lightGray"/>
              </w:rPr>
              <w:instrText xml:space="preserve"> FORMTEXT </w:instrText>
            </w:r>
            <w:r w:rsidRPr="00FC5923">
              <w:rPr>
                <w:i/>
                <w:iCs/>
                <w:color w:val="FF0000"/>
                <w:highlight w:val="lightGray"/>
              </w:rPr>
            </w:r>
            <w:r w:rsidRPr="00FC5923">
              <w:rPr>
                <w:i/>
                <w:iCs/>
                <w:color w:val="FF0000"/>
                <w:highlight w:val="lightGray"/>
              </w:rPr>
              <w:fldChar w:fldCharType="separate"/>
            </w:r>
            <w:r w:rsidRPr="00FC5923">
              <w:rPr>
                <w:i/>
                <w:iCs/>
                <w:noProof/>
                <w:color w:val="FF0000"/>
                <w:highlight w:val="lightGray"/>
              </w:rPr>
              <w:t>“Not Used”</w:t>
            </w:r>
            <w:r w:rsidRPr="00FC5923">
              <w:rPr>
                <w:i/>
                <w:iCs/>
                <w:color w:val="FF0000"/>
                <w:highlight w:val="lightGray"/>
              </w:rPr>
              <w:fldChar w:fldCharType="end"/>
            </w:r>
          </w:p>
          <w:p w14:paraId="49654599" w14:textId="15D33930" w:rsidR="00AA6837" w:rsidRPr="00AA6837" w:rsidRDefault="00AA6837" w:rsidP="00AA6837">
            <w:r w:rsidRPr="00343D57">
              <w:t xml:space="preserve">Save in respect of fraud, personal injury or death </w:t>
            </w:r>
            <w:r>
              <w:rPr>
                <w:szCs w:val="22"/>
              </w:rPr>
              <w:t xml:space="preserve">or in respect of the Contractor’s indemnity under clause 6(G) </w:t>
            </w:r>
            <w:r w:rsidRPr="00343D57">
              <w:t xml:space="preserve">(for which no limit applies), the limit of the Contractor’s aggregate liability to the Client under this Agreement whatsoever and howsoever arising shall not under any circumstances exceed </w:t>
            </w:r>
            <w:r>
              <w:fldChar w:fldCharType="begin">
                <w:ffData>
                  <w:name w:val="Text144"/>
                  <w:enabled/>
                  <w:calcOnExit w:val="0"/>
                  <w:textInput>
                    <w:default w:val="[insert amount – eg: [number] per cent of the Charges paid or projected to be paid (whichever is higher) under this Agreement]"/>
                  </w:textInput>
                </w:ffData>
              </w:fldChar>
            </w:r>
            <w:bookmarkStart w:id="26" w:name="Text144"/>
            <w:r>
              <w:instrText xml:space="preserve"> FORMTEXT </w:instrText>
            </w:r>
            <w:r>
              <w:fldChar w:fldCharType="separate"/>
            </w:r>
            <w:r w:rsidR="001B6FA4">
              <w:rPr>
                <w:noProof/>
              </w:rPr>
              <w:t>N/A</w:t>
            </w:r>
            <w:r>
              <w:fldChar w:fldCharType="end"/>
            </w:r>
            <w:bookmarkEnd w:id="26"/>
            <w:r>
              <w:t xml:space="preserve"> </w:t>
            </w:r>
            <w:r w:rsidRPr="00343D57">
              <w:t>reg</w:t>
            </w:r>
            <w:r>
              <w:t>ardless of the number of claims</w:t>
            </w:r>
            <w:r w:rsidRPr="00BE4F7F">
              <w:t>.</w:t>
            </w:r>
          </w:p>
        </w:tc>
      </w:tr>
      <w:tr w:rsidR="00394603" w:rsidRPr="00CB5B77" w14:paraId="5E2AF939" w14:textId="77777777" w:rsidTr="00175C84">
        <w:trPr>
          <w:trHeight w:val="703"/>
        </w:trPr>
        <w:tc>
          <w:tcPr>
            <w:tcW w:w="760" w:type="dxa"/>
          </w:tcPr>
          <w:p w14:paraId="26D8305F" w14:textId="77777777" w:rsidR="00394603" w:rsidRDefault="00394603" w:rsidP="00394603">
            <w:pPr>
              <w:jc w:val="both"/>
              <w:rPr>
                <w:color w:val="0000FF"/>
              </w:rPr>
            </w:pPr>
            <w:r>
              <w:rPr>
                <w:color w:val="0000FF"/>
              </w:rPr>
              <w:t>F.</w:t>
            </w:r>
          </w:p>
        </w:tc>
        <w:tc>
          <w:tcPr>
            <w:tcW w:w="8311" w:type="dxa"/>
          </w:tcPr>
          <w:p w14:paraId="4EC48274" w14:textId="77777777" w:rsidR="00394603" w:rsidRPr="00CB5B77" w:rsidRDefault="00394603" w:rsidP="006C71B4">
            <w:pPr>
              <w:jc w:val="both"/>
            </w:pPr>
            <w:r w:rsidRPr="000E5DB7">
              <w:t>If for any reason the Client is dissatisfied with the performance of the Contractor, a sum may be withheld from any payment otherwise due calculated as follows:</w:t>
            </w:r>
          </w:p>
          <w:p w14:paraId="63CD8317" w14:textId="1DB314B1" w:rsidR="00394603" w:rsidRPr="000E5DB7" w:rsidRDefault="00114317" w:rsidP="00114317">
            <w:pPr>
              <w:jc w:val="both"/>
            </w:pPr>
            <w:r>
              <w:rPr>
                <w:szCs w:val="22"/>
              </w:rPr>
              <w:fldChar w:fldCharType="begin">
                <w:ffData>
                  <w:name w:val=""/>
                  <w:enabled/>
                  <w:calcOnExit w:val="0"/>
                  <w:textInput>
                    <w:default w:val="[Insert]"/>
                  </w:textInput>
                </w:ffData>
              </w:fldChar>
            </w:r>
            <w:r>
              <w:rPr>
                <w:szCs w:val="22"/>
              </w:rPr>
              <w:instrText xml:space="preserve"> FORMTEXT </w:instrText>
            </w:r>
            <w:r>
              <w:rPr>
                <w:szCs w:val="22"/>
              </w:rPr>
            </w:r>
            <w:r>
              <w:rPr>
                <w:szCs w:val="22"/>
              </w:rPr>
              <w:fldChar w:fldCharType="separate"/>
            </w:r>
            <w:r w:rsidR="001B6FA4">
              <w:rPr>
                <w:noProof/>
                <w:szCs w:val="22"/>
              </w:rPr>
              <w:t>€87,500.00</w:t>
            </w:r>
            <w:r>
              <w:rPr>
                <w:szCs w:val="22"/>
              </w:rPr>
              <w:fldChar w:fldCharType="end"/>
            </w:r>
            <w:r w:rsidRPr="000E5DB7">
              <w:t xml:space="preserve"> </w:t>
            </w:r>
            <w:r w:rsidR="00394603" w:rsidRPr="000E5DB7">
              <w:t xml:space="preserve">(“the Retention Amount”) which Retention Amount shall not at any given time exceed </w:t>
            </w:r>
            <w:r>
              <w:fldChar w:fldCharType="begin">
                <w:ffData>
                  <w:name w:val="Text145"/>
                  <w:enabled/>
                  <w:calcOnExit w:val="0"/>
                  <w:textInput>
                    <w:default w:val="[number]"/>
                  </w:textInput>
                </w:ffData>
              </w:fldChar>
            </w:r>
            <w:bookmarkStart w:id="27" w:name="Text145"/>
            <w:r>
              <w:instrText xml:space="preserve"> FORMTEXT </w:instrText>
            </w:r>
            <w:r>
              <w:fldChar w:fldCharType="separate"/>
            </w:r>
            <w:r w:rsidR="001B6FA4">
              <w:t>25%</w:t>
            </w:r>
            <w:r>
              <w:fldChar w:fldCharType="end"/>
            </w:r>
            <w:bookmarkEnd w:id="27"/>
            <w:r w:rsidR="00394603" w:rsidRPr="000E5DB7">
              <w:t xml:space="preserve"> per cent of the Charges. In such event the Client shall identify the particular Services with which it is dissatisfied together with the reasons for such dissatisfaction. Payment of the Retention Amount will be made upon replacement and/or remedy of the said Services as identified by the Client or resolution of outstanding queries. The Client shall </w:t>
            </w:r>
            <w:r w:rsidR="00394603" w:rsidRPr="000E5DB7">
              <w:lastRenderedPageBreak/>
              <w:t>hold the Retention Amount on behalf of the Contractor but without any obligation to invest. The terms of this clause 5F shall be without prejudice to and not be in substitution for any remedy of the Client under this Agreement</w:t>
            </w:r>
            <w:r w:rsidR="00394603">
              <w:t>.</w:t>
            </w:r>
          </w:p>
        </w:tc>
      </w:tr>
      <w:tr w:rsidR="004F3DDB" w:rsidRPr="00CB5B77" w14:paraId="125CD731" w14:textId="77777777" w:rsidTr="00175C84">
        <w:trPr>
          <w:trHeight w:val="703"/>
        </w:trPr>
        <w:tc>
          <w:tcPr>
            <w:tcW w:w="760" w:type="dxa"/>
          </w:tcPr>
          <w:p w14:paraId="31A7E0D1" w14:textId="77777777" w:rsidR="004F3DDB" w:rsidRDefault="00A7281F" w:rsidP="00394603">
            <w:pPr>
              <w:jc w:val="both"/>
              <w:rPr>
                <w:color w:val="0000FF"/>
              </w:rPr>
            </w:pPr>
            <w:r>
              <w:rPr>
                <w:color w:val="0000FF"/>
              </w:rPr>
              <w:lastRenderedPageBreak/>
              <w:t>G.</w:t>
            </w:r>
          </w:p>
        </w:tc>
        <w:tc>
          <w:tcPr>
            <w:tcW w:w="8311" w:type="dxa"/>
          </w:tcPr>
          <w:p w14:paraId="106874FD" w14:textId="7A2D83C4" w:rsidR="004F3DDB" w:rsidRPr="004F3DDB" w:rsidRDefault="00D103CA" w:rsidP="00D103CA">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Pr>
                <w:i/>
                <w:iCs/>
                <w:noProof/>
                <w:color w:val="FF0000"/>
              </w:rPr>
              <w:t xml:space="preserve"> </w:t>
            </w:r>
            <w:r>
              <w:rPr>
                <w:i/>
                <w:iCs/>
                <w:color w:val="FF0000"/>
              </w:rPr>
              <w:fldChar w:fldCharType="end"/>
            </w:r>
            <w:r w:rsidR="00325955" w:rsidRPr="00325955">
              <w:rPr>
                <w:szCs w:val="22"/>
              </w:rPr>
              <w:t>Time of d</w:t>
            </w:r>
            <w:r w:rsidR="004F3DDB" w:rsidRPr="00DE06E5">
              <w:rPr>
                <w:szCs w:val="22"/>
              </w:rPr>
              <w:t>elivery shall be of the essence and if the Contractor fails to deliver the Services within the time period promised or specified in the Specification, the Client may by notice in writing to the Contractor’s Contact release itself from any obligation to accept and pay for the Services and / or terminate this Agreement in either case without prejudice to any other rights and remedies of the Client</w:t>
            </w:r>
            <w:r w:rsidR="004F3DDB" w:rsidRPr="00F45DC0">
              <w:t>.</w:t>
            </w:r>
          </w:p>
        </w:tc>
      </w:tr>
      <w:tr w:rsidR="004F3DDB" w:rsidRPr="00CB5B77" w14:paraId="3717FBEF" w14:textId="77777777" w:rsidTr="00101A30">
        <w:tc>
          <w:tcPr>
            <w:tcW w:w="760" w:type="dxa"/>
          </w:tcPr>
          <w:p w14:paraId="0EB83F02" w14:textId="77777777" w:rsidR="004F3DDB" w:rsidRDefault="00A7281F" w:rsidP="00394603">
            <w:pPr>
              <w:keepNext/>
              <w:jc w:val="both"/>
              <w:rPr>
                <w:color w:val="0000FF"/>
              </w:rPr>
            </w:pPr>
            <w:r>
              <w:rPr>
                <w:color w:val="0000FF"/>
              </w:rPr>
              <w:t>H.</w:t>
            </w:r>
          </w:p>
        </w:tc>
        <w:tc>
          <w:tcPr>
            <w:tcW w:w="8311" w:type="dxa"/>
          </w:tcPr>
          <w:p w14:paraId="4D55D8C9" w14:textId="2F9F323A" w:rsidR="004F3DDB" w:rsidRPr="00B12CE7" w:rsidRDefault="00D103CA" w:rsidP="00A7281F">
            <w:r>
              <w:rPr>
                <w:i/>
                <w:iCs/>
                <w:color w:val="FF0000"/>
              </w:rPr>
              <w:fldChar w:fldCharType="begin">
                <w:ffData>
                  <w:name w:val=""/>
                  <w:enabled/>
                  <w:calcOnExit w:val="0"/>
                  <w:textInput>
                    <w:default w:val="You must select one or the other of either G or H. Delete and replace with “Not Used” if not applicable: "/>
                  </w:textInput>
                </w:ffData>
              </w:fldChar>
            </w:r>
            <w:r>
              <w:rPr>
                <w:i/>
                <w:iCs/>
                <w:color w:val="FF0000"/>
              </w:rPr>
              <w:instrText xml:space="preserve"> FORMTEXT </w:instrText>
            </w:r>
            <w:r>
              <w:rPr>
                <w:i/>
                <w:iCs/>
                <w:color w:val="FF0000"/>
              </w:rPr>
            </w:r>
            <w:r>
              <w:rPr>
                <w:i/>
                <w:iCs/>
                <w:color w:val="FF0000"/>
              </w:rPr>
              <w:fldChar w:fldCharType="separate"/>
            </w:r>
            <w:r w:rsidR="001B6FA4">
              <w:rPr>
                <w:i/>
                <w:iCs/>
                <w:noProof/>
                <w:color w:val="FF0000"/>
              </w:rPr>
              <w:t>Not Used</w:t>
            </w:r>
            <w:r>
              <w:rPr>
                <w:i/>
                <w:iCs/>
                <w:noProof/>
                <w:color w:val="FF0000"/>
              </w:rPr>
              <w:t xml:space="preserve">: </w:t>
            </w:r>
            <w:r>
              <w:rPr>
                <w:i/>
                <w:iCs/>
                <w:color w:val="FF0000"/>
              </w:rPr>
              <w:fldChar w:fldCharType="end"/>
            </w:r>
          </w:p>
          <w:p w14:paraId="716A8589" w14:textId="7FA22FE8" w:rsidR="004F3DDB" w:rsidRPr="00B12CE7" w:rsidRDefault="004F3DDB" w:rsidP="00A7281F">
            <w:pPr>
              <w:jc w:val="both"/>
              <w:rPr>
                <w:rFonts w:asciiTheme="minorHAnsi" w:hAnsiTheme="minorHAnsi"/>
                <w:szCs w:val="22"/>
              </w:rPr>
            </w:pPr>
            <w:r w:rsidRPr="00B12CE7">
              <w:rPr>
                <w:rFonts w:asciiTheme="minorHAnsi" w:hAnsiTheme="minorHAnsi"/>
                <w:szCs w:val="22"/>
              </w:rPr>
              <w:t xml:space="preserve">Without prejudice to any general right to damages under this Agreement where the Contractor does not provide the Services within delivery dates or lead times in accordance with this Agreement, the Client may, at his discretion, deduct </w:t>
            </w:r>
            <w:r w:rsidR="001F7FC2">
              <w:fldChar w:fldCharType="begin">
                <w:ffData>
                  <w:name w:val="Text43"/>
                  <w:enabled/>
                  <w:calcOnExit w:val="0"/>
                  <w:textInput>
                    <w:default w:val="[insert amount]"/>
                  </w:textInput>
                </w:ffData>
              </w:fldChar>
            </w:r>
            <w:r w:rsidR="001F7FC2">
              <w:instrText xml:space="preserve"> </w:instrText>
            </w:r>
            <w:bookmarkStart w:id="28" w:name="Text43"/>
            <w:r w:rsidR="001F7FC2">
              <w:instrText xml:space="preserve">FORMTEXT </w:instrText>
            </w:r>
            <w:r w:rsidR="001F7FC2">
              <w:fldChar w:fldCharType="separate"/>
            </w:r>
            <w:r w:rsidR="001B6FA4">
              <w:rPr>
                <w:noProof/>
              </w:rPr>
              <w:t>N/A</w:t>
            </w:r>
            <w:r w:rsidR="001F7FC2">
              <w:fldChar w:fldCharType="end"/>
            </w:r>
            <w:bookmarkEnd w:id="28"/>
            <w:r w:rsidRPr="00B12CE7">
              <w:rPr>
                <w:rFonts w:asciiTheme="minorHAnsi" w:hAnsiTheme="minorHAnsi"/>
                <w:szCs w:val="22"/>
              </w:rPr>
              <w:t xml:space="preserve">  per week</w:t>
            </w:r>
            <w:r w:rsidR="001F7FC2">
              <w:rPr>
                <w:rFonts w:asciiTheme="minorHAnsi" w:hAnsiTheme="minorHAnsi"/>
                <w:szCs w:val="22"/>
              </w:rPr>
              <w:t>/day</w:t>
            </w:r>
            <w:r w:rsidRPr="00B12CE7">
              <w:rPr>
                <w:rFonts w:asciiTheme="minorHAnsi" w:hAnsiTheme="minorHAnsi"/>
                <w:szCs w:val="22"/>
              </w:rPr>
              <w:t>, or part thereof, for each week</w:t>
            </w:r>
            <w:r w:rsidR="001F7FC2">
              <w:rPr>
                <w:rFonts w:asciiTheme="minorHAnsi" w:hAnsiTheme="minorHAnsi"/>
                <w:szCs w:val="22"/>
              </w:rPr>
              <w:t>/day</w:t>
            </w:r>
            <w:r w:rsidRPr="00B12CE7">
              <w:rPr>
                <w:rFonts w:asciiTheme="minorHAnsi" w:hAnsiTheme="minorHAnsi"/>
                <w:szCs w:val="22"/>
              </w:rPr>
              <w:t xml:space="preserve"> of late delivery as liquidated damages up to a maximum amount of </w:t>
            </w:r>
            <w:r w:rsidR="001F7FC2">
              <w:fldChar w:fldCharType="begin">
                <w:ffData>
                  <w:name w:val=""/>
                  <w:enabled/>
                  <w:calcOnExit w:val="0"/>
                  <w:textInput>
                    <w:default w:val="[insert amount]"/>
                  </w:textInput>
                </w:ffData>
              </w:fldChar>
            </w:r>
            <w:r w:rsidR="001F7FC2">
              <w:instrText xml:space="preserve"> FORMTEXT </w:instrText>
            </w:r>
            <w:r w:rsidR="001F7FC2">
              <w:fldChar w:fldCharType="separate"/>
            </w:r>
            <w:r w:rsidR="001B6FA4">
              <w:rPr>
                <w:noProof/>
              </w:rPr>
              <w:t>N/A</w:t>
            </w:r>
            <w:r w:rsidR="001F7FC2">
              <w:fldChar w:fldCharType="end"/>
            </w:r>
            <w:r w:rsidRPr="00B12CE7">
              <w:rPr>
                <w:rFonts w:asciiTheme="minorHAnsi" w:hAnsiTheme="minorHAnsi"/>
                <w:szCs w:val="22"/>
              </w:rPr>
              <w:t xml:space="preserve"> (the “</w:t>
            </w:r>
            <w:r w:rsidR="00A7281F" w:rsidRPr="00B12CE7">
              <w:rPr>
                <w:rFonts w:asciiTheme="minorHAnsi" w:hAnsiTheme="minorHAnsi"/>
                <w:szCs w:val="22"/>
              </w:rPr>
              <w:t>Liquidated Damages Threshold”).</w:t>
            </w:r>
          </w:p>
          <w:p w14:paraId="1E91D5E7" w14:textId="77777777" w:rsidR="004F3DDB" w:rsidRPr="00B12CE7" w:rsidRDefault="004F3DDB" w:rsidP="00A7281F">
            <w:pPr>
              <w:tabs>
                <w:tab w:val="center" w:pos="4153"/>
                <w:tab w:val="right" w:pos="8306"/>
              </w:tabs>
              <w:jc w:val="both"/>
              <w:rPr>
                <w:rFonts w:asciiTheme="minorHAnsi" w:hAnsiTheme="minorHAnsi"/>
                <w:szCs w:val="22"/>
              </w:rPr>
            </w:pPr>
            <w:r w:rsidRPr="00B12CE7">
              <w:rPr>
                <w:rFonts w:asciiTheme="minorHAnsi" w:hAnsiTheme="minorHAnsi"/>
                <w:szCs w:val="22"/>
              </w:rPr>
              <w:t>Where the Liquidated Damages Threshold is met or exceeded (being that delivery continues not to be performed after the Liquidated Damages Threshold is met), the Client shall be entitled to:</w:t>
            </w:r>
          </w:p>
          <w:p w14:paraId="5BC7BF94" w14:textId="77777777" w:rsidR="004F3DDB" w:rsidRPr="00B12CE7" w:rsidRDefault="004F3DDB" w:rsidP="0003041E">
            <w:pPr>
              <w:pStyle w:val="ListParagraph"/>
              <w:numPr>
                <w:ilvl w:val="0"/>
                <w:numId w:val="6"/>
              </w:numPr>
              <w:tabs>
                <w:tab w:val="center" w:pos="4153"/>
                <w:tab w:val="right" w:pos="8306"/>
              </w:tabs>
              <w:jc w:val="both"/>
              <w:rPr>
                <w:rFonts w:asciiTheme="minorHAnsi" w:hAnsiTheme="minorHAnsi"/>
                <w:szCs w:val="22"/>
              </w:rPr>
            </w:pPr>
            <w:r w:rsidRPr="00B12CE7">
              <w:rPr>
                <w:rFonts w:asciiTheme="minorHAnsi" w:hAnsiTheme="minorHAnsi"/>
                <w:szCs w:val="22"/>
              </w:rPr>
              <w:t xml:space="preserve"> claim any remedy available to it (whether under this Agreement or otherwise) for loss or damage incurred or suffered by it after the end of the Liquidated Damages Period; and</w:t>
            </w:r>
          </w:p>
          <w:p w14:paraId="190D879B" w14:textId="77777777" w:rsidR="004F3DDB" w:rsidRPr="00B12CE7" w:rsidRDefault="004F3DDB" w:rsidP="0003041E">
            <w:pPr>
              <w:pStyle w:val="ListParagraph"/>
              <w:numPr>
                <w:ilvl w:val="0"/>
                <w:numId w:val="6"/>
              </w:numPr>
              <w:tabs>
                <w:tab w:val="center" w:pos="4153"/>
                <w:tab w:val="right" w:pos="8306"/>
              </w:tabs>
              <w:jc w:val="both"/>
            </w:pPr>
            <w:r w:rsidRPr="00B12CE7">
              <w:rPr>
                <w:rFonts w:asciiTheme="minorHAnsi" w:hAnsiTheme="minorHAnsi"/>
                <w:szCs w:val="22"/>
              </w:rPr>
              <w:t>without prejudice to sub-clause (1), the Client shall be entitled to terminate the Agreement with immediate effect by giving notice in writing to the Contractor</w:t>
            </w:r>
          </w:p>
        </w:tc>
      </w:tr>
    </w:tbl>
    <w:p w14:paraId="2E28C343" w14:textId="77777777" w:rsidR="003C0FB1" w:rsidRDefault="003C0FB1" w:rsidP="00394603">
      <w:pPr>
        <w:pStyle w:val="Heading2"/>
        <w:jc w:val="both"/>
      </w:pPr>
      <w:r w:rsidRPr="000E5DB7">
        <w:t>6.</w:t>
      </w:r>
      <w:r w:rsidRPr="000E5DB7">
        <w:tab/>
        <w:t xml:space="preserve">Intellectual Property </w:t>
      </w:r>
    </w:p>
    <w:tbl>
      <w:tblPr>
        <w:tblW w:w="0" w:type="auto"/>
        <w:tblLook w:val="01E0" w:firstRow="1" w:lastRow="1" w:firstColumn="1" w:lastColumn="1" w:noHBand="0" w:noVBand="0"/>
      </w:tblPr>
      <w:tblGrid>
        <w:gridCol w:w="760"/>
        <w:gridCol w:w="684"/>
        <w:gridCol w:w="7627"/>
      </w:tblGrid>
      <w:tr w:rsidR="003C0FB1" w:rsidRPr="00CB5B77" w14:paraId="2C029F72" w14:textId="77777777" w:rsidTr="00503F93">
        <w:tc>
          <w:tcPr>
            <w:tcW w:w="828" w:type="dxa"/>
          </w:tcPr>
          <w:p w14:paraId="6CD7A718" w14:textId="77777777" w:rsidR="003C0FB1" w:rsidRDefault="003C0FB1" w:rsidP="00394603">
            <w:pPr>
              <w:jc w:val="both"/>
              <w:rPr>
                <w:color w:val="0000FF"/>
              </w:rPr>
            </w:pPr>
            <w:r w:rsidRPr="000E5DB7">
              <w:rPr>
                <w:color w:val="0000FF"/>
              </w:rPr>
              <w:t>A.</w:t>
            </w:r>
          </w:p>
        </w:tc>
        <w:tc>
          <w:tcPr>
            <w:tcW w:w="9540" w:type="dxa"/>
            <w:gridSpan w:val="2"/>
          </w:tcPr>
          <w:p w14:paraId="2832480B" w14:textId="77777777" w:rsidR="003C0FB1" w:rsidRDefault="003C0FB1" w:rsidP="00A7281F">
            <w:pPr>
              <w:jc w:val="both"/>
            </w:pPr>
            <w:r w:rsidRPr="000E5DB7">
              <w:t>Intellectual Property Rights (“IPR”) means all patents and patent rights, trademarks and trademark rights, trade names and trade name rights, service marks and service mark rights, service names and service name rights, brand names, copyrights and copyright rights, trade dress, business and product names, logos, slogans, trade secrets, industrial models, utility models, design models, designs, rights in confidential information, know-how, rights in the nature of unfair competition rights and rights to sue for passing off, and all pending applications for and registrations of patents, trademarks, service marks, and copyrights together with all connected and similar or analogous rights in any country or jurisdiction for the full term thereof.</w:t>
            </w:r>
          </w:p>
        </w:tc>
      </w:tr>
      <w:tr w:rsidR="003C0FB1" w:rsidRPr="00CB5B77" w14:paraId="31589C25" w14:textId="77777777" w:rsidTr="00503F93">
        <w:tc>
          <w:tcPr>
            <w:tcW w:w="828" w:type="dxa"/>
          </w:tcPr>
          <w:p w14:paraId="7BAB9CE5" w14:textId="77777777" w:rsidR="003C0FB1" w:rsidRDefault="003C0FB1" w:rsidP="00394603">
            <w:pPr>
              <w:jc w:val="both"/>
              <w:rPr>
                <w:color w:val="0000FF"/>
              </w:rPr>
            </w:pPr>
            <w:r w:rsidRPr="000E5DB7">
              <w:rPr>
                <w:color w:val="0000FF"/>
              </w:rPr>
              <w:t>B.</w:t>
            </w:r>
          </w:p>
        </w:tc>
        <w:tc>
          <w:tcPr>
            <w:tcW w:w="9540" w:type="dxa"/>
            <w:gridSpan w:val="2"/>
          </w:tcPr>
          <w:p w14:paraId="01AEFE26" w14:textId="77777777" w:rsidR="003C0FB1" w:rsidRDefault="003C0FB1" w:rsidP="00A7281F">
            <w:pPr>
              <w:jc w:val="both"/>
            </w:pPr>
            <w:r w:rsidRPr="000E5DB7">
              <w:t>Pre-existing IPR means all IPR existing prior to the date of this Agreement and all IPR in any materials, acquired or developed by or for Contractor or Client independently of this Agreement, and any IPR in Contractor’s standard hardware and software products or modifications or updates to such products.</w:t>
            </w:r>
          </w:p>
        </w:tc>
      </w:tr>
      <w:tr w:rsidR="003C0FB1" w:rsidRPr="00CB5B77" w14:paraId="084C0359" w14:textId="77777777" w:rsidTr="00503F93">
        <w:tc>
          <w:tcPr>
            <w:tcW w:w="828" w:type="dxa"/>
          </w:tcPr>
          <w:p w14:paraId="2F6B14F5" w14:textId="77777777" w:rsidR="003C0FB1" w:rsidRDefault="003C0FB1" w:rsidP="00394603">
            <w:pPr>
              <w:jc w:val="both"/>
              <w:rPr>
                <w:color w:val="0000FF"/>
              </w:rPr>
            </w:pPr>
            <w:r w:rsidRPr="000E5DB7">
              <w:rPr>
                <w:color w:val="0000FF"/>
              </w:rPr>
              <w:t>C.</w:t>
            </w:r>
          </w:p>
        </w:tc>
        <w:tc>
          <w:tcPr>
            <w:tcW w:w="9540" w:type="dxa"/>
            <w:gridSpan w:val="2"/>
          </w:tcPr>
          <w:p w14:paraId="3A0FB97F" w14:textId="77777777" w:rsidR="003C0FB1" w:rsidRDefault="003C0FB1" w:rsidP="00A7281F">
            <w:pPr>
              <w:jc w:val="both"/>
            </w:pPr>
            <w:r w:rsidRPr="000E5DB7">
              <w:t xml:space="preserve">All IPR title and interest in all reports, data manuals and/or other materials (other than software) (including without limitation all and any audio or audio visual recordings, transcripts, books, papers, records, notes, illustrations, photographs, diagrams) produced for the purposes of this Agreement (collectively “the Materials”) (or any part or parts thereof) shall vest in the Client and the Contractor so acknowledges and confirms. For the avoidance of doubt the Contractor hereby assigns all Intellectual Property Rights, title and </w:t>
            </w:r>
            <w:r w:rsidRPr="000E5DB7">
              <w:lastRenderedPageBreak/>
              <w:t>interest in the Materials (including by way of present assignment of future copyright) to the extent that any such Intellectual Property Rights title or interest may be deemed by law to reside in it in the Materials to the Client absolutely.</w:t>
            </w:r>
          </w:p>
        </w:tc>
      </w:tr>
      <w:tr w:rsidR="003C0FB1" w:rsidRPr="00CB5B77" w14:paraId="3990E95C" w14:textId="77777777" w:rsidTr="00503F93">
        <w:tc>
          <w:tcPr>
            <w:tcW w:w="828" w:type="dxa"/>
          </w:tcPr>
          <w:p w14:paraId="67292860" w14:textId="77777777" w:rsidR="003C0FB1" w:rsidRDefault="003C0FB1" w:rsidP="00394603">
            <w:pPr>
              <w:jc w:val="both"/>
              <w:rPr>
                <w:color w:val="0000FF"/>
              </w:rPr>
            </w:pPr>
            <w:r w:rsidRPr="000E5DB7">
              <w:rPr>
                <w:color w:val="0000FF"/>
              </w:rPr>
              <w:lastRenderedPageBreak/>
              <w:t>D.</w:t>
            </w:r>
          </w:p>
        </w:tc>
        <w:tc>
          <w:tcPr>
            <w:tcW w:w="9540" w:type="dxa"/>
            <w:gridSpan w:val="2"/>
          </w:tcPr>
          <w:p w14:paraId="30FEC9CF" w14:textId="77777777" w:rsidR="003C0FB1" w:rsidRDefault="003C0FB1" w:rsidP="00A7281F">
            <w:pPr>
              <w:jc w:val="both"/>
            </w:pPr>
            <w:r w:rsidRPr="000E5DB7">
              <w:t>The Client grants to the Contractor a royalty-free non-exclusive licence to use the Client’s Pre-existing IPR for the Term to the extent necessary to enable the Contractor to fulfil its obligations under this Agreement. Save as expressly set out in this clause 6 all Pre-Existing IPR shall remain the sole property of the party who owned, acquired or developed such intellectual property.</w:t>
            </w:r>
          </w:p>
        </w:tc>
      </w:tr>
      <w:tr w:rsidR="003C0FB1" w:rsidRPr="00CB5B77" w14:paraId="7E91BE30" w14:textId="77777777" w:rsidTr="00503F93">
        <w:tc>
          <w:tcPr>
            <w:tcW w:w="828" w:type="dxa"/>
          </w:tcPr>
          <w:p w14:paraId="07553C20" w14:textId="77777777" w:rsidR="003C0FB1" w:rsidRDefault="003C0FB1" w:rsidP="00394603">
            <w:pPr>
              <w:jc w:val="both"/>
              <w:rPr>
                <w:color w:val="0000FF"/>
              </w:rPr>
            </w:pPr>
            <w:r w:rsidRPr="000E5DB7">
              <w:rPr>
                <w:color w:val="0000FF"/>
              </w:rPr>
              <w:t>E.</w:t>
            </w:r>
          </w:p>
        </w:tc>
        <w:tc>
          <w:tcPr>
            <w:tcW w:w="9540" w:type="dxa"/>
            <w:gridSpan w:val="2"/>
          </w:tcPr>
          <w:p w14:paraId="6BF058F6" w14:textId="77777777" w:rsidR="003C0FB1" w:rsidRDefault="003C0FB1" w:rsidP="00A7281F">
            <w:pPr>
              <w:jc w:val="both"/>
            </w:pPr>
            <w:r w:rsidRPr="000E5DB7">
              <w:t>The Contractor shall waive or procure a waiver of any moral rights subsisting in copyright produced under or in performance of this Agreement.</w:t>
            </w:r>
          </w:p>
        </w:tc>
      </w:tr>
      <w:tr w:rsidR="003C0FB1" w:rsidRPr="00CB5B77" w14:paraId="067E01F4" w14:textId="77777777" w:rsidTr="00503F93">
        <w:tc>
          <w:tcPr>
            <w:tcW w:w="828" w:type="dxa"/>
          </w:tcPr>
          <w:p w14:paraId="383A3C23" w14:textId="77777777" w:rsidR="003C0FB1" w:rsidRDefault="003C0FB1" w:rsidP="00394603">
            <w:pPr>
              <w:jc w:val="both"/>
              <w:rPr>
                <w:color w:val="0000FF"/>
              </w:rPr>
            </w:pPr>
            <w:r w:rsidRPr="000E5DB7">
              <w:rPr>
                <w:color w:val="0000FF"/>
              </w:rPr>
              <w:t>F.</w:t>
            </w:r>
          </w:p>
        </w:tc>
        <w:tc>
          <w:tcPr>
            <w:tcW w:w="9540" w:type="dxa"/>
            <w:gridSpan w:val="2"/>
          </w:tcPr>
          <w:p w14:paraId="2D21D891" w14:textId="77777777" w:rsidR="003C0FB1" w:rsidRDefault="003C0FB1" w:rsidP="00A7281F">
            <w:pPr>
              <w:jc w:val="both"/>
            </w:pPr>
            <w:r w:rsidRPr="000E5DB7">
              <w:t>Nothing in this Agreement shall prohibit or be deemed to prohibit the Contractor from providing services similar to the Services to any party other than the Parties hereto. In no event shall the Contractor be precluded from independently developing for itself, or for others, materials which are competitive with, or similar to, the Services and to use its general knowledge, skills and experience, and any ideas, concepts, know-how, formats, templates, methodologies and techniques that are acquired or used in the course of providing the Services.</w:t>
            </w:r>
          </w:p>
        </w:tc>
      </w:tr>
      <w:tr w:rsidR="003C0FB1" w:rsidRPr="00CB5B77" w14:paraId="302F0370" w14:textId="77777777" w:rsidTr="00503F93">
        <w:tc>
          <w:tcPr>
            <w:tcW w:w="828" w:type="dxa"/>
          </w:tcPr>
          <w:p w14:paraId="2B1DA7DD" w14:textId="77777777" w:rsidR="003C0FB1" w:rsidRDefault="003C0FB1" w:rsidP="00394603">
            <w:pPr>
              <w:jc w:val="both"/>
              <w:rPr>
                <w:color w:val="0000FF"/>
              </w:rPr>
            </w:pPr>
            <w:r w:rsidRPr="000E5DB7">
              <w:rPr>
                <w:color w:val="0000FF"/>
              </w:rPr>
              <w:t>G.</w:t>
            </w:r>
          </w:p>
        </w:tc>
        <w:tc>
          <w:tcPr>
            <w:tcW w:w="9540" w:type="dxa"/>
            <w:gridSpan w:val="2"/>
          </w:tcPr>
          <w:p w14:paraId="2BBD81EF" w14:textId="77777777" w:rsidR="003C0FB1" w:rsidRDefault="003C0FB1" w:rsidP="00A7281F">
            <w:pPr>
              <w:jc w:val="both"/>
              <w:rPr>
                <w:szCs w:val="22"/>
              </w:rPr>
            </w:pPr>
            <w:r w:rsidRPr="000E5DB7">
              <w:rPr>
                <w:szCs w:val="22"/>
              </w:rPr>
              <w:t xml:space="preserve">The Contractor shall ensure that all and any necessary consents and/or licences for any software, instrument, modality or methodology are obtained and in place before use for the purposes of this Agreement (to include but not be limited to ensuring that the Client shall be vested with all necessary rights so as to enable the Client to enjoy the benefit of the Services for its business purposes). </w:t>
            </w:r>
            <w:r>
              <w:rPr>
                <w:szCs w:val="22"/>
              </w:rPr>
              <w:t xml:space="preserve"> </w:t>
            </w:r>
            <w:r w:rsidRPr="000E5DB7">
              <w:rPr>
                <w:szCs w:val="22"/>
              </w:rPr>
              <w:t>The Contractor hereby indemnifies the Client and shall keep and hold the Client harmless from and in respect of all and any  loss</w:t>
            </w:r>
            <w:r>
              <w:rPr>
                <w:szCs w:val="22"/>
              </w:rPr>
              <w:t>es (whether direct, indirect or consequential) liability,</w:t>
            </w:r>
            <w:r w:rsidRPr="000E5DB7">
              <w:rPr>
                <w:szCs w:val="22"/>
              </w:rPr>
              <w:t xml:space="preserve"> damages</w:t>
            </w:r>
            <w:r>
              <w:rPr>
                <w:szCs w:val="22"/>
              </w:rPr>
              <w:t>,</w:t>
            </w:r>
            <w:r w:rsidRPr="000E5DB7">
              <w:rPr>
                <w:szCs w:val="22"/>
              </w:rPr>
              <w:t xml:space="preserve"> claims</w:t>
            </w:r>
            <w:r>
              <w:rPr>
                <w:szCs w:val="22"/>
              </w:rPr>
              <w:t>,</w:t>
            </w:r>
            <w:r w:rsidRPr="000E5DB7">
              <w:rPr>
                <w:szCs w:val="22"/>
              </w:rPr>
              <w:t xml:space="preserve"> costs or expenses which arise by reason of any breach of third party Intellectual Property Rights in so far as any such rights are used for the purposes of this Agreement.</w:t>
            </w:r>
          </w:p>
          <w:p w14:paraId="202E6D97" w14:textId="77777777" w:rsidR="003C0FB1" w:rsidRDefault="003C0FB1" w:rsidP="00A7281F">
            <w:pPr>
              <w:jc w:val="both"/>
              <w:rPr>
                <w:szCs w:val="22"/>
              </w:rPr>
            </w:pPr>
            <w:r w:rsidRPr="000E5DB7">
              <w:rPr>
                <w:szCs w:val="22"/>
              </w:rPr>
              <w:t xml:space="preserve">At the </w:t>
            </w:r>
            <w:r>
              <w:rPr>
                <w:szCs w:val="22"/>
              </w:rPr>
              <w:t>request</w:t>
            </w:r>
            <w:r w:rsidRPr="000E5DB7">
              <w:rPr>
                <w:szCs w:val="22"/>
              </w:rPr>
              <w:t xml:space="preserve"> of the Client for and in respect of any such breach, the Contractor shall at its expense and option:  </w:t>
            </w:r>
          </w:p>
        </w:tc>
      </w:tr>
      <w:tr w:rsidR="003C0FB1" w:rsidRPr="00CB5B77" w14:paraId="489971F2" w14:textId="77777777" w:rsidTr="00503F93">
        <w:tc>
          <w:tcPr>
            <w:tcW w:w="828" w:type="dxa"/>
          </w:tcPr>
          <w:p w14:paraId="16A3A167" w14:textId="77777777" w:rsidR="003C0FB1" w:rsidRDefault="003C0FB1" w:rsidP="00394603">
            <w:pPr>
              <w:jc w:val="both"/>
              <w:rPr>
                <w:color w:val="0000FF"/>
              </w:rPr>
            </w:pPr>
          </w:p>
        </w:tc>
        <w:tc>
          <w:tcPr>
            <w:tcW w:w="720" w:type="dxa"/>
          </w:tcPr>
          <w:p w14:paraId="1E73AB5C" w14:textId="77777777" w:rsidR="003C0FB1" w:rsidRDefault="003C0FB1" w:rsidP="00A7281F">
            <w:pPr>
              <w:jc w:val="both"/>
              <w:rPr>
                <w:szCs w:val="22"/>
              </w:rPr>
            </w:pPr>
            <w:r w:rsidRPr="000E5DB7">
              <w:rPr>
                <w:szCs w:val="22"/>
              </w:rPr>
              <w:t>(i)</w:t>
            </w:r>
          </w:p>
        </w:tc>
        <w:tc>
          <w:tcPr>
            <w:tcW w:w="8820" w:type="dxa"/>
          </w:tcPr>
          <w:p w14:paraId="5681B213" w14:textId="77777777" w:rsidR="003C0FB1" w:rsidRDefault="003C0FB1" w:rsidP="00A7281F">
            <w:pPr>
              <w:jc w:val="both"/>
              <w:rPr>
                <w:szCs w:val="22"/>
              </w:rPr>
            </w:pPr>
            <w:r w:rsidRPr="000E5DB7">
              <w:rPr>
                <w:szCs w:val="22"/>
              </w:rPr>
              <w:t>procure the necessary rights for the Client to continue use;</w:t>
            </w:r>
          </w:p>
        </w:tc>
      </w:tr>
      <w:tr w:rsidR="003C0FB1" w:rsidRPr="00CB5B77" w14:paraId="34678D3E" w14:textId="77777777" w:rsidTr="00503F93">
        <w:tc>
          <w:tcPr>
            <w:tcW w:w="828" w:type="dxa"/>
          </w:tcPr>
          <w:p w14:paraId="41B53219" w14:textId="77777777" w:rsidR="003C0FB1" w:rsidRDefault="003C0FB1" w:rsidP="00394603">
            <w:pPr>
              <w:jc w:val="both"/>
              <w:rPr>
                <w:color w:val="0000FF"/>
              </w:rPr>
            </w:pPr>
          </w:p>
        </w:tc>
        <w:tc>
          <w:tcPr>
            <w:tcW w:w="720" w:type="dxa"/>
          </w:tcPr>
          <w:p w14:paraId="5F4FB31C" w14:textId="77777777" w:rsidR="003C0FB1" w:rsidRDefault="003C0FB1" w:rsidP="00A7281F">
            <w:pPr>
              <w:jc w:val="both"/>
              <w:rPr>
                <w:szCs w:val="22"/>
              </w:rPr>
            </w:pPr>
            <w:r w:rsidRPr="000E5DB7">
              <w:rPr>
                <w:szCs w:val="22"/>
              </w:rPr>
              <w:t>(ii)</w:t>
            </w:r>
          </w:p>
        </w:tc>
        <w:tc>
          <w:tcPr>
            <w:tcW w:w="8820" w:type="dxa"/>
          </w:tcPr>
          <w:p w14:paraId="0F9724B2" w14:textId="77777777" w:rsidR="003C0FB1" w:rsidRDefault="003C0FB1" w:rsidP="00A7281F">
            <w:pPr>
              <w:jc w:val="both"/>
              <w:rPr>
                <w:szCs w:val="22"/>
              </w:rPr>
            </w:pPr>
            <w:r w:rsidRPr="000E5DB7">
              <w:rPr>
                <w:szCs w:val="22"/>
              </w:rPr>
              <w:t>replace the relevant deliverable with a non-infringing equivalent;</w:t>
            </w:r>
          </w:p>
        </w:tc>
      </w:tr>
      <w:tr w:rsidR="003C0FB1" w:rsidRPr="00CB5B77" w14:paraId="2B7E70B4" w14:textId="77777777" w:rsidTr="00503F93">
        <w:trPr>
          <w:trHeight w:val="868"/>
        </w:trPr>
        <w:tc>
          <w:tcPr>
            <w:tcW w:w="828" w:type="dxa"/>
          </w:tcPr>
          <w:p w14:paraId="03A24F6E" w14:textId="77777777" w:rsidR="003C0FB1" w:rsidRDefault="003C0FB1" w:rsidP="00394603">
            <w:pPr>
              <w:jc w:val="both"/>
              <w:rPr>
                <w:color w:val="0000FF"/>
              </w:rPr>
            </w:pPr>
          </w:p>
        </w:tc>
        <w:tc>
          <w:tcPr>
            <w:tcW w:w="720" w:type="dxa"/>
          </w:tcPr>
          <w:p w14:paraId="04CDE284" w14:textId="77777777" w:rsidR="003C0FB1" w:rsidRDefault="003C0FB1" w:rsidP="00A7281F">
            <w:pPr>
              <w:jc w:val="both"/>
              <w:rPr>
                <w:szCs w:val="22"/>
              </w:rPr>
            </w:pPr>
            <w:r w:rsidRPr="000E5DB7">
              <w:rPr>
                <w:szCs w:val="22"/>
              </w:rPr>
              <w:t>(iii)</w:t>
            </w:r>
          </w:p>
        </w:tc>
        <w:tc>
          <w:tcPr>
            <w:tcW w:w="8820" w:type="dxa"/>
          </w:tcPr>
          <w:p w14:paraId="6977943A" w14:textId="77777777" w:rsidR="003C0FB1" w:rsidRDefault="003C0FB1" w:rsidP="00A7281F">
            <w:pPr>
              <w:jc w:val="both"/>
              <w:rPr>
                <w:szCs w:val="22"/>
              </w:rPr>
            </w:pPr>
            <w:r w:rsidRPr="000E5DB7">
              <w:rPr>
                <w:szCs w:val="22"/>
              </w:rPr>
              <w:t>replace the relevant deliverable to make it non-infringing while giving equivalent performance; or</w:t>
            </w:r>
          </w:p>
        </w:tc>
      </w:tr>
      <w:tr w:rsidR="003C0FB1" w:rsidRPr="00CB5B77" w14:paraId="4B2DE569" w14:textId="77777777" w:rsidTr="00503F93">
        <w:tc>
          <w:tcPr>
            <w:tcW w:w="828" w:type="dxa"/>
          </w:tcPr>
          <w:p w14:paraId="2CB677FE" w14:textId="77777777" w:rsidR="003C0FB1" w:rsidRDefault="003C0FB1" w:rsidP="00394603">
            <w:pPr>
              <w:keepNext/>
              <w:jc w:val="both"/>
              <w:rPr>
                <w:color w:val="0000FF"/>
              </w:rPr>
            </w:pPr>
          </w:p>
        </w:tc>
        <w:tc>
          <w:tcPr>
            <w:tcW w:w="720" w:type="dxa"/>
          </w:tcPr>
          <w:p w14:paraId="6F261380" w14:textId="77777777" w:rsidR="003C0FB1" w:rsidRDefault="003C0FB1" w:rsidP="00A7281F">
            <w:pPr>
              <w:jc w:val="both"/>
              <w:rPr>
                <w:szCs w:val="22"/>
              </w:rPr>
            </w:pPr>
            <w:r w:rsidRPr="000E5DB7">
              <w:rPr>
                <w:szCs w:val="22"/>
              </w:rPr>
              <w:t>(iv)</w:t>
            </w:r>
          </w:p>
        </w:tc>
        <w:tc>
          <w:tcPr>
            <w:tcW w:w="8820" w:type="dxa"/>
          </w:tcPr>
          <w:p w14:paraId="22C7199A" w14:textId="77777777" w:rsidR="003C0FB1" w:rsidRDefault="003C0FB1" w:rsidP="00A7281F">
            <w:pPr>
              <w:jc w:val="both"/>
              <w:rPr>
                <w:szCs w:val="22"/>
              </w:rPr>
            </w:pPr>
            <w:r w:rsidRPr="000E5DB7">
              <w:rPr>
                <w:szCs w:val="22"/>
              </w:rPr>
              <w:t>if the Contractor cannot obtain the remedies in (i), (ii) or (iii) above, it may direct the return of the deliverable and refund to the Client Charges paid for such deliverable less a reasonable amount for the Client’s use of the deliverable up to the time of return, provided such reasonable amount is due to the owner of the said deliverable, TOGETHER with all losses</w:t>
            </w:r>
            <w:r>
              <w:rPr>
                <w:szCs w:val="22"/>
              </w:rPr>
              <w:t xml:space="preserve"> (whether direct, indirect or consequential)</w:t>
            </w:r>
            <w:r w:rsidRPr="000E5DB7">
              <w:rPr>
                <w:szCs w:val="22"/>
              </w:rPr>
              <w:t xml:space="preserve"> thereby accruing to the Client as a result of the breach.</w:t>
            </w:r>
          </w:p>
        </w:tc>
      </w:tr>
      <w:tr w:rsidR="003C0FB1" w:rsidRPr="00CB5B77" w14:paraId="6B10820A" w14:textId="77777777" w:rsidTr="00503F93">
        <w:tc>
          <w:tcPr>
            <w:tcW w:w="828" w:type="dxa"/>
          </w:tcPr>
          <w:p w14:paraId="3AC6DD63" w14:textId="77777777" w:rsidR="003C0FB1" w:rsidRDefault="003C0FB1" w:rsidP="00394603">
            <w:pPr>
              <w:jc w:val="both"/>
              <w:rPr>
                <w:color w:val="0000FF"/>
              </w:rPr>
            </w:pPr>
            <w:r w:rsidRPr="000E5DB7">
              <w:rPr>
                <w:color w:val="0000FF"/>
              </w:rPr>
              <w:t>H.</w:t>
            </w:r>
          </w:p>
        </w:tc>
        <w:tc>
          <w:tcPr>
            <w:tcW w:w="9540" w:type="dxa"/>
            <w:gridSpan w:val="2"/>
          </w:tcPr>
          <w:p w14:paraId="7A27FC8C" w14:textId="77777777" w:rsidR="003C0FB1" w:rsidRDefault="003C0FB1" w:rsidP="00A7281F">
            <w:pPr>
              <w:jc w:val="both"/>
              <w:rPr>
                <w:szCs w:val="22"/>
              </w:rPr>
            </w:pPr>
            <w:r w:rsidRPr="000E5DB7">
              <w:rPr>
                <w:szCs w:val="22"/>
              </w:rPr>
              <w:t>Upon the termination of this Agreement for whatever reason, the Contractor shall immediately deliver up to the Client all the Materials prepared up to the date of termination. The provisions of this clause 6 will survive the expiration or termination of this Agreement for any reason.</w:t>
            </w:r>
          </w:p>
        </w:tc>
      </w:tr>
    </w:tbl>
    <w:p w14:paraId="7359AB25" w14:textId="77777777" w:rsidR="003C0FB1" w:rsidRDefault="003C0FB1" w:rsidP="00394603">
      <w:pPr>
        <w:pStyle w:val="Heading2"/>
        <w:jc w:val="both"/>
      </w:pPr>
      <w:r w:rsidRPr="000E5DB7">
        <w:lastRenderedPageBreak/>
        <w:t>7.</w:t>
      </w:r>
      <w:r w:rsidRPr="000E5DB7">
        <w:tab/>
        <w:t>Confidentiality</w:t>
      </w:r>
    </w:p>
    <w:tbl>
      <w:tblPr>
        <w:tblW w:w="0" w:type="auto"/>
        <w:tblLook w:val="01E0" w:firstRow="1" w:lastRow="1" w:firstColumn="1" w:lastColumn="1" w:noHBand="0" w:noVBand="0"/>
      </w:tblPr>
      <w:tblGrid>
        <w:gridCol w:w="612"/>
        <w:gridCol w:w="514"/>
        <w:gridCol w:w="326"/>
        <w:gridCol w:w="7619"/>
      </w:tblGrid>
      <w:tr w:rsidR="003C0FB1" w:rsidRPr="00830A49" w14:paraId="4B5AEECC" w14:textId="77777777" w:rsidTr="00503F93">
        <w:tc>
          <w:tcPr>
            <w:tcW w:w="612" w:type="dxa"/>
          </w:tcPr>
          <w:p w14:paraId="5207B1D6" w14:textId="77777777" w:rsidR="003C0FB1" w:rsidRPr="00830A49" w:rsidRDefault="003C0FB1" w:rsidP="00394603">
            <w:pPr>
              <w:jc w:val="both"/>
              <w:rPr>
                <w:color w:val="0000FF"/>
                <w:szCs w:val="22"/>
              </w:rPr>
            </w:pPr>
            <w:r w:rsidRPr="00830A49">
              <w:rPr>
                <w:color w:val="0000FF"/>
                <w:szCs w:val="22"/>
              </w:rPr>
              <w:t>A.</w:t>
            </w:r>
          </w:p>
        </w:tc>
        <w:tc>
          <w:tcPr>
            <w:tcW w:w="8459" w:type="dxa"/>
            <w:gridSpan w:val="3"/>
          </w:tcPr>
          <w:p w14:paraId="0C3E4147" w14:textId="77777777" w:rsidR="003C0FB1" w:rsidRPr="00830A49" w:rsidRDefault="003C0FB1" w:rsidP="00A7281F">
            <w:pPr>
              <w:jc w:val="both"/>
              <w:rPr>
                <w:szCs w:val="22"/>
              </w:rPr>
            </w:pPr>
            <w:r w:rsidRPr="00830A49">
              <w:rPr>
                <w:szCs w:val="22"/>
              </w:rPr>
              <w:t>Each of the Parties to this Agreement agrees to hold confidential all information, documentation and other material received, provided or obtained arising from their participation in this Agreement (“Confidential Information”) and shall not disclose same to any third party except to:-</w:t>
            </w:r>
          </w:p>
        </w:tc>
      </w:tr>
      <w:tr w:rsidR="003C0FB1" w:rsidRPr="00830A49" w14:paraId="7D201417" w14:textId="77777777" w:rsidTr="00503F93">
        <w:tc>
          <w:tcPr>
            <w:tcW w:w="612" w:type="dxa"/>
          </w:tcPr>
          <w:p w14:paraId="7A87F62D" w14:textId="77777777" w:rsidR="003C0FB1" w:rsidRPr="00830A49" w:rsidRDefault="003C0FB1" w:rsidP="00394603">
            <w:pPr>
              <w:jc w:val="both"/>
              <w:rPr>
                <w:color w:val="0000FF"/>
                <w:szCs w:val="22"/>
              </w:rPr>
            </w:pPr>
          </w:p>
        </w:tc>
        <w:tc>
          <w:tcPr>
            <w:tcW w:w="514" w:type="dxa"/>
          </w:tcPr>
          <w:p w14:paraId="4CFC1608" w14:textId="77777777" w:rsidR="003C0FB1" w:rsidRPr="00830A49" w:rsidRDefault="003C0FB1" w:rsidP="00A7281F">
            <w:pPr>
              <w:jc w:val="both"/>
              <w:rPr>
                <w:szCs w:val="22"/>
              </w:rPr>
            </w:pPr>
            <w:r w:rsidRPr="00830A49">
              <w:rPr>
                <w:szCs w:val="22"/>
              </w:rPr>
              <w:t>1.</w:t>
            </w:r>
          </w:p>
        </w:tc>
        <w:tc>
          <w:tcPr>
            <w:tcW w:w="7945" w:type="dxa"/>
            <w:gridSpan w:val="2"/>
          </w:tcPr>
          <w:p w14:paraId="7DE60A24" w14:textId="77777777" w:rsidR="003C0FB1" w:rsidRPr="00830A49" w:rsidRDefault="003C0FB1" w:rsidP="00A7281F">
            <w:pPr>
              <w:jc w:val="both"/>
              <w:rPr>
                <w:szCs w:val="22"/>
              </w:rPr>
            </w:pPr>
            <w:r w:rsidRPr="00830A49">
              <w:rPr>
                <w:szCs w:val="22"/>
              </w:rPr>
              <w:t xml:space="preserve">its professional advisers subject to the provisions of this clause </w:t>
            </w:r>
            <w:r>
              <w:rPr>
                <w:szCs w:val="22"/>
              </w:rPr>
              <w:t>7</w:t>
            </w:r>
            <w:r w:rsidRPr="00830A49">
              <w:rPr>
                <w:szCs w:val="22"/>
              </w:rPr>
              <w:t>; or</w:t>
            </w:r>
          </w:p>
        </w:tc>
      </w:tr>
      <w:tr w:rsidR="003C0FB1" w:rsidRPr="00830A49" w14:paraId="59B71EDF" w14:textId="77777777" w:rsidTr="00503F93">
        <w:tc>
          <w:tcPr>
            <w:tcW w:w="612" w:type="dxa"/>
          </w:tcPr>
          <w:p w14:paraId="52AFB0DD" w14:textId="77777777" w:rsidR="003C0FB1" w:rsidRPr="00830A49" w:rsidRDefault="003C0FB1" w:rsidP="00394603">
            <w:pPr>
              <w:jc w:val="both"/>
              <w:rPr>
                <w:color w:val="0000FF"/>
                <w:szCs w:val="22"/>
              </w:rPr>
            </w:pPr>
          </w:p>
        </w:tc>
        <w:tc>
          <w:tcPr>
            <w:tcW w:w="514" w:type="dxa"/>
          </w:tcPr>
          <w:p w14:paraId="3920E787" w14:textId="77777777" w:rsidR="003C0FB1" w:rsidRPr="00830A49" w:rsidRDefault="003C0FB1" w:rsidP="00A7281F">
            <w:pPr>
              <w:jc w:val="both"/>
              <w:rPr>
                <w:szCs w:val="22"/>
              </w:rPr>
            </w:pPr>
            <w:r w:rsidRPr="00830A49">
              <w:rPr>
                <w:szCs w:val="22"/>
              </w:rPr>
              <w:t>2.</w:t>
            </w:r>
          </w:p>
        </w:tc>
        <w:tc>
          <w:tcPr>
            <w:tcW w:w="7945" w:type="dxa"/>
            <w:gridSpan w:val="2"/>
          </w:tcPr>
          <w:p w14:paraId="3E5EE655" w14:textId="77777777" w:rsidR="003C0FB1" w:rsidRPr="00830A49" w:rsidRDefault="003C0FB1" w:rsidP="00A7281F">
            <w:pPr>
              <w:jc w:val="both"/>
              <w:rPr>
                <w:szCs w:val="22"/>
              </w:rPr>
            </w:pPr>
            <w:r w:rsidRPr="00830A49">
              <w:rPr>
                <w:szCs w:val="22"/>
              </w:rPr>
              <w:t>as may be required by law; or</w:t>
            </w:r>
          </w:p>
        </w:tc>
      </w:tr>
      <w:tr w:rsidR="003C0FB1" w:rsidRPr="00830A49" w14:paraId="3C9DB223" w14:textId="77777777" w:rsidTr="00503F93">
        <w:tc>
          <w:tcPr>
            <w:tcW w:w="612" w:type="dxa"/>
          </w:tcPr>
          <w:p w14:paraId="6128429A" w14:textId="77777777" w:rsidR="003C0FB1" w:rsidRPr="00830A49" w:rsidRDefault="003C0FB1" w:rsidP="00394603">
            <w:pPr>
              <w:jc w:val="both"/>
              <w:rPr>
                <w:color w:val="0000FF"/>
                <w:szCs w:val="22"/>
              </w:rPr>
            </w:pPr>
          </w:p>
        </w:tc>
        <w:tc>
          <w:tcPr>
            <w:tcW w:w="514" w:type="dxa"/>
          </w:tcPr>
          <w:p w14:paraId="608FF5DF" w14:textId="77777777" w:rsidR="003C0FB1" w:rsidRPr="00830A49" w:rsidRDefault="003C0FB1" w:rsidP="00A7281F">
            <w:pPr>
              <w:jc w:val="both"/>
              <w:rPr>
                <w:szCs w:val="22"/>
              </w:rPr>
            </w:pPr>
            <w:r w:rsidRPr="00830A49">
              <w:rPr>
                <w:szCs w:val="22"/>
              </w:rPr>
              <w:t>3.</w:t>
            </w:r>
          </w:p>
        </w:tc>
        <w:tc>
          <w:tcPr>
            <w:tcW w:w="7945" w:type="dxa"/>
            <w:gridSpan w:val="2"/>
          </w:tcPr>
          <w:p w14:paraId="0DD84362" w14:textId="77777777" w:rsidR="003C0FB1" w:rsidRDefault="003C0FB1" w:rsidP="00A7281F">
            <w:pPr>
              <w:jc w:val="both"/>
              <w:rPr>
                <w:szCs w:val="22"/>
              </w:rPr>
            </w:pPr>
            <w:r w:rsidRPr="00830A49">
              <w:rPr>
                <w:szCs w:val="22"/>
              </w:rPr>
              <w:t xml:space="preserve">as may be necessary to give effect to the terms of this Agreement subject to the provisions of this clause </w:t>
            </w:r>
            <w:r>
              <w:rPr>
                <w:szCs w:val="22"/>
              </w:rPr>
              <w:t>7</w:t>
            </w:r>
            <w:r w:rsidRPr="00830A49">
              <w:rPr>
                <w:szCs w:val="22"/>
              </w:rPr>
              <w:t>; or</w:t>
            </w:r>
          </w:p>
        </w:tc>
      </w:tr>
      <w:tr w:rsidR="003C0FB1" w:rsidRPr="00830A49" w14:paraId="00DE1811" w14:textId="77777777" w:rsidTr="00503F93">
        <w:tc>
          <w:tcPr>
            <w:tcW w:w="612" w:type="dxa"/>
          </w:tcPr>
          <w:p w14:paraId="08C7B0A6" w14:textId="77777777" w:rsidR="003C0FB1" w:rsidRPr="00830A49" w:rsidRDefault="003C0FB1" w:rsidP="00394603">
            <w:pPr>
              <w:jc w:val="both"/>
              <w:rPr>
                <w:color w:val="0000FF"/>
                <w:szCs w:val="22"/>
              </w:rPr>
            </w:pPr>
          </w:p>
        </w:tc>
        <w:tc>
          <w:tcPr>
            <w:tcW w:w="514" w:type="dxa"/>
          </w:tcPr>
          <w:p w14:paraId="6FD0922A" w14:textId="77777777" w:rsidR="003C0FB1" w:rsidRPr="00830A49" w:rsidRDefault="003C0FB1" w:rsidP="00A7281F">
            <w:pPr>
              <w:jc w:val="both"/>
              <w:rPr>
                <w:szCs w:val="22"/>
              </w:rPr>
            </w:pPr>
            <w:r w:rsidRPr="00830A49">
              <w:rPr>
                <w:szCs w:val="22"/>
              </w:rPr>
              <w:t>4.</w:t>
            </w:r>
          </w:p>
        </w:tc>
        <w:tc>
          <w:tcPr>
            <w:tcW w:w="7945" w:type="dxa"/>
            <w:gridSpan w:val="2"/>
          </w:tcPr>
          <w:p w14:paraId="2F844880" w14:textId="77777777" w:rsidR="003C0FB1" w:rsidRPr="00830A49" w:rsidRDefault="003C0FB1" w:rsidP="00A7281F">
            <w:pPr>
              <w:jc w:val="both"/>
              <w:rPr>
                <w:szCs w:val="22"/>
              </w:rPr>
            </w:pPr>
            <w:r w:rsidRPr="00830A49">
              <w:rPr>
                <w:szCs w:val="22"/>
              </w:rPr>
              <w:t>in the case of the Client by request of any person or body or authority whose request the Client or persons associated with the Client (including but not limited to the Legislature and/or the Executive and/or the Civil Service) considers it necessary or appropriate to so comply.</w:t>
            </w:r>
          </w:p>
        </w:tc>
      </w:tr>
      <w:tr w:rsidR="003C0FB1" w:rsidRPr="00CB5B77" w14:paraId="37B3FF62" w14:textId="77777777" w:rsidTr="00503F93">
        <w:tc>
          <w:tcPr>
            <w:tcW w:w="612" w:type="dxa"/>
          </w:tcPr>
          <w:p w14:paraId="634DF52D" w14:textId="77777777" w:rsidR="003C0FB1" w:rsidRDefault="003C0FB1" w:rsidP="00394603">
            <w:pPr>
              <w:jc w:val="both"/>
              <w:rPr>
                <w:color w:val="0000FF"/>
              </w:rPr>
            </w:pPr>
            <w:r>
              <w:rPr>
                <w:color w:val="0000FF"/>
              </w:rPr>
              <w:t>B</w:t>
            </w:r>
            <w:r w:rsidRPr="000E5DB7">
              <w:rPr>
                <w:color w:val="0000FF"/>
              </w:rPr>
              <w:t>.</w:t>
            </w:r>
          </w:p>
        </w:tc>
        <w:tc>
          <w:tcPr>
            <w:tcW w:w="8459" w:type="dxa"/>
            <w:gridSpan w:val="3"/>
          </w:tcPr>
          <w:p w14:paraId="40C3B79C" w14:textId="77777777" w:rsidR="003C0FB1" w:rsidRDefault="003C0FB1" w:rsidP="00A7281F">
            <w:pPr>
              <w:jc w:val="both"/>
            </w:pPr>
            <w:r w:rsidRPr="000E5DB7">
              <w:t>The Contractor undertakes to comply with all reasonable directions of the Client with regard to the use and application of all and any</w:t>
            </w:r>
            <w:r>
              <w:t xml:space="preserve"> of its</w:t>
            </w:r>
            <w:r w:rsidRPr="000E5DB7">
              <w:t xml:space="preserve"> </w:t>
            </w:r>
            <w:r>
              <w:t>C</w:t>
            </w:r>
            <w:r w:rsidRPr="000E5DB7">
              <w:t xml:space="preserve">onfidential </w:t>
            </w:r>
            <w:r>
              <w:t>I</w:t>
            </w:r>
            <w:r w:rsidRPr="000E5DB7">
              <w:t xml:space="preserve">nformation and shall comply with the confidentiality agreement as exhibited at Appendix </w:t>
            </w:r>
            <w:r w:rsidR="009528C8">
              <w:t>6</w:t>
            </w:r>
            <w:r w:rsidRPr="000E5DB7">
              <w:t xml:space="preserve"> to the RFT (“the Confidentiality Agreement”).</w:t>
            </w:r>
            <w:r>
              <w:t xml:space="preserve"> </w:t>
            </w:r>
          </w:p>
          <w:p w14:paraId="2F67AF12" w14:textId="77777777" w:rsidR="003C0FB1" w:rsidRDefault="003C0FB1" w:rsidP="00A7281F">
            <w:pPr>
              <w:jc w:val="both"/>
            </w:pPr>
            <w:r w:rsidRPr="00830A49">
              <w:rPr>
                <w:szCs w:val="22"/>
              </w:rPr>
              <w:t xml:space="preserve">The obligations in this clause </w:t>
            </w:r>
            <w:r>
              <w:rPr>
                <w:szCs w:val="22"/>
              </w:rPr>
              <w:t>7</w:t>
            </w:r>
            <w:r w:rsidRPr="00830A49">
              <w:rPr>
                <w:szCs w:val="22"/>
              </w:rPr>
              <w:t xml:space="preserve"> will not apply to any Confidential Information:</w:t>
            </w:r>
          </w:p>
        </w:tc>
      </w:tr>
      <w:tr w:rsidR="003C0FB1" w:rsidRPr="00CB5B77" w:rsidDel="009170AC" w14:paraId="395AB967" w14:textId="77777777" w:rsidTr="00503F93">
        <w:tc>
          <w:tcPr>
            <w:tcW w:w="612" w:type="dxa"/>
          </w:tcPr>
          <w:p w14:paraId="0F593523" w14:textId="77777777" w:rsidR="003C0FB1" w:rsidDel="009170AC" w:rsidRDefault="003C0FB1" w:rsidP="00394603">
            <w:pPr>
              <w:jc w:val="both"/>
              <w:rPr>
                <w:color w:val="0000FF"/>
              </w:rPr>
            </w:pPr>
          </w:p>
        </w:tc>
        <w:tc>
          <w:tcPr>
            <w:tcW w:w="840" w:type="dxa"/>
            <w:gridSpan w:val="2"/>
          </w:tcPr>
          <w:p w14:paraId="6C582DB8" w14:textId="77777777" w:rsidR="003C0FB1" w:rsidDel="009170AC" w:rsidRDefault="003C0FB1" w:rsidP="00A7281F">
            <w:pPr>
              <w:jc w:val="both"/>
            </w:pPr>
            <w:r>
              <w:t>1.</w:t>
            </w:r>
          </w:p>
        </w:tc>
        <w:tc>
          <w:tcPr>
            <w:tcW w:w="7619" w:type="dxa"/>
          </w:tcPr>
          <w:p w14:paraId="0DDED9EB" w14:textId="77777777" w:rsidR="003C0FB1" w:rsidDel="009170AC" w:rsidRDefault="003C0FB1" w:rsidP="00A7281F">
            <w:pPr>
              <w:jc w:val="both"/>
            </w:pPr>
            <w:r w:rsidRPr="007F1F1B">
              <w:rPr>
                <w:szCs w:val="22"/>
              </w:rPr>
              <w:t>in the receiving Party’s possession (with full right to disclose) before receiving it from the other Party; or</w:t>
            </w:r>
          </w:p>
        </w:tc>
      </w:tr>
      <w:tr w:rsidR="003C0FB1" w:rsidRPr="00CB5B77" w:rsidDel="009170AC" w14:paraId="7C32E41F" w14:textId="77777777" w:rsidTr="00503F93">
        <w:tc>
          <w:tcPr>
            <w:tcW w:w="612" w:type="dxa"/>
          </w:tcPr>
          <w:p w14:paraId="688784A0" w14:textId="77777777" w:rsidR="003C0FB1" w:rsidDel="009170AC" w:rsidRDefault="003C0FB1" w:rsidP="00394603">
            <w:pPr>
              <w:jc w:val="both"/>
              <w:rPr>
                <w:color w:val="0000FF"/>
              </w:rPr>
            </w:pPr>
          </w:p>
        </w:tc>
        <w:tc>
          <w:tcPr>
            <w:tcW w:w="840" w:type="dxa"/>
            <w:gridSpan w:val="2"/>
          </w:tcPr>
          <w:p w14:paraId="31F7D0A8" w14:textId="77777777" w:rsidR="003C0FB1" w:rsidDel="009170AC" w:rsidRDefault="003C0FB1" w:rsidP="00A7281F">
            <w:pPr>
              <w:jc w:val="both"/>
            </w:pPr>
            <w:r>
              <w:t>2.</w:t>
            </w:r>
          </w:p>
        </w:tc>
        <w:tc>
          <w:tcPr>
            <w:tcW w:w="7619" w:type="dxa"/>
          </w:tcPr>
          <w:p w14:paraId="0B0C9167" w14:textId="77777777" w:rsidR="003C0FB1" w:rsidDel="009170AC" w:rsidRDefault="003C0FB1" w:rsidP="00A7281F">
            <w:pPr>
              <w:jc w:val="both"/>
            </w:pPr>
            <w:r w:rsidRPr="007F1F1B">
              <w:rPr>
                <w:szCs w:val="22"/>
              </w:rPr>
              <w:t>which is or becomes public knowledge other than by breach of this clause; or</w:t>
            </w:r>
          </w:p>
        </w:tc>
      </w:tr>
      <w:tr w:rsidR="003C0FB1" w:rsidRPr="00CB5B77" w:rsidDel="009170AC" w14:paraId="5C385148" w14:textId="77777777" w:rsidTr="00503F93">
        <w:tc>
          <w:tcPr>
            <w:tcW w:w="612" w:type="dxa"/>
          </w:tcPr>
          <w:p w14:paraId="476672F2" w14:textId="77777777" w:rsidR="003C0FB1" w:rsidDel="009170AC" w:rsidRDefault="003C0FB1" w:rsidP="00394603">
            <w:pPr>
              <w:jc w:val="both"/>
              <w:rPr>
                <w:color w:val="0000FF"/>
              </w:rPr>
            </w:pPr>
          </w:p>
        </w:tc>
        <w:tc>
          <w:tcPr>
            <w:tcW w:w="840" w:type="dxa"/>
            <w:gridSpan w:val="2"/>
          </w:tcPr>
          <w:p w14:paraId="40548727" w14:textId="77777777" w:rsidR="003C0FB1" w:rsidDel="009170AC" w:rsidRDefault="003C0FB1" w:rsidP="00A7281F">
            <w:pPr>
              <w:jc w:val="both"/>
            </w:pPr>
            <w:r>
              <w:t>3.</w:t>
            </w:r>
          </w:p>
        </w:tc>
        <w:tc>
          <w:tcPr>
            <w:tcW w:w="7619" w:type="dxa"/>
          </w:tcPr>
          <w:p w14:paraId="05D1C9D3" w14:textId="77777777" w:rsidR="003C0FB1" w:rsidDel="009170AC" w:rsidRDefault="003C0FB1" w:rsidP="00A7281F">
            <w:pPr>
              <w:jc w:val="both"/>
            </w:pPr>
            <w:r w:rsidRPr="007F1F1B">
              <w:rPr>
                <w:szCs w:val="22"/>
              </w:rPr>
              <w:t>is independently developed by the disclosing Party without access to or use of the Confidential Information; or</w:t>
            </w:r>
          </w:p>
        </w:tc>
      </w:tr>
      <w:tr w:rsidR="003C0FB1" w:rsidRPr="00CB5B77" w:rsidDel="009170AC" w14:paraId="1D02F8BB" w14:textId="77777777" w:rsidTr="00503F93">
        <w:trPr>
          <w:trHeight w:val="840"/>
        </w:trPr>
        <w:tc>
          <w:tcPr>
            <w:tcW w:w="612" w:type="dxa"/>
          </w:tcPr>
          <w:p w14:paraId="779328BF" w14:textId="77777777" w:rsidR="003C0FB1" w:rsidDel="009170AC" w:rsidRDefault="003C0FB1" w:rsidP="00394603">
            <w:pPr>
              <w:jc w:val="both"/>
              <w:rPr>
                <w:color w:val="0000FF"/>
              </w:rPr>
            </w:pPr>
          </w:p>
        </w:tc>
        <w:tc>
          <w:tcPr>
            <w:tcW w:w="840" w:type="dxa"/>
            <w:gridSpan w:val="2"/>
          </w:tcPr>
          <w:p w14:paraId="638F0F4F" w14:textId="77777777" w:rsidR="003C0FB1" w:rsidDel="009170AC" w:rsidRDefault="003C0FB1" w:rsidP="00A7281F">
            <w:pPr>
              <w:jc w:val="both"/>
            </w:pPr>
            <w:r>
              <w:t>4.</w:t>
            </w:r>
          </w:p>
        </w:tc>
        <w:tc>
          <w:tcPr>
            <w:tcW w:w="7619" w:type="dxa"/>
          </w:tcPr>
          <w:p w14:paraId="024B4782" w14:textId="77777777" w:rsidR="003C0FB1" w:rsidDel="009170AC" w:rsidRDefault="003C0FB1" w:rsidP="00A7281F">
            <w:pPr>
              <w:jc w:val="both"/>
            </w:pPr>
            <w:r w:rsidRPr="007F1F1B">
              <w:rPr>
                <w:szCs w:val="22"/>
              </w:rPr>
              <w:t>is lawfully received by the disclosing Party from a third party (with full right to disclose).</w:t>
            </w:r>
          </w:p>
        </w:tc>
      </w:tr>
      <w:tr w:rsidR="003C0FB1" w:rsidRPr="00CB5B77" w14:paraId="523F21C7" w14:textId="77777777" w:rsidTr="00503F93">
        <w:tc>
          <w:tcPr>
            <w:tcW w:w="612" w:type="dxa"/>
          </w:tcPr>
          <w:p w14:paraId="160CE1C0" w14:textId="77777777" w:rsidR="003C0FB1" w:rsidRDefault="003C0FB1" w:rsidP="00394603">
            <w:pPr>
              <w:jc w:val="both"/>
              <w:rPr>
                <w:color w:val="0000FF"/>
              </w:rPr>
            </w:pPr>
            <w:r>
              <w:rPr>
                <w:color w:val="0000FF"/>
              </w:rPr>
              <w:t>C</w:t>
            </w:r>
            <w:r w:rsidRPr="000E5DB7">
              <w:rPr>
                <w:color w:val="0000FF"/>
              </w:rPr>
              <w:t>.</w:t>
            </w:r>
          </w:p>
        </w:tc>
        <w:tc>
          <w:tcPr>
            <w:tcW w:w="8459" w:type="dxa"/>
            <w:gridSpan w:val="3"/>
          </w:tcPr>
          <w:p w14:paraId="073D35A1" w14:textId="77777777" w:rsidR="003C0FB1" w:rsidRDefault="003C0FB1" w:rsidP="00A7281F">
            <w:pPr>
              <w:jc w:val="both"/>
            </w:pPr>
            <w:r w:rsidRPr="000E5DB7">
              <w:t>The Contractor acknowledges that the security of the State and its information is of paramount importance to the Client. Accordingly the Contractor confirms that it will, if requested by the Client, from time to time, submit full personal details (including those of Subcontractors) who are assigned to provide the Services (or any part thereof) under this Agreement. The Contractor further acknowledges that checks may be carried out in relation to all such personnel by police authorities and the Contractor shall comply with all reasonable directions of the Client arising therefrom.</w:t>
            </w:r>
          </w:p>
        </w:tc>
      </w:tr>
      <w:tr w:rsidR="003C0FB1" w:rsidRPr="00CB5B77" w14:paraId="49582F19" w14:textId="77777777" w:rsidTr="00503F93">
        <w:tc>
          <w:tcPr>
            <w:tcW w:w="612" w:type="dxa"/>
          </w:tcPr>
          <w:p w14:paraId="5AFFA349" w14:textId="77777777" w:rsidR="003C0FB1" w:rsidRDefault="003C0FB1" w:rsidP="00394603">
            <w:pPr>
              <w:jc w:val="both"/>
              <w:rPr>
                <w:color w:val="0000FF"/>
              </w:rPr>
            </w:pPr>
            <w:r>
              <w:rPr>
                <w:color w:val="0000FF"/>
              </w:rPr>
              <w:t>D</w:t>
            </w:r>
            <w:r w:rsidRPr="000E5DB7">
              <w:rPr>
                <w:color w:val="0000FF"/>
              </w:rPr>
              <w:t>.</w:t>
            </w:r>
          </w:p>
        </w:tc>
        <w:tc>
          <w:tcPr>
            <w:tcW w:w="8459" w:type="dxa"/>
            <w:gridSpan w:val="3"/>
          </w:tcPr>
          <w:p w14:paraId="1C28191D" w14:textId="77777777" w:rsidR="003C0FB1" w:rsidRDefault="003C0FB1" w:rsidP="00A7281F">
            <w:pPr>
              <w:jc w:val="both"/>
            </w:pPr>
            <w:r w:rsidRPr="000E5DB7">
              <w:t>In circumstances where the Client is subject to the provisions of the Freedom of Information Act 2014</w:t>
            </w:r>
            <w:r>
              <w:t xml:space="preserve"> </w:t>
            </w:r>
            <w:r w:rsidRPr="006C766A">
              <w:rPr>
                <w:szCs w:val="22"/>
              </w:rPr>
              <w:t>or the European Communities (Access to Information on the Environment) Regulations 2007 to 2014</w:t>
            </w:r>
            <w:r w:rsidRPr="000E5DB7">
              <w:t>, then in the event of the Client receiving a request for information related to this Agreement, the Client shall consult with the Contractor in respect of the request. The Contractor shall identify any information that is not to be disclosed on grounds of confidentiality or commercial sensitivity, and shall state the reasons for this sensitivity. The Client will consult the Contractor about this confidential or commercially sensitive information before making a decision on any request received</w:t>
            </w:r>
            <w:r>
              <w:t xml:space="preserve"> </w:t>
            </w:r>
            <w:r w:rsidRPr="006C766A">
              <w:rPr>
                <w:szCs w:val="22"/>
              </w:rPr>
              <w:t>under the above legislation</w:t>
            </w:r>
            <w:r w:rsidRPr="000E5DB7">
              <w:t xml:space="preserve">. </w:t>
            </w:r>
            <w:r w:rsidR="001F7FC2" w:rsidRPr="001F7FC2">
              <w:rPr>
                <w:szCs w:val="22"/>
              </w:rPr>
              <w:t xml:space="preserve">The Contracting Authority accepts no liability whatsoever in respect of any information </w:t>
            </w:r>
            <w:r w:rsidR="001F7FC2" w:rsidRPr="001F7FC2">
              <w:rPr>
                <w:szCs w:val="22"/>
              </w:rPr>
              <w:lastRenderedPageBreak/>
              <w:t>provided which is subsequently released (irrespective of notification) or in respect of any consequential damage suffered as a result of such obligations.</w:t>
            </w:r>
          </w:p>
        </w:tc>
      </w:tr>
      <w:tr w:rsidR="003C0FB1" w:rsidRPr="00CB5B77" w14:paraId="64341EC7" w14:textId="77777777" w:rsidTr="00503F93">
        <w:tc>
          <w:tcPr>
            <w:tcW w:w="612" w:type="dxa"/>
          </w:tcPr>
          <w:p w14:paraId="5713A973" w14:textId="77777777" w:rsidR="003C0FB1" w:rsidRDefault="003C0FB1" w:rsidP="00394603">
            <w:pPr>
              <w:jc w:val="both"/>
              <w:rPr>
                <w:color w:val="0000FF"/>
              </w:rPr>
            </w:pPr>
            <w:r>
              <w:rPr>
                <w:color w:val="0000FF"/>
                <w:szCs w:val="22"/>
              </w:rPr>
              <w:lastRenderedPageBreak/>
              <w:t>E.</w:t>
            </w:r>
          </w:p>
        </w:tc>
        <w:tc>
          <w:tcPr>
            <w:tcW w:w="8459" w:type="dxa"/>
            <w:gridSpan w:val="3"/>
          </w:tcPr>
          <w:p w14:paraId="285872AD" w14:textId="77777777" w:rsidR="003C0FB1" w:rsidRPr="00B57709" w:rsidRDefault="00891A74" w:rsidP="00A7281F">
            <w:pPr>
              <w:jc w:val="both"/>
              <w:rPr>
                <w:szCs w:val="22"/>
              </w:rPr>
            </w:pPr>
            <w:r w:rsidRPr="000E5DB7">
              <w:t>The terms of this clause 7 shall survive expiry, completion or termination for whatever reason of this Agreement.</w:t>
            </w:r>
          </w:p>
        </w:tc>
      </w:tr>
      <w:tr w:rsidR="00891A74" w:rsidRPr="00CB5B77" w14:paraId="5E0CCE93" w14:textId="77777777" w:rsidTr="00503F93">
        <w:tc>
          <w:tcPr>
            <w:tcW w:w="612" w:type="dxa"/>
          </w:tcPr>
          <w:p w14:paraId="3E8DA085" w14:textId="77777777" w:rsidR="00891A74" w:rsidRDefault="00891A74" w:rsidP="00394603">
            <w:pPr>
              <w:jc w:val="both"/>
              <w:rPr>
                <w:color w:val="0000FF"/>
                <w:szCs w:val="22"/>
              </w:rPr>
            </w:pPr>
          </w:p>
        </w:tc>
        <w:tc>
          <w:tcPr>
            <w:tcW w:w="8459" w:type="dxa"/>
            <w:gridSpan w:val="3"/>
          </w:tcPr>
          <w:p w14:paraId="5A53DB31" w14:textId="77777777" w:rsidR="00891A74" w:rsidRDefault="00891A74" w:rsidP="00A7281F">
            <w:pPr>
              <w:jc w:val="both"/>
            </w:pPr>
          </w:p>
        </w:tc>
      </w:tr>
    </w:tbl>
    <w:p w14:paraId="2C5DCD32" w14:textId="77777777" w:rsidR="003C0FB1" w:rsidRDefault="003C0FB1" w:rsidP="00394603">
      <w:pPr>
        <w:pStyle w:val="Heading2"/>
        <w:jc w:val="both"/>
      </w:pPr>
      <w:r w:rsidRPr="00B625AA">
        <w:t>8.</w:t>
      </w:r>
      <w:r w:rsidRPr="00B625AA">
        <w:tab/>
        <w:t>Force Majeure</w:t>
      </w:r>
    </w:p>
    <w:tbl>
      <w:tblPr>
        <w:tblW w:w="0" w:type="auto"/>
        <w:tblLook w:val="01E0" w:firstRow="1" w:lastRow="1" w:firstColumn="1" w:lastColumn="1" w:noHBand="0" w:noVBand="0"/>
      </w:tblPr>
      <w:tblGrid>
        <w:gridCol w:w="759"/>
        <w:gridCol w:w="672"/>
        <w:gridCol w:w="7640"/>
      </w:tblGrid>
      <w:tr w:rsidR="003C0FB1" w:rsidRPr="00CB5B77" w14:paraId="219C0B39" w14:textId="77777777" w:rsidTr="00A7281F">
        <w:trPr>
          <w:trHeight w:val="2826"/>
        </w:trPr>
        <w:tc>
          <w:tcPr>
            <w:tcW w:w="828" w:type="dxa"/>
          </w:tcPr>
          <w:p w14:paraId="2595D14E" w14:textId="77777777" w:rsidR="003C0FB1" w:rsidRDefault="003C0FB1" w:rsidP="00394603">
            <w:pPr>
              <w:jc w:val="both"/>
              <w:rPr>
                <w:color w:val="0000FF"/>
              </w:rPr>
            </w:pPr>
            <w:r w:rsidRPr="000E5DB7">
              <w:rPr>
                <w:color w:val="0000FF"/>
              </w:rPr>
              <w:t>A.</w:t>
            </w:r>
          </w:p>
        </w:tc>
        <w:tc>
          <w:tcPr>
            <w:tcW w:w="9540" w:type="dxa"/>
            <w:gridSpan w:val="2"/>
          </w:tcPr>
          <w:p w14:paraId="7F8B6484" w14:textId="77777777" w:rsidR="003C0FB1" w:rsidRDefault="003C0FB1" w:rsidP="00A7281F">
            <w:pPr>
              <w:jc w:val="both"/>
            </w:pPr>
            <w:r w:rsidRPr="000E5DB7">
              <w:t>A ‘Force Majeure Event’ means an event or circumstance or combination of events and/or circumstances not within the reasonable control of the Affected Party (as defined in clause 8B below) which has the effect of delaying or preventing that Party from complying with its obligations under this Agreement including but not limited to acts of God, war, out-break of disease, insurrection, riot, civil disturbance, rebellion, acts of terrorism, government regulations, embargoes, explosions, fires, floods, tempests, or failures of supply of electrical power, or public telecommunications equipment or lines, excluding industrial action of whatever nature or cause (strikes, lockouts and similar) occurring at the Contractor (or Subcontractor or agent) places of business.</w:t>
            </w:r>
          </w:p>
        </w:tc>
      </w:tr>
      <w:tr w:rsidR="003C0FB1" w:rsidRPr="00CB5B77" w14:paraId="0E18A473" w14:textId="77777777" w:rsidTr="00503F93">
        <w:tc>
          <w:tcPr>
            <w:tcW w:w="828" w:type="dxa"/>
          </w:tcPr>
          <w:p w14:paraId="7A675981" w14:textId="77777777" w:rsidR="003C0FB1" w:rsidRDefault="003C0FB1" w:rsidP="00394603">
            <w:pPr>
              <w:keepNext/>
              <w:jc w:val="both"/>
              <w:rPr>
                <w:color w:val="0000FF"/>
              </w:rPr>
            </w:pPr>
            <w:r w:rsidRPr="000E5DB7">
              <w:rPr>
                <w:color w:val="0000FF"/>
              </w:rPr>
              <w:t>B.</w:t>
            </w:r>
          </w:p>
        </w:tc>
        <w:tc>
          <w:tcPr>
            <w:tcW w:w="9540" w:type="dxa"/>
            <w:gridSpan w:val="2"/>
          </w:tcPr>
          <w:p w14:paraId="69E194DC" w14:textId="77777777" w:rsidR="003C0FB1" w:rsidRDefault="003C0FB1" w:rsidP="00A7281F">
            <w:pPr>
              <w:jc w:val="both"/>
            </w:pPr>
            <w:r w:rsidRPr="000E5DB7">
              <w:t>In the event of any failure, interruption or delay in the performance of either Party’s obligations (or of any of them) resulting from any Force Majeure Event, that Party (“the Affected Party”) shall promptly notify the other Party in writing specifying:</w:t>
            </w:r>
          </w:p>
        </w:tc>
      </w:tr>
      <w:tr w:rsidR="003C0FB1" w:rsidRPr="00CB5B77" w14:paraId="7BACEC38" w14:textId="77777777" w:rsidTr="00503F93">
        <w:tc>
          <w:tcPr>
            <w:tcW w:w="828" w:type="dxa"/>
          </w:tcPr>
          <w:p w14:paraId="62699229" w14:textId="77777777" w:rsidR="003C0FB1" w:rsidRDefault="003C0FB1" w:rsidP="00394603">
            <w:pPr>
              <w:jc w:val="both"/>
              <w:rPr>
                <w:color w:val="0000FF"/>
              </w:rPr>
            </w:pPr>
          </w:p>
        </w:tc>
        <w:tc>
          <w:tcPr>
            <w:tcW w:w="720" w:type="dxa"/>
          </w:tcPr>
          <w:p w14:paraId="07192C8E" w14:textId="77777777" w:rsidR="003C0FB1" w:rsidRDefault="003C0FB1" w:rsidP="00A7281F">
            <w:pPr>
              <w:jc w:val="both"/>
            </w:pPr>
            <w:r w:rsidRPr="000E5DB7">
              <w:t>1.</w:t>
            </w:r>
          </w:p>
        </w:tc>
        <w:tc>
          <w:tcPr>
            <w:tcW w:w="8820" w:type="dxa"/>
          </w:tcPr>
          <w:p w14:paraId="6BCEE826" w14:textId="77777777" w:rsidR="003C0FB1" w:rsidRDefault="003C0FB1" w:rsidP="00A7281F">
            <w:pPr>
              <w:jc w:val="both"/>
            </w:pPr>
            <w:r w:rsidRPr="000E5DB7">
              <w:t>the nature of the Force Majeure Event;</w:t>
            </w:r>
          </w:p>
        </w:tc>
      </w:tr>
      <w:tr w:rsidR="003C0FB1" w:rsidRPr="00CB5B77" w14:paraId="505B26AE" w14:textId="77777777" w:rsidTr="00503F93">
        <w:tc>
          <w:tcPr>
            <w:tcW w:w="828" w:type="dxa"/>
          </w:tcPr>
          <w:p w14:paraId="33EF0845" w14:textId="77777777" w:rsidR="003C0FB1" w:rsidRDefault="003C0FB1" w:rsidP="00394603">
            <w:pPr>
              <w:jc w:val="both"/>
              <w:rPr>
                <w:color w:val="0000FF"/>
              </w:rPr>
            </w:pPr>
          </w:p>
        </w:tc>
        <w:tc>
          <w:tcPr>
            <w:tcW w:w="720" w:type="dxa"/>
          </w:tcPr>
          <w:p w14:paraId="741D1681" w14:textId="77777777" w:rsidR="003C0FB1" w:rsidRDefault="003C0FB1" w:rsidP="00A7281F">
            <w:pPr>
              <w:jc w:val="both"/>
            </w:pPr>
            <w:r w:rsidRPr="000E5DB7">
              <w:t>2.</w:t>
            </w:r>
          </w:p>
        </w:tc>
        <w:tc>
          <w:tcPr>
            <w:tcW w:w="8820" w:type="dxa"/>
          </w:tcPr>
          <w:p w14:paraId="1AF55218" w14:textId="77777777" w:rsidR="003C0FB1" w:rsidRDefault="003C0FB1" w:rsidP="00A7281F">
            <w:pPr>
              <w:jc w:val="both"/>
            </w:pPr>
            <w:r w:rsidRPr="000E5DB7">
              <w:t>the anticipated delay in the performance of obligations;</w:t>
            </w:r>
          </w:p>
        </w:tc>
      </w:tr>
      <w:tr w:rsidR="003C0FB1" w:rsidRPr="00CB5B77" w14:paraId="2218A0B3" w14:textId="77777777" w:rsidTr="00503F93">
        <w:tc>
          <w:tcPr>
            <w:tcW w:w="828" w:type="dxa"/>
          </w:tcPr>
          <w:p w14:paraId="53E7B162" w14:textId="77777777" w:rsidR="003C0FB1" w:rsidRDefault="003C0FB1" w:rsidP="00394603">
            <w:pPr>
              <w:jc w:val="both"/>
              <w:rPr>
                <w:color w:val="0000FF"/>
              </w:rPr>
            </w:pPr>
          </w:p>
        </w:tc>
        <w:tc>
          <w:tcPr>
            <w:tcW w:w="720" w:type="dxa"/>
          </w:tcPr>
          <w:p w14:paraId="7A8CE413" w14:textId="77777777" w:rsidR="003C0FB1" w:rsidRDefault="003C0FB1" w:rsidP="00A7281F">
            <w:pPr>
              <w:jc w:val="both"/>
            </w:pPr>
            <w:r w:rsidRPr="000E5DB7">
              <w:t>3.</w:t>
            </w:r>
          </w:p>
        </w:tc>
        <w:tc>
          <w:tcPr>
            <w:tcW w:w="8820" w:type="dxa"/>
          </w:tcPr>
          <w:p w14:paraId="0A16A730" w14:textId="77777777" w:rsidR="003C0FB1" w:rsidRDefault="003C0FB1" w:rsidP="00A7281F">
            <w:pPr>
              <w:jc w:val="both"/>
            </w:pPr>
            <w:r w:rsidRPr="000E5DB7">
              <w:t>the action proposed to minimise the impact of the Force Majeure Event;</w:t>
            </w:r>
          </w:p>
        </w:tc>
      </w:tr>
      <w:tr w:rsidR="003C0FB1" w:rsidRPr="00CB5B77" w14:paraId="29BB0898" w14:textId="77777777" w:rsidTr="00503F93">
        <w:tc>
          <w:tcPr>
            <w:tcW w:w="828" w:type="dxa"/>
          </w:tcPr>
          <w:p w14:paraId="25D9B8B6" w14:textId="77777777" w:rsidR="003C0FB1" w:rsidRDefault="003C0FB1" w:rsidP="00394603">
            <w:pPr>
              <w:jc w:val="both"/>
              <w:rPr>
                <w:color w:val="0000FF"/>
              </w:rPr>
            </w:pPr>
          </w:p>
        </w:tc>
        <w:tc>
          <w:tcPr>
            <w:tcW w:w="9540" w:type="dxa"/>
            <w:gridSpan w:val="2"/>
          </w:tcPr>
          <w:p w14:paraId="2C8FF51C" w14:textId="77777777" w:rsidR="003C0FB1" w:rsidRDefault="003C0FB1" w:rsidP="00A7281F">
            <w:pPr>
              <w:jc w:val="both"/>
            </w:pPr>
            <w:r w:rsidRPr="000E5DB7">
              <w:t>and the Affected Party shall not be liable or have any responsibility of any kind for any loss or damage thereby incurred or suffered by the other Party, provided always that the Affected Party shall use all reasonable efforts to minimise the effects of the same and shall resume the performance of its obligations as soon as reasonably possible after the removal of the cause.</w:t>
            </w:r>
          </w:p>
        </w:tc>
      </w:tr>
      <w:tr w:rsidR="003C0FB1" w:rsidRPr="00CB5B77" w14:paraId="63E158B2" w14:textId="77777777" w:rsidTr="00503F93">
        <w:tc>
          <w:tcPr>
            <w:tcW w:w="828" w:type="dxa"/>
          </w:tcPr>
          <w:p w14:paraId="07456565" w14:textId="77777777" w:rsidR="003C0FB1" w:rsidRDefault="003C0FB1" w:rsidP="00394603">
            <w:pPr>
              <w:jc w:val="both"/>
              <w:rPr>
                <w:color w:val="0000FF"/>
              </w:rPr>
            </w:pPr>
            <w:r w:rsidRPr="000E5DB7">
              <w:rPr>
                <w:color w:val="0000FF"/>
              </w:rPr>
              <w:t>C.</w:t>
            </w:r>
          </w:p>
        </w:tc>
        <w:tc>
          <w:tcPr>
            <w:tcW w:w="9540" w:type="dxa"/>
            <w:gridSpan w:val="2"/>
          </w:tcPr>
          <w:p w14:paraId="0C4F93AF" w14:textId="2EB768AD" w:rsidR="003C0FB1" w:rsidRDefault="003C0FB1" w:rsidP="00B625AA">
            <w:pPr>
              <w:jc w:val="both"/>
            </w:pPr>
            <w:r w:rsidRPr="000E5DB7">
              <w:t xml:space="preserve">If the Force Majeure Event continues for </w:t>
            </w:r>
            <w:r w:rsidR="00B625AA">
              <w:fldChar w:fldCharType="begin">
                <w:ffData>
                  <w:name w:val="Text146"/>
                  <w:enabled/>
                  <w:calcOnExit w:val="0"/>
                  <w:textInput>
                    <w:default w:val="[insert number]"/>
                  </w:textInput>
                </w:ffData>
              </w:fldChar>
            </w:r>
            <w:bookmarkStart w:id="29" w:name="Text146"/>
            <w:r w:rsidR="00B625AA">
              <w:instrText xml:space="preserve"> FORMTEXT </w:instrText>
            </w:r>
            <w:r w:rsidR="00B625AA">
              <w:fldChar w:fldCharType="separate"/>
            </w:r>
            <w:r w:rsidR="001B6FA4">
              <w:t xml:space="preserve">14 </w:t>
            </w:r>
            <w:r w:rsidR="00B625AA">
              <w:fldChar w:fldCharType="end"/>
            </w:r>
            <w:bookmarkEnd w:id="29"/>
            <w:r>
              <w:t xml:space="preserve">calendar </w:t>
            </w:r>
            <w:r w:rsidRPr="000E5DB7">
              <w:t>days either Party may terminate at 14 days notice.</w:t>
            </w:r>
          </w:p>
        </w:tc>
      </w:tr>
      <w:tr w:rsidR="003C0FB1" w:rsidRPr="00CB5B77" w14:paraId="0270746E" w14:textId="77777777" w:rsidTr="00503F93">
        <w:tc>
          <w:tcPr>
            <w:tcW w:w="828" w:type="dxa"/>
          </w:tcPr>
          <w:p w14:paraId="57148060" w14:textId="77777777" w:rsidR="003C0FB1" w:rsidRDefault="003C0FB1" w:rsidP="00394603">
            <w:pPr>
              <w:jc w:val="both"/>
              <w:rPr>
                <w:color w:val="0000FF"/>
              </w:rPr>
            </w:pPr>
            <w:r w:rsidRPr="000E5DB7">
              <w:rPr>
                <w:color w:val="0000FF"/>
              </w:rPr>
              <w:t>D.</w:t>
            </w:r>
          </w:p>
        </w:tc>
        <w:tc>
          <w:tcPr>
            <w:tcW w:w="9540" w:type="dxa"/>
            <w:gridSpan w:val="2"/>
          </w:tcPr>
          <w:p w14:paraId="488DC94D" w14:textId="77777777" w:rsidR="003C0FB1" w:rsidRDefault="003C0FB1" w:rsidP="00A7281F">
            <w:pPr>
              <w:jc w:val="both"/>
            </w:pPr>
            <w:r w:rsidRPr="000E5DB7">
              <w:t>In circumstances where the Contractor is the Affected Party, the Client shall be relieved from any obligation to make payments under this Agreement save to the extent that payments are properly due and payable for obligations actually fulfilled by the Contractor in accordance with the terms and conditions of this Agreement.</w:t>
            </w:r>
          </w:p>
        </w:tc>
      </w:tr>
    </w:tbl>
    <w:p w14:paraId="2F2F5131" w14:textId="77777777" w:rsidR="003C0FB1" w:rsidRDefault="003C0FB1" w:rsidP="00394603">
      <w:pPr>
        <w:pStyle w:val="Heading2"/>
        <w:jc w:val="both"/>
      </w:pPr>
      <w:r w:rsidRPr="000E5DB7">
        <w:t>9.</w:t>
      </w:r>
      <w:r w:rsidRPr="000E5DB7">
        <w:tab/>
        <w:t>Termination</w:t>
      </w:r>
    </w:p>
    <w:tbl>
      <w:tblPr>
        <w:tblW w:w="0" w:type="auto"/>
        <w:tblLook w:val="01E0" w:firstRow="1" w:lastRow="1" w:firstColumn="1" w:lastColumn="1" w:noHBand="0" w:noVBand="0"/>
      </w:tblPr>
      <w:tblGrid>
        <w:gridCol w:w="755"/>
        <w:gridCol w:w="676"/>
        <w:gridCol w:w="7640"/>
      </w:tblGrid>
      <w:tr w:rsidR="003C0FB1" w:rsidRPr="00CB5B77" w14:paraId="611A6F00" w14:textId="77777777" w:rsidTr="00503F93">
        <w:tc>
          <w:tcPr>
            <w:tcW w:w="828" w:type="dxa"/>
          </w:tcPr>
          <w:p w14:paraId="454A853E" w14:textId="77777777" w:rsidR="003C0FB1" w:rsidRDefault="003C0FB1" w:rsidP="00394603">
            <w:pPr>
              <w:jc w:val="both"/>
              <w:rPr>
                <w:color w:val="0000FF"/>
              </w:rPr>
            </w:pPr>
            <w:r w:rsidRPr="000E5DB7">
              <w:rPr>
                <w:color w:val="0000FF"/>
              </w:rPr>
              <w:t>A.</w:t>
            </w:r>
          </w:p>
        </w:tc>
        <w:tc>
          <w:tcPr>
            <w:tcW w:w="9540" w:type="dxa"/>
            <w:gridSpan w:val="2"/>
          </w:tcPr>
          <w:p w14:paraId="56E66E18" w14:textId="314D638F" w:rsidR="003C0FB1" w:rsidRDefault="003C0FB1" w:rsidP="00B625AA">
            <w:pPr>
              <w:spacing w:after="200"/>
              <w:jc w:val="both"/>
            </w:pPr>
            <w:r>
              <w:rPr>
                <w:lang w:val="en-US"/>
              </w:rPr>
              <w:t>T</w:t>
            </w:r>
            <w:r w:rsidRPr="000E5DB7">
              <w:t xml:space="preserve">his Agreement may be terminated by the Client, without liability for compensation or damages, by serving </w:t>
            </w:r>
            <w:r w:rsidR="00B625AA">
              <w:fldChar w:fldCharType="begin">
                <w:ffData>
                  <w:name w:val="Text147"/>
                  <w:enabled/>
                  <w:calcOnExit w:val="0"/>
                  <w:textInput>
                    <w:default w:val="[insert period of time months]"/>
                  </w:textInput>
                </w:ffData>
              </w:fldChar>
            </w:r>
            <w:bookmarkStart w:id="30" w:name="Text147"/>
            <w:r w:rsidR="00B625AA">
              <w:instrText xml:space="preserve"> FORMTEXT </w:instrText>
            </w:r>
            <w:r w:rsidR="00B625AA">
              <w:fldChar w:fldCharType="separate"/>
            </w:r>
            <w:r w:rsidR="001B6FA4">
              <w:t>one month</w:t>
            </w:r>
            <w:r w:rsidR="00B625AA">
              <w:fldChar w:fldCharType="end"/>
            </w:r>
            <w:bookmarkEnd w:id="30"/>
            <w:r w:rsidRPr="000E5DB7">
              <w:t xml:space="preserve"> written notice to the Contractor.</w:t>
            </w:r>
            <w:r>
              <w:t xml:space="preserve"> </w:t>
            </w:r>
            <w:r>
              <w:rPr>
                <w:lang w:val="en-US"/>
              </w:rPr>
              <w:t>T</w:t>
            </w:r>
            <w:r w:rsidRPr="000E5DB7">
              <w:t xml:space="preserve">his Agreement may be terminated by the Contractor, without liability for compensation or damages, by serving </w:t>
            </w:r>
            <w:r w:rsidR="00B625AA">
              <w:fldChar w:fldCharType="begin">
                <w:ffData>
                  <w:name w:val="Text147"/>
                  <w:enabled/>
                  <w:calcOnExit w:val="0"/>
                  <w:textInput>
                    <w:default w:val="[insert period of time months]"/>
                  </w:textInput>
                </w:ffData>
              </w:fldChar>
            </w:r>
            <w:r w:rsidR="00B625AA">
              <w:instrText xml:space="preserve"> FORMTEXT </w:instrText>
            </w:r>
            <w:r w:rsidR="00B625AA">
              <w:fldChar w:fldCharType="separate"/>
            </w:r>
            <w:r w:rsidR="001B6FA4">
              <w:t>four months</w:t>
            </w:r>
            <w:r w:rsidR="00B625AA">
              <w:fldChar w:fldCharType="end"/>
            </w:r>
            <w:r w:rsidR="00394603" w:rsidRPr="000E5DB7">
              <w:t xml:space="preserve"> </w:t>
            </w:r>
            <w:r w:rsidRPr="000E5DB7">
              <w:t>written notice to the Client.</w:t>
            </w:r>
          </w:p>
        </w:tc>
      </w:tr>
      <w:tr w:rsidR="003C0FB1" w:rsidRPr="00CB5B77" w14:paraId="5AE0EFD4" w14:textId="77777777" w:rsidTr="00503F93">
        <w:tc>
          <w:tcPr>
            <w:tcW w:w="828" w:type="dxa"/>
          </w:tcPr>
          <w:p w14:paraId="4E213C80" w14:textId="77777777" w:rsidR="003C0FB1" w:rsidRDefault="003C0FB1" w:rsidP="00394603">
            <w:pPr>
              <w:jc w:val="both"/>
              <w:rPr>
                <w:color w:val="0000FF"/>
              </w:rPr>
            </w:pPr>
            <w:r w:rsidRPr="000E5DB7">
              <w:rPr>
                <w:color w:val="0000FF"/>
              </w:rPr>
              <w:lastRenderedPageBreak/>
              <w:t>B.</w:t>
            </w:r>
          </w:p>
        </w:tc>
        <w:tc>
          <w:tcPr>
            <w:tcW w:w="9540" w:type="dxa"/>
            <w:gridSpan w:val="2"/>
          </w:tcPr>
          <w:p w14:paraId="6C1ACABF" w14:textId="77777777" w:rsidR="003C0FB1" w:rsidRDefault="003C0FB1" w:rsidP="00394603">
            <w:pPr>
              <w:spacing w:after="200"/>
              <w:jc w:val="both"/>
            </w:pPr>
            <w:r w:rsidRPr="000E5DB7">
              <w:t xml:space="preserve">Either Party shall have the right (in addition to </w:t>
            </w:r>
            <w:r w:rsidRPr="00447F8D">
              <w:rPr>
                <w:szCs w:val="22"/>
              </w:rPr>
              <w:t xml:space="preserve">its rights under clause 9(a) and </w:t>
            </w:r>
            <w:r w:rsidRPr="000E5DB7">
              <w:t>any other rights which it has at law) to terminate this Agreement immediately and without liability for compensation or damages on the happening of any of the following:</w:t>
            </w:r>
          </w:p>
        </w:tc>
      </w:tr>
      <w:tr w:rsidR="003C0FB1" w:rsidRPr="00CB5B77" w14:paraId="63BBB0EE" w14:textId="77777777" w:rsidTr="00503F93">
        <w:tc>
          <w:tcPr>
            <w:tcW w:w="828" w:type="dxa"/>
          </w:tcPr>
          <w:p w14:paraId="025D8E55" w14:textId="77777777" w:rsidR="003C0FB1" w:rsidRDefault="003C0FB1" w:rsidP="00394603">
            <w:pPr>
              <w:jc w:val="both"/>
              <w:rPr>
                <w:color w:val="0000FF"/>
              </w:rPr>
            </w:pPr>
          </w:p>
        </w:tc>
        <w:tc>
          <w:tcPr>
            <w:tcW w:w="720" w:type="dxa"/>
          </w:tcPr>
          <w:p w14:paraId="5A29FF16" w14:textId="77777777" w:rsidR="003C0FB1" w:rsidRDefault="003C0FB1" w:rsidP="00394603">
            <w:pPr>
              <w:spacing w:after="200"/>
              <w:jc w:val="both"/>
            </w:pPr>
            <w:r w:rsidRPr="000E5DB7">
              <w:t>1.</w:t>
            </w:r>
          </w:p>
        </w:tc>
        <w:tc>
          <w:tcPr>
            <w:tcW w:w="8820" w:type="dxa"/>
          </w:tcPr>
          <w:p w14:paraId="182BCF48" w14:textId="77777777" w:rsidR="003C0FB1" w:rsidRDefault="003C0FB1" w:rsidP="00394603">
            <w:pPr>
              <w:spacing w:after="200"/>
              <w:jc w:val="both"/>
            </w:pPr>
            <w:r w:rsidRPr="000E5DB7">
              <w:t>if the other Party commits any serious breach or a series of breaches of any provision of this Agreement and fails to remedy such breach(es) (if the breach(es) are capable of remedy) within 30 days after receipt of a request in writing from the other Party;</w:t>
            </w:r>
          </w:p>
        </w:tc>
      </w:tr>
      <w:tr w:rsidR="003C0FB1" w:rsidRPr="00CB5B77" w14:paraId="40640E6F" w14:textId="77777777" w:rsidTr="00503F93">
        <w:tc>
          <w:tcPr>
            <w:tcW w:w="828" w:type="dxa"/>
          </w:tcPr>
          <w:p w14:paraId="327F8802" w14:textId="77777777" w:rsidR="003C0FB1" w:rsidRDefault="003C0FB1" w:rsidP="00394603">
            <w:pPr>
              <w:jc w:val="both"/>
              <w:rPr>
                <w:color w:val="0000FF"/>
              </w:rPr>
            </w:pPr>
          </w:p>
        </w:tc>
        <w:tc>
          <w:tcPr>
            <w:tcW w:w="720" w:type="dxa"/>
          </w:tcPr>
          <w:p w14:paraId="61917DA1" w14:textId="77777777" w:rsidR="003C0FB1" w:rsidRPr="00507FE4" w:rsidRDefault="003C0FB1" w:rsidP="00394603">
            <w:pPr>
              <w:spacing w:after="200"/>
              <w:jc w:val="both"/>
            </w:pPr>
            <w:r w:rsidRPr="00507FE4">
              <w:t>2.</w:t>
            </w:r>
          </w:p>
        </w:tc>
        <w:tc>
          <w:tcPr>
            <w:tcW w:w="8820" w:type="dxa"/>
          </w:tcPr>
          <w:p w14:paraId="258D7F94" w14:textId="77777777" w:rsidR="003C0FB1" w:rsidRPr="00507FE4" w:rsidRDefault="003C0FB1" w:rsidP="00394603">
            <w:pPr>
              <w:spacing w:after="200"/>
              <w:jc w:val="both"/>
            </w:pPr>
            <w:r w:rsidRPr="00507FE4">
              <w:t>if the other Party becomes insolvent, becomes bankrupt, enters into examinership, is wound up, commences winding up, has a receiving order made against it, makes any arrangement with its creditors generally or takes or suffers any similar action as a result of debt, or an event having an equivalent effect</w:t>
            </w:r>
            <w:r>
              <w:t>;</w:t>
            </w:r>
          </w:p>
        </w:tc>
      </w:tr>
      <w:tr w:rsidR="003C0FB1" w:rsidRPr="00CB5B77" w14:paraId="6BE3217F" w14:textId="77777777" w:rsidTr="00503F93">
        <w:tc>
          <w:tcPr>
            <w:tcW w:w="828" w:type="dxa"/>
          </w:tcPr>
          <w:p w14:paraId="598A7E9B" w14:textId="77777777" w:rsidR="003C0FB1" w:rsidRDefault="003C0FB1" w:rsidP="00394603">
            <w:pPr>
              <w:jc w:val="both"/>
              <w:rPr>
                <w:color w:val="0000FF"/>
              </w:rPr>
            </w:pPr>
          </w:p>
        </w:tc>
        <w:tc>
          <w:tcPr>
            <w:tcW w:w="720" w:type="dxa"/>
          </w:tcPr>
          <w:p w14:paraId="3127E8AF" w14:textId="77777777" w:rsidR="003C0FB1" w:rsidRDefault="00C25940" w:rsidP="00C25940">
            <w:pPr>
              <w:spacing w:after="200"/>
              <w:jc w:val="both"/>
            </w:pPr>
            <w:r>
              <w:t>3.</w:t>
            </w:r>
          </w:p>
        </w:tc>
        <w:tc>
          <w:tcPr>
            <w:tcW w:w="8820" w:type="dxa"/>
          </w:tcPr>
          <w:p w14:paraId="63165C63" w14:textId="77777777" w:rsidR="003C0FB1" w:rsidRDefault="003C0FB1" w:rsidP="00394603">
            <w:pPr>
              <w:spacing w:after="200"/>
              <w:jc w:val="both"/>
            </w:pPr>
            <w:r w:rsidRPr="00C226F8">
              <w:t>in circumstances where the Client becomes aware of any conflict of interest on the part of the Contractor which cannot, in the opinion of the Client, be removed by other means; and</w:t>
            </w:r>
          </w:p>
        </w:tc>
      </w:tr>
      <w:tr w:rsidR="003C0FB1" w:rsidRPr="00CB5B77" w14:paraId="19FAA7B5" w14:textId="77777777" w:rsidTr="00503F93">
        <w:tc>
          <w:tcPr>
            <w:tcW w:w="828" w:type="dxa"/>
          </w:tcPr>
          <w:p w14:paraId="0388F5AF" w14:textId="77777777" w:rsidR="003C0FB1" w:rsidRDefault="003C0FB1" w:rsidP="00394603">
            <w:pPr>
              <w:jc w:val="both"/>
              <w:rPr>
                <w:color w:val="0000FF"/>
              </w:rPr>
            </w:pPr>
          </w:p>
        </w:tc>
        <w:tc>
          <w:tcPr>
            <w:tcW w:w="720" w:type="dxa"/>
          </w:tcPr>
          <w:p w14:paraId="3845E775" w14:textId="77777777" w:rsidR="003C0FB1" w:rsidRDefault="003C0FB1" w:rsidP="00394603">
            <w:pPr>
              <w:spacing w:after="200"/>
              <w:jc w:val="both"/>
            </w:pPr>
            <w:r>
              <w:t>4.</w:t>
            </w:r>
          </w:p>
        </w:tc>
        <w:tc>
          <w:tcPr>
            <w:tcW w:w="8820" w:type="dxa"/>
          </w:tcPr>
          <w:p w14:paraId="6CCD45C6" w14:textId="77777777" w:rsidR="003C0FB1" w:rsidRPr="00C226F8" w:rsidRDefault="003C0FB1" w:rsidP="00394603">
            <w:pPr>
              <w:spacing w:after="200"/>
              <w:jc w:val="both"/>
            </w:pPr>
            <w:r w:rsidRPr="00C226F8">
              <w:t>in circumstances where the Client becomes aware of any registrable interest</w:t>
            </w:r>
            <w:r w:rsidR="006A1D74">
              <w:t xml:space="preserve"> on the part of the Contractor.</w:t>
            </w:r>
          </w:p>
        </w:tc>
      </w:tr>
      <w:tr w:rsidR="003C0FB1" w:rsidRPr="00CB5B77" w14:paraId="75E04D29" w14:textId="77777777" w:rsidTr="00503F93">
        <w:tc>
          <w:tcPr>
            <w:tcW w:w="828" w:type="dxa"/>
          </w:tcPr>
          <w:p w14:paraId="40007816" w14:textId="77777777" w:rsidR="003C0FB1" w:rsidRDefault="003C0FB1" w:rsidP="00394603">
            <w:pPr>
              <w:jc w:val="both"/>
              <w:rPr>
                <w:color w:val="0000FF"/>
              </w:rPr>
            </w:pPr>
            <w:r w:rsidRPr="000E5DB7">
              <w:rPr>
                <w:color w:val="0000FF"/>
              </w:rPr>
              <w:t>C.</w:t>
            </w:r>
          </w:p>
        </w:tc>
        <w:tc>
          <w:tcPr>
            <w:tcW w:w="9540" w:type="dxa"/>
            <w:gridSpan w:val="2"/>
          </w:tcPr>
          <w:p w14:paraId="6BE0C9D9" w14:textId="77777777" w:rsidR="005A564A" w:rsidRDefault="005A564A" w:rsidP="005A564A">
            <w:pPr>
              <w:spacing w:after="200"/>
              <w:jc w:val="both"/>
              <w:rPr>
                <w:szCs w:val="22"/>
              </w:rPr>
            </w:pPr>
            <w:r w:rsidRPr="00507FE4">
              <w:rPr>
                <w:szCs w:val="22"/>
              </w:rPr>
              <w:t>The Client shall have the right, in addition to any other rights which it has at law, to terminate this Agreement immediately and without liability for compensation or damages in circumstances where the Client becomes aware</w:t>
            </w:r>
            <w:r>
              <w:rPr>
                <w:szCs w:val="22"/>
              </w:rPr>
              <w:t>:</w:t>
            </w:r>
          </w:p>
          <w:p w14:paraId="64464EA4" w14:textId="77777777" w:rsidR="005A564A" w:rsidRDefault="005A564A" w:rsidP="0003041E">
            <w:pPr>
              <w:pStyle w:val="ListParagraph"/>
              <w:numPr>
                <w:ilvl w:val="0"/>
                <w:numId w:val="19"/>
              </w:numPr>
              <w:spacing w:after="200"/>
              <w:jc w:val="both"/>
              <w:rPr>
                <w:szCs w:val="22"/>
              </w:rPr>
            </w:pPr>
            <w:r w:rsidRPr="005559D9">
              <w:rPr>
                <w:szCs w:val="22"/>
              </w:rPr>
              <w:t>that any of the exclusion grounds set out in Regulation 57 of the Regulations apply to the Contractor</w:t>
            </w:r>
            <w:r>
              <w:rPr>
                <w:szCs w:val="22"/>
              </w:rPr>
              <w:t>;</w:t>
            </w:r>
          </w:p>
          <w:p w14:paraId="6D0BB9B5" w14:textId="53C5BF3C" w:rsidR="003C0FB1" w:rsidRPr="005A564A" w:rsidRDefault="005A564A" w:rsidP="0003041E">
            <w:pPr>
              <w:pStyle w:val="ListParagraph"/>
              <w:numPr>
                <w:ilvl w:val="0"/>
                <w:numId w:val="19"/>
              </w:numPr>
              <w:spacing w:after="200"/>
              <w:jc w:val="both"/>
              <w:rPr>
                <w:szCs w:val="22"/>
              </w:rPr>
            </w:pPr>
            <w:r w:rsidRPr="005A564A">
              <w:rPr>
                <w:szCs w:val="22"/>
              </w:rPr>
              <w:t xml:space="preserve">that the Contractor (on its own or resulting from its sub-contractors, suppliers or entities on which it relies) </w:t>
            </w:r>
            <w:r w:rsidRPr="005A564A">
              <w:rPr>
                <w:rFonts w:eastAsia="MS Mincho"/>
              </w:rPr>
              <w:t>comes</w:t>
            </w:r>
            <w:r w:rsidRPr="005A564A">
              <w:rPr>
                <w:szCs w:val="22"/>
              </w:rPr>
              <w:t xml:space="preserve"> within the category of prohibited economic operators identified in Regulation (EU) No 833/2014 of 31 July 2014 (as amended by EU Regulation 2022/576 or any subsequent amendments to same).</w:t>
            </w:r>
          </w:p>
        </w:tc>
      </w:tr>
      <w:tr w:rsidR="003C0FB1" w:rsidRPr="00CB5B77" w14:paraId="7F26010E" w14:textId="77777777" w:rsidTr="00503F93">
        <w:tc>
          <w:tcPr>
            <w:tcW w:w="828" w:type="dxa"/>
          </w:tcPr>
          <w:p w14:paraId="38FD1A34" w14:textId="77777777" w:rsidR="003C0FB1" w:rsidRDefault="003C0FB1" w:rsidP="00394603">
            <w:pPr>
              <w:jc w:val="both"/>
              <w:rPr>
                <w:color w:val="0000FF"/>
              </w:rPr>
            </w:pPr>
            <w:r w:rsidRPr="000E5DB7">
              <w:rPr>
                <w:color w:val="0000FF"/>
              </w:rPr>
              <w:t>D.</w:t>
            </w:r>
          </w:p>
        </w:tc>
        <w:tc>
          <w:tcPr>
            <w:tcW w:w="9540" w:type="dxa"/>
            <w:gridSpan w:val="2"/>
          </w:tcPr>
          <w:p w14:paraId="60E2FD8D" w14:textId="77777777" w:rsidR="003C0FB1" w:rsidRDefault="003C0FB1" w:rsidP="00394603">
            <w:pPr>
              <w:spacing w:after="200"/>
              <w:jc w:val="both"/>
            </w:pPr>
            <w:r w:rsidRPr="000E5DB7">
              <w:t>Termination of this Agreement shall not affect any antecedent and accrued rights, obligations or liabilities of either Party, nor shall it affect any provision of this Agreement which is expressly or by implication intended to come into or continue in force on or after such termination.</w:t>
            </w:r>
          </w:p>
        </w:tc>
      </w:tr>
      <w:tr w:rsidR="003C0FB1" w:rsidRPr="00CB5B77" w14:paraId="21A74E55" w14:textId="77777777" w:rsidTr="00503F93">
        <w:tc>
          <w:tcPr>
            <w:tcW w:w="828" w:type="dxa"/>
          </w:tcPr>
          <w:p w14:paraId="7003796F" w14:textId="77777777" w:rsidR="003C0FB1" w:rsidRDefault="003C0FB1" w:rsidP="00394603">
            <w:pPr>
              <w:jc w:val="both"/>
              <w:rPr>
                <w:color w:val="0000FF"/>
                <w:szCs w:val="22"/>
              </w:rPr>
            </w:pPr>
          </w:p>
        </w:tc>
        <w:tc>
          <w:tcPr>
            <w:tcW w:w="9540" w:type="dxa"/>
            <w:gridSpan w:val="2"/>
          </w:tcPr>
          <w:p w14:paraId="50568132" w14:textId="77777777" w:rsidR="003C0FB1" w:rsidRDefault="003C0FB1" w:rsidP="00394603">
            <w:pPr>
              <w:spacing w:after="200"/>
              <w:jc w:val="both"/>
              <w:rPr>
                <w:szCs w:val="22"/>
              </w:rPr>
            </w:pPr>
          </w:p>
        </w:tc>
      </w:tr>
      <w:tr w:rsidR="003C0FB1" w:rsidRPr="00CB5B77" w14:paraId="366EF128" w14:textId="77777777" w:rsidTr="00503F93">
        <w:tc>
          <w:tcPr>
            <w:tcW w:w="828" w:type="dxa"/>
          </w:tcPr>
          <w:p w14:paraId="2A74CD53" w14:textId="77777777" w:rsidR="003C0FB1" w:rsidRDefault="001F7FC2" w:rsidP="00394603">
            <w:pPr>
              <w:jc w:val="both"/>
              <w:rPr>
                <w:color w:val="0000FF"/>
                <w:szCs w:val="22"/>
              </w:rPr>
            </w:pPr>
            <w:r>
              <w:rPr>
                <w:color w:val="0000FF"/>
                <w:szCs w:val="22"/>
              </w:rPr>
              <w:t>E.</w:t>
            </w:r>
          </w:p>
        </w:tc>
        <w:tc>
          <w:tcPr>
            <w:tcW w:w="9540" w:type="dxa"/>
            <w:gridSpan w:val="2"/>
          </w:tcPr>
          <w:p w14:paraId="5DF5B6B4" w14:textId="77777777" w:rsidR="003C0FB1" w:rsidRDefault="003C0FB1" w:rsidP="00394603">
            <w:pPr>
              <w:jc w:val="both"/>
              <w:rPr>
                <w:szCs w:val="22"/>
              </w:rPr>
            </w:pPr>
            <w:r w:rsidRPr="000E5DB7">
              <w:rPr>
                <w:szCs w:val="22"/>
                <w:lang w:val="en-IE"/>
              </w:rPr>
              <w:t>If requested by the Client, t</w:t>
            </w:r>
            <w:r w:rsidRPr="000E5DB7">
              <w:rPr>
                <w:szCs w:val="22"/>
                <w:lang w:val="en-IE" w:eastAsia="en-IE"/>
              </w:rPr>
              <w:t>he Contractor shall promptly furnish such anonymised information relating to the terms and conditions of the employment of all persons providing the Services as may be required by the Client (“Employment Information”). The Contractor agrees that the Client may release the Employment Information to third parties for the purposes of any procurement competition for the provision of the Services upon expiry of the Term or earlier termination of this Agreement for whatever cause.</w:t>
            </w:r>
          </w:p>
        </w:tc>
      </w:tr>
    </w:tbl>
    <w:p w14:paraId="5926563C" w14:textId="77777777" w:rsidR="003C0FB1" w:rsidRDefault="003C0FB1" w:rsidP="00C25940">
      <w:pPr>
        <w:pStyle w:val="Heading2"/>
        <w:jc w:val="both"/>
      </w:pPr>
      <w:r w:rsidRPr="000E5DB7">
        <w:lastRenderedPageBreak/>
        <w:t>10.</w:t>
      </w:r>
      <w:r w:rsidRPr="000E5DB7">
        <w:tab/>
        <w:t xml:space="preserve">Contract Management </w:t>
      </w:r>
    </w:p>
    <w:tbl>
      <w:tblPr>
        <w:tblW w:w="0" w:type="auto"/>
        <w:tblLook w:val="01E0" w:firstRow="1" w:lastRow="1" w:firstColumn="1" w:lastColumn="1" w:noHBand="0" w:noVBand="0"/>
      </w:tblPr>
      <w:tblGrid>
        <w:gridCol w:w="760"/>
        <w:gridCol w:w="666"/>
        <w:gridCol w:w="7645"/>
      </w:tblGrid>
      <w:tr w:rsidR="003C0FB1" w:rsidRPr="00CB5B77" w14:paraId="7A35257E" w14:textId="77777777" w:rsidTr="00503F93">
        <w:tc>
          <w:tcPr>
            <w:tcW w:w="828" w:type="dxa"/>
          </w:tcPr>
          <w:p w14:paraId="2EC7194F" w14:textId="77777777" w:rsidR="003C0FB1" w:rsidRDefault="003C0FB1" w:rsidP="00C25940">
            <w:pPr>
              <w:jc w:val="both"/>
              <w:rPr>
                <w:color w:val="0000FF"/>
              </w:rPr>
            </w:pPr>
            <w:r w:rsidRPr="000E5DB7">
              <w:rPr>
                <w:color w:val="0000FF"/>
              </w:rPr>
              <w:t>A.</w:t>
            </w:r>
          </w:p>
        </w:tc>
        <w:tc>
          <w:tcPr>
            <w:tcW w:w="9540" w:type="dxa"/>
            <w:gridSpan w:val="2"/>
          </w:tcPr>
          <w:p w14:paraId="2722B98D" w14:textId="77777777" w:rsidR="003C0FB1" w:rsidRDefault="003C0FB1" w:rsidP="00B625AA">
            <w:pPr>
              <w:jc w:val="both"/>
            </w:pPr>
            <w:r w:rsidRPr="000E5DB7">
              <w:t>The Client’s Contact and the Contractor’s Contact shall liaise on a regular basis to address any issues arising which may impact on the performance of this Agreement and to agree milestones, compliance schedules and operational protocols as required by the Client from time to time. If requested in writing by the Client the Contractor shall meet formally with the Client to report on progress and shall comply with all written directions of the Client.</w:t>
            </w:r>
          </w:p>
        </w:tc>
      </w:tr>
      <w:tr w:rsidR="003C0FB1" w:rsidRPr="00CB5B77" w14:paraId="52EE5F31" w14:textId="77777777" w:rsidTr="00503F93">
        <w:tc>
          <w:tcPr>
            <w:tcW w:w="828" w:type="dxa"/>
          </w:tcPr>
          <w:p w14:paraId="63EC59B8" w14:textId="77777777" w:rsidR="003C0FB1" w:rsidRDefault="003C0FB1" w:rsidP="00C25940">
            <w:pPr>
              <w:jc w:val="both"/>
              <w:rPr>
                <w:color w:val="0000FF"/>
              </w:rPr>
            </w:pPr>
            <w:r w:rsidRPr="000E5DB7">
              <w:rPr>
                <w:color w:val="0000FF"/>
              </w:rPr>
              <w:t>B.</w:t>
            </w:r>
          </w:p>
        </w:tc>
        <w:tc>
          <w:tcPr>
            <w:tcW w:w="9540" w:type="dxa"/>
            <w:gridSpan w:val="2"/>
          </w:tcPr>
          <w:p w14:paraId="7D3AC6ED" w14:textId="77777777" w:rsidR="003C0FB1" w:rsidRDefault="003C0FB1" w:rsidP="00B625AA">
            <w:pPr>
              <w:jc w:val="both"/>
            </w:pPr>
            <w:r w:rsidRPr="000E5DB7">
              <w:t>The Contractor agrees to:</w:t>
            </w:r>
          </w:p>
        </w:tc>
      </w:tr>
      <w:tr w:rsidR="003C0FB1" w:rsidRPr="00CB5B77" w14:paraId="52E6138B" w14:textId="77777777" w:rsidTr="00503F93">
        <w:tc>
          <w:tcPr>
            <w:tcW w:w="828" w:type="dxa"/>
          </w:tcPr>
          <w:p w14:paraId="1DC6C6A0" w14:textId="77777777" w:rsidR="003C0FB1" w:rsidRDefault="003C0FB1" w:rsidP="00C25940">
            <w:pPr>
              <w:jc w:val="both"/>
              <w:rPr>
                <w:color w:val="0000FF"/>
              </w:rPr>
            </w:pPr>
          </w:p>
        </w:tc>
        <w:tc>
          <w:tcPr>
            <w:tcW w:w="720" w:type="dxa"/>
          </w:tcPr>
          <w:p w14:paraId="6DBEAA36" w14:textId="77777777" w:rsidR="003C0FB1" w:rsidRDefault="003C0FB1" w:rsidP="00B625AA">
            <w:pPr>
              <w:jc w:val="both"/>
            </w:pPr>
            <w:r w:rsidRPr="000E5DB7">
              <w:t>1.</w:t>
            </w:r>
          </w:p>
        </w:tc>
        <w:tc>
          <w:tcPr>
            <w:tcW w:w="8820" w:type="dxa"/>
          </w:tcPr>
          <w:p w14:paraId="4694BB66" w14:textId="77777777" w:rsidR="003C0FB1" w:rsidRDefault="003C0FB1" w:rsidP="00B625AA">
            <w:pPr>
              <w:jc w:val="both"/>
            </w:pPr>
            <w:r w:rsidRPr="000E5DB7">
              <w:t>liaise with and keep the Client’s Contact fully informed of any matter which might affect the observance and performance of the Contractor’s obligations under this Agreement;</w:t>
            </w:r>
          </w:p>
        </w:tc>
      </w:tr>
      <w:tr w:rsidR="003C0FB1" w:rsidRPr="00CB5B77" w14:paraId="184E8FC7" w14:textId="77777777" w:rsidTr="00503F93">
        <w:tc>
          <w:tcPr>
            <w:tcW w:w="828" w:type="dxa"/>
          </w:tcPr>
          <w:p w14:paraId="5F888D04" w14:textId="77777777" w:rsidR="003C0FB1" w:rsidRDefault="003C0FB1" w:rsidP="00C25940">
            <w:pPr>
              <w:jc w:val="both"/>
              <w:rPr>
                <w:color w:val="0000FF"/>
              </w:rPr>
            </w:pPr>
          </w:p>
        </w:tc>
        <w:tc>
          <w:tcPr>
            <w:tcW w:w="720" w:type="dxa"/>
          </w:tcPr>
          <w:p w14:paraId="1496C446" w14:textId="77777777" w:rsidR="003C0FB1" w:rsidRDefault="003C0FB1" w:rsidP="00B625AA">
            <w:pPr>
              <w:jc w:val="both"/>
            </w:pPr>
            <w:r w:rsidRPr="000E5DB7">
              <w:t>2.</w:t>
            </w:r>
          </w:p>
        </w:tc>
        <w:tc>
          <w:tcPr>
            <w:tcW w:w="8820" w:type="dxa"/>
          </w:tcPr>
          <w:p w14:paraId="76F46188" w14:textId="77777777" w:rsidR="003C0FB1" w:rsidRDefault="003C0FB1" w:rsidP="00B625AA">
            <w:pPr>
              <w:jc w:val="both"/>
            </w:pPr>
            <w:r w:rsidRPr="000E5DB7">
              <w:t xml:space="preserve">maintain such records and comply with such reporting arrangements and protocols as required by the Client from time to time; </w:t>
            </w:r>
          </w:p>
        </w:tc>
      </w:tr>
      <w:tr w:rsidR="003C0FB1" w:rsidRPr="00CB5B77" w14:paraId="39C4E9CE" w14:textId="77777777" w:rsidTr="00503F93">
        <w:tc>
          <w:tcPr>
            <w:tcW w:w="828" w:type="dxa"/>
          </w:tcPr>
          <w:p w14:paraId="18EE7207" w14:textId="77777777" w:rsidR="003C0FB1" w:rsidRDefault="003C0FB1" w:rsidP="00C25940">
            <w:pPr>
              <w:jc w:val="both"/>
              <w:rPr>
                <w:color w:val="0000FF"/>
              </w:rPr>
            </w:pPr>
          </w:p>
        </w:tc>
        <w:tc>
          <w:tcPr>
            <w:tcW w:w="720" w:type="dxa"/>
          </w:tcPr>
          <w:p w14:paraId="0E993AE2" w14:textId="77777777" w:rsidR="003C0FB1" w:rsidRDefault="003C0FB1" w:rsidP="00B625AA">
            <w:pPr>
              <w:jc w:val="both"/>
            </w:pPr>
            <w:r w:rsidRPr="000E5DB7">
              <w:t>3.</w:t>
            </w:r>
          </w:p>
          <w:p w14:paraId="27749664" w14:textId="77777777" w:rsidR="003C0FB1" w:rsidRDefault="003C0FB1" w:rsidP="00B625AA">
            <w:pPr>
              <w:jc w:val="both"/>
            </w:pPr>
            <w:r w:rsidRPr="000E5DB7">
              <w:t>4.</w:t>
            </w:r>
          </w:p>
        </w:tc>
        <w:tc>
          <w:tcPr>
            <w:tcW w:w="8820" w:type="dxa"/>
          </w:tcPr>
          <w:p w14:paraId="3EBA4D33" w14:textId="77777777" w:rsidR="003C0FB1" w:rsidRDefault="003C0FB1" w:rsidP="00B625AA">
            <w:pPr>
              <w:jc w:val="both"/>
            </w:pPr>
            <w:r w:rsidRPr="000E5DB7">
              <w:t>comply with all reasonable directions of the Client; and</w:t>
            </w:r>
          </w:p>
          <w:p w14:paraId="0C307353" w14:textId="77777777" w:rsidR="003C0FB1" w:rsidRDefault="003C0FB1" w:rsidP="00B625AA">
            <w:pPr>
              <w:jc w:val="both"/>
            </w:pPr>
            <w:r w:rsidRPr="000E5DB7">
              <w:t>comply with the service levels and performance indicators set out in Schedule D.</w:t>
            </w:r>
          </w:p>
        </w:tc>
      </w:tr>
      <w:tr w:rsidR="003C0FB1" w:rsidRPr="00CB5B77" w14:paraId="18BF2684" w14:textId="77777777" w:rsidTr="00503F93">
        <w:tc>
          <w:tcPr>
            <w:tcW w:w="828" w:type="dxa"/>
          </w:tcPr>
          <w:p w14:paraId="524A5595" w14:textId="77777777" w:rsidR="003C0FB1" w:rsidRDefault="003C0FB1" w:rsidP="00C25940">
            <w:pPr>
              <w:jc w:val="both"/>
              <w:rPr>
                <w:color w:val="0000FF"/>
              </w:rPr>
            </w:pPr>
            <w:r w:rsidRPr="000E5DB7">
              <w:rPr>
                <w:color w:val="0000FF"/>
              </w:rPr>
              <w:t>C.</w:t>
            </w:r>
          </w:p>
        </w:tc>
        <w:tc>
          <w:tcPr>
            <w:tcW w:w="9540" w:type="dxa"/>
            <w:gridSpan w:val="2"/>
          </w:tcPr>
          <w:p w14:paraId="08C2157E" w14:textId="77777777" w:rsidR="003C0FB1" w:rsidRDefault="003C0FB1" w:rsidP="00B625AA">
            <w:pPr>
              <w:jc w:val="both"/>
            </w:pPr>
            <w:r w:rsidRPr="000E5DB7">
              <w:t>The Client or its authorised representative may inspect the Contractor’s premises, lands and facilities (or such part or parts thereof relating solely to this Agreement) with due access to relevant personnel and records upon reasonable notice in writing to ensure compliance with the terms of this Agreement. The Contractor shall comply with all reasonable directions of the Client thereby arising. The cost of inspection shall be borne by the Client.</w:t>
            </w:r>
          </w:p>
        </w:tc>
      </w:tr>
    </w:tbl>
    <w:p w14:paraId="78356214" w14:textId="77777777" w:rsidR="003C0FB1" w:rsidRDefault="003C0FB1" w:rsidP="00C25940">
      <w:pPr>
        <w:pStyle w:val="Heading2"/>
        <w:jc w:val="both"/>
      </w:pPr>
      <w:r w:rsidRPr="000E5DB7">
        <w:t>11.</w:t>
      </w:r>
      <w:r w:rsidRPr="000E5DB7">
        <w:tab/>
        <w:t>Disputes</w:t>
      </w:r>
    </w:p>
    <w:tbl>
      <w:tblPr>
        <w:tblW w:w="0" w:type="auto"/>
        <w:tblLook w:val="01E0" w:firstRow="1" w:lastRow="1" w:firstColumn="1" w:lastColumn="1" w:noHBand="0" w:noVBand="0"/>
      </w:tblPr>
      <w:tblGrid>
        <w:gridCol w:w="767"/>
        <w:gridCol w:w="8304"/>
      </w:tblGrid>
      <w:tr w:rsidR="003C0FB1" w:rsidRPr="00CB5B77" w14:paraId="3B558D54" w14:textId="77777777" w:rsidTr="00503F93">
        <w:tc>
          <w:tcPr>
            <w:tcW w:w="778" w:type="dxa"/>
          </w:tcPr>
          <w:p w14:paraId="33008816" w14:textId="77777777" w:rsidR="003C0FB1" w:rsidRPr="000E5DB7" w:rsidRDefault="003C0FB1" w:rsidP="00C25940">
            <w:pPr>
              <w:jc w:val="both"/>
              <w:rPr>
                <w:color w:val="0000FF"/>
              </w:rPr>
            </w:pPr>
            <w:r w:rsidRPr="000E5DB7">
              <w:rPr>
                <w:color w:val="0000FF"/>
              </w:rPr>
              <w:t>A.</w:t>
            </w:r>
          </w:p>
        </w:tc>
        <w:tc>
          <w:tcPr>
            <w:tcW w:w="8509" w:type="dxa"/>
          </w:tcPr>
          <w:p w14:paraId="36718058" w14:textId="77777777" w:rsidR="003C0FB1" w:rsidRPr="000E5DB7" w:rsidRDefault="003C0FB1" w:rsidP="00C25940">
            <w:pPr>
              <w:spacing w:after="200"/>
              <w:jc w:val="both"/>
            </w:pPr>
            <w:r w:rsidRPr="000E5DB7">
              <w:t>In the event of any dispute arising out of or relating to this Agreement (the “Dispute”), the Parties shall first seek settlement of the Dispute as set out below.</w:t>
            </w:r>
          </w:p>
        </w:tc>
      </w:tr>
      <w:tr w:rsidR="003C0FB1" w:rsidRPr="00CB5B77" w14:paraId="37225E2D" w14:textId="77777777" w:rsidTr="00503F93">
        <w:tc>
          <w:tcPr>
            <w:tcW w:w="778" w:type="dxa"/>
          </w:tcPr>
          <w:p w14:paraId="5C1BB5CB" w14:textId="77777777" w:rsidR="003C0FB1" w:rsidRPr="000E5DB7" w:rsidRDefault="003C0FB1" w:rsidP="00C25940">
            <w:pPr>
              <w:jc w:val="both"/>
              <w:rPr>
                <w:color w:val="0000FF"/>
              </w:rPr>
            </w:pPr>
            <w:r w:rsidRPr="000E5DB7">
              <w:rPr>
                <w:color w:val="0000FF"/>
              </w:rPr>
              <w:t>B.</w:t>
            </w:r>
          </w:p>
        </w:tc>
        <w:tc>
          <w:tcPr>
            <w:tcW w:w="8509" w:type="dxa"/>
          </w:tcPr>
          <w:p w14:paraId="2E1A0444" w14:textId="77777777" w:rsidR="003C0FB1" w:rsidRDefault="003C0FB1" w:rsidP="00B625AA">
            <w:pPr>
              <w:spacing w:after="200"/>
              <w:jc w:val="both"/>
            </w:pPr>
            <w:r w:rsidRPr="000E5DB7">
              <w:t xml:space="preserve">The Dispute shall be referred as soon as practicable to </w:t>
            </w:r>
            <w:r w:rsidR="00B625AA">
              <w:rPr>
                <w:szCs w:val="22"/>
              </w:rPr>
              <w:fldChar w:fldCharType="begin">
                <w:ffData>
                  <w:name w:val="Text144"/>
                  <w:enabled/>
                  <w:calcOnExit w:val="0"/>
                  <w:textInput>
                    <w:default w:val="[insert Contractor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Contractor contact]</w:t>
            </w:r>
            <w:r w:rsidR="00B625AA">
              <w:rPr>
                <w:szCs w:val="22"/>
              </w:rPr>
              <w:fldChar w:fldCharType="end"/>
            </w:r>
            <w:r w:rsidRPr="000E5DB7">
              <w:t xml:space="preserve"> within the Contractor and to </w:t>
            </w:r>
            <w:r w:rsidR="00B625AA">
              <w:rPr>
                <w:szCs w:val="22"/>
              </w:rPr>
              <w:fldChar w:fldCharType="begin">
                <w:ffData>
                  <w:name w:val="Text145"/>
                  <w:enabled/>
                  <w:calcOnExit w:val="0"/>
                  <w:textInput>
                    <w:default w:val="[insert Client contact]"/>
                  </w:textInput>
                </w:ffData>
              </w:fldChar>
            </w:r>
            <w:r w:rsidR="00B625AA">
              <w:rPr>
                <w:szCs w:val="22"/>
              </w:rPr>
              <w:instrText xml:space="preserve"> FORMTEXT </w:instrText>
            </w:r>
            <w:r w:rsidR="00B625AA">
              <w:rPr>
                <w:szCs w:val="22"/>
              </w:rPr>
            </w:r>
            <w:r w:rsidR="00B625AA">
              <w:rPr>
                <w:szCs w:val="22"/>
              </w:rPr>
              <w:fldChar w:fldCharType="separate"/>
            </w:r>
            <w:r w:rsidR="00B625AA">
              <w:rPr>
                <w:noProof/>
                <w:szCs w:val="22"/>
              </w:rPr>
              <w:t>[insert Client contact]</w:t>
            </w:r>
            <w:r w:rsidR="00B625AA">
              <w:rPr>
                <w:szCs w:val="22"/>
              </w:rPr>
              <w:fldChar w:fldCharType="end"/>
            </w:r>
            <w:r w:rsidRPr="000E5DB7">
              <w:t xml:space="preserve"> within the C</w:t>
            </w:r>
            <w:r>
              <w:t>lient</w:t>
            </w:r>
            <w:r w:rsidRPr="000E5DB7">
              <w:t xml:space="preserve"> respectively.</w:t>
            </w:r>
          </w:p>
        </w:tc>
      </w:tr>
      <w:tr w:rsidR="003C0FB1" w:rsidRPr="00CB5B77" w14:paraId="1C7FF4B9" w14:textId="77777777" w:rsidTr="00503F93">
        <w:tc>
          <w:tcPr>
            <w:tcW w:w="778" w:type="dxa"/>
          </w:tcPr>
          <w:p w14:paraId="3C83A40A" w14:textId="77777777" w:rsidR="003C0FB1" w:rsidRPr="000E5DB7" w:rsidRDefault="003C0FB1" w:rsidP="00C25940">
            <w:pPr>
              <w:jc w:val="both"/>
              <w:rPr>
                <w:color w:val="0000FF"/>
              </w:rPr>
            </w:pPr>
            <w:r w:rsidRPr="000E5DB7">
              <w:rPr>
                <w:color w:val="0000FF"/>
              </w:rPr>
              <w:t>C.</w:t>
            </w:r>
          </w:p>
        </w:tc>
        <w:tc>
          <w:tcPr>
            <w:tcW w:w="8509" w:type="dxa"/>
          </w:tcPr>
          <w:p w14:paraId="2138D63F" w14:textId="77777777" w:rsidR="003C0FB1" w:rsidRPr="000E5DB7" w:rsidRDefault="003C0FB1" w:rsidP="00C25940">
            <w:pPr>
              <w:spacing w:after="200"/>
              <w:jc w:val="both"/>
            </w:pPr>
            <w:r w:rsidRPr="000E5DB7">
              <w:t>If the Dispute has not been resolved within fifteen (15) Business Days (or such longer period as may be agreed in writing by the Parties) of being referred to the nominated representatives, then either Party may refer the Dispute to an independent mediator, the identity of whom shall be agreed in advance by the Parties.</w:t>
            </w:r>
          </w:p>
        </w:tc>
      </w:tr>
      <w:tr w:rsidR="003C0FB1" w:rsidRPr="00CB5B77" w14:paraId="6435113E" w14:textId="77777777" w:rsidTr="00503F93">
        <w:tc>
          <w:tcPr>
            <w:tcW w:w="778" w:type="dxa"/>
          </w:tcPr>
          <w:p w14:paraId="73DC1BC5" w14:textId="77777777" w:rsidR="003C0FB1" w:rsidRPr="000E5DB7" w:rsidRDefault="003C0FB1" w:rsidP="00C25940">
            <w:pPr>
              <w:jc w:val="both"/>
              <w:rPr>
                <w:color w:val="0000FF"/>
              </w:rPr>
            </w:pPr>
            <w:r w:rsidRPr="000E5DB7">
              <w:rPr>
                <w:color w:val="0000FF"/>
              </w:rPr>
              <w:t>D.</w:t>
            </w:r>
          </w:p>
        </w:tc>
        <w:tc>
          <w:tcPr>
            <w:tcW w:w="8509" w:type="dxa"/>
          </w:tcPr>
          <w:p w14:paraId="5E22481B" w14:textId="0ED88BDF" w:rsidR="003C0FB1" w:rsidRPr="000E5DB7" w:rsidRDefault="003C0FB1" w:rsidP="00C25940">
            <w:pPr>
              <w:spacing w:after="200"/>
              <w:jc w:val="both"/>
            </w:pPr>
            <w:r w:rsidRPr="000E5DB7">
              <w:t>If the Parties are unable to agree on a mediator or if the mediator agreed upon is unable or unwilling to act, either Party may within twenty-one (21) days from the date of the p</w:t>
            </w:r>
            <w:r w:rsidR="004939B5">
              <w:t>roposal to appoint a m</w:t>
            </w:r>
            <w:r w:rsidRPr="000E5DB7">
              <w:t xml:space="preserve">ediator or within twenty-one (21) days of notice to either Party that the mediator is unable to act, apply to </w:t>
            </w:r>
            <w:r w:rsidR="004939B5">
              <w:rPr>
                <w:szCs w:val="22"/>
              </w:rPr>
              <w:t xml:space="preserve">the Chairman of </w:t>
            </w:r>
            <w:r w:rsidR="004939B5">
              <w:t>the Chartered Institute of Arbitrators, Irish Branch</w:t>
            </w:r>
            <w:r w:rsidR="004939B5" w:rsidRPr="00F23E3C">
              <w:rPr>
                <w:szCs w:val="22"/>
              </w:rPr>
              <w:t xml:space="preserve"> </w:t>
            </w:r>
            <w:r w:rsidRPr="000E5DB7">
              <w:t>to appoint a mediator.</w:t>
            </w:r>
          </w:p>
        </w:tc>
      </w:tr>
      <w:tr w:rsidR="003C0FB1" w:rsidRPr="00CB5B77" w14:paraId="64013993" w14:textId="77777777" w:rsidTr="00503F93">
        <w:tc>
          <w:tcPr>
            <w:tcW w:w="778" w:type="dxa"/>
          </w:tcPr>
          <w:p w14:paraId="62E364C4" w14:textId="77777777" w:rsidR="003C0FB1" w:rsidRPr="000E5DB7" w:rsidRDefault="003C0FB1" w:rsidP="00C25940">
            <w:pPr>
              <w:jc w:val="both"/>
              <w:rPr>
                <w:color w:val="0000FF"/>
              </w:rPr>
            </w:pPr>
            <w:r w:rsidRPr="000E5DB7">
              <w:rPr>
                <w:color w:val="0000FF"/>
              </w:rPr>
              <w:t>E.</w:t>
            </w:r>
          </w:p>
        </w:tc>
        <w:tc>
          <w:tcPr>
            <w:tcW w:w="8509" w:type="dxa"/>
          </w:tcPr>
          <w:p w14:paraId="489DACF6" w14:textId="77777777" w:rsidR="003C0FB1" w:rsidRPr="000E5DB7" w:rsidRDefault="003C0FB1" w:rsidP="00C25940">
            <w:pPr>
              <w:spacing w:after="200"/>
              <w:jc w:val="both"/>
            </w:pPr>
            <w:r w:rsidRPr="000E5DB7">
              <w:t>Any submissions made to and discussions involving the mediator, of whatever nature, shall be treated in strict confidence and without prejudice to the rights and/or liabilities of the Parties in any legal proceedings and, for the avoidance of doubt, are agreed to be without prejudice and legally privileged.</w:t>
            </w:r>
            <w:r>
              <w:t xml:space="preserve"> </w:t>
            </w:r>
            <w:r w:rsidRPr="000E5DB7">
              <w:t>The Parties shall make written submissions to the mediator within ten (10) Business Days of his/her appointment.</w:t>
            </w:r>
          </w:p>
        </w:tc>
      </w:tr>
      <w:tr w:rsidR="003C0FB1" w:rsidRPr="00CB5B77" w14:paraId="033A44E0" w14:textId="77777777" w:rsidTr="00503F93">
        <w:tc>
          <w:tcPr>
            <w:tcW w:w="778" w:type="dxa"/>
          </w:tcPr>
          <w:p w14:paraId="1E0A9EEF" w14:textId="77777777" w:rsidR="003C0FB1" w:rsidRPr="000E5DB7" w:rsidRDefault="003C0FB1" w:rsidP="00C25940">
            <w:pPr>
              <w:jc w:val="both"/>
              <w:rPr>
                <w:color w:val="0000FF"/>
              </w:rPr>
            </w:pPr>
            <w:r w:rsidRPr="000E5DB7">
              <w:rPr>
                <w:color w:val="0000FF"/>
              </w:rPr>
              <w:lastRenderedPageBreak/>
              <w:t>F.</w:t>
            </w:r>
          </w:p>
        </w:tc>
        <w:tc>
          <w:tcPr>
            <w:tcW w:w="8509" w:type="dxa"/>
          </w:tcPr>
          <w:p w14:paraId="18800B32" w14:textId="77777777" w:rsidR="003C0FB1" w:rsidRPr="000E5DB7" w:rsidRDefault="003C0FB1" w:rsidP="00C25940">
            <w:pPr>
              <w:spacing w:after="200"/>
              <w:jc w:val="both"/>
            </w:pPr>
            <w:r w:rsidRPr="000E5DB7">
              <w:t>The Parties shall share equally the cost of the mediator. The costs of all experts and any other third parties who, at the request of any Party, shall have been instructed in the mediation, shall be for the sole account of, and shall be discharged by that Party.</w:t>
            </w:r>
          </w:p>
        </w:tc>
      </w:tr>
      <w:tr w:rsidR="003C0FB1" w:rsidRPr="00CB5B77" w14:paraId="1DF8FC8E" w14:textId="77777777" w:rsidTr="00503F93">
        <w:tc>
          <w:tcPr>
            <w:tcW w:w="778" w:type="dxa"/>
          </w:tcPr>
          <w:p w14:paraId="6D70F254" w14:textId="77777777" w:rsidR="003C0FB1" w:rsidRPr="000E5DB7" w:rsidRDefault="003C0FB1" w:rsidP="00C25940">
            <w:pPr>
              <w:jc w:val="both"/>
              <w:rPr>
                <w:color w:val="0000FF"/>
              </w:rPr>
            </w:pPr>
            <w:r w:rsidRPr="000E5DB7">
              <w:rPr>
                <w:color w:val="0000FF"/>
              </w:rPr>
              <w:t>G.</w:t>
            </w:r>
          </w:p>
        </w:tc>
        <w:tc>
          <w:tcPr>
            <w:tcW w:w="8509" w:type="dxa"/>
          </w:tcPr>
          <w:p w14:paraId="210D8020" w14:textId="77777777" w:rsidR="003C0FB1" w:rsidRPr="000E5DB7" w:rsidRDefault="003C0FB1" w:rsidP="00C25940">
            <w:pPr>
              <w:spacing w:after="200"/>
              <w:jc w:val="both"/>
            </w:pPr>
            <w:r w:rsidRPr="000E5DB7">
              <w:t>For the avoidance of doubt, the obligations of the Parties under this Agreement shall not cease, or be suspended or delayed by the reference of a dispute to mediation. The Contractor shall comply fully with the requirements of the Agreement at all times.</w:t>
            </w:r>
          </w:p>
        </w:tc>
      </w:tr>
    </w:tbl>
    <w:p w14:paraId="73FD9E83" w14:textId="77777777" w:rsidR="003C0FB1" w:rsidRDefault="003C0FB1" w:rsidP="00C25940">
      <w:pPr>
        <w:pStyle w:val="Heading2"/>
        <w:keepNext w:val="0"/>
        <w:keepLines/>
        <w:spacing w:before="120" w:after="100"/>
        <w:ind w:firstLine="0"/>
        <w:jc w:val="both"/>
      </w:pPr>
      <w:r w:rsidRPr="000E5DB7">
        <w:t>12.</w:t>
      </w:r>
      <w:r w:rsidRPr="000E5DB7">
        <w:tab/>
        <w:t>Governing Law, Choice of Jurisdiction and Execution</w:t>
      </w:r>
    </w:p>
    <w:tbl>
      <w:tblPr>
        <w:tblW w:w="0" w:type="auto"/>
        <w:tblLook w:val="01E0" w:firstRow="1" w:lastRow="1" w:firstColumn="1" w:lastColumn="1" w:noHBand="0" w:noVBand="0"/>
      </w:tblPr>
      <w:tblGrid>
        <w:gridCol w:w="764"/>
        <w:gridCol w:w="8307"/>
      </w:tblGrid>
      <w:tr w:rsidR="003C0FB1" w:rsidRPr="00CB5B77" w14:paraId="46264E40" w14:textId="77777777" w:rsidTr="00503F93">
        <w:tc>
          <w:tcPr>
            <w:tcW w:w="828" w:type="dxa"/>
          </w:tcPr>
          <w:p w14:paraId="63B6FA01" w14:textId="77777777" w:rsidR="003C0FB1" w:rsidRDefault="003C0FB1" w:rsidP="00C25940">
            <w:pPr>
              <w:jc w:val="both"/>
              <w:rPr>
                <w:color w:val="0000FF"/>
              </w:rPr>
            </w:pPr>
            <w:r w:rsidRPr="000E5DB7">
              <w:rPr>
                <w:color w:val="0000FF"/>
              </w:rPr>
              <w:t>A.</w:t>
            </w:r>
          </w:p>
        </w:tc>
        <w:tc>
          <w:tcPr>
            <w:tcW w:w="9540" w:type="dxa"/>
          </w:tcPr>
          <w:p w14:paraId="7DA1E049" w14:textId="77777777" w:rsidR="003C0FB1" w:rsidRDefault="003C0FB1" w:rsidP="00E42FF2">
            <w:pPr>
              <w:jc w:val="both"/>
            </w:pPr>
            <w:r w:rsidRPr="000E5DB7">
              <w:t>This Agreement shall in all aspects be governed by and construed in accordance with the laws of Ireland and the Parties hereby agree that the courts of Ireland have exclusive jurisdiction to hear and determine any disputes arising out of or in connection with this Agreement.</w:t>
            </w:r>
          </w:p>
        </w:tc>
      </w:tr>
      <w:tr w:rsidR="003C0FB1" w:rsidRPr="00CB5B77" w14:paraId="482ED44E" w14:textId="77777777" w:rsidTr="00503F93">
        <w:tc>
          <w:tcPr>
            <w:tcW w:w="828" w:type="dxa"/>
          </w:tcPr>
          <w:p w14:paraId="4694BF4C" w14:textId="77777777" w:rsidR="003C0FB1" w:rsidRDefault="003C0FB1" w:rsidP="00C25940">
            <w:pPr>
              <w:jc w:val="both"/>
              <w:rPr>
                <w:color w:val="0000FF"/>
              </w:rPr>
            </w:pPr>
            <w:r w:rsidRPr="000E5DB7">
              <w:rPr>
                <w:color w:val="0000FF"/>
              </w:rPr>
              <w:t>B.</w:t>
            </w:r>
          </w:p>
        </w:tc>
        <w:tc>
          <w:tcPr>
            <w:tcW w:w="9540" w:type="dxa"/>
          </w:tcPr>
          <w:p w14:paraId="537B9C7A" w14:textId="77777777" w:rsidR="003C0FB1" w:rsidRDefault="003C0FB1" w:rsidP="00E42FF2">
            <w:pPr>
              <w:jc w:val="both"/>
            </w:pPr>
            <w:r w:rsidRPr="000E5DB7">
              <w:t>This Agreement shall be executed in duplicate and each copy of the Agreement shall be signed by all the Parties hereto. Each of the Parties to this Agreement confirms that this Agreement is executed by their duly authorised officers.</w:t>
            </w:r>
          </w:p>
        </w:tc>
      </w:tr>
    </w:tbl>
    <w:p w14:paraId="479381F6" w14:textId="77777777" w:rsidR="003C0FB1" w:rsidRDefault="003C0FB1" w:rsidP="00C25940">
      <w:pPr>
        <w:pStyle w:val="Heading2"/>
        <w:jc w:val="both"/>
      </w:pPr>
      <w:r w:rsidRPr="000E5DB7">
        <w:t>13.</w:t>
      </w:r>
      <w:r w:rsidRPr="000E5DB7">
        <w:tab/>
        <w:t xml:space="preserve">Notices </w:t>
      </w:r>
    </w:p>
    <w:tbl>
      <w:tblPr>
        <w:tblW w:w="0" w:type="auto"/>
        <w:tblLook w:val="01E0" w:firstRow="1" w:lastRow="1" w:firstColumn="1" w:lastColumn="1" w:noHBand="0" w:noVBand="0"/>
      </w:tblPr>
      <w:tblGrid>
        <w:gridCol w:w="758"/>
        <w:gridCol w:w="666"/>
        <w:gridCol w:w="7647"/>
      </w:tblGrid>
      <w:tr w:rsidR="003C0FB1" w:rsidRPr="00CB5B77" w14:paraId="34A2196E" w14:textId="77777777" w:rsidTr="00503F93">
        <w:tc>
          <w:tcPr>
            <w:tcW w:w="828" w:type="dxa"/>
          </w:tcPr>
          <w:p w14:paraId="00ED9B1B" w14:textId="77777777" w:rsidR="003C0FB1" w:rsidRDefault="003C0FB1" w:rsidP="00C25940">
            <w:pPr>
              <w:jc w:val="both"/>
              <w:rPr>
                <w:color w:val="0000FF"/>
              </w:rPr>
            </w:pPr>
            <w:r w:rsidRPr="000E5DB7">
              <w:rPr>
                <w:color w:val="0000FF"/>
              </w:rPr>
              <w:t>A.</w:t>
            </w:r>
          </w:p>
        </w:tc>
        <w:tc>
          <w:tcPr>
            <w:tcW w:w="9540" w:type="dxa"/>
            <w:gridSpan w:val="2"/>
          </w:tcPr>
          <w:p w14:paraId="3663FB07" w14:textId="77777777" w:rsidR="003C0FB1" w:rsidRDefault="003C0FB1" w:rsidP="00E42FF2">
            <w:pPr>
              <w:jc w:val="both"/>
            </w:pPr>
            <w:r w:rsidRPr="000E5DB7">
              <w:t>Any notice or other written communication to be given under this Agreement shall either be delivered personally or sent by registered post or email. The Parties will from time to time agree primary and alternative contact persons and details for the purposes of this clause 13.</w:t>
            </w:r>
          </w:p>
        </w:tc>
      </w:tr>
      <w:tr w:rsidR="003C0FB1" w:rsidRPr="00CB5B77" w14:paraId="50006ABC" w14:textId="77777777" w:rsidTr="00503F93">
        <w:tc>
          <w:tcPr>
            <w:tcW w:w="828" w:type="dxa"/>
          </w:tcPr>
          <w:p w14:paraId="49B666C1" w14:textId="77777777" w:rsidR="003C0FB1" w:rsidRDefault="003C0FB1" w:rsidP="00C25940">
            <w:pPr>
              <w:jc w:val="both"/>
              <w:rPr>
                <w:color w:val="0000FF"/>
              </w:rPr>
            </w:pPr>
            <w:r w:rsidRPr="000E5DB7">
              <w:rPr>
                <w:color w:val="0000FF"/>
              </w:rPr>
              <w:t>B.</w:t>
            </w:r>
          </w:p>
        </w:tc>
        <w:tc>
          <w:tcPr>
            <w:tcW w:w="9540" w:type="dxa"/>
            <w:gridSpan w:val="2"/>
          </w:tcPr>
          <w:p w14:paraId="7590D320" w14:textId="77777777" w:rsidR="003C0FB1" w:rsidRDefault="003C0FB1" w:rsidP="00E42FF2">
            <w:pPr>
              <w:jc w:val="both"/>
            </w:pPr>
            <w:r w:rsidRPr="000E5DB7">
              <w:t>All notices shall be deemed to have been served as follows:</w:t>
            </w:r>
          </w:p>
        </w:tc>
      </w:tr>
      <w:tr w:rsidR="003C0FB1" w:rsidRPr="00CB5B77" w14:paraId="7AD6CE20" w14:textId="77777777" w:rsidTr="00503F93">
        <w:tc>
          <w:tcPr>
            <w:tcW w:w="828" w:type="dxa"/>
          </w:tcPr>
          <w:p w14:paraId="3B0B8EBB" w14:textId="77777777" w:rsidR="003C0FB1" w:rsidRDefault="003C0FB1" w:rsidP="00C25940">
            <w:pPr>
              <w:jc w:val="both"/>
              <w:rPr>
                <w:color w:val="0000FF"/>
              </w:rPr>
            </w:pPr>
          </w:p>
        </w:tc>
        <w:tc>
          <w:tcPr>
            <w:tcW w:w="720" w:type="dxa"/>
          </w:tcPr>
          <w:p w14:paraId="456F6D02" w14:textId="77777777" w:rsidR="003C0FB1" w:rsidRDefault="003C0FB1" w:rsidP="00E42FF2">
            <w:pPr>
              <w:jc w:val="both"/>
            </w:pPr>
            <w:r w:rsidRPr="000E5DB7">
              <w:t>1.</w:t>
            </w:r>
          </w:p>
        </w:tc>
        <w:tc>
          <w:tcPr>
            <w:tcW w:w="8820" w:type="dxa"/>
          </w:tcPr>
          <w:p w14:paraId="5EB5ADBB" w14:textId="77777777" w:rsidR="003C0FB1" w:rsidRDefault="003C0FB1" w:rsidP="00E42FF2">
            <w:pPr>
              <w:jc w:val="both"/>
            </w:pPr>
            <w:r w:rsidRPr="000E5DB7">
              <w:t>if personally delivered, at the time of delivery;</w:t>
            </w:r>
          </w:p>
        </w:tc>
      </w:tr>
      <w:tr w:rsidR="003C0FB1" w:rsidRPr="00CB5B77" w14:paraId="290F0067" w14:textId="77777777" w:rsidTr="00503F93">
        <w:tc>
          <w:tcPr>
            <w:tcW w:w="828" w:type="dxa"/>
          </w:tcPr>
          <w:p w14:paraId="1DAE90BF" w14:textId="77777777" w:rsidR="003C0FB1" w:rsidRDefault="003C0FB1" w:rsidP="00C25940">
            <w:pPr>
              <w:jc w:val="both"/>
              <w:rPr>
                <w:color w:val="0000FF"/>
              </w:rPr>
            </w:pPr>
          </w:p>
        </w:tc>
        <w:tc>
          <w:tcPr>
            <w:tcW w:w="720" w:type="dxa"/>
          </w:tcPr>
          <w:p w14:paraId="4CF3B140" w14:textId="77777777" w:rsidR="003C0FB1" w:rsidRDefault="003C0FB1" w:rsidP="00E42FF2">
            <w:pPr>
              <w:jc w:val="both"/>
            </w:pPr>
            <w:r w:rsidRPr="000E5DB7">
              <w:t>2.</w:t>
            </w:r>
          </w:p>
        </w:tc>
        <w:tc>
          <w:tcPr>
            <w:tcW w:w="8820" w:type="dxa"/>
          </w:tcPr>
          <w:p w14:paraId="3BE3B121" w14:textId="77777777" w:rsidR="003C0FB1" w:rsidRDefault="003C0FB1" w:rsidP="00E42FF2">
            <w:pPr>
              <w:jc w:val="both"/>
            </w:pPr>
            <w:r w:rsidRPr="000E5DB7">
              <w:t>if posted by registered post, at the expiration of 48 hours after the envelope containing the same was delivered into the custody of the postal authorities (and not returned undelivered); and</w:t>
            </w:r>
          </w:p>
        </w:tc>
      </w:tr>
      <w:tr w:rsidR="003C0FB1" w:rsidRPr="00CB5B77" w14:paraId="2C529DA2" w14:textId="77777777" w:rsidTr="00503F93">
        <w:tc>
          <w:tcPr>
            <w:tcW w:w="828" w:type="dxa"/>
          </w:tcPr>
          <w:p w14:paraId="3F8F38D9" w14:textId="77777777" w:rsidR="003C0FB1" w:rsidRDefault="003C0FB1" w:rsidP="00C25940">
            <w:pPr>
              <w:jc w:val="both"/>
              <w:rPr>
                <w:color w:val="0000FF"/>
              </w:rPr>
            </w:pPr>
          </w:p>
        </w:tc>
        <w:tc>
          <w:tcPr>
            <w:tcW w:w="720" w:type="dxa"/>
          </w:tcPr>
          <w:p w14:paraId="7484B6F8" w14:textId="77777777" w:rsidR="003C0FB1" w:rsidRDefault="003C0FB1" w:rsidP="00E42FF2">
            <w:pPr>
              <w:jc w:val="both"/>
            </w:pPr>
            <w:r w:rsidRPr="000E5DB7">
              <w:t>3.</w:t>
            </w:r>
          </w:p>
        </w:tc>
        <w:tc>
          <w:tcPr>
            <w:tcW w:w="8820" w:type="dxa"/>
          </w:tcPr>
          <w:p w14:paraId="226C35A4" w14:textId="77777777" w:rsidR="003C0FB1" w:rsidRDefault="003C0FB1" w:rsidP="00E42FF2">
            <w:pPr>
              <w:jc w:val="both"/>
            </w:pPr>
            <w:r w:rsidRPr="000E5DB7">
              <w:t>if communicated by email, on the next calendar day following transmission.</w:t>
            </w:r>
          </w:p>
        </w:tc>
      </w:tr>
    </w:tbl>
    <w:p w14:paraId="78762D82" w14:textId="77777777" w:rsidR="003C0FB1" w:rsidRDefault="003C0FB1" w:rsidP="00C25940">
      <w:pPr>
        <w:pStyle w:val="Heading2"/>
        <w:jc w:val="both"/>
      </w:pPr>
      <w:r w:rsidRPr="000E5DB7">
        <w:t>14.</w:t>
      </w:r>
      <w:r w:rsidRPr="000E5DB7">
        <w:tab/>
        <w:t>Assignment and Subcontract</w:t>
      </w:r>
    </w:p>
    <w:p w14:paraId="68BCD660" w14:textId="77777777" w:rsidR="003C0FB1" w:rsidRDefault="001F7FC2" w:rsidP="001F7FC2">
      <w:pPr>
        <w:ind w:left="720" w:hanging="720"/>
        <w:jc w:val="both"/>
      </w:pPr>
      <w:r>
        <w:t>A.</w:t>
      </w:r>
      <w:r>
        <w:tab/>
      </w:r>
      <w:r w:rsidR="003C0FB1" w:rsidRPr="000E5DB7">
        <w:t>Subject to a Party’s obligations at law, any assignment to a third party or other transfer of a Party’s rights or obligations under this Agreement (the “Assignment”) requires the prior written consent of the other Party. Prior to any such Assignment, the assignee will be obliged to sign an undertaking to comply with all obligations under this Agreement. Any attempted Assignment not complied with in the manner prescribed herein shall be null and void.</w:t>
      </w:r>
    </w:p>
    <w:p w14:paraId="426DEAAD" w14:textId="77777777" w:rsidR="005A564A" w:rsidRDefault="001F7FC2" w:rsidP="005A564A">
      <w:pPr>
        <w:ind w:left="720" w:hanging="720"/>
        <w:jc w:val="both"/>
      </w:pPr>
      <w:r>
        <w:t>B.</w:t>
      </w:r>
      <w:r>
        <w:tab/>
      </w:r>
      <w:r w:rsidRPr="001F7FC2">
        <w:rPr>
          <w:szCs w:val="22"/>
        </w:rPr>
        <w:t>Subject to a Party’s obligations at law, any sub-contract of a Party’s rights or obligations under this Agreement requires the prior written consent of the other Party, such consent not to be unreasonably withheld or delayed.  Any attempted subcontract not complied with in the manner prescribed herein shall be null and void</w:t>
      </w:r>
      <w:r>
        <w:rPr>
          <w:szCs w:val="22"/>
        </w:rPr>
        <w:t>.</w:t>
      </w:r>
      <w:r w:rsidR="005A564A">
        <w:rPr>
          <w:szCs w:val="22"/>
        </w:rPr>
        <w:t xml:space="preserve"> </w:t>
      </w:r>
      <w:r w:rsidR="005A564A" w:rsidRPr="00105D6E">
        <w:rPr>
          <w:szCs w:val="22"/>
        </w:rPr>
        <w:t xml:space="preserve">For the purposes of Regulation (EU) No 833/2014 of 31 July 2014 (as amended by EU Regulation 2022/576 or any subsequent amendments to same), the Client may require information from the Contractor in relation to the status of the proposed subcontractor(s) including, but not limited to, in respect of natural persons, copies of identity documents and, in respect of legal persons, a certificate or extract </w:t>
      </w:r>
      <w:r w:rsidR="005A564A" w:rsidRPr="00105D6E">
        <w:rPr>
          <w:szCs w:val="22"/>
        </w:rPr>
        <w:lastRenderedPageBreak/>
        <w:t>from the commercial register or other competent authority of the country in which the person is established.</w:t>
      </w:r>
    </w:p>
    <w:p w14:paraId="52282E45" w14:textId="77777777" w:rsidR="003C0FB1" w:rsidRDefault="003C0FB1" w:rsidP="003C0FB1">
      <w:pPr>
        <w:pStyle w:val="Heading2"/>
        <w:spacing w:before="200" w:after="60"/>
        <w:jc w:val="both"/>
      </w:pPr>
      <w:r w:rsidRPr="000E5DB7">
        <w:t>15.</w:t>
      </w:r>
      <w:r w:rsidRPr="000E5DB7">
        <w:tab/>
        <w:t>Entire Agreement</w:t>
      </w:r>
    </w:p>
    <w:p w14:paraId="6A83E0E9" w14:textId="77777777" w:rsidR="003C0FB1" w:rsidRDefault="003C0FB1" w:rsidP="00E42FF2">
      <w:pPr>
        <w:jc w:val="both"/>
      </w:pPr>
      <w:r w:rsidRPr="000E5DB7">
        <w:t>This Agreement constitutes the entire agreement and understanding of the Parties, and any and all other previous agreements, arrangements and understandings (whether written or oral) between the Parties with regard to the subject matter of this Agreement (save where fraudulently made) are hereby excluded.</w:t>
      </w:r>
    </w:p>
    <w:p w14:paraId="60582E4C" w14:textId="77777777" w:rsidR="003C0FB1" w:rsidRDefault="003C0FB1" w:rsidP="003C0FB1">
      <w:pPr>
        <w:pStyle w:val="Heading2"/>
        <w:spacing w:before="180" w:after="60"/>
        <w:jc w:val="both"/>
      </w:pPr>
      <w:r w:rsidRPr="000E5DB7">
        <w:t>16.</w:t>
      </w:r>
      <w:r w:rsidRPr="000E5DB7">
        <w:tab/>
        <w:t xml:space="preserve">Severability </w:t>
      </w:r>
    </w:p>
    <w:p w14:paraId="31F509C7" w14:textId="77777777" w:rsidR="003C0FB1" w:rsidRDefault="003C0FB1" w:rsidP="00E42FF2">
      <w:pPr>
        <w:jc w:val="both"/>
      </w:pPr>
      <w:r w:rsidRPr="000E5DB7">
        <w:t xml:space="preserve">If any term or provision herein is found to be illegal or unenforceable for any reason, then such term or provision shall be deemed severed and all other terms and provisions shall remain in full force and effect. </w:t>
      </w:r>
    </w:p>
    <w:p w14:paraId="2084EDEA" w14:textId="77777777" w:rsidR="003C0FB1" w:rsidRDefault="003C0FB1" w:rsidP="003C0FB1">
      <w:pPr>
        <w:pStyle w:val="Heading2"/>
        <w:spacing w:before="180" w:after="60"/>
        <w:jc w:val="both"/>
      </w:pPr>
      <w:r w:rsidRPr="000E5DB7">
        <w:t>17.</w:t>
      </w:r>
      <w:r w:rsidRPr="000E5DB7">
        <w:tab/>
        <w:t>Waiver</w:t>
      </w:r>
    </w:p>
    <w:p w14:paraId="26A7DC96" w14:textId="77777777" w:rsidR="003C0FB1" w:rsidRDefault="003C0FB1" w:rsidP="00E42FF2">
      <w:pPr>
        <w:jc w:val="both"/>
      </w:pPr>
      <w:r w:rsidRPr="000E5DB7">
        <w:t>No failure or delay by either Party to exercise any right, power or remedy shall operate as a waiver of it, nor shall any partial exercise preclude further exercise of same or some other right, power or remedy.</w:t>
      </w:r>
    </w:p>
    <w:p w14:paraId="10C63146" w14:textId="77777777" w:rsidR="003C0FB1" w:rsidRDefault="003C0FB1" w:rsidP="003C0FB1">
      <w:pPr>
        <w:pStyle w:val="Heading2"/>
        <w:spacing w:before="180" w:after="60"/>
        <w:jc w:val="both"/>
      </w:pPr>
      <w:r w:rsidRPr="000E5DB7">
        <w:t>18.</w:t>
      </w:r>
      <w:r w:rsidRPr="000E5DB7">
        <w:tab/>
        <w:t>Non-exclusivity</w:t>
      </w:r>
    </w:p>
    <w:p w14:paraId="1E5D088C" w14:textId="77777777" w:rsidR="003C0FB1" w:rsidRDefault="003C0FB1" w:rsidP="00E42FF2">
      <w:pPr>
        <w:jc w:val="both"/>
      </w:pPr>
      <w:r w:rsidRPr="000E5DB7">
        <w:t>Nothing in this Agreement shall preclude the Client from purchasing services (or Services) from a third party at any time during the currency of the Agreement.</w:t>
      </w:r>
    </w:p>
    <w:p w14:paraId="721DAC96" w14:textId="77777777" w:rsidR="003C0FB1" w:rsidRDefault="003C0FB1" w:rsidP="003C0FB1">
      <w:pPr>
        <w:pStyle w:val="Heading2"/>
        <w:spacing w:before="180" w:after="60"/>
        <w:jc w:val="both"/>
      </w:pPr>
      <w:r w:rsidRPr="000E5DB7">
        <w:t>19.</w:t>
      </w:r>
      <w:r w:rsidRPr="000E5DB7">
        <w:tab/>
        <w:t>Media</w:t>
      </w:r>
    </w:p>
    <w:p w14:paraId="7772EC80" w14:textId="77777777" w:rsidR="003C0FB1" w:rsidRDefault="003C0FB1" w:rsidP="00E42FF2">
      <w:pPr>
        <w:jc w:val="both"/>
      </w:pPr>
      <w:r w:rsidRPr="000E5DB7">
        <w:t>No media releases, public announcements or public disclosures relating to this Agreement or its subject matter, including but not limited to promotional or marketing material, shall be made by the Contractor without the prior written consent of the Client.</w:t>
      </w:r>
    </w:p>
    <w:p w14:paraId="0EE7EE01" w14:textId="77777777" w:rsidR="003C0FB1" w:rsidRDefault="003C0FB1" w:rsidP="003C0FB1">
      <w:pPr>
        <w:pStyle w:val="Heading2"/>
        <w:spacing w:before="180" w:after="60"/>
        <w:jc w:val="both"/>
      </w:pPr>
      <w:r w:rsidRPr="000E5DB7">
        <w:t>20.</w:t>
      </w:r>
      <w:r w:rsidRPr="000E5DB7">
        <w:tab/>
        <w:t>Conflicts, Registrable Interests and Corrupt Gifts</w:t>
      </w:r>
    </w:p>
    <w:tbl>
      <w:tblPr>
        <w:tblW w:w="0" w:type="auto"/>
        <w:tblLook w:val="01E0" w:firstRow="1" w:lastRow="1" w:firstColumn="1" w:lastColumn="1" w:noHBand="0" w:noVBand="0"/>
      </w:tblPr>
      <w:tblGrid>
        <w:gridCol w:w="762"/>
        <w:gridCol w:w="8309"/>
      </w:tblGrid>
      <w:tr w:rsidR="003C0FB1" w:rsidRPr="00CB5B77" w14:paraId="31D1A414" w14:textId="77777777" w:rsidTr="00503F93">
        <w:tc>
          <w:tcPr>
            <w:tcW w:w="828" w:type="dxa"/>
          </w:tcPr>
          <w:p w14:paraId="72A24772" w14:textId="77777777" w:rsidR="003C0FB1" w:rsidRDefault="003C0FB1" w:rsidP="00C25940">
            <w:pPr>
              <w:jc w:val="both"/>
              <w:rPr>
                <w:color w:val="0000FF"/>
              </w:rPr>
            </w:pPr>
            <w:r w:rsidRPr="000E5DB7">
              <w:rPr>
                <w:color w:val="0000FF"/>
              </w:rPr>
              <w:t>A.</w:t>
            </w:r>
          </w:p>
        </w:tc>
        <w:tc>
          <w:tcPr>
            <w:tcW w:w="9540" w:type="dxa"/>
          </w:tcPr>
          <w:p w14:paraId="569BCB43" w14:textId="77777777" w:rsidR="003C0FB1" w:rsidRDefault="003C0FB1" w:rsidP="00E42FF2">
            <w:pPr>
              <w:jc w:val="both"/>
            </w:pPr>
            <w:r w:rsidRPr="000E5DB7">
              <w:t xml:space="preserve">The Contractor confirms that it has carried out a conflicts of interest check and is satisfied that </w:t>
            </w:r>
            <w:r>
              <w:t xml:space="preserve">neither </w:t>
            </w:r>
            <w:r w:rsidRPr="000E5DB7">
              <w:t xml:space="preserve">it </w:t>
            </w:r>
            <w:r w:rsidRPr="006B0637">
              <w:t xml:space="preserve">nor any Subcontractor </w:t>
            </w:r>
            <w:r>
              <w:t>n</w:t>
            </w:r>
            <w:r w:rsidRPr="006B0637">
              <w:t>or agent as the case may be</w:t>
            </w:r>
            <w:r>
              <w:t xml:space="preserve"> </w:t>
            </w:r>
            <w:r w:rsidRPr="000E5DB7">
              <w:t xml:space="preserve">has </w:t>
            </w:r>
            <w:r>
              <w:t>any</w:t>
            </w:r>
            <w:r w:rsidRPr="000E5DB7">
              <w:t xml:space="preserve"> conflicts in relation to the Services and its obligations undertaken under this Agreement. The Contractor hereby undertakes to </w:t>
            </w:r>
            <w:r>
              <w:t>notify</w:t>
            </w:r>
            <w:r w:rsidRPr="000E5DB7">
              <w:t xml:space="preserve"> the Client </w:t>
            </w:r>
            <w:r>
              <w:t>immediately</w:t>
            </w:r>
            <w:r w:rsidRPr="000E5DB7">
              <w:t xml:space="preserve"> should any conflict or potential conflict of interest come to its attention during the currency of this Agreement and to comply with the Client’s directions in respect thereof. </w:t>
            </w:r>
            <w:r w:rsidRPr="005776D4">
              <w:t>In the event of such notification, the Client shall have the right (in addition to any other rights which it has at law) to terminate this Agreement immediately and without liability for compensation or damages.</w:t>
            </w:r>
          </w:p>
        </w:tc>
      </w:tr>
      <w:tr w:rsidR="003C0FB1" w:rsidRPr="00CB5B77" w14:paraId="653F1DEE" w14:textId="77777777" w:rsidTr="00503F93">
        <w:tc>
          <w:tcPr>
            <w:tcW w:w="828" w:type="dxa"/>
          </w:tcPr>
          <w:p w14:paraId="52906BD4" w14:textId="77777777" w:rsidR="003C0FB1" w:rsidRDefault="003C0FB1" w:rsidP="00C25940">
            <w:pPr>
              <w:jc w:val="both"/>
              <w:rPr>
                <w:color w:val="0000FF"/>
              </w:rPr>
            </w:pPr>
            <w:r w:rsidRPr="000E5DB7">
              <w:rPr>
                <w:color w:val="0000FF"/>
              </w:rPr>
              <w:t>B.</w:t>
            </w:r>
          </w:p>
        </w:tc>
        <w:tc>
          <w:tcPr>
            <w:tcW w:w="9540" w:type="dxa"/>
          </w:tcPr>
          <w:p w14:paraId="098598AF" w14:textId="77777777" w:rsidR="003C0FB1" w:rsidRDefault="003C0FB1" w:rsidP="00E42FF2">
            <w:pPr>
              <w:jc w:val="both"/>
            </w:pPr>
            <w:r w:rsidRPr="000E5DB7">
              <w:t xml:space="preserve">Any registrable interest involving the Contractor (and any Subcontractor or agent as the case may be) and the Client, the Ceann Comhairle (Speaker), or any member of the Government, or any member of the Oireachtas, or their relatives must be fully disclosed to the Client immediately upon such information becoming known to the Contractor (Subcontractor or agent as the case may be) and </w:t>
            </w:r>
            <w:r>
              <w:rPr>
                <w:szCs w:val="22"/>
              </w:rPr>
              <w:t>the Contractor shall</w:t>
            </w:r>
            <w:r>
              <w:t xml:space="preserve"> </w:t>
            </w:r>
            <w:r w:rsidRPr="000E5DB7">
              <w:t xml:space="preserve"> comply with the Client’s directions in respect thereof, to the satisfaction of the Client. </w:t>
            </w:r>
            <w:r>
              <w:rPr>
                <w:szCs w:val="22"/>
              </w:rPr>
              <w:t xml:space="preserve">In the event of such disclosure, the Client shall have the right (in addition to any other rights which it has at law) to terminate this Agreement immediately and without liability for compensation or damages. </w:t>
            </w:r>
            <w:r w:rsidRPr="000E5DB7">
              <w:t xml:space="preserve">The terms “registrable interest” and “relative” shall be interpreted as per section </w:t>
            </w:r>
            <w:r w:rsidRPr="000E5DB7">
              <w:lastRenderedPageBreak/>
              <w:t>2 of the Ethics in Public Office Act, 1995 (as amended) a copy of which is available on request.</w:t>
            </w:r>
          </w:p>
        </w:tc>
      </w:tr>
      <w:tr w:rsidR="003C0FB1" w:rsidRPr="00CB5B77" w14:paraId="11C05998" w14:textId="77777777" w:rsidTr="00503F93">
        <w:tc>
          <w:tcPr>
            <w:tcW w:w="828" w:type="dxa"/>
          </w:tcPr>
          <w:p w14:paraId="416C21AE" w14:textId="77777777" w:rsidR="003C0FB1" w:rsidRDefault="003C0FB1" w:rsidP="00C25940">
            <w:pPr>
              <w:jc w:val="both"/>
              <w:rPr>
                <w:color w:val="0000FF"/>
              </w:rPr>
            </w:pPr>
            <w:r w:rsidRPr="000E5DB7">
              <w:rPr>
                <w:color w:val="0000FF"/>
              </w:rPr>
              <w:lastRenderedPageBreak/>
              <w:t>C.</w:t>
            </w:r>
          </w:p>
        </w:tc>
        <w:tc>
          <w:tcPr>
            <w:tcW w:w="9540" w:type="dxa"/>
          </w:tcPr>
          <w:p w14:paraId="6C54F177" w14:textId="77777777" w:rsidR="003C0FB1" w:rsidRDefault="003C0FB1" w:rsidP="00E42FF2">
            <w:pPr>
              <w:jc w:val="both"/>
            </w:pPr>
            <w:r w:rsidRPr="000E5DB7">
              <w:t xml:space="preserve">The Contractor shall not offer or agree to give any public servant or civil servant any gift or consideration or commission of any kind as an inducement or reward for doing or forbearing to do or for having done or forborne to do any action in relation to the obtaining or execution of this or any other public contract. </w:t>
            </w:r>
            <w:r>
              <w:t xml:space="preserve"> </w:t>
            </w:r>
            <w:r w:rsidRPr="000E5DB7">
              <w:t xml:space="preserve">Any breach of this clause 20C or the commission of any offence by the Contractor, any Subcontractor, agent or employee under </w:t>
            </w:r>
            <w:r w:rsidR="006535A0" w:rsidRPr="006535A0">
              <w:t xml:space="preserve">the Criminal Justice (Corruption Offences) Act 2018 </w:t>
            </w:r>
            <w:r w:rsidRPr="000E5DB7">
              <w:t xml:space="preserve">shall entitle the Client to terminate this Agreement </w:t>
            </w:r>
            <w:r w:rsidRPr="006535A0">
              <w:t>immediately and</w:t>
            </w:r>
            <w:r>
              <w:rPr>
                <w:szCs w:val="22"/>
              </w:rPr>
              <w:t xml:space="preserve"> without liability for compensation or damages</w:t>
            </w:r>
            <w:r>
              <w:t xml:space="preserve"> </w:t>
            </w:r>
            <w:r w:rsidRPr="000E5DB7">
              <w:t>and to recover the amount of any loss resulting from such cancellation, including but not limited to recovery from the Contractor of the amount or value of any such gift, consideration or commission.</w:t>
            </w:r>
          </w:p>
        </w:tc>
      </w:tr>
    </w:tbl>
    <w:p w14:paraId="1B39DD56" w14:textId="77777777" w:rsidR="003C0FB1" w:rsidRDefault="003C0FB1" w:rsidP="003C0FB1">
      <w:pPr>
        <w:pStyle w:val="Heading2"/>
        <w:spacing w:before="180" w:after="60"/>
        <w:jc w:val="both"/>
      </w:pPr>
      <w:r w:rsidRPr="000E5DB7">
        <w:t>21.</w:t>
      </w:r>
      <w:r w:rsidRPr="000E5DB7">
        <w:tab/>
        <w:t>Access to Premises</w:t>
      </w:r>
    </w:p>
    <w:tbl>
      <w:tblPr>
        <w:tblW w:w="0" w:type="auto"/>
        <w:tblLook w:val="01E0" w:firstRow="1" w:lastRow="1" w:firstColumn="1" w:lastColumn="1" w:noHBand="0" w:noVBand="0"/>
      </w:tblPr>
      <w:tblGrid>
        <w:gridCol w:w="762"/>
        <w:gridCol w:w="8309"/>
      </w:tblGrid>
      <w:tr w:rsidR="003C0FB1" w:rsidRPr="00CB5B77" w14:paraId="68885EFA" w14:textId="77777777" w:rsidTr="00503F93">
        <w:tc>
          <w:tcPr>
            <w:tcW w:w="773" w:type="dxa"/>
          </w:tcPr>
          <w:p w14:paraId="15ECD9CD" w14:textId="77777777" w:rsidR="003C0FB1" w:rsidRDefault="003C0FB1" w:rsidP="00C25940">
            <w:pPr>
              <w:jc w:val="both"/>
              <w:rPr>
                <w:color w:val="0000FF"/>
              </w:rPr>
            </w:pPr>
            <w:r w:rsidRPr="000E5DB7">
              <w:rPr>
                <w:color w:val="0000FF"/>
              </w:rPr>
              <w:t>A.</w:t>
            </w:r>
          </w:p>
        </w:tc>
        <w:tc>
          <w:tcPr>
            <w:tcW w:w="8514" w:type="dxa"/>
          </w:tcPr>
          <w:p w14:paraId="3A6C51BC" w14:textId="77777777" w:rsidR="003C0FB1" w:rsidRDefault="003C0FB1" w:rsidP="00E42FF2">
            <w:pPr>
              <w:jc w:val="both"/>
            </w:pPr>
            <w:r w:rsidRPr="000E5DB7">
              <w:t>Any of the Client’s premises made available from time to time to the Contractor by the Client in connection with this Agreement, shall be made available to the Contractor on a non-exclusive licence basis and shall be used by the Contractor solely for the purpose of performing its obligations under this Agreement. The Contractor shall have use of such premises as licensee and shall vacate the same on completion, termination or abandonment of this Agreement.</w:t>
            </w:r>
          </w:p>
        </w:tc>
      </w:tr>
      <w:tr w:rsidR="003C0FB1" w:rsidRPr="00CB5B77" w14:paraId="0D738CBE" w14:textId="77777777" w:rsidTr="00503F93">
        <w:tc>
          <w:tcPr>
            <w:tcW w:w="773" w:type="dxa"/>
          </w:tcPr>
          <w:p w14:paraId="52B09A2D" w14:textId="77777777" w:rsidR="003C0FB1" w:rsidRDefault="003C0FB1" w:rsidP="00C25940">
            <w:pPr>
              <w:jc w:val="both"/>
              <w:rPr>
                <w:color w:val="0000FF"/>
              </w:rPr>
            </w:pPr>
            <w:r w:rsidRPr="000E5DB7">
              <w:rPr>
                <w:color w:val="0000FF"/>
              </w:rPr>
              <w:t>B.</w:t>
            </w:r>
          </w:p>
        </w:tc>
        <w:tc>
          <w:tcPr>
            <w:tcW w:w="8514" w:type="dxa"/>
          </w:tcPr>
          <w:p w14:paraId="5C1785C4" w14:textId="77777777" w:rsidR="003C0FB1" w:rsidRDefault="003C0FB1" w:rsidP="00E42FF2">
            <w:pPr>
              <w:jc w:val="both"/>
            </w:pPr>
            <w:r w:rsidRPr="000E5DB7">
              <w:t>The Contractor shall upon reasonable notice by the Client allow the Client access to its premises (including the premises of any Subcontractor or agent) where the Services are being performed for the Client under this Agreement.</w:t>
            </w:r>
          </w:p>
        </w:tc>
      </w:tr>
    </w:tbl>
    <w:p w14:paraId="24EB1504" w14:textId="77777777" w:rsidR="003C0FB1" w:rsidRDefault="003C0FB1" w:rsidP="003C0FB1">
      <w:pPr>
        <w:pStyle w:val="Heading2"/>
        <w:ind w:firstLine="0"/>
        <w:jc w:val="both"/>
      </w:pPr>
      <w:r w:rsidRPr="000E5DB7">
        <w:t>22</w:t>
      </w:r>
      <w:r>
        <w:t>.</w:t>
      </w:r>
      <w:r>
        <w:tab/>
      </w:r>
      <w:r w:rsidRPr="000E5DB7">
        <w:t>Equipment</w:t>
      </w:r>
    </w:p>
    <w:tbl>
      <w:tblPr>
        <w:tblW w:w="9288" w:type="dxa"/>
        <w:tblLayout w:type="fixed"/>
        <w:tblLook w:val="01E0" w:firstRow="1" w:lastRow="1" w:firstColumn="1" w:lastColumn="1" w:noHBand="0" w:noVBand="0"/>
      </w:tblPr>
      <w:tblGrid>
        <w:gridCol w:w="963"/>
        <w:gridCol w:w="8325"/>
      </w:tblGrid>
      <w:tr w:rsidR="003C0FB1" w:rsidRPr="00CB5B77" w14:paraId="55B0B7F6" w14:textId="77777777" w:rsidTr="00503F93">
        <w:tc>
          <w:tcPr>
            <w:tcW w:w="963" w:type="dxa"/>
          </w:tcPr>
          <w:p w14:paraId="6991F292" w14:textId="77777777" w:rsidR="003C0FB1" w:rsidRDefault="003C0FB1" w:rsidP="00C25940">
            <w:pPr>
              <w:spacing w:before="20"/>
              <w:jc w:val="both"/>
            </w:pPr>
            <w:r w:rsidRPr="000E5DB7">
              <w:rPr>
                <w:color w:val="0000FF"/>
              </w:rPr>
              <w:t>A.</w:t>
            </w:r>
          </w:p>
        </w:tc>
        <w:tc>
          <w:tcPr>
            <w:tcW w:w="8325" w:type="dxa"/>
          </w:tcPr>
          <w:p w14:paraId="1F13CD1E" w14:textId="77777777" w:rsidR="003C0FB1" w:rsidRDefault="003C0FB1" w:rsidP="00E42FF2">
            <w:pPr>
              <w:jc w:val="both"/>
            </w:pPr>
            <w:r w:rsidRPr="000E5DB7">
              <w:t>The Contractor shall provide all equipment and materials necessary for the provision of the Services (“Equipment”).</w:t>
            </w:r>
          </w:p>
        </w:tc>
      </w:tr>
      <w:tr w:rsidR="003C0FB1" w:rsidRPr="00CB5B77" w14:paraId="72B8369D" w14:textId="77777777" w:rsidTr="00503F93">
        <w:tc>
          <w:tcPr>
            <w:tcW w:w="963" w:type="dxa"/>
          </w:tcPr>
          <w:p w14:paraId="778E3DD1" w14:textId="77777777" w:rsidR="003C0FB1" w:rsidRPr="00CB5B77" w:rsidRDefault="003C0FB1" w:rsidP="00C25940">
            <w:pPr>
              <w:spacing w:before="20"/>
              <w:jc w:val="both"/>
            </w:pPr>
            <w:r w:rsidRPr="000E5DB7">
              <w:rPr>
                <w:color w:val="0000FF"/>
              </w:rPr>
              <w:t>B.</w:t>
            </w:r>
          </w:p>
        </w:tc>
        <w:tc>
          <w:tcPr>
            <w:tcW w:w="8325" w:type="dxa"/>
          </w:tcPr>
          <w:p w14:paraId="26E678E2" w14:textId="77777777" w:rsidR="003C0FB1" w:rsidRDefault="003C0FB1" w:rsidP="00E42FF2">
            <w:pPr>
              <w:jc w:val="both"/>
            </w:pPr>
            <w:r w:rsidRPr="000E5DB7">
              <w:t>All Equipment brought onto the Client’s premises shall be at the Contractor’s own risk and the Client shall have no liability for any loss of, caused by or damage to any Equipment. The Contractor shall provide for the haulage or carriage thereof to the Client’s premises and the removal of Equipment when no longer required at its sole cost. Unless otherwise agreed, Equipment brought onto the premises will remain the property of the Contractor.</w:t>
            </w:r>
          </w:p>
        </w:tc>
      </w:tr>
      <w:tr w:rsidR="003C0FB1" w:rsidRPr="00CB5B77" w14:paraId="671C2EC5" w14:textId="77777777" w:rsidTr="00503F93">
        <w:tc>
          <w:tcPr>
            <w:tcW w:w="963" w:type="dxa"/>
          </w:tcPr>
          <w:p w14:paraId="20140DF0" w14:textId="77777777" w:rsidR="003C0FB1" w:rsidRPr="00CB5B77" w:rsidRDefault="003C0FB1" w:rsidP="00C25940">
            <w:pPr>
              <w:spacing w:before="20"/>
              <w:jc w:val="both"/>
            </w:pPr>
            <w:r w:rsidRPr="000E5DB7">
              <w:rPr>
                <w:color w:val="0000FF"/>
              </w:rPr>
              <w:t>C.</w:t>
            </w:r>
          </w:p>
        </w:tc>
        <w:tc>
          <w:tcPr>
            <w:tcW w:w="8325" w:type="dxa"/>
          </w:tcPr>
          <w:p w14:paraId="3C676F0E" w14:textId="77777777" w:rsidR="003C0FB1" w:rsidRDefault="003C0FB1" w:rsidP="00E42FF2">
            <w:pPr>
              <w:jc w:val="both"/>
            </w:pPr>
            <w:r w:rsidRPr="000E5DB7">
              <w:t>The Contractor shall maintain and store all items of Equipment within the Client’s premises in a safe, serviceable and clean condition.</w:t>
            </w:r>
          </w:p>
        </w:tc>
      </w:tr>
      <w:tr w:rsidR="003C0FB1" w:rsidRPr="00CB5B77" w14:paraId="3395F293" w14:textId="77777777" w:rsidTr="00503F93">
        <w:tc>
          <w:tcPr>
            <w:tcW w:w="963" w:type="dxa"/>
          </w:tcPr>
          <w:p w14:paraId="3F3B2EBB" w14:textId="77777777" w:rsidR="003C0FB1" w:rsidRPr="00CB5B77" w:rsidRDefault="003C0FB1" w:rsidP="00C25940">
            <w:pPr>
              <w:spacing w:before="20"/>
              <w:jc w:val="both"/>
            </w:pPr>
            <w:r w:rsidRPr="000E5DB7">
              <w:rPr>
                <w:color w:val="0000FF"/>
              </w:rPr>
              <w:t>D</w:t>
            </w:r>
            <w:r w:rsidRPr="000E5DB7">
              <w:t>.</w:t>
            </w:r>
          </w:p>
        </w:tc>
        <w:tc>
          <w:tcPr>
            <w:tcW w:w="8325" w:type="dxa"/>
          </w:tcPr>
          <w:p w14:paraId="5C7C9CBD" w14:textId="77777777" w:rsidR="003C0FB1" w:rsidRDefault="003C0FB1" w:rsidP="00E42FF2">
            <w:pPr>
              <w:jc w:val="both"/>
            </w:pPr>
            <w:r w:rsidRPr="000E5DB7">
              <w:t>The Contractor shall, at the Client’s written request, at its own expense and as soon as reasonably practicable:</w:t>
            </w:r>
          </w:p>
        </w:tc>
      </w:tr>
      <w:tr w:rsidR="003C0FB1" w:rsidRPr="00CB5B77" w14:paraId="431F009E" w14:textId="77777777" w:rsidTr="00503F93">
        <w:tc>
          <w:tcPr>
            <w:tcW w:w="963" w:type="dxa"/>
          </w:tcPr>
          <w:p w14:paraId="1A87CB2B" w14:textId="77777777" w:rsidR="003C0FB1" w:rsidRPr="00CB5B77" w:rsidRDefault="003C0FB1" w:rsidP="00C25940">
            <w:pPr>
              <w:spacing w:before="20"/>
              <w:jc w:val="both"/>
            </w:pPr>
          </w:p>
        </w:tc>
        <w:tc>
          <w:tcPr>
            <w:tcW w:w="8325" w:type="dxa"/>
          </w:tcPr>
          <w:tbl>
            <w:tblPr>
              <w:tblW w:w="9288" w:type="dxa"/>
              <w:tblLayout w:type="fixed"/>
              <w:tblLook w:val="01E0" w:firstRow="1" w:lastRow="1" w:firstColumn="1" w:lastColumn="1" w:noHBand="0" w:noVBand="0"/>
            </w:tblPr>
            <w:tblGrid>
              <w:gridCol w:w="716"/>
              <w:gridCol w:w="8572"/>
            </w:tblGrid>
            <w:tr w:rsidR="003C0FB1" w:rsidRPr="00B93E7B" w14:paraId="5A6A539B" w14:textId="77777777" w:rsidTr="00503F93">
              <w:tc>
                <w:tcPr>
                  <w:tcW w:w="720" w:type="dxa"/>
                </w:tcPr>
                <w:p w14:paraId="6689FB53" w14:textId="77777777" w:rsidR="003C0FB1" w:rsidRDefault="003C0FB1" w:rsidP="00E42FF2">
                  <w:pPr>
                    <w:jc w:val="both"/>
                  </w:pPr>
                  <w:r w:rsidRPr="000E5DB7">
                    <w:t xml:space="preserve">i. </w:t>
                  </w:r>
                </w:p>
              </w:tc>
              <w:tc>
                <w:tcPr>
                  <w:tcW w:w="8640" w:type="dxa"/>
                </w:tcPr>
                <w:p w14:paraId="567B7CA9" w14:textId="77777777" w:rsidR="003C0FB1" w:rsidRDefault="003C0FB1" w:rsidP="00E42FF2">
                  <w:pPr>
                    <w:ind w:right="971"/>
                    <w:jc w:val="both"/>
                  </w:pPr>
                  <w:r w:rsidRPr="000E5DB7">
                    <w:t>remove from the Client’s premises any Equipment which in the reasonable opinion of the Client is either hazardous, noxious or not in accordance with this Agreement; and</w:t>
                  </w:r>
                </w:p>
              </w:tc>
            </w:tr>
            <w:tr w:rsidR="003C0FB1" w:rsidRPr="00B93E7B" w14:paraId="1C598126" w14:textId="77777777" w:rsidTr="00503F93">
              <w:tc>
                <w:tcPr>
                  <w:tcW w:w="720" w:type="dxa"/>
                </w:tcPr>
                <w:p w14:paraId="3C1656F2" w14:textId="77777777" w:rsidR="003C0FB1" w:rsidRDefault="003C0FB1" w:rsidP="00E42FF2">
                  <w:pPr>
                    <w:jc w:val="both"/>
                  </w:pPr>
                  <w:r w:rsidRPr="000E5DB7">
                    <w:t>ii.</w:t>
                  </w:r>
                </w:p>
              </w:tc>
              <w:tc>
                <w:tcPr>
                  <w:tcW w:w="8640" w:type="dxa"/>
                </w:tcPr>
                <w:p w14:paraId="4012627F" w14:textId="77777777" w:rsidR="003C0FB1" w:rsidRDefault="003C0FB1" w:rsidP="00E42FF2">
                  <w:pPr>
                    <w:jc w:val="both"/>
                  </w:pPr>
                  <w:r w:rsidRPr="000E5DB7">
                    <w:t>replace such item with a suitable substitute item of Equipment.</w:t>
                  </w:r>
                </w:p>
              </w:tc>
            </w:tr>
          </w:tbl>
          <w:p w14:paraId="30BC4E92" w14:textId="77777777" w:rsidR="003C0FB1" w:rsidRDefault="003C0FB1" w:rsidP="00E42FF2">
            <w:pPr>
              <w:tabs>
                <w:tab w:val="right" w:pos="7938"/>
                <w:tab w:val="right" w:pos="9072"/>
              </w:tabs>
              <w:jc w:val="both"/>
            </w:pPr>
          </w:p>
        </w:tc>
      </w:tr>
      <w:tr w:rsidR="003C0FB1" w:rsidRPr="00CB5B77" w14:paraId="14BB5BFF" w14:textId="77777777" w:rsidTr="00503F93">
        <w:tc>
          <w:tcPr>
            <w:tcW w:w="963" w:type="dxa"/>
          </w:tcPr>
          <w:p w14:paraId="1767957A" w14:textId="77777777" w:rsidR="003C0FB1" w:rsidRPr="00CB5B77" w:rsidRDefault="003C0FB1" w:rsidP="00C25940">
            <w:pPr>
              <w:spacing w:before="20"/>
              <w:jc w:val="both"/>
            </w:pPr>
            <w:r w:rsidRPr="000E5DB7">
              <w:rPr>
                <w:color w:val="0000FF"/>
              </w:rPr>
              <w:t>E</w:t>
            </w:r>
            <w:r w:rsidRPr="000E5DB7">
              <w:t>.</w:t>
            </w:r>
          </w:p>
        </w:tc>
        <w:tc>
          <w:tcPr>
            <w:tcW w:w="8325" w:type="dxa"/>
          </w:tcPr>
          <w:p w14:paraId="7BDE2842" w14:textId="77777777" w:rsidR="003C0FB1" w:rsidRDefault="003C0FB1" w:rsidP="00E42FF2">
            <w:pPr>
              <w:jc w:val="both"/>
            </w:pPr>
            <w:r w:rsidRPr="000E5DB7">
              <w:t xml:space="preserve">On completion of the Services the Contractor shall remove the Equipment used by the Contractor to provide the Services and shall leave the Client’s premises in a clean, safe and tidy condition. The Contractor is solely responsible for making good any damage to the </w:t>
            </w:r>
            <w:r w:rsidRPr="000E5DB7">
              <w:lastRenderedPageBreak/>
              <w:t>Client’s premises or any objects contained thereon, other than fair wear and tear, which is caused by the Contractor or any of its employees or Subcontractors.</w:t>
            </w:r>
          </w:p>
        </w:tc>
      </w:tr>
    </w:tbl>
    <w:p w14:paraId="72C50E64" w14:textId="77777777" w:rsidR="003C0FB1" w:rsidRPr="00CB5B77" w:rsidRDefault="003C0FB1" w:rsidP="003C0FB1">
      <w:pPr>
        <w:pStyle w:val="Heading2"/>
        <w:keepNext w:val="0"/>
        <w:jc w:val="both"/>
      </w:pPr>
      <w:r w:rsidRPr="000E5DB7">
        <w:lastRenderedPageBreak/>
        <w:t>23</w:t>
      </w:r>
      <w:r>
        <w:t>.</w:t>
      </w:r>
      <w:r>
        <w:tab/>
      </w:r>
      <w:r w:rsidRPr="000E5DB7">
        <w:t>Non Solicitation</w:t>
      </w:r>
    </w:p>
    <w:tbl>
      <w:tblPr>
        <w:tblW w:w="9285" w:type="dxa"/>
        <w:tblLayout w:type="fixed"/>
        <w:tblLook w:val="01E0" w:firstRow="1" w:lastRow="1" w:firstColumn="1" w:lastColumn="1" w:noHBand="0" w:noVBand="0"/>
      </w:tblPr>
      <w:tblGrid>
        <w:gridCol w:w="963"/>
        <w:gridCol w:w="8322"/>
      </w:tblGrid>
      <w:tr w:rsidR="003C0FB1" w:rsidRPr="00CB5B77" w14:paraId="4E3A7A7E" w14:textId="77777777" w:rsidTr="00503F93">
        <w:tc>
          <w:tcPr>
            <w:tcW w:w="963" w:type="dxa"/>
          </w:tcPr>
          <w:p w14:paraId="0CC5FA7B" w14:textId="77777777" w:rsidR="003C0FB1" w:rsidRDefault="003C0FB1" w:rsidP="00C25940">
            <w:pPr>
              <w:spacing w:before="20"/>
              <w:jc w:val="both"/>
            </w:pPr>
            <w:r w:rsidRPr="000E5DB7">
              <w:rPr>
                <w:color w:val="0000FF"/>
              </w:rPr>
              <w:t>A.</w:t>
            </w:r>
          </w:p>
        </w:tc>
        <w:tc>
          <w:tcPr>
            <w:tcW w:w="8325" w:type="dxa"/>
          </w:tcPr>
          <w:p w14:paraId="222706BE" w14:textId="77777777" w:rsidR="003C0FB1" w:rsidRDefault="003C0FB1" w:rsidP="00E42FF2">
            <w:pPr>
              <w:jc w:val="both"/>
            </w:pPr>
            <w:r w:rsidRPr="000E5DB7">
              <w:t xml:space="preserve">For the Term and for a period of 12 months thereafter (and save in respect of publicly advertised posts) neither the Client nor the Contractor shall employ or offer employment to any of the other Party’s employees without that other Party’s prior written consent. </w:t>
            </w:r>
          </w:p>
        </w:tc>
      </w:tr>
    </w:tbl>
    <w:p w14:paraId="347A1AF3" w14:textId="77777777" w:rsidR="003C0FB1" w:rsidRPr="00CB5B77" w:rsidRDefault="003C0FB1" w:rsidP="003C0FB1">
      <w:pPr>
        <w:pStyle w:val="Heading2"/>
        <w:keepNext w:val="0"/>
        <w:jc w:val="both"/>
      </w:pPr>
      <w:r>
        <w:t>24.</w:t>
      </w:r>
      <w:r>
        <w:tab/>
      </w:r>
      <w:r w:rsidRPr="000E5DB7">
        <w:t>Change Control Procedure</w:t>
      </w:r>
    </w:p>
    <w:tbl>
      <w:tblPr>
        <w:tblW w:w="9285" w:type="dxa"/>
        <w:tblLayout w:type="fixed"/>
        <w:tblLook w:val="01E0" w:firstRow="1" w:lastRow="1" w:firstColumn="1" w:lastColumn="1" w:noHBand="0" w:noVBand="0"/>
      </w:tblPr>
      <w:tblGrid>
        <w:gridCol w:w="963"/>
        <w:gridCol w:w="8322"/>
      </w:tblGrid>
      <w:tr w:rsidR="003C0FB1" w:rsidRPr="00CB5B77" w14:paraId="16A8EBC3" w14:textId="77777777" w:rsidTr="00503F93">
        <w:tc>
          <w:tcPr>
            <w:tcW w:w="963" w:type="dxa"/>
          </w:tcPr>
          <w:p w14:paraId="4B68BAB0" w14:textId="77777777" w:rsidR="003C0FB1" w:rsidRDefault="003C0FB1" w:rsidP="00C25940">
            <w:pPr>
              <w:spacing w:before="20"/>
              <w:jc w:val="both"/>
            </w:pPr>
            <w:r w:rsidRPr="000E5DB7">
              <w:rPr>
                <w:color w:val="0000FF"/>
              </w:rPr>
              <w:t>A.</w:t>
            </w:r>
          </w:p>
        </w:tc>
        <w:tc>
          <w:tcPr>
            <w:tcW w:w="8322" w:type="dxa"/>
          </w:tcPr>
          <w:p w14:paraId="0BCEC6AF" w14:textId="77777777" w:rsidR="003C0FB1" w:rsidRDefault="003C0FB1" w:rsidP="00E42FF2">
            <w:pPr>
              <w:jc w:val="both"/>
            </w:pPr>
            <w:r w:rsidRPr="000E5DB7">
              <w:t xml:space="preserve">At any time during the </w:t>
            </w:r>
            <w:r>
              <w:t>T</w:t>
            </w:r>
            <w:r w:rsidRPr="000E5DB7">
              <w:t>erm of this Agreement, either Party may propose a change or changes to any part or parts of this Agreement.</w:t>
            </w:r>
          </w:p>
        </w:tc>
      </w:tr>
      <w:tr w:rsidR="003C0FB1" w:rsidRPr="00CB5B77" w14:paraId="39CC8812" w14:textId="77777777" w:rsidTr="00503F93">
        <w:tc>
          <w:tcPr>
            <w:tcW w:w="963" w:type="dxa"/>
          </w:tcPr>
          <w:p w14:paraId="6969568D" w14:textId="77777777" w:rsidR="003C0FB1" w:rsidRPr="00CB5B77" w:rsidRDefault="003C0FB1" w:rsidP="00C25940">
            <w:pPr>
              <w:spacing w:before="20"/>
              <w:jc w:val="both"/>
            </w:pPr>
            <w:r w:rsidRPr="000E5DB7">
              <w:rPr>
                <w:color w:val="0000FF"/>
              </w:rPr>
              <w:t>B.</w:t>
            </w:r>
          </w:p>
        </w:tc>
        <w:tc>
          <w:tcPr>
            <w:tcW w:w="8322" w:type="dxa"/>
          </w:tcPr>
          <w:p w14:paraId="092A60B4" w14:textId="77777777" w:rsidR="003C0FB1" w:rsidRDefault="003C0FB1" w:rsidP="00E42FF2">
            <w:pPr>
              <w:jc w:val="both"/>
            </w:pPr>
            <w:r w:rsidRPr="000E5DB7">
              <w:t>The change control procedures set out in this Schedule will apply to all changes irrespective of whether the Contractor or the Client proposes the change.</w:t>
            </w:r>
          </w:p>
        </w:tc>
      </w:tr>
      <w:tr w:rsidR="003C0FB1" w:rsidRPr="00CB5B77" w14:paraId="751F5F08" w14:textId="77777777" w:rsidTr="00503F93">
        <w:tc>
          <w:tcPr>
            <w:tcW w:w="963" w:type="dxa"/>
          </w:tcPr>
          <w:p w14:paraId="768CFA98" w14:textId="77777777" w:rsidR="003C0FB1" w:rsidRPr="00CB5B77" w:rsidRDefault="003C0FB1" w:rsidP="00C25940">
            <w:pPr>
              <w:spacing w:before="20"/>
              <w:jc w:val="both"/>
            </w:pPr>
            <w:r w:rsidRPr="000E5DB7">
              <w:rPr>
                <w:color w:val="0000FF"/>
              </w:rPr>
              <w:t>C.</w:t>
            </w:r>
          </w:p>
        </w:tc>
        <w:tc>
          <w:tcPr>
            <w:tcW w:w="8322" w:type="dxa"/>
          </w:tcPr>
          <w:p w14:paraId="1976942E" w14:textId="77777777" w:rsidR="003C0FB1" w:rsidRDefault="003C0FB1" w:rsidP="00E42FF2">
            <w:pPr>
              <w:jc w:val="both"/>
            </w:pPr>
            <w:r w:rsidRPr="000E5DB7">
              <w:t>A change control notice (“Change Control Notice”) shall be prepared for all change requests. The Change Control Notice will provide an outline description of the change requested, the rationale for the change, the effect that the change will have on the Services (where known) and an estimate of the effort and cost required to prepare an impact assessment (“Impact Assessment”).</w:t>
            </w:r>
          </w:p>
        </w:tc>
      </w:tr>
      <w:tr w:rsidR="003C0FB1" w:rsidRPr="00CB5B77" w14:paraId="58B3703E" w14:textId="77777777" w:rsidTr="00503F93">
        <w:tc>
          <w:tcPr>
            <w:tcW w:w="963" w:type="dxa"/>
          </w:tcPr>
          <w:p w14:paraId="4F8DAA32" w14:textId="77777777" w:rsidR="003C0FB1" w:rsidRPr="00CB5B77" w:rsidRDefault="003C0FB1" w:rsidP="00C25940">
            <w:pPr>
              <w:spacing w:before="20"/>
              <w:jc w:val="both"/>
            </w:pPr>
            <w:r w:rsidRPr="000E5DB7">
              <w:rPr>
                <w:color w:val="0000FF"/>
              </w:rPr>
              <w:t>D</w:t>
            </w:r>
            <w:r w:rsidRPr="000E5DB7">
              <w:t>.</w:t>
            </w:r>
          </w:p>
        </w:tc>
        <w:tc>
          <w:tcPr>
            <w:tcW w:w="8322" w:type="dxa"/>
          </w:tcPr>
          <w:p w14:paraId="08C71669" w14:textId="77777777" w:rsidR="003C0FB1" w:rsidRDefault="003C0FB1" w:rsidP="00E42FF2">
            <w:pPr>
              <w:jc w:val="both"/>
            </w:pPr>
            <w:r w:rsidRPr="000E5DB7">
              <w:t>All Change Control Notices proposing changes to this Agreement must be submitted for review to the other Party’s Contact.</w:t>
            </w:r>
          </w:p>
        </w:tc>
      </w:tr>
      <w:tr w:rsidR="003C0FB1" w:rsidRPr="00CB5B77" w14:paraId="00CE8ECE" w14:textId="77777777" w:rsidTr="00503F93">
        <w:tc>
          <w:tcPr>
            <w:tcW w:w="963" w:type="dxa"/>
          </w:tcPr>
          <w:p w14:paraId="76E5D9E7" w14:textId="77777777" w:rsidR="003C0FB1" w:rsidRPr="00CB5B77" w:rsidRDefault="003C0FB1" w:rsidP="00C25940">
            <w:pPr>
              <w:spacing w:before="20"/>
              <w:jc w:val="both"/>
            </w:pPr>
            <w:r w:rsidRPr="000E5DB7">
              <w:rPr>
                <w:color w:val="0000FF"/>
              </w:rPr>
              <w:t>E</w:t>
            </w:r>
            <w:r w:rsidRPr="000E5DB7">
              <w:t>.</w:t>
            </w:r>
          </w:p>
        </w:tc>
        <w:tc>
          <w:tcPr>
            <w:tcW w:w="8322" w:type="dxa"/>
          </w:tcPr>
          <w:p w14:paraId="6AE57BE2" w14:textId="77777777" w:rsidR="003C0FB1" w:rsidRDefault="003C0FB1" w:rsidP="00E42FF2">
            <w:pPr>
              <w:jc w:val="both"/>
            </w:pPr>
            <w:r w:rsidRPr="000E5DB7">
              <w:t>The Parties must indicate their acceptance or rejection of the change control request and/or Impact Assessment within a reasonable timeframe of its completion and Tender Submission for review, subject to a maximum of twenty (20) calendar days or such other period agreed between the Parties.</w:t>
            </w:r>
          </w:p>
        </w:tc>
      </w:tr>
      <w:tr w:rsidR="003C0FB1" w:rsidRPr="00CB5B77" w14:paraId="0821A793" w14:textId="77777777" w:rsidTr="00503F93">
        <w:tc>
          <w:tcPr>
            <w:tcW w:w="963" w:type="dxa"/>
          </w:tcPr>
          <w:p w14:paraId="0F493880" w14:textId="77777777" w:rsidR="003C0FB1" w:rsidRPr="00CB5B77" w:rsidRDefault="003C0FB1" w:rsidP="00C25940">
            <w:pPr>
              <w:spacing w:before="20"/>
              <w:jc w:val="both"/>
            </w:pPr>
            <w:r w:rsidRPr="000E5DB7">
              <w:rPr>
                <w:color w:val="0000FF"/>
              </w:rPr>
              <w:t>F.</w:t>
            </w:r>
          </w:p>
        </w:tc>
        <w:tc>
          <w:tcPr>
            <w:tcW w:w="8322" w:type="dxa"/>
          </w:tcPr>
          <w:p w14:paraId="07093ACE" w14:textId="77777777" w:rsidR="003C0FB1" w:rsidRDefault="003C0FB1" w:rsidP="00E42FF2">
            <w:pPr>
              <w:jc w:val="both"/>
            </w:pPr>
            <w:r w:rsidRPr="000E5DB7">
              <w:t>On approval of an Impact Assessment, this Agreement and/or the Schedules should be updated and revised as appropriate and in writing.</w:t>
            </w:r>
          </w:p>
        </w:tc>
      </w:tr>
      <w:tr w:rsidR="003C0FB1" w:rsidRPr="00CB5B77" w14:paraId="449B91FC" w14:textId="77777777" w:rsidTr="00503F93">
        <w:tc>
          <w:tcPr>
            <w:tcW w:w="963" w:type="dxa"/>
          </w:tcPr>
          <w:p w14:paraId="0E266D1D" w14:textId="77777777" w:rsidR="003C0FB1" w:rsidRPr="00CB5B77" w:rsidRDefault="003C0FB1" w:rsidP="00C25940">
            <w:pPr>
              <w:spacing w:before="20"/>
              <w:jc w:val="both"/>
            </w:pPr>
            <w:r w:rsidRPr="000E5DB7">
              <w:rPr>
                <w:color w:val="0000FF"/>
              </w:rPr>
              <w:t>G.</w:t>
            </w:r>
          </w:p>
        </w:tc>
        <w:tc>
          <w:tcPr>
            <w:tcW w:w="8322" w:type="dxa"/>
          </w:tcPr>
          <w:p w14:paraId="73349DED" w14:textId="77777777" w:rsidR="003C0FB1" w:rsidRDefault="003C0FB1" w:rsidP="00E42FF2">
            <w:pPr>
              <w:jc w:val="both"/>
            </w:pPr>
            <w:r w:rsidRPr="000E5DB7">
              <w:t>In the event that either Party rejects the Impact Assessment, the change(s) shall not take place and the Parties shall continue to perform their obligations under this Agreement.</w:t>
            </w:r>
          </w:p>
        </w:tc>
      </w:tr>
      <w:tr w:rsidR="003C0FB1" w:rsidRPr="00CB5B77" w14:paraId="0B56EFBA" w14:textId="77777777" w:rsidTr="00503F93">
        <w:tc>
          <w:tcPr>
            <w:tcW w:w="963" w:type="dxa"/>
          </w:tcPr>
          <w:p w14:paraId="1F3C3C9A" w14:textId="77777777" w:rsidR="003C0FB1" w:rsidRPr="00CB5B77" w:rsidRDefault="003C0FB1" w:rsidP="00C25940">
            <w:pPr>
              <w:spacing w:before="20"/>
              <w:jc w:val="both"/>
            </w:pPr>
            <w:r w:rsidRPr="000E5DB7">
              <w:rPr>
                <w:color w:val="0000FF"/>
              </w:rPr>
              <w:t>H.</w:t>
            </w:r>
          </w:p>
        </w:tc>
        <w:tc>
          <w:tcPr>
            <w:tcW w:w="8322" w:type="dxa"/>
          </w:tcPr>
          <w:p w14:paraId="64EDA16E" w14:textId="77777777" w:rsidR="003C0FB1" w:rsidRDefault="003C0FB1" w:rsidP="00E42FF2">
            <w:pPr>
              <w:jc w:val="both"/>
            </w:pPr>
            <w:r w:rsidRPr="000E5DB7">
              <w:t>The Contractor and the Client will agree a reasonable charge in advance for investigating each proposed variation and preparing each estimate, whether or not the variation is implemented. If the Client’s request for any variation is subsequently withdrawn but results in a delay in the performance of the Services then the Contractor will not be liable for such delay and will be entitled to an extension of time equal to not less than the period of the delay.</w:t>
            </w:r>
          </w:p>
        </w:tc>
      </w:tr>
    </w:tbl>
    <w:p w14:paraId="2137623A" w14:textId="77777777" w:rsidR="003C0FB1" w:rsidRPr="00054EFB" w:rsidRDefault="003C0FB1" w:rsidP="003C0FB1">
      <w:pPr>
        <w:pStyle w:val="Heading2"/>
        <w:keepNext w:val="0"/>
        <w:jc w:val="both"/>
      </w:pPr>
      <w:r w:rsidRPr="00447F8D">
        <w:t>2</w:t>
      </w:r>
      <w:r>
        <w:t>5</w:t>
      </w:r>
      <w:r w:rsidRPr="00447F8D">
        <w:t>.</w:t>
      </w:r>
      <w:r w:rsidRPr="00447F8D">
        <w:tab/>
      </w:r>
      <w:r w:rsidR="001F7FC2">
        <w:t>DATA PROTECTION AND SECURITY</w:t>
      </w:r>
    </w:p>
    <w:p w14:paraId="64C012A0" w14:textId="77777777" w:rsidR="00AC4D66" w:rsidRDefault="00AC4D66" w:rsidP="00AC4D66">
      <w:pPr>
        <w:rPr>
          <w:szCs w:val="22"/>
        </w:rPr>
        <w:sectPr w:rsidR="00AC4D66" w:rsidSect="00684357">
          <w:type w:val="continuous"/>
          <w:pgSz w:w="11907" w:h="16840" w:code="9"/>
          <w:pgMar w:top="1134" w:right="1418" w:bottom="851" w:left="1418" w:header="709" w:footer="709" w:gutter="0"/>
          <w:cols w:space="708"/>
          <w:docGrid w:linePitch="360"/>
        </w:sectPr>
      </w:pPr>
    </w:p>
    <w:sdt>
      <w:sdtPr>
        <w:rPr>
          <w:color w:val="FF0000"/>
        </w:rPr>
        <w:id w:val="-1711645930"/>
        <w:placeholder>
          <w:docPart w:val="6E7267E7B38A46288108F0FDFBA9CA78"/>
        </w:placeholder>
      </w:sdtPr>
      <w:sdtEndPr>
        <w:rPr>
          <w:color w:val="auto"/>
        </w:rPr>
      </w:sdtEndPr>
      <w:sdtContent>
        <w:p w14:paraId="37976FDF"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In this Agreement the following terms shall have the meanings respectively ascribed to them:</w:t>
          </w:r>
        </w:p>
        <w:p w14:paraId="47AB9F7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means all Confidential Information, whether in oral or written (including electronic) form, created by or in any way originating with the Client (including but not limited to his employees, agents, independent contractors and/or Sub-contractors) and all information that is the output of any computer processing, or other electronic manipulation of any information that was created by or in any way originating with the Client provided under this Agreement and includes any Personal Data;</w:t>
          </w:r>
        </w:p>
        <w:p w14:paraId="1E128AAE"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 xml:space="preserve">“Data Controller” has the meaning given under the Data Protection Laws; </w:t>
          </w:r>
        </w:p>
        <w:p w14:paraId="485EE9E3"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Processor” has the meaning given under the Data Protection Laws; </w:t>
          </w:r>
        </w:p>
        <w:p w14:paraId="7C3F778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Protection Laws” means all applicable national and EU data protection laws, regulations and guidelines, including but not limited to Regulation (EU) 2016/679 on the protection of natural persons with regard to the processing of personal data and on the free movement of such data, and repealing  Directive 95/46/EC (the “General Data Protection Regulation”), and any guidelines and codes of practice issued by the Office of the Data Protection Commission or other supervisory authority for data protection in Ireland.</w:t>
          </w:r>
        </w:p>
        <w:p w14:paraId="29D9CD50"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“Data Subject” has the meaning given under the Data Protection Laws; </w:t>
          </w:r>
        </w:p>
        <w:p w14:paraId="23A64A5C"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“Data Subject Access Request” means a request made by a Data Subject in accordance with rights granted under the Data Protection Laws to access his or her Personal Data;</w:t>
          </w:r>
        </w:p>
        <w:p w14:paraId="3D7F6C2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“Personal Data” has the meaning given under Data Protection Laws;</w:t>
          </w:r>
        </w:p>
        <w:p w14:paraId="5C653856"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“Processing” has the meaning given under the Data Protection Laws;</w:t>
          </w:r>
        </w:p>
        <w:p w14:paraId="322F141C"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comply with all applicable requirements of the Data Protection Laws.</w:t>
          </w:r>
        </w:p>
        <w:p w14:paraId="532339FB"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09743ACA"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Parties acknowledge that for the purposes of the Data Protection Laws, the Client is the Data Controller and the Contractor is the Data Processor in respect of Data which is Personal Data.  Schedule E sets out the scope, nature and purpose of Processing by the Contractor, the duration of the Processing and the types of Personal Data and categories of Data Subject.</w:t>
          </w:r>
          <w:r w:rsidRPr="006A7016">
            <w:rPr>
              <w:rFonts w:asciiTheme="minorHAnsi" w:eastAsiaTheme="minorHAnsi" w:hAnsiTheme="minorHAnsi" w:cstheme="minorBidi"/>
              <w:szCs w:val="22"/>
              <w:lang w:val="en-IE"/>
            </w:rPr>
            <w:br/>
          </w:r>
        </w:p>
        <w:p w14:paraId="4AFFFA60"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Without prejudice to the generality of clause 25B, the Contractor shall, in relation to any Personal Data processed in connection with the performance by the Contractor of its obligations under this Agreement:-</w:t>
          </w:r>
        </w:p>
        <w:p w14:paraId="5935080B"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(1)  process that Personal Data only on the written instructions of the Client;</w:t>
          </w:r>
        </w:p>
        <w:p w14:paraId="62827FA9"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4368654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(2)  ensure that it has in place appropriate technical and organisational measures, reviewed and approved by the Client,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17029B2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ensure that all personnel who have access to and/or process Personal Data are obliged to keep the Personal Data confidential;</w:t>
          </w:r>
        </w:p>
        <w:p w14:paraId="5A061342"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(4)  not transfer any Personal Data outside of the European Economic Area unless the prior written consent of the Client has been obtained and the following conditions are fulfilled;</w:t>
          </w:r>
        </w:p>
        <w:p w14:paraId="361DB5C0" w14:textId="77777777" w:rsidR="00FC4084" w:rsidRPr="006A7016" w:rsidRDefault="00FC4084" w:rsidP="0003041E">
          <w:pPr>
            <w:numPr>
              <w:ilvl w:val="1"/>
              <w:numId w:val="10"/>
            </w:numPr>
            <w:spacing w:after="160" w:line="259" w:lineRule="auto"/>
            <w:ind w:right="-108"/>
            <w:contextualSpacing/>
            <w:jc w:val="both"/>
          </w:pPr>
          <w:r w:rsidRPr="006A7016">
            <w:t xml:space="preserve"> appropriate safeguards are in place  in relation to the transfer, to ensure that Personal Data is adequately protected in accordance with Chapter V of Regulation 2016/679 ( General Data Protection Regulation); </w:t>
          </w:r>
        </w:p>
        <w:p w14:paraId="2CD25A5F"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1CE1BD44" w14:textId="77777777" w:rsidR="00FC4084" w:rsidRPr="006A7016" w:rsidRDefault="00FC4084" w:rsidP="0003041E">
          <w:pPr>
            <w:numPr>
              <w:ilvl w:val="1"/>
              <w:numId w:val="10"/>
            </w:numPr>
            <w:spacing w:after="160" w:line="259" w:lineRule="auto"/>
            <w:ind w:right="-108"/>
            <w:contextualSpacing/>
            <w:jc w:val="both"/>
          </w:pPr>
          <w:r w:rsidRPr="006A7016">
            <w:t xml:space="preserve">  the data subject has enforceable rights and effective legal remedies;</w:t>
          </w:r>
        </w:p>
        <w:p w14:paraId="1B268983"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307615B9" w14:textId="77777777" w:rsidR="00FC4084" w:rsidRPr="006A7016" w:rsidRDefault="00FC4084" w:rsidP="0003041E">
          <w:pPr>
            <w:numPr>
              <w:ilvl w:val="1"/>
              <w:numId w:val="10"/>
            </w:numPr>
            <w:spacing w:after="160" w:line="259" w:lineRule="auto"/>
            <w:ind w:right="-108"/>
            <w:contextualSpacing/>
            <w:jc w:val="both"/>
          </w:pPr>
          <w:r w:rsidRPr="006A7016">
            <w:t>The Contractor complies with its obligations under the Data Protection Laws by providing an adequate level of protection to any Personal Data that is transferred; and</w:t>
          </w:r>
        </w:p>
        <w:p w14:paraId="3D2C1759" w14:textId="77777777" w:rsidR="00FC4084" w:rsidRPr="006A7016" w:rsidRDefault="00FC4084" w:rsidP="00FC4084">
          <w:pPr>
            <w:spacing w:after="160" w:line="259" w:lineRule="auto"/>
            <w:ind w:right="-108" w:firstLine="90"/>
            <w:jc w:val="both"/>
            <w:rPr>
              <w:rFonts w:asciiTheme="minorHAnsi" w:eastAsiaTheme="minorHAnsi" w:hAnsiTheme="minorHAnsi" w:cstheme="minorBidi"/>
              <w:szCs w:val="22"/>
              <w:lang w:val="en-IE"/>
            </w:rPr>
          </w:pPr>
        </w:p>
        <w:p w14:paraId="5F889390" w14:textId="77777777" w:rsidR="00FC4084" w:rsidRPr="006A7016" w:rsidRDefault="00FC4084" w:rsidP="0003041E">
          <w:pPr>
            <w:numPr>
              <w:ilvl w:val="1"/>
              <w:numId w:val="10"/>
            </w:numPr>
            <w:spacing w:after="160" w:line="259" w:lineRule="auto"/>
            <w:ind w:right="-108"/>
            <w:contextualSpacing/>
            <w:jc w:val="both"/>
          </w:pPr>
          <w:r w:rsidRPr="006A7016">
            <w:t xml:space="preserve">  The Contractor complies with reasonable instructions notified to it in advance by the Client with respect to the processing of the Personal Data;</w:t>
          </w:r>
        </w:p>
        <w:p w14:paraId="1591DA2D" w14:textId="77777777" w:rsidR="00FC4084" w:rsidRPr="006A7016" w:rsidRDefault="00FC4084" w:rsidP="00FC4084">
          <w:pPr>
            <w:spacing w:after="160" w:line="259" w:lineRule="auto"/>
            <w:ind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 </w:t>
          </w:r>
        </w:p>
        <w:p w14:paraId="176BA22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promptly notify the Client if it receives a Data Subject Access Request to have access to any Personal Data or any other complaint, correspondence, notice, request  any order of the Court or request of any regulatory or government body relating to the Client’s obligations under the Data Protection Laws and provide full co-operation and assistance to the Client in relation to any such complaint, order or request (including, without limitation, by allowing Data Subjects to have access to their data).</w:t>
          </w:r>
        </w:p>
        <w:p w14:paraId="17396A2C" w14:textId="77777777" w:rsidR="00FC4084" w:rsidRPr="006A7016"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10AADAF3"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without undue delay report in writing to the Client any data compromise involving Personal Data, or any circumstances that could have resulted in unauthorised access to or disclosure of Personal Data.</w:t>
          </w:r>
        </w:p>
        <w:p w14:paraId="059E624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282C70D8"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assist the Client in ensuring compliance with its obligations under the Data Protection Laws with respect to security, impact assessments and consultations with supervisory authorities and regulators.</w:t>
          </w:r>
        </w:p>
        <w:p w14:paraId="4BF1D367"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747F475"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at the written direction of the Client, amend, delete or return Personal Data and copies thereof to the Client on termination of this Agreement unless the Contractor is required by the laws of any member of the European Union or by the laws of the European Union applicable to the Contractor to store the Personal Data.</w:t>
          </w:r>
        </w:p>
        <w:p w14:paraId="3E79DE68"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4561492"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permit the Client, the Office of</w:t>
          </w:r>
          <w:r w:rsidR="00DB5E7D">
            <w:rPr>
              <w:rFonts w:asciiTheme="minorHAnsi" w:eastAsiaTheme="minorHAnsi" w:hAnsiTheme="minorHAnsi" w:cstheme="minorBidi"/>
              <w:szCs w:val="22"/>
              <w:lang w:val="en-IE"/>
            </w:rPr>
            <w:t xml:space="preserve"> the Data Protection Commission</w:t>
          </w:r>
          <w:r w:rsidRPr="006A7016">
            <w:rPr>
              <w:rFonts w:asciiTheme="minorHAnsi" w:eastAsiaTheme="minorHAnsi" w:hAnsiTheme="minorHAnsi" w:cstheme="minorBidi"/>
              <w:szCs w:val="22"/>
              <w:lang w:val="en-IE"/>
            </w:rPr>
            <w:t xml:space="preserve"> or other supervisory authority for data protection in Ireland, and/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Client arising out of any such inspection, audit or review.</w:t>
          </w:r>
        </w:p>
        <w:p w14:paraId="5560083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60291F3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fully comply with, and implement policies which are communicated or notified to the Contractor by the Client from time to time.</w:t>
          </w:r>
        </w:p>
        <w:p w14:paraId="24A07CDE"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3BE3275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 maintain complete and accurate records and information to demonstrate its compliance with this clause 25 and allow for inspections and contribute to any audits by the Client or the Client’s designated auditor.</w:t>
          </w:r>
        </w:p>
        <w:p w14:paraId="14691484"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1E44D29D"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Contractor shall:-</w:t>
          </w:r>
        </w:p>
        <w:p w14:paraId="51508F86"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(1) take all reasonable precautions to preserve the integrity of any Personal Data which it processes and to prevent any corruption or loss of such Personal Data;</w:t>
          </w:r>
        </w:p>
        <w:p w14:paraId="1A9EF441"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lastRenderedPageBreak/>
            <w:t>(2) ensure that a back-up copy of any and all such Personal Data is made [insert frequency] and this copy is recorded on media from which the data can be reloaded if there is any corruption or loss of the data; and</w:t>
          </w:r>
        </w:p>
        <w:p w14:paraId="5F0D1CA8" w14:textId="77777777" w:rsidR="00FC4084"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(3) in such an event and if attributable to any default by the Contractor or any Sub-contractor, promptly restore the Personal Data at its own expense or, at the Client’s option, reimburse the Client for any reasonable expenses it incurs in having the Personal Data restored by a third party.</w:t>
          </w:r>
        </w:p>
        <w:p w14:paraId="151137F8" w14:textId="77777777" w:rsidR="0061100A" w:rsidRPr="0061100A" w:rsidRDefault="0061100A" w:rsidP="0003041E">
          <w:pPr>
            <w:pStyle w:val="ListParagraph"/>
            <w:numPr>
              <w:ilvl w:val="0"/>
              <w:numId w:val="11"/>
            </w:numPr>
            <w:rPr>
              <w:rFonts w:asciiTheme="minorHAnsi" w:hAnsiTheme="minorHAnsi"/>
              <w:color w:val="FF0000"/>
              <w:szCs w:val="22"/>
              <w:lang w:val="en-IE"/>
            </w:rPr>
          </w:pPr>
          <w:r w:rsidRPr="0061100A">
            <w:rPr>
              <w:color w:val="FF0000"/>
            </w:rPr>
            <w:t>(IF YOU ARE NOT CONSENTING TO A THIRD PARTY PROCESSOR – DELETE IF NOT IN USE)</w:t>
          </w:r>
        </w:p>
        <w:p w14:paraId="509CDDE4" w14:textId="77777777" w:rsidR="0061100A" w:rsidRDefault="0061100A" w:rsidP="0061100A">
          <w:pPr>
            <w:spacing w:after="160" w:line="259" w:lineRule="auto"/>
            <w:ind w:left="720" w:right="-108"/>
            <w:contextualSpacing/>
            <w:jc w:val="both"/>
            <w:rPr>
              <w:rFonts w:asciiTheme="minorHAnsi" w:eastAsiaTheme="minorHAnsi" w:hAnsiTheme="minorHAnsi" w:cstheme="minorBidi"/>
              <w:szCs w:val="22"/>
              <w:lang w:val="en-IE"/>
            </w:rPr>
          </w:pPr>
        </w:p>
        <w:p w14:paraId="2CF94188" w14:textId="77777777" w:rsidR="00FC4084" w:rsidRDefault="00FC4084" w:rsidP="0061100A">
          <w:pPr>
            <w:spacing w:after="160" w:line="259" w:lineRule="auto"/>
            <w:ind w:left="720"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 xml:space="preserve">The Client does not consent to the Contractor appointing any third party processor of Personal Data under this agreement </w:t>
          </w:r>
        </w:p>
        <w:p w14:paraId="7153BFBE" w14:textId="77777777" w:rsidR="00FC4084" w:rsidRDefault="00FC4084" w:rsidP="00FC4084">
          <w:pPr>
            <w:spacing w:after="160" w:line="259" w:lineRule="auto"/>
            <w:ind w:left="720" w:right="-108"/>
            <w:contextualSpacing/>
            <w:jc w:val="both"/>
            <w:rPr>
              <w:rFonts w:asciiTheme="minorHAnsi" w:eastAsiaTheme="minorHAnsi" w:hAnsiTheme="minorHAnsi" w:cstheme="minorBidi"/>
              <w:szCs w:val="22"/>
              <w:lang w:val="en-IE"/>
            </w:rPr>
          </w:pPr>
        </w:p>
        <w:p w14:paraId="34EFC4D9" w14:textId="77777777" w:rsidR="00FC4084" w:rsidRPr="00FC4084" w:rsidRDefault="00FC4084" w:rsidP="00FC4084">
          <w:pPr>
            <w:rPr>
              <w:rFonts w:asciiTheme="minorHAnsi" w:hAnsiTheme="minorHAnsi"/>
              <w:color w:val="FF0000"/>
              <w:szCs w:val="22"/>
              <w:lang w:val="en-IE"/>
            </w:rPr>
          </w:pPr>
          <w:r w:rsidRPr="00FC4084">
            <w:rPr>
              <w:color w:val="FF0000"/>
            </w:rPr>
            <w:t>(OR IF USING A THIRD PARTY PROCESSOR – DELETE IF NOT IN USE)</w:t>
          </w:r>
        </w:p>
        <w:p w14:paraId="6D5F972A" w14:textId="77777777" w:rsidR="00FC4084" w:rsidRPr="006A7016" w:rsidRDefault="00FC4084" w:rsidP="00FC4084">
          <w:pPr>
            <w:spacing w:after="160" w:line="259" w:lineRule="auto"/>
            <w:ind w:left="720" w:right="-108"/>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Client consents to the Contractor appointing [insert third-party processor] as a third-party processor of Personal Data under this Agreement.  The Contractor confirms that it has entered or (as the case may be) will enter into a written agreement incorporating terms which are substantially similar to those set out in this clause 25 as between the Client and the Contractor, the Contractor shall remain fully liable for all acts or omissions of any third-party processor appointed by it pursuant to this clause 25.</w:t>
          </w:r>
        </w:p>
        <w:p w14:paraId="07371A67"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Save for clauses 25B, 25C, 2</w:t>
          </w:r>
          <w:r>
            <w:rPr>
              <w:rFonts w:asciiTheme="minorHAnsi" w:eastAsiaTheme="minorHAnsi" w:hAnsiTheme="minorHAnsi" w:cstheme="minorBidi"/>
              <w:szCs w:val="22"/>
              <w:lang w:val="en-IE"/>
            </w:rPr>
            <w:t>5</w:t>
          </w:r>
          <w:r w:rsidRPr="006A7016">
            <w:rPr>
              <w:rFonts w:asciiTheme="minorHAnsi" w:eastAsiaTheme="minorHAnsi" w:hAnsiTheme="minorHAnsi" w:cstheme="minorBidi"/>
              <w:szCs w:val="22"/>
              <w:lang w:val="en-IE"/>
            </w:rPr>
            <w:t>D(4) and 25E, all the obligations on the Contractor in this clause 25 relating to the processing of Personal Data shall apply to the processing of all Data.</w:t>
          </w:r>
        </w:p>
        <w:p w14:paraId="67FC8382" w14:textId="77777777" w:rsidR="00FC4084" w:rsidRPr="006A7016" w:rsidRDefault="00FC4084" w:rsidP="00FC4084">
          <w:pPr>
            <w:ind w:left="720"/>
            <w:contextualSpacing/>
            <w:jc w:val="both"/>
            <w:rPr>
              <w:rFonts w:asciiTheme="minorHAnsi" w:eastAsiaTheme="minorHAnsi" w:hAnsiTheme="minorHAnsi" w:cstheme="minorBidi"/>
              <w:szCs w:val="22"/>
              <w:lang w:val="en-IE"/>
            </w:rPr>
          </w:pPr>
        </w:p>
        <w:p w14:paraId="5D4E04DE" w14:textId="77777777" w:rsidR="00FC4084" w:rsidRPr="006A7016" w:rsidRDefault="00FC4084" w:rsidP="0003041E">
          <w:pPr>
            <w:numPr>
              <w:ilvl w:val="0"/>
              <w:numId w:val="11"/>
            </w:numPr>
            <w:spacing w:after="160" w:line="259" w:lineRule="auto"/>
            <w:ind w:right="-108"/>
            <w:contextualSpacing/>
            <w:jc w:val="both"/>
            <w:rPr>
              <w:rFonts w:asciiTheme="minorHAnsi" w:eastAsiaTheme="minorHAnsi" w:hAnsiTheme="minorHAnsi" w:cstheme="minorBidi"/>
              <w:szCs w:val="22"/>
              <w:lang w:val="en-IE"/>
            </w:rPr>
          </w:pPr>
          <w:r w:rsidRPr="006A7016">
            <w:rPr>
              <w:rFonts w:asciiTheme="minorHAnsi" w:eastAsiaTheme="minorHAnsi" w:hAnsiTheme="minorHAnsi" w:cstheme="minorBidi"/>
              <w:szCs w:val="22"/>
              <w:lang w:val="en-IE"/>
            </w:rPr>
            <w:t>The provisions of this clause 25 shall survive termination and or expiry of this Agreement for any reason.</w:t>
          </w:r>
        </w:p>
        <w:p w14:paraId="151D8F0B" w14:textId="77777777" w:rsidR="006A7016" w:rsidRPr="00AC4D66" w:rsidDel="006A7016" w:rsidRDefault="006A7016" w:rsidP="006A7016">
          <w:pPr>
            <w:spacing w:after="0"/>
            <w:ind w:left="720"/>
          </w:pPr>
        </w:p>
        <w:p w14:paraId="2A055D08" w14:textId="77777777" w:rsidR="00AC4D66" w:rsidRPr="005D57EC" w:rsidRDefault="00000000" w:rsidP="006A7016">
          <w:pPr>
            <w:spacing w:after="0"/>
            <w:ind w:left="720"/>
          </w:pPr>
        </w:p>
      </w:sdtContent>
    </w:sdt>
    <w:p w14:paraId="2ACED30D" w14:textId="77777777" w:rsidR="00AC4D66" w:rsidRDefault="00AC4D66" w:rsidP="00AC4D66">
      <w:pPr>
        <w:rPr>
          <w:highlight w:val="lightGray"/>
        </w:rPr>
      </w:pPr>
    </w:p>
    <w:p w14:paraId="5B8356B7" w14:textId="77777777" w:rsidR="00AC4D66" w:rsidRDefault="00AC4D66" w:rsidP="00AC4D66"/>
    <w:p w14:paraId="58A27EC6" w14:textId="77777777" w:rsidR="001F7FC2" w:rsidRPr="001F7FC2" w:rsidRDefault="001F7FC2" w:rsidP="001F7FC2">
      <w:pPr>
        <w:pBdr>
          <w:bottom w:val="single" w:sz="12" w:space="1" w:color="333399"/>
        </w:pBdr>
        <w:shd w:val="clear" w:color="auto" w:fill="000080"/>
        <w:tabs>
          <w:tab w:val="left" w:pos="567"/>
          <w:tab w:val="left" w:pos="907"/>
          <w:tab w:val="left" w:pos="1134"/>
        </w:tabs>
        <w:spacing w:before="240" w:after="80"/>
        <w:ind w:firstLine="57"/>
        <w:jc w:val="both"/>
        <w:outlineLvl w:val="1"/>
        <w:rPr>
          <w:b/>
          <w:caps/>
          <w:color w:val="FFFFFF"/>
          <w:szCs w:val="22"/>
        </w:rPr>
      </w:pPr>
      <w:r w:rsidRPr="001F7FC2">
        <w:rPr>
          <w:b/>
          <w:caps/>
          <w:color w:val="FFFFFF"/>
          <w:szCs w:val="22"/>
        </w:rPr>
        <w:t>2</w:t>
      </w:r>
      <w:r>
        <w:rPr>
          <w:b/>
          <w:caps/>
          <w:color w:val="FFFFFF"/>
          <w:szCs w:val="22"/>
        </w:rPr>
        <w:t>6</w:t>
      </w:r>
      <w:r w:rsidRPr="001F7FC2">
        <w:rPr>
          <w:b/>
          <w:caps/>
          <w:color w:val="FFFFFF"/>
          <w:szCs w:val="22"/>
        </w:rPr>
        <w:t>.</w:t>
      </w:r>
      <w:r w:rsidRPr="001F7FC2">
        <w:rPr>
          <w:b/>
          <w:caps/>
          <w:color w:val="FFFFFF"/>
          <w:szCs w:val="22"/>
        </w:rPr>
        <w:tab/>
        <w:t>Additional Condition(s)</w:t>
      </w:r>
    </w:p>
    <w:p w14:paraId="6CE65907" w14:textId="77777777" w:rsidR="001F7FC2" w:rsidRPr="001F7FC2" w:rsidRDefault="001F7FC2" w:rsidP="001F7FC2">
      <w:pPr>
        <w:rPr>
          <w:szCs w:val="22"/>
        </w:rPr>
        <w:sectPr w:rsidR="001F7FC2" w:rsidRPr="001F7FC2" w:rsidSect="00684357">
          <w:type w:val="continuous"/>
          <w:pgSz w:w="11907" w:h="16840" w:code="9"/>
          <w:pgMar w:top="1134" w:right="1418" w:bottom="851" w:left="1418" w:header="709" w:footer="709" w:gutter="0"/>
          <w:cols w:space="708"/>
          <w:docGrid w:linePitch="360"/>
        </w:sectPr>
      </w:pPr>
    </w:p>
    <w:sdt>
      <w:sdtPr>
        <w:id w:val="2072151024"/>
        <w:placeholder>
          <w:docPart w:val="7F797AAD6F8043A797CF950FF6AD7E87"/>
        </w:placeholder>
      </w:sdtPr>
      <w:sdtContent>
        <w:p w14:paraId="5BF25F59" w14:textId="77777777" w:rsidR="001F7FC2" w:rsidRPr="00310EDC" w:rsidRDefault="001F7FC2" w:rsidP="00CC7906">
          <w:pPr>
            <w:spacing w:after="0"/>
            <w:rPr>
              <w:i/>
              <w:iCs/>
              <w:noProof/>
            </w:rPr>
          </w:pPr>
          <w:r w:rsidRPr="00310EDC">
            <w:t>[</w:t>
          </w:r>
          <w:r w:rsidRPr="00310EDC">
            <w:rPr>
              <w:i/>
              <w:iCs/>
              <w:noProof/>
              <w:highlight w:val="lightGray"/>
            </w:rPr>
            <w:t>Delete and replace with “Not Used” if not applicable:</w:t>
          </w:r>
        </w:p>
        <w:p w14:paraId="7C40B245" w14:textId="77777777" w:rsidR="001F7FC2" w:rsidRPr="00310EDC" w:rsidRDefault="001F7FC2" w:rsidP="00CC7906">
          <w:pPr>
            <w:spacing w:after="0"/>
          </w:pPr>
          <w:r w:rsidRPr="00310EDC">
            <w:t>This is a free text area to allow the Client to include any additional conditions to the Contract, for example a price review clause.  Such additional conditions can be set out here by the Client]</w:t>
          </w:r>
        </w:p>
      </w:sdtContent>
    </w:sdt>
    <w:p w14:paraId="5903F235" w14:textId="77777777" w:rsidR="001F7FC2" w:rsidRDefault="001F7FC2" w:rsidP="00AC4D66">
      <w:pPr>
        <w:sectPr w:rsidR="001F7FC2" w:rsidSect="00926F67">
          <w:type w:val="continuous"/>
          <w:pgSz w:w="11907" w:h="16840" w:code="9"/>
          <w:pgMar w:top="1134" w:right="1418" w:bottom="851" w:left="1418" w:header="709" w:footer="709" w:gutter="0"/>
          <w:cols w:space="708"/>
          <w:formProt w:val="0"/>
          <w:docGrid w:linePitch="360"/>
        </w:sectPr>
      </w:pPr>
    </w:p>
    <w:p w14:paraId="076FBFE3" w14:textId="77777777" w:rsidR="00BE69B1" w:rsidRPr="009D26A8" w:rsidRDefault="00BE69B1" w:rsidP="00BE69B1">
      <w:pPr>
        <w:pStyle w:val="Heading1"/>
        <w:keepNext w:val="0"/>
        <w:rPr>
          <w:rFonts w:ascii="Calibri" w:hAnsi="Calibri"/>
        </w:rPr>
      </w:pPr>
      <w:r w:rsidRPr="009D26A8">
        <w:rPr>
          <w:rFonts w:ascii="Calibri" w:hAnsi="Calibri"/>
        </w:rPr>
        <w:lastRenderedPageBreak/>
        <w:t xml:space="preserve">Schedule B: </w:t>
      </w:r>
      <w:r>
        <w:rPr>
          <w:rFonts w:ascii="Calibri" w:hAnsi="Calibri"/>
        </w:rPr>
        <w:t xml:space="preserve"> Services</w:t>
      </w:r>
      <w:r w:rsidRPr="009D26A8">
        <w:rPr>
          <w:rFonts w:ascii="Calibri" w:hAnsi="Calibri"/>
        </w:rPr>
        <w:t xml:space="preserve">: </w:t>
      </w:r>
      <w:r>
        <w:rPr>
          <w:rFonts w:ascii="Calibri" w:hAnsi="Calibri"/>
        </w:rPr>
        <w:t xml:space="preserve"> </w:t>
      </w:r>
      <w:r w:rsidRPr="009D26A8">
        <w:rPr>
          <w:rFonts w:ascii="Calibri" w:hAnsi="Calibri"/>
        </w:rPr>
        <w:t>The Specification</w:t>
      </w:r>
    </w:p>
    <w:p w14:paraId="652118C4" w14:textId="77777777" w:rsidR="00BE69B1" w:rsidRDefault="00BE69B1" w:rsidP="00BE69B1">
      <w:pPr>
        <w:spacing w:after="200"/>
        <w:rPr>
          <w:szCs w:val="22"/>
        </w:rPr>
        <w:sectPr w:rsidR="00BE69B1" w:rsidSect="00BE69B1">
          <w:type w:val="continuous"/>
          <w:pgSz w:w="11906" w:h="16838"/>
          <w:pgMar w:top="1440" w:right="1440" w:bottom="1440" w:left="1440" w:header="708" w:footer="708" w:gutter="0"/>
          <w:cols w:space="708"/>
          <w:formProt w:val="0"/>
          <w:docGrid w:linePitch="360"/>
        </w:sectPr>
      </w:pPr>
    </w:p>
    <w:sdt>
      <w:sdtPr>
        <w:rPr>
          <w:szCs w:val="22"/>
        </w:rPr>
        <w:id w:val="127384450"/>
        <w:placeholder>
          <w:docPart w:val="05151C30A79E4D1499F1BD6B30DF5B05"/>
        </w:placeholder>
      </w:sdtPr>
      <w:sdtContent>
        <w:p w14:paraId="41C004F9" w14:textId="77777777" w:rsidR="00BE69B1" w:rsidRDefault="00BE69B1" w:rsidP="00BE69B1">
          <w:pPr>
            <w:spacing w:after="200"/>
            <w:rPr>
              <w:szCs w:val="22"/>
            </w:rPr>
          </w:pPr>
          <w:r w:rsidRPr="00BC328A">
            <w:rPr>
              <w:szCs w:val="22"/>
            </w:rPr>
            <w:t>[Insert when completing contract]</w:t>
          </w:r>
        </w:p>
      </w:sdtContent>
    </w:sdt>
    <w:p w14:paraId="7E8BA244" w14:textId="77777777" w:rsidR="00BE69B1" w:rsidRDefault="00BE69B1" w:rsidP="00BE69B1">
      <w:pPr>
        <w:spacing w:after="200"/>
        <w:rPr>
          <w:szCs w:val="22"/>
        </w:rPr>
      </w:pPr>
    </w:p>
    <w:p w14:paraId="4DDCF46D" w14:textId="77777777" w:rsidR="009D6264" w:rsidRDefault="009D6264" w:rsidP="00BE69B1">
      <w:pPr>
        <w:spacing w:after="200"/>
        <w:rPr>
          <w:szCs w:val="22"/>
        </w:rPr>
        <w:sectPr w:rsidR="009D6264" w:rsidSect="00684357">
          <w:type w:val="continuous"/>
          <w:pgSz w:w="11906" w:h="16838"/>
          <w:pgMar w:top="1440" w:right="1440" w:bottom="1440" w:left="1440" w:header="708" w:footer="708" w:gutter="0"/>
          <w:cols w:space="708"/>
          <w:formProt w:val="0"/>
          <w:docGrid w:linePitch="360"/>
        </w:sectPr>
      </w:pPr>
    </w:p>
    <w:p w14:paraId="3099DED4" w14:textId="77777777" w:rsidR="007712DD" w:rsidRPr="009D26A8" w:rsidRDefault="007712DD" w:rsidP="007712DD">
      <w:pPr>
        <w:pStyle w:val="Heading1"/>
        <w:rPr>
          <w:rFonts w:ascii="Calibri" w:hAnsi="Calibri"/>
        </w:rPr>
      </w:pPr>
      <w:r w:rsidRPr="009D26A8">
        <w:rPr>
          <w:rFonts w:ascii="Calibri" w:hAnsi="Calibri"/>
        </w:rPr>
        <w:lastRenderedPageBreak/>
        <w:t xml:space="preserve">Schedule C: </w:t>
      </w:r>
      <w:r>
        <w:rPr>
          <w:rFonts w:ascii="Calibri" w:hAnsi="Calibri"/>
        </w:rPr>
        <w:t xml:space="preserve"> </w:t>
      </w:r>
      <w:r w:rsidRPr="009D26A8">
        <w:rPr>
          <w:rFonts w:ascii="Calibri" w:hAnsi="Calibri"/>
        </w:rPr>
        <w:t>Charges</w:t>
      </w:r>
    </w:p>
    <w:p w14:paraId="1A062DB4"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127384451"/>
        <w:placeholder>
          <w:docPart w:val="52D584516FD24D2DAD20498AB394BD94"/>
        </w:placeholder>
      </w:sdtPr>
      <w:sdtContent>
        <w:p w14:paraId="7A141F30" w14:textId="77777777" w:rsidR="007712DD" w:rsidRPr="00514373" w:rsidRDefault="007712DD" w:rsidP="007712DD">
          <w:pPr>
            <w:spacing w:after="200"/>
            <w:rPr>
              <w:szCs w:val="22"/>
            </w:rPr>
          </w:pPr>
          <w:r w:rsidRPr="00BC328A">
            <w:rPr>
              <w:szCs w:val="22"/>
            </w:rPr>
            <w:t>[Insert when completing contract]</w:t>
          </w:r>
        </w:p>
      </w:sdtContent>
    </w:sdt>
    <w:p w14:paraId="70FD7B9B" w14:textId="77777777" w:rsidR="007712DD" w:rsidRDefault="007712DD" w:rsidP="007712DD">
      <w:pPr>
        <w:rPr>
          <w:szCs w:val="22"/>
          <w:highlight w:val="yellow"/>
        </w:rPr>
      </w:pPr>
    </w:p>
    <w:p w14:paraId="477BDD39" w14:textId="77777777" w:rsidR="007712DD" w:rsidRDefault="007712DD" w:rsidP="007712DD">
      <w:pPr>
        <w:rPr>
          <w:szCs w:val="22"/>
          <w:highlight w:val="yellow"/>
        </w:rPr>
        <w:sectPr w:rsidR="007712DD" w:rsidSect="00684357">
          <w:type w:val="continuous"/>
          <w:pgSz w:w="11906" w:h="16838"/>
          <w:pgMar w:top="1440" w:right="1440" w:bottom="1440" w:left="1440" w:header="708" w:footer="708" w:gutter="0"/>
          <w:cols w:space="708"/>
          <w:formProt w:val="0"/>
          <w:docGrid w:linePitch="360"/>
        </w:sectPr>
      </w:pPr>
    </w:p>
    <w:p w14:paraId="75E2AD8B" w14:textId="77777777" w:rsidR="007712DD" w:rsidRPr="00AF585C" w:rsidRDefault="007712DD" w:rsidP="007712DD">
      <w:pPr>
        <w:pStyle w:val="Heading1"/>
        <w:keepNext w:val="0"/>
        <w:rPr>
          <w:rFonts w:ascii="Calibri" w:hAnsi="Calibri"/>
        </w:rPr>
      </w:pPr>
      <w:r w:rsidRPr="00AF585C">
        <w:rPr>
          <w:rFonts w:ascii="Calibri" w:hAnsi="Calibri"/>
          <w:bCs w:val="0"/>
        </w:rPr>
        <w:lastRenderedPageBreak/>
        <w:t xml:space="preserve">Schedule D: </w:t>
      </w:r>
      <w:r>
        <w:rPr>
          <w:rFonts w:ascii="Calibri" w:hAnsi="Calibri"/>
          <w:bCs w:val="0"/>
        </w:rPr>
        <w:t xml:space="preserve"> </w:t>
      </w:r>
      <w:r w:rsidRPr="00AF585C">
        <w:rPr>
          <w:rFonts w:ascii="Calibri" w:hAnsi="Calibri"/>
        </w:rPr>
        <w:t>Service Levels</w:t>
      </w:r>
    </w:p>
    <w:p w14:paraId="1428A589" w14:textId="77777777" w:rsidR="007712DD" w:rsidRDefault="007712DD" w:rsidP="007712DD">
      <w:pPr>
        <w:spacing w:after="200"/>
        <w:rPr>
          <w:szCs w:val="22"/>
        </w:rPr>
        <w:sectPr w:rsidR="007712DD" w:rsidSect="007712DD">
          <w:type w:val="continuous"/>
          <w:pgSz w:w="11906" w:h="16838"/>
          <w:pgMar w:top="1440" w:right="1440" w:bottom="1440" w:left="1440" w:header="708" w:footer="708" w:gutter="0"/>
          <w:cols w:space="708"/>
          <w:formProt w:val="0"/>
          <w:docGrid w:linePitch="360"/>
        </w:sectPr>
      </w:pPr>
    </w:p>
    <w:sdt>
      <w:sdtPr>
        <w:rPr>
          <w:szCs w:val="22"/>
        </w:rPr>
        <w:id w:val="32870126"/>
        <w:placeholder>
          <w:docPart w:val="D5D784056CEE4EBBA7848757590E779C"/>
        </w:placeholder>
      </w:sdtPr>
      <w:sdtContent>
        <w:p w14:paraId="76632BF1" w14:textId="77777777" w:rsidR="007712DD" w:rsidRPr="00514373" w:rsidRDefault="007712DD" w:rsidP="007712DD">
          <w:pPr>
            <w:spacing w:after="200"/>
            <w:rPr>
              <w:szCs w:val="22"/>
            </w:rPr>
          </w:pPr>
          <w:r w:rsidRPr="00BC328A">
            <w:rPr>
              <w:szCs w:val="22"/>
            </w:rPr>
            <w:t>[Insert at RFT stage, if applicable, or when completing contract]</w:t>
          </w:r>
        </w:p>
      </w:sdtContent>
    </w:sdt>
    <w:p w14:paraId="5599BF13" w14:textId="77777777" w:rsidR="007712DD" w:rsidRPr="00514373" w:rsidRDefault="007712DD" w:rsidP="007712DD">
      <w:pPr>
        <w:spacing w:after="200"/>
        <w:rPr>
          <w:szCs w:val="22"/>
        </w:rPr>
      </w:pPr>
    </w:p>
    <w:p w14:paraId="064425EE" w14:textId="77777777" w:rsidR="006A7016" w:rsidRPr="006A7016" w:rsidRDefault="006A7016" w:rsidP="006A7016">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sidRPr="006A7016">
        <w:rPr>
          <w:b/>
          <w:color w:val="333399"/>
          <w:sz w:val="32"/>
          <w:szCs w:val="32"/>
          <w:lang w:val="en-US"/>
        </w:rPr>
        <w:lastRenderedPageBreak/>
        <w:t>Schedule E:</w:t>
      </w:r>
      <w:r w:rsidRPr="006A7016">
        <w:rPr>
          <w:b/>
          <w:color w:val="333399"/>
          <w:sz w:val="32"/>
          <w:szCs w:val="32"/>
          <w:lang w:val="en-US"/>
        </w:rPr>
        <w:tab/>
      </w:r>
      <w:r w:rsidRPr="006A7016">
        <w:rPr>
          <w:b/>
          <w:bCs/>
          <w:color w:val="333399"/>
          <w:sz w:val="32"/>
          <w:szCs w:val="32"/>
          <w:lang w:val="en-US"/>
        </w:rPr>
        <w:t>Data Protection</w:t>
      </w:r>
    </w:p>
    <w:p w14:paraId="7F6FCFC2" w14:textId="77777777" w:rsidR="006A7016" w:rsidRPr="006A7016" w:rsidRDefault="006A7016" w:rsidP="006A7016">
      <w:pPr>
        <w:spacing w:after="200"/>
        <w:jc w:val="both"/>
        <w:rPr>
          <w:szCs w:val="22"/>
        </w:rPr>
        <w:sectPr w:rsidR="006A7016" w:rsidRPr="006A7016" w:rsidSect="009147DA">
          <w:type w:val="continuous"/>
          <w:pgSz w:w="11906" w:h="16838"/>
          <w:pgMar w:top="1440" w:right="1440" w:bottom="1440" w:left="1440" w:header="708" w:footer="708" w:gutter="0"/>
          <w:cols w:space="708"/>
          <w:docGrid w:linePitch="360"/>
        </w:sectPr>
      </w:pPr>
    </w:p>
    <w:p w14:paraId="7F823D6F" w14:textId="77777777" w:rsidR="007E76FD" w:rsidRPr="00310EDC" w:rsidRDefault="007E76FD" w:rsidP="002A1879">
      <w:pPr>
        <w:pStyle w:val="ListParagraph"/>
        <w:rPr>
          <w:szCs w:val="22"/>
          <w:lang w:val="en-US"/>
        </w:rPr>
      </w:pPr>
    </w:p>
    <w:sdt>
      <w:sdtPr>
        <w:rPr>
          <w:color w:val="FF0000"/>
        </w:rPr>
        <w:id w:val="858013643"/>
        <w:placeholder>
          <w:docPart w:val="74EEE551E29B41A2826CD35EFAF9652F"/>
        </w:placeholder>
      </w:sdtPr>
      <w:sdtEndPr>
        <w:rPr>
          <w:color w:val="auto"/>
        </w:rPr>
      </w:sdtEndPr>
      <w:sdtContent>
        <w:sdt>
          <w:sdtPr>
            <w:id w:val="-1538664204"/>
            <w:placeholder>
              <w:docPart w:val="1F7AF9D59AD84958AA32F6681998FA68"/>
            </w:placeholder>
          </w:sdtPr>
          <w:sdtContent>
            <w:p w14:paraId="427BC42F" w14:textId="77777777" w:rsidR="007E76FD" w:rsidRPr="00310EDC" w:rsidRDefault="007E76FD" w:rsidP="002A1879">
              <w:pPr>
                <w:rPr>
                  <w:bCs/>
                  <w:i/>
                  <w:szCs w:val="22"/>
                  <w:u w:val="single"/>
                </w:rPr>
              </w:pPr>
              <w:r w:rsidRPr="00310EDC">
                <w:rPr>
                  <w:bCs/>
                  <w:i/>
                  <w:szCs w:val="22"/>
                  <w:u w:val="single"/>
                </w:rPr>
                <w:t>[complete when completing the contract]</w:t>
              </w:r>
            </w:p>
            <w:p w14:paraId="21221877" w14:textId="77777777" w:rsidR="007E76FD" w:rsidRPr="00310EDC" w:rsidRDefault="007E76FD" w:rsidP="002A1879">
              <w:pPr>
                <w:rPr>
                  <w:bCs/>
                  <w:szCs w:val="22"/>
                  <w:u w:val="single"/>
                </w:rPr>
              </w:pPr>
              <w:r w:rsidRPr="00310EDC">
                <w:rPr>
                  <w:bCs/>
                  <w:szCs w:val="22"/>
                  <w:u w:val="single"/>
                </w:rPr>
                <w:t>Processing, Personal Data and Data Subjects</w:t>
              </w:r>
            </w:p>
            <w:p w14:paraId="34115B75" w14:textId="77777777" w:rsidR="007E76FD" w:rsidRPr="00310EDC" w:rsidRDefault="007E76FD" w:rsidP="0003041E">
              <w:pPr>
                <w:numPr>
                  <w:ilvl w:val="0"/>
                  <w:numId w:val="12"/>
                </w:numPr>
                <w:contextualSpacing/>
                <w:rPr>
                  <w:szCs w:val="22"/>
                </w:rPr>
              </w:pPr>
              <w:r w:rsidRPr="00310EDC">
                <w:rPr>
                  <w:szCs w:val="22"/>
                </w:rPr>
                <w:t>Processing by the Contractor</w:t>
              </w:r>
            </w:p>
            <w:p w14:paraId="18EE6342" w14:textId="77777777" w:rsidR="007E76FD" w:rsidRPr="00310EDC" w:rsidRDefault="007E76FD">
              <w:pPr>
                <w:ind w:left="720"/>
                <w:contextualSpacing/>
                <w:rPr>
                  <w:szCs w:val="22"/>
                </w:rPr>
              </w:pPr>
            </w:p>
            <w:p w14:paraId="0C62A6F5" w14:textId="77777777" w:rsidR="007E76FD" w:rsidRPr="00310EDC" w:rsidRDefault="007E76FD" w:rsidP="0003041E">
              <w:pPr>
                <w:numPr>
                  <w:ilvl w:val="1"/>
                  <w:numId w:val="12"/>
                </w:numPr>
                <w:ind w:left="1134"/>
                <w:contextualSpacing/>
                <w:rPr>
                  <w:szCs w:val="22"/>
                </w:rPr>
              </w:pPr>
              <w:r w:rsidRPr="00310EDC">
                <w:rPr>
                  <w:szCs w:val="22"/>
                </w:rPr>
                <w:t>Subject matter of processing</w:t>
              </w:r>
            </w:p>
            <w:p w14:paraId="3FABBF86" w14:textId="77777777" w:rsidR="007E76FD" w:rsidRPr="00310EDC" w:rsidRDefault="007E76FD">
              <w:pPr>
                <w:ind w:left="1134"/>
                <w:contextualSpacing/>
                <w:rPr>
                  <w:szCs w:val="22"/>
                </w:rPr>
              </w:pPr>
            </w:p>
            <w:p w14:paraId="3ADF4C33" w14:textId="77777777" w:rsidR="007E76FD" w:rsidRPr="00310EDC" w:rsidRDefault="007E76FD" w:rsidP="0003041E">
              <w:pPr>
                <w:numPr>
                  <w:ilvl w:val="1"/>
                  <w:numId w:val="12"/>
                </w:numPr>
                <w:ind w:left="1134"/>
                <w:contextualSpacing/>
                <w:rPr>
                  <w:szCs w:val="22"/>
                </w:rPr>
              </w:pPr>
              <w:r w:rsidRPr="00310EDC">
                <w:rPr>
                  <w:szCs w:val="22"/>
                </w:rPr>
                <w:t>Nature of processing</w:t>
              </w:r>
              <w:r w:rsidRPr="00310EDC">
                <w:rPr>
                  <w:szCs w:val="22"/>
                </w:rPr>
                <w:br/>
              </w:r>
            </w:p>
            <w:p w14:paraId="237B162C" w14:textId="77777777" w:rsidR="007E76FD" w:rsidRPr="00310EDC" w:rsidRDefault="007E76FD" w:rsidP="0003041E">
              <w:pPr>
                <w:numPr>
                  <w:ilvl w:val="1"/>
                  <w:numId w:val="12"/>
                </w:numPr>
                <w:ind w:left="1134"/>
                <w:contextualSpacing/>
                <w:rPr>
                  <w:szCs w:val="22"/>
                </w:rPr>
              </w:pPr>
              <w:r w:rsidRPr="00310EDC">
                <w:rPr>
                  <w:szCs w:val="22"/>
                </w:rPr>
                <w:t>Purpose of processing</w:t>
              </w:r>
            </w:p>
            <w:p w14:paraId="440E6110" w14:textId="77777777" w:rsidR="007E76FD" w:rsidRPr="00310EDC" w:rsidRDefault="007E76FD">
              <w:pPr>
                <w:ind w:left="1134"/>
                <w:contextualSpacing/>
                <w:rPr>
                  <w:szCs w:val="22"/>
                </w:rPr>
              </w:pPr>
            </w:p>
            <w:p w14:paraId="76AE7CCC" w14:textId="77777777" w:rsidR="007E76FD" w:rsidRPr="00310EDC" w:rsidRDefault="007E76FD" w:rsidP="0003041E">
              <w:pPr>
                <w:numPr>
                  <w:ilvl w:val="1"/>
                  <w:numId w:val="12"/>
                </w:numPr>
                <w:ind w:left="1134"/>
                <w:contextualSpacing/>
                <w:rPr>
                  <w:szCs w:val="22"/>
                </w:rPr>
              </w:pPr>
              <w:r w:rsidRPr="00310EDC">
                <w:rPr>
                  <w:szCs w:val="22"/>
                </w:rPr>
                <w:t>Duration of the processing</w:t>
              </w:r>
            </w:p>
            <w:p w14:paraId="1EF6A415" w14:textId="77777777" w:rsidR="007E76FD" w:rsidRPr="00310EDC" w:rsidRDefault="007E76FD" w:rsidP="002A1879">
              <w:pPr>
                <w:ind w:left="720"/>
                <w:contextualSpacing/>
                <w:rPr>
                  <w:szCs w:val="22"/>
                </w:rPr>
              </w:pPr>
            </w:p>
            <w:p w14:paraId="77018AC6" w14:textId="77777777" w:rsidR="007E76FD" w:rsidRPr="00310EDC" w:rsidRDefault="007E76FD" w:rsidP="0003041E">
              <w:pPr>
                <w:numPr>
                  <w:ilvl w:val="0"/>
                  <w:numId w:val="12"/>
                </w:numPr>
                <w:contextualSpacing/>
                <w:rPr>
                  <w:szCs w:val="22"/>
                </w:rPr>
              </w:pPr>
              <w:r w:rsidRPr="00310EDC">
                <w:rPr>
                  <w:szCs w:val="22"/>
                </w:rPr>
                <w:t>Types of personal data</w:t>
              </w:r>
            </w:p>
            <w:p w14:paraId="1135C345" w14:textId="77777777" w:rsidR="007E76FD" w:rsidRPr="00310EDC" w:rsidRDefault="007E76FD" w:rsidP="002A1879">
              <w:pPr>
                <w:ind w:left="720"/>
                <w:contextualSpacing/>
                <w:rPr>
                  <w:szCs w:val="22"/>
                </w:rPr>
              </w:pPr>
            </w:p>
            <w:p w14:paraId="5690F2ED" w14:textId="77777777" w:rsidR="007E76FD" w:rsidRPr="00310EDC" w:rsidRDefault="007E76FD" w:rsidP="0003041E">
              <w:pPr>
                <w:pStyle w:val="ListParagraph"/>
                <w:numPr>
                  <w:ilvl w:val="0"/>
                  <w:numId w:val="12"/>
                </w:numPr>
                <w:rPr>
                  <w:szCs w:val="22"/>
                </w:rPr>
              </w:pPr>
              <w:r w:rsidRPr="00310EDC">
                <w:rPr>
                  <w:szCs w:val="22"/>
                </w:rPr>
                <w:t>Categories of data subject</w:t>
              </w:r>
            </w:p>
            <w:p w14:paraId="11C4452B" w14:textId="77777777" w:rsidR="007E76FD" w:rsidRDefault="00000000" w:rsidP="007E76FD">
              <w:pPr>
                <w:spacing w:after="200" w:line="320" w:lineRule="auto"/>
                <w:jc w:val="both"/>
              </w:pPr>
            </w:p>
          </w:sdtContent>
        </w:sdt>
      </w:sdtContent>
    </w:sdt>
    <w:p w14:paraId="319E38A5" w14:textId="77777777" w:rsidR="00BF4019" w:rsidRPr="002A1879" w:rsidRDefault="00BF4019">
      <w:pPr>
        <w:rPr>
          <w:szCs w:val="22"/>
          <w:lang w:val="en-US"/>
        </w:rPr>
        <w:sectPr w:rsidR="00BF4019" w:rsidRPr="002A1879" w:rsidSect="00684357">
          <w:type w:val="continuous"/>
          <w:pgSz w:w="11906" w:h="16838"/>
          <w:pgMar w:top="1440" w:right="1440" w:bottom="1440" w:left="1440" w:header="708" w:footer="708" w:gutter="0"/>
          <w:cols w:space="708"/>
          <w:formProt w:val="0"/>
          <w:docGrid w:linePitch="360"/>
        </w:sectPr>
      </w:pPr>
    </w:p>
    <w:p w14:paraId="1DEFEA5C" w14:textId="77777777" w:rsidR="003C0FB1" w:rsidRDefault="003C0FB1" w:rsidP="007712DD">
      <w:pPr>
        <w:pStyle w:val="Heading1"/>
        <w:keepNext w:val="0"/>
        <w:jc w:val="both"/>
        <w:rPr>
          <w:rFonts w:ascii="Calibri" w:hAnsi="Calibri"/>
        </w:rPr>
      </w:pPr>
      <w:r w:rsidRPr="000E5DB7">
        <w:rPr>
          <w:rFonts w:ascii="Calibri" w:hAnsi="Calibri"/>
        </w:rPr>
        <w:lastRenderedPageBreak/>
        <w:t xml:space="preserve">Appendix </w:t>
      </w:r>
      <w:r w:rsidR="00DF26D3">
        <w:rPr>
          <w:rFonts w:ascii="Calibri" w:hAnsi="Calibri"/>
        </w:rPr>
        <w:t>6</w:t>
      </w:r>
      <w:r w:rsidRPr="000E5DB7">
        <w:rPr>
          <w:rFonts w:ascii="Calibri" w:hAnsi="Calibri"/>
        </w:rPr>
        <w:t xml:space="preserve">: </w:t>
      </w:r>
      <w:r w:rsidR="00DA6804">
        <w:rPr>
          <w:rFonts w:ascii="Calibri" w:hAnsi="Calibri"/>
        </w:rPr>
        <w:t xml:space="preserve"> </w:t>
      </w:r>
      <w:r w:rsidRPr="000E5DB7">
        <w:rPr>
          <w:rFonts w:ascii="Calibri" w:hAnsi="Calibri"/>
        </w:rPr>
        <w:t>Confidentiality Agreement</w:t>
      </w:r>
    </w:p>
    <w:sdt>
      <w:sdtPr>
        <w:rPr>
          <w:color w:val="FF0000"/>
          <w:szCs w:val="22"/>
          <w:highlight w:val="cyan"/>
        </w:rPr>
        <w:id w:val="923306803"/>
        <w:placeholder>
          <w:docPart w:val="9FA0F2366C0E4E358004E90B0C88D159"/>
        </w:placeholder>
      </w:sdtPr>
      <w:sdtContent>
        <w:sdt>
          <w:sdtPr>
            <w:rPr>
              <w:color w:val="FF0000"/>
              <w:szCs w:val="22"/>
              <w:highlight w:val="cyan"/>
            </w:rPr>
            <w:id w:val="1899244634"/>
            <w:placeholder>
              <w:docPart w:val="9159A25A66F743BB8693B50BEFB61ED9"/>
            </w:placeholder>
          </w:sdtPr>
          <w:sdtContent>
            <w:p w14:paraId="17FE8BCA" w14:textId="77777777" w:rsidR="005635BE" w:rsidRPr="00BE4EBF" w:rsidRDefault="005635BE" w:rsidP="005635BE">
              <w:pPr>
                <w:rPr>
                  <w:szCs w:val="22"/>
                </w:rPr>
              </w:pPr>
              <w:r w:rsidRPr="00BE4EBF">
                <w:rPr>
                  <w:szCs w:val="22"/>
                </w:rPr>
                <w:t xml:space="preserve">THIS AGREEMENT is made on the </w:t>
              </w:r>
              <w:r w:rsidRPr="00BE4EBF">
                <w:rPr>
                  <w:szCs w:val="22"/>
                </w:rPr>
                <w:fldChar w:fldCharType="begin">
                  <w:ffData>
                    <w:name w:val="Text146"/>
                    <w:enabled/>
                    <w:calcOnExit w:val="0"/>
                    <w:textInput>
                      <w:default w:val="[date]"/>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[date]</w:t>
              </w:r>
              <w:r w:rsidRPr="00BE4EBF">
                <w:rPr>
                  <w:szCs w:val="22"/>
                </w:rPr>
                <w:fldChar w:fldCharType="end"/>
              </w:r>
              <w:r w:rsidRPr="00BE4EBF">
                <w:rPr>
                  <w:szCs w:val="22"/>
                </w:rPr>
                <w:t xml:space="preserve"> day of </w:t>
              </w:r>
              <w:r w:rsidRPr="00BE4EBF">
                <w:rPr>
                  <w:szCs w:val="22"/>
                </w:rPr>
                <w:fldChar w:fldCharType="begin">
                  <w:ffData>
                    <w:name w:val="Text147"/>
                    <w:enabled/>
                    <w:calcOnExit w:val="0"/>
                    <w:textInput>
                      <w:default w:val="[month]"/>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[month]</w:t>
              </w:r>
              <w:r w:rsidRPr="00BE4EBF">
                <w:rPr>
                  <w:szCs w:val="22"/>
                </w:rPr>
                <w:fldChar w:fldCharType="end"/>
              </w:r>
              <w:r w:rsidRPr="00BE4EBF">
                <w:rPr>
                  <w:szCs w:val="22"/>
                </w:rPr>
                <w:t xml:space="preserve"> 20 </w:t>
              </w:r>
              <w:r w:rsidRPr="00BE4EBF">
                <w:rPr>
                  <w:szCs w:val="22"/>
                </w:rPr>
                <w:fldChar w:fldCharType="begin">
                  <w:ffData>
                    <w:name w:val="Text148"/>
                    <w:enabled/>
                    <w:calcOnExit w:val="0"/>
                    <w:textInput>
                      <w:default w:val="[year]"/>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[year]</w:t>
              </w:r>
              <w:r w:rsidRPr="00BE4EBF">
                <w:rPr>
                  <w:szCs w:val="22"/>
                </w:rPr>
                <w:fldChar w:fldCharType="end"/>
              </w:r>
              <w:r w:rsidRPr="00BE4EBF">
                <w:rPr>
                  <w:szCs w:val="22"/>
                </w:rPr>
                <w:t xml:space="preserve"> BETWEEN:</w:t>
              </w:r>
            </w:p>
            <w:p w14:paraId="1B4578FC" w14:textId="77777777" w:rsidR="005635BE" w:rsidRPr="00BE4EBF" w:rsidRDefault="005635BE" w:rsidP="005635BE">
              <w:pPr>
                <w:rPr>
                  <w:szCs w:val="22"/>
                </w:rPr>
              </w:pPr>
              <w:r w:rsidRPr="00BE4EBF">
                <w:rPr>
                  <w:szCs w:val="22"/>
                </w:rPr>
                <w:t xml:space="preserve">The </w:t>
              </w:r>
              <w:r w:rsidRPr="00BE4EBF">
                <w:rPr>
                  <w:szCs w:val="22"/>
                </w:rPr>
                <w:fldChar w:fldCharType="begin">
                  <w:ffData>
                    <w:name w:val="Text149"/>
                    <w:enabled/>
                    <w:calcOnExit w:val="0"/>
                    <w:textInput>
                      <w:default w:val="[insert address]"/>
                    </w:textInput>
                  </w:ffData>
                </w:fldChar>
              </w:r>
              <w:r w:rsidRPr="00BE4EBF">
                <w:rPr>
                  <w:szCs w:val="22"/>
                </w:rPr>
                <w:instrText xml:space="preserve"> FORMTEXT </w:instrText>
              </w:r>
              <w:r w:rsidRPr="00BE4EBF">
                <w:rPr>
                  <w:szCs w:val="22"/>
                </w:rPr>
              </w:r>
              <w:r w:rsidRPr="00BE4EBF">
                <w:rPr>
                  <w:szCs w:val="22"/>
                </w:rPr>
                <w:fldChar w:fldCharType="separate"/>
              </w:r>
              <w:r w:rsidRPr="00BE4EBF">
                <w:rPr>
                  <w:noProof/>
                  <w:szCs w:val="22"/>
                </w:rPr>
                <w:t>[insert name of Contracting Authority]</w:t>
              </w:r>
              <w:r w:rsidRPr="00BE4EBF">
                <w:rPr>
                  <w:szCs w:val="22"/>
                </w:rPr>
                <w:fldChar w:fldCharType="end"/>
              </w:r>
              <w:r w:rsidRPr="00BE4EBF">
                <w:rPr>
                  <w:szCs w:val="22"/>
                </w:rPr>
                <w:t xml:space="preserve">, of </w:t>
              </w:r>
              <w:r w:rsidRPr="00BE4EBF">
                <w:rPr>
                  <w:szCs w:val="22"/>
                </w:rPr>
                <w:fldChar w:fldCharType="begin">
                  <w:ffData>
                    <w:name w:val="Text149"/>
                    <w:enabled/>
                    <w:calcOnExit w:val="0"/>
                    <w:textInput>
                      <w:default w:val="[insert address]"/>
                    </w:textInput>
                  </w:ffData>
                </w:fldChar>
              </w:r>
              <w:bookmarkStart w:id="31" w:name="Text149"/>
              <w:r w:rsidRPr="00BE4EBF">
                <w:rPr>
                  <w:szCs w:val="22"/>
                </w:rPr>
                <w:instrText xml:space="preserve"> FORMTEXT </w:instrText>
              </w:r>
              <w:r w:rsidRPr="00BE4EBF">
                <w:rPr>
                  <w:szCs w:val="22"/>
                </w:rPr>
              </w:r>
              <w:r w:rsidRPr="00BE4EBF">
                <w:rPr>
                  <w:szCs w:val="22"/>
                </w:rPr>
                <w:fldChar w:fldCharType="separate"/>
              </w:r>
              <w:r w:rsidRPr="00BE4EBF">
                <w:rPr>
                  <w:noProof/>
                  <w:szCs w:val="22"/>
                </w:rPr>
                <w:t>[insert address]</w:t>
              </w:r>
              <w:r w:rsidRPr="00BE4EBF">
                <w:rPr>
                  <w:szCs w:val="22"/>
                </w:rPr>
                <w:fldChar w:fldCharType="end"/>
              </w:r>
              <w:bookmarkEnd w:id="31"/>
              <w:r w:rsidRPr="00BE4EBF">
                <w:rPr>
                  <w:szCs w:val="22"/>
                </w:rPr>
                <w:t xml:space="preserve"> (hereinafter “the Contracting Authority”) of the one part; </w:t>
              </w:r>
              <w:r w:rsidRPr="00BE4EBF">
                <w:rPr>
                  <w:szCs w:val="22"/>
                </w:rPr>
                <w:br/>
                <w:t>and</w:t>
              </w:r>
            </w:p>
            <w:p w14:paraId="533F22A7" w14:textId="77777777" w:rsidR="005635BE" w:rsidRPr="00BE4EBF" w:rsidRDefault="005635BE" w:rsidP="005635BE">
              <w:pPr>
                <w:rPr>
                  <w:szCs w:val="22"/>
                </w:rPr>
              </w:pPr>
              <w:r w:rsidRPr="00BE4EBF">
                <w:rPr>
                  <w:szCs w:val="22"/>
                </w:rPr>
                <w:fldChar w:fldCharType="begin">
                  <w:ffData>
                    <w:name w:val="Text155"/>
                    <w:enabled/>
                    <w:calcOnExit w:val="0"/>
                    <w:textInput>
                      <w:default w:val="[Contractor’s legal name: to be completed on signing.], of [address: to be completed on signing.]"/>
                    </w:textInput>
                  </w:ffData>
                </w:fldChar>
              </w:r>
              <w:bookmarkStart w:id="32" w:name="Text155"/>
              <w:r w:rsidRPr="00BE4EBF">
                <w:rPr>
                  <w:szCs w:val="22"/>
                </w:rPr>
                <w:instrText xml:space="preserve"> FORMTEXT </w:instrText>
              </w:r>
              <w:r w:rsidRPr="00BE4EBF">
                <w:rPr>
                  <w:szCs w:val="22"/>
                </w:rPr>
              </w:r>
              <w:r w:rsidRPr="00BE4EBF">
                <w:rPr>
                  <w:szCs w:val="22"/>
                </w:rPr>
                <w:fldChar w:fldCharType="separate"/>
              </w:r>
              <w:r w:rsidRPr="00BE4EBF">
                <w:rPr>
                  <w:noProof/>
                  <w:szCs w:val="22"/>
                </w:rPr>
                <w:t>[Contractor’s legal name: to be completed on signing.], of [address: to be completed on signing.]</w:t>
              </w:r>
              <w:r w:rsidRPr="00BE4EBF">
                <w:rPr>
                  <w:szCs w:val="22"/>
                </w:rPr>
                <w:fldChar w:fldCharType="end"/>
              </w:r>
              <w:bookmarkEnd w:id="32"/>
              <w:r w:rsidRPr="00BE4EBF">
                <w:rPr>
                  <w:szCs w:val="22"/>
                </w:rPr>
                <w:t xml:space="preserve"> (hereinafter called “the Contractor”) of the other part.</w:t>
              </w:r>
            </w:p>
            <w:p w14:paraId="382148F8" w14:textId="77777777" w:rsidR="005635BE" w:rsidRPr="00BE4EBF" w:rsidRDefault="005635BE" w:rsidP="005635BE">
              <w:pPr>
                <w:keepLines/>
                <w:jc w:val="both"/>
                <w:rPr>
                  <w:b/>
                  <w:szCs w:val="22"/>
                </w:rPr>
              </w:pPr>
              <w:r w:rsidRPr="00BE4EBF">
                <w:rPr>
                  <w:b/>
                  <w:szCs w:val="22"/>
                </w:rPr>
                <w:t xml:space="preserve">WHEREAS </w:t>
              </w:r>
            </w:p>
            <w:tbl>
              <w:tblPr>
                <w:tblW w:w="0" w:type="auto"/>
                <w:tblLook w:val="01E0" w:firstRow="1" w:lastRow="1" w:firstColumn="1" w:lastColumn="1" w:noHBand="0" w:noVBand="0"/>
              </w:tblPr>
              <w:tblGrid>
                <w:gridCol w:w="759"/>
                <w:gridCol w:w="8267"/>
              </w:tblGrid>
              <w:tr w:rsidR="005635BE" w:rsidRPr="00BE4EBF" w14:paraId="12877ECB" w14:textId="77777777" w:rsidTr="00757561">
                <w:tc>
                  <w:tcPr>
                    <w:tcW w:w="828" w:type="dxa"/>
                  </w:tcPr>
                  <w:p w14:paraId="6FF925F0" w14:textId="77777777" w:rsidR="005635BE" w:rsidRPr="00BE4EBF" w:rsidRDefault="005635BE" w:rsidP="00757561">
                    <w:pPr>
                      <w:jc w:val="both"/>
                      <w:rPr>
                        <w:color w:val="333399"/>
                        <w:szCs w:val="22"/>
                      </w:rPr>
                    </w:pPr>
                    <w:r w:rsidRPr="00BE4EBF">
                      <w:rPr>
                        <w:color w:val="333399"/>
                        <w:szCs w:val="22"/>
                      </w:rPr>
                      <w:t>A.</w:t>
                    </w:r>
                  </w:p>
                </w:tc>
                <w:tc>
                  <w:tcPr>
                    <w:tcW w:w="9540" w:type="dxa"/>
                  </w:tcPr>
                  <w:p w14:paraId="44314BD8" w14:textId="77777777" w:rsidR="005635BE" w:rsidRPr="00BE4EBF" w:rsidRDefault="005635BE" w:rsidP="00757561">
                    <w:pPr>
                      <w:jc w:val="both"/>
                      <w:rPr>
                        <w:szCs w:val="22"/>
                      </w:rPr>
                    </w:pPr>
                    <w:r w:rsidRPr="00BE4EBF">
                      <w:rPr>
                        <w:szCs w:val="22"/>
                      </w:rPr>
                      <w:t xml:space="preserve">By Request for Tenders dated </w:t>
                    </w:r>
                    <w:r w:rsidRPr="00BE4EBF">
                      <w:rPr>
                        <w:szCs w:val="22"/>
                      </w:rPr>
                      <w:fldChar w:fldCharType="begin">
                        <w:ffData>
                          <w:name w:val="Text150"/>
                          <w:enabled/>
                          <w:calcOnExit w:val="0"/>
                          <w:textInput>
                            <w:default w:val="[insert date]"/>
                          </w:textInput>
                        </w:ffData>
                      </w:fldChar>
                    </w:r>
                    <w:bookmarkStart w:id="33" w:name="Text150"/>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w:t>
                    </w:r>
                    <w:r w:rsidRPr="00BE4EBF">
                      <w:rPr>
                        <w:szCs w:val="22"/>
                      </w:rPr>
                      <w:fldChar w:fldCharType="end"/>
                    </w:r>
                    <w:bookmarkEnd w:id="33"/>
                    <w:r w:rsidRPr="00BE4EBF">
                      <w:rPr>
                        <w:szCs w:val="22"/>
                      </w:rPr>
                      <w:t xml:space="preserve">  entitled </w:t>
                    </w:r>
                    <w:r w:rsidRPr="00BE4EBF">
                      <w:rPr>
                        <w:szCs w:val="22"/>
                      </w:rPr>
                      <w:fldChar w:fldCharType="begin">
                        <w:ffData>
                          <w:name w:val="Text151"/>
                          <w:enabled/>
                          <w:calcOnExit w:val="0"/>
                          <w:textInput>
                            <w:default w:val="[insert title]"/>
                          </w:textInput>
                        </w:ffData>
                      </w:fldChar>
                    </w:r>
                    <w:bookmarkStart w:id="34" w:name="Text151"/>
                    <w:r w:rsidRPr="00BE4EBF">
                      <w:rPr>
                        <w:szCs w:val="22"/>
                      </w:rPr>
                      <w:instrText xml:space="preserve"> FORMTEXT </w:instrText>
                    </w:r>
                    <w:r w:rsidRPr="00BE4EBF">
                      <w:rPr>
                        <w:szCs w:val="22"/>
                      </w:rPr>
                    </w:r>
                    <w:r w:rsidRPr="00BE4EBF">
                      <w:rPr>
                        <w:szCs w:val="22"/>
                      </w:rPr>
                      <w:fldChar w:fldCharType="separate"/>
                    </w:r>
                    <w:r w:rsidRPr="00BE4EBF">
                      <w:rPr>
                        <w:noProof/>
                        <w:szCs w:val="22"/>
                      </w:rPr>
                      <w:t>[insert title]</w:t>
                    </w:r>
                    <w:r w:rsidRPr="00BE4EBF">
                      <w:rPr>
                        <w:szCs w:val="22"/>
                      </w:rPr>
                      <w:fldChar w:fldCharType="end"/>
                    </w:r>
                    <w:bookmarkEnd w:id="34"/>
                    <w:r w:rsidRPr="00BE4EBF">
                      <w:rPr>
                        <w:szCs w:val="22"/>
                      </w:rPr>
                      <w:t xml:space="preserve"> (the “RFT”) the Contracting Authority invited tenders (“Tenders”) for the provision of the </w:t>
                    </w:r>
                    <w:r w:rsidRPr="00BE4EBF">
                      <w:rPr>
                        <w:szCs w:val="22"/>
                        <w:highlight w:val="lightGray"/>
                      </w:rPr>
                      <w:t>Goods/Services</w:t>
                    </w:r>
                    <w:r w:rsidRPr="00BE4EBF">
                      <w:rPr>
                        <w:szCs w:val="22"/>
                      </w:rPr>
                      <w:t xml:space="preserve"> described in Appendix 1 to the RFT (the </w:t>
                    </w:r>
                    <w:r w:rsidRPr="00BE4EBF">
                      <w:rPr>
                        <w:szCs w:val="22"/>
                        <w:highlight w:val="lightGray"/>
                      </w:rPr>
                      <w:t>“Goods” “Services</w:t>
                    </w:r>
                    <w:r w:rsidRPr="00BE4EBF">
                      <w:rPr>
                        <w:szCs w:val="22"/>
                      </w:rPr>
                      <w:t xml:space="preserve">”) (“the Competition”).  The Contractor submitted a response to the RFT dated the </w:t>
                    </w:r>
                    <w:r w:rsidRPr="00BE4EBF">
                      <w:rPr>
                        <w:szCs w:val="22"/>
                      </w:rPr>
                      <w:fldChar w:fldCharType="begin">
                        <w:ffData>
                          <w:name w:val="Text152"/>
                          <w:enabled/>
                          <w:calcOnExit w:val="0"/>
                          <w:textInput>
                            <w:default w:val="[insert date of Tender]"/>
                          </w:textInput>
                        </w:ffData>
                      </w:fldChar>
                    </w:r>
                    <w:bookmarkStart w:id="35" w:name="Text152"/>
                    <w:r w:rsidRPr="00BE4EBF">
                      <w:rPr>
                        <w:szCs w:val="22"/>
                      </w:rPr>
                      <w:instrText xml:space="preserve"> FORMTEXT </w:instrText>
                    </w:r>
                    <w:r w:rsidRPr="00BE4EBF">
                      <w:rPr>
                        <w:szCs w:val="22"/>
                      </w:rPr>
                    </w:r>
                    <w:r w:rsidRPr="00BE4EBF">
                      <w:rPr>
                        <w:szCs w:val="22"/>
                      </w:rPr>
                      <w:fldChar w:fldCharType="separate"/>
                    </w:r>
                    <w:r w:rsidRPr="00BE4EBF">
                      <w:rPr>
                        <w:noProof/>
                        <w:szCs w:val="22"/>
                      </w:rPr>
                      <w:t>[insert date of Tender]</w:t>
                    </w:r>
                    <w:r w:rsidRPr="00BE4EBF">
                      <w:rPr>
                        <w:szCs w:val="22"/>
                      </w:rPr>
                      <w:fldChar w:fldCharType="end"/>
                    </w:r>
                    <w:bookmarkEnd w:id="35"/>
                    <w:r w:rsidRPr="00BE4EBF">
                      <w:rPr>
                        <w:szCs w:val="22"/>
                      </w:rPr>
                      <w:t>.</w:t>
                    </w:r>
                  </w:p>
                  <w:p w14:paraId="3237676D" w14:textId="77777777" w:rsidR="005635BE" w:rsidRPr="00BE4EBF" w:rsidRDefault="005635BE" w:rsidP="00757561">
                    <w:pPr>
                      <w:jc w:val="both"/>
                      <w:rPr>
                        <w:b/>
                        <w:szCs w:val="22"/>
                      </w:rPr>
                    </w:pPr>
                    <w:r w:rsidRPr="00BE4EBF">
                      <w:t xml:space="preserve">The Contractor has been identified as the preferred bidder in the Competition. </w:t>
                    </w:r>
                  </w:p>
                </w:tc>
              </w:tr>
              <w:tr w:rsidR="005635BE" w:rsidRPr="00BE4EBF" w14:paraId="6CCB24F7" w14:textId="77777777" w:rsidTr="00757561">
                <w:trPr>
                  <w:trHeight w:val="988"/>
                </w:trPr>
                <w:tc>
                  <w:tcPr>
                    <w:tcW w:w="828" w:type="dxa"/>
                  </w:tcPr>
                  <w:p w14:paraId="7317DC14" w14:textId="77777777" w:rsidR="005635BE" w:rsidRPr="00BE4EBF" w:rsidRDefault="005635BE" w:rsidP="00757561">
                    <w:pPr>
                      <w:jc w:val="both"/>
                      <w:rPr>
                        <w:b/>
                        <w:color w:val="333399"/>
                        <w:szCs w:val="22"/>
                      </w:rPr>
                    </w:pPr>
                    <w:r w:rsidRPr="00BE4EBF">
                      <w:rPr>
                        <w:color w:val="333399"/>
                        <w:szCs w:val="22"/>
                      </w:rPr>
                      <w:t>B.</w:t>
                    </w:r>
                  </w:p>
                </w:tc>
                <w:tc>
                  <w:tcPr>
                    <w:tcW w:w="9540" w:type="dxa"/>
                  </w:tcPr>
                  <w:p w14:paraId="7562DD27" w14:textId="77777777" w:rsidR="005635BE" w:rsidRPr="00BE4EBF" w:rsidRDefault="005635BE" w:rsidP="00757561">
                    <w:pPr>
                      <w:jc w:val="both"/>
                      <w:rPr>
                        <w:rFonts w:eastAsia="MS Mincho"/>
                        <w:szCs w:val="22"/>
                      </w:rPr>
                    </w:pPr>
                    <w:r w:rsidRPr="00BE4EBF">
                      <w:rPr>
                        <w:szCs w:val="22"/>
                      </w:rPr>
                      <w:t xml:space="preserve">For the purposes of the Competition </w:t>
                    </w:r>
                    <w:r w:rsidRPr="00BE4EBF">
                      <w:t>and any subsequent contract awarded thereunder (if any) (“the Contract”)</w:t>
                    </w:r>
                    <w:r w:rsidRPr="00BE4EBF">
                      <w:rPr>
                        <w:szCs w:val="22"/>
                      </w:rPr>
                      <w:t xml:space="preserve">, certain confidential information as defined at clause 2 of this Agreement, will be furnished to the Contractor. </w:t>
                    </w:r>
                    <w:r w:rsidRPr="00BE4EBF">
                      <w:t xml:space="preserve">The Confidential Information is confidential to the </w:t>
                    </w:r>
                    <w:r>
                      <w:t>Contracting Authority</w:t>
                    </w:r>
                    <w:r w:rsidRPr="00BE4EBF">
                      <w:t xml:space="preserve">. </w:t>
                    </w:r>
                  </w:p>
                </w:tc>
              </w:tr>
            </w:tbl>
            <w:p w14:paraId="4856050D" w14:textId="77777777" w:rsidR="005635BE" w:rsidRPr="00BE4EBF" w:rsidRDefault="005635BE" w:rsidP="005635BE">
              <w:pPr>
                <w:jc w:val="both"/>
                <w:rPr>
                  <w:szCs w:val="22"/>
                </w:rPr>
              </w:pPr>
              <w:r w:rsidRPr="00BE4EBF">
                <w:rPr>
                  <w:b/>
                  <w:szCs w:val="22"/>
                </w:rPr>
                <w:t xml:space="preserve">NOW IT IS HEREBY AGREED </w:t>
              </w:r>
              <w:r w:rsidRPr="00BE4EBF">
                <w:rPr>
                  <w:szCs w:val="22"/>
                </w:rPr>
                <w:t>in consideration of the sum of €2.00 (the receipt of which is hereby acknowledged by the Contractor) as follows:</w:t>
              </w:r>
            </w:p>
            <w:tbl>
              <w:tblPr>
                <w:tblW w:w="5000" w:type="pct"/>
                <w:tblLook w:val="01E0" w:firstRow="1" w:lastRow="1" w:firstColumn="1" w:lastColumn="1" w:noHBand="0" w:noVBand="0"/>
              </w:tblPr>
              <w:tblGrid>
                <w:gridCol w:w="699"/>
                <w:gridCol w:w="392"/>
                <w:gridCol w:w="309"/>
                <w:gridCol w:w="525"/>
                <w:gridCol w:w="7058"/>
                <w:gridCol w:w="43"/>
              </w:tblGrid>
              <w:tr w:rsidR="005635BE" w:rsidRPr="00BE4EBF" w14:paraId="1FB2E210" w14:textId="77777777" w:rsidTr="00757561">
                <w:tc>
                  <w:tcPr>
                    <w:tcW w:w="387" w:type="pct"/>
                  </w:tcPr>
                  <w:p w14:paraId="270C9E2A" w14:textId="77777777" w:rsidR="005635BE" w:rsidRPr="00BE4EBF" w:rsidRDefault="005635BE" w:rsidP="00757561">
                    <w:pPr>
                      <w:jc w:val="both"/>
                      <w:rPr>
                        <w:color w:val="333399"/>
                        <w:szCs w:val="22"/>
                      </w:rPr>
                    </w:pPr>
                    <w:r w:rsidRPr="00BE4EBF">
                      <w:rPr>
                        <w:color w:val="333399"/>
                        <w:szCs w:val="22"/>
                      </w:rPr>
                      <w:t>1.</w:t>
                    </w:r>
                  </w:p>
                </w:tc>
                <w:tc>
                  <w:tcPr>
                    <w:tcW w:w="4613" w:type="pct"/>
                    <w:gridSpan w:val="5"/>
                  </w:tcPr>
                  <w:p w14:paraId="2A1C6DF4" w14:textId="77777777" w:rsidR="005635BE" w:rsidRPr="00BE4EBF" w:rsidRDefault="005635BE" w:rsidP="00757561">
                    <w:pPr>
                      <w:jc w:val="both"/>
                      <w:rPr>
                        <w:szCs w:val="22"/>
                      </w:rPr>
                    </w:pPr>
                    <w:r w:rsidRPr="00BE4EBF">
                      <w:rPr>
                        <w:szCs w:val="22"/>
                      </w:rPr>
                      <w:t>The Contractor acknowledges that Confidential Information may be provided to them by the Contracting Authority and that each item of Confidential Information shall be governed by the terms of this Agreement.</w:t>
                    </w:r>
                  </w:p>
                </w:tc>
              </w:tr>
              <w:tr w:rsidR="005635BE" w:rsidRPr="00BE4EBF" w14:paraId="32D1AA92" w14:textId="77777777" w:rsidTr="00757561">
                <w:tc>
                  <w:tcPr>
                    <w:tcW w:w="387" w:type="pct"/>
                  </w:tcPr>
                  <w:p w14:paraId="2C975109" w14:textId="77777777" w:rsidR="005635BE" w:rsidRPr="00BE4EBF" w:rsidRDefault="005635BE" w:rsidP="00757561">
                    <w:pPr>
                      <w:jc w:val="both"/>
                      <w:rPr>
                        <w:color w:val="333399"/>
                        <w:szCs w:val="22"/>
                      </w:rPr>
                    </w:pPr>
                    <w:r w:rsidRPr="00BE4EBF">
                      <w:rPr>
                        <w:color w:val="333399"/>
                        <w:szCs w:val="22"/>
                      </w:rPr>
                      <w:t>2.</w:t>
                    </w:r>
                  </w:p>
                </w:tc>
                <w:tc>
                  <w:tcPr>
                    <w:tcW w:w="4613" w:type="pct"/>
                    <w:gridSpan w:val="5"/>
                  </w:tcPr>
                  <w:p w14:paraId="440C9C36" w14:textId="77777777" w:rsidR="005635BE" w:rsidRPr="00BE4EBF" w:rsidRDefault="005635BE" w:rsidP="00757561">
                    <w:pPr>
                      <w:jc w:val="both"/>
                      <w:rPr>
                        <w:szCs w:val="22"/>
                      </w:rPr>
                    </w:pPr>
                    <w:r w:rsidRPr="00BE4EBF">
                      <w:rPr>
                        <w:szCs w:val="22"/>
                      </w:rPr>
                      <w:t>For the purposes of this Agreement "Confidential Information" means:</w:t>
                    </w:r>
                  </w:p>
                </w:tc>
              </w:tr>
              <w:tr w:rsidR="005635BE" w:rsidRPr="00BE4EBF" w14:paraId="5CE327CA" w14:textId="77777777" w:rsidTr="00757561">
                <w:tc>
                  <w:tcPr>
                    <w:tcW w:w="387" w:type="pct"/>
                  </w:tcPr>
                  <w:p w14:paraId="30896C8C" w14:textId="77777777" w:rsidR="005635BE" w:rsidRPr="00BE4EBF" w:rsidRDefault="005635BE" w:rsidP="00757561">
                    <w:pPr>
                      <w:jc w:val="both"/>
                      <w:rPr>
                        <w:color w:val="333399"/>
                        <w:szCs w:val="22"/>
                      </w:rPr>
                    </w:pPr>
                  </w:p>
                </w:tc>
                <w:tc>
                  <w:tcPr>
                    <w:tcW w:w="388" w:type="pct"/>
                    <w:gridSpan w:val="2"/>
                  </w:tcPr>
                  <w:p w14:paraId="2315F19B" w14:textId="77777777" w:rsidR="005635BE" w:rsidRPr="00BE4EBF" w:rsidRDefault="005635BE" w:rsidP="00757561">
                    <w:pPr>
                      <w:jc w:val="both"/>
                      <w:rPr>
                        <w:color w:val="44546A" w:themeColor="text2"/>
                        <w:szCs w:val="22"/>
                      </w:rPr>
                    </w:pPr>
                    <w:r w:rsidRPr="00BE4EBF">
                      <w:rPr>
                        <w:color w:val="44546A" w:themeColor="text2"/>
                        <w:szCs w:val="22"/>
                      </w:rPr>
                      <w:t>2.1</w:t>
                    </w:r>
                  </w:p>
                </w:tc>
                <w:tc>
                  <w:tcPr>
                    <w:tcW w:w="4224" w:type="pct"/>
                    <w:gridSpan w:val="3"/>
                  </w:tcPr>
                  <w:p w14:paraId="1BE28A5F" w14:textId="77777777" w:rsidR="005635BE" w:rsidRPr="00BE4EBF" w:rsidRDefault="005635BE" w:rsidP="00757561">
                    <w:pPr>
                      <w:jc w:val="both"/>
                      <w:rPr>
                        <w:rFonts w:eastAsia="MS Mincho"/>
                        <w:szCs w:val="22"/>
                      </w:rPr>
                    </w:pPr>
                    <w:r w:rsidRPr="00BE4EBF">
                      <w:rPr>
                        <w:szCs w:val="22"/>
                      </w:rPr>
                      <w:t xml:space="preserve">unless specified in writing to the contrary by the Contracting Authority all and any information (whether in documentary form, oral, electronic, audio-visual, audio-recorded or otherwise including any copy or copies thereof and whether scientific, commercial, financial, technical, operational or otherwise) relating to the Contracting Authority, the supply of </w:t>
                    </w:r>
                    <w:r w:rsidRPr="00BE4EBF">
                      <w:rPr>
                        <w:szCs w:val="22"/>
                        <w:highlight w:val="lightGray"/>
                      </w:rPr>
                      <w:t>Goods/Services</w:t>
                    </w:r>
                    <w:r w:rsidRPr="00BE4EBF">
                      <w:rPr>
                        <w:szCs w:val="22"/>
                      </w:rPr>
                      <w:t xml:space="preserve"> under the Contract and all and any information supplied or made available to the Contractor (to include employees, agents, Subcontractors and other suppliers) for the purposes of the Contract(s)  including personal data within the meaning of the Data Protection Laws; and</w:t>
                    </w:r>
                  </w:p>
                </w:tc>
              </w:tr>
              <w:tr w:rsidR="005635BE" w:rsidRPr="00BE4EBF" w14:paraId="5FFD7626" w14:textId="77777777" w:rsidTr="00757561">
                <w:tc>
                  <w:tcPr>
                    <w:tcW w:w="387" w:type="pct"/>
                  </w:tcPr>
                  <w:p w14:paraId="117A62F4" w14:textId="77777777" w:rsidR="005635BE" w:rsidRPr="00BE4EBF" w:rsidRDefault="005635BE" w:rsidP="00757561">
                    <w:pPr>
                      <w:jc w:val="both"/>
                      <w:rPr>
                        <w:color w:val="333399"/>
                        <w:szCs w:val="22"/>
                      </w:rPr>
                    </w:pPr>
                  </w:p>
                </w:tc>
                <w:tc>
                  <w:tcPr>
                    <w:tcW w:w="388" w:type="pct"/>
                    <w:gridSpan w:val="2"/>
                  </w:tcPr>
                  <w:p w14:paraId="1F32D3B4" w14:textId="77777777" w:rsidR="005635BE" w:rsidRPr="00BE4EBF" w:rsidRDefault="005635BE" w:rsidP="00757561">
                    <w:pPr>
                      <w:jc w:val="both"/>
                      <w:rPr>
                        <w:color w:val="44546A" w:themeColor="text2"/>
                        <w:szCs w:val="22"/>
                      </w:rPr>
                    </w:pPr>
                    <w:r w:rsidRPr="00BE4EBF">
                      <w:rPr>
                        <w:color w:val="44546A" w:themeColor="text2"/>
                        <w:szCs w:val="22"/>
                      </w:rPr>
                      <w:t>2.2</w:t>
                    </w:r>
                  </w:p>
                </w:tc>
                <w:tc>
                  <w:tcPr>
                    <w:tcW w:w="4224" w:type="pct"/>
                    <w:gridSpan w:val="3"/>
                  </w:tcPr>
                  <w:p w14:paraId="7BF0688B" w14:textId="77777777" w:rsidR="005635BE" w:rsidRPr="00BE4EBF" w:rsidRDefault="005635BE" w:rsidP="00757561">
                    <w:pPr>
                      <w:jc w:val="both"/>
                      <w:rPr>
                        <w:szCs w:val="22"/>
                      </w:rPr>
                    </w:pPr>
                    <w:r w:rsidRPr="00BE4EBF">
                      <w:rPr>
                        <w:szCs w:val="22"/>
                      </w:rPr>
                      <w:t>any and all information which has been derived or obtained from information described in sub-paragraph 2.1.</w:t>
                    </w:r>
                  </w:p>
                  <w:p w14:paraId="50E799A0" w14:textId="77777777" w:rsidR="005635BE" w:rsidRPr="00BE4EBF" w:rsidRDefault="005635BE" w:rsidP="00757561">
                    <w:pPr>
                      <w:jc w:val="both"/>
                      <w:rPr>
                        <w:szCs w:val="22"/>
                      </w:rPr>
                    </w:pPr>
                  </w:p>
                </w:tc>
              </w:tr>
              <w:tr w:rsidR="005635BE" w:rsidRPr="00BE4EBF" w14:paraId="4466724B" w14:textId="77777777" w:rsidTr="00757561">
                <w:trPr>
                  <w:gridAfter w:val="1"/>
                  <w:wAfter w:w="24" w:type="pct"/>
                </w:trPr>
                <w:tc>
                  <w:tcPr>
                    <w:tcW w:w="604" w:type="pct"/>
                    <w:gridSpan w:val="2"/>
                  </w:tcPr>
                  <w:p w14:paraId="19AA86A5" w14:textId="77777777" w:rsidR="005635BE" w:rsidRPr="00BE4EBF" w:rsidRDefault="005635BE" w:rsidP="00757561">
                    <w:pPr>
                      <w:jc w:val="both"/>
                      <w:rPr>
                        <w:color w:val="333399"/>
                        <w:szCs w:val="22"/>
                      </w:rPr>
                    </w:pPr>
                    <w:r w:rsidRPr="00BE4EBF">
                      <w:rPr>
                        <w:color w:val="333399"/>
                        <w:szCs w:val="22"/>
                      </w:rPr>
                      <w:t>3.</w:t>
                    </w:r>
                  </w:p>
                </w:tc>
                <w:tc>
                  <w:tcPr>
                    <w:tcW w:w="4372" w:type="pct"/>
                    <w:gridSpan w:val="3"/>
                  </w:tcPr>
                  <w:p w14:paraId="3DFC1E91" w14:textId="77777777" w:rsidR="005635BE" w:rsidRPr="00BE4EBF" w:rsidRDefault="005635BE" w:rsidP="00757561">
                    <w:pPr>
                      <w:jc w:val="both"/>
                      <w:rPr>
                        <w:rFonts w:asciiTheme="minorHAnsi" w:eastAsiaTheme="minorHAnsi" w:hAnsiTheme="minorHAnsi" w:cstheme="minorBidi"/>
                        <w:szCs w:val="22"/>
                        <w:lang w:val="en-IE"/>
                      </w:rPr>
                    </w:pPr>
                    <w:r w:rsidRPr="00BE4EBF">
                      <w:rPr>
                        <w:szCs w:val="22"/>
                      </w:rPr>
                      <w:t xml:space="preserve">For the purposes of this Agreement “Data Protection Laws” means </w:t>
                    </w:r>
                    <w:r w:rsidRPr="00BE4EBF">
                      <w:rPr>
                        <w:rFonts w:asciiTheme="minorHAnsi" w:eastAsiaTheme="minorHAnsi" w:hAnsiTheme="minorHAnsi" w:cstheme="minorBidi"/>
                        <w:szCs w:val="22"/>
                        <w:lang w:val="en-IE"/>
                      </w:rPr>
                      <w:t xml:space="preserve">all applicable national and EU data protection laws, regulations and guidelines, including but not limited to Regulation (EU) 2016/679 on the protection of natural persons with regard </w:t>
                    </w:r>
                    <w:r w:rsidRPr="00BE4EBF">
                      <w:rPr>
                        <w:rFonts w:asciiTheme="minorHAnsi" w:eastAsiaTheme="minorHAnsi" w:hAnsiTheme="minorHAnsi" w:cstheme="minorBidi"/>
                        <w:szCs w:val="22"/>
                        <w:lang w:val="en-IE"/>
                      </w:rPr>
                      <w:lastRenderedPageBreak/>
                      <w:t>to the processing of personal data and on the free movement of such data, and repealing  Directive 95/46/EC (the “General Data Protection Regulation”), and any guidelines and codes of practice issued by the Office of</w:t>
                    </w:r>
                    <w:r>
                      <w:rPr>
                        <w:rFonts w:asciiTheme="minorHAnsi" w:eastAsiaTheme="minorHAnsi" w:hAnsiTheme="minorHAnsi" w:cstheme="minorBidi"/>
                        <w:szCs w:val="22"/>
                        <w:lang w:val="en-IE"/>
                      </w:rPr>
                      <w:t xml:space="preserve"> the Data Protection Commission</w:t>
                    </w:r>
                    <w:r w:rsidRPr="00BE4EBF">
                      <w:rPr>
                        <w:rFonts w:asciiTheme="minorHAnsi" w:eastAsiaTheme="minorHAnsi" w:hAnsiTheme="minorHAnsi" w:cstheme="minorBidi"/>
                        <w:szCs w:val="22"/>
                        <w:lang w:val="en-IE"/>
                      </w:rPr>
                      <w:t xml:space="preserve"> or other supervisory authority for data protection in Ireland from time to time</w:t>
                    </w:r>
                  </w:p>
                  <w:p w14:paraId="0C2D641D" w14:textId="77777777" w:rsidR="005635BE" w:rsidRPr="00BE4EBF" w:rsidRDefault="005635BE" w:rsidP="00757561">
                    <w:pPr>
                      <w:jc w:val="both"/>
                      <w:rPr>
                        <w:rFonts w:asciiTheme="minorHAnsi" w:eastAsiaTheme="minorHAnsi" w:hAnsiTheme="minorHAnsi" w:cstheme="minorBidi"/>
                        <w:szCs w:val="22"/>
                        <w:lang w:val="en-IE"/>
                      </w:rPr>
                    </w:pPr>
                  </w:p>
                </w:tc>
              </w:tr>
              <w:tr w:rsidR="005635BE" w:rsidRPr="00BE4EBF" w14:paraId="1264E523" w14:textId="77777777" w:rsidTr="00757561">
                <w:tc>
                  <w:tcPr>
                    <w:tcW w:w="387" w:type="pct"/>
                  </w:tcPr>
                  <w:p w14:paraId="293B8535" w14:textId="77777777" w:rsidR="005635BE" w:rsidRPr="00BE4EBF" w:rsidRDefault="005635BE" w:rsidP="00757561">
                    <w:pPr>
                      <w:jc w:val="both"/>
                      <w:rPr>
                        <w:color w:val="333399"/>
                        <w:szCs w:val="22"/>
                      </w:rPr>
                    </w:pPr>
                    <w:r w:rsidRPr="00BE4EBF">
                      <w:rPr>
                        <w:color w:val="333399"/>
                        <w:szCs w:val="22"/>
                      </w:rPr>
                      <w:lastRenderedPageBreak/>
                      <w:t>4.</w:t>
                    </w:r>
                  </w:p>
                </w:tc>
                <w:tc>
                  <w:tcPr>
                    <w:tcW w:w="4613" w:type="pct"/>
                    <w:gridSpan w:val="5"/>
                  </w:tcPr>
                  <w:p w14:paraId="6B72138C" w14:textId="77777777" w:rsidR="005635BE" w:rsidRPr="00BE4EBF" w:rsidRDefault="005635BE" w:rsidP="00757561">
                    <w:pPr>
                      <w:jc w:val="both"/>
                      <w:rPr>
                        <w:szCs w:val="22"/>
                      </w:rPr>
                    </w:pPr>
                    <w:r w:rsidRPr="00BE4EBF">
                      <w:rPr>
                        <w:szCs w:val="22"/>
                      </w:rPr>
                      <w:t>Save as may be required by law, the Contractor agrees in respect of the Confidential Information:</w:t>
                    </w:r>
                  </w:p>
                </w:tc>
              </w:tr>
              <w:tr w:rsidR="005635BE" w:rsidRPr="00BE4EBF" w14:paraId="1567CBE4" w14:textId="77777777" w:rsidTr="00757561">
                <w:tc>
                  <w:tcPr>
                    <w:tcW w:w="387" w:type="pct"/>
                  </w:tcPr>
                  <w:p w14:paraId="43B72C2F" w14:textId="77777777" w:rsidR="005635BE" w:rsidRPr="00BE4EBF" w:rsidRDefault="005635BE" w:rsidP="00757561">
                    <w:pPr>
                      <w:jc w:val="both"/>
                      <w:rPr>
                        <w:color w:val="333399"/>
                        <w:szCs w:val="22"/>
                      </w:rPr>
                    </w:pPr>
                  </w:p>
                </w:tc>
                <w:tc>
                  <w:tcPr>
                    <w:tcW w:w="388" w:type="pct"/>
                    <w:gridSpan w:val="2"/>
                  </w:tcPr>
                  <w:p w14:paraId="6526D0F4" w14:textId="77777777" w:rsidR="005635BE" w:rsidRPr="00BE4EBF" w:rsidRDefault="005635BE" w:rsidP="00757561">
                    <w:pPr>
                      <w:jc w:val="both"/>
                      <w:rPr>
                        <w:color w:val="44546A" w:themeColor="text2"/>
                        <w:szCs w:val="22"/>
                      </w:rPr>
                    </w:pPr>
                    <w:r w:rsidRPr="00BE4EBF">
                      <w:rPr>
                        <w:color w:val="44546A" w:themeColor="text2"/>
                        <w:szCs w:val="22"/>
                      </w:rPr>
                      <w:t>4.1</w:t>
                    </w:r>
                  </w:p>
                </w:tc>
                <w:tc>
                  <w:tcPr>
                    <w:tcW w:w="4224" w:type="pct"/>
                    <w:gridSpan w:val="3"/>
                  </w:tcPr>
                  <w:p w14:paraId="1D2AFE3A" w14:textId="77777777" w:rsidR="005635BE" w:rsidRPr="00BE4EBF" w:rsidRDefault="005635BE" w:rsidP="00757561">
                    <w:pPr>
                      <w:jc w:val="both"/>
                      <w:rPr>
                        <w:szCs w:val="22"/>
                      </w:rPr>
                    </w:pPr>
                    <w:r w:rsidRPr="00BE4EBF">
                      <w:rPr>
                        <w:szCs w:val="22"/>
                      </w:rPr>
                      <w:t>to treat such Confidential Information as confidential and to take all necessary steps to ensure that such confidentiality is maintained;</w:t>
                    </w:r>
                  </w:p>
                </w:tc>
              </w:tr>
              <w:tr w:rsidR="005635BE" w:rsidRPr="00BE4EBF" w14:paraId="0CAB3E34" w14:textId="77777777" w:rsidTr="00757561">
                <w:tc>
                  <w:tcPr>
                    <w:tcW w:w="387" w:type="pct"/>
                  </w:tcPr>
                  <w:p w14:paraId="4A05B4FB" w14:textId="77777777" w:rsidR="005635BE" w:rsidRPr="00BE4EBF" w:rsidRDefault="005635BE" w:rsidP="00757561">
                    <w:pPr>
                      <w:jc w:val="both"/>
                      <w:rPr>
                        <w:color w:val="333399"/>
                        <w:szCs w:val="22"/>
                      </w:rPr>
                    </w:pPr>
                  </w:p>
                </w:tc>
                <w:tc>
                  <w:tcPr>
                    <w:tcW w:w="388" w:type="pct"/>
                    <w:gridSpan w:val="2"/>
                  </w:tcPr>
                  <w:p w14:paraId="57FCE224" w14:textId="77777777" w:rsidR="005635BE" w:rsidRPr="00BE4EBF" w:rsidRDefault="005635BE" w:rsidP="00757561">
                    <w:pPr>
                      <w:jc w:val="both"/>
                      <w:rPr>
                        <w:color w:val="44546A" w:themeColor="text2"/>
                        <w:szCs w:val="22"/>
                      </w:rPr>
                    </w:pPr>
                    <w:r w:rsidRPr="00BE4EBF">
                      <w:rPr>
                        <w:color w:val="44546A" w:themeColor="text2"/>
                        <w:szCs w:val="22"/>
                      </w:rPr>
                      <w:t>4.2</w:t>
                    </w:r>
                  </w:p>
                </w:tc>
                <w:tc>
                  <w:tcPr>
                    <w:tcW w:w="4224" w:type="pct"/>
                    <w:gridSpan w:val="3"/>
                  </w:tcPr>
                  <w:p w14:paraId="1B7C5A91" w14:textId="77777777" w:rsidR="005635BE" w:rsidRPr="00BE4EBF" w:rsidRDefault="005635BE" w:rsidP="00757561">
                    <w:pPr>
                      <w:jc w:val="both"/>
                      <w:rPr>
                        <w:szCs w:val="22"/>
                      </w:rPr>
                    </w:pPr>
                    <w:r w:rsidRPr="00BE4EBF">
                      <w:rPr>
                        <w:szCs w:val="22"/>
                      </w:rPr>
                      <w:t>not, without the  prior written consent of the Contracting Authority, to communicate or disclose any part of such Confidential Information to any person except:</w:t>
                    </w:r>
                  </w:p>
                </w:tc>
              </w:tr>
              <w:tr w:rsidR="005635BE" w:rsidRPr="00BE4EBF" w14:paraId="6D162A97" w14:textId="77777777" w:rsidTr="00757561">
                <w:tc>
                  <w:tcPr>
                    <w:tcW w:w="387" w:type="pct"/>
                  </w:tcPr>
                  <w:p w14:paraId="207DF5FB" w14:textId="77777777" w:rsidR="005635BE" w:rsidRPr="00BE4EBF" w:rsidRDefault="005635BE" w:rsidP="00757561">
                    <w:pPr>
                      <w:jc w:val="both"/>
                      <w:rPr>
                        <w:color w:val="333399"/>
                        <w:szCs w:val="22"/>
                      </w:rPr>
                    </w:pPr>
                  </w:p>
                </w:tc>
                <w:tc>
                  <w:tcPr>
                    <w:tcW w:w="388" w:type="pct"/>
                    <w:gridSpan w:val="2"/>
                  </w:tcPr>
                  <w:p w14:paraId="1B5274A7" w14:textId="77777777" w:rsidR="005635BE" w:rsidRPr="00BE4EBF" w:rsidRDefault="005635BE" w:rsidP="00757561">
                    <w:pPr>
                      <w:jc w:val="both"/>
                      <w:rPr>
                        <w:szCs w:val="22"/>
                      </w:rPr>
                    </w:pPr>
                  </w:p>
                </w:tc>
                <w:tc>
                  <w:tcPr>
                    <w:tcW w:w="291" w:type="pct"/>
                  </w:tcPr>
                  <w:p w14:paraId="4551F5AC" w14:textId="77777777" w:rsidR="005635BE" w:rsidRPr="00BE4EBF" w:rsidRDefault="005635BE" w:rsidP="00757561">
                    <w:pPr>
                      <w:jc w:val="both"/>
                      <w:rPr>
                        <w:szCs w:val="22"/>
                      </w:rPr>
                    </w:pPr>
                    <w:r w:rsidRPr="00BE4EBF">
                      <w:rPr>
                        <w:szCs w:val="22"/>
                      </w:rPr>
                      <w:t>I</w:t>
                    </w:r>
                  </w:p>
                </w:tc>
                <w:tc>
                  <w:tcPr>
                    <w:tcW w:w="3933" w:type="pct"/>
                    <w:gridSpan w:val="2"/>
                  </w:tcPr>
                  <w:p w14:paraId="744A9A81" w14:textId="77777777" w:rsidR="005635BE" w:rsidRPr="00BE4EBF" w:rsidRDefault="005635BE" w:rsidP="00757561">
                    <w:pPr>
                      <w:jc w:val="both"/>
                      <w:rPr>
                        <w:szCs w:val="22"/>
                      </w:rPr>
                    </w:pPr>
                    <w:r w:rsidRPr="00BE4EBF">
                      <w:rPr>
                        <w:szCs w:val="22"/>
                      </w:rPr>
                      <w:t>to those employees, agents, Subcontractors and other suppliers on a need to know basis; and/or</w:t>
                    </w:r>
                  </w:p>
                </w:tc>
              </w:tr>
              <w:tr w:rsidR="005635BE" w:rsidRPr="00BE4EBF" w14:paraId="67DC12DD" w14:textId="77777777" w:rsidTr="00757561">
                <w:tc>
                  <w:tcPr>
                    <w:tcW w:w="387" w:type="pct"/>
                  </w:tcPr>
                  <w:p w14:paraId="066CDA12" w14:textId="77777777" w:rsidR="005635BE" w:rsidRPr="00BE4EBF" w:rsidRDefault="005635BE" w:rsidP="00757561">
                    <w:pPr>
                      <w:jc w:val="both"/>
                      <w:rPr>
                        <w:color w:val="333399"/>
                        <w:szCs w:val="22"/>
                      </w:rPr>
                    </w:pPr>
                  </w:p>
                </w:tc>
                <w:tc>
                  <w:tcPr>
                    <w:tcW w:w="388" w:type="pct"/>
                    <w:gridSpan w:val="2"/>
                  </w:tcPr>
                  <w:p w14:paraId="18F697B8" w14:textId="77777777" w:rsidR="005635BE" w:rsidRPr="00BE4EBF" w:rsidRDefault="005635BE" w:rsidP="00757561">
                    <w:pPr>
                      <w:jc w:val="both"/>
                      <w:rPr>
                        <w:szCs w:val="22"/>
                      </w:rPr>
                    </w:pPr>
                  </w:p>
                </w:tc>
                <w:tc>
                  <w:tcPr>
                    <w:tcW w:w="291" w:type="pct"/>
                  </w:tcPr>
                  <w:p w14:paraId="472723A4" w14:textId="77777777" w:rsidR="005635BE" w:rsidRPr="00BE4EBF" w:rsidRDefault="005635BE" w:rsidP="00757561">
                    <w:pPr>
                      <w:jc w:val="both"/>
                      <w:rPr>
                        <w:szCs w:val="22"/>
                      </w:rPr>
                    </w:pPr>
                    <w:r w:rsidRPr="00BE4EBF">
                      <w:rPr>
                        <w:szCs w:val="22"/>
                      </w:rPr>
                      <w:t>ii</w:t>
                    </w:r>
                  </w:p>
                </w:tc>
                <w:tc>
                  <w:tcPr>
                    <w:tcW w:w="3933" w:type="pct"/>
                    <w:gridSpan w:val="2"/>
                  </w:tcPr>
                  <w:p w14:paraId="438F3474" w14:textId="77777777" w:rsidR="005635BE" w:rsidRPr="00BE4EBF" w:rsidRDefault="005635BE" w:rsidP="00757561">
                    <w:pPr>
                      <w:jc w:val="both"/>
                      <w:rPr>
                        <w:szCs w:val="22"/>
                      </w:rPr>
                    </w:pPr>
                    <w:r w:rsidRPr="00BE4EBF">
                      <w:rPr>
                        <w:szCs w:val="22"/>
                      </w:rPr>
                      <w:t>to the Contractor’s auditors, professional advisers and any other persons or bodies having a legal right or duty to have access to or knowledge of the Confidential Information in connection with the business of the Contractor</w:t>
                    </w:r>
                  </w:p>
                </w:tc>
              </w:tr>
              <w:tr w:rsidR="005635BE" w:rsidRPr="00BE4EBF" w14:paraId="78D53981" w14:textId="77777777" w:rsidTr="00757561">
                <w:tc>
                  <w:tcPr>
                    <w:tcW w:w="387" w:type="pct"/>
                  </w:tcPr>
                  <w:p w14:paraId="00CCA87E" w14:textId="77777777" w:rsidR="005635BE" w:rsidRPr="00BE4EBF" w:rsidRDefault="005635BE" w:rsidP="00757561">
                    <w:pPr>
                      <w:jc w:val="both"/>
                      <w:rPr>
                        <w:color w:val="333399"/>
                        <w:szCs w:val="22"/>
                      </w:rPr>
                    </w:pPr>
                  </w:p>
                </w:tc>
                <w:tc>
                  <w:tcPr>
                    <w:tcW w:w="388" w:type="pct"/>
                    <w:gridSpan w:val="2"/>
                  </w:tcPr>
                  <w:p w14:paraId="46689515" w14:textId="77777777" w:rsidR="005635BE" w:rsidRPr="00BE4EBF" w:rsidRDefault="005635BE" w:rsidP="00757561">
                    <w:pPr>
                      <w:jc w:val="both"/>
                      <w:rPr>
                        <w:szCs w:val="22"/>
                      </w:rPr>
                    </w:pPr>
                  </w:p>
                </w:tc>
                <w:tc>
                  <w:tcPr>
                    <w:tcW w:w="4224" w:type="pct"/>
                    <w:gridSpan w:val="3"/>
                  </w:tcPr>
                  <w:p w14:paraId="352C2005" w14:textId="77777777" w:rsidR="005635BE" w:rsidRPr="00BE4EBF" w:rsidRDefault="005635BE" w:rsidP="00757561">
                    <w:pPr>
                      <w:jc w:val="both"/>
                      <w:rPr>
                        <w:szCs w:val="22"/>
                      </w:rPr>
                    </w:pPr>
                    <w:r w:rsidRPr="00BE4EBF">
                      <w:rPr>
                        <w:szCs w:val="22"/>
                      </w:rPr>
                      <w:t>PROVIDED ALWAYS that the Contractor shall ensure that all such persons and bodies are made aware, prior to disclosure, of the confidential nature of the Confidential Information and that they owe a duty of confidence to the Contracting Authority; and shall use all reasonable endeavours to ensure that such persons and bodies comply with the provisions of this Agreement.</w:t>
                    </w:r>
                  </w:p>
                </w:tc>
              </w:tr>
              <w:tr w:rsidR="005635BE" w:rsidRPr="00BE4EBF" w14:paraId="2641FB7A" w14:textId="77777777" w:rsidTr="00757561">
                <w:tc>
                  <w:tcPr>
                    <w:tcW w:w="387" w:type="pct"/>
                  </w:tcPr>
                  <w:p w14:paraId="270BF3F7" w14:textId="77777777" w:rsidR="005635BE" w:rsidRPr="00BE4EBF" w:rsidRDefault="005635BE" w:rsidP="00757561">
                    <w:pPr>
                      <w:jc w:val="both"/>
                      <w:rPr>
                        <w:color w:val="333399"/>
                        <w:szCs w:val="22"/>
                      </w:rPr>
                    </w:pPr>
                    <w:r w:rsidRPr="00BE4EBF">
                      <w:rPr>
                        <w:color w:val="333399"/>
                        <w:szCs w:val="22"/>
                      </w:rPr>
                      <w:t>5.</w:t>
                    </w:r>
                  </w:p>
                </w:tc>
                <w:tc>
                  <w:tcPr>
                    <w:tcW w:w="4613" w:type="pct"/>
                    <w:gridSpan w:val="5"/>
                  </w:tcPr>
                  <w:p w14:paraId="109B0601" w14:textId="77777777" w:rsidR="005635BE" w:rsidRPr="00BE4EBF" w:rsidRDefault="005635BE" w:rsidP="00757561">
                    <w:pPr>
                      <w:jc w:val="both"/>
                      <w:rPr>
                        <w:bCs/>
                        <w:szCs w:val="22"/>
                      </w:rPr>
                    </w:pPr>
                    <w:r w:rsidRPr="00BE4EBF">
                      <w:rPr>
                        <w:bCs/>
                        <w:szCs w:val="22"/>
                      </w:rPr>
                      <w:t>The obligations in this Agreement will not apply to any Confidential Information:</w:t>
                    </w:r>
                  </w:p>
                </w:tc>
              </w:tr>
              <w:tr w:rsidR="005635BE" w:rsidRPr="00BE4EBF" w14:paraId="36196658" w14:textId="77777777" w:rsidTr="00757561">
                <w:tc>
                  <w:tcPr>
                    <w:tcW w:w="387" w:type="pct"/>
                  </w:tcPr>
                  <w:p w14:paraId="4C594A1E" w14:textId="77777777" w:rsidR="005635BE" w:rsidRPr="00BE4EBF" w:rsidRDefault="005635BE" w:rsidP="00757561">
                    <w:pPr>
                      <w:jc w:val="both"/>
                      <w:rPr>
                        <w:color w:val="333399"/>
                        <w:szCs w:val="22"/>
                      </w:rPr>
                    </w:pPr>
                  </w:p>
                </w:tc>
                <w:tc>
                  <w:tcPr>
                    <w:tcW w:w="388" w:type="pct"/>
                    <w:gridSpan w:val="2"/>
                  </w:tcPr>
                  <w:p w14:paraId="187D2FBA" w14:textId="77777777" w:rsidR="005635BE" w:rsidRPr="00BE4EBF" w:rsidRDefault="005635BE" w:rsidP="00757561">
                    <w:pPr>
                      <w:jc w:val="both"/>
                      <w:rPr>
                        <w:szCs w:val="22"/>
                      </w:rPr>
                    </w:pPr>
                    <w:r w:rsidRPr="00BE4EBF">
                      <w:rPr>
                        <w:szCs w:val="22"/>
                      </w:rPr>
                      <w:t>i</w:t>
                    </w:r>
                  </w:p>
                </w:tc>
                <w:tc>
                  <w:tcPr>
                    <w:tcW w:w="4224" w:type="pct"/>
                    <w:gridSpan w:val="3"/>
                  </w:tcPr>
                  <w:p w14:paraId="159CA959" w14:textId="77777777" w:rsidR="005635BE" w:rsidRPr="00BE4EBF" w:rsidRDefault="005635BE" w:rsidP="00757561">
                    <w:pPr>
                      <w:jc w:val="both"/>
                      <w:rPr>
                        <w:szCs w:val="22"/>
                      </w:rPr>
                    </w:pPr>
                    <w:r w:rsidRPr="00BE4EBF">
                      <w:rPr>
                        <w:szCs w:val="22"/>
                      </w:rPr>
                      <w:t>in the Contractor’s possession (with full right to disclose) before receiving it from the Contracting Authority; or</w:t>
                    </w:r>
                  </w:p>
                </w:tc>
              </w:tr>
              <w:tr w:rsidR="005635BE" w:rsidRPr="00BE4EBF" w14:paraId="430DFDFF" w14:textId="77777777" w:rsidTr="00757561">
                <w:tc>
                  <w:tcPr>
                    <w:tcW w:w="387" w:type="pct"/>
                  </w:tcPr>
                  <w:p w14:paraId="0777FB7D" w14:textId="77777777" w:rsidR="005635BE" w:rsidRPr="00BE4EBF" w:rsidRDefault="005635BE" w:rsidP="00757561">
                    <w:pPr>
                      <w:jc w:val="both"/>
                      <w:rPr>
                        <w:color w:val="333399"/>
                        <w:szCs w:val="22"/>
                      </w:rPr>
                    </w:pPr>
                  </w:p>
                </w:tc>
                <w:tc>
                  <w:tcPr>
                    <w:tcW w:w="388" w:type="pct"/>
                    <w:gridSpan w:val="2"/>
                  </w:tcPr>
                  <w:p w14:paraId="20F7A2C2" w14:textId="77777777" w:rsidR="005635BE" w:rsidRPr="00BE4EBF" w:rsidRDefault="005635BE" w:rsidP="00757561">
                    <w:pPr>
                      <w:jc w:val="both"/>
                      <w:rPr>
                        <w:szCs w:val="22"/>
                      </w:rPr>
                    </w:pPr>
                    <w:r w:rsidRPr="00BE4EBF">
                      <w:rPr>
                        <w:szCs w:val="22"/>
                      </w:rPr>
                      <w:t>ii</w:t>
                    </w:r>
                  </w:p>
                </w:tc>
                <w:tc>
                  <w:tcPr>
                    <w:tcW w:w="4224" w:type="pct"/>
                    <w:gridSpan w:val="3"/>
                  </w:tcPr>
                  <w:p w14:paraId="572BB6BB" w14:textId="77777777" w:rsidR="005635BE" w:rsidRPr="00BE4EBF" w:rsidRDefault="005635BE" w:rsidP="00757561">
                    <w:pPr>
                      <w:jc w:val="both"/>
                      <w:rPr>
                        <w:szCs w:val="22"/>
                      </w:rPr>
                    </w:pPr>
                    <w:r w:rsidRPr="00BE4EBF">
                      <w:rPr>
                        <w:szCs w:val="22"/>
                      </w:rPr>
                      <w:t>which is or becomes public knowledge other than by breach of this clause; or</w:t>
                    </w:r>
                  </w:p>
                </w:tc>
              </w:tr>
              <w:tr w:rsidR="005635BE" w:rsidRPr="00BE4EBF" w14:paraId="3F7DAD74" w14:textId="77777777" w:rsidTr="00757561">
                <w:tc>
                  <w:tcPr>
                    <w:tcW w:w="387" w:type="pct"/>
                  </w:tcPr>
                  <w:p w14:paraId="0AD60638" w14:textId="77777777" w:rsidR="005635BE" w:rsidRPr="00BE4EBF" w:rsidRDefault="005635BE" w:rsidP="00757561">
                    <w:pPr>
                      <w:jc w:val="both"/>
                      <w:rPr>
                        <w:color w:val="333399"/>
                        <w:szCs w:val="22"/>
                      </w:rPr>
                    </w:pPr>
                  </w:p>
                </w:tc>
                <w:tc>
                  <w:tcPr>
                    <w:tcW w:w="388" w:type="pct"/>
                    <w:gridSpan w:val="2"/>
                  </w:tcPr>
                  <w:p w14:paraId="4FB93902" w14:textId="77777777" w:rsidR="005635BE" w:rsidRPr="00BE4EBF" w:rsidRDefault="005635BE" w:rsidP="00757561">
                    <w:pPr>
                      <w:jc w:val="both"/>
                      <w:rPr>
                        <w:szCs w:val="22"/>
                      </w:rPr>
                    </w:pPr>
                    <w:r w:rsidRPr="00BE4EBF">
                      <w:rPr>
                        <w:szCs w:val="22"/>
                      </w:rPr>
                      <w:t>iii</w:t>
                    </w:r>
                  </w:p>
                </w:tc>
                <w:tc>
                  <w:tcPr>
                    <w:tcW w:w="4224" w:type="pct"/>
                    <w:gridSpan w:val="3"/>
                  </w:tcPr>
                  <w:p w14:paraId="0FCCD114" w14:textId="77777777" w:rsidR="005635BE" w:rsidRPr="00BE4EBF" w:rsidRDefault="005635BE" w:rsidP="00757561">
                    <w:pPr>
                      <w:jc w:val="both"/>
                      <w:rPr>
                        <w:szCs w:val="22"/>
                      </w:rPr>
                    </w:pPr>
                    <w:r w:rsidRPr="00BE4EBF">
                      <w:rPr>
                        <w:szCs w:val="22"/>
                      </w:rPr>
                      <w:t>is independently developed by the Contractor without access to or use of the Confidential Information; or</w:t>
                    </w:r>
                  </w:p>
                </w:tc>
              </w:tr>
              <w:tr w:rsidR="005635BE" w:rsidRPr="00BE4EBF" w14:paraId="64E31F57" w14:textId="77777777" w:rsidTr="00757561">
                <w:tc>
                  <w:tcPr>
                    <w:tcW w:w="387" w:type="pct"/>
                  </w:tcPr>
                  <w:p w14:paraId="53741607" w14:textId="77777777" w:rsidR="005635BE" w:rsidRPr="00BE4EBF" w:rsidRDefault="005635BE" w:rsidP="00757561">
                    <w:pPr>
                      <w:jc w:val="both"/>
                      <w:rPr>
                        <w:color w:val="333399"/>
                        <w:szCs w:val="22"/>
                      </w:rPr>
                    </w:pPr>
                  </w:p>
                </w:tc>
                <w:tc>
                  <w:tcPr>
                    <w:tcW w:w="388" w:type="pct"/>
                    <w:gridSpan w:val="2"/>
                  </w:tcPr>
                  <w:p w14:paraId="277DF10C" w14:textId="77777777" w:rsidR="005635BE" w:rsidRPr="00BE4EBF" w:rsidRDefault="005635BE" w:rsidP="00757561">
                    <w:pPr>
                      <w:jc w:val="both"/>
                      <w:rPr>
                        <w:szCs w:val="22"/>
                      </w:rPr>
                    </w:pPr>
                    <w:r w:rsidRPr="00BE4EBF">
                      <w:rPr>
                        <w:szCs w:val="22"/>
                      </w:rPr>
                      <w:t>iv</w:t>
                    </w:r>
                  </w:p>
                </w:tc>
                <w:tc>
                  <w:tcPr>
                    <w:tcW w:w="4224" w:type="pct"/>
                    <w:gridSpan w:val="3"/>
                  </w:tcPr>
                  <w:p w14:paraId="25951F6B" w14:textId="77777777" w:rsidR="005635BE" w:rsidRPr="00BE4EBF" w:rsidRDefault="005635BE" w:rsidP="00757561">
                    <w:pPr>
                      <w:jc w:val="both"/>
                      <w:rPr>
                        <w:szCs w:val="22"/>
                      </w:rPr>
                    </w:pPr>
                    <w:r w:rsidRPr="00BE4EBF">
                      <w:rPr>
                        <w:szCs w:val="22"/>
                      </w:rPr>
                      <w:t>is lawfully received from a third party (with full right to disclose).</w:t>
                    </w:r>
                  </w:p>
                </w:tc>
              </w:tr>
              <w:tr w:rsidR="005635BE" w:rsidRPr="00BE4EBF" w14:paraId="48BE86EB" w14:textId="77777777" w:rsidTr="00757561">
                <w:tc>
                  <w:tcPr>
                    <w:tcW w:w="387" w:type="pct"/>
                  </w:tcPr>
                  <w:p w14:paraId="783633C7" w14:textId="77777777" w:rsidR="005635BE" w:rsidRPr="00BE4EBF" w:rsidRDefault="005635BE" w:rsidP="00757561">
                    <w:pPr>
                      <w:jc w:val="both"/>
                      <w:rPr>
                        <w:color w:val="333399"/>
                        <w:szCs w:val="22"/>
                      </w:rPr>
                    </w:pPr>
                    <w:r w:rsidRPr="00BE4EBF">
                      <w:rPr>
                        <w:color w:val="333399"/>
                        <w:szCs w:val="22"/>
                      </w:rPr>
                      <w:t>6.</w:t>
                    </w:r>
                  </w:p>
                </w:tc>
                <w:tc>
                  <w:tcPr>
                    <w:tcW w:w="4613" w:type="pct"/>
                    <w:gridSpan w:val="5"/>
                  </w:tcPr>
                  <w:p w14:paraId="526D5E11" w14:textId="77777777" w:rsidR="005635BE" w:rsidRPr="00BE4EBF" w:rsidRDefault="005635BE" w:rsidP="00757561">
                    <w:pPr>
                      <w:jc w:val="both"/>
                      <w:rPr>
                        <w:szCs w:val="22"/>
                      </w:rPr>
                    </w:pPr>
                    <w:r w:rsidRPr="00BE4EBF">
                      <w:rPr>
                        <w:szCs w:val="22"/>
                      </w:rPr>
                      <w:t>The Contractor undertakes:</w:t>
                    </w:r>
                  </w:p>
                </w:tc>
              </w:tr>
              <w:tr w:rsidR="005635BE" w:rsidRPr="00BE4EBF" w14:paraId="4E0104DF" w14:textId="77777777" w:rsidTr="00757561">
                <w:tc>
                  <w:tcPr>
                    <w:tcW w:w="387" w:type="pct"/>
                  </w:tcPr>
                  <w:p w14:paraId="504ACFEB" w14:textId="77777777" w:rsidR="005635BE" w:rsidRPr="00BE4EBF" w:rsidRDefault="005635BE" w:rsidP="00757561">
                    <w:pPr>
                      <w:jc w:val="both"/>
                      <w:rPr>
                        <w:color w:val="333399"/>
                        <w:szCs w:val="22"/>
                      </w:rPr>
                    </w:pPr>
                  </w:p>
                </w:tc>
                <w:tc>
                  <w:tcPr>
                    <w:tcW w:w="388" w:type="pct"/>
                    <w:gridSpan w:val="2"/>
                  </w:tcPr>
                  <w:p w14:paraId="61174F73" w14:textId="77777777" w:rsidR="005635BE" w:rsidRPr="00BE4EBF" w:rsidRDefault="005635BE" w:rsidP="00757561">
                    <w:pPr>
                      <w:jc w:val="both"/>
                      <w:rPr>
                        <w:color w:val="44546A" w:themeColor="text2"/>
                        <w:szCs w:val="22"/>
                      </w:rPr>
                    </w:pPr>
                    <w:r w:rsidRPr="00BE4EBF">
                      <w:rPr>
                        <w:color w:val="44546A" w:themeColor="text2"/>
                        <w:szCs w:val="22"/>
                      </w:rPr>
                      <w:t>6.1</w:t>
                    </w:r>
                  </w:p>
                </w:tc>
                <w:tc>
                  <w:tcPr>
                    <w:tcW w:w="4224" w:type="pct"/>
                    <w:gridSpan w:val="3"/>
                  </w:tcPr>
                  <w:p w14:paraId="564FC9E4" w14:textId="77777777" w:rsidR="005635BE" w:rsidRPr="00BE4EBF" w:rsidRDefault="005635BE" w:rsidP="00757561">
                    <w:pPr>
                      <w:jc w:val="both"/>
                      <w:rPr>
                        <w:szCs w:val="22"/>
                      </w:rPr>
                    </w:pPr>
                    <w:r w:rsidRPr="00BE4EBF">
                      <w:rPr>
                        <w:szCs w:val="22"/>
                      </w:rPr>
                      <w:t>to comply with all directions of the Contracting Authority with regard to the use and application of all and any Confidential Information or data (including personal data as defined in the Data Protection Laws );</w:t>
                    </w:r>
                  </w:p>
                </w:tc>
              </w:tr>
              <w:tr w:rsidR="005635BE" w:rsidRPr="00BE4EBF" w14:paraId="24BB28B1" w14:textId="77777777" w:rsidTr="00757561">
                <w:tc>
                  <w:tcPr>
                    <w:tcW w:w="387" w:type="pct"/>
                  </w:tcPr>
                  <w:p w14:paraId="1824BF13" w14:textId="77777777" w:rsidR="005635BE" w:rsidRPr="00BE4EBF" w:rsidRDefault="005635BE" w:rsidP="00757561">
                    <w:pPr>
                      <w:jc w:val="both"/>
                      <w:rPr>
                        <w:color w:val="333399"/>
                        <w:szCs w:val="22"/>
                      </w:rPr>
                    </w:pPr>
                  </w:p>
                </w:tc>
                <w:tc>
                  <w:tcPr>
                    <w:tcW w:w="388" w:type="pct"/>
                    <w:gridSpan w:val="2"/>
                  </w:tcPr>
                  <w:p w14:paraId="54C2EA22" w14:textId="77777777" w:rsidR="005635BE" w:rsidRPr="00BE4EBF" w:rsidRDefault="005635BE" w:rsidP="00757561">
                    <w:pPr>
                      <w:jc w:val="both"/>
                      <w:rPr>
                        <w:color w:val="44546A" w:themeColor="text2"/>
                        <w:szCs w:val="22"/>
                      </w:rPr>
                    </w:pPr>
                    <w:r w:rsidRPr="00BE4EBF">
                      <w:rPr>
                        <w:color w:val="44546A" w:themeColor="text2"/>
                        <w:szCs w:val="22"/>
                      </w:rPr>
                      <w:t>6.2</w:t>
                    </w:r>
                  </w:p>
                </w:tc>
                <w:tc>
                  <w:tcPr>
                    <w:tcW w:w="4224" w:type="pct"/>
                    <w:gridSpan w:val="3"/>
                  </w:tcPr>
                  <w:p w14:paraId="549CF6F6" w14:textId="77777777" w:rsidR="005635BE" w:rsidRPr="00BE4EBF" w:rsidRDefault="005635BE" w:rsidP="00757561">
                    <w:pPr>
                      <w:jc w:val="both"/>
                      <w:rPr>
                        <w:szCs w:val="22"/>
                      </w:rPr>
                    </w:pPr>
                    <w:r w:rsidRPr="00BE4EBF">
                      <w:rPr>
                        <w:szCs w:val="22"/>
                      </w:rPr>
                      <w:t>to comply with all directions as to local security arrangements deemed reasonably necessary by the Contracting Authority including, if required, completion of documentation under the Official Secrets Act 1963 and comply with any vetting requirements of the Contracting Authority including by police authorities;</w:t>
                    </w:r>
                  </w:p>
                </w:tc>
              </w:tr>
              <w:tr w:rsidR="005635BE" w:rsidRPr="00BE4EBF" w14:paraId="5713ADE8" w14:textId="77777777" w:rsidTr="00757561">
                <w:tc>
                  <w:tcPr>
                    <w:tcW w:w="387" w:type="pct"/>
                  </w:tcPr>
                  <w:p w14:paraId="3B14C24D" w14:textId="77777777" w:rsidR="005635BE" w:rsidRPr="00BE4EBF" w:rsidRDefault="005635BE" w:rsidP="00757561">
                    <w:pPr>
                      <w:jc w:val="both"/>
                      <w:rPr>
                        <w:color w:val="333399"/>
                        <w:szCs w:val="22"/>
                      </w:rPr>
                    </w:pPr>
                  </w:p>
                </w:tc>
                <w:tc>
                  <w:tcPr>
                    <w:tcW w:w="388" w:type="pct"/>
                    <w:gridSpan w:val="2"/>
                  </w:tcPr>
                  <w:p w14:paraId="266EE010" w14:textId="77777777" w:rsidR="005635BE" w:rsidRPr="00BE4EBF" w:rsidRDefault="005635BE" w:rsidP="00757561">
                    <w:pPr>
                      <w:jc w:val="both"/>
                      <w:rPr>
                        <w:color w:val="44546A" w:themeColor="text2"/>
                        <w:szCs w:val="22"/>
                      </w:rPr>
                    </w:pPr>
                    <w:r w:rsidRPr="00BE4EBF">
                      <w:rPr>
                        <w:color w:val="44546A" w:themeColor="text2"/>
                        <w:szCs w:val="22"/>
                      </w:rPr>
                      <w:t>6.3</w:t>
                    </w:r>
                  </w:p>
                </w:tc>
                <w:tc>
                  <w:tcPr>
                    <w:tcW w:w="4224" w:type="pct"/>
                    <w:gridSpan w:val="3"/>
                  </w:tcPr>
                  <w:p w14:paraId="0696825C" w14:textId="77777777" w:rsidR="005635BE" w:rsidRPr="00BE4EBF" w:rsidRDefault="005635BE" w:rsidP="00757561">
                    <w:pPr>
                      <w:jc w:val="both"/>
                      <w:rPr>
                        <w:szCs w:val="22"/>
                      </w:rPr>
                    </w:pPr>
                    <w:r w:rsidRPr="00BE4EBF">
                      <w:rPr>
                        <w:szCs w:val="22"/>
                      </w:rPr>
                      <w:t xml:space="preserve">upon termination of the Competition (or the Contract) for whatever reason to furnish to the Contracting Authority all Confidential Information or at the written direction of the Contracting Authority to destroy in a secure manner all (or such part or parts thereof as may be identified by the Contracting Authority) Confidential Information in its possession and shall erase any Confidential Information held by the Contractor in electronic form. The Contractor will upon request furnish a certificate to that effect should the Contracting Authority so request in writing. </w:t>
                    </w:r>
                    <w:r w:rsidRPr="00BE4EBF">
                      <w:rPr>
                        <w:bCs/>
                        <w:szCs w:val="22"/>
                      </w:rPr>
                      <w:t xml:space="preserve"> </w:t>
                    </w:r>
                    <w:r w:rsidRPr="00BE4EBF">
                      <w:rPr>
                        <w:szCs w:val="22"/>
                      </w:rPr>
                      <w:t>For the avoidance of doubt “document” includes documents stored on a computer storage medium and data in digital form whether legible or not.</w:t>
                    </w:r>
                  </w:p>
                </w:tc>
              </w:tr>
              <w:tr w:rsidR="005635BE" w:rsidRPr="00BE4EBF" w14:paraId="6A5E3631" w14:textId="77777777" w:rsidTr="00757561">
                <w:tc>
                  <w:tcPr>
                    <w:tcW w:w="387" w:type="pct"/>
                  </w:tcPr>
                  <w:p w14:paraId="290376BF" w14:textId="77777777" w:rsidR="005635BE" w:rsidRPr="00BE4EBF" w:rsidRDefault="005635BE" w:rsidP="00757561">
                    <w:pPr>
                      <w:jc w:val="both"/>
                      <w:rPr>
                        <w:color w:val="333399"/>
                        <w:szCs w:val="22"/>
                      </w:rPr>
                    </w:pPr>
                    <w:r w:rsidRPr="00BE4EBF">
                      <w:rPr>
                        <w:color w:val="333399"/>
                        <w:szCs w:val="22"/>
                      </w:rPr>
                      <w:t>7.</w:t>
                    </w:r>
                  </w:p>
                  <w:p w14:paraId="04EF5296" w14:textId="77777777" w:rsidR="005635BE" w:rsidRPr="00BE4EBF" w:rsidRDefault="005635BE" w:rsidP="00757561">
                    <w:pPr>
                      <w:jc w:val="both"/>
                      <w:rPr>
                        <w:rFonts w:eastAsia="MS Mincho"/>
                        <w:color w:val="333399"/>
                        <w:szCs w:val="22"/>
                      </w:rPr>
                    </w:pPr>
                  </w:p>
                </w:tc>
                <w:tc>
                  <w:tcPr>
                    <w:tcW w:w="4613" w:type="pct"/>
                    <w:gridSpan w:val="5"/>
                  </w:tcPr>
                  <w:p w14:paraId="6C3FE5C2" w14:textId="77777777" w:rsidR="005635BE" w:rsidRPr="00BE4EBF" w:rsidRDefault="005635BE" w:rsidP="00757561">
                    <w:pPr>
                      <w:jc w:val="both"/>
                      <w:rPr>
                        <w:rFonts w:eastAsia="MS Mincho"/>
                        <w:szCs w:val="22"/>
                      </w:rPr>
                    </w:pPr>
                    <w:r w:rsidRPr="00BE4EBF">
                      <w:rPr>
                        <w:szCs w:val="22"/>
                      </w:rPr>
                      <w:t>The Contractor shall not obtain any proprietary interest or any other interest whatsoever in the Confidential Information furnished to them by the Contracting Authority and the Contractor so acknowledges and confirms.</w:t>
                    </w:r>
                  </w:p>
                </w:tc>
              </w:tr>
              <w:tr w:rsidR="005635BE" w:rsidRPr="00BE4EBF" w14:paraId="1BEC8365" w14:textId="77777777" w:rsidTr="00757561">
                <w:tc>
                  <w:tcPr>
                    <w:tcW w:w="387" w:type="pct"/>
                  </w:tcPr>
                  <w:p w14:paraId="3B51D33D" w14:textId="77777777" w:rsidR="005635BE" w:rsidRPr="00BE4EBF" w:rsidRDefault="005635BE" w:rsidP="00757561">
                    <w:pPr>
                      <w:jc w:val="both"/>
                      <w:rPr>
                        <w:color w:val="333399"/>
                        <w:szCs w:val="22"/>
                      </w:rPr>
                    </w:pPr>
                    <w:r w:rsidRPr="00BE4EBF">
                      <w:rPr>
                        <w:color w:val="333399"/>
                      </w:rPr>
                      <w:t>8.</w:t>
                    </w:r>
                  </w:p>
                </w:tc>
                <w:tc>
                  <w:tcPr>
                    <w:tcW w:w="4613" w:type="pct"/>
                    <w:gridSpan w:val="5"/>
                  </w:tcPr>
                  <w:p w14:paraId="4D21920B" w14:textId="77777777" w:rsidR="005635BE" w:rsidRPr="00BE4EBF" w:rsidRDefault="005635BE" w:rsidP="00757561">
                    <w:pPr>
                      <w:jc w:val="both"/>
                      <w:rPr>
                        <w:szCs w:val="22"/>
                      </w:rPr>
                    </w:pPr>
                    <w:r w:rsidRPr="00BE4EBF">
                      <w:rPr>
                        <w:szCs w:val="22"/>
                      </w:rPr>
                      <w:t>The Contractor shall, in the performance of the Contract, access only such hardware, software, infrastructure, or any part of the databases, data or ICT system(s) of the Contracting Authority as may be necessary for the purposes of the Competition (and obligations thereunder or arising therefrom) and only as directed by the Contracting Authority and in the manner agreed in writing between the Parties.</w:t>
                    </w:r>
                  </w:p>
                </w:tc>
              </w:tr>
              <w:tr w:rsidR="005635BE" w:rsidRPr="00BE4EBF" w14:paraId="353A2B58" w14:textId="77777777" w:rsidTr="00757561">
                <w:tc>
                  <w:tcPr>
                    <w:tcW w:w="387" w:type="pct"/>
                  </w:tcPr>
                  <w:p w14:paraId="5B797389" w14:textId="77777777" w:rsidR="005635BE" w:rsidRPr="00BE4EBF" w:rsidRDefault="005635BE" w:rsidP="00757561">
                    <w:pPr>
                      <w:jc w:val="both"/>
                      <w:rPr>
                        <w:color w:val="333399"/>
                        <w:szCs w:val="22"/>
                      </w:rPr>
                    </w:pPr>
                    <w:r w:rsidRPr="00BE4EBF">
                      <w:rPr>
                        <w:color w:val="333399"/>
                      </w:rPr>
                      <w:t>9.</w:t>
                    </w:r>
                  </w:p>
                </w:tc>
                <w:tc>
                  <w:tcPr>
                    <w:tcW w:w="4613" w:type="pct"/>
                    <w:gridSpan w:val="5"/>
                  </w:tcPr>
                  <w:p w14:paraId="5D52314C" w14:textId="77777777" w:rsidR="005635BE" w:rsidRPr="00BE4EBF" w:rsidRDefault="005635BE" w:rsidP="00757561">
                    <w:pPr>
                      <w:jc w:val="both"/>
                      <w:rPr>
                        <w:szCs w:val="22"/>
                      </w:rPr>
                    </w:pPr>
                    <w:r w:rsidRPr="00BE4EBF">
                      <w:rPr>
                        <w:szCs w:val="22"/>
                      </w:rPr>
                      <w:t>The Contractor agrees that this Agreement will continue in force notwithstanding any court order relating to the Competition or termination of the Contract (if awarded) for any reason.</w:t>
                    </w:r>
                  </w:p>
                </w:tc>
              </w:tr>
              <w:tr w:rsidR="005635BE" w:rsidRPr="00BE4EBF" w14:paraId="1E4A4381" w14:textId="77777777" w:rsidTr="00757561">
                <w:tc>
                  <w:tcPr>
                    <w:tcW w:w="387" w:type="pct"/>
                  </w:tcPr>
                  <w:p w14:paraId="139D96AE" w14:textId="77777777" w:rsidR="005635BE" w:rsidRPr="00BE4EBF" w:rsidRDefault="005635BE" w:rsidP="00757561">
                    <w:pPr>
                      <w:jc w:val="both"/>
                      <w:rPr>
                        <w:color w:val="333399"/>
                      </w:rPr>
                    </w:pPr>
                    <w:r w:rsidRPr="00BE4EBF">
                      <w:rPr>
                        <w:color w:val="333399"/>
                      </w:rPr>
                      <w:t>10.</w:t>
                    </w:r>
                  </w:p>
                  <w:p w14:paraId="1FAA3E2C" w14:textId="77777777" w:rsidR="005635BE" w:rsidRPr="00BE4EBF" w:rsidRDefault="005635BE" w:rsidP="00757561">
                    <w:pPr>
                      <w:jc w:val="both"/>
                      <w:rPr>
                        <w:color w:val="333399"/>
                      </w:rPr>
                    </w:pPr>
                  </w:p>
                  <w:p w14:paraId="611FD0DC" w14:textId="77777777" w:rsidR="005635BE" w:rsidRPr="00BE4EBF" w:rsidRDefault="005635BE" w:rsidP="00757561">
                    <w:pPr>
                      <w:jc w:val="both"/>
                      <w:rPr>
                        <w:color w:val="333399"/>
                      </w:rPr>
                    </w:pPr>
                  </w:p>
                  <w:p w14:paraId="1C9C6E93" w14:textId="77777777" w:rsidR="005635BE" w:rsidRPr="00BE4EBF" w:rsidRDefault="005635BE" w:rsidP="00757561">
                    <w:pPr>
                      <w:jc w:val="both"/>
                      <w:rPr>
                        <w:color w:val="333399"/>
                        <w:szCs w:val="22"/>
                      </w:rPr>
                    </w:pPr>
                    <w:r w:rsidRPr="00BE4EBF">
                      <w:rPr>
                        <w:color w:val="333399"/>
                      </w:rPr>
                      <w:t>11.</w:t>
                    </w:r>
                  </w:p>
                </w:tc>
                <w:tc>
                  <w:tcPr>
                    <w:tcW w:w="4613" w:type="pct"/>
                    <w:gridSpan w:val="5"/>
                  </w:tcPr>
                  <w:p w14:paraId="384AD166" w14:textId="77777777" w:rsidR="005635BE" w:rsidRPr="00BE4EBF" w:rsidRDefault="005635BE" w:rsidP="00757561">
                    <w:pPr>
                      <w:jc w:val="both"/>
                      <w:rPr>
                        <w:szCs w:val="22"/>
                      </w:rPr>
                    </w:pPr>
                    <w:r w:rsidRPr="00BE4EBF">
                      <w:rPr>
                        <w:szCs w:val="22"/>
                      </w:rPr>
                      <w:t>The Contractor agrees that this Agreement shall in all aspects be governed by and construed in accordance with the laws of Ireland and the Contractor hereby further agrees that the courts of Ireland have exclusive jurisdiction to hear and determine any disputes arising out of or in connection with this Agreement.</w:t>
                    </w:r>
                  </w:p>
                  <w:p w14:paraId="29500149"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In this Agreement, the following terms shall have the meanings respectively ascribed to them:</w:t>
                    </w:r>
                  </w:p>
                  <w:p w14:paraId="7D4E0F14" w14:textId="77777777" w:rsidR="005635BE" w:rsidRPr="00BE4EBF" w:rsidRDefault="005635BE" w:rsidP="00757561">
                    <w:pPr>
                      <w:spacing w:line="256" w:lineRule="auto"/>
                      <w:jc w:val="both"/>
                      <w:rPr>
                        <w:szCs w:val="22"/>
                      </w:rPr>
                    </w:pPr>
                    <w:r w:rsidRPr="00BE4EBF">
                      <w:rPr>
                        <w:szCs w:val="22"/>
                      </w:rPr>
                      <w:t xml:space="preserve">“Data Controller” has the meaning given under the Data Protection Laws; </w:t>
                    </w:r>
                  </w:p>
                  <w:p w14:paraId="36A56FFF" w14:textId="77777777" w:rsidR="005635BE" w:rsidRPr="00BE4EBF" w:rsidRDefault="005635BE" w:rsidP="00757561">
                    <w:pPr>
                      <w:spacing w:line="256" w:lineRule="auto"/>
                      <w:jc w:val="both"/>
                      <w:rPr>
                        <w:szCs w:val="22"/>
                      </w:rPr>
                    </w:pPr>
                    <w:r w:rsidRPr="00BE4EBF">
                      <w:rPr>
                        <w:szCs w:val="22"/>
                      </w:rPr>
                      <w:t xml:space="preserve">“Data Processor” has the meaning given under the Data Protection Laws; </w:t>
                    </w:r>
                  </w:p>
                  <w:p w14:paraId="03C65BB0" w14:textId="77777777" w:rsidR="005635BE" w:rsidRPr="00BE4EBF" w:rsidRDefault="005635BE" w:rsidP="00757561">
                    <w:pPr>
                      <w:spacing w:line="256" w:lineRule="auto"/>
                      <w:jc w:val="both"/>
                      <w:rPr>
                        <w:szCs w:val="22"/>
                      </w:rPr>
                    </w:pPr>
                    <w:r w:rsidRPr="00BE4EBF">
                      <w:rPr>
                        <w:szCs w:val="22"/>
                      </w:rPr>
                      <w:t xml:space="preserve">“Data Subject” has the meaning given under the Data Protection Laws; </w:t>
                    </w:r>
                  </w:p>
                  <w:p w14:paraId="6BB81E71" w14:textId="77777777" w:rsidR="005635BE" w:rsidRPr="00BE4EBF" w:rsidRDefault="005635BE" w:rsidP="00757561">
                    <w:pPr>
                      <w:spacing w:line="256" w:lineRule="auto"/>
                      <w:jc w:val="both"/>
                      <w:rPr>
                        <w:szCs w:val="22"/>
                      </w:rPr>
                    </w:pPr>
                    <w:r w:rsidRPr="00BE4EBF">
                      <w:rPr>
                        <w:szCs w:val="22"/>
                      </w:rPr>
                      <w:t>“Data Subject Access Request” means a request made by a Data Subject in accordance with rights granted under the Data Protection Laws to access his or her Personal Data;</w:t>
                    </w:r>
                  </w:p>
                  <w:p w14:paraId="1174B509" w14:textId="77777777" w:rsidR="005635BE" w:rsidRPr="00BE4EBF" w:rsidRDefault="005635BE" w:rsidP="00757561">
                    <w:pPr>
                      <w:spacing w:line="256" w:lineRule="auto"/>
                      <w:jc w:val="both"/>
                      <w:rPr>
                        <w:szCs w:val="22"/>
                      </w:rPr>
                    </w:pPr>
                    <w:r w:rsidRPr="00BE4EBF">
                      <w:rPr>
                        <w:szCs w:val="22"/>
                      </w:rPr>
                      <w:t>“Personal Data” has the meaning given under Data Protection Laws;</w:t>
                    </w:r>
                  </w:p>
                  <w:p w14:paraId="4551E7F8" w14:textId="77777777" w:rsidR="005635BE" w:rsidRPr="00BE4EBF" w:rsidRDefault="005635BE" w:rsidP="00757561">
                    <w:pPr>
                      <w:spacing w:line="256" w:lineRule="auto"/>
                      <w:jc w:val="both"/>
                      <w:rPr>
                        <w:szCs w:val="22"/>
                      </w:rPr>
                    </w:pPr>
                    <w:r w:rsidRPr="00BE4EBF">
                      <w:rPr>
                        <w:szCs w:val="22"/>
                      </w:rPr>
                      <w:t>“Processing” has the meaning given under the Data Protection Laws;</w:t>
                    </w:r>
                  </w:p>
                  <w:p w14:paraId="723CFCCB"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The Contractor shall comply with all applicable requirements of the Data Protection Laws.</w:t>
                    </w:r>
                  </w:p>
                  <w:p w14:paraId="28BAE0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Parties acknowledge that for the purposes of the Data Protection Laws, the </w:t>
                    </w:r>
                    <w:r>
                      <w:rPr>
                        <w:szCs w:val="22"/>
                      </w:rPr>
                      <w:t>Contracting Authority</w:t>
                    </w:r>
                    <w:r w:rsidRPr="00BE4EBF">
                      <w:rPr>
                        <w:szCs w:val="22"/>
                      </w:rPr>
                      <w:t xml:space="preserve"> is the Data Controller and the Contractor is the Data Processor in respect of Confidential Information which is Personal Data.  Schedule A sets out the scope, nature and purpose of Processing by the Contractor, the duration of the Processing and the types of Personal Data and categories of Data Subject.</w:t>
                    </w:r>
                  </w:p>
                  <w:p w14:paraId="24461F60" w14:textId="77777777" w:rsidR="005635BE" w:rsidRPr="00BE4EBF" w:rsidRDefault="005635BE" w:rsidP="00757561">
                    <w:pPr>
                      <w:spacing w:line="256" w:lineRule="auto"/>
                      <w:ind w:left="2340"/>
                      <w:contextualSpacing/>
                      <w:jc w:val="both"/>
                      <w:rPr>
                        <w:szCs w:val="22"/>
                      </w:rPr>
                    </w:pPr>
                  </w:p>
                  <w:p w14:paraId="312E73A7"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Without prejudice to the generality of clause </w:t>
                    </w:r>
                    <w:r>
                      <w:rPr>
                        <w:szCs w:val="22"/>
                      </w:rPr>
                      <w:t>11</w:t>
                    </w:r>
                    <w:r w:rsidRPr="00BE4EBF">
                      <w:rPr>
                        <w:szCs w:val="22"/>
                      </w:rPr>
                      <w:t>(B), the Contractor shall, in relation to any Confidential Information which is Personal Data:-</w:t>
                    </w:r>
                  </w:p>
                  <w:p w14:paraId="5E1795F9" w14:textId="77777777" w:rsidR="005635BE" w:rsidRPr="00BE4EBF" w:rsidRDefault="005635BE" w:rsidP="0003041E">
                    <w:pPr>
                      <w:numPr>
                        <w:ilvl w:val="0"/>
                        <w:numId w:val="14"/>
                      </w:numPr>
                      <w:spacing w:line="256" w:lineRule="auto"/>
                      <w:contextualSpacing/>
                      <w:jc w:val="both"/>
                      <w:rPr>
                        <w:szCs w:val="22"/>
                      </w:rPr>
                    </w:pPr>
                    <w:r w:rsidRPr="00BE4EBF">
                      <w:rPr>
                        <w:szCs w:val="22"/>
                      </w:rPr>
                      <w:lastRenderedPageBreak/>
                      <w:t xml:space="preserve">process that Personal Data only on the written instructions of the </w:t>
                    </w:r>
                    <w:r>
                      <w:rPr>
                        <w:szCs w:val="22"/>
                      </w:rPr>
                      <w:t>Contracting Authority</w:t>
                    </w:r>
                    <w:r w:rsidRPr="00BE4EBF">
                      <w:rPr>
                        <w:szCs w:val="22"/>
                      </w:rPr>
                      <w:t xml:space="preserve">; </w:t>
                    </w:r>
                  </w:p>
                  <w:p w14:paraId="49E15629" w14:textId="77777777" w:rsidR="005635BE" w:rsidRPr="00BE4EBF" w:rsidRDefault="005635BE" w:rsidP="00757561">
                    <w:pPr>
                      <w:spacing w:line="256" w:lineRule="auto"/>
                      <w:ind w:left="405"/>
                      <w:contextualSpacing/>
                      <w:jc w:val="both"/>
                      <w:rPr>
                        <w:szCs w:val="22"/>
                      </w:rPr>
                    </w:pPr>
                  </w:p>
                  <w:p w14:paraId="64B34187"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ensure that it has in place appropriate technical and organisational measures, reviewed and approved by the </w:t>
                    </w:r>
                    <w:r>
                      <w:rPr>
                        <w:szCs w:val="22"/>
                      </w:rPr>
                      <w:t>Contracting Authority</w:t>
                    </w:r>
                    <w:r w:rsidRPr="00BE4EBF">
                      <w:rPr>
                        <w:szCs w:val="22"/>
                      </w:rPr>
                      <w:t>,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4BE5C1B1" w14:textId="77777777" w:rsidR="005635BE" w:rsidRPr="00BE4EBF" w:rsidRDefault="005635BE" w:rsidP="0003041E">
                    <w:pPr>
                      <w:numPr>
                        <w:ilvl w:val="0"/>
                        <w:numId w:val="14"/>
                      </w:numPr>
                      <w:spacing w:line="256" w:lineRule="auto"/>
                      <w:contextualSpacing/>
                      <w:jc w:val="both"/>
                      <w:rPr>
                        <w:szCs w:val="22"/>
                      </w:rPr>
                    </w:pPr>
                    <w:r w:rsidRPr="00BE4EBF">
                      <w:rPr>
                        <w:szCs w:val="22"/>
                      </w:rPr>
                      <w:t>ensure that all personnel who have access to and/or process Personal Data are obliged to keep the Personal Data confidential;</w:t>
                    </w:r>
                  </w:p>
                  <w:p w14:paraId="4844817C" w14:textId="77777777" w:rsidR="005635BE" w:rsidRPr="00BE4EBF" w:rsidRDefault="005635BE" w:rsidP="00757561">
                    <w:pPr>
                      <w:spacing w:line="256" w:lineRule="auto"/>
                      <w:ind w:left="405"/>
                      <w:contextualSpacing/>
                      <w:jc w:val="both"/>
                      <w:rPr>
                        <w:szCs w:val="22"/>
                      </w:rPr>
                    </w:pPr>
                  </w:p>
                  <w:p w14:paraId="07285841" w14:textId="77777777" w:rsidR="005635BE" w:rsidRPr="00BE4EBF" w:rsidRDefault="005635BE" w:rsidP="0003041E">
                    <w:pPr>
                      <w:numPr>
                        <w:ilvl w:val="0"/>
                        <w:numId w:val="14"/>
                      </w:numPr>
                      <w:spacing w:line="256" w:lineRule="auto"/>
                      <w:contextualSpacing/>
                      <w:jc w:val="both"/>
                      <w:rPr>
                        <w:szCs w:val="22"/>
                      </w:rPr>
                    </w:pPr>
                    <w:r w:rsidRPr="00BE4EBF">
                      <w:rPr>
                        <w:szCs w:val="22"/>
                      </w:rPr>
                      <w:t xml:space="preserve">not transfer any Personal Data outside of the European Economic Area unless the prior written consent of the </w:t>
                    </w:r>
                    <w:r>
                      <w:rPr>
                        <w:szCs w:val="22"/>
                      </w:rPr>
                      <w:t>Contracting Authority</w:t>
                    </w:r>
                    <w:r w:rsidRPr="00BE4EBF">
                      <w:rPr>
                        <w:szCs w:val="22"/>
                      </w:rPr>
                      <w:t xml:space="preserve"> has been obtained and the following conditions are fulfilled;</w:t>
                    </w:r>
                  </w:p>
                  <w:p w14:paraId="31CE5FCD" w14:textId="77777777" w:rsidR="005635BE" w:rsidRPr="00BE4EBF" w:rsidRDefault="005635BE" w:rsidP="00757561">
                    <w:pPr>
                      <w:ind w:left="720"/>
                      <w:contextualSpacing/>
                      <w:jc w:val="both"/>
                      <w:rPr>
                        <w:szCs w:val="22"/>
                      </w:rPr>
                    </w:pPr>
                  </w:p>
                  <w:p w14:paraId="553DF910" w14:textId="77777777" w:rsidR="005635BE" w:rsidRPr="00BE4EBF" w:rsidRDefault="005635BE" w:rsidP="00757561">
                    <w:pPr>
                      <w:spacing w:line="256" w:lineRule="auto"/>
                      <w:ind w:left="405"/>
                      <w:contextualSpacing/>
                      <w:jc w:val="both"/>
                      <w:rPr>
                        <w:szCs w:val="22"/>
                      </w:rPr>
                    </w:pPr>
                  </w:p>
                  <w:p w14:paraId="4588C07D"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appropriate safeguards are in place  in relation to the transfer, to ensure that Personal Data is adequately protected in accordance with Chapter V of Regulation 2016/679 ( General Data Protection Regulation); </w:t>
                    </w:r>
                  </w:p>
                  <w:p w14:paraId="2A4D67E8" w14:textId="77777777" w:rsidR="005635BE" w:rsidRPr="00BE4EBF" w:rsidRDefault="005635BE" w:rsidP="0003041E">
                    <w:pPr>
                      <w:numPr>
                        <w:ilvl w:val="0"/>
                        <w:numId w:val="15"/>
                      </w:numPr>
                      <w:spacing w:line="256" w:lineRule="auto"/>
                      <w:contextualSpacing/>
                      <w:jc w:val="both"/>
                      <w:rPr>
                        <w:szCs w:val="22"/>
                      </w:rPr>
                    </w:pPr>
                    <w:r w:rsidRPr="00BE4EBF">
                      <w:rPr>
                        <w:szCs w:val="22"/>
                      </w:rPr>
                      <w:t>the data subject has enforceable rights and effective legal remedies;</w:t>
                    </w:r>
                  </w:p>
                  <w:p w14:paraId="769809B7" w14:textId="77777777" w:rsidR="005635BE" w:rsidRPr="00BE4EBF" w:rsidRDefault="005635BE" w:rsidP="0003041E">
                    <w:pPr>
                      <w:numPr>
                        <w:ilvl w:val="0"/>
                        <w:numId w:val="15"/>
                      </w:numPr>
                      <w:spacing w:line="256" w:lineRule="auto"/>
                      <w:contextualSpacing/>
                      <w:jc w:val="both"/>
                      <w:rPr>
                        <w:szCs w:val="22"/>
                      </w:rPr>
                    </w:pPr>
                    <w:r w:rsidRPr="00BE4EBF">
                      <w:rPr>
                        <w:szCs w:val="22"/>
                      </w:rPr>
                      <w:t>The Contractor complies with its obligations under the Data Protection Laws by providing an adequate level of protection to any Personal Data that is transferred; and</w:t>
                    </w:r>
                  </w:p>
                  <w:p w14:paraId="41B9BAE6" w14:textId="77777777" w:rsidR="005635BE" w:rsidRPr="00BE4EBF" w:rsidRDefault="005635BE" w:rsidP="0003041E">
                    <w:pPr>
                      <w:numPr>
                        <w:ilvl w:val="0"/>
                        <w:numId w:val="15"/>
                      </w:numPr>
                      <w:spacing w:line="256" w:lineRule="auto"/>
                      <w:contextualSpacing/>
                      <w:jc w:val="both"/>
                      <w:rPr>
                        <w:szCs w:val="22"/>
                      </w:rPr>
                    </w:pPr>
                    <w:r w:rsidRPr="00BE4EBF">
                      <w:rPr>
                        <w:szCs w:val="22"/>
                      </w:rPr>
                      <w:t xml:space="preserve">The Contractor complies with reasonable instructions notified to it in advance by the </w:t>
                    </w:r>
                    <w:r>
                      <w:rPr>
                        <w:szCs w:val="22"/>
                      </w:rPr>
                      <w:t>Contracting Authority</w:t>
                    </w:r>
                    <w:r w:rsidRPr="00BE4EBF">
                      <w:rPr>
                        <w:szCs w:val="22"/>
                      </w:rPr>
                      <w:t xml:space="preserve"> with respect to the processing of the Personal Data;</w:t>
                    </w:r>
                  </w:p>
                  <w:p w14:paraId="0D43E87E" w14:textId="77777777" w:rsidR="005635BE" w:rsidRPr="00BE4EBF" w:rsidRDefault="005635BE" w:rsidP="00757561">
                    <w:pPr>
                      <w:spacing w:line="256" w:lineRule="auto"/>
                      <w:jc w:val="both"/>
                      <w:rPr>
                        <w:szCs w:val="22"/>
                      </w:rPr>
                    </w:pPr>
                    <w:r w:rsidRPr="00BE4EBF">
                      <w:rPr>
                        <w:szCs w:val="22"/>
                      </w:rPr>
                      <w:t xml:space="preserve"> </w:t>
                    </w:r>
                  </w:p>
                  <w:p w14:paraId="013AE293"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promptly notify the </w:t>
                    </w:r>
                    <w:r>
                      <w:rPr>
                        <w:szCs w:val="22"/>
                      </w:rPr>
                      <w:t>Contracting Authority</w:t>
                    </w:r>
                    <w:r w:rsidRPr="00BE4EBF">
                      <w:rPr>
                        <w:szCs w:val="22"/>
                      </w:rPr>
                      <w:t xml:space="preserve"> if it receives a Data Subject Access Request to have access to any Personal Data or any other complaint, correspondence, notice, request  any order of the Court or request of any regulatory or government body relating to the </w:t>
                    </w:r>
                    <w:r>
                      <w:rPr>
                        <w:szCs w:val="22"/>
                      </w:rPr>
                      <w:t>Contracting Authority</w:t>
                    </w:r>
                    <w:r w:rsidRPr="00BE4EBF">
                      <w:rPr>
                        <w:szCs w:val="22"/>
                      </w:rPr>
                      <w:t xml:space="preserve">’s obligations under the Data Protection Laws and provide full co-operation and assistance to the </w:t>
                    </w:r>
                    <w:r>
                      <w:rPr>
                        <w:szCs w:val="22"/>
                      </w:rPr>
                      <w:t>Contracting Authority</w:t>
                    </w:r>
                    <w:r w:rsidRPr="00BE4EBF">
                      <w:rPr>
                        <w:szCs w:val="22"/>
                      </w:rPr>
                      <w:t xml:space="preserve"> in relation to any such complaint, order or request (including, without limitation, by allowing Data Subjects to have access to their data).</w:t>
                    </w:r>
                  </w:p>
                  <w:p w14:paraId="4B12C8BD" w14:textId="77777777" w:rsidR="005635BE" w:rsidRPr="00BE4EBF" w:rsidRDefault="005635BE" w:rsidP="00757561">
                    <w:pPr>
                      <w:spacing w:line="256" w:lineRule="auto"/>
                      <w:ind w:left="2340"/>
                      <w:contextualSpacing/>
                      <w:jc w:val="both"/>
                      <w:rPr>
                        <w:szCs w:val="22"/>
                      </w:rPr>
                    </w:pPr>
                  </w:p>
                  <w:p w14:paraId="2AABE25D"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without undue delay report in writing to the </w:t>
                    </w:r>
                    <w:r>
                      <w:rPr>
                        <w:szCs w:val="22"/>
                      </w:rPr>
                      <w:t>Contacting Authority</w:t>
                    </w:r>
                    <w:r w:rsidRPr="00BE4EBF">
                      <w:rPr>
                        <w:szCs w:val="22"/>
                      </w:rPr>
                      <w:t xml:space="preserve"> any data compromise involving Personal Data, or any circumstances that could have resulted in unauthorised access to or disclosure of Personal Data.</w:t>
                    </w:r>
                  </w:p>
                  <w:p w14:paraId="1F17D7B7" w14:textId="77777777" w:rsidR="005635BE" w:rsidRPr="00BE4EBF" w:rsidRDefault="005635BE" w:rsidP="00757561">
                    <w:pPr>
                      <w:ind w:left="720"/>
                      <w:contextualSpacing/>
                      <w:jc w:val="both"/>
                      <w:rPr>
                        <w:szCs w:val="22"/>
                      </w:rPr>
                    </w:pPr>
                  </w:p>
                  <w:p w14:paraId="70BB375B"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assist the </w:t>
                    </w:r>
                    <w:r>
                      <w:rPr>
                        <w:szCs w:val="22"/>
                      </w:rPr>
                      <w:t>Contracting Authority</w:t>
                    </w:r>
                    <w:r w:rsidRPr="00BE4EBF">
                      <w:rPr>
                        <w:szCs w:val="22"/>
                      </w:rPr>
                      <w:t xml:space="preserve"> in ensuring compliance with its obligations under the Data Protection Laws with respect to security, impact assessments and consultations with supervisory authorities and regulators.</w:t>
                    </w:r>
                  </w:p>
                  <w:p w14:paraId="5947A0E2" w14:textId="77777777" w:rsidR="005635BE" w:rsidRPr="00BE4EBF" w:rsidRDefault="005635BE" w:rsidP="00757561">
                    <w:pPr>
                      <w:ind w:left="720"/>
                      <w:contextualSpacing/>
                      <w:jc w:val="both"/>
                      <w:rPr>
                        <w:szCs w:val="22"/>
                      </w:rPr>
                    </w:pPr>
                  </w:p>
                  <w:p w14:paraId="2BF3DDA3"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at the written direction  of the </w:t>
                    </w:r>
                    <w:r>
                      <w:rPr>
                        <w:szCs w:val="22"/>
                      </w:rPr>
                      <w:t>Contracting Authority</w:t>
                    </w:r>
                    <w:r w:rsidRPr="00BE4EBF">
                      <w:rPr>
                        <w:szCs w:val="22"/>
                      </w:rPr>
                      <w:t xml:space="preserve">, amend, delete or return Personal Data and copies thereof to the </w:t>
                    </w:r>
                    <w:r>
                      <w:rPr>
                        <w:szCs w:val="22"/>
                      </w:rPr>
                      <w:t>Contracting Authority</w:t>
                    </w:r>
                    <w:r w:rsidRPr="00BE4EBF">
                      <w:rPr>
                        <w:szCs w:val="22"/>
                      </w:rPr>
                      <w:t xml:space="preserve"> on termination of this Agreement unless the Contractor is required by the laws of any member of the European Union or by the laws of the European Union applicable to the Contractor to store the Personal Data.</w:t>
                    </w:r>
                  </w:p>
                  <w:p w14:paraId="458A8065" w14:textId="77777777" w:rsidR="005635BE" w:rsidRPr="00BE4EBF" w:rsidRDefault="005635BE" w:rsidP="00757561">
                    <w:pPr>
                      <w:ind w:left="720"/>
                      <w:contextualSpacing/>
                      <w:jc w:val="both"/>
                      <w:rPr>
                        <w:szCs w:val="22"/>
                      </w:rPr>
                    </w:pPr>
                  </w:p>
                  <w:p w14:paraId="6D6C75C9" w14:textId="77777777" w:rsidR="005635BE" w:rsidRPr="00BE4EBF" w:rsidRDefault="005635BE" w:rsidP="0003041E">
                    <w:pPr>
                      <w:numPr>
                        <w:ilvl w:val="2"/>
                        <w:numId w:val="10"/>
                      </w:numPr>
                      <w:spacing w:line="256" w:lineRule="auto"/>
                      <w:ind w:left="327" w:hanging="327"/>
                      <w:contextualSpacing/>
                      <w:jc w:val="both"/>
                      <w:rPr>
                        <w:szCs w:val="22"/>
                      </w:rPr>
                    </w:pPr>
                    <w:r w:rsidRPr="00BE4EBF">
                      <w:rPr>
                        <w:szCs w:val="22"/>
                      </w:rPr>
                      <w:t xml:space="preserve">The Contractor shall permit the </w:t>
                    </w:r>
                    <w:r>
                      <w:rPr>
                        <w:szCs w:val="22"/>
                      </w:rPr>
                      <w:t>Contracting Authority</w:t>
                    </w:r>
                    <w:r w:rsidRPr="00BE4EBF">
                      <w:rPr>
                        <w:szCs w:val="22"/>
                      </w:rPr>
                      <w:t xml:space="preserve">, </w:t>
                    </w:r>
                    <w:r w:rsidRPr="00BE4EBF">
                      <w:rPr>
                        <w:rFonts w:eastAsia="Calibri"/>
                        <w:szCs w:val="22"/>
                        <w:lang w:val="en-IE"/>
                      </w:rPr>
                      <w:t xml:space="preserve">the Office of </w:t>
                    </w:r>
                    <w:r>
                      <w:rPr>
                        <w:rFonts w:eastAsia="Calibri"/>
                        <w:szCs w:val="22"/>
                        <w:lang w:val="en-IE"/>
                      </w:rPr>
                      <w:t>the Data Protection Commission</w:t>
                    </w:r>
                    <w:r w:rsidRPr="00BE4EBF">
                      <w:rPr>
                        <w:rFonts w:eastAsia="Calibri"/>
                        <w:szCs w:val="22"/>
                        <w:lang w:val="en-IE"/>
                      </w:rPr>
                      <w:t xml:space="preserve"> or other supervisory authority for data protection in Ireland,</w:t>
                    </w:r>
                    <w:r w:rsidRPr="00BE4EBF">
                      <w:rPr>
                        <w:szCs w:val="22"/>
                      </w:rPr>
                      <w:t xml:space="preserve"> and / or their nominee to conduct audits and or inspections of the Contractor’s facilities, and to have access to all data protection, confidentiality and security procedures, data equipment, mechanisms, documentation, databases, archives, data storage devices, electronic communications and storage systems used by the Contractor in any way for the provision of the services.  The Contractor shall comply with all reasonable directions of the </w:t>
                    </w:r>
                    <w:r>
                      <w:rPr>
                        <w:szCs w:val="22"/>
                      </w:rPr>
                      <w:t>Contracting Authority</w:t>
                    </w:r>
                    <w:r w:rsidRPr="00BE4EBF">
                      <w:rPr>
                        <w:szCs w:val="22"/>
                      </w:rPr>
                      <w:t xml:space="preserve"> arising out of any such inspection, audit or review.</w:t>
                    </w:r>
                  </w:p>
                  <w:p w14:paraId="74EF8AB7" w14:textId="77777777" w:rsidR="005635BE" w:rsidRPr="00BE4EBF" w:rsidRDefault="005635BE" w:rsidP="00757561">
                    <w:pPr>
                      <w:ind w:left="720"/>
                      <w:contextualSpacing/>
                      <w:jc w:val="both"/>
                      <w:rPr>
                        <w:szCs w:val="22"/>
                      </w:rPr>
                    </w:pPr>
                  </w:p>
                  <w:p w14:paraId="24A9817F" w14:textId="77777777" w:rsidR="005635BE" w:rsidRPr="00BE4EBF" w:rsidRDefault="005635BE" w:rsidP="0003041E">
                    <w:pPr>
                      <w:numPr>
                        <w:ilvl w:val="2"/>
                        <w:numId w:val="10"/>
                      </w:numPr>
                      <w:spacing w:line="256" w:lineRule="auto"/>
                      <w:ind w:left="469" w:hanging="469"/>
                      <w:contextualSpacing/>
                      <w:jc w:val="both"/>
                      <w:rPr>
                        <w:szCs w:val="22"/>
                      </w:rPr>
                    </w:pPr>
                    <w:r w:rsidRPr="00BE4EBF">
                      <w:rPr>
                        <w:szCs w:val="22"/>
                      </w:rPr>
                      <w:t xml:space="preserve">The Contractor shall fully comply with, and implement policies which are communicated or notified to the Contractor by the </w:t>
                    </w:r>
                    <w:r>
                      <w:rPr>
                        <w:szCs w:val="22"/>
                      </w:rPr>
                      <w:t>Contracting Authority</w:t>
                    </w:r>
                    <w:r w:rsidRPr="00BE4EBF">
                      <w:rPr>
                        <w:szCs w:val="22"/>
                      </w:rPr>
                      <w:t xml:space="preserve"> from time to time.</w:t>
                    </w:r>
                  </w:p>
                  <w:p w14:paraId="15D9B816" w14:textId="77777777" w:rsidR="005635BE" w:rsidRPr="00BE4EBF" w:rsidRDefault="005635BE" w:rsidP="00757561">
                    <w:pPr>
                      <w:ind w:left="720"/>
                      <w:contextualSpacing/>
                      <w:jc w:val="both"/>
                      <w:rPr>
                        <w:szCs w:val="22"/>
                        <w:highlight w:val="yellow"/>
                      </w:rPr>
                    </w:pPr>
                  </w:p>
                  <w:p w14:paraId="5C77DA6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Contractor shall maintain complete and accurate records and information to demonstrate its compliance with this clause 11 and allow for inspections and contribute to any audits by the </w:t>
                    </w:r>
                    <w:r>
                      <w:rPr>
                        <w:szCs w:val="22"/>
                      </w:rPr>
                      <w:t>Contacting Authority</w:t>
                    </w:r>
                    <w:r w:rsidRPr="00BE4EBF">
                      <w:rPr>
                        <w:szCs w:val="22"/>
                      </w:rPr>
                      <w:t xml:space="preserve"> or the </w:t>
                    </w:r>
                    <w:r>
                      <w:rPr>
                        <w:szCs w:val="22"/>
                      </w:rPr>
                      <w:t>Contracting Authority</w:t>
                    </w:r>
                    <w:r w:rsidRPr="00BE4EBF">
                      <w:rPr>
                        <w:szCs w:val="22"/>
                      </w:rPr>
                      <w:t>’s designated auditor.</w:t>
                    </w:r>
                  </w:p>
                  <w:p w14:paraId="7D020338" w14:textId="77777777" w:rsidR="005635BE" w:rsidRPr="00BE4EBF" w:rsidRDefault="005635BE" w:rsidP="00757561">
                    <w:pPr>
                      <w:ind w:left="720"/>
                      <w:contextualSpacing/>
                      <w:jc w:val="both"/>
                      <w:rPr>
                        <w:szCs w:val="22"/>
                      </w:rPr>
                    </w:pPr>
                  </w:p>
                  <w:p w14:paraId="514273D4"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The Contractor shall:-</w:t>
                    </w:r>
                  </w:p>
                  <w:p w14:paraId="7D6268D9" w14:textId="77777777" w:rsidR="005635BE" w:rsidRPr="00BE4EBF" w:rsidRDefault="005635BE" w:rsidP="00757561">
                    <w:pPr>
                      <w:spacing w:line="256" w:lineRule="auto"/>
                      <w:jc w:val="both"/>
                      <w:rPr>
                        <w:szCs w:val="22"/>
                      </w:rPr>
                    </w:pPr>
                  </w:p>
                  <w:p w14:paraId="435D4F0F"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take all reasonable precautions to preserve the integrity of any </w:t>
                    </w:r>
                    <w:r w:rsidRPr="00BE4EBF">
                      <w:rPr>
                        <w:rFonts w:eastAsia="Calibri"/>
                        <w:szCs w:val="22"/>
                        <w:lang w:val="en-IE"/>
                      </w:rPr>
                      <w:t>Personal Data</w:t>
                    </w:r>
                    <w:r w:rsidRPr="00BE4EBF">
                      <w:rPr>
                        <w:szCs w:val="22"/>
                      </w:rPr>
                      <w:t xml:space="preserve"> which it processes and to prevent any corruption or loss of such </w:t>
                    </w:r>
                    <w:r w:rsidRPr="00BE4EBF">
                      <w:rPr>
                        <w:rFonts w:eastAsia="Calibri"/>
                        <w:szCs w:val="22"/>
                        <w:lang w:val="en-IE"/>
                      </w:rPr>
                      <w:t>Personal Data</w:t>
                    </w:r>
                    <w:r w:rsidRPr="00BE4EBF">
                      <w:rPr>
                        <w:szCs w:val="22"/>
                      </w:rPr>
                      <w:t>;</w:t>
                    </w:r>
                  </w:p>
                  <w:p w14:paraId="6DAEC099"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ensure that a back-up copy of any and all such </w:t>
                    </w:r>
                    <w:r w:rsidRPr="00BE4EBF">
                      <w:rPr>
                        <w:rFonts w:eastAsia="Calibri"/>
                        <w:szCs w:val="22"/>
                        <w:lang w:val="en-IE"/>
                      </w:rPr>
                      <w:t>Personal Data</w:t>
                    </w:r>
                    <w:r w:rsidRPr="00BE4EBF">
                      <w:rPr>
                        <w:szCs w:val="22"/>
                      </w:rPr>
                      <w:t xml:space="preserve"> is made [insert frequency] and this copy is recorded on media from which the data can be reloaded if there is any corruption or loss of the data; and</w:t>
                    </w:r>
                  </w:p>
                  <w:p w14:paraId="641F98BA" w14:textId="77777777" w:rsidR="005635BE" w:rsidRPr="00BE4EBF" w:rsidRDefault="005635BE" w:rsidP="0003041E">
                    <w:pPr>
                      <w:numPr>
                        <w:ilvl w:val="0"/>
                        <w:numId w:val="13"/>
                      </w:numPr>
                      <w:spacing w:line="256" w:lineRule="auto"/>
                      <w:contextualSpacing/>
                      <w:jc w:val="both"/>
                      <w:rPr>
                        <w:szCs w:val="22"/>
                      </w:rPr>
                    </w:pPr>
                    <w:r w:rsidRPr="00BE4EBF">
                      <w:rPr>
                        <w:szCs w:val="22"/>
                      </w:rPr>
                      <w:t xml:space="preserve">in such an event and if attributable to any default by the Contractor or any Sub-contractor, promptly restore the </w:t>
                    </w:r>
                    <w:r w:rsidRPr="00BE4EBF">
                      <w:rPr>
                        <w:rFonts w:eastAsia="Calibri"/>
                        <w:szCs w:val="22"/>
                        <w:lang w:val="en-IE"/>
                      </w:rPr>
                      <w:t>Personal Data</w:t>
                    </w:r>
                    <w:r w:rsidRPr="00BE4EBF">
                      <w:rPr>
                        <w:szCs w:val="22"/>
                      </w:rPr>
                      <w:t xml:space="preserve"> at its own expense or, at the </w:t>
                    </w:r>
                    <w:r>
                      <w:rPr>
                        <w:szCs w:val="22"/>
                      </w:rPr>
                      <w:t>Contracting Authority</w:t>
                    </w:r>
                    <w:r w:rsidRPr="00BE4EBF">
                      <w:rPr>
                        <w:szCs w:val="22"/>
                      </w:rPr>
                      <w:t xml:space="preserve">’s option, reimburse the </w:t>
                    </w:r>
                    <w:r>
                      <w:rPr>
                        <w:szCs w:val="22"/>
                      </w:rPr>
                      <w:t>Contracting Authority</w:t>
                    </w:r>
                    <w:r w:rsidRPr="00BE4EBF">
                      <w:rPr>
                        <w:szCs w:val="22"/>
                      </w:rPr>
                      <w:t xml:space="preserve"> for any reasonable expenses it incurs in having the </w:t>
                    </w:r>
                    <w:r w:rsidRPr="00BE4EBF">
                      <w:rPr>
                        <w:rFonts w:eastAsia="Calibri"/>
                        <w:szCs w:val="22"/>
                        <w:lang w:val="en-IE"/>
                      </w:rPr>
                      <w:t>Personal Data</w:t>
                    </w:r>
                    <w:r w:rsidRPr="00BE4EBF">
                      <w:rPr>
                        <w:szCs w:val="22"/>
                      </w:rPr>
                      <w:t xml:space="preserve"> restored by a third party.</w:t>
                    </w:r>
                  </w:p>
                  <w:p w14:paraId="2B330E2F" w14:textId="77777777" w:rsidR="005635BE" w:rsidRPr="00BE4EBF" w:rsidRDefault="005635BE" w:rsidP="00757561">
                    <w:pPr>
                      <w:spacing w:line="256" w:lineRule="auto"/>
                      <w:ind w:left="720"/>
                      <w:contextualSpacing/>
                      <w:jc w:val="both"/>
                      <w:rPr>
                        <w:szCs w:val="22"/>
                      </w:rPr>
                    </w:pPr>
                  </w:p>
                  <w:p w14:paraId="60B3E927" w14:textId="77777777" w:rsidR="005635BE" w:rsidRPr="00BE4EBF" w:rsidRDefault="005635BE" w:rsidP="00757561">
                    <w:pPr>
                      <w:spacing w:line="256" w:lineRule="auto"/>
                      <w:ind w:left="720"/>
                      <w:contextualSpacing/>
                      <w:jc w:val="both"/>
                      <w:rPr>
                        <w:szCs w:val="22"/>
                      </w:rPr>
                    </w:pPr>
                  </w:p>
                  <w:p w14:paraId="71047354" w14:textId="77777777" w:rsidR="005635BE" w:rsidRPr="00BE4EBF" w:rsidRDefault="005635BE" w:rsidP="00757561">
                    <w:pPr>
                      <w:spacing w:line="256" w:lineRule="auto"/>
                      <w:jc w:val="both"/>
                      <w:rPr>
                        <w:i/>
                        <w:color w:val="FF0000"/>
                        <w:szCs w:val="22"/>
                      </w:rPr>
                    </w:pPr>
                    <w:r w:rsidRPr="00BE4EBF">
                      <w:rPr>
                        <w:i/>
                        <w:color w:val="FF0000"/>
                        <w:szCs w:val="22"/>
                      </w:rPr>
                      <w:t>(IF YOU ARE NOT CONSENTING TO A THIRD PARTY PROCESSOR - DELETE IF NOT IN USE)</w:t>
                    </w:r>
                  </w:p>
                  <w:p w14:paraId="52C94883" w14:textId="77777777" w:rsidR="005635BE" w:rsidRPr="00BE4EBF" w:rsidRDefault="005635BE" w:rsidP="0003041E">
                    <w:pPr>
                      <w:numPr>
                        <w:ilvl w:val="2"/>
                        <w:numId w:val="10"/>
                      </w:numPr>
                      <w:spacing w:line="256" w:lineRule="auto"/>
                      <w:ind w:left="611" w:hanging="611"/>
                      <w:contextualSpacing/>
                      <w:jc w:val="both"/>
                      <w:rPr>
                        <w:szCs w:val="22"/>
                      </w:rPr>
                    </w:pPr>
                    <w:r w:rsidRPr="00BE4EBF">
                      <w:rPr>
                        <w:szCs w:val="22"/>
                      </w:rPr>
                      <w:t xml:space="preserve">The </w:t>
                    </w:r>
                    <w:r>
                      <w:rPr>
                        <w:szCs w:val="22"/>
                      </w:rPr>
                      <w:t>Contracting Authority</w:t>
                    </w:r>
                    <w:r w:rsidRPr="00BE4EBF">
                      <w:rPr>
                        <w:szCs w:val="22"/>
                      </w:rPr>
                      <w:t xml:space="preserve"> does not consent to the Contractor appointing any third party processor of Personal Data under this agreement</w:t>
                    </w:r>
                    <w:r>
                      <w:rPr>
                        <w:szCs w:val="22"/>
                      </w:rPr>
                      <w:t>.</w:t>
                    </w:r>
                    <w:r w:rsidRPr="00BE4EBF">
                      <w:rPr>
                        <w:szCs w:val="22"/>
                      </w:rPr>
                      <w:t xml:space="preserve"> </w:t>
                    </w:r>
                  </w:p>
                  <w:p w14:paraId="0EEFB21E" w14:textId="77777777" w:rsidR="005635BE" w:rsidRPr="00BE4EBF" w:rsidRDefault="005635BE" w:rsidP="00757561">
                    <w:pPr>
                      <w:spacing w:line="256" w:lineRule="auto"/>
                      <w:jc w:val="both"/>
                      <w:rPr>
                        <w:i/>
                        <w:color w:val="FF0000"/>
                        <w:szCs w:val="22"/>
                      </w:rPr>
                    </w:pPr>
                    <w:r w:rsidRPr="00BE4EBF">
                      <w:rPr>
                        <w:i/>
                        <w:color w:val="FF0000"/>
                        <w:szCs w:val="22"/>
                      </w:rPr>
                      <w:t>(OR IF USING A THIRD PARTY PROCESSOR - DELETE IF NOT IN USE)</w:t>
                    </w:r>
                  </w:p>
                  <w:p w14:paraId="1C90EB4A" w14:textId="77777777" w:rsidR="005635BE" w:rsidRPr="00BE4EBF" w:rsidRDefault="005635BE" w:rsidP="00757561">
                    <w:pPr>
                      <w:spacing w:line="256" w:lineRule="auto"/>
                      <w:jc w:val="both"/>
                      <w:rPr>
                        <w:szCs w:val="22"/>
                      </w:rPr>
                    </w:pPr>
                    <w:r>
                      <w:rPr>
                        <w:szCs w:val="22"/>
                      </w:rPr>
                      <w:t>T</w:t>
                    </w:r>
                    <w:r w:rsidRPr="00BE4EBF">
                      <w:rPr>
                        <w:szCs w:val="22"/>
                      </w:rPr>
                      <w:t xml:space="preserve">he </w:t>
                    </w:r>
                    <w:r>
                      <w:rPr>
                        <w:szCs w:val="22"/>
                      </w:rPr>
                      <w:t>Contracting Authority</w:t>
                    </w:r>
                    <w:r w:rsidRPr="00BE4EBF">
                      <w:rPr>
                        <w:szCs w:val="22"/>
                      </w:rPr>
                      <w:t xml:space="preserve"> consents to the Contractor appointing </w:t>
                    </w:r>
                    <w:r w:rsidRPr="00BE4EBF">
                      <w:rPr>
                        <w:szCs w:val="22"/>
                        <w:highlight w:val="lightGray"/>
                      </w:rPr>
                      <w:t>[insert third-party processor]</w:t>
                    </w:r>
                    <w:r w:rsidRPr="00BE4EBF">
                      <w:rPr>
                        <w:szCs w:val="22"/>
                      </w:rPr>
                      <w:t xml:space="preserve"> as a third-party processor of Personal Data under this Agreement. The Contractor confirms that it has entered or (as the case may be) will enter into a written agreement incorporating terms which are substantially similar to those set out in this clause 11 as between the </w:t>
                    </w:r>
                    <w:r>
                      <w:rPr>
                        <w:szCs w:val="22"/>
                      </w:rPr>
                      <w:t>Contracting Authority</w:t>
                    </w:r>
                    <w:r w:rsidRPr="00BE4EBF">
                      <w:rPr>
                        <w:szCs w:val="22"/>
                      </w:rPr>
                      <w:t xml:space="preserve"> and the Contractor</w:t>
                    </w:r>
                    <w:r>
                      <w:rPr>
                        <w:szCs w:val="22"/>
                      </w:rPr>
                      <w:t>.  T</w:t>
                    </w:r>
                    <w:r w:rsidRPr="00BE4EBF">
                      <w:rPr>
                        <w:szCs w:val="22"/>
                      </w:rPr>
                      <w:t xml:space="preserve">he Contractor shall remain </w:t>
                    </w:r>
                    <w:r w:rsidRPr="00BE4EBF">
                      <w:rPr>
                        <w:szCs w:val="22"/>
                      </w:rPr>
                      <w:lastRenderedPageBreak/>
                      <w:t>fully liable for all acts or omissions of any third-party processor appointed by it pursuant to this clause 11.</w:t>
                    </w:r>
                  </w:p>
                  <w:p w14:paraId="7E9F26CF" w14:textId="77777777" w:rsidR="005635BE" w:rsidRPr="00BE4EBF" w:rsidRDefault="005635BE" w:rsidP="00757561">
                    <w:pPr>
                      <w:spacing w:line="256" w:lineRule="auto"/>
                      <w:jc w:val="both"/>
                      <w:rPr>
                        <w:szCs w:val="22"/>
                      </w:rPr>
                    </w:pPr>
                  </w:p>
                  <w:p w14:paraId="3AA0C47E" w14:textId="77777777" w:rsidR="005635BE" w:rsidRPr="00BE4EBF" w:rsidRDefault="005635BE" w:rsidP="0003041E">
                    <w:pPr>
                      <w:numPr>
                        <w:ilvl w:val="2"/>
                        <w:numId w:val="10"/>
                      </w:numPr>
                      <w:spacing w:line="256" w:lineRule="auto"/>
                      <w:ind w:left="327" w:hanging="283"/>
                      <w:contextualSpacing/>
                      <w:jc w:val="both"/>
                      <w:rPr>
                        <w:szCs w:val="22"/>
                      </w:rPr>
                    </w:pPr>
                    <w:r w:rsidRPr="00BE4EBF">
                      <w:rPr>
                        <w:szCs w:val="22"/>
                      </w:rPr>
                      <w:t>Save for clauses 11B, 11C, 11D(4) and 11E, all the obligations on the Contractor in this clause 11 relating to the processing of Personal Data shall apply to the processing of all Confidential Information.</w:t>
                    </w:r>
                  </w:p>
                  <w:p w14:paraId="449EE1D3" w14:textId="77777777" w:rsidR="005635BE" w:rsidRPr="00BE4EBF" w:rsidRDefault="005635BE" w:rsidP="00757561">
                    <w:pPr>
                      <w:jc w:val="both"/>
                      <w:rPr>
                        <w:szCs w:val="22"/>
                      </w:rPr>
                    </w:pPr>
                  </w:p>
                </w:tc>
              </w:tr>
            </w:tbl>
            <w:p w14:paraId="220C7C43" w14:textId="77777777" w:rsidR="005635BE" w:rsidRPr="00BE4EBF" w:rsidRDefault="005635BE" w:rsidP="005635BE">
              <w:pPr>
                <w:spacing w:after="240"/>
                <w:jc w:val="both"/>
                <w:rPr>
                  <w:szCs w:val="22"/>
                </w:rPr>
              </w:pPr>
            </w:p>
            <w:p w14:paraId="5407EC5B" w14:textId="77777777" w:rsidR="005635BE" w:rsidRPr="00BE4EBF" w:rsidRDefault="00000000" w:rsidP="005635BE">
              <w:pPr>
                <w:jc w:val="both"/>
                <w:rPr>
                  <w:color w:val="FF0000"/>
                  <w:szCs w:val="22"/>
                  <w:highlight w:val="cyan"/>
                </w:rPr>
              </w:pPr>
            </w:p>
          </w:sdtContent>
        </w:sdt>
        <w:p w14:paraId="4F034CFA" w14:textId="77777777" w:rsidR="005635BE" w:rsidRPr="00830A49" w:rsidRDefault="005635BE" w:rsidP="005635BE">
          <w:pPr>
            <w:jc w:val="both"/>
            <w:rPr>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470"/>
            <w:gridCol w:w="24"/>
            <w:gridCol w:w="4458"/>
            <w:gridCol w:w="44"/>
          </w:tblGrid>
          <w:tr w:rsidR="005635BE" w:rsidRPr="00830A49" w14:paraId="56D702AC" w14:textId="77777777" w:rsidTr="00757561">
            <w:trPr>
              <w:gridAfter w:val="1"/>
              <w:wAfter w:w="44" w:type="dxa"/>
              <w:trHeight w:val="964"/>
            </w:trPr>
            <w:tc>
              <w:tcPr>
                <w:tcW w:w="4470" w:type="dxa"/>
                <w:shd w:val="clear" w:color="auto" w:fill="CCCCCC"/>
              </w:tcPr>
              <w:p w14:paraId="4CACFE91" w14:textId="77777777" w:rsidR="005635BE" w:rsidRPr="00830A49" w:rsidRDefault="005635BE" w:rsidP="00757561">
                <w:pPr>
                  <w:rPr>
                    <w:szCs w:val="22"/>
                  </w:rPr>
                </w:pPr>
                <w:r w:rsidRPr="00830A49">
                  <w:rPr>
                    <w:szCs w:val="22"/>
                  </w:rPr>
                  <w:t xml:space="preserve">SIGNED for and on behalf of the </w:t>
                </w:r>
                <w:r w:rsidRPr="00B8044E">
                  <w:rPr>
                    <w:szCs w:val="22"/>
                  </w:rPr>
                  <w:t>Contracting Authority</w:t>
                </w:r>
              </w:p>
              <w:p w14:paraId="23AEE229" w14:textId="77777777" w:rsidR="005635BE" w:rsidRPr="00830A49" w:rsidRDefault="005635BE" w:rsidP="00757561">
                <w:pPr>
                  <w:rPr>
                    <w:szCs w:val="22"/>
                  </w:rPr>
                </w:pPr>
              </w:p>
              <w:p w14:paraId="0726FE70" w14:textId="77777777" w:rsidR="005635BE" w:rsidRPr="00830A49" w:rsidRDefault="005635BE" w:rsidP="00757561">
                <w:pPr>
                  <w:rPr>
                    <w:szCs w:val="22"/>
                  </w:rPr>
                </w:pPr>
                <w:r w:rsidRPr="00830A49">
                  <w:rPr>
                    <w:szCs w:val="22"/>
                  </w:rPr>
                  <w:t>__________________________</w:t>
                </w:r>
              </w:p>
              <w:p w14:paraId="7DFBC35C" w14:textId="77777777" w:rsidR="005635BE" w:rsidRPr="00830A49" w:rsidRDefault="005635BE" w:rsidP="00757561">
                <w:pPr>
                  <w:rPr>
                    <w:szCs w:val="22"/>
                  </w:rPr>
                </w:pPr>
                <w:r w:rsidRPr="00830A49">
                  <w:rPr>
                    <w:szCs w:val="22"/>
                  </w:rPr>
                  <w:t>(being a duly authorised officer)</w:t>
                </w:r>
              </w:p>
            </w:tc>
            <w:tc>
              <w:tcPr>
                <w:tcW w:w="4482" w:type="dxa"/>
                <w:gridSpan w:val="2"/>
                <w:shd w:val="clear" w:color="auto" w:fill="CCCCCC"/>
              </w:tcPr>
              <w:p w14:paraId="3E8294DC" w14:textId="77777777" w:rsidR="005635BE" w:rsidRPr="00830A49" w:rsidRDefault="005635BE" w:rsidP="00757561">
                <w:pPr>
                  <w:rPr>
                    <w:szCs w:val="22"/>
                  </w:rPr>
                </w:pPr>
                <w:r w:rsidRPr="00830A49">
                  <w:rPr>
                    <w:szCs w:val="22"/>
                  </w:rPr>
                  <w:t>SIGNED for and on behalf of the Contractor</w:t>
                </w:r>
              </w:p>
              <w:p w14:paraId="3295A041" w14:textId="77777777" w:rsidR="005635BE" w:rsidRPr="00830A49" w:rsidRDefault="005635BE" w:rsidP="00757561">
                <w:pPr>
                  <w:spacing w:after="360"/>
                  <w:rPr>
                    <w:szCs w:val="22"/>
                  </w:rPr>
                </w:pPr>
              </w:p>
              <w:p w14:paraId="31319968" w14:textId="77777777" w:rsidR="005635BE" w:rsidRPr="00830A49" w:rsidRDefault="005635BE" w:rsidP="00757561">
                <w:pPr>
                  <w:rPr>
                    <w:szCs w:val="22"/>
                  </w:rPr>
                </w:pPr>
                <w:r w:rsidRPr="00830A49">
                  <w:rPr>
                    <w:szCs w:val="22"/>
                  </w:rPr>
                  <w:t>____________________________</w:t>
                </w:r>
              </w:p>
            </w:tc>
          </w:tr>
          <w:tr w:rsidR="005635BE" w:rsidRPr="00830A49" w14:paraId="7149656E" w14:textId="77777777" w:rsidTr="00757561">
            <w:trPr>
              <w:trHeight w:val="1044"/>
            </w:trPr>
            <w:tc>
              <w:tcPr>
                <w:tcW w:w="4494" w:type="dxa"/>
                <w:gridSpan w:val="2"/>
                <w:shd w:val="clear" w:color="auto" w:fill="CCCCCC"/>
              </w:tcPr>
              <w:p w14:paraId="118E5CCD" w14:textId="77777777" w:rsidR="005635BE" w:rsidRPr="00830A49" w:rsidRDefault="005635BE" w:rsidP="00757561">
                <w:pPr>
                  <w:rPr>
                    <w:szCs w:val="22"/>
                  </w:rPr>
                </w:pPr>
                <w:r w:rsidRPr="00830A49">
                  <w:rPr>
                    <w:szCs w:val="22"/>
                  </w:rPr>
                  <w:t>Witness</w:t>
                </w:r>
              </w:p>
            </w:tc>
            <w:tc>
              <w:tcPr>
                <w:tcW w:w="4502" w:type="dxa"/>
                <w:gridSpan w:val="2"/>
                <w:shd w:val="clear" w:color="auto" w:fill="CCCCCC"/>
              </w:tcPr>
              <w:p w14:paraId="1D8ACF8F" w14:textId="77777777" w:rsidR="005635BE" w:rsidRPr="00830A49" w:rsidRDefault="005635BE" w:rsidP="00757561">
                <w:pPr>
                  <w:rPr>
                    <w:szCs w:val="22"/>
                  </w:rPr>
                </w:pPr>
                <w:r w:rsidRPr="00830A49">
                  <w:rPr>
                    <w:szCs w:val="22"/>
                  </w:rPr>
                  <w:t>Witness</w:t>
                </w:r>
              </w:p>
            </w:tc>
          </w:tr>
        </w:tbl>
        <w:p w14:paraId="27C52DEA" w14:textId="77777777" w:rsidR="00BE4EBF" w:rsidRPr="00BE4EBF" w:rsidRDefault="00BE4EBF" w:rsidP="00BE4EBF">
          <w:pPr>
            <w:spacing w:after="240"/>
            <w:jc w:val="both"/>
            <w:rPr>
              <w:szCs w:val="22"/>
            </w:rPr>
          </w:pPr>
        </w:p>
        <w:p w14:paraId="527F34B6" w14:textId="77777777" w:rsidR="00BE4EBF" w:rsidRPr="00BE4EBF" w:rsidRDefault="00000000" w:rsidP="00BE4EBF">
          <w:pPr>
            <w:jc w:val="both"/>
            <w:rPr>
              <w:color w:val="FF0000"/>
              <w:szCs w:val="22"/>
              <w:highlight w:val="cyan"/>
            </w:rPr>
          </w:pPr>
        </w:p>
      </w:sdtContent>
    </w:sdt>
    <w:p w14:paraId="751607A0" w14:textId="77777777" w:rsidR="00B402FB" w:rsidRPr="00830A49" w:rsidRDefault="00B402FB" w:rsidP="00B402FB">
      <w:pPr>
        <w:jc w:val="both"/>
        <w:rPr>
          <w:szCs w:val="22"/>
        </w:rPr>
      </w:pPr>
    </w:p>
    <w:p w14:paraId="692F7956" w14:textId="77777777" w:rsidR="0031024C" w:rsidRDefault="0031024C" w:rsidP="00DB6F9F"/>
    <w:p w14:paraId="5D4ECDF4" w14:textId="77777777" w:rsidR="00DB6F9F" w:rsidRDefault="00DB6F9F" w:rsidP="00DB6F9F"/>
    <w:p w14:paraId="333FF131" w14:textId="77777777" w:rsidR="00DB6F9F" w:rsidRDefault="00DB6F9F" w:rsidP="00DB6F9F">
      <w:pPr>
        <w:pageBreakBefore/>
        <w:pBdr>
          <w:bottom w:val="single" w:sz="18" w:space="1" w:color="333399"/>
        </w:pBdr>
        <w:tabs>
          <w:tab w:val="left" w:pos="397"/>
          <w:tab w:val="left" w:pos="907"/>
          <w:tab w:val="left" w:pos="1134"/>
        </w:tabs>
        <w:spacing w:before="320" w:after="160"/>
        <w:jc w:val="both"/>
        <w:outlineLvl w:val="0"/>
        <w:rPr>
          <w:b/>
          <w:bCs/>
          <w:color w:val="333399"/>
          <w:sz w:val="32"/>
          <w:szCs w:val="32"/>
          <w:lang w:val="en-US"/>
        </w:rPr>
      </w:pPr>
      <w:r>
        <w:rPr>
          <w:b/>
          <w:color w:val="333399"/>
          <w:sz w:val="32"/>
          <w:szCs w:val="32"/>
          <w:lang w:val="en-US"/>
        </w:rPr>
        <w:lastRenderedPageBreak/>
        <w:t xml:space="preserve">Schedule A to the Confidentiality Agreement: </w:t>
      </w:r>
      <w:r>
        <w:rPr>
          <w:b/>
          <w:bCs/>
          <w:color w:val="333399"/>
          <w:sz w:val="32"/>
          <w:szCs w:val="32"/>
          <w:lang w:val="en-US"/>
        </w:rPr>
        <w:t>Data Protection</w:t>
      </w:r>
    </w:p>
    <w:p w14:paraId="3714BFB1" w14:textId="77777777" w:rsidR="00DB6F9F" w:rsidRDefault="00DB6F9F" w:rsidP="00DB6F9F">
      <w:pPr>
        <w:spacing w:after="0"/>
        <w:rPr>
          <w:szCs w:val="22"/>
        </w:rPr>
      </w:pPr>
    </w:p>
    <w:sdt>
      <w:sdtPr>
        <w:rPr>
          <w:rFonts w:asciiTheme="minorHAnsi" w:hAnsiTheme="minorHAnsi"/>
          <w:color w:val="FF0000"/>
        </w:rPr>
        <w:id w:val="1975093239"/>
        <w:placeholder>
          <w:docPart w:val="83E9F822D9B04052A25E9DAD15BE50E8"/>
        </w:placeholder>
      </w:sdtPr>
      <w:sdtContent>
        <w:p w14:paraId="320AA971" w14:textId="77777777" w:rsidR="00DB6F9F" w:rsidRPr="00310EDC" w:rsidRDefault="00DB6F9F" w:rsidP="00DB6F9F">
          <w:pPr>
            <w:rPr>
              <w:bCs/>
              <w:i/>
              <w:szCs w:val="22"/>
              <w:u w:val="single"/>
            </w:rPr>
          </w:pPr>
          <w:r w:rsidRPr="00310EDC">
            <w:t xml:space="preserve"> </w:t>
          </w:r>
          <w:r w:rsidRPr="00310EDC">
            <w:rPr>
              <w:bCs/>
              <w:i/>
              <w:szCs w:val="22"/>
              <w:u w:val="single"/>
            </w:rPr>
            <w:t>[complete when completing the con</w:t>
          </w:r>
          <w:r w:rsidR="00292437" w:rsidRPr="00310EDC">
            <w:rPr>
              <w:bCs/>
              <w:i/>
              <w:szCs w:val="22"/>
              <w:u w:val="single"/>
            </w:rPr>
            <w:t>fidentiality agreement</w:t>
          </w:r>
          <w:r w:rsidRPr="00310EDC">
            <w:rPr>
              <w:bCs/>
              <w:i/>
              <w:szCs w:val="22"/>
              <w:u w:val="single"/>
            </w:rPr>
            <w:t>]</w:t>
          </w:r>
        </w:p>
        <w:p w14:paraId="5E131A1B" w14:textId="77777777" w:rsidR="00DB6F9F" w:rsidRPr="00310EDC" w:rsidRDefault="00DB6F9F" w:rsidP="00DB6F9F">
          <w:pPr>
            <w:rPr>
              <w:bCs/>
              <w:szCs w:val="22"/>
              <w:u w:val="single"/>
            </w:rPr>
          </w:pPr>
          <w:r w:rsidRPr="00310EDC">
            <w:rPr>
              <w:bCs/>
              <w:szCs w:val="22"/>
              <w:u w:val="single"/>
            </w:rPr>
            <w:t>Processing, Personal Data and Data Subjects</w:t>
          </w:r>
        </w:p>
        <w:p w14:paraId="1DDD77A5" w14:textId="77777777" w:rsidR="00DB6F9F" w:rsidRPr="00310EDC" w:rsidRDefault="00DB6F9F" w:rsidP="0003041E">
          <w:pPr>
            <w:numPr>
              <w:ilvl w:val="0"/>
              <w:numId w:val="16"/>
            </w:numPr>
            <w:rPr>
              <w:szCs w:val="22"/>
            </w:rPr>
          </w:pPr>
          <w:r w:rsidRPr="00310EDC">
            <w:rPr>
              <w:szCs w:val="22"/>
            </w:rPr>
            <w:t>Processing by the Contractor</w:t>
          </w:r>
        </w:p>
        <w:p w14:paraId="5443B5C1" w14:textId="77777777" w:rsidR="00DB6F9F" w:rsidRPr="00310EDC" w:rsidRDefault="00DB6F9F" w:rsidP="00DB6F9F">
          <w:pPr>
            <w:ind w:left="720"/>
            <w:contextualSpacing/>
            <w:rPr>
              <w:szCs w:val="22"/>
            </w:rPr>
          </w:pPr>
        </w:p>
        <w:p w14:paraId="44A08B86" w14:textId="77777777" w:rsidR="00DB6F9F" w:rsidRPr="00310EDC" w:rsidRDefault="00DB6F9F" w:rsidP="0003041E">
          <w:pPr>
            <w:numPr>
              <w:ilvl w:val="1"/>
              <w:numId w:val="16"/>
            </w:numPr>
            <w:ind w:left="1134"/>
            <w:contextualSpacing/>
            <w:rPr>
              <w:szCs w:val="22"/>
            </w:rPr>
          </w:pPr>
          <w:r w:rsidRPr="00310EDC">
            <w:rPr>
              <w:szCs w:val="22"/>
            </w:rPr>
            <w:t>Subject matter of processing</w:t>
          </w:r>
        </w:p>
        <w:p w14:paraId="5E15686C" w14:textId="77777777" w:rsidR="00DB6F9F" w:rsidRPr="00310EDC" w:rsidRDefault="00DB6F9F" w:rsidP="00DB6F9F">
          <w:pPr>
            <w:ind w:left="1134"/>
            <w:contextualSpacing/>
            <w:rPr>
              <w:szCs w:val="22"/>
            </w:rPr>
          </w:pPr>
        </w:p>
        <w:p w14:paraId="7653E1C8" w14:textId="77777777" w:rsidR="00DB6F9F" w:rsidRPr="00310EDC" w:rsidRDefault="00DB6F9F" w:rsidP="0003041E">
          <w:pPr>
            <w:numPr>
              <w:ilvl w:val="1"/>
              <w:numId w:val="16"/>
            </w:numPr>
            <w:ind w:left="1134"/>
            <w:contextualSpacing/>
            <w:rPr>
              <w:szCs w:val="22"/>
            </w:rPr>
          </w:pPr>
          <w:r w:rsidRPr="00310EDC">
            <w:rPr>
              <w:szCs w:val="22"/>
            </w:rPr>
            <w:t>Nature of processing</w:t>
          </w:r>
          <w:r w:rsidRPr="00310EDC">
            <w:rPr>
              <w:szCs w:val="22"/>
            </w:rPr>
            <w:br/>
          </w:r>
        </w:p>
        <w:p w14:paraId="0B099ABD" w14:textId="77777777" w:rsidR="00DB6F9F" w:rsidRPr="00310EDC" w:rsidRDefault="00DB6F9F" w:rsidP="0003041E">
          <w:pPr>
            <w:numPr>
              <w:ilvl w:val="1"/>
              <w:numId w:val="16"/>
            </w:numPr>
            <w:ind w:left="1134"/>
            <w:contextualSpacing/>
            <w:rPr>
              <w:szCs w:val="22"/>
            </w:rPr>
          </w:pPr>
          <w:r w:rsidRPr="00310EDC">
            <w:rPr>
              <w:szCs w:val="22"/>
            </w:rPr>
            <w:t>Purpose of processing</w:t>
          </w:r>
        </w:p>
        <w:p w14:paraId="0A81F97D" w14:textId="77777777" w:rsidR="00DB6F9F" w:rsidRPr="00310EDC" w:rsidRDefault="00DB6F9F" w:rsidP="00DB6F9F">
          <w:pPr>
            <w:ind w:left="1134"/>
            <w:contextualSpacing/>
            <w:rPr>
              <w:szCs w:val="22"/>
            </w:rPr>
          </w:pPr>
        </w:p>
        <w:p w14:paraId="374CE60F" w14:textId="77777777" w:rsidR="00DB6F9F" w:rsidRPr="00310EDC" w:rsidRDefault="00DB6F9F" w:rsidP="0003041E">
          <w:pPr>
            <w:numPr>
              <w:ilvl w:val="1"/>
              <w:numId w:val="16"/>
            </w:numPr>
            <w:ind w:left="1134"/>
            <w:contextualSpacing/>
            <w:rPr>
              <w:szCs w:val="22"/>
            </w:rPr>
          </w:pPr>
          <w:r w:rsidRPr="00310EDC">
            <w:rPr>
              <w:szCs w:val="22"/>
            </w:rPr>
            <w:t>Duration of the processing</w:t>
          </w:r>
        </w:p>
        <w:p w14:paraId="1C22A964" w14:textId="77777777" w:rsidR="00DB6F9F" w:rsidRPr="00310EDC" w:rsidRDefault="00DB6F9F" w:rsidP="00DB6F9F">
          <w:pPr>
            <w:ind w:left="720"/>
            <w:contextualSpacing/>
            <w:rPr>
              <w:szCs w:val="22"/>
            </w:rPr>
          </w:pPr>
        </w:p>
        <w:p w14:paraId="78C90FEE" w14:textId="77777777" w:rsidR="00DB6F9F" w:rsidRPr="00310EDC" w:rsidRDefault="00DB6F9F" w:rsidP="0003041E">
          <w:pPr>
            <w:numPr>
              <w:ilvl w:val="0"/>
              <w:numId w:val="16"/>
            </w:numPr>
            <w:rPr>
              <w:szCs w:val="22"/>
            </w:rPr>
          </w:pPr>
          <w:r w:rsidRPr="00310EDC">
            <w:rPr>
              <w:szCs w:val="22"/>
            </w:rPr>
            <w:t>Types of personal data</w:t>
          </w:r>
        </w:p>
        <w:p w14:paraId="54751CEA" w14:textId="77777777" w:rsidR="00DB6F9F" w:rsidRPr="00310EDC" w:rsidRDefault="00DB6F9F" w:rsidP="00DB6F9F">
          <w:pPr>
            <w:ind w:left="720"/>
            <w:contextualSpacing/>
            <w:rPr>
              <w:szCs w:val="22"/>
            </w:rPr>
          </w:pPr>
        </w:p>
        <w:p w14:paraId="2BE315CD" w14:textId="77777777" w:rsidR="00DB6F9F" w:rsidRPr="00310EDC" w:rsidRDefault="00DB6F9F" w:rsidP="0003041E">
          <w:pPr>
            <w:pStyle w:val="ListParagraph"/>
            <w:numPr>
              <w:ilvl w:val="0"/>
              <w:numId w:val="16"/>
            </w:numPr>
            <w:rPr>
              <w:szCs w:val="22"/>
            </w:rPr>
          </w:pPr>
          <w:r w:rsidRPr="00310EDC">
            <w:rPr>
              <w:szCs w:val="22"/>
            </w:rPr>
            <w:t>Categories of data subject</w:t>
          </w:r>
        </w:p>
        <w:p w14:paraId="41C81651" w14:textId="77777777" w:rsidR="00DB6F9F" w:rsidRDefault="00DB6F9F" w:rsidP="00DB6F9F">
          <w:pPr>
            <w:spacing w:after="200"/>
            <w:jc w:val="both"/>
            <w:rPr>
              <w:rFonts w:asciiTheme="minorHAnsi" w:hAnsiTheme="minorHAnsi"/>
              <w:szCs w:val="22"/>
            </w:rPr>
          </w:pPr>
        </w:p>
        <w:p w14:paraId="340CE7C9" w14:textId="77777777" w:rsidR="00DB6F9F" w:rsidRDefault="00000000" w:rsidP="00DB6F9F">
          <w:pPr>
            <w:rPr>
              <w:rFonts w:asciiTheme="minorHAnsi" w:hAnsiTheme="minorHAnsi"/>
              <w:color w:val="FF0000"/>
            </w:rPr>
          </w:pPr>
        </w:p>
      </w:sdtContent>
    </w:sdt>
    <w:p w14:paraId="6E24D2FF" w14:textId="77777777" w:rsidR="00DB6F9F" w:rsidRDefault="00DB6F9F" w:rsidP="00DB6F9F">
      <w:pPr>
        <w:ind w:left="23"/>
      </w:pPr>
      <w:r>
        <w:rPr>
          <w:szCs w:val="22"/>
        </w:rPr>
        <w:tab/>
      </w:r>
      <w:r>
        <w:rPr>
          <w:b/>
          <w:color w:val="FF0000"/>
          <w:szCs w:val="22"/>
        </w:rPr>
        <w:fldChar w:fldCharType="begin">
          <w:ffData>
            <w:name w:val="Text153"/>
            <w:enabled/>
            <w:calcOnExit w:val="0"/>
            <w:textInput>
              <w:default w:val="End of Document"/>
            </w:textInput>
          </w:ffData>
        </w:fldChar>
      </w:r>
      <w:r>
        <w:rPr>
          <w:b/>
          <w:color w:val="FF0000"/>
          <w:szCs w:val="22"/>
        </w:rPr>
        <w:instrText xml:space="preserve"> FORMTEXT </w:instrText>
      </w:r>
      <w:r>
        <w:rPr>
          <w:b/>
          <w:color w:val="FF0000"/>
          <w:szCs w:val="22"/>
        </w:rPr>
      </w:r>
      <w:r>
        <w:rPr>
          <w:b/>
          <w:color w:val="FF0000"/>
          <w:szCs w:val="22"/>
        </w:rPr>
        <w:fldChar w:fldCharType="separate"/>
      </w:r>
      <w:r>
        <w:rPr>
          <w:b/>
          <w:noProof/>
          <w:color w:val="FF0000"/>
          <w:szCs w:val="22"/>
        </w:rPr>
        <w:t>End of Document</w:t>
      </w:r>
      <w:r>
        <w:rPr>
          <w:b/>
          <w:color w:val="FF0000"/>
          <w:szCs w:val="22"/>
        </w:rPr>
        <w:fldChar w:fldCharType="end"/>
      </w:r>
    </w:p>
    <w:p w14:paraId="15BF7DB2" w14:textId="77777777" w:rsidR="00DB6F9F" w:rsidRPr="00DB6F9F" w:rsidRDefault="00DB6F9F" w:rsidP="00DB6F9F">
      <w:pPr>
        <w:tabs>
          <w:tab w:val="left" w:pos="2175"/>
        </w:tabs>
        <w:rPr>
          <w:szCs w:val="22"/>
        </w:rPr>
        <w:sectPr w:rsidR="00DB6F9F" w:rsidRPr="00DB6F9F">
          <w:pgSz w:w="11906" w:h="16838"/>
          <w:pgMar w:top="1440" w:right="1440" w:bottom="1440" w:left="1440" w:header="708" w:footer="708" w:gutter="0"/>
          <w:cols w:space="720"/>
        </w:sectPr>
      </w:pPr>
    </w:p>
    <w:p w14:paraId="6E45CF48" w14:textId="77777777" w:rsidR="00DB6F9F" w:rsidRDefault="00DB6F9F" w:rsidP="00DB6F9F"/>
    <w:p w14:paraId="072DF126" w14:textId="77777777" w:rsidR="00DB6F9F" w:rsidRDefault="00DB6F9F" w:rsidP="00DB6F9F"/>
    <w:p w14:paraId="0888F92D" w14:textId="77777777" w:rsidR="00DB6F9F" w:rsidRDefault="00DB6F9F" w:rsidP="00DB6F9F">
      <w:pPr>
        <w:rPr>
          <w:rFonts w:asciiTheme="minorHAnsi" w:hAnsiTheme="minorHAnsi"/>
        </w:rPr>
      </w:pPr>
    </w:p>
    <w:p w14:paraId="09CBF9EF" w14:textId="77777777" w:rsidR="00DB6F9F" w:rsidRDefault="00DB6F9F" w:rsidP="00DB6F9F"/>
    <w:p w14:paraId="713FFD58" w14:textId="77777777" w:rsidR="00DB6F9F" w:rsidRDefault="00DB6F9F" w:rsidP="00DB6F9F"/>
    <w:p w14:paraId="3EE709A9" w14:textId="77777777" w:rsidR="00DB6F9F" w:rsidRDefault="00DB6F9F" w:rsidP="00DB6F9F">
      <w:pPr>
        <w:jc w:val="both"/>
        <w:rPr>
          <w:rFonts w:asciiTheme="minorHAnsi" w:hAnsiTheme="minorHAnsi"/>
          <w:szCs w:val="22"/>
        </w:rPr>
      </w:pPr>
    </w:p>
    <w:p w14:paraId="406A796D" w14:textId="77777777" w:rsidR="00DB6F9F" w:rsidRDefault="00DB6F9F" w:rsidP="00DB6F9F"/>
    <w:sectPr w:rsidR="00DB6F9F" w:rsidSect="0031024C">
      <w:pgSz w:w="11907" w:h="16840" w:code="9"/>
      <w:pgMar w:top="1134"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BC167" w14:textId="77777777" w:rsidR="005C22B3" w:rsidRDefault="005C22B3" w:rsidP="003C0FB1">
      <w:r>
        <w:separator/>
      </w:r>
    </w:p>
  </w:endnote>
  <w:endnote w:type="continuationSeparator" w:id="0">
    <w:p w14:paraId="2DAEC389" w14:textId="77777777" w:rsidR="005C22B3" w:rsidRDefault="005C22B3" w:rsidP="003C0FB1">
      <w:r>
        <w:continuationSeparator/>
      </w:r>
    </w:p>
  </w:endnote>
  <w:endnote w:type="continuationNotice" w:id="1">
    <w:p w14:paraId="4C2906B9" w14:textId="77777777" w:rsidR="005C22B3" w:rsidRDefault="005C22B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Omnes">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28"/>
      <w:docPartObj>
        <w:docPartGallery w:val="Page Numbers (Bottom of Page)"/>
        <w:docPartUnique/>
      </w:docPartObj>
    </w:sdtPr>
    <w:sdtContent>
      <w:p w14:paraId="063F9131" w14:textId="1AC0F3E8" w:rsidR="00746EFF" w:rsidRDefault="00746EFF" w:rsidP="00350DBC">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w:t>
        </w:r>
        <w:r w:rsidRPr="00DE06E5">
          <w:rPr>
            <w:rFonts w:asciiTheme="minorHAnsi" w:hAnsiTheme="minorHAnsi"/>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442889"/>
      <w:docPartObj>
        <w:docPartGallery w:val="Page Numbers (Bottom of Page)"/>
        <w:docPartUnique/>
      </w:docPartObj>
    </w:sdtPr>
    <w:sdtContent>
      <w:p w14:paraId="63E3D911" w14:textId="06E3087B" w:rsidR="00746EFF" w:rsidRPr="00CC6259" w:rsidRDefault="00746EFF" w:rsidP="00C3103B">
        <w:pPr>
          <w:pStyle w:val="Bullet"/>
          <w:jc w:val="center"/>
        </w:pPr>
        <w:r w:rsidRPr="00F672B1">
          <w:rPr>
            <w:rFonts w:asciiTheme="minorHAnsi" w:hAnsiTheme="minorHAnsi"/>
          </w:rPr>
          <w:fldChar w:fldCharType="begin"/>
        </w:r>
        <w:r w:rsidRPr="00F672B1">
          <w:rPr>
            <w:rFonts w:asciiTheme="minorHAnsi" w:hAnsiTheme="minorHAnsi"/>
          </w:rPr>
          <w:instrText xml:space="preserve"> PAGE   \* MERGEFORMAT </w:instrText>
        </w:r>
        <w:r w:rsidRPr="00F672B1">
          <w:rPr>
            <w:rFonts w:asciiTheme="minorHAnsi" w:hAnsiTheme="minorHAnsi"/>
          </w:rPr>
          <w:fldChar w:fldCharType="separate"/>
        </w:r>
        <w:r w:rsidR="005520E5">
          <w:rPr>
            <w:rFonts w:asciiTheme="minorHAnsi" w:hAnsiTheme="minorHAnsi"/>
            <w:noProof/>
          </w:rPr>
          <w:t>6</w:t>
        </w:r>
        <w:r w:rsidRPr="00F672B1">
          <w:rPr>
            <w:rFonts w:asciiTheme="minorHAnsi" w:hAnsiTheme="minorHAnsi"/>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4448130"/>
      <w:docPartObj>
        <w:docPartGallery w:val="Page Numbers (Bottom of Page)"/>
        <w:docPartUnique/>
      </w:docPartObj>
    </w:sdtPr>
    <w:sdtContent>
      <w:p w14:paraId="373EAA67" w14:textId="08050B37" w:rsidR="00746EFF" w:rsidRPr="00DE06E5" w:rsidRDefault="00746EFF" w:rsidP="00F934BA">
        <w:pPr>
          <w:pStyle w:val="Footer"/>
          <w:jc w:val="center"/>
        </w:pPr>
        <w:r w:rsidRPr="00DE06E5">
          <w:rPr>
            <w:rFonts w:asciiTheme="minorHAnsi" w:hAnsiTheme="minorHAnsi"/>
          </w:rPr>
          <w:fldChar w:fldCharType="begin"/>
        </w:r>
        <w:r w:rsidRPr="00DE06E5">
          <w:rPr>
            <w:rFonts w:asciiTheme="minorHAnsi" w:hAnsiTheme="minorHAnsi"/>
          </w:rPr>
          <w:instrText xml:space="preserve"> PAGE   \* MERGEFORMAT </w:instrText>
        </w:r>
        <w:r w:rsidRPr="00DE06E5">
          <w:rPr>
            <w:rFonts w:asciiTheme="minorHAnsi" w:hAnsiTheme="minorHAnsi"/>
          </w:rPr>
          <w:fldChar w:fldCharType="separate"/>
        </w:r>
        <w:r w:rsidR="005520E5" w:rsidRPr="005520E5">
          <w:rPr>
            <w:rFonts w:ascii="Times New Roman" w:hAnsi="Times New Roman"/>
            <w:noProof/>
          </w:rPr>
          <w:t>20</w:t>
        </w:r>
        <w:r w:rsidRPr="00DE06E5">
          <w:rPr>
            <w:rFonts w:asciiTheme="minorHAnsi" w:hAnsiTheme="minorHAnsi"/>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AA7736" w14:textId="77777777" w:rsidR="005C22B3" w:rsidRDefault="005C22B3" w:rsidP="003C0FB1">
      <w:r>
        <w:separator/>
      </w:r>
    </w:p>
  </w:footnote>
  <w:footnote w:type="continuationSeparator" w:id="0">
    <w:p w14:paraId="053767F5" w14:textId="77777777" w:rsidR="005C22B3" w:rsidRDefault="005C22B3" w:rsidP="003C0FB1">
      <w:r>
        <w:continuationSeparator/>
      </w:r>
    </w:p>
  </w:footnote>
  <w:footnote w:type="continuationNotice" w:id="1">
    <w:p w14:paraId="28B5F43D" w14:textId="77777777" w:rsidR="005C22B3" w:rsidRDefault="005C22B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C3FF5" w14:textId="15C5602A" w:rsidR="00746EFF" w:rsidRPr="00F672B1" w:rsidRDefault="00A76E64" w:rsidP="00503F93">
    <w:pPr>
      <w:pStyle w:val="Header"/>
      <w:rPr>
        <w:rFonts w:asciiTheme="minorHAnsi" w:hAnsiTheme="minorHAnsi"/>
        <w:sz w:val="16"/>
        <w:szCs w:val="16"/>
        <w:lang w:val="en-IE"/>
      </w:rPr>
    </w:pPr>
    <w:r>
      <w:rPr>
        <w:rFonts w:asciiTheme="minorHAnsi" w:hAnsiTheme="minorHAnsi"/>
        <w:sz w:val="16"/>
        <w:szCs w:val="16"/>
        <w:lang w:val="en-IE"/>
      </w:rPr>
      <w:t>ServicesRFT160125</w:t>
    </w:r>
    <w:r w:rsidR="00746EFF">
      <w:rPr>
        <w:rFonts w:asciiTheme="minorHAnsi" w:hAnsiTheme="minorHAnsi"/>
        <w:sz w:val="16"/>
        <w:szCs w:val="16"/>
        <w:lang w:val="en-IE"/>
      </w:rPr>
      <w:tab/>
    </w:r>
    <w:r w:rsidR="00746EFF">
      <w:rPr>
        <w:rFonts w:asciiTheme="minorHAnsi" w:hAnsiTheme="minorHAnsi"/>
        <w:sz w:val="16"/>
        <w:szCs w:val="16"/>
        <w:lang w:val="en-IE"/>
      </w:rPr>
      <w:tab/>
    </w:r>
  </w:p>
  <w:p w14:paraId="640E8141" w14:textId="77777777" w:rsidR="00746EFF" w:rsidRDefault="00746EF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singleLevel"/>
    <w:tmpl w:val="00000005"/>
    <w:name w:val="WW8Num5"/>
    <w:lvl w:ilvl="0">
      <w:start w:val="1"/>
      <w:numFmt w:val="bullet"/>
      <w:lvlText w:val=""/>
      <w:lvlJc w:val="left"/>
      <w:pPr>
        <w:tabs>
          <w:tab w:val="num" w:pos="360"/>
        </w:tabs>
        <w:ind w:left="360" w:hanging="360"/>
      </w:pPr>
      <w:rPr>
        <w:rFonts w:ascii="Symbol" w:hAnsi="Symbol"/>
      </w:rPr>
    </w:lvl>
  </w:abstractNum>
  <w:abstractNum w:abstractNumId="1" w15:restartNumberingAfterBreak="0">
    <w:nsid w:val="003639EB"/>
    <w:multiLevelType w:val="hybridMultilevel"/>
    <w:tmpl w:val="6F5ED856"/>
    <w:lvl w:ilvl="0" w:tplc="8E1C67A4">
      <w:start w:val="1"/>
      <w:numFmt w:val="bullet"/>
      <w:lvlText w:val=""/>
      <w:lvlJc w:val="left"/>
      <w:pPr>
        <w:tabs>
          <w:tab w:val="num" w:pos="720"/>
        </w:tabs>
        <w:ind w:left="720" w:hanging="360"/>
      </w:pPr>
      <w:rPr>
        <w:rFonts w:ascii="Symbol" w:hAnsi="Symbol" w:hint="default"/>
        <w:sz w:val="20"/>
      </w:rPr>
    </w:lvl>
    <w:lvl w:ilvl="1" w:tplc="9AD20EF6" w:tentative="1">
      <w:start w:val="1"/>
      <w:numFmt w:val="bullet"/>
      <w:lvlText w:val="o"/>
      <w:lvlJc w:val="left"/>
      <w:pPr>
        <w:tabs>
          <w:tab w:val="num" w:pos="1440"/>
        </w:tabs>
        <w:ind w:left="1440" w:hanging="360"/>
      </w:pPr>
      <w:rPr>
        <w:rFonts w:ascii="Courier New" w:hAnsi="Courier New" w:hint="default"/>
        <w:sz w:val="20"/>
      </w:rPr>
    </w:lvl>
    <w:lvl w:ilvl="2" w:tplc="39CA5F34" w:tentative="1">
      <w:start w:val="1"/>
      <w:numFmt w:val="bullet"/>
      <w:lvlText w:val=""/>
      <w:lvlJc w:val="left"/>
      <w:pPr>
        <w:tabs>
          <w:tab w:val="num" w:pos="2160"/>
        </w:tabs>
        <w:ind w:left="2160" w:hanging="360"/>
      </w:pPr>
      <w:rPr>
        <w:rFonts w:ascii="Symbol" w:hAnsi="Symbol" w:hint="default"/>
        <w:sz w:val="20"/>
      </w:rPr>
    </w:lvl>
    <w:lvl w:ilvl="3" w:tplc="A718EC98" w:tentative="1">
      <w:start w:val="1"/>
      <w:numFmt w:val="bullet"/>
      <w:lvlText w:val=""/>
      <w:lvlJc w:val="left"/>
      <w:pPr>
        <w:tabs>
          <w:tab w:val="num" w:pos="2880"/>
        </w:tabs>
        <w:ind w:left="2880" w:hanging="360"/>
      </w:pPr>
      <w:rPr>
        <w:rFonts w:ascii="Symbol" w:hAnsi="Symbol" w:hint="default"/>
        <w:sz w:val="20"/>
      </w:rPr>
    </w:lvl>
    <w:lvl w:ilvl="4" w:tplc="237EF566" w:tentative="1">
      <w:start w:val="1"/>
      <w:numFmt w:val="bullet"/>
      <w:lvlText w:val=""/>
      <w:lvlJc w:val="left"/>
      <w:pPr>
        <w:tabs>
          <w:tab w:val="num" w:pos="3600"/>
        </w:tabs>
        <w:ind w:left="3600" w:hanging="360"/>
      </w:pPr>
      <w:rPr>
        <w:rFonts w:ascii="Symbol" w:hAnsi="Symbol" w:hint="default"/>
        <w:sz w:val="20"/>
      </w:rPr>
    </w:lvl>
    <w:lvl w:ilvl="5" w:tplc="F0EE9270" w:tentative="1">
      <w:start w:val="1"/>
      <w:numFmt w:val="bullet"/>
      <w:lvlText w:val=""/>
      <w:lvlJc w:val="left"/>
      <w:pPr>
        <w:tabs>
          <w:tab w:val="num" w:pos="4320"/>
        </w:tabs>
        <w:ind w:left="4320" w:hanging="360"/>
      </w:pPr>
      <w:rPr>
        <w:rFonts w:ascii="Symbol" w:hAnsi="Symbol" w:hint="default"/>
        <w:sz w:val="20"/>
      </w:rPr>
    </w:lvl>
    <w:lvl w:ilvl="6" w:tplc="5B369B12" w:tentative="1">
      <w:start w:val="1"/>
      <w:numFmt w:val="bullet"/>
      <w:lvlText w:val=""/>
      <w:lvlJc w:val="left"/>
      <w:pPr>
        <w:tabs>
          <w:tab w:val="num" w:pos="5040"/>
        </w:tabs>
        <w:ind w:left="5040" w:hanging="360"/>
      </w:pPr>
      <w:rPr>
        <w:rFonts w:ascii="Symbol" w:hAnsi="Symbol" w:hint="default"/>
        <w:sz w:val="20"/>
      </w:rPr>
    </w:lvl>
    <w:lvl w:ilvl="7" w:tplc="A79C925A" w:tentative="1">
      <w:start w:val="1"/>
      <w:numFmt w:val="bullet"/>
      <w:lvlText w:val=""/>
      <w:lvlJc w:val="left"/>
      <w:pPr>
        <w:tabs>
          <w:tab w:val="num" w:pos="5760"/>
        </w:tabs>
        <w:ind w:left="5760" w:hanging="360"/>
      </w:pPr>
      <w:rPr>
        <w:rFonts w:ascii="Symbol" w:hAnsi="Symbol" w:hint="default"/>
        <w:sz w:val="20"/>
      </w:rPr>
    </w:lvl>
    <w:lvl w:ilvl="8" w:tplc="100E54D4"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21F3D14"/>
    <w:multiLevelType w:val="hybridMultilevel"/>
    <w:tmpl w:val="FFFFFFFF"/>
    <w:lvl w:ilvl="0" w:tplc="5E0420DE">
      <w:start w:val="1"/>
      <w:numFmt w:val="bullet"/>
      <w:lvlText w:val=""/>
      <w:lvlJc w:val="left"/>
      <w:pPr>
        <w:ind w:left="720" w:hanging="360"/>
      </w:pPr>
      <w:rPr>
        <w:rFonts w:ascii="Symbol" w:hAnsi="Symbol" w:hint="default"/>
      </w:rPr>
    </w:lvl>
    <w:lvl w:ilvl="1" w:tplc="3D3A26BE">
      <w:start w:val="1"/>
      <w:numFmt w:val="bullet"/>
      <w:lvlText w:val="o"/>
      <w:lvlJc w:val="left"/>
      <w:pPr>
        <w:ind w:left="1440" w:hanging="360"/>
      </w:pPr>
      <w:rPr>
        <w:rFonts w:ascii="Courier New" w:hAnsi="Courier New" w:hint="default"/>
      </w:rPr>
    </w:lvl>
    <w:lvl w:ilvl="2" w:tplc="B98EFDB4">
      <w:start w:val="1"/>
      <w:numFmt w:val="bullet"/>
      <w:lvlText w:val=""/>
      <w:lvlJc w:val="left"/>
      <w:pPr>
        <w:ind w:left="2160" w:hanging="360"/>
      </w:pPr>
      <w:rPr>
        <w:rFonts w:ascii="Wingdings" w:hAnsi="Wingdings" w:hint="default"/>
      </w:rPr>
    </w:lvl>
    <w:lvl w:ilvl="3" w:tplc="935A50CE">
      <w:start w:val="1"/>
      <w:numFmt w:val="bullet"/>
      <w:lvlText w:val=""/>
      <w:lvlJc w:val="left"/>
      <w:pPr>
        <w:ind w:left="2880" w:hanging="360"/>
      </w:pPr>
      <w:rPr>
        <w:rFonts w:ascii="Symbol" w:hAnsi="Symbol" w:hint="default"/>
      </w:rPr>
    </w:lvl>
    <w:lvl w:ilvl="4" w:tplc="4194394A">
      <w:start w:val="1"/>
      <w:numFmt w:val="bullet"/>
      <w:lvlText w:val="o"/>
      <w:lvlJc w:val="left"/>
      <w:pPr>
        <w:ind w:left="3600" w:hanging="360"/>
      </w:pPr>
      <w:rPr>
        <w:rFonts w:ascii="Courier New" w:hAnsi="Courier New" w:hint="default"/>
      </w:rPr>
    </w:lvl>
    <w:lvl w:ilvl="5" w:tplc="4C60859E">
      <w:start w:val="1"/>
      <w:numFmt w:val="bullet"/>
      <w:lvlText w:val=""/>
      <w:lvlJc w:val="left"/>
      <w:pPr>
        <w:ind w:left="4320" w:hanging="360"/>
      </w:pPr>
      <w:rPr>
        <w:rFonts w:ascii="Wingdings" w:hAnsi="Wingdings" w:hint="default"/>
      </w:rPr>
    </w:lvl>
    <w:lvl w:ilvl="6" w:tplc="6DC20FB2">
      <w:start w:val="1"/>
      <w:numFmt w:val="bullet"/>
      <w:lvlText w:val=""/>
      <w:lvlJc w:val="left"/>
      <w:pPr>
        <w:ind w:left="5040" w:hanging="360"/>
      </w:pPr>
      <w:rPr>
        <w:rFonts w:ascii="Symbol" w:hAnsi="Symbol" w:hint="default"/>
      </w:rPr>
    </w:lvl>
    <w:lvl w:ilvl="7" w:tplc="72F822D8">
      <w:start w:val="1"/>
      <w:numFmt w:val="bullet"/>
      <w:lvlText w:val="o"/>
      <w:lvlJc w:val="left"/>
      <w:pPr>
        <w:ind w:left="5760" w:hanging="360"/>
      </w:pPr>
      <w:rPr>
        <w:rFonts w:ascii="Courier New" w:hAnsi="Courier New" w:hint="default"/>
      </w:rPr>
    </w:lvl>
    <w:lvl w:ilvl="8" w:tplc="FFAE7AEE">
      <w:start w:val="1"/>
      <w:numFmt w:val="bullet"/>
      <w:lvlText w:val=""/>
      <w:lvlJc w:val="left"/>
      <w:pPr>
        <w:ind w:left="6480" w:hanging="360"/>
      </w:pPr>
      <w:rPr>
        <w:rFonts w:ascii="Wingdings" w:hAnsi="Wingdings" w:hint="default"/>
      </w:rPr>
    </w:lvl>
  </w:abstractNum>
  <w:abstractNum w:abstractNumId="3" w15:restartNumberingAfterBreak="0">
    <w:nsid w:val="029BADF8"/>
    <w:multiLevelType w:val="hybridMultilevel"/>
    <w:tmpl w:val="31D40E24"/>
    <w:lvl w:ilvl="0" w:tplc="C0E240A4">
      <w:start w:val="1"/>
      <w:numFmt w:val="bullet"/>
      <w:lvlText w:val="o"/>
      <w:lvlJc w:val="left"/>
      <w:pPr>
        <w:ind w:left="1440" w:hanging="360"/>
      </w:pPr>
      <w:rPr>
        <w:rFonts w:ascii="Courier New" w:hAnsi="Courier New" w:hint="default"/>
      </w:rPr>
    </w:lvl>
    <w:lvl w:ilvl="1" w:tplc="46E4EF36">
      <w:start w:val="1"/>
      <w:numFmt w:val="bullet"/>
      <w:lvlText w:val="o"/>
      <w:lvlJc w:val="left"/>
      <w:pPr>
        <w:ind w:left="2160" w:hanging="360"/>
      </w:pPr>
      <w:rPr>
        <w:rFonts w:ascii="Courier New" w:hAnsi="Courier New" w:hint="default"/>
      </w:rPr>
    </w:lvl>
    <w:lvl w:ilvl="2" w:tplc="87624FE2">
      <w:start w:val="1"/>
      <w:numFmt w:val="bullet"/>
      <w:lvlText w:val=""/>
      <w:lvlJc w:val="left"/>
      <w:pPr>
        <w:ind w:left="2880" w:hanging="360"/>
      </w:pPr>
      <w:rPr>
        <w:rFonts w:ascii="Wingdings" w:hAnsi="Wingdings" w:hint="default"/>
      </w:rPr>
    </w:lvl>
    <w:lvl w:ilvl="3" w:tplc="F0CC61C8">
      <w:start w:val="1"/>
      <w:numFmt w:val="bullet"/>
      <w:lvlText w:val=""/>
      <w:lvlJc w:val="left"/>
      <w:pPr>
        <w:ind w:left="3600" w:hanging="360"/>
      </w:pPr>
      <w:rPr>
        <w:rFonts w:ascii="Symbol" w:hAnsi="Symbol" w:hint="default"/>
      </w:rPr>
    </w:lvl>
    <w:lvl w:ilvl="4" w:tplc="C50AB844">
      <w:start w:val="1"/>
      <w:numFmt w:val="bullet"/>
      <w:lvlText w:val="o"/>
      <w:lvlJc w:val="left"/>
      <w:pPr>
        <w:ind w:left="4320" w:hanging="360"/>
      </w:pPr>
      <w:rPr>
        <w:rFonts w:ascii="Courier New" w:hAnsi="Courier New" w:hint="default"/>
      </w:rPr>
    </w:lvl>
    <w:lvl w:ilvl="5" w:tplc="95D45E92">
      <w:start w:val="1"/>
      <w:numFmt w:val="bullet"/>
      <w:lvlText w:val=""/>
      <w:lvlJc w:val="left"/>
      <w:pPr>
        <w:ind w:left="5040" w:hanging="360"/>
      </w:pPr>
      <w:rPr>
        <w:rFonts w:ascii="Wingdings" w:hAnsi="Wingdings" w:hint="default"/>
      </w:rPr>
    </w:lvl>
    <w:lvl w:ilvl="6" w:tplc="77242BDC">
      <w:start w:val="1"/>
      <w:numFmt w:val="bullet"/>
      <w:lvlText w:val=""/>
      <w:lvlJc w:val="left"/>
      <w:pPr>
        <w:ind w:left="5760" w:hanging="360"/>
      </w:pPr>
      <w:rPr>
        <w:rFonts w:ascii="Symbol" w:hAnsi="Symbol" w:hint="default"/>
      </w:rPr>
    </w:lvl>
    <w:lvl w:ilvl="7" w:tplc="24F40292">
      <w:start w:val="1"/>
      <w:numFmt w:val="bullet"/>
      <w:lvlText w:val="o"/>
      <w:lvlJc w:val="left"/>
      <w:pPr>
        <w:ind w:left="6480" w:hanging="360"/>
      </w:pPr>
      <w:rPr>
        <w:rFonts w:ascii="Courier New" w:hAnsi="Courier New" w:hint="default"/>
      </w:rPr>
    </w:lvl>
    <w:lvl w:ilvl="8" w:tplc="0236087A">
      <w:start w:val="1"/>
      <w:numFmt w:val="bullet"/>
      <w:lvlText w:val=""/>
      <w:lvlJc w:val="left"/>
      <w:pPr>
        <w:ind w:left="7200" w:hanging="360"/>
      </w:pPr>
      <w:rPr>
        <w:rFonts w:ascii="Wingdings" w:hAnsi="Wingdings" w:hint="default"/>
      </w:rPr>
    </w:lvl>
  </w:abstractNum>
  <w:abstractNum w:abstractNumId="4" w15:restartNumberingAfterBreak="0">
    <w:nsid w:val="0348EC09"/>
    <w:multiLevelType w:val="hybridMultilevel"/>
    <w:tmpl w:val="DE526F12"/>
    <w:lvl w:ilvl="0" w:tplc="8D569F40">
      <w:start w:val="1"/>
      <w:numFmt w:val="bullet"/>
      <w:lvlText w:val="o"/>
      <w:lvlJc w:val="left"/>
      <w:pPr>
        <w:ind w:left="1440" w:hanging="360"/>
      </w:pPr>
      <w:rPr>
        <w:rFonts w:ascii="Courier New" w:hAnsi="Courier New" w:hint="default"/>
      </w:rPr>
    </w:lvl>
    <w:lvl w:ilvl="1" w:tplc="C23274BC">
      <w:start w:val="1"/>
      <w:numFmt w:val="bullet"/>
      <w:lvlText w:val="o"/>
      <w:lvlJc w:val="left"/>
      <w:pPr>
        <w:ind w:left="2160" w:hanging="360"/>
      </w:pPr>
      <w:rPr>
        <w:rFonts w:ascii="Courier New" w:hAnsi="Courier New" w:hint="default"/>
      </w:rPr>
    </w:lvl>
    <w:lvl w:ilvl="2" w:tplc="F3E66B50">
      <w:start w:val="1"/>
      <w:numFmt w:val="bullet"/>
      <w:lvlText w:val=""/>
      <w:lvlJc w:val="left"/>
      <w:pPr>
        <w:ind w:left="2880" w:hanging="360"/>
      </w:pPr>
      <w:rPr>
        <w:rFonts w:ascii="Wingdings" w:hAnsi="Wingdings" w:hint="default"/>
      </w:rPr>
    </w:lvl>
    <w:lvl w:ilvl="3" w:tplc="7D0A8B76">
      <w:start w:val="1"/>
      <w:numFmt w:val="bullet"/>
      <w:lvlText w:val=""/>
      <w:lvlJc w:val="left"/>
      <w:pPr>
        <w:ind w:left="3600" w:hanging="360"/>
      </w:pPr>
      <w:rPr>
        <w:rFonts w:ascii="Symbol" w:hAnsi="Symbol" w:hint="default"/>
      </w:rPr>
    </w:lvl>
    <w:lvl w:ilvl="4" w:tplc="B498C100">
      <w:start w:val="1"/>
      <w:numFmt w:val="bullet"/>
      <w:lvlText w:val="o"/>
      <w:lvlJc w:val="left"/>
      <w:pPr>
        <w:ind w:left="4320" w:hanging="360"/>
      </w:pPr>
      <w:rPr>
        <w:rFonts w:ascii="Courier New" w:hAnsi="Courier New" w:hint="default"/>
      </w:rPr>
    </w:lvl>
    <w:lvl w:ilvl="5" w:tplc="C178D434">
      <w:start w:val="1"/>
      <w:numFmt w:val="bullet"/>
      <w:lvlText w:val=""/>
      <w:lvlJc w:val="left"/>
      <w:pPr>
        <w:ind w:left="5040" w:hanging="360"/>
      </w:pPr>
      <w:rPr>
        <w:rFonts w:ascii="Wingdings" w:hAnsi="Wingdings" w:hint="default"/>
      </w:rPr>
    </w:lvl>
    <w:lvl w:ilvl="6" w:tplc="760AECC8">
      <w:start w:val="1"/>
      <w:numFmt w:val="bullet"/>
      <w:lvlText w:val=""/>
      <w:lvlJc w:val="left"/>
      <w:pPr>
        <w:ind w:left="5760" w:hanging="360"/>
      </w:pPr>
      <w:rPr>
        <w:rFonts w:ascii="Symbol" w:hAnsi="Symbol" w:hint="default"/>
      </w:rPr>
    </w:lvl>
    <w:lvl w:ilvl="7" w:tplc="4762FE24">
      <w:start w:val="1"/>
      <w:numFmt w:val="bullet"/>
      <w:lvlText w:val="o"/>
      <w:lvlJc w:val="left"/>
      <w:pPr>
        <w:ind w:left="6480" w:hanging="360"/>
      </w:pPr>
      <w:rPr>
        <w:rFonts w:ascii="Courier New" w:hAnsi="Courier New" w:hint="default"/>
      </w:rPr>
    </w:lvl>
    <w:lvl w:ilvl="8" w:tplc="785AA2C0">
      <w:start w:val="1"/>
      <w:numFmt w:val="bullet"/>
      <w:lvlText w:val=""/>
      <w:lvlJc w:val="left"/>
      <w:pPr>
        <w:ind w:left="7200" w:hanging="360"/>
      </w:pPr>
      <w:rPr>
        <w:rFonts w:ascii="Wingdings" w:hAnsi="Wingdings" w:hint="default"/>
      </w:rPr>
    </w:lvl>
  </w:abstractNum>
  <w:abstractNum w:abstractNumId="5" w15:restartNumberingAfterBreak="0">
    <w:nsid w:val="05AD6726"/>
    <w:multiLevelType w:val="hybridMultilevel"/>
    <w:tmpl w:val="9DDC824E"/>
    <w:lvl w:ilvl="0" w:tplc="82CAF60A">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6" w15:restartNumberingAfterBreak="0">
    <w:nsid w:val="05C87776"/>
    <w:multiLevelType w:val="hybridMultilevel"/>
    <w:tmpl w:val="61A0ABC6"/>
    <w:lvl w:ilvl="0" w:tplc="EBE44222">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07D76344"/>
    <w:multiLevelType w:val="hybridMultilevel"/>
    <w:tmpl w:val="01F4657C"/>
    <w:lvl w:ilvl="0" w:tplc="1958989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8" w15:restartNumberingAfterBreak="0">
    <w:nsid w:val="0DBE7649"/>
    <w:multiLevelType w:val="multilevel"/>
    <w:tmpl w:val="23C220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F612D35"/>
    <w:multiLevelType w:val="hybridMultilevel"/>
    <w:tmpl w:val="751E77F4"/>
    <w:lvl w:ilvl="0" w:tplc="F1CCA766">
      <w:start w:val="1"/>
      <w:numFmt w:val="bullet"/>
      <w:lvlText w:val=""/>
      <w:lvlJc w:val="left"/>
      <w:pPr>
        <w:tabs>
          <w:tab w:val="num" w:pos="720"/>
        </w:tabs>
        <w:ind w:left="360" w:hanging="360"/>
      </w:pPr>
      <w:rPr>
        <w:rFonts w:ascii="Courier New" w:hAnsi="Courier New" w:hint="default"/>
        <w:sz w:val="20"/>
      </w:rPr>
    </w:lvl>
    <w:lvl w:ilvl="1" w:tplc="7E0C1F24">
      <w:start w:val="1"/>
      <w:numFmt w:val="bullet"/>
      <w:lvlText w:val="o"/>
      <w:lvlJc w:val="left"/>
      <w:pPr>
        <w:ind w:left="1080" w:hanging="360"/>
      </w:pPr>
      <w:rPr>
        <w:rFonts w:ascii="Courier New" w:hAnsi="Courier New" w:hint="default"/>
      </w:rPr>
    </w:lvl>
    <w:lvl w:ilvl="2" w:tplc="2528DD1A">
      <w:start w:val="1"/>
      <w:numFmt w:val="bullet"/>
      <w:lvlText w:val=""/>
      <w:lvlJc w:val="left"/>
      <w:pPr>
        <w:tabs>
          <w:tab w:val="num" w:pos="1919"/>
        </w:tabs>
        <w:ind w:left="1919" w:hanging="360"/>
      </w:pPr>
      <w:rPr>
        <w:rFonts w:ascii="Symbol" w:hAnsi="Symbol" w:hint="default"/>
        <w:sz w:val="20"/>
      </w:rPr>
    </w:lvl>
    <w:lvl w:ilvl="3" w:tplc="D398EB20" w:tentative="1">
      <w:start w:val="1"/>
      <w:numFmt w:val="bullet"/>
      <w:lvlText w:val=""/>
      <w:lvlJc w:val="left"/>
      <w:pPr>
        <w:tabs>
          <w:tab w:val="num" w:pos="2880"/>
        </w:tabs>
        <w:ind w:left="2880" w:hanging="360"/>
      </w:pPr>
      <w:rPr>
        <w:rFonts w:ascii="Symbol" w:hAnsi="Symbol" w:hint="default"/>
        <w:sz w:val="20"/>
      </w:rPr>
    </w:lvl>
    <w:lvl w:ilvl="4" w:tplc="BE8A2822" w:tentative="1">
      <w:start w:val="1"/>
      <w:numFmt w:val="bullet"/>
      <w:lvlText w:val=""/>
      <w:lvlJc w:val="left"/>
      <w:pPr>
        <w:tabs>
          <w:tab w:val="num" w:pos="3600"/>
        </w:tabs>
        <w:ind w:left="3600" w:hanging="360"/>
      </w:pPr>
      <w:rPr>
        <w:rFonts w:ascii="Symbol" w:hAnsi="Symbol" w:hint="default"/>
        <w:sz w:val="20"/>
      </w:rPr>
    </w:lvl>
    <w:lvl w:ilvl="5" w:tplc="2A64CDB2" w:tentative="1">
      <w:start w:val="1"/>
      <w:numFmt w:val="bullet"/>
      <w:lvlText w:val=""/>
      <w:lvlJc w:val="left"/>
      <w:pPr>
        <w:tabs>
          <w:tab w:val="num" w:pos="4320"/>
        </w:tabs>
        <w:ind w:left="4320" w:hanging="360"/>
      </w:pPr>
      <w:rPr>
        <w:rFonts w:ascii="Symbol" w:hAnsi="Symbol" w:hint="default"/>
        <w:sz w:val="20"/>
      </w:rPr>
    </w:lvl>
    <w:lvl w:ilvl="6" w:tplc="D944C734" w:tentative="1">
      <w:start w:val="1"/>
      <w:numFmt w:val="bullet"/>
      <w:lvlText w:val=""/>
      <w:lvlJc w:val="left"/>
      <w:pPr>
        <w:tabs>
          <w:tab w:val="num" w:pos="5040"/>
        </w:tabs>
        <w:ind w:left="5040" w:hanging="360"/>
      </w:pPr>
      <w:rPr>
        <w:rFonts w:ascii="Symbol" w:hAnsi="Symbol" w:hint="default"/>
        <w:sz w:val="20"/>
      </w:rPr>
    </w:lvl>
    <w:lvl w:ilvl="7" w:tplc="95E2832E" w:tentative="1">
      <w:start w:val="1"/>
      <w:numFmt w:val="bullet"/>
      <w:lvlText w:val=""/>
      <w:lvlJc w:val="left"/>
      <w:pPr>
        <w:tabs>
          <w:tab w:val="num" w:pos="5760"/>
        </w:tabs>
        <w:ind w:left="5760" w:hanging="360"/>
      </w:pPr>
      <w:rPr>
        <w:rFonts w:ascii="Symbol" w:hAnsi="Symbol" w:hint="default"/>
        <w:sz w:val="20"/>
      </w:rPr>
    </w:lvl>
    <w:lvl w:ilvl="8" w:tplc="F678DF06"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3CC24BE"/>
    <w:multiLevelType w:val="multilevel"/>
    <w:tmpl w:val="8CB6A6E0"/>
    <w:lvl w:ilvl="0">
      <w:start w:val="3"/>
      <w:numFmt w:val="decimal"/>
      <w:lvlText w:val="%1"/>
      <w:lvlJc w:val="left"/>
      <w:pPr>
        <w:tabs>
          <w:tab w:val="num" w:pos="390"/>
        </w:tabs>
        <w:ind w:left="390" w:hanging="390"/>
      </w:pPr>
      <w:rPr>
        <w:rFonts w:hint="default"/>
      </w:rPr>
    </w:lvl>
    <w:lvl w:ilvl="1">
      <w:start w:val="3"/>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1" w15:restartNumberingAfterBreak="0">
    <w:nsid w:val="14D73E38"/>
    <w:multiLevelType w:val="multilevel"/>
    <w:tmpl w:val="62863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7542E1D"/>
    <w:multiLevelType w:val="hybridMultilevel"/>
    <w:tmpl w:val="723E32D2"/>
    <w:lvl w:ilvl="0" w:tplc="D78832DC">
      <w:start w:val="1"/>
      <w:numFmt w:val="lowerRoman"/>
      <w:lvlText w:val="(%1)"/>
      <w:lvlJc w:val="left"/>
      <w:pPr>
        <w:ind w:left="720" w:hanging="360"/>
      </w:pPr>
      <w:rPr>
        <w:b w:val="0"/>
        <w:i w:val="0"/>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3" w15:restartNumberingAfterBreak="0">
    <w:nsid w:val="17A255F7"/>
    <w:multiLevelType w:val="hybridMultilevel"/>
    <w:tmpl w:val="488A41F0"/>
    <w:lvl w:ilvl="0" w:tplc="42728D76">
      <w:start w:val="1"/>
      <w:numFmt w:val="lowerLetter"/>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90620AE"/>
    <w:multiLevelType w:val="hybridMultilevel"/>
    <w:tmpl w:val="D5B40690"/>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5" w15:restartNumberingAfterBreak="0">
    <w:nsid w:val="19258226"/>
    <w:multiLevelType w:val="hybridMultilevel"/>
    <w:tmpl w:val="D116F7BC"/>
    <w:lvl w:ilvl="0" w:tplc="B17C6E56">
      <w:start w:val="1"/>
      <w:numFmt w:val="bullet"/>
      <w:lvlText w:val="o"/>
      <w:lvlJc w:val="left"/>
      <w:pPr>
        <w:ind w:left="1080" w:hanging="360"/>
      </w:pPr>
      <w:rPr>
        <w:rFonts w:ascii="Courier New" w:hAnsi="Courier New" w:hint="default"/>
      </w:rPr>
    </w:lvl>
    <w:lvl w:ilvl="1" w:tplc="3A2E50C8">
      <w:start w:val="1"/>
      <w:numFmt w:val="bullet"/>
      <w:lvlText w:val="o"/>
      <w:lvlJc w:val="left"/>
      <w:pPr>
        <w:ind w:left="1800" w:hanging="360"/>
      </w:pPr>
      <w:rPr>
        <w:rFonts w:ascii="Courier New" w:hAnsi="Courier New" w:hint="default"/>
      </w:rPr>
    </w:lvl>
    <w:lvl w:ilvl="2" w:tplc="7BDAB71E">
      <w:start w:val="1"/>
      <w:numFmt w:val="bullet"/>
      <w:lvlText w:val=""/>
      <w:lvlJc w:val="left"/>
      <w:pPr>
        <w:ind w:left="2520" w:hanging="360"/>
      </w:pPr>
      <w:rPr>
        <w:rFonts w:ascii="Wingdings" w:hAnsi="Wingdings" w:hint="default"/>
      </w:rPr>
    </w:lvl>
    <w:lvl w:ilvl="3" w:tplc="6FC2F83A">
      <w:start w:val="1"/>
      <w:numFmt w:val="bullet"/>
      <w:lvlText w:val=""/>
      <w:lvlJc w:val="left"/>
      <w:pPr>
        <w:ind w:left="3240" w:hanging="360"/>
      </w:pPr>
      <w:rPr>
        <w:rFonts w:ascii="Symbol" w:hAnsi="Symbol" w:hint="default"/>
      </w:rPr>
    </w:lvl>
    <w:lvl w:ilvl="4" w:tplc="89B44E18">
      <w:start w:val="1"/>
      <w:numFmt w:val="bullet"/>
      <w:lvlText w:val="o"/>
      <w:lvlJc w:val="left"/>
      <w:pPr>
        <w:ind w:left="3960" w:hanging="360"/>
      </w:pPr>
      <w:rPr>
        <w:rFonts w:ascii="Courier New" w:hAnsi="Courier New" w:hint="default"/>
      </w:rPr>
    </w:lvl>
    <w:lvl w:ilvl="5" w:tplc="7AFCAA54">
      <w:start w:val="1"/>
      <w:numFmt w:val="bullet"/>
      <w:lvlText w:val=""/>
      <w:lvlJc w:val="left"/>
      <w:pPr>
        <w:ind w:left="4680" w:hanging="360"/>
      </w:pPr>
      <w:rPr>
        <w:rFonts w:ascii="Wingdings" w:hAnsi="Wingdings" w:hint="default"/>
      </w:rPr>
    </w:lvl>
    <w:lvl w:ilvl="6" w:tplc="E36E7ECE">
      <w:start w:val="1"/>
      <w:numFmt w:val="bullet"/>
      <w:lvlText w:val=""/>
      <w:lvlJc w:val="left"/>
      <w:pPr>
        <w:ind w:left="5400" w:hanging="360"/>
      </w:pPr>
      <w:rPr>
        <w:rFonts w:ascii="Symbol" w:hAnsi="Symbol" w:hint="default"/>
      </w:rPr>
    </w:lvl>
    <w:lvl w:ilvl="7" w:tplc="0D1AE2D0">
      <w:start w:val="1"/>
      <w:numFmt w:val="bullet"/>
      <w:lvlText w:val="o"/>
      <w:lvlJc w:val="left"/>
      <w:pPr>
        <w:ind w:left="6120" w:hanging="360"/>
      </w:pPr>
      <w:rPr>
        <w:rFonts w:ascii="Courier New" w:hAnsi="Courier New" w:hint="default"/>
      </w:rPr>
    </w:lvl>
    <w:lvl w:ilvl="8" w:tplc="FC3AF3EA">
      <w:start w:val="1"/>
      <w:numFmt w:val="bullet"/>
      <w:lvlText w:val=""/>
      <w:lvlJc w:val="left"/>
      <w:pPr>
        <w:ind w:left="6840" w:hanging="360"/>
      </w:pPr>
      <w:rPr>
        <w:rFonts w:ascii="Wingdings" w:hAnsi="Wingdings" w:hint="default"/>
      </w:rPr>
    </w:lvl>
  </w:abstractNum>
  <w:abstractNum w:abstractNumId="16" w15:restartNumberingAfterBreak="0">
    <w:nsid w:val="1ABFA589"/>
    <w:multiLevelType w:val="hybridMultilevel"/>
    <w:tmpl w:val="DC261724"/>
    <w:lvl w:ilvl="0" w:tplc="FFFFFFFF">
      <w:start w:val="1"/>
      <w:numFmt w:val="decimal"/>
      <w:lvlText w:val="%1."/>
      <w:lvlJc w:val="left"/>
      <w:pPr>
        <w:ind w:left="720" w:hanging="360"/>
      </w:pPr>
    </w:lvl>
    <w:lvl w:ilvl="1" w:tplc="91CA85F4">
      <w:start w:val="1"/>
      <w:numFmt w:val="lowerLetter"/>
      <w:lvlText w:val="%2."/>
      <w:lvlJc w:val="left"/>
      <w:pPr>
        <w:ind w:left="1440" w:hanging="360"/>
      </w:pPr>
    </w:lvl>
    <w:lvl w:ilvl="2" w:tplc="81C26290">
      <w:start w:val="1"/>
      <w:numFmt w:val="lowerRoman"/>
      <w:lvlText w:val="%3."/>
      <w:lvlJc w:val="right"/>
      <w:pPr>
        <w:ind w:left="2160" w:hanging="180"/>
      </w:pPr>
    </w:lvl>
    <w:lvl w:ilvl="3" w:tplc="AFF006D4">
      <w:start w:val="1"/>
      <w:numFmt w:val="decimal"/>
      <w:lvlText w:val="%4."/>
      <w:lvlJc w:val="left"/>
      <w:pPr>
        <w:ind w:left="2880" w:hanging="360"/>
      </w:pPr>
    </w:lvl>
    <w:lvl w:ilvl="4" w:tplc="2F342E04">
      <w:start w:val="1"/>
      <w:numFmt w:val="lowerLetter"/>
      <w:lvlText w:val="%5."/>
      <w:lvlJc w:val="left"/>
      <w:pPr>
        <w:ind w:left="3600" w:hanging="360"/>
      </w:pPr>
    </w:lvl>
    <w:lvl w:ilvl="5" w:tplc="AA260026">
      <w:start w:val="1"/>
      <w:numFmt w:val="lowerRoman"/>
      <w:lvlText w:val="%6."/>
      <w:lvlJc w:val="right"/>
      <w:pPr>
        <w:ind w:left="4320" w:hanging="180"/>
      </w:pPr>
    </w:lvl>
    <w:lvl w:ilvl="6" w:tplc="29F024B6">
      <w:start w:val="1"/>
      <w:numFmt w:val="decimal"/>
      <w:lvlText w:val="%7."/>
      <w:lvlJc w:val="left"/>
      <w:pPr>
        <w:ind w:left="5040" w:hanging="360"/>
      </w:pPr>
    </w:lvl>
    <w:lvl w:ilvl="7" w:tplc="BD2CBAD2">
      <w:start w:val="1"/>
      <w:numFmt w:val="lowerLetter"/>
      <w:lvlText w:val="%8."/>
      <w:lvlJc w:val="left"/>
      <w:pPr>
        <w:ind w:left="5760" w:hanging="360"/>
      </w:pPr>
    </w:lvl>
    <w:lvl w:ilvl="8" w:tplc="87CC00EA">
      <w:start w:val="1"/>
      <w:numFmt w:val="lowerRoman"/>
      <w:lvlText w:val="%9."/>
      <w:lvlJc w:val="right"/>
      <w:pPr>
        <w:ind w:left="6480" w:hanging="180"/>
      </w:pPr>
    </w:lvl>
  </w:abstractNum>
  <w:abstractNum w:abstractNumId="17" w15:restartNumberingAfterBreak="0">
    <w:nsid w:val="20006947"/>
    <w:multiLevelType w:val="hybridMultilevel"/>
    <w:tmpl w:val="643EF6C2"/>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8" w15:restartNumberingAfterBreak="0">
    <w:nsid w:val="209B015F"/>
    <w:multiLevelType w:val="hybridMultilevel"/>
    <w:tmpl w:val="549A16A0"/>
    <w:lvl w:ilvl="0" w:tplc="4B383696">
      <w:start w:val="1"/>
      <w:numFmt w:val="upperLetter"/>
      <w:lvlText w:val="%1."/>
      <w:lvlJc w:val="left"/>
      <w:pPr>
        <w:ind w:left="644" w:hanging="360"/>
      </w:pPr>
      <w:rPr>
        <w:rFonts w:hint="default"/>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9" w15:restartNumberingAfterBreak="0">
    <w:nsid w:val="230A0F58"/>
    <w:multiLevelType w:val="hybridMultilevel"/>
    <w:tmpl w:val="FFFFFFFF"/>
    <w:lvl w:ilvl="0" w:tplc="C81C7844">
      <w:start w:val="1"/>
      <w:numFmt w:val="bullet"/>
      <w:lvlText w:val=""/>
      <w:lvlJc w:val="left"/>
      <w:pPr>
        <w:ind w:left="720" w:hanging="360"/>
      </w:pPr>
      <w:rPr>
        <w:rFonts w:ascii="Symbol" w:hAnsi="Symbol" w:hint="default"/>
      </w:rPr>
    </w:lvl>
    <w:lvl w:ilvl="1" w:tplc="39C81880">
      <w:start w:val="1"/>
      <w:numFmt w:val="bullet"/>
      <w:lvlText w:val="o"/>
      <w:lvlJc w:val="left"/>
      <w:pPr>
        <w:ind w:left="1211" w:hanging="360"/>
      </w:pPr>
      <w:rPr>
        <w:rFonts w:ascii="Courier New" w:hAnsi="Courier New" w:hint="default"/>
      </w:rPr>
    </w:lvl>
    <w:lvl w:ilvl="2" w:tplc="272AFD5A">
      <w:start w:val="1"/>
      <w:numFmt w:val="bullet"/>
      <w:lvlText w:val=""/>
      <w:lvlJc w:val="left"/>
      <w:pPr>
        <w:ind w:left="2160" w:hanging="360"/>
      </w:pPr>
      <w:rPr>
        <w:rFonts w:ascii="Wingdings" w:hAnsi="Wingdings" w:hint="default"/>
      </w:rPr>
    </w:lvl>
    <w:lvl w:ilvl="3" w:tplc="FB50E43E">
      <w:start w:val="1"/>
      <w:numFmt w:val="bullet"/>
      <w:lvlText w:val=""/>
      <w:lvlJc w:val="left"/>
      <w:pPr>
        <w:ind w:left="2880" w:hanging="360"/>
      </w:pPr>
      <w:rPr>
        <w:rFonts w:ascii="Symbol" w:hAnsi="Symbol" w:hint="default"/>
      </w:rPr>
    </w:lvl>
    <w:lvl w:ilvl="4" w:tplc="C16AAFE0">
      <w:start w:val="1"/>
      <w:numFmt w:val="bullet"/>
      <w:lvlText w:val="o"/>
      <w:lvlJc w:val="left"/>
      <w:pPr>
        <w:ind w:left="3600" w:hanging="360"/>
      </w:pPr>
      <w:rPr>
        <w:rFonts w:ascii="Courier New" w:hAnsi="Courier New" w:hint="default"/>
      </w:rPr>
    </w:lvl>
    <w:lvl w:ilvl="5" w:tplc="B100D6B2">
      <w:start w:val="1"/>
      <w:numFmt w:val="bullet"/>
      <w:lvlText w:val=""/>
      <w:lvlJc w:val="left"/>
      <w:pPr>
        <w:ind w:left="4320" w:hanging="360"/>
      </w:pPr>
      <w:rPr>
        <w:rFonts w:ascii="Wingdings" w:hAnsi="Wingdings" w:hint="default"/>
      </w:rPr>
    </w:lvl>
    <w:lvl w:ilvl="6" w:tplc="FD869D5C">
      <w:start w:val="1"/>
      <w:numFmt w:val="bullet"/>
      <w:lvlText w:val=""/>
      <w:lvlJc w:val="left"/>
      <w:pPr>
        <w:ind w:left="5040" w:hanging="360"/>
      </w:pPr>
      <w:rPr>
        <w:rFonts w:ascii="Symbol" w:hAnsi="Symbol" w:hint="default"/>
      </w:rPr>
    </w:lvl>
    <w:lvl w:ilvl="7" w:tplc="5E8476C0">
      <w:start w:val="1"/>
      <w:numFmt w:val="bullet"/>
      <w:lvlText w:val="o"/>
      <w:lvlJc w:val="left"/>
      <w:pPr>
        <w:ind w:left="5760" w:hanging="360"/>
      </w:pPr>
      <w:rPr>
        <w:rFonts w:ascii="Courier New" w:hAnsi="Courier New" w:hint="default"/>
      </w:rPr>
    </w:lvl>
    <w:lvl w:ilvl="8" w:tplc="114013C2">
      <w:start w:val="1"/>
      <w:numFmt w:val="bullet"/>
      <w:lvlText w:val=""/>
      <w:lvlJc w:val="left"/>
      <w:pPr>
        <w:ind w:left="6480" w:hanging="360"/>
      </w:pPr>
      <w:rPr>
        <w:rFonts w:ascii="Wingdings" w:hAnsi="Wingdings" w:hint="default"/>
      </w:rPr>
    </w:lvl>
  </w:abstractNum>
  <w:abstractNum w:abstractNumId="20" w15:restartNumberingAfterBreak="0">
    <w:nsid w:val="25752715"/>
    <w:multiLevelType w:val="hybridMultilevel"/>
    <w:tmpl w:val="A2286F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86973CB"/>
    <w:multiLevelType w:val="multilevel"/>
    <w:tmpl w:val="FEEEB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29AD7DEA"/>
    <w:multiLevelType w:val="multilevel"/>
    <w:tmpl w:val="C3CE6A72"/>
    <w:lvl w:ilvl="0">
      <w:start w:val="1"/>
      <w:numFmt w:val="decimal"/>
      <w:lvlText w:val="%1."/>
      <w:lvlJc w:val="left"/>
      <w:pPr>
        <w:ind w:left="720" w:hanging="360"/>
      </w:pPr>
    </w:lvl>
    <w:lvl w:ilvl="1">
      <w:start w:val="1"/>
      <w:numFmt w:val="decimal"/>
      <w:isLgl/>
      <w:lvlText w:val="%1.%2"/>
      <w:lvlJc w:val="left"/>
      <w:pPr>
        <w:ind w:left="1778"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23" w15:restartNumberingAfterBreak="0">
    <w:nsid w:val="2B8E3243"/>
    <w:multiLevelType w:val="multilevel"/>
    <w:tmpl w:val="DD8247F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211"/>
        </w:tabs>
        <w:ind w:left="1211"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FBF0208"/>
    <w:multiLevelType w:val="multilevel"/>
    <w:tmpl w:val="D2E673F2"/>
    <w:name w:val="NumberedLev1"/>
    <w:lvl w:ilvl="0">
      <w:start w:val="1"/>
      <w:numFmt w:val="decimal"/>
      <w:lvlText w:val="%1."/>
      <w:lvlJc w:val="left"/>
      <w:pPr>
        <w:tabs>
          <w:tab w:val="num" w:pos="624"/>
        </w:tabs>
        <w:ind w:left="624" w:hanging="624"/>
      </w:pPr>
      <w:rPr>
        <w:rFonts w:hint="default"/>
        <w:b/>
        <w:i w:val="0"/>
        <w:color w:val="auto"/>
        <w:sz w:val="20"/>
        <w:szCs w:val="20"/>
      </w:rPr>
    </w:lvl>
    <w:lvl w:ilvl="1">
      <w:start w:val="1"/>
      <w:numFmt w:val="decimal"/>
      <w:lvlText w:val="%1.%2."/>
      <w:lvlJc w:val="left"/>
      <w:pPr>
        <w:tabs>
          <w:tab w:val="num" w:pos="624"/>
        </w:tabs>
        <w:ind w:left="624" w:hanging="624"/>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5" w15:restartNumberingAfterBreak="0">
    <w:nsid w:val="30C819EA"/>
    <w:multiLevelType w:val="multilevel"/>
    <w:tmpl w:val="BC5A73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5E6366"/>
    <w:multiLevelType w:val="hybridMultilevel"/>
    <w:tmpl w:val="3C40C39E"/>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27" w15:restartNumberingAfterBreak="0">
    <w:nsid w:val="36546AFB"/>
    <w:multiLevelType w:val="hybridMultilevel"/>
    <w:tmpl w:val="0E1820BA"/>
    <w:lvl w:ilvl="0" w:tplc="0DACD760">
      <w:start w:val="1"/>
      <w:numFmt w:val="lowerLetter"/>
      <w:lvlText w:val="%1."/>
      <w:lvlJc w:val="left"/>
      <w:pPr>
        <w:ind w:left="1080" w:hanging="360"/>
      </w:pPr>
      <w:rPr>
        <w:rFonts w:hint="default"/>
      </w:rPr>
    </w:lvl>
    <w:lvl w:ilvl="1" w:tplc="18090019" w:tentative="1">
      <w:start w:val="1"/>
      <w:numFmt w:val="lowerLetter"/>
      <w:lvlText w:val="%2."/>
      <w:lvlJc w:val="left"/>
      <w:pPr>
        <w:ind w:left="1800" w:hanging="360"/>
      </w:pPr>
    </w:lvl>
    <w:lvl w:ilvl="2" w:tplc="1809001B" w:tentative="1">
      <w:start w:val="1"/>
      <w:numFmt w:val="lowerRoman"/>
      <w:lvlText w:val="%3."/>
      <w:lvlJc w:val="right"/>
      <w:pPr>
        <w:ind w:left="2520" w:hanging="180"/>
      </w:pPr>
    </w:lvl>
    <w:lvl w:ilvl="3" w:tplc="1809000F" w:tentative="1">
      <w:start w:val="1"/>
      <w:numFmt w:val="decimal"/>
      <w:lvlText w:val="%4."/>
      <w:lvlJc w:val="left"/>
      <w:pPr>
        <w:ind w:left="3240" w:hanging="360"/>
      </w:pPr>
    </w:lvl>
    <w:lvl w:ilvl="4" w:tplc="18090019" w:tentative="1">
      <w:start w:val="1"/>
      <w:numFmt w:val="lowerLetter"/>
      <w:lvlText w:val="%5."/>
      <w:lvlJc w:val="left"/>
      <w:pPr>
        <w:ind w:left="3960" w:hanging="360"/>
      </w:pPr>
    </w:lvl>
    <w:lvl w:ilvl="5" w:tplc="1809001B" w:tentative="1">
      <w:start w:val="1"/>
      <w:numFmt w:val="lowerRoman"/>
      <w:lvlText w:val="%6."/>
      <w:lvlJc w:val="right"/>
      <w:pPr>
        <w:ind w:left="4680" w:hanging="180"/>
      </w:pPr>
    </w:lvl>
    <w:lvl w:ilvl="6" w:tplc="1809000F" w:tentative="1">
      <w:start w:val="1"/>
      <w:numFmt w:val="decimal"/>
      <w:lvlText w:val="%7."/>
      <w:lvlJc w:val="left"/>
      <w:pPr>
        <w:ind w:left="5400" w:hanging="360"/>
      </w:pPr>
    </w:lvl>
    <w:lvl w:ilvl="7" w:tplc="18090019" w:tentative="1">
      <w:start w:val="1"/>
      <w:numFmt w:val="lowerLetter"/>
      <w:lvlText w:val="%8."/>
      <w:lvlJc w:val="left"/>
      <w:pPr>
        <w:ind w:left="6120" w:hanging="360"/>
      </w:pPr>
    </w:lvl>
    <w:lvl w:ilvl="8" w:tplc="1809001B" w:tentative="1">
      <w:start w:val="1"/>
      <w:numFmt w:val="lowerRoman"/>
      <w:lvlText w:val="%9."/>
      <w:lvlJc w:val="right"/>
      <w:pPr>
        <w:ind w:left="6840" w:hanging="180"/>
      </w:pPr>
    </w:lvl>
  </w:abstractNum>
  <w:abstractNum w:abstractNumId="28" w15:restartNumberingAfterBreak="0">
    <w:nsid w:val="38E56D1D"/>
    <w:multiLevelType w:val="hybridMultilevel"/>
    <w:tmpl w:val="FFFFFFFF"/>
    <w:lvl w:ilvl="0" w:tplc="C49C0D52">
      <w:start w:val="1"/>
      <w:numFmt w:val="bullet"/>
      <w:lvlText w:val=""/>
      <w:lvlJc w:val="left"/>
      <w:pPr>
        <w:ind w:left="720" w:hanging="360"/>
      </w:pPr>
      <w:rPr>
        <w:rFonts w:ascii="Symbol" w:hAnsi="Symbol" w:hint="default"/>
      </w:rPr>
    </w:lvl>
    <w:lvl w:ilvl="1" w:tplc="7292E3E2">
      <w:start w:val="1"/>
      <w:numFmt w:val="bullet"/>
      <w:lvlText w:val="o"/>
      <w:lvlJc w:val="left"/>
      <w:pPr>
        <w:ind w:left="1440" w:hanging="360"/>
      </w:pPr>
      <w:rPr>
        <w:rFonts w:ascii="Courier New" w:hAnsi="Courier New" w:hint="default"/>
      </w:rPr>
    </w:lvl>
    <w:lvl w:ilvl="2" w:tplc="D7628A5A">
      <w:start w:val="1"/>
      <w:numFmt w:val="bullet"/>
      <w:lvlText w:val=""/>
      <w:lvlJc w:val="left"/>
      <w:pPr>
        <w:ind w:left="2160" w:hanging="360"/>
      </w:pPr>
      <w:rPr>
        <w:rFonts w:ascii="Wingdings" w:hAnsi="Wingdings" w:hint="default"/>
      </w:rPr>
    </w:lvl>
    <w:lvl w:ilvl="3" w:tplc="0B589126">
      <w:start w:val="1"/>
      <w:numFmt w:val="bullet"/>
      <w:lvlText w:val=""/>
      <w:lvlJc w:val="left"/>
      <w:pPr>
        <w:ind w:left="2880" w:hanging="360"/>
      </w:pPr>
      <w:rPr>
        <w:rFonts w:ascii="Symbol" w:hAnsi="Symbol" w:hint="default"/>
      </w:rPr>
    </w:lvl>
    <w:lvl w:ilvl="4" w:tplc="CC4AB00C">
      <w:start w:val="1"/>
      <w:numFmt w:val="bullet"/>
      <w:lvlText w:val="o"/>
      <w:lvlJc w:val="left"/>
      <w:pPr>
        <w:ind w:left="3600" w:hanging="360"/>
      </w:pPr>
      <w:rPr>
        <w:rFonts w:ascii="Courier New" w:hAnsi="Courier New" w:hint="default"/>
      </w:rPr>
    </w:lvl>
    <w:lvl w:ilvl="5" w:tplc="4D3EDCC0">
      <w:start w:val="1"/>
      <w:numFmt w:val="bullet"/>
      <w:lvlText w:val=""/>
      <w:lvlJc w:val="left"/>
      <w:pPr>
        <w:ind w:left="4320" w:hanging="360"/>
      </w:pPr>
      <w:rPr>
        <w:rFonts w:ascii="Wingdings" w:hAnsi="Wingdings" w:hint="default"/>
      </w:rPr>
    </w:lvl>
    <w:lvl w:ilvl="6" w:tplc="734487CA">
      <w:start w:val="1"/>
      <w:numFmt w:val="bullet"/>
      <w:lvlText w:val=""/>
      <w:lvlJc w:val="left"/>
      <w:pPr>
        <w:ind w:left="5040" w:hanging="360"/>
      </w:pPr>
      <w:rPr>
        <w:rFonts w:ascii="Symbol" w:hAnsi="Symbol" w:hint="default"/>
      </w:rPr>
    </w:lvl>
    <w:lvl w:ilvl="7" w:tplc="F5E63C00">
      <w:start w:val="1"/>
      <w:numFmt w:val="bullet"/>
      <w:lvlText w:val="o"/>
      <w:lvlJc w:val="left"/>
      <w:pPr>
        <w:ind w:left="5760" w:hanging="360"/>
      </w:pPr>
      <w:rPr>
        <w:rFonts w:ascii="Courier New" w:hAnsi="Courier New" w:hint="default"/>
      </w:rPr>
    </w:lvl>
    <w:lvl w:ilvl="8" w:tplc="1FF2F55C">
      <w:start w:val="1"/>
      <w:numFmt w:val="bullet"/>
      <w:lvlText w:val=""/>
      <w:lvlJc w:val="left"/>
      <w:pPr>
        <w:ind w:left="6480" w:hanging="360"/>
      </w:pPr>
      <w:rPr>
        <w:rFonts w:ascii="Wingdings" w:hAnsi="Wingdings" w:hint="default"/>
      </w:rPr>
    </w:lvl>
  </w:abstractNum>
  <w:abstractNum w:abstractNumId="29" w15:restartNumberingAfterBreak="0">
    <w:nsid w:val="3B38A6F1"/>
    <w:multiLevelType w:val="hybridMultilevel"/>
    <w:tmpl w:val="FFFFFFFF"/>
    <w:lvl w:ilvl="0" w:tplc="4E14ED06">
      <w:start w:val="1"/>
      <w:numFmt w:val="bullet"/>
      <w:lvlText w:val=""/>
      <w:lvlJc w:val="left"/>
      <w:pPr>
        <w:ind w:left="720" w:hanging="360"/>
      </w:pPr>
      <w:rPr>
        <w:rFonts w:ascii="Symbol" w:hAnsi="Symbol" w:hint="default"/>
      </w:rPr>
    </w:lvl>
    <w:lvl w:ilvl="1" w:tplc="AE08F1DC">
      <w:start w:val="1"/>
      <w:numFmt w:val="bullet"/>
      <w:lvlText w:val="o"/>
      <w:lvlJc w:val="left"/>
      <w:pPr>
        <w:ind w:left="1440" w:hanging="360"/>
      </w:pPr>
      <w:rPr>
        <w:rFonts w:ascii="Courier New" w:hAnsi="Courier New" w:hint="default"/>
      </w:rPr>
    </w:lvl>
    <w:lvl w:ilvl="2" w:tplc="08F282F8">
      <w:start w:val="1"/>
      <w:numFmt w:val="bullet"/>
      <w:lvlText w:val=""/>
      <w:lvlJc w:val="left"/>
      <w:pPr>
        <w:ind w:left="2160" w:hanging="360"/>
      </w:pPr>
      <w:rPr>
        <w:rFonts w:ascii="Wingdings" w:hAnsi="Wingdings" w:hint="default"/>
      </w:rPr>
    </w:lvl>
    <w:lvl w:ilvl="3" w:tplc="F3E2E8E4">
      <w:start w:val="1"/>
      <w:numFmt w:val="bullet"/>
      <w:lvlText w:val=""/>
      <w:lvlJc w:val="left"/>
      <w:pPr>
        <w:ind w:left="2880" w:hanging="360"/>
      </w:pPr>
      <w:rPr>
        <w:rFonts w:ascii="Symbol" w:hAnsi="Symbol" w:hint="default"/>
      </w:rPr>
    </w:lvl>
    <w:lvl w:ilvl="4" w:tplc="FF2CD2AA">
      <w:start w:val="1"/>
      <w:numFmt w:val="bullet"/>
      <w:lvlText w:val="o"/>
      <w:lvlJc w:val="left"/>
      <w:pPr>
        <w:ind w:left="3600" w:hanging="360"/>
      </w:pPr>
      <w:rPr>
        <w:rFonts w:ascii="Courier New" w:hAnsi="Courier New" w:hint="default"/>
      </w:rPr>
    </w:lvl>
    <w:lvl w:ilvl="5" w:tplc="3F587884">
      <w:start w:val="1"/>
      <w:numFmt w:val="bullet"/>
      <w:lvlText w:val=""/>
      <w:lvlJc w:val="left"/>
      <w:pPr>
        <w:ind w:left="4320" w:hanging="360"/>
      </w:pPr>
      <w:rPr>
        <w:rFonts w:ascii="Wingdings" w:hAnsi="Wingdings" w:hint="default"/>
      </w:rPr>
    </w:lvl>
    <w:lvl w:ilvl="6" w:tplc="F940CB6C">
      <w:start w:val="1"/>
      <w:numFmt w:val="bullet"/>
      <w:lvlText w:val=""/>
      <w:lvlJc w:val="left"/>
      <w:pPr>
        <w:ind w:left="5040" w:hanging="360"/>
      </w:pPr>
      <w:rPr>
        <w:rFonts w:ascii="Symbol" w:hAnsi="Symbol" w:hint="default"/>
      </w:rPr>
    </w:lvl>
    <w:lvl w:ilvl="7" w:tplc="762C108E">
      <w:start w:val="1"/>
      <w:numFmt w:val="bullet"/>
      <w:lvlText w:val="o"/>
      <w:lvlJc w:val="left"/>
      <w:pPr>
        <w:ind w:left="5760" w:hanging="360"/>
      </w:pPr>
      <w:rPr>
        <w:rFonts w:ascii="Courier New" w:hAnsi="Courier New" w:hint="default"/>
      </w:rPr>
    </w:lvl>
    <w:lvl w:ilvl="8" w:tplc="7804B32E">
      <w:start w:val="1"/>
      <w:numFmt w:val="bullet"/>
      <w:lvlText w:val=""/>
      <w:lvlJc w:val="left"/>
      <w:pPr>
        <w:ind w:left="6480" w:hanging="360"/>
      </w:pPr>
      <w:rPr>
        <w:rFonts w:ascii="Wingdings" w:hAnsi="Wingdings" w:hint="default"/>
      </w:rPr>
    </w:lvl>
  </w:abstractNum>
  <w:abstractNum w:abstractNumId="30" w15:restartNumberingAfterBreak="0">
    <w:nsid w:val="3E143A4A"/>
    <w:multiLevelType w:val="multilevel"/>
    <w:tmpl w:val="BC12A3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400B2AB2"/>
    <w:multiLevelType w:val="multilevel"/>
    <w:tmpl w:val="DF66DE2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423C386F"/>
    <w:multiLevelType w:val="hybridMultilevel"/>
    <w:tmpl w:val="1ACED7E4"/>
    <w:lvl w:ilvl="0" w:tplc="93DE56BE">
      <w:start w:val="1"/>
      <w:numFmt w:val="decimal"/>
      <w:lvlText w:val="(%1)"/>
      <w:lvlJc w:val="left"/>
      <w:pPr>
        <w:ind w:left="405" w:hanging="360"/>
      </w:pPr>
      <w:rPr>
        <w:rFonts w:hint="default"/>
      </w:rPr>
    </w:lvl>
    <w:lvl w:ilvl="1" w:tplc="18090019" w:tentative="1">
      <w:start w:val="1"/>
      <w:numFmt w:val="lowerLetter"/>
      <w:lvlText w:val="%2."/>
      <w:lvlJc w:val="left"/>
      <w:pPr>
        <w:ind w:left="1125" w:hanging="360"/>
      </w:pPr>
    </w:lvl>
    <w:lvl w:ilvl="2" w:tplc="1809001B" w:tentative="1">
      <w:start w:val="1"/>
      <w:numFmt w:val="lowerRoman"/>
      <w:lvlText w:val="%3."/>
      <w:lvlJc w:val="right"/>
      <w:pPr>
        <w:ind w:left="1845" w:hanging="180"/>
      </w:pPr>
    </w:lvl>
    <w:lvl w:ilvl="3" w:tplc="1809000F" w:tentative="1">
      <w:start w:val="1"/>
      <w:numFmt w:val="decimal"/>
      <w:lvlText w:val="%4."/>
      <w:lvlJc w:val="left"/>
      <w:pPr>
        <w:ind w:left="2565" w:hanging="360"/>
      </w:pPr>
    </w:lvl>
    <w:lvl w:ilvl="4" w:tplc="18090019" w:tentative="1">
      <w:start w:val="1"/>
      <w:numFmt w:val="lowerLetter"/>
      <w:lvlText w:val="%5."/>
      <w:lvlJc w:val="left"/>
      <w:pPr>
        <w:ind w:left="3285" w:hanging="360"/>
      </w:pPr>
    </w:lvl>
    <w:lvl w:ilvl="5" w:tplc="1809001B" w:tentative="1">
      <w:start w:val="1"/>
      <w:numFmt w:val="lowerRoman"/>
      <w:lvlText w:val="%6."/>
      <w:lvlJc w:val="right"/>
      <w:pPr>
        <w:ind w:left="4005" w:hanging="180"/>
      </w:pPr>
    </w:lvl>
    <w:lvl w:ilvl="6" w:tplc="1809000F" w:tentative="1">
      <w:start w:val="1"/>
      <w:numFmt w:val="decimal"/>
      <w:lvlText w:val="%7."/>
      <w:lvlJc w:val="left"/>
      <w:pPr>
        <w:ind w:left="4725" w:hanging="360"/>
      </w:pPr>
    </w:lvl>
    <w:lvl w:ilvl="7" w:tplc="18090019" w:tentative="1">
      <w:start w:val="1"/>
      <w:numFmt w:val="lowerLetter"/>
      <w:lvlText w:val="%8."/>
      <w:lvlJc w:val="left"/>
      <w:pPr>
        <w:ind w:left="5445" w:hanging="360"/>
      </w:pPr>
    </w:lvl>
    <w:lvl w:ilvl="8" w:tplc="1809001B" w:tentative="1">
      <w:start w:val="1"/>
      <w:numFmt w:val="lowerRoman"/>
      <w:lvlText w:val="%9."/>
      <w:lvlJc w:val="right"/>
      <w:pPr>
        <w:ind w:left="6165" w:hanging="180"/>
      </w:pPr>
    </w:lvl>
  </w:abstractNum>
  <w:abstractNum w:abstractNumId="33" w15:restartNumberingAfterBreak="0">
    <w:nsid w:val="4765B8C2"/>
    <w:multiLevelType w:val="hybridMultilevel"/>
    <w:tmpl w:val="A5AAFE2C"/>
    <w:lvl w:ilvl="0" w:tplc="914CBA66">
      <w:start w:val="1"/>
      <w:numFmt w:val="bullet"/>
      <w:lvlText w:val="o"/>
      <w:lvlJc w:val="left"/>
      <w:pPr>
        <w:ind w:left="1210" w:hanging="360"/>
      </w:pPr>
      <w:rPr>
        <w:rFonts w:ascii="Courier New" w:hAnsi="Courier New" w:hint="default"/>
      </w:rPr>
    </w:lvl>
    <w:lvl w:ilvl="1" w:tplc="663C748E">
      <w:start w:val="1"/>
      <w:numFmt w:val="bullet"/>
      <w:lvlText w:val="o"/>
      <w:lvlJc w:val="left"/>
      <w:pPr>
        <w:ind w:left="2160" w:hanging="360"/>
      </w:pPr>
      <w:rPr>
        <w:rFonts w:ascii="Courier New" w:hAnsi="Courier New" w:hint="default"/>
      </w:rPr>
    </w:lvl>
    <w:lvl w:ilvl="2" w:tplc="C8C020EE">
      <w:start w:val="1"/>
      <w:numFmt w:val="bullet"/>
      <w:lvlText w:val=""/>
      <w:lvlJc w:val="left"/>
      <w:pPr>
        <w:ind w:left="2880" w:hanging="360"/>
      </w:pPr>
      <w:rPr>
        <w:rFonts w:ascii="Wingdings" w:hAnsi="Wingdings" w:hint="default"/>
      </w:rPr>
    </w:lvl>
    <w:lvl w:ilvl="3" w:tplc="B612648C">
      <w:start w:val="1"/>
      <w:numFmt w:val="bullet"/>
      <w:lvlText w:val=""/>
      <w:lvlJc w:val="left"/>
      <w:pPr>
        <w:ind w:left="3600" w:hanging="360"/>
      </w:pPr>
      <w:rPr>
        <w:rFonts w:ascii="Symbol" w:hAnsi="Symbol" w:hint="default"/>
      </w:rPr>
    </w:lvl>
    <w:lvl w:ilvl="4" w:tplc="C10EE2E2">
      <w:start w:val="1"/>
      <w:numFmt w:val="bullet"/>
      <w:lvlText w:val="o"/>
      <w:lvlJc w:val="left"/>
      <w:pPr>
        <w:ind w:left="4320" w:hanging="360"/>
      </w:pPr>
      <w:rPr>
        <w:rFonts w:ascii="Courier New" w:hAnsi="Courier New" w:hint="default"/>
      </w:rPr>
    </w:lvl>
    <w:lvl w:ilvl="5" w:tplc="77FA53D0">
      <w:start w:val="1"/>
      <w:numFmt w:val="bullet"/>
      <w:lvlText w:val=""/>
      <w:lvlJc w:val="left"/>
      <w:pPr>
        <w:ind w:left="5040" w:hanging="360"/>
      </w:pPr>
      <w:rPr>
        <w:rFonts w:ascii="Wingdings" w:hAnsi="Wingdings" w:hint="default"/>
      </w:rPr>
    </w:lvl>
    <w:lvl w:ilvl="6" w:tplc="C13E04CA">
      <w:start w:val="1"/>
      <w:numFmt w:val="bullet"/>
      <w:lvlText w:val=""/>
      <w:lvlJc w:val="left"/>
      <w:pPr>
        <w:ind w:left="5760" w:hanging="360"/>
      </w:pPr>
      <w:rPr>
        <w:rFonts w:ascii="Symbol" w:hAnsi="Symbol" w:hint="default"/>
      </w:rPr>
    </w:lvl>
    <w:lvl w:ilvl="7" w:tplc="035C21D8">
      <w:start w:val="1"/>
      <w:numFmt w:val="bullet"/>
      <w:lvlText w:val="o"/>
      <w:lvlJc w:val="left"/>
      <w:pPr>
        <w:ind w:left="6480" w:hanging="360"/>
      </w:pPr>
      <w:rPr>
        <w:rFonts w:ascii="Courier New" w:hAnsi="Courier New" w:hint="default"/>
      </w:rPr>
    </w:lvl>
    <w:lvl w:ilvl="8" w:tplc="CF0690B8">
      <w:start w:val="1"/>
      <w:numFmt w:val="bullet"/>
      <w:lvlText w:val=""/>
      <w:lvlJc w:val="left"/>
      <w:pPr>
        <w:ind w:left="7200" w:hanging="360"/>
      </w:pPr>
      <w:rPr>
        <w:rFonts w:ascii="Wingdings" w:hAnsi="Wingdings" w:hint="default"/>
      </w:rPr>
    </w:lvl>
  </w:abstractNum>
  <w:abstractNum w:abstractNumId="34"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49A74C6E"/>
    <w:multiLevelType w:val="multilevel"/>
    <w:tmpl w:val="C3CE6A72"/>
    <w:lvl w:ilvl="0">
      <w:start w:val="1"/>
      <w:numFmt w:val="decimal"/>
      <w:lvlText w:val="%1."/>
      <w:lvlJc w:val="left"/>
      <w:pPr>
        <w:ind w:left="720" w:hanging="360"/>
      </w:pPr>
      <w:rPr>
        <w:rFonts w:hint="default"/>
      </w:rPr>
    </w:lvl>
    <w:lvl w:ilvl="1">
      <w:start w:val="1"/>
      <w:numFmt w:val="decimal"/>
      <w:isLgl/>
      <w:lvlText w:val="%1.%2"/>
      <w:lvlJc w:val="left"/>
      <w:pPr>
        <w:ind w:left="1778"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6" w15:restartNumberingAfterBreak="0">
    <w:nsid w:val="4E735DF9"/>
    <w:multiLevelType w:val="multilevel"/>
    <w:tmpl w:val="03CAC9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4E91BEA3"/>
    <w:multiLevelType w:val="hybridMultilevel"/>
    <w:tmpl w:val="FFFFFFFF"/>
    <w:lvl w:ilvl="0" w:tplc="DC02CF54">
      <w:start w:val="1"/>
      <w:numFmt w:val="bullet"/>
      <w:lvlText w:val=""/>
      <w:lvlJc w:val="left"/>
      <w:pPr>
        <w:ind w:left="720" w:hanging="360"/>
      </w:pPr>
      <w:rPr>
        <w:rFonts w:ascii="Symbol" w:hAnsi="Symbol" w:hint="default"/>
      </w:rPr>
    </w:lvl>
    <w:lvl w:ilvl="1" w:tplc="8416CD78">
      <w:start w:val="1"/>
      <w:numFmt w:val="bullet"/>
      <w:lvlText w:val="o"/>
      <w:lvlJc w:val="left"/>
      <w:pPr>
        <w:ind w:left="1440" w:hanging="360"/>
      </w:pPr>
      <w:rPr>
        <w:rFonts w:ascii="Courier New" w:hAnsi="Courier New" w:hint="default"/>
      </w:rPr>
    </w:lvl>
    <w:lvl w:ilvl="2" w:tplc="04823396">
      <w:start w:val="1"/>
      <w:numFmt w:val="bullet"/>
      <w:lvlText w:val=""/>
      <w:lvlJc w:val="left"/>
      <w:pPr>
        <w:ind w:left="2160" w:hanging="360"/>
      </w:pPr>
      <w:rPr>
        <w:rFonts w:ascii="Wingdings" w:hAnsi="Wingdings" w:hint="default"/>
      </w:rPr>
    </w:lvl>
    <w:lvl w:ilvl="3" w:tplc="5DF27776">
      <w:start w:val="1"/>
      <w:numFmt w:val="bullet"/>
      <w:lvlText w:val=""/>
      <w:lvlJc w:val="left"/>
      <w:pPr>
        <w:ind w:left="2880" w:hanging="360"/>
      </w:pPr>
      <w:rPr>
        <w:rFonts w:ascii="Symbol" w:hAnsi="Symbol" w:hint="default"/>
      </w:rPr>
    </w:lvl>
    <w:lvl w:ilvl="4" w:tplc="4EE8AC76">
      <w:start w:val="1"/>
      <w:numFmt w:val="bullet"/>
      <w:lvlText w:val="o"/>
      <w:lvlJc w:val="left"/>
      <w:pPr>
        <w:ind w:left="3600" w:hanging="360"/>
      </w:pPr>
      <w:rPr>
        <w:rFonts w:ascii="Courier New" w:hAnsi="Courier New" w:hint="default"/>
      </w:rPr>
    </w:lvl>
    <w:lvl w:ilvl="5" w:tplc="DE8400B6">
      <w:start w:val="1"/>
      <w:numFmt w:val="bullet"/>
      <w:lvlText w:val=""/>
      <w:lvlJc w:val="left"/>
      <w:pPr>
        <w:ind w:left="4320" w:hanging="360"/>
      </w:pPr>
      <w:rPr>
        <w:rFonts w:ascii="Wingdings" w:hAnsi="Wingdings" w:hint="default"/>
      </w:rPr>
    </w:lvl>
    <w:lvl w:ilvl="6" w:tplc="9B92CDF6">
      <w:start w:val="1"/>
      <w:numFmt w:val="bullet"/>
      <w:lvlText w:val=""/>
      <w:lvlJc w:val="left"/>
      <w:pPr>
        <w:ind w:left="5040" w:hanging="360"/>
      </w:pPr>
      <w:rPr>
        <w:rFonts w:ascii="Symbol" w:hAnsi="Symbol" w:hint="default"/>
      </w:rPr>
    </w:lvl>
    <w:lvl w:ilvl="7" w:tplc="E1787EEE">
      <w:start w:val="1"/>
      <w:numFmt w:val="bullet"/>
      <w:lvlText w:val="o"/>
      <w:lvlJc w:val="left"/>
      <w:pPr>
        <w:ind w:left="5760" w:hanging="360"/>
      </w:pPr>
      <w:rPr>
        <w:rFonts w:ascii="Courier New" w:hAnsi="Courier New" w:hint="default"/>
      </w:rPr>
    </w:lvl>
    <w:lvl w:ilvl="8" w:tplc="CFEC1234">
      <w:start w:val="1"/>
      <w:numFmt w:val="bullet"/>
      <w:lvlText w:val=""/>
      <w:lvlJc w:val="left"/>
      <w:pPr>
        <w:ind w:left="6480" w:hanging="360"/>
      </w:pPr>
      <w:rPr>
        <w:rFonts w:ascii="Wingdings" w:hAnsi="Wingdings" w:hint="default"/>
      </w:rPr>
    </w:lvl>
  </w:abstractNum>
  <w:abstractNum w:abstractNumId="38" w15:restartNumberingAfterBreak="0">
    <w:nsid w:val="50AA5CE4"/>
    <w:multiLevelType w:val="hybridMultilevel"/>
    <w:tmpl w:val="DC16B460"/>
    <w:lvl w:ilvl="0" w:tplc="04090019">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9" w15:restartNumberingAfterBreak="0">
    <w:nsid w:val="54313372"/>
    <w:multiLevelType w:val="hybridMultilevel"/>
    <w:tmpl w:val="A614CEC4"/>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0" w15:restartNumberingAfterBreak="0">
    <w:nsid w:val="547C4EC2"/>
    <w:multiLevelType w:val="multilevel"/>
    <w:tmpl w:val="5426B59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560B25A8"/>
    <w:multiLevelType w:val="multilevel"/>
    <w:tmpl w:val="A3E40B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5666494F"/>
    <w:multiLevelType w:val="hybridMultilevel"/>
    <w:tmpl w:val="31F03928"/>
    <w:lvl w:ilvl="0" w:tplc="0544609C">
      <w:start w:val="1"/>
      <w:numFmt w:val="bullet"/>
      <w:pStyle w:val="IMS"/>
      <w:lvlText w:val=""/>
      <w:lvlJc w:val="left"/>
      <w:pPr>
        <w:ind w:left="720" w:hanging="360"/>
      </w:pPr>
      <w:rPr>
        <w:rFonts w:ascii="Symbol" w:hAnsi="Symbol" w:hint="default"/>
        <w:color w:val="0070C0"/>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5EFF5010"/>
    <w:multiLevelType w:val="hybridMultilevel"/>
    <w:tmpl w:val="FFFFFFFF"/>
    <w:lvl w:ilvl="0" w:tplc="B6A8021E">
      <w:start w:val="1"/>
      <w:numFmt w:val="bullet"/>
      <w:lvlText w:val=""/>
      <w:lvlJc w:val="left"/>
      <w:pPr>
        <w:ind w:left="720" w:hanging="360"/>
      </w:pPr>
      <w:rPr>
        <w:rFonts w:ascii="Symbol" w:hAnsi="Symbol" w:hint="default"/>
      </w:rPr>
    </w:lvl>
    <w:lvl w:ilvl="1" w:tplc="A0D232D8">
      <w:start w:val="1"/>
      <w:numFmt w:val="bullet"/>
      <w:lvlText w:val="o"/>
      <w:lvlJc w:val="left"/>
      <w:pPr>
        <w:ind w:left="1440" w:hanging="360"/>
      </w:pPr>
      <w:rPr>
        <w:rFonts w:ascii="Courier New" w:hAnsi="Courier New" w:hint="default"/>
      </w:rPr>
    </w:lvl>
    <w:lvl w:ilvl="2" w:tplc="D60AC2E4">
      <w:start w:val="1"/>
      <w:numFmt w:val="bullet"/>
      <w:lvlText w:val=""/>
      <w:lvlJc w:val="left"/>
      <w:pPr>
        <w:ind w:left="2160" w:hanging="360"/>
      </w:pPr>
      <w:rPr>
        <w:rFonts w:ascii="Wingdings" w:hAnsi="Wingdings" w:hint="default"/>
      </w:rPr>
    </w:lvl>
    <w:lvl w:ilvl="3" w:tplc="366401FA">
      <w:start w:val="1"/>
      <w:numFmt w:val="bullet"/>
      <w:lvlText w:val=""/>
      <w:lvlJc w:val="left"/>
      <w:pPr>
        <w:ind w:left="2880" w:hanging="360"/>
      </w:pPr>
      <w:rPr>
        <w:rFonts w:ascii="Symbol" w:hAnsi="Symbol" w:hint="default"/>
      </w:rPr>
    </w:lvl>
    <w:lvl w:ilvl="4" w:tplc="1EB8D5E4">
      <w:start w:val="1"/>
      <w:numFmt w:val="bullet"/>
      <w:lvlText w:val="o"/>
      <w:lvlJc w:val="left"/>
      <w:pPr>
        <w:ind w:left="3600" w:hanging="360"/>
      </w:pPr>
      <w:rPr>
        <w:rFonts w:ascii="Courier New" w:hAnsi="Courier New" w:hint="default"/>
      </w:rPr>
    </w:lvl>
    <w:lvl w:ilvl="5" w:tplc="05FE3736">
      <w:start w:val="1"/>
      <w:numFmt w:val="bullet"/>
      <w:lvlText w:val=""/>
      <w:lvlJc w:val="left"/>
      <w:pPr>
        <w:ind w:left="4320" w:hanging="360"/>
      </w:pPr>
      <w:rPr>
        <w:rFonts w:ascii="Wingdings" w:hAnsi="Wingdings" w:hint="default"/>
      </w:rPr>
    </w:lvl>
    <w:lvl w:ilvl="6" w:tplc="89088CC2">
      <w:start w:val="1"/>
      <w:numFmt w:val="bullet"/>
      <w:lvlText w:val=""/>
      <w:lvlJc w:val="left"/>
      <w:pPr>
        <w:ind w:left="5040" w:hanging="360"/>
      </w:pPr>
      <w:rPr>
        <w:rFonts w:ascii="Symbol" w:hAnsi="Symbol" w:hint="default"/>
      </w:rPr>
    </w:lvl>
    <w:lvl w:ilvl="7" w:tplc="8884CF08">
      <w:start w:val="1"/>
      <w:numFmt w:val="bullet"/>
      <w:lvlText w:val="o"/>
      <w:lvlJc w:val="left"/>
      <w:pPr>
        <w:ind w:left="5760" w:hanging="360"/>
      </w:pPr>
      <w:rPr>
        <w:rFonts w:ascii="Courier New" w:hAnsi="Courier New" w:hint="default"/>
      </w:rPr>
    </w:lvl>
    <w:lvl w:ilvl="8" w:tplc="0136E52E">
      <w:start w:val="1"/>
      <w:numFmt w:val="bullet"/>
      <w:lvlText w:val=""/>
      <w:lvlJc w:val="left"/>
      <w:pPr>
        <w:ind w:left="6480" w:hanging="360"/>
      </w:pPr>
      <w:rPr>
        <w:rFonts w:ascii="Wingdings" w:hAnsi="Wingdings" w:hint="default"/>
      </w:rPr>
    </w:lvl>
  </w:abstractNum>
  <w:abstractNum w:abstractNumId="44" w15:restartNumberingAfterBreak="0">
    <w:nsid w:val="60E325F2"/>
    <w:multiLevelType w:val="hybridMultilevel"/>
    <w:tmpl w:val="1B04B8FE"/>
    <w:lvl w:ilvl="0" w:tplc="2252F03E">
      <w:start w:val="1"/>
      <w:numFmt w:val="bullet"/>
      <w:pStyle w:val="StyleBullet12ptAfter10ptLinespacingMultiple133li"/>
      <w:lvlText w:val=""/>
      <w:lvlJc w:val="left"/>
      <w:pPr>
        <w:tabs>
          <w:tab w:val="num" w:pos="397"/>
        </w:tabs>
        <w:ind w:left="397" w:hanging="397"/>
      </w:pPr>
      <w:rPr>
        <w:rFonts w:ascii="Webdings" w:hAnsi="Webdings" w:hint="default"/>
        <w:color w:val="333399"/>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1664548"/>
    <w:multiLevelType w:val="hybridMultilevel"/>
    <w:tmpl w:val="5E1A96E8"/>
    <w:lvl w:ilvl="0" w:tplc="CF5A66CC">
      <w:numFmt w:val="bullet"/>
      <w:lvlText w:val=""/>
      <w:lvlJc w:val="left"/>
      <w:pPr>
        <w:ind w:left="1045" w:hanging="360"/>
      </w:pPr>
      <w:rPr>
        <w:rFonts w:ascii="Symbol" w:eastAsia="Symbol" w:hAnsi="Symbol" w:cs="Symbol" w:hint="default"/>
        <w:b w:val="0"/>
        <w:bCs w:val="0"/>
        <w:i w:val="0"/>
        <w:iCs w:val="0"/>
        <w:spacing w:val="0"/>
        <w:w w:val="99"/>
        <w:sz w:val="20"/>
        <w:szCs w:val="20"/>
        <w:lang w:val="en-US" w:eastAsia="en-US" w:bidi="ar-SA"/>
      </w:rPr>
    </w:lvl>
    <w:lvl w:ilvl="1" w:tplc="140C7380">
      <w:numFmt w:val="bullet"/>
      <w:lvlText w:val="•"/>
      <w:lvlJc w:val="left"/>
      <w:pPr>
        <w:ind w:left="1906" w:hanging="360"/>
      </w:pPr>
      <w:rPr>
        <w:rFonts w:hint="default"/>
        <w:lang w:val="en-US" w:eastAsia="en-US" w:bidi="ar-SA"/>
      </w:rPr>
    </w:lvl>
    <w:lvl w:ilvl="2" w:tplc="7624DEAC">
      <w:numFmt w:val="bullet"/>
      <w:lvlText w:val="•"/>
      <w:lvlJc w:val="left"/>
      <w:pPr>
        <w:ind w:left="2773" w:hanging="360"/>
      </w:pPr>
      <w:rPr>
        <w:rFonts w:hint="default"/>
        <w:lang w:val="en-US" w:eastAsia="en-US" w:bidi="ar-SA"/>
      </w:rPr>
    </w:lvl>
    <w:lvl w:ilvl="3" w:tplc="EE06DFCE">
      <w:numFmt w:val="bullet"/>
      <w:lvlText w:val="•"/>
      <w:lvlJc w:val="left"/>
      <w:pPr>
        <w:ind w:left="3639" w:hanging="360"/>
      </w:pPr>
      <w:rPr>
        <w:rFonts w:hint="default"/>
        <w:lang w:val="en-US" w:eastAsia="en-US" w:bidi="ar-SA"/>
      </w:rPr>
    </w:lvl>
    <w:lvl w:ilvl="4" w:tplc="A0C4271E">
      <w:numFmt w:val="bullet"/>
      <w:lvlText w:val="•"/>
      <w:lvlJc w:val="left"/>
      <w:pPr>
        <w:ind w:left="4506" w:hanging="360"/>
      </w:pPr>
      <w:rPr>
        <w:rFonts w:hint="default"/>
        <w:lang w:val="en-US" w:eastAsia="en-US" w:bidi="ar-SA"/>
      </w:rPr>
    </w:lvl>
    <w:lvl w:ilvl="5" w:tplc="04209C1C">
      <w:numFmt w:val="bullet"/>
      <w:lvlText w:val="•"/>
      <w:lvlJc w:val="left"/>
      <w:pPr>
        <w:ind w:left="5373" w:hanging="360"/>
      </w:pPr>
      <w:rPr>
        <w:rFonts w:hint="default"/>
        <w:lang w:val="en-US" w:eastAsia="en-US" w:bidi="ar-SA"/>
      </w:rPr>
    </w:lvl>
    <w:lvl w:ilvl="6" w:tplc="7D860E52">
      <w:numFmt w:val="bullet"/>
      <w:lvlText w:val="•"/>
      <w:lvlJc w:val="left"/>
      <w:pPr>
        <w:ind w:left="6239" w:hanging="360"/>
      </w:pPr>
      <w:rPr>
        <w:rFonts w:hint="default"/>
        <w:lang w:val="en-US" w:eastAsia="en-US" w:bidi="ar-SA"/>
      </w:rPr>
    </w:lvl>
    <w:lvl w:ilvl="7" w:tplc="B70851E8">
      <w:numFmt w:val="bullet"/>
      <w:lvlText w:val="•"/>
      <w:lvlJc w:val="left"/>
      <w:pPr>
        <w:ind w:left="7106" w:hanging="360"/>
      </w:pPr>
      <w:rPr>
        <w:rFonts w:hint="default"/>
        <w:lang w:val="en-US" w:eastAsia="en-US" w:bidi="ar-SA"/>
      </w:rPr>
    </w:lvl>
    <w:lvl w:ilvl="8" w:tplc="9E80FE22">
      <w:numFmt w:val="bullet"/>
      <w:lvlText w:val="•"/>
      <w:lvlJc w:val="left"/>
      <w:pPr>
        <w:ind w:left="7973" w:hanging="360"/>
      </w:pPr>
      <w:rPr>
        <w:rFonts w:hint="default"/>
        <w:lang w:val="en-US" w:eastAsia="en-US" w:bidi="ar-SA"/>
      </w:rPr>
    </w:lvl>
  </w:abstractNum>
  <w:abstractNum w:abstractNumId="46" w15:restartNumberingAfterBreak="0">
    <w:nsid w:val="617A4827"/>
    <w:multiLevelType w:val="hybridMultilevel"/>
    <w:tmpl w:val="A32EBBB2"/>
    <w:lvl w:ilvl="0" w:tplc="1809000B">
      <w:start w:val="1"/>
      <w:numFmt w:val="bullet"/>
      <w:lvlText w:val=""/>
      <w:lvlJc w:val="left"/>
      <w:pPr>
        <w:ind w:left="36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7" w15:restartNumberingAfterBreak="0">
    <w:nsid w:val="622DEE34"/>
    <w:multiLevelType w:val="hybridMultilevel"/>
    <w:tmpl w:val="FFFFFFFF"/>
    <w:lvl w:ilvl="0" w:tplc="C500296E">
      <w:start w:val="1"/>
      <w:numFmt w:val="bullet"/>
      <w:lvlText w:val=""/>
      <w:lvlJc w:val="left"/>
      <w:pPr>
        <w:ind w:left="720" w:hanging="360"/>
      </w:pPr>
      <w:rPr>
        <w:rFonts w:ascii="Symbol" w:hAnsi="Symbol" w:hint="default"/>
      </w:rPr>
    </w:lvl>
    <w:lvl w:ilvl="1" w:tplc="B30C84AE">
      <w:start w:val="1"/>
      <w:numFmt w:val="bullet"/>
      <w:lvlText w:val="o"/>
      <w:lvlJc w:val="left"/>
      <w:pPr>
        <w:ind w:left="1440" w:hanging="360"/>
      </w:pPr>
      <w:rPr>
        <w:rFonts w:ascii="Courier New" w:hAnsi="Courier New" w:hint="default"/>
      </w:rPr>
    </w:lvl>
    <w:lvl w:ilvl="2" w:tplc="863E9432">
      <w:start w:val="1"/>
      <w:numFmt w:val="bullet"/>
      <w:lvlText w:val=""/>
      <w:lvlJc w:val="left"/>
      <w:pPr>
        <w:ind w:left="2160" w:hanging="360"/>
      </w:pPr>
      <w:rPr>
        <w:rFonts w:ascii="Wingdings" w:hAnsi="Wingdings" w:hint="default"/>
      </w:rPr>
    </w:lvl>
    <w:lvl w:ilvl="3" w:tplc="EE249AF6">
      <w:start w:val="1"/>
      <w:numFmt w:val="bullet"/>
      <w:lvlText w:val=""/>
      <w:lvlJc w:val="left"/>
      <w:pPr>
        <w:ind w:left="2880" w:hanging="360"/>
      </w:pPr>
      <w:rPr>
        <w:rFonts w:ascii="Symbol" w:hAnsi="Symbol" w:hint="default"/>
      </w:rPr>
    </w:lvl>
    <w:lvl w:ilvl="4" w:tplc="44748910">
      <w:start w:val="1"/>
      <w:numFmt w:val="bullet"/>
      <w:lvlText w:val="o"/>
      <w:lvlJc w:val="left"/>
      <w:pPr>
        <w:ind w:left="3600" w:hanging="360"/>
      </w:pPr>
      <w:rPr>
        <w:rFonts w:ascii="Courier New" w:hAnsi="Courier New" w:hint="default"/>
      </w:rPr>
    </w:lvl>
    <w:lvl w:ilvl="5" w:tplc="AF30625E">
      <w:start w:val="1"/>
      <w:numFmt w:val="bullet"/>
      <w:lvlText w:val=""/>
      <w:lvlJc w:val="left"/>
      <w:pPr>
        <w:ind w:left="4320" w:hanging="360"/>
      </w:pPr>
      <w:rPr>
        <w:rFonts w:ascii="Wingdings" w:hAnsi="Wingdings" w:hint="default"/>
      </w:rPr>
    </w:lvl>
    <w:lvl w:ilvl="6" w:tplc="3546198A">
      <w:start w:val="1"/>
      <w:numFmt w:val="bullet"/>
      <w:lvlText w:val=""/>
      <w:lvlJc w:val="left"/>
      <w:pPr>
        <w:ind w:left="5040" w:hanging="360"/>
      </w:pPr>
      <w:rPr>
        <w:rFonts w:ascii="Symbol" w:hAnsi="Symbol" w:hint="default"/>
      </w:rPr>
    </w:lvl>
    <w:lvl w:ilvl="7" w:tplc="26526F2A">
      <w:start w:val="1"/>
      <w:numFmt w:val="bullet"/>
      <w:lvlText w:val="o"/>
      <w:lvlJc w:val="left"/>
      <w:pPr>
        <w:ind w:left="5760" w:hanging="360"/>
      </w:pPr>
      <w:rPr>
        <w:rFonts w:ascii="Courier New" w:hAnsi="Courier New" w:hint="default"/>
      </w:rPr>
    </w:lvl>
    <w:lvl w:ilvl="8" w:tplc="2C3AF620">
      <w:start w:val="1"/>
      <w:numFmt w:val="bullet"/>
      <w:lvlText w:val=""/>
      <w:lvlJc w:val="left"/>
      <w:pPr>
        <w:ind w:left="6480" w:hanging="360"/>
      </w:pPr>
      <w:rPr>
        <w:rFonts w:ascii="Wingdings" w:hAnsi="Wingdings" w:hint="default"/>
      </w:rPr>
    </w:lvl>
  </w:abstractNum>
  <w:abstractNum w:abstractNumId="48" w15:restartNumberingAfterBreak="0">
    <w:nsid w:val="647D6533"/>
    <w:multiLevelType w:val="hybridMultilevel"/>
    <w:tmpl w:val="EFA07702"/>
    <w:lvl w:ilvl="0" w:tplc="29D8BDD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9" w15:restartNumberingAfterBreak="0">
    <w:nsid w:val="68A84A91"/>
    <w:multiLevelType w:val="hybridMultilevel"/>
    <w:tmpl w:val="2250BD46"/>
    <w:lvl w:ilvl="0" w:tplc="08090019">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50" w15:restartNumberingAfterBreak="0">
    <w:nsid w:val="6C72E313"/>
    <w:multiLevelType w:val="hybridMultilevel"/>
    <w:tmpl w:val="FFFFFFFF"/>
    <w:lvl w:ilvl="0" w:tplc="50C40282">
      <w:start w:val="1"/>
      <w:numFmt w:val="bullet"/>
      <w:lvlText w:val=""/>
      <w:lvlJc w:val="left"/>
      <w:pPr>
        <w:ind w:left="720" w:hanging="360"/>
      </w:pPr>
      <w:rPr>
        <w:rFonts w:ascii="Symbol" w:hAnsi="Symbol" w:hint="default"/>
      </w:rPr>
    </w:lvl>
    <w:lvl w:ilvl="1" w:tplc="8D602FC8">
      <w:start w:val="1"/>
      <w:numFmt w:val="bullet"/>
      <w:lvlText w:val="o"/>
      <w:lvlJc w:val="left"/>
      <w:pPr>
        <w:ind w:left="1440" w:hanging="360"/>
      </w:pPr>
      <w:rPr>
        <w:rFonts w:ascii="Courier New" w:hAnsi="Courier New" w:hint="default"/>
      </w:rPr>
    </w:lvl>
    <w:lvl w:ilvl="2" w:tplc="7A8817E6">
      <w:start w:val="1"/>
      <w:numFmt w:val="bullet"/>
      <w:lvlText w:val=""/>
      <w:lvlJc w:val="left"/>
      <w:pPr>
        <w:ind w:left="2160" w:hanging="360"/>
      </w:pPr>
      <w:rPr>
        <w:rFonts w:ascii="Wingdings" w:hAnsi="Wingdings" w:hint="default"/>
      </w:rPr>
    </w:lvl>
    <w:lvl w:ilvl="3" w:tplc="2FE03258">
      <w:start w:val="1"/>
      <w:numFmt w:val="bullet"/>
      <w:lvlText w:val=""/>
      <w:lvlJc w:val="left"/>
      <w:pPr>
        <w:ind w:left="2880" w:hanging="360"/>
      </w:pPr>
      <w:rPr>
        <w:rFonts w:ascii="Symbol" w:hAnsi="Symbol" w:hint="default"/>
      </w:rPr>
    </w:lvl>
    <w:lvl w:ilvl="4" w:tplc="C12420DE">
      <w:start w:val="1"/>
      <w:numFmt w:val="bullet"/>
      <w:lvlText w:val="o"/>
      <w:lvlJc w:val="left"/>
      <w:pPr>
        <w:ind w:left="3600" w:hanging="360"/>
      </w:pPr>
      <w:rPr>
        <w:rFonts w:ascii="Courier New" w:hAnsi="Courier New" w:hint="default"/>
      </w:rPr>
    </w:lvl>
    <w:lvl w:ilvl="5" w:tplc="43801A42">
      <w:start w:val="1"/>
      <w:numFmt w:val="bullet"/>
      <w:lvlText w:val=""/>
      <w:lvlJc w:val="left"/>
      <w:pPr>
        <w:ind w:left="4320" w:hanging="360"/>
      </w:pPr>
      <w:rPr>
        <w:rFonts w:ascii="Wingdings" w:hAnsi="Wingdings" w:hint="default"/>
      </w:rPr>
    </w:lvl>
    <w:lvl w:ilvl="6" w:tplc="C128957C">
      <w:start w:val="1"/>
      <w:numFmt w:val="bullet"/>
      <w:lvlText w:val=""/>
      <w:lvlJc w:val="left"/>
      <w:pPr>
        <w:ind w:left="5040" w:hanging="360"/>
      </w:pPr>
      <w:rPr>
        <w:rFonts w:ascii="Symbol" w:hAnsi="Symbol" w:hint="default"/>
      </w:rPr>
    </w:lvl>
    <w:lvl w:ilvl="7" w:tplc="59688198">
      <w:start w:val="1"/>
      <w:numFmt w:val="bullet"/>
      <w:lvlText w:val="o"/>
      <w:lvlJc w:val="left"/>
      <w:pPr>
        <w:ind w:left="5760" w:hanging="360"/>
      </w:pPr>
      <w:rPr>
        <w:rFonts w:ascii="Courier New" w:hAnsi="Courier New" w:hint="default"/>
      </w:rPr>
    </w:lvl>
    <w:lvl w:ilvl="8" w:tplc="1ECE4F6A">
      <w:start w:val="1"/>
      <w:numFmt w:val="bullet"/>
      <w:lvlText w:val=""/>
      <w:lvlJc w:val="left"/>
      <w:pPr>
        <w:ind w:left="6480" w:hanging="360"/>
      </w:pPr>
      <w:rPr>
        <w:rFonts w:ascii="Wingdings" w:hAnsi="Wingdings" w:hint="default"/>
      </w:rPr>
    </w:lvl>
  </w:abstractNum>
  <w:abstractNum w:abstractNumId="51" w15:restartNumberingAfterBreak="0">
    <w:nsid w:val="6EFA3C32"/>
    <w:multiLevelType w:val="hybridMultilevel"/>
    <w:tmpl w:val="23EA429A"/>
    <w:lvl w:ilvl="0" w:tplc="1809001B">
      <w:start w:val="1"/>
      <w:numFmt w:val="low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713EE48F"/>
    <w:multiLevelType w:val="hybridMultilevel"/>
    <w:tmpl w:val="FFFFFFFF"/>
    <w:lvl w:ilvl="0" w:tplc="BD20EE38">
      <w:start w:val="1"/>
      <w:numFmt w:val="bullet"/>
      <w:lvlText w:val=""/>
      <w:lvlJc w:val="left"/>
      <w:pPr>
        <w:ind w:left="720" w:hanging="360"/>
      </w:pPr>
      <w:rPr>
        <w:rFonts w:ascii="Symbol" w:hAnsi="Symbol" w:hint="default"/>
      </w:rPr>
    </w:lvl>
    <w:lvl w:ilvl="1" w:tplc="95742282">
      <w:start w:val="1"/>
      <w:numFmt w:val="bullet"/>
      <w:lvlText w:val="o"/>
      <w:lvlJc w:val="left"/>
      <w:pPr>
        <w:ind w:left="1440" w:hanging="360"/>
      </w:pPr>
      <w:rPr>
        <w:rFonts w:ascii="Courier New" w:hAnsi="Courier New" w:hint="default"/>
      </w:rPr>
    </w:lvl>
    <w:lvl w:ilvl="2" w:tplc="5246DA0A">
      <w:start w:val="1"/>
      <w:numFmt w:val="bullet"/>
      <w:lvlText w:val=""/>
      <w:lvlJc w:val="left"/>
      <w:pPr>
        <w:ind w:left="2160" w:hanging="360"/>
      </w:pPr>
      <w:rPr>
        <w:rFonts w:ascii="Wingdings" w:hAnsi="Wingdings" w:hint="default"/>
      </w:rPr>
    </w:lvl>
    <w:lvl w:ilvl="3" w:tplc="65CCDA5C">
      <w:start w:val="1"/>
      <w:numFmt w:val="bullet"/>
      <w:lvlText w:val=""/>
      <w:lvlJc w:val="left"/>
      <w:pPr>
        <w:ind w:left="2880" w:hanging="360"/>
      </w:pPr>
      <w:rPr>
        <w:rFonts w:ascii="Symbol" w:hAnsi="Symbol" w:hint="default"/>
      </w:rPr>
    </w:lvl>
    <w:lvl w:ilvl="4" w:tplc="9C5AA848">
      <w:start w:val="1"/>
      <w:numFmt w:val="bullet"/>
      <w:lvlText w:val="o"/>
      <w:lvlJc w:val="left"/>
      <w:pPr>
        <w:ind w:left="3600" w:hanging="360"/>
      </w:pPr>
      <w:rPr>
        <w:rFonts w:ascii="Courier New" w:hAnsi="Courier New" w:hint="default"/>
      </w:rPr>
    </w:lvl>
    <w:lvl w:ilvl="5" w:tplc="4794536A">
      <w:start w:val="1"/>
      <w:numFmt w:val="bullet"/>
      <w:lvlText w:val=""/>
      <w:lvlJc w:val="left"/>
      <w:pPr>
        <w:ind w:left="4320" w:hanging="360"/>
      </w:pPr>
      <w:rPr>
        <w:rFonts w:ascii="Wingdings" w:hAnsi="Wingdings" w:hint="default"/>
      </w:rPr>
    </w:lvl>
    <w:lvl w:ilvl="6" w:tplc="9D7AD798">
      <w:start w:val="1"/>
      <w:numFmt w:val="bullet"/>
      <w:lvlText w:val=""/>
      <w:lvlJc w:val="left"/>
      <w:pPr>
        <w:ind w:left="5040" w:hanging="360"/>
      </w:pPr>
      <w:rPr>
        <w:rFonts w:ascii="Symbol" w:hAnsi="Symbol" w:hint="default"/>
      </w:rPr>
    </w:lvl>
    <w:lvl w:ilvl="7" w:tplc="7FEE32FC">
      <w:start w:val="1"/>
      <w:numFmt w:val="bullet"/>
      <w:lvlText w:val="o"/>
      <w:lvlJc w:val="left"/>
      <w:pPr>
        <w:ind w:left="5760" w:hanging="360"/>
      </w:pPr>
      <w:rPr>
        <w:rFonts w:ascii="Courier New" w:hAnsi="Courier New" w:hint="default"/>
      </w:rPr>
    </w:lvl>
    <w:lvl w:ilvl="8" w:tplc="4BAC823A">
      <w:start w:val="1"/>
      <w:numFmt w:val="bullet"/>
      <w:lvlText w:val=""/>
      <w:lvlJc w:val="left"/>
      <w:pPr>
        <w:ind w:left="6480" w:hanging="360"/>
      </w:pPr>
      <w:rPr>
        <w:rFonts w:ascii="Wingdings" w:hAnsi="Wingdings" w:hint="default"/>
      </w:rPr>
    </w:lvl>
  </w:abstractNum>
  <w:abstractNum w:abstractNumId="53" w15:restartNumberingAfterBreak="0">
    <w:nsid w:val="781D2FB1"/>
    <w:multiLevelType w:val="multilevel"/>
    <w:tmpl w:val="C9461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4" w15:restartNumberingAfterBreak="0">
    <w:nsid w:val="786F8828"/>
    <w:multiLevelType w:val="hybridMultilevel"/>
    <w:tmpl w:val="AEFC6CF8"/>
    <w:lvl w:ilvl="0" w:tplc="BD028500">
      <w:start w:val="1"/>
      <w:numFmt w:val="bullet"/>
      <w:lvlText w:val="o"/>
      <w:lvlJc w:val="left"/>
      <w:pPr>
        <w:ind w:left="1440" w:hanging="360"/>
      </w:pPr>
      <w:rPr>
        <w:rFonts w:ascii="Courier New" w:hAnsi="Courier New" w:hint="default"/>
      </w:rPr>
    </w:lvl>
    <w:lvl w:ilvl="1" w:tplc="E15ADECE">
      <w:start w:val="1"/>
      <w:numFmt w:val="bullet"/>
      <w:lvlText w:val="o"/>
      <w:lvlJc w:val="left"/>
      <w:pPr>
        <w:ind w:left="2160" w:hanging="360"/>
      </w:pPr>
      <w:rPr>
        <w:rFonts w:ascii="Courier New" w:hAnsi="Courier New" w:hint="default"/>
      </w:rPr>
    </w:lvl>
    <w:lvl w:ilvl="2" w:tplc="0158E870">
      <w:start w:val="1"/>
      <w:numFmt w:val="bullet"/>
      <w:lvlText w:val=""/>
      <w:lvlJc w:val="left"/>
      <w:pPr>
        <w:ind w:left="2880" w:hanging="360"/>
      </w:pPr>
      <w:rPr>
        <w:rFonts w:ascii="Wingdings" w:hAnsi="Wingdings" w:hint="default"/>
      </w:rPr>
    </w:lvl>
    <w:lvl w:ilvl="3" w:tplc="9B627018">
      <w:start w:val="1"/>
      <w:numFmt w:val="bullet"/>
      <w:lvlText w:val=""/>
      <w:lvlJc w:val="left"/>
      <w:pPr>
        <w:ind w:left="3600" w:hanging="360"/>
      </w:pPr>
      <w:rPr>
        <w:rFonts w:ascii="Symbol" w:hAnsi="Symbol" w:hint="default"/>
      </w:rPr>
    </w:lvl>
    <w:lvl w:ilvl="4" w:tplc="E7E25DCA">
      <w:start w:val="1"/>
      <w:numFmt w:val="bullet"/>
      <w:lvlText w:val="o"/>
      <w:lvlJc w:val="left"/>
      <w:pPr>
        <w:ind w:left="4320" w:hanging="360"/>
      </w:pPr>
      <w:rPr>
        <w:rFonts w:ascii="Courier New" w:hAnsi="Courier New" w:hint="default"/>
      </w:rPr>
    </w:lvl>
    <w:lvl w:ilvl="5" w:tplc="8B722216">
      <w:start w:val="1"/>
      <w:numFmt w:val="bullet"/>
      <w:lvlText w:val=""/>
      <w:lvlJc w:val="left"/>
      <w:pPr>
        <w:ind w:left="5040" w:hanging="360"/>
      </w:pPr>
      <w:rPr>
        <w:rFonts w:ascii="Wingdings" w:hAnsi="Wingdings" w:hint="default"/>
      </w:rPr>
    </w:lvl>
    <w:lvl w:ilvl="6" w:tplc="10109CCC">
      <w:start w:val="1"/>
      <w:numFmt w:val="bullet"/>
      <w:lvlText w:val=""/>
      <w:lvlJc w:val="left"/>
      <w:pPr>
        <w:ind w:left="5760" w:hanging="360"/>
      </w:pPr>
      <w:rPr>
        <w:rFonts w:ascii="Symbol" w:hAnsi="Symbol" w:hint="default"/>
      </w:rPr>
    </w:lvl>
    <w:lvl w:ilvl="7" w:tplc="CFACAC72">
      <w:start w:val="1"/>
      <w:numFmt w:val="bullet"/>
      <w:lvlText w:val="o"/>
      <w:lvlJc w:val="left"/>
      <w:pPr>
        <w:ind w:left="6480" w:hanging="360"/>
      </w:pPr>
      <w:rPr>
        <w:rFonts w:ascii="Courier New" w:hAnsi="Courier New" w:hint="default"/>
      </w:rPr>
    </w:lvl>
    <w:lvl w:ilvl="8" w:tplc="2D4E7FF2">
      <w:start w:val="1"/>
      <w:numFmt w:val="bullet"/>
      <w:lvlText w:val=""/>
      <w:lvlJc w:val="left"/>
      <w:pPr>
        <w:ind w:left="7200" w:hanging="360"/>
      </w:pPr>
      <w:rPr>
        <w:rFonts w:ascii="Wingdings" w:hAnsi="Wingdings" w:hint="default"/>
      </w:rPr>
    </w:lvl>
  </w:abstractNum>
  <w:abstractNum w:abstractNumId="55" w15:restartNumberingAfterBreak="0">
    <w:nsid w:val="7AD50975"/>
    <w:multiLevelType w:val="multilevel"/>
    <w:tmpl w:val="2F30D0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ind w:left="1353"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6" w15:restartNumberingAfterBreak="0">
    <w:nsid w:val="7B02C6EA"/>
    <w:multiLevelType w:val="hybridMultilevel"/>
    <w:tmpl w:val="FFFFFFFF"/>
    <w:lvl w:ilvl="0" w:tplc="E7846574">
      <w:start w:val="1"/>
      <w:numFmt w:val="bullet"/>
      <w:lvlText w:val=""/>
      <w:lvlJc w:val="left"/>
      <w:pPr>
        <w:ind w:left="720" w:hanging="360"/>
      </w:pPr>
      <w:rPr>
        <w:rFonts w:ascii="Symbol" w:hAnsi="Symbol" w:hint="default"/>
      </w:rPr>
    </w:lvl>
    <w:lvl w:ilvl="1" w:tplc="9B3002F8">
      <w:start w:val="1"/>
      <w:numFmt w:val="bullet"/>
      <w:lvlText w:val="o"/>
      <w:lvlJc w:val="left"/>
      <w:pPr>
        <w:ind w:left="1440" w:hanging="360"/>
      </w:pPr>
      <w:rPr>
        <w:rFonts w:ascii="Courier New" w:hAnsi="Courier New" w:hint="default"/>
      </w:rPr>
    </w:lvl>
    <w:lvl w:ilvl="2" w:tplc="4E428F1A">
      <w:start w:val="1"/>
      <w:numFmt w:val="bullet"/>
      <w:lvlText w:val=""/>
      <w:lvlJc w:val="left"/>
      <w:pPr>
        <w:ind w:left="2160" w:hanging="360"/>
      </w:pPr>
      <w:rPr>
        <w:rFonts w:ascii="Wingdings" w:hAnsi="Wingdings" w:hint="default"/>
      </w:rPr>
    </w:lvl>
    <w:lvl w:ilvl="3" w:tplc="78921FF0">
      <w:start w:val="1"/>
      <w:numFmt w:val="bullet"/>
      <w:lvlText w:val=""/>
      <w:lvlJc w:val="left"/>
      <w:pPr>
        <w:ind w:left="2880" w:hanging="360"/>
      </w:pPr>
      <w:rPr>
        <w:rFonts w:ascii="Symbol" w:hAnsi="Symbol" w:hint="default"/>
      </w:rPr>
    </w:lvl>
    <w:lvl w:ilvl="4" w:tplc="7C3A3076">
      <w:start w:val="1"/>
      <w:numFmt w:val="bullet"/>
      <w:lvlText w:val="o"/>
      <w:lvlJc w:val="left"/>
      <w:pPr>
        <w:ind w:left="3600" w:hanging="360"/>
      </w:pPr>
      <w:rPr>
        <w:rFonts w:ascii="Courier New" w:hAnsi="Courier New" w:hint="default"/>
      </w:rPr>
    </w:lvl>
    <w:lvl w:ilvl="5" w:tplc="74AC4DF4">
      <w:start w:val="1"/>
      <w:numFmt w:val="bullet"/>
      <w:lvlText w:val=""/>
      <w:lvlJc w:val="left"/>
      <w:pPr>
        <w:ind w:left="4320" w:hanging="360"/>
      </w:pPr>
      <w:rPr>
        <w:rFonts w:ascii="Wingdings" w:hAnsi="Wingdings" w:hint="default"/>
      </w:rPr>
    </w:lvl>
    <w:lvl w:ilvl="6" w:tplc="F986260E">
      <w:start w:val="1"/>
      <w:numFmt w:val="bullet"/>
      <w:lvlText w:val=""/>
      <w:lvlJc w:val="left"/>
      <w:pPr>
        <w:ind w:left="5040" w:hanging="360"/>
      </w:pPr>
      <w:rPr>
        <w:rFonts w:ascii="Symbol" w:hAnsi="Symbol" w:hint="default"/>
      </w:rPr>
    </w:lvl>
    <w:lvl w:ilvl="7" w:tplc="5E74F8F6">
      <w:start w:val="1"/>
      <w:numFmt w:val="bullet"/>
      <w:lvlText w:val="o"/>
      <w:lvlJc w:val="left"/>
      <w:pPr>
        <w:ind w:left="5760" w:hanging="360"/>
      </w:pPr>
      <w:rPr>
        <w:rFonts w:ascii="Courier New" w:hAnsi="Courier New" w:hint="default"/>
      </w:rPr>
    </w:lvl>
    <w:lvl w:ilvl="8" w:tplc="B7A0F840">
      <w:start w:val="1"/>
      <w:numFmt w:val="bullet"/>
      <w:lvlText w:val=""/>
      <w:lvlJc w:val="left"/>
      <w:pPr>
        <w:ind w:left="6480" w:hanging="360"/>
      </w:pPr>
      <w:rPr>
        <w:rFonts w:ascii="Wingdings" w:hAnsi="Wingdings" w:hint="default"/>
      </w:rPr>
    </w:lvl>
  </w:abstractNum>
  <w:abstractNum w:abstractNumId="57" w15:restartNumberingAfterBreak="0">
    <w:nsid w:val="7B0A6B69"/>
    <w:multiLevelType w:val="hybridMultilevel"/>
    <w:tmpl w:val="FFFFFFFF"/>
    <w:lvl w:ilvl="0" w:tplc="B1F475D4">
      <w:start w:val="1"/>
      <w:numFmt w:val="bullet"/>
      <w:lvlText w:val=""/>
      <w:lvlJc w:val="left"/>
      <w:pPr>
        <w:ind w:left="720" w:hanging="360"/>
      </w:pPr>
      <w:rPr>
        <w:rFonts w:ascii="Symbol" w:hAnsi="Symbol" w:hint="default"/>
      </w:rPr>
    </w:lvl>
    <w:lvl w:ilvl="1" w:tplc="A7587270">
      <w:start w:val="1"/>
      <w:numFmt w:val="bullet"/>
      <w:lvlText w:val="o"/>
      <w:lvlJc w:val="left"/>
      <w:pPr>
        <w:ind w:left="1440" w:hanging="360"/>
      </w:pPr>
      <w:rPr>
        <w:rFonts w:ascii="Courier New" w:hAnsi="Courier New" w:hint="default"/>
      </w:rPr>
    </w:lvl>
    <w:lvl w:ilvl="2" w:tplc="9800A56C">
      <w:start w:val="1"/>
      <w:numFmt w:val="bullet"/>
      <w:lvlText w:val=""/>
      <w:lvlJc w:val="left"/>
      <w:pPr>
        <w:ind w:left="2160" w:hanging="360"/>
      </w:pPr>
      <w:rPr>
        <w:rFonts w:ascii="Wingdings" w:hAnsi="Wingdings" w:hint="default"/>
      </w:rPr>
    </w:lvl>
    <w:lvl w:ilvl="3" w:tplc="A72A7ABC">
      <w:start w:val="1"/>
      <w:numFmt w:val="bullet"/>
      <w:lvlText w:val=""/>
      <w:lvlJc w:val="left"/>
      <w:pPr>
        <w:ind w:left="2880" w:hanging="360"/>
      </w:pPr>
      <w:rPr>
        <w:rFonts w:ascii="Symbol" w:hAnsi="Symbol" w:hint="default"/>
      </w:rPr>
    </w:lvl>
    <w:lvl w:ilvl="4" w:tplc="1A3603CE">
      <w:start w:val="1"/>
      <w:numFmt w:val="bullet"/>
      <w:lvlText w:val="o"/>
      <w:lvlJc w:val="left"/>
      <w:pPr>
        <w:ind w:left="3600" w:hanging="360"/>
      </w:pPr>
      <w:rPr>
        <w:rFonts w:ascii="Courier New" w:hAnsi="Courier New" w:hint="default"/>
      </w:rPr>
    </w:lvl>
    <w:lvl w:ilvl="5" w:tplc="41D27738">
      <w:start w:val="1"/>
      <w:numFmt w:val="bullet"/>
      <w:lvlText w:val=""/>
      <w:lvlJc w:val="left"/>
      <w:pPr>
        <w:ind w:left="4320" w:hanging="360"/>
      </w:pPr>
      <w:rPr>
        <w:rFonts w:ascii="Wingdings" w:hAnsi="Wingdings" w:hint="default"/>
      </w:rPr>
    </w:lvl>
    <w:lvl w:ilvl="6" w:tplc="347E471E">
      <w:start w:val="1"/>
      <w:numFmt w:val="bullet"/>
      <w:lvlText w:val=""/>
      <w:lvlJc w:val="left"/>
      <w:pPr>
        <w:ind w:left="5040" w:hanging="360"/>
      </w:pPr>
      <w:rPr>
        <w:rFonts w:ascii="Symbol" w:hAnsi="Symbol" w:hint="default"/>
      </w:rPr>
    </w:lvl>
    <w:lvl w:ilvl="7" w:tplc="C9BCB582">
      <w:start w:val="1"/>
      <w:numFmt w:val="bullet"/>
      <w:lvlText w:val="o"/>
      <w:lvlJc w:val="left"/>
      <w:pPr>
        <w:ind w:left="5760" w:hanging="360"/>
      </w:pPr>
      <w:rPr>
        <w:rFonts w:ascii="Courier New" w:hAnsi="Courier New" w:hint="default"/>
      </w:rPr>
    </w:lvl>
    <w:lvl w:ilvl="8" w:tplc="CB76EF44">
      <w:start w:val="1"/>
      <w:numFmt w:val="bullet"/>
      <w:lvlText w:val=""/>
      <w:lvlJc w:val="left"/>
      <w:pPr>
        <w:ind w:left="6480" w:hanging="360"/>
      </w:pPr>
      <w:rPr>
        <w:rFonts w:ascii="Wingdings" w:hAnsi="Wingdings" w:hint="default"/>
      </w:rPr>
    </w:lvl>
  </w:abstractNum>
  <w:abstractNum w:abstractNumId="58" w15:restartNumberingAfterBreak="0">
    <w:nsid w:val="7B8F7C00"/>
    <w:multiLevelType w:val="hybridMultilevel"/>
    <w:tmpl w:val="7F566A50"/>
    <w:lvl w:ilvl="0" w:tplc="1809001B">
      <w:start w:val="1"/>
      <w:numFmt w:val="lowerRoman"/>
      <w:lvlText w:val="%1."/>
      <w:lvlJc w:val="right"/>
      <w:pPr>
        <w:ind w:left="720" w:hanging="360"/>
      </w:pPr>
    </w:lvl>
    <w:lvl w:ilvl="1" w:tplc="1809001B">
      <w:start w:val="1"/>
      <w:numFmt w:val="lowerRoman"/>
      <w:lvlText w:val="%2."/>
      <w:lvlJc w:val="right"/>
      <w:pPr>
        <w:ind w:left="1440" w:hanging="360"/>
      </w:pPr>
    </w:lvl>
    <w:lvl w:ilvl="2" w:tplc="F5D224EE">
      <w:start w:val="1"/>
      <w:numFmt w:val="upperLetter"/>
      <w:lvlText w:val="%3."/>
      <w:lvlJc w:val="left"/>
      <w:pPr>
        <w:ind w:left="2340" w:hanging="360"/>
      </w:pPr>
      <w:rPr>
        <w:rFonts w:hint="default"/>
      </w:r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9" w15:restartNumberingAfterBreak="0">
    <w:nsid w:val="7C0E6AEC"/>
    <w:multiLevelType w:val="hybridMultilevel"/>
    <w:tmpl w:val="73365E5E"/>
    <w:lvl w:ilvl="0" w:tplc="18090001">
      <w:start w:val="1"/>
      <w:numFmt w:val="bullet"/>
      <w:lvlText w:val=""/>
      <w:lvlJc w:val="left"/>
      <w:pPr>
        <w:ind w:left="360" w:hanging="360"/>
      </w:pPr>
      <w:rPr>
        <w:rFonts w:ascii="Symbol" w:hAnsi="Symbol" w:hint="default"/>
      </w:rPr>
    </w:lvl>
    <w:lvl w:ilvl="1" w:tplc="18090003" w:tentative="1">
      <w:start w:val="1"/>
      <w:numFmt w:val="bullet"/>
      <w:lvlText w:val="o"/>
      <w:lvlJc w:val="left"/>
      <w:pPr>
        <w:ind w:left="1080" w:hanging="360"/>
      </w:pPr>
      <w:rPr>
        <w:rFonts w:ascii="Courier New" w:hAnsi="Courier New" w:cs="Courier New" w:hint="default"/>
      </w:rPr>
    </w:lvl>
    <w:lvl w:ilvl="2" w:tplc="18090005" w:tentative="1">
      <w:start w:val="1"/>
      <w:numFmt w:val="bullet"/>
      <w:lvlText w:val=""/>
      <w:lvlJc w:val="left"/>
      <w:pPr>
        <w:ind w:left="1800" w:hanging="360"/>
      </w:pPr>
      <w:rPr>
        <w:rFonts w:ascii="Wingdings" w:hAnsi="Wingdings" w:hint="default"/>
      </w:rPr>
    </w:lvl>
    <w:lvl w:ilvl="3" w:tplc="18090001" w:tentative="1">
      <w:start w:val="1"/>
      <w:numFmt w:val="bullet"/>
      <w:lvlText w:val=""/>
      <w:lvlJc w:val="left"/>
      <w:pPr>
        <w:ind w:left="2520" w:hanging="360"/>
      </w:pPr>
      <w:rPr>
        <w:rFonts w:ascii="Symbol" w:hAnsi="Symbol" w:hint="default"/>
      </w:rPr>
    </w:lvl>
    <w:lvl w:ilvl="4" w:tplc="18090003" w:tentative="1">
      <w:start w:val="1"/>
      <w:numFmt w:val="bullet"/>
      <w:lvlText w:val="o"/>
      <w:lvlJc w:val="left"/>
      <w:pPr>
        <w:ind w:left="3240" w:hanging="360"/>
      </w:pPr>
      <w:rPr>
        <w:rFonts w:ascii="Courier New" w:hAnsi="Courier New" w:cs="Courier New" w:hint="default"/>
      </w:rPr>
    </w:lvl>
    <w:lvl w:ilvl="5" w:tplc="18090005" w:tentative="1">
      <w:start w:val="1"/>
      <w:numFmt w:val="bullet"/>
      <w:lvlText w:val=""/>
      <w:lvlJc w:val="left"/>
      <w:pPr>
        <w:ind w:left="3960" w:hanging="360"/>
      </w:pPr>
      <w:rPr>
        <w:rFonts w:ascii="Wingdings" w:hAnsi="Wingdings" w:hint="default"/>
      </w:rPr>
    </w:lvl>
    <w:lvl w:ilvl="6" w:tplc="18090001" w:tentative="1">
      <w:start w:val="1"/>
      <w:numFmt w:val="bullet"/>
      <w:lvlText w:val=""/>
      <w:lvlJc w:val="left"/>
      <w:pPr>
        <w:ind w:left="4680" w:hanging="360"/>
      </w:pPr>
      <w:rPr>
        <w:rFonts w:ascii="Symbol" w:hAnsi="Symbol" w:hint="default"/>
      </w:rPr>
    </w:lvl>
    <w:lvl w:ilvl="7" w:tplc="18090003" w:tentative="1">
      <w:start w:val="1"/>
      <w:numFmt w:val="bullet"/>
      <w:lvlText w:val="o"/>
      <w:lvlJc w:val="left"/>
      <w:pPr>
        <w:ind w:left="5400" w:hanging="360"/>
      </w:pPr>
      <w:rPr>
        <w:rFonts w:ascii="Courier New" w:hAnsi="Courier New" w:cs="Courier New" w:hint="default"/>
      </w:rPr>
    </w:lvl>
    <w:lvl w:ilvl="8" w:tplc="18090005" w:tentative="1">
      <w:start w:val="1"/>
      <w:numFmt w:val="bullet"/>
      <w:lvlText w:val=""/>
      <w:lvlJc w:val="left"/>
      <w:pPr>
        <w:ind w:left="6120" w:hanging="360"/>
      </w:pPr>
      <w:rPr>
        <w:rFonts w:ascii="Wingdings" w:hAnsi="Wingdings" w:hint="default"/>
      </w:rPr>
    </w:lvl>
  </w:abstractNum>
  <w:abstractNum w:abstractNumId="60"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61" w15:restartNumberingAfterBreak="0">
    <w:nsid w:val="7D93E0B3"/>
    <w:multiLevelType w:val="hybridMultilevel"/>
    <w:tmpl w:val="6E040244"/>
    <w:lvl w:ilvl="0" w:tplc="2B409F9C">
      <w:start w:val="1"/>
      <w:numFmt w:val="bullet"/>
      <w:lvlText w:val="o"/>
      <w:lvlJc w:val="left"/>
      <w:pPr>
        <w:ind w:left="720" w:hanging="360"/>
      </w:pPr>
      <w:rPr>
        <w:rFonts w:ascii="Courier New" w:hAnsi="Courier New" w:hint="default"/>
      </w:rPr>
    </w:lvl>
    <w:lvl w:ilvl="1" w:tplc="C764FECE">
      <w:start w:val="1"/>
      <w:numFmt w:val="bullet"/>
      <w:lvlText w:val="o"/>
      <w:lvlJc w:val="left"/>
      <w:pPr>
        <w:ind w:left="1440" w:hanging="360"/>
      </w:pPr>
      <w:rPr>
        <w:rFonts w:ascii="Courier New" w:hAnsi="Courier New" w:hint="default"/>
      </w:rPr>
    </w:lvl>
    <w:lvl w:ilvl="2" w:tplc="F07C8C3C">
      <w:start w:val="1"/>
      <w:numFmt w:val="bullet"/>
      <w:lvlText w:val=""/>
      <w:lvlJc w:val="left"/>
      <w:pPr>
        <w:ind w:left="2160" w:hanging="360"/>
      </w:pPr>
      <w:rPr>
        <w:rFonts w:ascii="Wingdings" w:hAnsi="Wingdings" w:hint="default"/>
      </w:rPr>
    </w:lvl>
    <w:lvl w:ilvl="3" w:tplc="3DB24ECE">
      <w:start w:val="1"/>
      <w:numFmt w:val="bullet"/>
      <w:lvlText w:val=""/>
      <w:lvlJc w:val="left"/>
      <w:pPr>
        <w:ind w:left="2880" w:hanging="360"/>
      </w:pPr>
      <w:rPr>
        <w:rFonts w:ascii="Symbol" w:hAnsi="Symbol" w:hint="default"/>
      </w:rPr>
    </w:lvl>
    <w:lvl w:ilvl="4" w:tplc="96AEFFEC">
      <w:start w:val="1"/>
      <w:numFmt w:val="bullet"/>
      <w:lvlText w:val="o"/>
      <w:lvlJc w:val="left"/>
      <w:pPr>
        <w:ind w:left="3600" w:hanging="360"/>
      </w:pPr>
      <w:rPr>
        <w:rFonts w:ascii="Courier New" w:hAnsi="Courier New" w:hint="default"/>
      </w:rPr>
    </w:lvl>
    <w:lvl w:ilvl="5" w:tplc="A942D398">
      <w:start w:val="1"/>
      <w:numFmt w:val="bullet"/>
      <w:lvlText w:val=""/>
      <w:lvlJc w:val="left"/>
      <w:pPr>
        <w:ind w:left="4320" w:hanging="360"/>
      </w:pPr>
      <w:rPr>
        <w:rFonts w:ascii="Wingdings" w:hAnsi="Wingdings" w:hint="default"/>
      </w:rPr>
    </w:lvl>
    <w:lvl w:ilvl="6" w:tplc="1A0A4638">
      <w:start w:val="1"/>
      <w:numFmt w:val="bullet"/>
      <w:lvlText w:val=""/>
      <w:lvlJc w:val="left"/>
      <w:pPr>
        <w:ind w:left="5040" w:hanging="360"/>
      </w:pPr>
      <w:rPr>
        <w:rFonts w:ascii="Symbol" w:hAnsi="Symbol" w:hint="default"/>
      </w:rPr>
    </w:lvl>
    <w:lvl w:ilvl="7" w:tplc="2F288D4E">
      <w:start w:val="1"/>
      <w:numFmt w:val="bullet"/>
      <w:lvlText w:val="o"/>
      <w:lvlJc w:val="left"/>
      <w:pPr>
        <w:ind w:left="5760" w:hanging="360"/>
      </w:pPr>
      <w:rPr>
        <w:rFonts w:ascii="Courier New" w:hAnsi="Courier New" w:hint="default"/>
      </w:rPr>
    </w:lvl>
    <w:lvl w:ilvl="8" w:tplc="880EE3EC">
      <w:start w:val="1"/>
      <w:numFmt w:val="bullet"/>
      <w:lvlText w:val=""/>
      <w:lvlJc w:val="left"/>
      <w:pPr>
        <w:ind w:left="6480" w:hanging="360"/>
      </w:pPr>
      <w:rPr>
        <w:rFonts w:ascii="Wingdings" w:hAnsi="Wingdings" w:hint="default"/>
      </w:rPr>
    </w:lvl>
  </w:abstractNum>
  <w:num w:numId="1" w16cid:durableId="1197616803">
    <w:abstractNumId w:val="42"/>
  </w:num>
  <w:num w:numId="2" w16cid:durableId="1902708817">
    <w:abstractNumId w:val="60"/>
  </w:num>
  <w:num w:numId="3" w16cid:durableId="1211578322">
    <w:abstractNumId w:val="44"/>
  </w:num>
  <w:num w:numId="4" w16cid:durableId="651374955">
    <w:abstractNumId w:val="10"/>
  </w:num>
  <w:num w:numId="5" w16cid:durableId="1538816966">
    <w:abstractNumId w:val="59"/>
  </w:num>
  <w:num w:numId="6" w16cid:durableId="469058654">
    <w:abstractNumId w:val="17"/>
  </w:num>
  <w:num w:numId="7" w16cid:durableId="2071078812">
    <w:abstractNumId w:val="6"/>
  </w:num>
  <w:num w:numId="8" w16cid:durableId="1825511047">
    <w:abstractNumId w:val="7"/>
  </w:num>
  <w:num w:numId="9" w16cid:durableId="2080129876">
    <w:abstractNumId w:val="13"/>
  </w:num>
  <w:num w:numId="10" w16cid:durableId="465052463">
    <w:abstractNumId w:val="58"/>
  </w:num>
  <w:num w:numId="11" w16cid:durableId="1894072660">
    <w:abstractNumId w:val="18"/>
  </w:num>
  <w:num w:numId="12" w16cid:durableId="938366311">
    <w:abstractNumId w:val="35"/>
  </w:num>
  <w:num w:numId="13" w16cid:durableId="240533111">
    <w:abstractNumId w:val="38"/>
  </w:num>
  <w:num w:numId="14" w16cid:durableId="256644311">
    <w:abstractNumId w:val="32"/>
  </w:num>
  <w:num w:numId="15" w16cid:durableId="1523206469">
    <w:abstractNumId w:val="51"/>
  </w:num>
  <w:num w:numId="16" w16cid:durableId="169781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89023176">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302350234">
    <w:abstractNumId w:val="14"/>
  </w:num>
  <w:num w:numId="19" w16cid:durableId="462114821">
    <w:abstractNumId w:val="48"/>
  </w:num>
  <w:num w:numId="20" w16cid:durableId="824278005">
    <w:abstractNumId w:val="34"/>
  </w:num>
  <w:num w:numId="21" w16cid:durableId="1127431291">
    <w:abstractNumId w:val="27"/>
  </w:num>
  <w:num w:numId="22" w16cid:durableId="1815100670">
    <w:abstractNumId w:val="49"/>
  </w:num>
  <w:num w:numId="23" w16cid:durableId="1385448440">
    <w:abstractNumId w:val="5"/>
  </w:num>
  <w:num w:numId="24" w16cid:durableId="2001497649">
    <w:abstractNumId w:val="45"/>
  </w:num>
  <w:num w:numId="25" w16cid:durableId="124542076">
    <w:abstractNumId w:val="39"/>
  </w:num>
  <w:num w:numId="26" w16cid:durableId="502356775">
    <w:abstractNumId w:val="8"/>
  </w:num>
  <w:num w:numId="27" w16cid:durableId="667945142">
    <w:abstractNumId w:val="23"/>
  </w:num>
  <w:num w:numId="28" w16cid:durableId="2017070373">
    <w:abstractNumId w:val="25"/>
  </w:num>
  <w:num w:numId="29" w16cid:durableId="1500585116">
    <w:abstractNumId w:val="11"/>
  </w:num>
  <w:num w:numId="30" w16cid:durableId="1110853762">
    <w:abstractNumId w:val="41"/>
  </w:num>
  <w:num w:numId="31" w16cid:durableId="1891527120">
    <w:abstractNumId w:val="40"/>
  </w:num>
  <w:num w:numId="32" w16cid:durableId="414523133">
    <w:abstractNumId w:val="21"/>
  </w:num>
  <w:num w:numId="33" w16cid:durableId="1381125257">
    <w:abstractNumId w:val="46"/>
  </w:num>
  <w:num w:numId="34" w16cid:durableId="1015232375">
    <w:abstractNumId w:val="56"/>
  </w:num>
  <w:num w:numId="35" w16cid:durableId="1064643208">
    <w:abstractNumId w:val="37"/>
  </w:num>
  <w:num w:numId="36" w16cid:durableId="1370692014">
    <w:abstractNumId w:val="53"/>
  </w:num>
  <w:num w:numId="37" w16cid:durableId="1396860233">
    <w:abstractNumId w:val="16"/>
  </w:num>
  <w:num w:numId="38" w16cid:durableId="1447196611">
    <w:abstractNumId w:val="31"/>
  </w:num>
  <w:num w:numId="39" w16cid:durableId="1593124746">
    <w:abstractNumId w:val="61"/>
  </w:num>
  <w:num w:numId="40" w16cid:durableId="1639532661">
    <w:abstractNumId w:val="55"/>
  </w:num>
  <w:num w:numId="41" w16cid:durableId="1693919575">
    <w:abstractNumId w:val="43"/>
  </w:num>
  <w:num w:numId="42" w16cid:durableId="1876389308">
    <w:abstractNumId w:val="36"/>
  </w:num>
  <w:num w:numId="43" w16cid:durableId="1889417216">
    <w:abstractNumId w:val="57"/>
  </w:num>
  <w:num w:numId="44" w16cid:durableId="1919170207">
    <w:abstractNumId w:val="1"/>
  </w:num>
  <w:num w:numId="45" w16cid:durableId="1982035841">
    <w:abstractNumId w:val="3"/>
  </w:num>
  <w:num w:numId="46" w16cid:durableId="2037072664">
    <w:abstractNumId w:val="52"/>
  </w:num>
  <w:num w:numId="47" w16cid:durableId="2123760771">
    <w:abstractNumId w:val="26"/>
  </w:num>
  <w:num w:numId="48" w16cid:durableId="245652741">
    <w:abstractNumId w:val="19"/>
  </w:num>
  <w:num w:numId="49" w16cid:durableId="267742388">
    <w:abstractNumId w:val="54"/>
  </w:num>
  <w:num w:numId="50" w16cid:durableId="271980739">
    <w:abstractNumId w:val="20"/>
  </w:num>
  <w:num w:numId="51" w16cid:durableId="334184666">
    <w:abstractNumId w:val="33"/>
  </w:num>
  <w:num w:numId="52" w16cid:durableId="36439341">
    <w:abstractNumId w:val="9"/>
  </w:num>
  <w:num w:numId="53" w16cid:durableId="408581234">
    <w:abstractNumId w:val="28"/>
  </w:num>
  <w:num w:numId="54" w16cid:durableId="464011834">
    <w:abstractNumId w:val="2"/>
  </w:num>
  <w:num w:numId="55" w16cid:durableId="529877638">
    <w:abstractNumId w:val="47"/>
  </w:num>
  <w:num w:numId="56" w16cid:durableId="810370678">
    <w:abstractNumId w:val="15"/>
  </w:num>
  <w:num w:numId="57" w16cid:durableId="834077618">
    <w:abstractNumId w:val="4"/>
  </w:num>
  <w:num w:numId="58" w16cid:durableId="853492541">
    <w:abstractNumId w:val="29"/>
  </w:num>
  <w:num w:numId="59" w16cid:durableId="866067510">
    <w:abstractNumId w:val="50"/>
  </w:num>
  <w:num w:numId="60" w16cid:durableId="1442988995">
    <w:abstractNumId w:val="30"/>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cumentProtection w:edit="forms" w:enforcement="1" w:cryptProviderType="rsaAES" w:cryptAlgorithmClass="hash" w:cryptAlgorithmType="typeAny" w:cryptAlgorithmSid="14" w:cryptSpinCount="100000" w:hash="7x6gWkUPrZ8MUgu4fUmzDW+Wm/p1XwCOOJfN1jtyp+HodSUYdaA1J/TJRBFCtw//+rO9AdmqtVM6IxfD54ngEg==" w:salt="6SeZi0rfltbMPpxqdApvxw=="/>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0FB1"/>
    <w:rsid w:val="000038AA"/>
    <w:rsid w:val="0000669B"/>
    <w:rsid w:val="00007EF6"/>
    <w:rsid w:val="0001388F"/>
    <w:rsid w:val="000225C5"/>
    <w:rsid w:val="00024812"/>
    <w:rsid w:val="0002569C"/>
    <w:rsid w:val="00026085"/>
    <w:rsid w:val="0003041E"/>
    <w:rsid w:val="00031AE2"/>
    <w:rsid w:val="00056B48"/>
    <w:rsid w:val="00056F0A"/>
    <w:rsid w:val="00061527"/>
    <w:rsid w:val="0006379F"/>
    <w:rsid w:val="000658A4"/>
    <w:rsid w:val="00065AEE"/>
    <w:rsid w:val="00074610"/>
    <w:rsid w:val="00084A14"/>
    <w:rsid w:val="00086D8E"/>
    <w:rsid w:val="00087842"/>
    <w:rsid w:val="000A48B8"/>
    <w:rsid w:val="000A53A2"/>
    <w:rsid w:val="000C0E06"/>
    <w:rsid w:val="000C0E11"/>
    <w:rsid w:val="000C65B7"/>
    <w:rsid w:val="000C7F43"/>
    <w:rsid w:val="000D10E2"/>
    <w:rsid w:val="000E283A"/>
    <w:rsid w:val="000E2CF8"/>
    <w:rsid w:val="000E4872"/>
    <w:rsid w:val="000F0378"/>
    <w:rsid w:val="000F4D74"/>
    <w:rsid w:val="000F4FE9"/>
    <w:rsid w:val="000F751F"/>
    <w:rsid w:val="00101A30"/>
    <w:rsid w:val="00101AC8"/>
    <w:rsid w:val="00102515"/>
    <w:rsid w:val="0011324C"/>
    <w:rsid w:val="00114317"/>
    <w:rsid w:val="001165F1"/>
    <w:rsid w:val="00130442"/>
    <w:rsid w:val="00131473"/>
    <w:rsid w:val="00132437"/>
    <w:rsid w:val="00135E1A"/>
    <w:rsid w:val="001433E0"/>
    <w:rsid w:val="001473BE"/>
    <w:rsid w:val="00147DAB"/>
    <w:rsid w:val="001524AB"/>
    <w:rsid w:val="001532B0"/>
    <w:rsid w:val="001648AF"/>
    <w:rsid w:val="00164CF1"/>
    <w:rsid w:val="001651D7"/>
    <w:rsid w:val="00173329"/>
    <w:rsid w:val="001750A8"/>
    <w:rsid w:val="0017578F"/>
    <w:rsid w:val="00175C84"/>
    <w:rsid w:val="0018606D"/>
    <w:rsid w:val="00192D79"/>
    <w:rsid w:val="001B5C7C"/>
    <w:rsid w:val="001B602E"/>
    <w:rsid w:val="001B6FA4"/>
    <w:rsid w:val="001C3A95"/>
    <w:rsid w:val="001C3D44"/>
    <w:rsid w:val="001C5DB7"/>
    <w:rsid w:val="001D1C4C"/>
    <w:rsid w:val="001E351D"/>
    <w:rsid w:val="001E59E6"/>
    <w:rsid w:val="001F009F"/>
    <w:rsid w:val="001F04F0"/>
    <w:rsid w:val="001F26C6"/>
    <w:rsid w:val="001F6360"/>
    <w:rsid w:val="001F68D2"/>
    <w:rsid w:val="001F7FC2"/>
    <w:rsid w:val="00206CC8"/>
    <w:rsid w:val="00234C8E"/>
    <w:rsid w:val="0023618E"/>
    <w:rsid w:val="002365F0"/>
    <w:rsid w:val="00236FFA"/>
    <w:rsid w:val="002418DA"/>
    <w:rsid w:val="00241925"/>
    <w:rsid w:val="00241B98"/>
    <w:rsid w:val="00245488"/>
    <w:rsid w:val="00246362"/>
    <w:rsid w:val="00251479"/>
    <w:rsid w:val="002628DF"/>
    <w:rsid w:val="00270A80"/>
    <w:rsid w:val="00272107"/>
    <w:rsid w:val="0028250A"/>
    <w:rsid w:val="00292437"/>
    <w:rsid w:val="00296C52"/>
    <w:rsid w:val="002A1879"/>
    <w:rsid w:val="002B2535"/>
    <w:rsid w:val="002B60D2"/>
    <w:rsid w:val="002C08E8"/>
    <w:rsid w:val="002C70EC"/>
    <w:rsid w:val="002C7140"/>
    <w:rsid w:val="002C72C0"/>
    <w:rsid w:val="002D062E"/>
    <w:rsid w:val="002E273D"/>
    <w:rsid w:val="002E4D29"/>
    <w:rsid w:val="002F0288"/>
    <w:rsid w:val="0030399F"/>
    <w:rsid w:val="003073E6"/>
    <w:rsid w:val="0031024C"/>
    <w:rsid w:val="00310EDC"/>
    <w:rsid w:val="00311BCB"/>
    <w:rsid w:val="00321AC6"/>
    <w:rsid w:val="00325955"/>
    <w:rsid w:val="00325B4F"/>
    <w:rsid w:val="003270FE"/>
    <w:rsid w:val="0034204D"/>
    <w:rsid w:val="00347E6B"/>
    <w:rsid w:val="00350DBC"/>
    <w:rsid w:val="003511C4"/>
    <w:rsid w:val="003572F0"/>
    <w:rsid w:val="003636B6"/>
    <w:rsid w:val="003670C3"/>
    <w:rsid w:val="003700B0"/>
    <w:rsid w:val="00372044"/>
    <w:rsid w:val="0037365C"/>
    <w:rsid w:val="00373DE1"/>
    <w:rsid w:val="00377945"/>
    <w:rsid w:val="00383C79"/>
    <w:rsid w:val="0038503C"/>
    <w:rsid w:val="0038799C"/>
    <w:rsid w:val="00394603"/>
    <w:rsid w:val="003B5CFC"/>
    <w:rsid w:val="003C0FB1"/>
    <w:rsid w:val="003C19E4"/>
    <w:rsid w:val="003C2DA6"/>
    <w:rsid w:val="003C5386"/>
    <w:rsid w:val="003D35B0"/>
    <w:rsid w:val="003E08C5"/>
    <w:rsid w:val="003E56A9"/>
    <w:rsid w:val="003E7811"/>
    <w:rsid w:val="003E7CC4"/>
    <w:rsid w:val="003F3CA9"/>
    <w:rsid w:val="003F3EE7"/>
    <w:rsid w:val="004075F5"/>
    <w:rsid w:val="004101AD"/>
    <w:rsid w:val="00430EA8"/>
    <w:rsid w:val="00432857"/>
    <w:rsid w:val="00434E4E"/>
    <w:rsid w:val="00443976"/>
    <w:rsid w:val="00444730"/>
    <w:rsid w:val="00453EC0"/>
    <w:rsid w:val="00454C87"/>
    <w:rsid w:val="004556F7"/>
    <w:rsid w:val="0046000A"/>
    <w:rsid w:val="00466D94"/>
    <w:rsid w:val="00474043"/>
    <w:rsid w:val="00483B81"/>
    <w:rsid w:val="004939B5"/>
    <w:rsid w:val="00496C17"/>
    <w:rsid w:val="004A0961"/>
    <w:rsid w:val="004A15F8"/>
    <w:rsid w:val="004A7D33"/>
    <w:rsid w:val="004B2AF8"/>
    <w:rsid w:val="004B4771"/>
    <w:rsid w:val="004B4B7E"/>
    <w:rsid w:val="004B576C"/>
    <w:rsid w:val="004B65A0"/>
    <w:rsid w:val="004C3C48"/>
    <w:rsid w:val="004C7F6E"/>
    <w:rsid w:val="004D3248"/>
    <w:rsid w:val="004D6A4D"/>
    <w:rsid w:val="004E00BE"/>
    <w:rsid w:val="004E3F12"/>
    <w:rsid w:val="004F0800"/>
    <w:rsid w:val="004F3DDB"/>
    <w:rsid w:val="004F57A2"/>
    <w:rsid w:val="00502596"/>
    <w:rsid w:val="00503F93"/>
    <w:rsid w:val="00514DFD"/>
    <w:rsid w:val="0051673A"/>
    <w:rsid w:val="00522DF9"/>
    <w:rsid w:val="005239E4"/>
    <w:rsid w:val="00533484"/>
    <w:rsid w:val="00534A1C"/>
    <w:rsid w:val="00541969"/>
    <w:rsid w:val="00542982"/>
    <w:rsid w:val="00542ABC"/>
    <w:rsid w:val="0054610F"/>
    <w:rsid w:val="00550821"/>
    <w:rsid w:val="00550900"/>
    <w:rsid w:val="00550B2B"/>
    <w:rsid w:val="00550B77"/>
    <w:rsid w:val="005520E5"/>
    <w:rsid w:val="005635BE"/>
    <w:rsid w:val="005637A5"/>
    <w:rsid w:val="00564F8A"/>
    <w:rsid w:val="00567BC5"/>
    <w:rsid w:val="00580AF7"/>
    <w:rsid w:val="0058336E"/>
    <w:rsid w:val="005833B9"/>
    <w:rsid w:val="00583EC5"/>
    <w:rsid w:val="005A41B0"/>
    <w:rsid w:val="005A564A"/>
    <w:rsid w:val="005B014C"/>
    <w:rsid w:val="005B2A6D"/>
    <w:rsid w:val="005C1535"/>
    <w:rsid w:val="005C1639"/>
    <w:rsid w:val="005C22B3"/>
    <w:rsid w:val="005C3015"/>
    <w:rsid w:val="005D60C5"/>
    <w:rsid w:val="005E0474"/>
    <w:rsid w:val="005E3864"/>
    <w:rsid w:val="005E7199"/>
    <w:rsid w:val="005E7B76"/>
    <w:rsid w:val="005E7C2C"/>
    <w:rsid w:val="005F2191"/>
    <w:rsid w:val="005F67F0"/>
    <w:rsid w:val="005F7E00"/>
    <w:rsid w:val="00601E78"/>
    <w:rsid w:val="006020E7"/>
    <w:rsid w:val="0061100A"/>
    <w:rsid w:val="00611421"/>
    <w:rsid w:val="00614B68"/>
    <w:rsid w:val="00646B48"/>
    <w:rsid w:val="00647B50"/>
    <w:rsid w:val="006535A0"/>
    <w:rsid w:val="006565BD"/>
    <w:rsid w:val="00662F78"/>
    <w:rsid w:val="00663B2A"/>
    <w:rsid w:val="00671010"/>
    <w:rsid w:val="00671270"/>
    <w:rsid w:val="006761DC"/>
    <w:rsid w:val="00684357"/>
    <w:rsid w:val="006915D7"/>
    <w:rsid w:val="006955D1"/>
    <w:rsid w:val="006A1D74"/>
    <w:rsid w:val="006A7016"/>
    <w:rsid w:val="006B5705"/>
    <w:rsid w:val="006C02DD"/>
    <w:rsid w:val="006C6715"/>
    <w:rsid w:val="006C71B4"/>
    <w:rsid w:val="006D3968"/>
    <w:rsid w:val="006E4E66"/>
    <w:rsid w:val="006F278C"/>
    <w:rsid w:val="00702C39"/>
    <w:rsid w:val="007061DC"/>
    <w:rsid w:val="0073644F"/>
    <w:rsid w:val="007368CF"/>
    <w:rsid w:val="00746EFF"/>
    <w:rsid w:val="00756CA9"/>
    <w:rsid w:val="00757561"/>
    <w:rsid w:val="0076366C"/>
    <w:rsid w:val="007704DA"/>
    <w:rsid w:val="007712DD"/>
    <w:rsid w:val="007746D2"/>
    <w:rsid w:val="007831B0"/>
    <w:rsid w:val="00783A8E"/>
    <w:rsid w:val="00784CC1"/>
    <w:rsid w:val="00785B01"/>
    <w:rsid w:val="007879CD"/>
    <w:rsid w:val="00787D1F"/>
    <w:rsid w:val="00793E39"/>
    <w:rsid w:val="007A1254"/>
    <w:rsid w:val="007A3C19"/>
    <w:rsid w:val="007A49FA"/>
    <w:rsid w:val="007B120C"/>
    <w:rsid w:val="007B2C0C"/>
    <w:rsid w:val="007B793A"/>
    <w:rsid w:val="007B7D0E"/>
    <w:rsid w:val="007C5D7B"/>
    <w:rsid w:val="007C5E41"/>
    <w:rsid w:val="007C793D"/>
    <w:rsid w:val="007E093F"/>
    <w:rsid w:val="007E50A8"/>
    <w:rsid w:val="007E5B65"/>
    <w:rsid w:val="007E76FD"/>
    <w:rsid w:val="007E7F2F"/>
    <w:rsid w:val="007F13F0"/>
    <w:rsid w:val="007F3458"/>
    <w:rsid w:val="00803D16"/>
    <w:rsid w:val="0080489A"/>
    <w:rsid w:val="00805A1B"/>
    <w:rsid w:val="00810B05"/>
    <w:rsid w:val="00814918"/>
    <w:rsid w:val="0081621E"/>
    <w:rsid w:val="0081730C"/>
    <w:rsid w:val="00822729"/>
    <w:rsid w:val="0082552F"/>
    <w:rsid w:val="008259F3"/>
    <w:rsid w:val="00825D9A"/>
    <w:rsid w:val="0083112F"/>
    <w:rsid w:val="008347C3"/>
    <w:rsid w:val="00836B35"/>
    <w:rsid w:val="00837958"/>
    <w:rsid w:val="00837A39"/>
    <w:rsid w:val="00844263"/>
    <w:rsid w:val="00854C0D"/>
    <w:rsid w:val="00854FC2"/>
    <w:rsid w:val="0085620C"/>
    <w:rsid w:val="00861561"/>
    <w:rsid w:val="008668E0"/>
    <w:rsid w:val="00867EDE"/>
    <w:rsid w:val="00873477"/>
    <w:rsid w:val="00875C6C"/>
    <w:rsid w:val="00880C9D"/>
    <w:rsid w:val="00880E53"/>
    <w:rsid w:val="0088130E"/>
    <w:rsid w:val="0088594E"/>
    <w:rsid w:val="00887ED4"/>
    <w:rsid w:val="00890ED2"/>
    <w:rsid w:val="0089121C"/>
    <w:rsid w:val="00891A74"/>
    <w:rsid w:val="008A1C6D"/>
    <w:rsid w:val="008C07AC"/>
    <w:rsid w:val="008C69A3"/>
    <w:rsid w:val="008D2462"/>
    <w:rsid w:val="008D3A8D"/>
    <w:rsid w:val="008E235A"/>
    <w:rsid w:val="008E433F"/>
    <w:rsid w:val="008E5246"/>
    <w:rsid w:val="008E530D"/>
    <w:rsid w:val="008F5874"/>
    <w:rsid w:val="008F637D"/>
    <w:rsid w:val="00904FCA"/>
    <w:rsid w:val="00905601"/>
    <w:rsid w:val="009147DA"/>
    <w:rsid w:val="00916113"/>
    <w:rsid w:val="00921E8E"/>
    <w:rsid w:val="0092662A"/>
    <w:rsid w:val="00926F67"/>
    <w:rsid w:val="00927A61"/>
    <w:rsid w:val="00931121"/>
    <w:rsid w:val="009340FB"/>
    <w:rsid w:val="00934BC4"/>
    <w:rsid w:val="00935C6A"/>
    <w:rsid w:val="00936C21"/>
    <w:rsid w:val="009477A8"/>
    <w:rsid w:val="00951854"/>
    <w:rsid w:val="009528C8"/>
    <w:rsid w:val="0095374A"/>
    <w:rsid w:val="009608C5"/>
    <w:rsid w:val="00962CA4"/>
    <w:rsid w:val="00977CC4"/>
    <w:rsid w:val="009840F9"/>
    <w:rsid w:val="009877FC"/>
    <w:rsid w:val="00987F63"/>
    <w:rsid w:val="0099533F"/>
    <w:rsid w:val="00997226"/>
    <w:rsid w:val="009A0BAB"/>
    <w:rsid w:val="009A4C50"/>
    <w:rsid w:val="009B0FE7"/>
    <w:rsid w:val="009B1F75"/>
    <w:rsid w:val="009B1FA7"/>
    <w:rsid w:val="009B6F44"/>
    <w:rsid w:val="009C05E9"/>
    <w:rsid w:val="009C6248"/>
    <w:rsid w:val="009C6CBD"/>
    <w:rsid w:val="009D6264"/>
    <w:rsid w:val="009E0F37"/>
    <w:rsid w:val="009E6B8D"/>
    <w:rsid w:val="00A034E8"/>
    <w:rsid w:val="00A046E1"/>
    <w:rsid w:val="00A0779A"/>
    <w:rsid w:val="00A07C01"/>
    <w:rsid w:val="00A25C3C"/>
    <w:rsid w:val="00A31012"/>
    <w:rsid w:val="00A4754C"/>
    <w:rsid w:val="00A51FCD"/>
    <w:rsid w:val="00A60A1D"/>
    <w:rsid w:val="00A6430B"/>
    <w:rsid w:val="00A6532C"/>
    <w:rsid w:val="00A6533B"/>
    <w:rsid w:val="00A71C40"/>
    <w:rsid w:val="00A7281F"/>
    <w:rsid w:val="00A745B9"/>
    <w:rsid w:val="00A75C27"/>
    <w:rsid w:val="00A7643C"/>
    <w:rsid w:val="00A76AE8"/>
    <w:rsid w:val="00A76E64"/>
    <w:rsid w:val="00A8258F"/>
    <w:rsid w:val="00A82605"/>
    <w:rsid w:val="00A83136"/>
    <w:rsid w:val="00A841D2"/>
    <w:rsid w:val="00A84435"/>
    <w:rsid w:val="00A94316"/>
    <w:rsid w:val="00A975F5"/>
    <w:rsid w:val="00A97937"/>
    <w:rsid w:val="00AA5D03"/>
    <w:rsid w:val="00AA6837"/>
    <w:rsid w:val="00AB3391"/>
    <w:rsid w:val="00AB5697"/>
    <w:rsid w:val="00AC44B0"/>
    <w:rsid w:val="00AC4D66"/>
    <w:rsid w:val="00AD44D1"/>
    <w:rsid w:val="00AE015A"/>
    <w:rsid w:val="00B12CE7"/>
    <w:rsid w:val="00B1490E"/>
    <w:rsid w:val="00B302C8"/>
    <w:rsid w:val="00B35085"/>
    <w:rsid w:val="00B379BF"/>
    <w:rsid w:val="00B402FB"/>
    <w:rsid w:val="00B421F3"/>
    <w:rsid w:val="00B505C0"/>
    <w:rsid w:val="00B5384D"/>
    <w:rsid w:val="00B6057A"/>
    <w:rsid w:val="00B61934"/>
    <w:rsid w:val="00B61AEE"/>
    <w:rsid w:val="00B61DAD"/>
    <w:rsid w:val="00B625AA"/>
    <w:rsid w:val="00B66734"/>
    <w:rsid w:val="00B66FE4"/>
    <w:rsid w:val="00B7011A"/>
    <w:rsid w:val="00B71A15"/>
    <w:rsid w:val="00B809C4"/>
    <w:rsid w:val="00B86C8C"/>
    <w:rsid w:val="00B9639C"/>
    <w:rsid w:val="00BA12AE"/>
    <w:rsid w:val="00BA13B3"/>
    <w:rsid w:val="00BA27AE"/>
    <w:rsid w:val="00BA3A5E"/>
    <w:rsid w:val="00BA3C02"/>
    <w:rsid w:val="00BB24E7"/>
    <w:rsid w:val="00BB5E9D"/>
    <w:rsid w:val="00BD2B8D"/>
    <w:rsid w:val="00BE0C6B"/>
    <w:rsid w:val="00BE333A"/>
    <w:rsid w:val="00BE4EBF"/>
    <w:rsid w:val="00BE69B1"/>
    <w:rsid w:val="00BF4019"/>
    <w:rsid w:val="00C11244"/>
    <w:rsid w:val="00C1226E"/>
    <w:rsid w:val="00C21BC8"/>
    <w:rsid w:val="00C22B2F"/>
    <w:rsid w:val="00C25940"/>
    <w:rsid w:val="00C273BC"/>
    <w:rsid w:val="00C3103B"/>
    <w:rsid w:val="00C32309"/>
    <w:rsid w:val="00C40567"/>
    <w:rsid w:val="00C42E06"/>
    <w:rsid w:val="00C43DF2"/>
    <w:rsid w:val="00C45411"/>
    <w:rsid w:val="00C4598F"/>
    <w:rsid w:val="00C53C1B"/>
    <w:rsid w:val="00C57446"/>
    <w:rsid w:val="00C652FF"/>
    <w:rsid w:val="00C7189F"/>
    <w:rsid w:val="00C72AD5"/>
    <w:rsid w:val="00C865A9"/>
    <w:rsid w:val="00C93669"/>
    <w:rsid w:val="00CA3AF8"/>
    <w:rsid w:val="00CA5C02"/>
    <w:rsid w:val="00CB2EC0"/>
    <w:rsid w:val="00CC01F9"/>
    <w:rsid w:val="00CC568F"/>
    <w:rsid w:val="00CC7906"/>
    <w:rsid w:val="00CE224A"/>
    <w:rsid w:val="00CE2D13"/>
    <w:rsid w:val="00CE4CBD"/>
    <w:rsid w:val="00CE52AE"/>
    <w:rsid w:val="00CE7EE0"/>
    <w:rsid w:val="00CF0136"/>
    <w:rsid w:val="00CF157C"/>
    <w:rsid w:val="00CF7FCB"/>
    <w:rsid w:val="00D103CA"/>
    <w:rsid w:val="00D116BB"/>
    <w:rsid w:val="00D13993"/>
    <w:rsid w:val="00D13E62"/>
    <w:rsid w:val="00D17C44"/>
    <w:rsid w:val="00D241F7"/>
    <w:rsid w:val="00D244FD"/>
    <w:rsid w:val="00D3359A"/>
    <w:rsid w:val="00D3541F"/>
    <w:rsid w:val="00D35AA7"/>
    <w:rsid w:val="00D4214F"/>
    <w:rsid w:val="00D42F7C"/>
    <w:rsid w:val="00D53E0A"/>
    <w:rsid w:val="00D61AC9"/>
    <w:rsid w:val="00D622B0"/>
    <w:rsid w:val="00D64590"/>
    <w:rsid w:val="00D74111"/>
    <w:rsid w:val="00D7420C"/>
    <w:rsid w:val="00D81F8D"/>
    <w:rsid w:val="00D820BD"/>
    <w:rsid w:val="00D97FE5"/>
    <w:rsid w:val="00DA508A"/>
    <w:rsid w:val="00DA6804"/>
    <w:rsid w:val="00DB1533"/>
    <w:rsid w:val="00DB3219"/>
    <w:rsid w:val="00DB5E7D"/>
    <w:rsid w:val="00DB6F9F"/>
    <w:rsid w:val="00DC28E8"/>
    <w:rsid w:val="00DC616E"/>
    <w:rsid w:val="00DD2839"/>
    <w:rsid w:val="00DD59EC"/>
    <w:rsid w:val="00DE5A59"/>
    <w:rsid w:val="00DE7179"/>
    <w:rsid w:val="00DF1226"/>
    <w:rsid w:val="00DF26D3"/>
    <w:rsid w:val="00DF6E3A"/>
    <w:rsid w:val="00E03583"/>
    <w:rsid w:val="00E23EBC"/>
    <w:rsid w:val="00E2701F"/>
    <w:rsid w:val="00E42FF2"/>
    <w:rsid w:val="00E53925"/>
    <w:rsid w:val="00E551F2"/>
    <w:rsid w:val="00E551F7"/>
    <w:rsid w:val="00E80B01"/>
    <w:rsid w:val="00E859CB"/>
    <w:rsid w:val="00E92FAE"/>
    <w:rsid w:val="00E93694"/>
    <w:rsid w:val="00E9640A"/>
    <w:rsid w:val="00E97A42"/>
    <w:rsid w:val="00EA1632"/>
    <w:rsid w:val="00EA39AD"/>
    <w:rsid w:val="00EB1547"/>
    <w:rsid w:val="00EB444F"/>
    <w:rsid w:val="00EB5352"/>
    <w:rsid w:val="00EB5A8A"/>
    <w:rsid w:val="00EC14A8"/>
    <w:rsid w:val="00EC2FCF"/>
    <w:rsid w:val="00EC3227"/>
    <w:rsid w:val="00EC4611"/>
    <w:rsid w:val="00EC7568"/>
    <w:rsid w:val="00ED08A1"/>
    <w:rsid w:val="00ED18DF"/>
    <w:rsid w:val="00ED1993"/>
    <w:rsid w:val="00ED64C3"/>
    <w:rsid w:val="00EE07AF"/>
    <w:rsid w:val="00EE08AA"/>
    <w:rsid w:val="00EE388A"/>
    <w:rsid w:val="00EF049E"/>
    <w:rsid w:val="00EF601A"/>
    <w:rsid w:val="00F12125"/>
    <w:rsid w:val="00F153F3"/>
    <w:rsid w:val="00F1652C"/>
    <w:rsid w:val="00F205E4"/>
    <w:rsid w:val="00F23F36"/>
    <w:rsid w:val="00F26041"/>
    <w:rsid w:val="00F27C91"/>
    <w:rsid w:val="00F36615"/>
    <w:rsid w:val="00F54F8B"/>
    <w:rsid w:val="00F6035B"/>
    <w:rsid w:val="00F74328"/>
    <w:rsid w:val="00F84E98"/>
    <w:rsid w:val="00F8570D"/>
    <w:rsid w:val="00F92B67"/>
    <w:rsid w:val="00F934BA"/>
    <w:rsid w:val="00F96711"/>
    <w:rsid w:val="00F9788B"/>
    <w:rsid w:val="00F979CD"/>
    <w:rsid w:val="00FA4A41"/>
    <w:rsid w:val="00FB4614"/>
    <w:rsid w:val="00FB7237"/>
    <w:rsid w:val="00FC4084"/>
    <w:rsid w:val="00FD27E9"/>
    <w:rsid w:val="00FD38B8"/>
    <w:rsid w:val="00FD503A"/>
    <w:rsid w:val="00FE365F"/>
    <w:rsid w:val="00FF082B"/>
    <w:rsid w:val="00FF0E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C633B6"/>
  <w15:chartTrackingRefBased/>
  <w15:docId w15:val="{CBD77204-09CA-442B-BC80-7B4309C1F8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21E8E"/>
    <w:pPr>
      <w:spacing w:after="120" w:line="276" w:lineRule="auto"/>
    </w:pPr>
    <w:rPr>
      <w:rFonts w:ascii="Calibri" w:eastAsia="Times New Roman" w:hAnsi="Calibri" w:cs="Times New Roman"/>
      <w:szCs w:val="24"/>
      <w:lang w:val="en-GB"/>
    </w:rPr>
  </w:style>
  <w:style w:type="paragraph" w:styleId="Heading1">
    <w:name w:val="heading 1"/>
    <w:basedOn w:val="Normal"/>
    <w:next w:val="Normal"/>
    <w:link w:val="Heading1Char"/>
    <w:qFormat/>
    <w:rsid w:val="00A82605"/>
    <w:pPr>
      <w:keepNext/>
      <w:pageBreakBefore/>
      <w:pBdr>
        <w:bottom w:val="single" w:sz="18" w:space="1" w:color="333399"/>
      </w:pBdr>
      <w:tabs>
        <w:tab w:val="left" w:pos="397"/>
        <w:tab w:val="left" w:pos="907"/>
        <w:tab w:val="left" w:pos="1134"/>
      </w:tabs>
      <w:spacing w:before="320" w:after="160"/>
      <w:outlineLvl w:val="0"/>
    </w:pPr>
    <w:rPr>
      <w:rFonts w:ascii="Arial" w:hAnsi="Arial"/>
      <w:b/>
      <w:bCs/>
      <w:color w:val="333399"/>
      <w:sz w:val="32"/>
      <w:szCs w:val="32"/>
      <w:lang w:val="en-US"/>
    </w:rPr>
  </w:style>
  <w:style w:type="paragraph" w:styleId="Heading2">
    <w:name w:val="heading 2"/>
    <w:basedOn w:val="Heading1"/>
    <w:next w:val="Normal"/>
    <w:link w:val="Heading2Char"/>
    <w:qFormat/>
    <w:rsid w:val="00EA1632"/>
    <w:pPr>
      <w:pageBreakBefore w:val="0"/>
      <w:pBdr>
        <w:bottom w:val="single" w:sz="12" w:space="1" w:color="333399"/>
      </w:pBdr>
      <w:shd w:val="clear" w:color="auto" w:fill="000080"/>
      <w:tabs>
        <w:tab w:val="clear" w:pos="397"/>
        <w:tab w:val="left" w:pos="567"/>
      </w:tabs>
      <w:spacing w:before="240" w:after="80"/>
      <w:ind w:firstLine="57"/>
      <w:outlineLvl w:val="1"/>
    </w:pPr>
    <w:rPr>
      <w:rFonts w:ascii="Calibri" w:hAnsi="Calibri"/>
      <w:bCs w:val="0"/>
      <w:caps/>
      <w:color w:val="FFFFFF"/>
      <w:sz w:val="22"/>
      <w:szCs w:val="22"/>
      <w:lang w:val="en-GB"/>
    </w:rPr>
  </w:style>
  <w:style w:type="paragraph" w:styleId="Heading3">
    <w:name w:val="heading 3"/>
    <w:basedOn w:val="Heading2"/>
    <w:next w:val="Normal"/>
    <w:link w:val="Heading3Char"/>
    <w:qFormat/>
    <w:rsid w:val="003C0FB1"/>
    <w:pPr>
      <w:pBdr>
        <w:bottom w:val="none" w:sz="0" w:space="0" w:color="auto"/>
      </w:pBdr>
      <w:shd w:val="clear" w:color="auto" w:fill="auto"/>
      <w:spacing w:before="300"/>
      <w:outlineLvl w:val="2"/>
    </w:pPr>
    <w:rPr>
      <w:rFonts w:ascii="Times New Roman" w:hAnsi="Times New Roman"/>
      <w:iCs/>
      <w:color w:val="000080"/>
    </w:rPr>
  </w:style>
  <w:style w:type="paragraph" w:styleId="Heading4">
    <w:name w:val="heading 4"/>
    <w:basedOn w:val="Normal"/>
    <w:next w:val="Normal"/>
    <w:link w:val="Heading4Char"/>
    <w:semiHidden/>
    <w:unhideWhenUsed/>
    <w:qFormat/>
    <w:rsid w:val="003C0FB1"/>
    <w:pPr>
      <w:keepNext/>
      <w:spacing w:line="360" w:lineRule="auto"/>
      <w:ind w:left="600"/>
      <w:jc w:val="both"/>
      <w:outlineLvl w:val="3"/>
    </w:pPr>
    <w:rPr>
      <w:b/>
      <w:bCs/>
    </w:rPr>
  </w:style>
  <w:style w:type="paragraph" w:styleId="Heading5">
    <w:name w:val="heading 5"/>
    <w:aliases w:val="Block Label"/>
    <w:basedOn w:val="Normal"/>
    <w:next w:val="Normal"/>
    <w:link w:val="Heading5Char"/>
    <w:qFormat/>
    <w:rsid w:val="003C0FB1"/>
    <w:pPr>
      <w:numPr>
        <w:ilvl w:val="4"/>
        <w:numId w:val="2"/>
      </w:numPr>
      <w:tabs>
        <w:tab w:val="left" w:pos="397"/>
        <w:tab w:val="left" w:pos="567"/>
      </w:tabs>
      <w:spacing w:before="200" w:line="280" w:lineRule="exact"/>
      <w:outlineLvl w:val="4"/>
    </w:pPr>
    <w:rPr>
      <w:rFonts w:ascii="Lucida Sans" w:hAnsi="Lucida Sans"/>
      <w:b/>
      <w:szCs w:val="20"/>
      <w:lang w:val="en-US"/>
    </w:rPr>
  </w:style>
  <w:style w:type="paragraph" w:styleId="Heading6">
    <w:name w:val="heading 6"/>
    <w:basedOn w:val="Normal"/>
    <w:next w:val="Normal"/>
    <w:link w:val="Heading6Char"/>
    <w:unhideWhenUsed/>
    <w:qFormat/>
    <w:rsid w:val="003C0FB1"/>
    <w:pPr>
      <w:spacing w:before="240" w:after="60"/>
      <w:outlineLvl w:val="5"/>
    </w:pPr>
    <w:rPr>
      <w:b/>
      <w:bCs/>
      <w:szCs w:val="22"/>
    </w:rPr>
  </w:style>
  <w:style w:type="paragraph" w:styleId="Heading7">
    <w:name w:val="heading 7"/>
    <w:basedOn w:val="Normal"/>
    <w:next w:val="Normal"/>
    <w:link w:val="Heading7Char"/>
    <w:semiHidden/>
    <w:unhideWhenUsed/>
    <w:qFormat/>
    <w:rsid w:val="003C0FB1"/>
    <w:pPr>
      <w:keepNext/>
      <w:outlineLvl w:val="6"/>
    </w:pPr>
    <w:rPr>
      <w:b/>
      <w:bCs/>
    </w:rPr>
  </w:style>
  <w:style w:type="paragraph" w:styleId="Heading8">
    <w:name w:val="heading 8"/>
    <w:basedOn w:val="Normal"/>
    <w:next w:val="Normal"/>
    <w:link w:val="Heading8Char"/>
    <w:semiHidden/>
    <w:unhideWhenUsed/>
    <w:qFormat/>
    <w:rsid w:val="003C0FB1"/>
    <w:pPr>
      <w:keepNext/>
      <w:jc w:val="both"/>
      <w:outlineLvl w:val="7"/>
    </w:pPr>
    <w:rPr>
      <w:b/>
      <w:bCs/>
      <w:u w:val="single"/>
    </w:rPr>
  </w:style>
  <w:style w:type="paragraph" w:styleId="Heading9">
    <w:name w:val="heading 9"/>
    <w:basedOn w:val="Normal"/>
    <w:next w:val="Normal"/>
    <w:link w:val="Heading9Char"/>
    <w:semiHidden/>
    <w:unhideWhenUsed/>
    <w:qFormat/>
    <w:rsid w:val="003C0FB1"/>
    <w:pPr>
      <w:keepNext/>
      <w:outlineLvl w:val="8"/>
    </w:pPr>
    <w:rPr>
      <w:b/>
      <w:bCs/>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A82605"/>
    <w:rPr>
      <w:rFonts w:ascii="Arial" w:eastAsia="Times New Roman" w:hAnsi="Arial" w:cs="Times New Roman"/>
      <w:b/>
      <w:bCs/>
      <w:color w:val="333399"/>
      <w:sz w:val="32"/>
      <w:szCs w:val="32"/>
    </w:rPr>
  </w:style>
  <w:style w:type="character" w:customStyle="1" w:styleId="Heading2Char">
    <w:name w:val="Heading 2 Char"/>
    <w:basedOn w:val="DefaultParagraphFont"/>
    <w:link w:val="Heading2"/>
    <w:rsid w:val="00EA1632"/>
    <w:rPr>
      <w:rFonts w:ascii="Calibri" w:eastAsia="Times New Roman" w:hAnsi="Calibri" w:cs="Times New Roman"/>
      <w:b/>
      <w:caps/>
      <w:color w:val="FFFFFF"/>
      <w:shd w:val="clear" w:color="auto" w:fill="000080"/>
      <w:lang w:val="en-GB"/>
    </w:rPr>
  </w:style>
  <w:style w:type="character" w:customStyle="1" w:styleId="Heading3Char">
    <w:name w:val="Heading 3 Char"/>
    <w:basedOn w:val="DefaultParagraphFont"/>
    <w:link w:val="Heading3"/>
    <w:rsid w:val="003C0FB1"/>
    <w:rPr>
      <w:rFonts w:ascii="Times New Roman" w:eastAsia="Times New Roman" w:hAnsi="Times New Roman" w:cs="Times New Roman"/>
      <w:b/>
      <w:iCs/>
      <w:color w:val="000080"/>
      <w:lang w:val="en-GB"/>
    </w:rPr>
  </w:style>
  <w:style w:type="character" w:customStyle="1" w:styleId="Heading4Char">
    <w:name w:val="Heading 4 Char"/>
    <w:basedOn w:val="DefaultParagraphFont"/>
    <w:link w:val="Heading4"/>
    <w:semiHidden/>
    <w:rsid w:val="003C0FB1"/>
    <w:rPr>
      <w:rFonts w:ascii="Calibri" w:eastAsia="Times New Roman" w:hAnsi="Calibri" w:cs="Times New Roman"/>
      <w:b/>
      <w:bCs/>
      <w:szCs w:val="24"/>
      <w:lang w:val="en-GB"/>
    </w:rPr>
  </w:style>
  <w:style w:type="character" w:customStyle="1" w:styleId="Heading5Char">
    <w:name w:val="Heading 5 Char"/>
    <w:aliases w:val="Block Label Char1"/>
    <w:basedOn w:val="DefaultParagraphFont"/>
    <w:link w:val="Heading5"/>
    <w:rsid w:val="003C0FB1"/>
    <w:rPr>
      <w:rFonts w:ascii="Lucida Sans" w:eastAsia="Times New Roman" w:hAnsi="Lucida Sans" w:cs="Times New Roman"/>
      <w:b/>
      <w:szCs w:val="20"/>
    </w:rPr>
  </w:style>
  <w:style w:type="character" w:customStyle="1" w:styleId="Heading6Char">
    <w:name w:val="Heading 6 Char"/>
    <w:basedOn w:val="DefaultParagraphFont"/>
    <w:link w:val="Heading6"/>
    <w:rsid w:val="003C0FB1"/>
    <w:rPr>
      <w:rFonts w:ascii="Calibri" w:eastAsia="Times New Roman" w:hAnsi="Calibri" w:cs="Times New Roman"/>
      <w:b/>
      <w:bCs/>
      <w:lang w:val="en-GB"/>
    </w:rPr>
  </w:style>
  <w:style w:type="character" w:customStyle="1" w:styleId="Heading7Char">
    <w:name w:val="Heading 7 Char"/>
    <w:basedOn w:val="DefaultParagraphFont"/>
    <w:link w:val="Heading7"/>
    <w:semiHidden/>
    <w:rsid w:val="003C0FB1"/>
    <w:rPr>
      <w:rFonts w:ascii="Calibri" w:eastAsia="Times New Roman" w:hAnsi="Calibri" w:cs="Times New Roman"/>
      <w:b/>
      <w:bCs/>
      <w:szCs w:val="24"/>
      <w:lang w:val="en-GB"/>
    </w:rPr>
  </w:style>
  <w:style w:type="character" w:customStyle="1" w:styleId="Heading8Char">
    <w:name w:val="Heading 8 Char"/>
    <w:basedOn w:val="DefaultParagraphFont"/>
    <w:link w:val="Heading8"/>
    <w:semiHidden/>
    <w:rsid w:val="003C0FB1"/>
    <w:rPr>
      <w:rFonts w:ascii="Calibri" w:eastAsia="Times New Roman" w:hAnsi="Calibri" w:cs="Times New Roman"/>
      <w:b/>
      <w:bCs/>
      <w:szCs w:val="24"/>
      <w:u w:val="single"/>
      <w:lang w:val="en-GB"/>
    </w:rPr>
  </w:style>
  <w:style w:type="character" w:customStyle="1" w:styleId="Heading9Char">
    <w:name w:val="Heading 9 Char"/>
    <w:basedOn w:val="DefaultParagraphFont"/>
    <w:link w:val="Heading9"/>
    <w:semiHidden/>
    <w:rsid w:val="003C0FB1"/>
    <w:rPr>
      <w:rFonts w:ascii="Calibri" w:eastAsia="Times New Roman" w:hAnsi="Calibri" w:cs="Times New Roman"/>
      <w:b/>
      <w:bCs/>
      <w:szCs w:val="24"/>
      <w:u w:val="single"/>
      <w:lang w:val="en-GB"/>
    </w:rPr>
  </w:style>
  <w:style w:type="paragraph" w:customStyle="1" w:styleId="IMS">
    <w:name w:val="IMS"/>
    <w:basedOn w:val="ListParagraph"/>
    <w:qFormat/>
    <w:rsid w:val="00F92B67"/>
    <w:pPr>
      <w:numPr>
        <w:numId w:val="1"/>
      </w:numPr>
      <w:spacing w:before="40"/>
    </w:pPr>
    <w:rPr>
      <w:lang w:val="en-IE"/>
    </w:rPr>
  </w:style>
  <w:style w:type="paragraph" w:styleId="ListParagraph">
    <w:name w:val="List Paragraph"/>
    <w:aliases w:val="Title 2,List Paragraph1,Subtitle Cover Page"/>
    <w:basedOn w:val="Normal"/>
    <w:link w:val="ListParagraphChar"/>
    <w:uiPriority w:val="34"/>
    <w:qFormat/>
    <w:rsid w:val="00F92B67"/>
    <w:pPr>
      <w:ind w:left="720"/>
      <w:contextualSpacing/>
    </w:pPr>
  </w:style>
  <w:style w:type="paragraph" w:customStyle="1" w:styleId="Bullet">
    <w:name w:val="Bullet"/>
    <w:basedOn w:val="Normal"/>
    <w:rsid w:val="003C0FB1"/>
    <w:pPr>
      <w:spacing w:after="100"/>
    </w:pPr>
    <w:rPr>
      <w:rFonts w:eastAsia="MS Mincho"/>
      <w:lang w:val="en-US" w:eastAsia="ja-JP"/>
    </w:rPr>
  </w:style>
  <w:style w:type="paragraph" w:customStyle="1" w:styleId="DocTitle">
    <w:name w:val="Doc Title"/>
    <w:basedOn w:val="Heading1"/>
    <w:rsid w:val="003C0FB1"/>
  </w:style>
  <w:style w:type="character" w:styleId="CommentReference">
    <w:name w:val="annotation reference"/>
    <w:uiPriority w:val="99"/>
    <w:rsid w:val="003C0FB1"/>
    <w:rPr>
      <w:sz w:val="16"/>
      <w:szCs w:val="16"/>
    </w:rPr>
  </w:style>
  <w:style w:type="paragraph" w:customStyle="1" w:styleId="inserttext">
    <w:name w:val="insert text"/>
    <w:basedOn w:val="Normal"/>
    <w:rsid w:val="003C0FB1"/>
    <w:pPr>
      <w:tabs>
        <w:tab w:val="left" w:pos="397"/>
      </w:tabs>
      <w:spacing w:after="100"/>
      <w:ind w:left="794"/>
    </w:pPr>
    <w:rPr>
      <w:rFonts w:eastAsia="MS Mincho"/>
      <w:lang w:val="en-US" w:eastAsia="ja-JP"/>
    </w:rPr>
  </w:style>
  <w:style w:type="paragraph" w:styleId="Footer">
    <w:name w:val="footer"/>
    <w:basedOn w:val="Normal"/>
    <w:link w:val="FooterChar"/>
    <w:uiPriority w:val="99"/>
    <w:rsid w:val="003C0FB1"/>
    <w:pPr>
      <w:tabs>
        <w:tab w:val="center" w:pos="4320"/>
        <w:tab w:val="center" w:pos="8902"/>
      </w:tabs>
      <w:spacing w:after="100"/>
    </w:pPr>
    <w:rPr>
      <w:rFonts w:eastAsia="MS Mincho"/>
      <w:lang w:val="en-US" w:eastAsia="ja-JP"/>
    </w:rPr>
  </w:style>
  <w:style w:type="character" w:customStyle="1" w:styleId="FooterChar">
    <w:name w:val="Footer Char"/>
    <w:basedOn w:val="DefaultParagraphFont"/>
    <w:link w:val="Footer"/>
    <w:uiPriority w:val="99"/>
    <w:rsid w:val="003C0FB1"/>
    <w:rPr>
      <w:rFonts w:ascii="Calibri" w:eastAsia="MS Mincho" w:hAnsi="Calibri" w:cs="Times New Roman"/>
      <w:szCs w:val="24"/>
      <w:lang w:eastAsia="ja-JP"/>
    </w:rPr>
  </w:style>
  <w:style w:type="paragraph" w:styleId="CommentText">
    <w:name w:val="annotation text"/>
    <w:basedOn w:val="Normal"/>
    <w:link w:val="CommentTextChar"/>
    <w:rsid w:val="003C0FB1"/>
    <w:pPr>
      <w:tabs>
        <w:tab w:val="left" w:pos="397"/>
      </w:tabs>
      <w:spacing w:after="100"/>
    </w:pPr>
    <w:rPr>
      <w:rFonts w:eastAsia="MS Mincho"/>
      <w:sz w:val="20"/>
      <w:szCs w:val="20"/>
      <w:lang w:val="en-US" w:eastAsia="ja-JP"/>
    </w:rPr>
  </w:style>
  <w:style w:type="character" w:customStyle="1" w:styleId="CommentTextChar">
    <w:name w:val="Comment Text Char"/>
    <w:basedOn w:val="DefaultParagraphFont"/>
    <w:link w:val="CommentText"/>
    <w:rsid w:val="003C0FB1"/>
    <w:rPr>
      <w:rFonts w:ascii="Calibri" w:eastAsia="MS Mincho" w:hAnsi="Calibri" w:cs="Times New Roman"/>
      <w:sz w:val="20"/>
      <w:szCs w:val="20"/>
      <w:lang w:eastAsia="ja-JP"/>
    </w:rPr>
  </w:style>
  <w:style w:type="paragraph" w:styleId="BalloonText">
    <w:name w:val="Balloon Text"/>
    <w:basedOn w:val="Normal"/>
    <w:link w:val="BalloonTextChar"/>
    <w:uiPriority w:val="99"/>
    <w:semiHidden/>
    <w:rsid w:val="003C0FB1"/>
    <w:rPr>
      <w:rFonts w:ascii="Tahoma" w:hAnsi="Tahoma" w:cs="Tahoma"/>
      <w:szCs w:val="16"/>
    </w:rPr>
  </w:style>
  <w:style w:type="character" w:customStyle="1" w:styleId="BalloonTextChar">
    <w:name w:val="Balloon Text Char"/>
    <w:basedOn w:val="DefaultParagraphFont"/>
    <w:link w:val="BalloonText"/>
    <w:uiPriority w:val="99"/>
    <w:semiHidden/>
    <w:rsid w:val="003C0FB1"/>
    <w:rPr>
      <w:rFonts w:ascii="Tahoma" w:eastAsia="Times New Roman" w:hAnsi="Tahoma" w:cs="Tahoma"/>
      <w:szCs w:val="16"/>
      <w:lang w:val="en-GB"/>
    </w:rPr>
  </w:style>
  <w:style w:type="paragraph" w:styleId="CommentSubject">
    <w:name w:val="annotation subject"/>
    <w:basedOn w:val="CommentText"/>
    <w:next w:val="CommentText"/>
    <w:link w:val="CommentSubjectChar"/>
    <w:uiPriority w:val="99"/>
    <w:rsid w:val="003C0FB1"/>
    <w:pPr>
      <w:tabs>
        <w:tab w:val="clear" w:pos="397"/>
      </w:tabs>
      <w:spacing w:after="0"/>
    </w:pPr>
    <w:rPr>
      <w:rFonts w:eastAsia="Times New Roman"/>
      <w:b/>
      <w:bCs/>
      <w:lang w:val="en-GB" w:eastAsia="en-US"/>
    </w:rPr>
  </w:style>
  <w:style w:type="character" w:customStyle="1" w:styleId="CommentSubjectChar">
    <w:name w:val="Comment Subject Char"/>
    <w:basedOn w:val="CommentTextChar"/>
    <w:link w:val="CommentSubject"/>
    <w:uiPriority w:val="99"/>
    <w:rsid w:val="003C0FB1"/>
    <w:rPr>
      <w:rFonts w:ascii="Calibri" w:eastAsia="Times New Roman" w:hAnsi="Calibri" w:cs="Times New Roman"/>
      <w:b/>
      <w:bCs/>
      <w:sz w:val="20"/>
      <w:szCs w:val="20"/>
      <w:lang w:val="en-GB" w:eastAsia="ja-JP"/>
    </w:rPr>
  </w:style>
  <w:style w:type="character" w:styleId="Hyperlink">
    <w:name w:val="Hyperlink"/>
    <w:uiPriority w:val="99"/>
    <w:rsid w:val="003C0FB1"/>
    <w:rPr>
      <w:color w:val="0000FF"/>
      <w:u w:val="single"/>
    </w:rPr>
  </w:style>
  <w:style w:type="paragraph" w:styleId="Header">
    <w:name w:val="header"/>
    <w:basedOn w:val="Normal"/>
    <w:link w:val="HeaderChar"/>
    <w:rsid w:val="003C0FB1"/>
    <w:pPr>
      <w:tabs>
        <w:tab w:val="center" w:pos="4153"/>
        <w:tab w:val="right" w:pos="8306"/>
      </w:tabs>
    </w:pPr>
  </w:style>
  <w:style w:type="character" w:customStyle="1" w:styleId="HeaderChar">
    <w:name w:val="Header Char"/>
    <w:basedOn w:val="DefaultParagraphFont"/>
    <w:link w:val="Header"/>
    <w:rsid w:val="003C0FB1"/>
    <w:rPr>
      <w:rFonts w:ascii="Calibri" w:eastAsia="Times New Roman" w:hAnsi="Calibri" w:cs="Times New Roman"/>
      <w:szCs w:val="24"/>
      <w:lang w:val="en-GB"/>
    </w:rPr>
  </w:style>
  <w:style w:type="paragraph" w:customStyle="1" w:styleId="StyleBullet12ptAfter10ptLinespacingMultiple133li">
    <w:name w:val="Style Bullet + 12 pt After:  10 pt Line spacing:  Multiple 1.33 li"/>
    <w:basedOn w:val="Bullet"/>
    <w:rsid w:val="003C0FB1"/>
    <w:pPr>
      <w:numPr>
        <w:numId w:val="3"/>
      </w:numPr>
      <w:spacing w:after="200" w:line="320" w:lineRule="auto"/>
    </w:pPr>
    <w:rPr>
      <w:sz w:val="24"/>
      <w:szCs w:val="20"/>
    </w:rPr>
  </w:style>
  <w:style w:type="character" w:styleId="PageNumber">
    <w:name w:val="page number"/>
    <w:basedOn w:val="DefaultParagraphFont"/>
    <w:rsid w:val="003C0FB1"/>
  </w:style>
  <w:style w:type="paragraph" w:styleId="BodyText">
    <w:name w:val="Body Text"/>
    <w:basedOn w:val="Normal"/>
    <w:link w:val="BodyTextChar"/>
    <w:unhideWhenUsed/>
    <w:rsid w:val="003C0FB1"/>
    <w:pPr>
      <w:suppressAutoHyphens/>
      <w:spacing w:after="240"/>
      <w:jc w:val="both"/>
    </w:pPr>
  </w:style>
  <w:style w:type="character" w:customStyle="1" w:styleId="BodyTextChar">
    <w:name w:val="Body Text Char"/>
    <w:basedOn w:val="DefaultParagraphFont"/>
    <w:link w:val="BodyText"/>
    <w:rsid w:val="003C0FB1"/>
    <w:rPr>
      <w:rFonts w:ascii="Calibri" w:eastAsia="Times New Roman" w:hAnsi="Calibri" w:cs="Times New Roman"/>
      <w:szCs w:val="24"/>
      <w:lang w:val="en-GB"/>
    </w:rPr>
  </w:style>
  <w:style w:type="paragraph" w:customStyle="1" w:styleId="western">
    <w:name w:val="western"/>
    <w:basedOn w:val="Normal"/>
    <w:rsid w:val="003C0FB1"/>
    <w:pPr>
      <w:suppressAutoHyphens/>
      <w:spacing w:before="280"/>
      <w:jc w:val="both"/>
    </w:pPr>
    <w:rPr>
      <w:rFonts w:ascii="Arial Unicode MS" w:eastAsia="Arial Unicode MS" w:hAnsi="Arial Unicode MS"/>
      <w:lang w:eastAsia="ar-SA"/>
    </w:rPr>
  </w:style>
  <w:style w:type="character" w:styleId="PlaceholderText">
    <w:name w:val="Placeholder Text"/>
    <w:basedOn w:val="DefaultParagraphFont"/>
    <w:uiPriority w:val="99"/>
    <w:rsid w:val="003C0FB1"/>
    <w:rPr>
      <w:color w:val="808080"/>
    </w:rPr>
  </w:style>
  <w:style w:type="table" w:styleId="TableGrid">
    <w:name w:val="Table Grid"/>
    <w:basedOn w:val="TableNormal"/>
    <w:uiPriority w:val="59"/>
    <w:rsid w:val="003C0FB1"/>
    <w:pPr>
      <w:spacing w:after="0" w:line="240" w:lineRule="auto"/>
    </w:pPr>
    <w:rPr>
      <w:rFonts w:ascii="Times New Roman" w:eastAsia="Times New Roman" w:hAnsi="Times New Roman" w:cs="Times New Roman"/>
      <w:sz w:val="20"/>
      <w:szCs w:val="20"/>
      <w:lang w:val="en-IE"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unhideWhenUsed/>
    <w:rsid w:val="003C0FB1"/>
    <w:rPr>
      <w:rFonts w:asciiTheme="minorHAnsi" w:eastAsiaTheme="minorHAnsi" w:hAnsiTheme="minorHAnsi" w:cstheme="minorBidi"/>
      <w:sz w:val="20"/>
      <w:szCs w:val="20"/>
      <w:lang w:val="en-IE"/>
    </w:rPr>
  </w:style>
  <w:style w:type="character" w:customStyle="1" w:styleId="FootnoteTextChar">
    <w:name w:val="Footnote Text Char"/>
    <w:basedOn w:val="DefaultParagraphFont"/>
    <w:link w:val="FootnoteText"/>
    <w:uiPriority w:val="99"/>
    <w:rsid w:val="003C0FB1"/>
    <w:rPr>
      <w:sz w:val="20"/>
      <w:szCs w:val="20"/>
      <w:lang w:val="en-IE"/>
    </w:rPr>
  </w:style>
  <w:style w:type="character" w:styleId="FootnoteReference">
    <w:name w:val="footnote reference"/>
    <w:basedOn w:val="DefaultParagraphFont"/>
    <w:uiPriority w:val="99"/>
    <w:unhideWhenUsed/>
    <w:rsid w:val="003C0FB1"/>
    <w:rPr>
      <w:vertAlign w:val="superscript"/>
    </w:rPr>
  </w:style>
  <w:style w:type="character" w:styleId="FollowedHyperlink">
    <w:name w:val="FollowedHyperlink"/>
    <w:semiHidden/>
    <w:unhideWhenUsed/>
    <w:rsid w:val="003C0FB1"/>
    <w:rPr>
      <w:color w:val="800080"/>
      <w:u w:val="single"/>
    </w:rPr>
  </w:style>
  <w:style w:type="character" w:customStyle="1" w:styleId="Heading5Char1">
    <w:name w:val="Heading 5 Char1"/>
    <w:aliases w:val="Block Label Char"/>
    <w:basedOn w:val="DefaultParagraphFont"/>
    <w:semiHidden/>
    <w:rsid w:val="003C0FB1"/>
    <w:rPr>
      <w:rFonts w:asciiTheme="majorHAnsi" w:eastAsiaTheme="majorEastAsia" w:hAnsiTheme="majorHAnsi" w:cstheme="majorBidi"/>
      <w:color w:val="2E74B5" w:themeColor="accent1" w:themeShade="BF"/>
      <w:sz w:val="24"/>
      <w:szCs w:val="24"/>
      <w:lang w:val="en-GB" w:eastAsia="en-US"/>
    </w:rPr>
  </w:style>
  <w:style w:type="paragraph" w:styleId="NormalWeb">
    <w:name w:val="Normal (Web)"/>
    <w:basedOn w:val="Normal"/>
    <w:uiPriority w:val="99"/>
    <w:unhideWhenUsed/>
    <w:rsid w:val="003C0FB1"/>
    <w:pPr>
      <w:suppressAutoHyphens/>
      <w:spacing w:before="100" w:after="100"/>
    </w:pPr>
    <w:rPr>
      <w:lang w:val="en-IE" w:eastAsia="ar-SA"/>
    </w:rPr>
  </w:style>
  <w:style w:type="paragraph" w:styleId="Title">
    <w:name w:val="Title"/>
    <w:basedOn w:val="Normal"/>
    <w:link w:val="TitleChar"/>
    <w:qFormat/>
    <w:rsid w:val="003C0FB1"/>
    <w:pPr>
      <w:widowControl w:val="0"/>
      <w:suppressAutoHyphens/>
      <w:jc w:val="center"/>
    </w:pPr>
    <w:rPr>
      <w:rFonts w:eastAsia="SimSun"/>
      <w:b/>
      <w:bCs/>
      <w:kern w:val="2"/>
      <w:u w:val="single"/>
      <w:lang w:eastAsia="hi-IN"/>
    </w:rPr>
  </w:style>
  <w:style w:type="character" w:customStyle="1" w:styleId="TitleChar">
    <w:name w:val="Title Char"/>
    <w:basedOn w:val="DefaultParagraphFont"/>
    <w:link w:val="Title"/>
    <w:rsid w:val="003C0FB1"/>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3C0FB1"/>
    <w:pPr>
      <w:suppressAutoHyphens/>
      <w:ind w:left="720" w:hanging="360"/>
    </w:pPr>
    <w:rPr>
      <w:lang w:eastAsia="ar-SA"/>
    </w:rPr>
  </w:style>
  <w:style w:type="character" w:customStyle="1" w:styleId="BodyTextIndentChar">
    <w:name w:val="Body Text Indent Char"/>
    <w:basedOn w:val="DefaultParagraphFont"/>
    <w:link w:val="BodyTextIndent"/>
    <w:rsid w:val="003C0FB1"/>
    <w:rPr>
      <w:rFonts w:ascii="Calibri" w:eastAsia="Times New Roman" w:hAnsi="Calibri" w:cs="Times New Roman"/>
      <w:szCs w:val="24"/>
      <w:lang w:val="en-GB" w:eastAsia="ar-SA"/>
    </w:rPr>
  </w:style>
  <w:style w:type="paragraph" w:styleId="Date">
    <w:name w:val="Date"/>
    <w:basedOn w:val="Normal"/>
    <w:next w:val="Normal"/>
    <w:link w:val="DateChar"/>
    <w:unhideWhenUsed/>
    <w:rsid w:val="003C0FB1"/>
    <w:pPr>
      <w:tabs>
        <w:tab w:val="left" w:pos="397"/>
      </w:tabs>
      <w:spacing w:after="100"/>
    </w:pPr>
    <w:rPr>
      <w:rFonts w:eastAsia="MS Mincho"/>
      <w:lang w:val="en-US" w:eastAsia="ja-JP"/>
    </w:rPr>
  </w:style>
  <w:style w:type="character" w:customStyle="1" w:styleId="DateChar">
    <w:name w:val="Date Char"/>
    <w:basedOn w:val="DefaultParagraphFont"/>
    <w:link w:val="Date"/>
    <w:rsid w:val="003C0FB1"/>
    <w:rPr>
      <w:rFonts w:ascii="Calibri" w:eastAsia="MS Mincho" w:hAnsi="Calibri" w:cs="Times New Roman"/>
      <w:szCs w:val="24"/>
      <w:lang w:eastAsia="ja-JP"/>
    </w:rPr>
  </w:style>
  <w:style w:type="paragraph" w:styleId="BodyText2">
    <w:name w:val="Body Text 2"/>
    <w:basedOn w:val="Normal"/>
    <w:link w:val="BodyText2Char"/>
    <w:semiHidden/>
    <w:unhideWhenUsed/>
    <w:rsid w:val="003C0FB1"/>
    <w:pPr>
      <w:jc w:val="both"/>
    </w:pPr>
  </w:style>
  <w:style w:type="character" w:customStyle="1" w:styleId="BodyText2Char">
    <w:name w:val="Body Text 2 Char"/>
    <w:basedOn w:val="DefaultParagraphFont"/>
    <w:link w:val="BodyText2"/>
    <w:semiHidden/>
    <w:rsid w:val="003C0FB1"/>
    <w:rPr>
      <w:rFonts w:ascii="Calibri" w:eastAsia="Times New Roman" w:hAnsi="Calibri" w:cs="Times New Roman"/>
      <w:szCs w:val="24"/>
      <w:lang w:val="en-GB"/>
    </w:rPr>
  </w:style>
  <w:style w:type="paragraph" w:styleId="BodyText3">
    <w:name w:val="Body Text 3"/>
    <w:basedOn w:val="Normal"/>
    <w:link w:val="BodyText3Char"/>
    <w:semiHidden/>
    <w:unhideWhenUsed/>
    <w:rsid w:val="003C0FB1"/>
    <w:pPr>
      <w:spacing w:line="360" w:lineRule="auto"/>
    </w:pPr>
    <w:rPr>
      <w:b/>
      <w:bCs/>
      <w:u w:val="single"/>
    </w:rPr>
  </w:style>
  <w:style w:type="character" w:customStyle="1" w:styleId="BodyText3Char">
    <w:name w:val="Body Text 3 Char"/>
    <w:basedOn w:val="DefaultParagraphFont"/>
    <w:link w:val="BodyText3"/>
    <w:semiHidden/>
    <w:rsid w:val="003C0FB1"/>
    <w:rPr>
      <w:rFonts w:ascii="Calibri" w:eastAsia="Times New Roman" w:hAnsi="Calibri" w:cs="Times New Roman"/>
      <w:b/>
      <w:bCs/>
      <w:szCs w:val="24"/>
      <w:u w:val="single"/>
      <w:lang w:val="en-GB"/>
    </w:rPr>
  </w:style>
  <w:style w:type="paragraph" w:styleId="BodyTextIndent2">
    <w:name w:val="Body Text Indent 2"/>
    <w:basedOn w:val="Normal"/>
    <w:link w:val="BodyTextIndent2Char"/>
    <w:semiHidden/>
    <w:unhideWhenUsed/>
    <w:rsid w:val="003C0FB1"/>
    <w:pPr>
      <w:spacing w:after="200" w:line="360" w:lineRule="auto"/>
      <w:ind w:left="360"/>
      <w:jc w:val="both"/>
    </w:pPr>
    <w:rPr>
      <w:noProof/>
    </w:rPr>
  </w:style>
  <w:style w:type="character" w:customStyle="1" w:styleId="BodyTextIndent2Char">
    <w:name w:val="Body Text Indent 2 Char"/>
    <w:basedOn w:val="DefaultParagraphFont"/>
    <w:link w:val="BodyTextIndent2"/>
    <w:semiHidden/>
    <w:rsid w:val="003C0FB1"/>
    <w:rPr>
      <w:rFonts w:ascii="Calibri" w:eastAsia="Times New Roman" w:hAnsi="Calibri" w:cs="Times New Roman"/>
      <w:noProof/>
      <w:szCs w:val="24"/>
      <w:lang w:val="en-GB"/>
    </w:rPr>
  </w:style>
  <w:style w:type="paragraph" w:styleId="BodyTextIndent3">
    <w:name w:val="Body Text Indent 3"/>
    <w:basedOn w:val="Normal"/>
    <w:link w:val="BodyTextIndent3Char"/>
    <w:semiHidden/>
    <w:unhideWhenUsed/>
    <w:rsid w:val="003C0FB1"/>
    <w:pPr>
      <w:suppressAutoHyphens/>
      <w:ind w:left="720"/>
      <w:jc w:val="both"/>
    </w:pPr>
    <w:rPr>
      <w:lang w:eastAsia="ar-SA"/>
    </w:rPr>
  </w:style>
  <w:style w:type="character" w:customStyle="1" w:styleId="BodyTextIndent3Char">
    <w:name w:val="Body Text Indent 3 Char"/>
    <w:basedOn w:val="DefaultParagraphFont"/>
    <w:link w:val="BodyTextIndent3"/>
    <w:semiHidden/>
    <w:rsid w:val="003C0FB1"/>
    <w:rPr>
      <w:rFonts w:ascii="Calibri" w:eastAsia="Times New Roman" w:hAnsi="Calibri" w:cs="Times New Roman"/>
      <w:szCs w:val="24"/>
      <w:lang w:val="en-GB" w:eastAsia="ar-SA"/>
    </w:rPr>
  </w:style>
  <w:style w:type="paragraph" w:customStyle="1" w:styleId="Parties">
    <w:name w:val="Parties"/>
    <w:basedOn w:val="Normal"/>
    <w:rsid w:val="003C0FB1"/>
    <w:pPr>
      <w:tabs>
        <w:tab w:val="num" w:pos="397"/>
      </w:tabs>
      <w:suppressAutoHyphens/>
      <w:spacing w:after="240" w:line="312" w:lineRule="auto"/>
      <w:ind w:left="397" w:hanging="397"/>
      <w:jc w:val="both"/>
    </w:pPr>
    <w:rPr>
      <w:szCs w:val="20"/>
      <w:lang w:eastAsia="ar-SA"/>
    </w:rPr>
  </w:style>
  <w:style w:type="paragraph" w:customStyle="1" w:styleId="Level1">
    <w:name w:val="Level 1"/>
    <w:basedOn w:val="Normal"/>
    <w:rsid w:val="003C0FB1"/>
    <w:pPr>
      <w:tabs>
        <w:tab w:val="num" w:pos="720"/>
        <w:tab w:val="left" w:pos="851"/>
      </w:tabs>
      <w:suppressAutoHyphens/>
      <w:spacing w:after="240" w:line="312" w:lineRule="auto"/>
      <w:ind w:left="720" w:hanging="360"/>
      <w:jc w:val="both"/>
      <w:outlineLvl w:val="0"/>
    </w:pPr>
    <w:rPr>
      <w:szCs w:val="20"/>
      <w:lang w:eastAsia="ar-SA"/>
    </w:rPr>
  </w:style>
  <w:style w:type="paragraph" w:customStyle="1" w:styleId="DefaultText">
    <w:name w:val="Default Text"/>
    <w:basedOn w:val="Normal"/>
    <w:rsid w:val="003C0FB1"/>
    <w:pPr>
      <w:suppressAutoHyphens/>
      <w:overflowPunct w:val="0"/>
      <w:autoSpaceDE w:val="0"/>
    </w:pPr>
    <w:rPr>
      <w:szCs w:val="20"/>
      <w:lang w:eastAsia="ar-SA"/>
    </w:rPr>
  </w:style>
  <w:style w:type="paragraph" w:customStyle="1" w:styleId="No2">
    <w:name w:val="No 2"/>
    <w:basedOn w:val="Normal"/>
    <w:rsid w:val="003C0FB1"/>
    <w:pPr>
      <w:tabs>
        <w:tab w:val="left" w:pos="-720"/>
      </w:tabs>
      <w:suppressAutoHyphens/>
      <w:spacing w:after="240"/>
      <w:ind w:left="720" w:hanging="720"/>
      <w:jc w:val="both"/>
    </w:pPr>
    <w:rPr>
      <w:spacing w:val="-3"/>
      <w:szCs w:val="20"/>
      <w:lang w:val="en-US" w:eastAsia="ar-SA"/>
    </w:rPr>
  </w:style>
  <w:style w:type="paragraph" w:customStyle="1" w:styleId="Level2">
    <w:name w:val="Level 2"/>
    <w:basedOn w:val="Normal"/>
    <w:rsid w:val="003C0FB1"/>
    <w:pPr>
      <w:tabs>
        <w:tab w:val="left" w:pos="851"/>
        <w:tab w:val="num" w:pos="1440"/>
      </w:tabs>
      <w:suppressAutoHyphens/>
      <w:spacing w:after="240" w:line="312" w:lineRule="auto"/>
      <w:ind w:left="1440" w:hanging="360"/>
      <w:jc w:val="both"/>
      <w:outlineLvl w:val="1"/>
    </w:pPr>
    <w:rPr>
      <w:szCs w:val="20"/>
      <w:lang w:eastAsia="ar-SA"/>
    </w:rPr>
  </w:style>
  <w:style w:type="paragraph" w:customStyle="1" w:styleId="Paragraph1">
    <w:name w:val="Paragraph 1"/>
    <w:basedOn w:val="Normal"/>
    <w:semiHidden/>
    <w:rsid w:val="003C0FB1"/>
    <w:pPr>
      <w:widowControl w:val="0"/>
      <w:suppressAutoHyphens/>
    </w:pPr>
    <w:rPr>
      <w:rFonts w:eastAsia="Lucida Sans Unicode"/>
      <w:b/>
      <w:kern w:val="2"/>
      <w:lang w:eastAsia="ar-SA"/>
    </w:rPr>
  </w:style>
  <w:style w:type="paragraph" w:customStyle="1" w:styleId="TableContents">
    <w:name w:val="Table Contents"/>
    <w:basedOn w:val="Normal"/>
    <w:semiHidden/>
    <w:rsid w:val="003C0FB1"/>
    <w:pPr>
      <w:widowControl w:val="0"/>
      <w:suppressLineNumbers/>
      <w:suppressAutoHyphens/>
    </w:pPr>
    <w:rPr>
      <w:rFonts w:eastAsia="SimSun"/>
      <w:kern w:val="2"/>
      <w:lang w:eastAsia="hi-IN"/>
    </w:rPr>
  </w:style>
  <w:style w:type="paragraph" w:customStyle="1" w:styleId="Paragraph3">
    <w:name w:val="Paragraph 3"/>
    <w:basedOn w:val="Normal"/>
    <w:semiHidden/>
    <w:rsid w:val="003C0FB1"/>
    <w:pPr>
      <w:widowControl w:val="0"/>
      <w:suppressAutoHyphens/>
    </w:pPr>
    <w:rPr>
      <w:rFonts w:eastAsia="Lucida Sans Unicode"/>
      <w:kern w:val="2"/>
      <w:lang w:eastAsia="ar-SA"/>
    </w:rPr>
  </w:style>
  <w:style w:type="paragraph" w:customStyle="1" w:styleId="Index">
    <w:name w:val="Index"/>
    <w:basedOn w:val="Normal"/>
    <w:semiHidden/>
    <w:rsid w:val="003C0FB1"/>
    <w:pPr>
      <w:suppressLineNumbers/>
      <w:suppressAutoHyphens/>
    </w:pPr>
    <w:rPr>
      <w:lang w:eastAsia="ar-SA"/>
    </w:rPr>
  </w:style>
  <w:style w:type="character" w:customStyle="1" w:styleId="Level1asHeadingtext">
    <w:name w:val="Level 1 as Heading (text)"/>
    <w:rsid w:val="003C0FB1"/>
    <w:rPr>
      <w:b/>
      <w:bCs w:val="0"/>
    </w:rPr>
  </w:style>
  <w:style w:type="paragraph" w:customStyle="1" w:styleId="Default">
    <w:name w:val="Default"/>
    <w:rsid w:val="003C0FB1"/>
    <w:pPr>
      <w:autoSpaceDE w:val="0"/>
      <w:autoSpaceDN w:val="0"/>
      <w:adjustRightInd w:val="0"/>
      <w:spacing w:after="0" w:line="240" w:lineRule="auto"/>
    </w:pPr>
    <w:rPr>
      <w:rFonts w:ascii="Times New Roman" w:eastAsia="Times New Roman" w:hAnsi="Times New Roman" w:cs="Times New Roman"/>
      <w:color w:val="000000"/>
      <w:sz w:val="24"/>
      <w:szCs w:val="24"/>
      <w:lang w:val="en-IE" w:eastAsia="en-IE"/>
    </w:rPr>
  </w:style>
  <w:style w:type="character" w:customStyle="1" w:styleId="searchword1">
    <w:name w:val="searchword1"/>
    <w:basedOn w:val="DefaultParagraphFont"/>
    <w:rsid w:val="003C0FB1"/>
    <w:rPr>
      <w:shd w:val="clear" w:color="auto" w:fill="FFFF00"/>
    </w:rPr>
  </w:style>
  <w:style w:type="paragraph" w:styleId="DocumentMap">
    <w:name w:val="Document Map"/>
    <w:basedOn w:val="Normal"/>
    <w:link w:val="DocumentMapChar"/>
    <w:semiHidden/>
    <w:unhideWhenUsed/>
    <w:rsid w:val="003C0FB1"/>
    <w:rPr>
      <w:rFonts w:ascii="Tahoma" w:hAnsi="Tahoma" w:cs="Tahoma"/>
      <w:sz w:val="16"/>
      <w:szCs w:val="16"/>
    </w:rPr>
  </w:style>
  <w:style w:type="character" w:customStyle="1" w:styleId="DocumentMapChar">
    <w:name w:val="Document Map Char"/>
    <w:basedOn w:val="DefaultParagraphFont"/>
    <w:link w:val="DocumentMap"/>
    <w:semiHidden/>
    <w:rsid w:val="003C0FB1"/>
    <w:rPr>
      <w:rFonts w:ascii="Tahoma" w:eastAsia="Times New Roman" w:hAnsi="Tahoma" w:cs="Tahoma"/>
      <w:sz w:val="16"/>
      <w:szCs w:val="16"/>
      <w:lang w:val="en-GB"/>
    </w:rPr>
  </w:style>
  <w:style w:type="character" w:styleId="LineNumber">
    <w:name w:val="line number"/>
    <w:basedOn w:val="DefaultParagraphFont"/>
    <w:semiHidden/>
    <w:unhideWhenUsed/>
    <w:rsid w:val="003C0FB1"/>
  </w:style>
  <w:style w:type="paragraph" w:styleId="NoSpacing">
    <w:name w:val="No Spacing"/>
    <w:basedOn w:val="Normal"/>
    <w:uiPriority w:val="1"/>
    <w:qFormat/>
    <w:rsid w:val="003C0FB1"/>
    <w:rPr>
      <w:rFonts w:eastAsia="Calibri"/>
      <w:szCs w:val="22"/>
      <w:lang w:val="en-IE"/>
    </w:rPr>
  </w:style>
  <w:style w:type="paragraph" w:customStyle="1" w:styleId="TableText">
    <w:name w:val="Table Text"/>
    <w:basedOn w:val="Normal"/>
    <w:rsid w:val="003C0FB1"/>
    <w:pPr>
      <w:spacing w:before="60"/>
    </w:pPr>
    <w:rPr>
      <w:rFonts w:ascii="Arial" w:hAnsi="Arial"/>
      <w:spacing w:val="-5"/>
      <w:sz w:val="16"/>
      <w:szCs w:val="20"/>
      <w:lang w:val="en-IE"/>
    </w:rPr>
  </w:style>
  <w:style w:type="paragraph" w:customStyle="1" w:styleId="TableHeader">
    <w:name w:val="Table Header"/>
    <w:basedOn w:val="Normal"/>
    <w:rsid w:val="003C0FB1"/>
    <w:pPr>
      <w:spacing w:before="60"/>
      <w:jc w:val="center"/>
    </w:pPr>
    <w:rPr>
      <w:rFonts w:ascii="Arial Black" w:hAnsi="Arial Black"/>
      <w:spacing w:val="-5"/>
      <w:sz w:val="16"/>
      <w:szCs w:val="20"/>
      <w:lang w:val="en-IE"/>
    </w:rPr>
  </w:style>
  <w:style w:type="paragraph" w:customStyle="1" w:styleId="P1">
    <w:name w:val="P1"/>
    <w:basedOn w:val="Normal"/>
    <w:rsid w:val="003C0FB1"/>
    <w:pPr>
      <w:tabs>
        <w:tab w:val="right" w:pos="993"/>
      </w:tabs>
      <w:autoSpaceDE w:val="0"/>
      <w:autoSpaceDN w:val="0"/>
      <w:adjustRightInd w:val="0"/>
      <w:spacing w:line="300" w:lineRule="exact"/>
      <w:ind w:left="1138" w:hanging="1138"/>
      <w:jc w:val="both"/>
    </w:pPr>
    <w:rPr>
      <w:lang w:val="en-IE" w:eastAsia="en-GB"/>
    </w:rPr>
  </w:style>
  <w:style w:type="paragraph" w:customStyle="1" w:styleId="R2">
    <w:name w:val="R2"/>
    <w:basedOn w:val="Normal"/>
    <w:rsid w:val="003C0FB1"/>
    <w:pPr>
      <w:tabs>
        <w:tab w:val="left" w:pos="540"/>
      </w:tabs>
      <w:autoSpaceDE w:val="0"/>
      <w:autoSpaceDN w:val="0"/>
      <w:adjustRightInd w:val="0"/>
      <w:spacing w:before="240" w:line="300" w:lineRule="atLeast"/>
      <w:ind w:firstLine="180"/>
      <w:jc w:val="both"/>
    </w:pPr>
    <w:rPr>
      <w:lang w:val="en-IE" w:eastAsia="en-GB"/>
    </w:rPr>
  </w:style>
  <w:style w:type="paragraph" w:customStyle="1" w:styleId="ACBody3">
    <w:name w:val="AC Body 3"/>
    <w:basedOn w:val="Normal"/>
    <w:rsid w:val="003C0FB1"/>
    <w:pPr>
      <w:adjustRightInd w:val="0"/>
      <w:spacing w:after="220"/>
      <w:ind w:left="2160"/>
      <w:jc w:val="both"/>
    </w:pPr>
    <w:rPr>
      <w:szCs w:val="22"/>
    </w:rPr>
  </w:style>
  <w:style w:type="paragraph" w:customStyle="1" w:styleId="Body">
    <w:name w:val="Body"/>
    <w:basedOn w:val="Normal"/>
    <w:rsid w:val="003C0FB1"/>
    <w:pPr>
      <w:adjustRightInd w:val="0"/>
      <w:spacing w:after="220"/>
      <w:jc w:val="both"/>
    </w:pPr>
    <w:rPr>
      <w:szCs w:val="22"/>
    </w:rPr>
  </w:style>
  <w:style w:type="character" w:customStyle="1" w:styleId="pgsubtitle">
    <w:name w:val="pgsubtitle"/>
    <w:rsid w:val="003C0FB1"/>
  </w:style>
  <w:style w:type="character" w:customStyle="1" w:styleId="st1">
    <w:name w:val="st1"/>
    <w:basedOn w:val="DefaultParagraphFont"/>
    <w:rsid w:val="003C0FB1"/>
  </w:style>
  <w:style w:type="table" w:styleId="GridTable4-Accent1">
    <w:name w:val="Grid Table 4 Accent 1"/>
    <w:basedOn w:val="TableNormal"/>
    <w:uiPriority w:val="49"/>
    <w:rsid w:val="003C0FB1"/>
    <w:pPr>
      <w:spacing w:after="0" w:line="240" w:lineRule="auto"/>
    </w:pPr>
    <w:rPr>
      <w:rFonts w:ascii="Times New Roman" w:eastAsia="Times New Roman" w:hAnsi="Times New Roman" w:cs="Times New Roman"/>
      <w:sz w:val="20"/>
      <w:szCs w:val="20"/>
      <w:lang w:val="en-IE" w:eastAsia="en-IE"/>
    </w:r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styleId="Revision">
    <w:name w:val="Revision"/>
    <w:hidden/>
    <w:uiPriority w:val="99"/>
    <w:semiHidden/>
    <w:rsid w:val="007B120C"/>
    <w:pPr>
      <w:spacing w:after="0" w:line="240" w:lineRule="auto"/>
    </w:pPr>
    <w:rPr>
      <w:rFonts w:ascii="Times New Roman" w:eastAsia="Times New Roman" w:hAnsi="Times New Roman" w:cs="Times New Roman"/>
      <w:sz w:val="24"/>
      <w:szCs w:val="24"/>
      <w:lang w:val="en-GB"/>
    </w:rPr>
  </w:style>
  <w:style w:type="paragraph" w:customStyle="1" w:styleId="OpenFormatting">
    <w:name w:val="Open Formatting"/>
    <w:basedOn w:val="Normal"/>
    <w:link w:val="OpenFormattingChar"/>
    <w:qFormat/>
    <w:locked/>
    <w:rsid w:val="007B120C"/>
    <w:pPr>
      <w:jc w:val="both"/>
    </w:pPr>
    <w:rPr>
      <w:color w:val="FF0000"/>
      <w:szCs w:val="22"/>
    </w:rPr>
  </w:style>
  <w:style w:type="character" w:customStyle="1" w:styleId="OpenFormattingChar">
    <w:name w:val="Open Formatting Char"/>
    <w:basedOn w:val="DefaultParagraphFont"/>
    <w:link w:val="OpenFormatting"/>
    <w:rsid w:val="007B120C"/>
    <w:rPr>
      <w:rFonts w:ascii="Calibri" w:eastAsia="Times New Roman" w:hAnsi="Calibri" w:cs="Times New Roman"/>
      <w:color w:val="FF0000"/>
      <w:lang w:val="en-GB"/>
    </w:rPr>
  </w:style>
  <w:style w:type="paragraph" w:customStyle="1" w:styleId="TableParagraph">
    <w:name w:val="Table Paragraph"/>
    <w:basedOn w:val="Normal"/>
    <w:uiPriority w:val="1"/>
    <w:qFormat/>
    <w:rsid w:val="003572F0"/>
    <w:pPr>
      <w:widowControl w:val="0"/>
      <w:autoSpaceDE w:val="0"/>
      <w:autoSpaceDN w:val="0"/>
      <w:spacing w:after="0" w:line="240" w:lineRule="auto"/>
    </w:pPr>
    <w:rPr>
      <w:rFonts w:eastAsia="Calibri" w:cs="Calibri"/>
      <w:szCs w:val="22"/>
      <w:lang w:val="en-US"/>
    </w:rPr>
  </w:style>
  <w:style w:type="table" w:styleId="GridTable4-Accent6">
    <w:name w:val="Grid Table 4 Accent 6"/>
    <w:basedOn w:val="TableNormal"/>
    <w:uiPriority w:val="49"/>
    <w:rsid w:val="00A97937"/>
    <w:pPr>
      <w:spacing w:after="0" w:line="240" w:lineRule="auto"/>
    </w:pPr>
    <w:rPr>
      <w:lang w:val="en-I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customStyle="1" w:styleId="ListParagraphChar">
    <w:name w:val="List Paragraph Char"/>
    <w:aliases w:val="Title 2 Char,List Paragraph1 Char,Subtitle Cover Page Char"/>
    <w:basedOn w:val="DefaultParagraphFont"/>
    <w:link w:val="ListParagraph"/>
    <w:uiPriority w:val="34"/>
    <w:locked/>
    <w:rsid w:val="006F278C"/>
    <w:rPr>
      <w:rFonts w:ascii="Calibri" w:eastAsia="Times New Roman" w:hAnsi="Calibri" w:cs="Times New Roman"/>
      <w:szCs w:val="24"/>
      <w:lang w:val="en-GB"/>
    </w:rPr>
  </w:style>
  <w:style w:type="paragraph" w:customStyle="1" w:styleId="Pa1">
    <w:name w:val="Pa1"/>
    <w:basedOn w:val="Default"/>
    <w:next w:val="Default"/>
    <w:uiPriority w:val="99"/>
    <w:rsid w:val="006F278C"/>
    <w:pPr>
      <w:spacing w:line="201" w:lineRule="atLeast"/>
    </w:pPr>
    <w:rPr>
      <w:rFonts w:ascii="Omnes" w:eastAsia="Calibri" w:hAnsi="Omnes"/>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8478073">
      <w:bodyDiv w:val="1"/>
      <w:marLeft w:val="0"/>
      <w:marRight w:val="0"/>
      <w:marTop w:val="0"/>
      <w:marBottom w:val="0"/>
      <w:divBdr>
        <w:top w:val="none" w:sz="0" w:space="0" w:color="auto"/>
        <w:left w:val="none" w:sz="0" w:space="0" w:color="auto"/>
        <w:bottom w:val="none" w:sz="0" w:space="0" w:color="auto"/>
        <w:right w:val="none" w:sz="0" w:space="0" w:color="auto"/>
      </w:divBdr>
    </w:div>
    <w:div w:id="1564945498">
      <w:bodyDiv w:val="1"/>
      <w:marLeft w:val="0"/>
      <w:marRight w:val="0"/>
      <w:marTop w:val="0"/>
      <w:marBottom w:val="0"/>
      <w:divBdr>
        <w:top w:val="none" w:sz="0" w:space="0" w:color="auto"/>
        <w:left w:val="none" w:sz="0" w:space="0" w:color="auto"/>
        <w:bottom w:val="none" w:sz="0" w:space="0" w:color="auto"/>
        <w:right w:val="none" w:sz="0" w:space="0" w:color="auto"/>
      </w:divBdr>
    </w:div>
    <w:div w:id="1836065454">
      <w:bodyDiv w:val="1"/>
      <w:marLeft w:val="0"/>
      <w:marRight w:val="0"/>
      <w:marTop w:val="0"/>
      <w:marBottom w:val="0"/>
      <w:divBdr>
        <w:top w:val="none" w:sz="0" w:space="0" w:color="auto"/>
        <w:left w:val="none" w:sz="0" w:space="0" w:color="auto"/>
        <w:bottom w:val="none" w:sz="0" w:space="0" w:color="auto"/>
        <w:right w:val="none" w:sz="0" w:space="0" w:color="auto"/>
      </w:divBdr>
    </w:div>
    <w:div w:id="1846627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hyperlink" Target="http://www.etenders.gov.ie" TargetMode="External"/><Relationship Id="rId26" Type="http://schemas.openxmlformats.org/officeDocument/2006/relationships/hyperlink" Target="https://www.limerick.ie/council/newsroom/news/together-for-christmas-in-limerick-limerick-to-light-up-as-festivities-begin" TargetMode="External"/><Relationship Id="rId3" Type="http://schemas.openxmlformats.org/officeDocument/2006/relationships/customXml" Target="../customXml/item3.xml"/><Relationship Id="rId21" Type="http://schemas.openxmlformats.org/officeDocument/2006/relationships/hyperlink" Target="http://www.etenders.gov.ie" TargetMode="External"/><Relationship Id="rId7" Type="http://schemas.openxmlformats.org/officeDocument/2006/relationships/customXml" Target="../customXml/item7.xml"/><Relationship Id="rId12" Type="http://schemas.openxmlformats.org/officeDocument/2006/relationships/footnotes" Target="footnotes.xml"/><Relationship Id="rId17" Type="http://schemas.openxmlformats.org/officeDocument/2006/relationships/footer" Target="footer2.xml"/><Relationship Id="rId25" Type="http://schemas.openxmlformats.org/officeDocument/2006/relationships/image" Target="media/image1.png"/><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ogp.gov.ie/wp-content/uploads/Information-Note-ESPD.pdf" TargetMode="External"/><Relationship Id="rId20" Type="http://schemas.openxmlformats.org/officeDocument/2006/relationships/hyperlink" Target="http://www.etenders.gov.ie" TargetMode="External"/><Relationship Id="rId29" Type="http://schemas.openxmlformats.org/officeDocument/2006/relationships/hyperlink" Target="mailto:parks@limerick.ie"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hyperlink" Target="https://www.limerick.ie/council/services/community-and-leisure/culture-and-arts/limerick-city-and-county-council-festivals" TargetMode="External"/><Relationship Id="rId32"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footer" Target="footer3.xml"/><Relationship Id="rId28" Type="http://schemas.openxmlformats.org/officeDocument/2006/relationships/hyperlink" Target="https://www.failteireland.ie/FailteIreland/media/WebsiteStructure/Documents/Product_Development/Festivals_Events/failte-ireland-sustainable-festivals-guidelines-2023.pdf" TargetMode="External"/><Relationship Id="rId10" Type="http://schemas.openxmlformats.org/officeDocument/2006/relationships/settings" Target="settings.xml"/><Relationship Id="rId19" Type="http://schemas.openxmlformats.org/officeDocument/2006/relationships/hyperlink" Target="http://www.etenders.gov.ie"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oter" Target="footer1.xml"/><Relationship Id="rId22" Type="http://schemas.openxmlformats.org/officeDocument/2006/relationships/hyperlink" Target="http://www.revenue.ie" TargetMode="External"/><Relationship Id="rId27" Type="http://schemas.openxmlformats.org/officeDocument/2006/relationships/hyperlink" Target="https://www.limerick.ie/sites/default/files/media/documents/2024-04/local-authority-climate-action-plan-2024-2029.pdf" TargetMode="External"/><Relationship Id="rId30" Type="http://schemas.openxmlformats.org/officeDocument/2006/relationships/hyperlink" Target="http://www.etenders.gov.ie" TargetMode="External"/><Relationship Id="rId8" Type="http://schemas.openxmlformats.org/officeDocument/2006/relationships/numbering" Target="numbering.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D89F498DD4E47C0A83747143FE29135"/>
        <w:category>
          <w:name w:val="General"/>
          <w:gallery w:val="placeholder"/>
        </w:category>
        <w:types>
          <w:type w:val="bbPlcHdr"/>
        </w:types>
        <w:behaviors>
          <w:behavior w:val="content"/>
        </w:behaviors>
        <w:guid w:val="{58AE7A60-94CC-455F-9C3F-0D1EDF4C21E1}"/>
      </w:docPartPr>
      <w:docPartBody>
        <w:p w:rsidR="009D7763" w:rsidRDefault="009D7763" w:rsidP="009D7763">
          <w:pPr>
            <w:pStyle w:val="6D89F498DD4E47C0A83747143FE29135"/>
          </w:pPr>
          <w:r w:rsidRPr="00265139">
            <w:rPr>
              <w:rFonts w:ascii="Calibri" w:hAnsi="Calibri"/>
              <w:sz w:val="40"/>
              <w:szCs w:val="40"/>
            </w:rPr>
            <w:t>insert date</w:t>
          </w:r>
        </w:p>
      </w:docPartBody>
    </w:docPart>
    <w:docPart>
      <w:docPartPr>
        <w:name w:val="E5B87B3FD9CB4E93885F5503286AB1BB"/>
        <w:category>
          <w:name w:val="General"/>
          <w:gallery w:val="placeholder"/>
        </w:category>
        <w:types>
          <w:type w:val="bbPlcHdr"/>
        </w:types>
        <w:behaviors>
          <w:behavior w:val="content"/>
        </w:behaviors>
        <w:guid w:val="{820D711C-1A50-4326-906D-AA39C1FD1A4B}"/>
      </w:docPartPr>
      <w:docPartBody>
        <w:p w:rsidR="009D7763" w:rsidRDefault="009D7763" w:rsidP="009D7763">
          <w:pPr>
            <w:pStyle w:val="E5B87B3FD9CB4E93885F5503286AB1BB"/>
          </w:pPr>
          <w:r w:rsidRPr="00DC0160">
            <w:rPr>
              <w:rStyle w:val="PlaceholderText"/>
            </w:rPr>
            <w:t>Click here to enter text.</w:t>
          </w:r>
        </w:p>
      </w:docPartBody>
    </w:docPart>
    <w:docPart>
      <w:docPartPr>
        <w:name w:val="8901D191F8114F88B2426FBE50455036"/>
        <w:category>
          <w:name w:val="General"/>
          <w:gallery w:val="placeholder"/>
        </w:category>
        <w:types>
          <w:type w:val="bbPlcHdr"/>
        </w:types>
        <w:behaviors>
          <w:behavior w:val="content"/>
        </w:behaviors>
        <w:guid w:val="{5016A9EE-2238-459D-8F36-2299729D6ED5}"/>
      </w:docPartPr>
      <w:docPartBody>
        <w:p w:rsidR="00D3147F" w:rsidRDefault="009D7763" w:rsidP="009D7763">
          <w:pPr>
            <w:pStyle w:val="8901D191F8114F88B2426FBE50455036"/>
          </w:pPr>
          <w:r w:rsidRPr="00770025">
            <w:rPr>
              <w:rStyle w:val="PlaceholderText"/>
            </w:rPr>
            <w:t>Click here to enter text.</w:t>
          </w:r>
        </w:p>
      </w:docPartBody>
    </w:docPart>
    <w:docPart>
      <w:docPartPr>
        <w:name w:val="50A4CAD30A4C42EA999076BC444A2477"/>
        <w:category>
          <w:name w:val="General"/>
          <w:gallery w:val="placeholder"/>
        </w:category>
        <w:types>
          <w:type w:val="bbPlcHdr"/>
        </w:types>
        <w:behaviors>
          <w:behavior w:val="content"/>
        </w:behaviors>
        <w:guid w:val="{0B5BDEA1-0334-4687-BA7F-2913E4422E25}"/>
      </w:docPartPr>
      <w:docPartBody>
        <w:p w:rsidR="00975DA6" w:rsidRDefault="00975DA6" w:rsidP="00975DA6">
          <w:pPr>
            <w:pStyle w:val="50A4CAD30A4C42EA999076BC444A2477"/>
          </w:pPr>
          <w:r w:rsidRPr="00770025">
            <w:rPr>
              <w:rStyle w:val="PlaceholderText"/>
            </w:rPr>
            <w:t>Click here to enter text.</w:t>
          </w:r>
        </w:p>
      </w:docPartBody>
    </w:docPart>
    <w:docPart>
      <w:docPartPr>
        <w:name w:val="C96B893A44EB4193BB782AF94E05F5C3"/>
        <w:category>
          <w:name w:val="General"/>
          <w:gallery w:val="placeholder"/>
        </w:category>
        <w:types>
          <w:type w:val="bbPlcHdr"/>
        </w:types>
        <w:behaviors>
          <w:behavior w:val="content"/>
        </w:behaviors>
        <w:guid w:val="{EC2FFDA3-80DB-4E79-B000-197A47A4D7D9}"/>
      </w:docPartPr>
      <w:docPartBody>
        <w:p w:rsidR="00975DA6" w:rsidRDefault="00975DA6" w:rsidP="00975DA6">
          <w:pPr>
            <w:pStyle w:val="C96B893A44EB4193BB782AF94E05F5C3"/>
          </w:pPr>
          <w:r w:rsidRPr="00770025">
            <w:rPr>
              <w:rStyle w:val="PlaceholderText"/>
            </w:rPr>
            <w:t>Click here to enter text.</w:t>
          </w:r>
        </w:p>
      </w:docPartBody>
    </w:docPart>
    <w:docPart>
      <w:docPartPr>
        <w:name w:val="242DA34E6AED4F51A351857C0994C5C1"/>
        <w:category>
          <w:name w:val="General"/>
          <w:gallery w:val="placeholder"/>
        </w:category>
        <w:types>
          <w:type w:val="bbPlcHdr"/>
        </w:types>
        <w:behaviors>
          <w:behavior w:val="content"/>
        </w:behaviors>
        <w:guid w:val="{D1779247-89B8-45E1-8F1F-2ECB45AF0DC6}"/>
      </w:docPartPr>
      <w:docPartBody>
        <w:p w:rsidR="00975DA6" w:rsidRDefault="00975DA6" w:rsidP="00975DA6">
          <w:pPr>
            <w:pStyle w:val="242DA34E6AED4F51A351857C0994C5C1"/>
          </w:pPr>
          <w:r w:rsidRPr="00770025">
            <w:rPr>
              <w:rStyle w:val="PlaceholderText"/>
            </w:rPr>
            <w:t>Click here to enter text.</w:t>
          </w:r>
        </w:p>
      </w:docPartBody>
    </w:docPart>
    <w:docPart>
      <w:docPartPr>
        <w:name w:val="6D573401CBBB4CA2B091C8D0E297F0A6"/>
        <w:category>
          <w:name w:val="General"/>
          <w:gallery w:val="placeholder"/>
        </w:category>
        <w:types>
          <w:type w:val="bbPlcHdr"/>
        </w:types>
        <w:behaviors>
          <w:behavior w:val="content"/>
        </w:behaviors>
        <w:guid w:val="{42D74472-28FC-48A2-85BE-9953081F124C}"/>
      </w:docPartPr>
      <w:docPartBody>
        <w:p w:rsidR="00790A85" w:rsidRDefault="00AA15E9" w:rsidP="00AA15E9">
          <w:pPr>
            <w:pStyle w:val="6D573401CBBB4CA2B091C8D0E297F0A64"/>
          </w:pPr>
          <w:r w:rsidRPr="00921E8E">
            <w:rPr>
              <w:rStyle w:val="PlaceholderText"/>
              <w:rFonts w:eastAsiaTheme="minorHAnsi"/>
              <w:highlight w:val="lightGray"/>
            </w:rPr>
            <w:t>[Insert name of Contracting Authority]</w:t>
          </w:r>
        </w:p>
      </w:docPartBody>
    </w:docPart>
    <w:docPart>
      <w:docPartPr>
        <w:name w:val="BD8B61178B3B496DB6C21CFBAD523CA9"/>
        <w:category>
          <w:name w:val="General"/>
          <w:gallery w:val="placeholder"/>
        </w:category>
        <w:types>
          <w:type w:val="bbPlcHdr"/>
        </w:types>
        <w:behaviors>
          <w:behavior w:val="content"/>
        </w:behaviors>
        <w:guid w:val="{8BF4672B-4595-40AE-869C-596BC2A2D17D}"/>
      </w:docPartPr>
      <w:docPartBody>
        <w:p w:rsidR="00790A85" w:rsidRDefault="00AA15E9" w:rsidP="00AA15E9">
          <w:pPr>
            <w:pStyle w:val="BD8B61178B3B496DB6C21CFBAD523CA94"/>
          </w:pPr>
          <w:r w:rsidRPr="00383C79">
            <w:rPr>
              <w:rStyle w:val="PlaceholderText"/>
              <w:rFonts w:eastAsiaTheme="minorHAnsi"/>
              <w:highlight w:val="lightGray"/>
            </w:rPr>
            <w:t>[Insert name of Contracting Authority]</w:t>
          </w:r>
        </w:p>
      </w:docPartBody>
    </w:docPart>
    <w:docPart>
      <w:docPartPr>
        <w:name w:val="5C9662E07BD046D980C10DCA8FD4E19A"/>
        <w:category>
          <w:name w:val="General"/>
          <w:gallery w:val="placeholder"/>
        </w:category>
        <w:types>
          <w:type w:val="bbPlcHdr"/>
        </w:types>
        <w:behaviors>
          <w:behavior w:val="content"/>
        </w:behaviors>
        <w:guid w:val="{47214A79-9B42-4118-ACE2-BF6B175C51C3}"/>
      </w:docPartPr>
      <w:docPartBody>
        <w:p w:rsidR="00790A85" w:rsidRDefault="00AA15E9" w:rsidP="00AA15E9">
          <w:pPr>
            <w:pStyle w:val="5C9662E07BD046D980C10DCA8FD4E19A4"/>
          </w:pPr>
          <w:r w:rsidRPr="003D35B0">
            <w:rPr>
              <w:rStyle w:val="PlaceholderText"/>
              <w:rFonts w:eastAsiaTheme="minorHAnsi"/>
            </w:rPr>
            <w:t>[Insert name of Contracting Authority]</w:t>
          </w:r>
        </w:p>
      </w:docPartBody>
    </w:docPart>
    <w:docPart>
      <w:docPartPr>
        <w:name w:val="4EA1E3A48DD9413EB0A14AD17508F8C9"/>
        <w:category>
          <w:name w:val="General"/>
          <w:gallery w:val="placeholder"/>
        </w:category>
        <w:types>
          <w:type w:val="bbPlcHdr"/>
        </w:types>
        <w:behaviors>
          <w:behavior w:val="content"/>
        </w:behaviors>
        <w:guid w:val="{314DB54F-C822-46F6-B433-4310D5D68A3E}"/>
      </w:docPartPr>
      <w:docPartBody>
        <w:p w:rsidR="00790A85" w:rsidRDefault="00AA15E9" w:rsidP="00AA15E9">
          <w:pPr>
            <w:pStyle w:val="4EA1E3A48DD9413EB0A14AD17508F8C94"/>
          </w:pPr>
          <w:r w:rsidRPr="003D35B0">
            <w:rPr>
              <w:rStyle w:val="PlaceholderText"/>
              <w:rFonts w:eastAsiaTheme="minorHAnsi"/>
            </w:rPr>
            <w:t>[Insert name of Contracting Authority]</w:t>
          </w:r>
        </w:p>
      </w:docPartBody>
    </w:docPart>
    <w:docPart>
      <w:docPartPr>
        <w:name w:val="D0EC56387C6D41C89CF9C17DECAF0E76"/>
        <w:category>
          <w:name w:val="General"/>
          <w:gallery w:val="placeholder"/>
        </w:category>
        <w:types>
          <w:type w:val="bbPlcHdr"/>
        </w:types>
        <w:behaviors>
          <w:behavior w:val="content"/>
        </w:behaviors>
        <w:guid w:val="{ECAE0256-5810-41F1-A201-04F9DA202E2A}"/>
      </w:docPartPr>
      <w:docPartBody>
        <w:p w:rsidR="00AA15E9" w:rsidRDefault="00AA15E9" w:rsidP="00AA15E9">
          <w:pPr>
            <w:pStyle w:val="D0EC56387C6D41C89CF9C17DECAF0E764"/>
          </w:pPr>
          <w:r>
            <w:rPr>
              <w:rStyle w:val="PlaceholderText"/>
              <w:rFonts w:asciiTheme="minorHAnsi" w:hAnsiTheme="minorHAnsi" w:cstheme="minorHAnsi"/>
              <w:sz w:val="40"/>
              <w:szCs w:val="40"/>
              <w:highlight w:val="lightGray"/>
            </w:rPr>
            <w:t>[Insert type of Services required</w:t>
          </w:r>
          <w:r w:rsidRPr="00E907C2">
            <w:rPr>
              <w:rStyle w:val="PlaceholderText"/>
              <w:rFonts w:asciiTheme="minorHAnsi" w:hAnsiTheme="minorHAnsi" w:cstheme="minorHAnsi"/>
              <w:sz w:val="40"/>
              <w:szCs w:val="40"/>
              <w:highlight w:val="lightGray"/>
            </w:rPr>
            <w:t>]</w:t>
          </w:r>
        </w:p>
      </w:docPartBody>
    </w:docPart>
    <w:docPart>
      <w:docPartPr>
        <w:name w:val="31F58FFDE33446F0A34067A67ED0A508"/>
        <w:category>
          <w:name w:val="General"/>
          <w:gallery w:val="placeholder"/>
        </w:category>
        <w:types>
          <w:type w:val="bbPlcHdr"/>
        </w:types>
        <w:behaviors>
          <w:behavior w:val="content"/>
        </w:behaviors>
        <w:guid w:val="{62C413E4-FD6A-496D-8B16-C7681A85323E}"/>
      </w:docPartPr>
      <w:docPartBody>
        <w:p w:rsidR="00AA15E9" w:rsidRDefault="00790A85" w:rsidP="00790A85">
          <w:pPr>
            <w:pStyle w:val="31F58FFDE33446F0A34067A67ED0A508"/>
          </w:pPr>
          <w:r w:rsidRPr="00265139">
            <w:rPr>
              <w:rFonts w:ascii="Calibri" w:hAnsi="Calibri"/>
              <w:sz w:val="40"/>
              <w:szCs w:val="40"/>
            </w:rPr>
            <w:t>insert date</w:t>
          </w:r>
        </w:p>
      </w:docPartBody>
    </w:docPart>
    <w:docPart>
      <w:docPartPr>
        <w:name w:val="A00FC379BF5544BFB800084F58835F02"/>
        <w:category>
          <w:name w:val="General"/>
          <w:gallery w:val="placeholder"/>
        </w:category>
        <w:types>
          <w:type w:val="bbPlcHdr"/>
        </w:types>
        <w:behaviors>
          <w:behavior w:val="content"/>
        </w:behaviors>
        <w:guid w:val="{A4899485-4263-43C7-A978-247B1969235C}"/>
      </w:docPartPr>
      <w:docPartBody>
        <w:p w:rsidR="009041FA" w:rsidRDefault="00AA15E9" w:rsidP="00AA15E9">
          <w:pPr>
            <w:pStyle w:val="A00FC379BF5544BFB800084F58835F02"/>
          </w:pPr>
          <w:r w:rsidRPr="00DC0160">
            <w:rPr>
              <w:rStyle w:val="PlaceholderText"/>
            </w:rPr>
            <w:t>Click here to enter text.</w:t>
          </w:r>
        </w:p>
      </w:docPartBody>
    </w:docPart>
    <w:docPart>
      <w:docPartPr>
        <w:name w:val="F4792B88E2D344CB88D77BF6152C06F7"/>
        <w:category>
          <w:name w:val="General"/>
          <w:gallery w:val="placeholder"/>
        </w:category>
        <w:types>
          <w:type w:val="bbPlcHdr"/>
        </w:types>
        <w:behaviors>
          <w:behavior w:val="content"/>
        </w:behaviors>
        <w:guid w:val="{5563C33B-34D7-4326-905B-304F6C4261A2}"/>
      </w:docPartPr>
      <w:docPartBody>
        <w:p w:rsidR="009041FA" w:rsidRDefault="00AA15E9" w:rsidP="00AA15E9">
          <w:pPr>
            <w:pStyle w:val="F4792B88E2D344CB88D77BF6152C06F7"/>
          </w:pPr>
          <w:r w:rsidRPr="00770025">
            <w:rPr>
              <w:rStyle w:val="PlaceholderText"/>
            </w:rPr>
            <w:t>Click here to enter text.</w:t>
          </w:r>
        </w:p>
      </w:docPartBody>
    </w:docPart>
    <w:docPart>
      <w:docPartPr>
        <w:name w:val="0DE2ECC5F18A4C11BA68556453A94056"/>
        <w:category>
          <w:name w:val="General"/>
          <w:gallery w:val="placeholder"/>
        </w:category>
        <w:types>
          <w:type w:val="bbPlcHdr"/>
        </w:types>
        <w:behaviors>
          <w:behavior w:val="content"/>
        </w:behaviors>
        <w:guid w:val="{C52E8CEA-CA64-4764-A3BB-196C72B7119B}"/>
      </w:docPartPr>
      <w:docPartBody>
        <w:p w:rsidR="009041FA" w:rsidRDefault="00AA15E9" w:rsidP="00AA15E9">
          <w:pPr>
            <w:pStyle w:val="0DE2ECC5F18A4C11BA68556453A940563"/>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26C473BB5B7B4CAE8B3563BF7B7D0983"/>
        <w:category>
          <w:name w:val="General"/>
          <w:gallery w:val="placeholder"/>
        </w:category>
        <w:types>
          <w:type w:val="bbPlcHdr"/>
        </w:types>
        <w:behaviors>
          <w:behavior w:val="content"/>
        </w:behaviors>
        <w:guid w:val="{854EB958-C339-4CA6-932F-80A6F7C26B94}"/>
      </w:docPartPr>
      <w:docPartBody>
        <w:p w:rsidR="009041FA" w:rsidRDefault="00AA15E9" w:rsidP="00AA15E9">
          <w:pPr>
            <w:pStyle w:val="26C473BB5B7B4CAE8B3563BF7B7D09831"/>
          </w:pPr>
          <w:r w:rsidRPr="0058336E">
            <w:rPr>
              <w:rStyle w:val="PlaceholderText"/>
              <w:szCs w:val="22"/>
              <w:highlight w:val="lightGray"/>
            </w:rPr>
            <w:t>[Insert type of services required]</w:t>
          </w:r>
        </w:p>
      </w:docPartBody>
    </w:docPart>
    <w:docPart>
      <w:docPartPr>
        <w:name w:val="A7B5549E23724FDA96E6C168B26C02DA"/>
        <w:category>
          <w:name w:val="General"/>
          <w:gallery w:val="placeholder"/>
        </w:category>
        <w:types>
          <w:type w:val="bbPlcHdr"/>
        </w:types>
        <w:behaviors>
          <w:behavior w:val="content"/>
        </w:behaviors>
        <w:guid w:val="{4D5E1353-1C95-44D6-B865-893070230310}"/>
      </w:docPartPr>
      <w:docPartBody>
        <w:p w:rsidR="009041FA" w:rsidRDefault="00AA15E9" w:rsidP="00AA15E9">
          <w:pPr>
            <w:pStyle w:val="A7B5549E23724FDA96E6C168B26C02DA1"/>
          </w:pPr>
          <w:r w:rsidRPr="00C03879">
            <w:rPr>
              <w:rStyle w:val="PlaceholderText"/>
              <w:szCs w:val="22"/>
              <w:highlight w:val="lightGray"/>
            </w:rPr>
            <w:t xml:space="preserve">[Insert type of </w:t>
          </w:r>
          <w:r>
            <w:rPr>
              <w:rStyle w:val="PlaceholderText"/>
              <w:szCs w:val="22"/>
              <w:highlight w:val="lightGray"/>
            </w:rPr>
            <w:t>services</w:t>
          </w:r>
          <w:r w:rsidRPr="00C03879">
            <w:rPr>
              <w:rStyle w:val="PlaceholderText"/>
              <w:szCs w:val="22"/>
              <w:highlight w:val="lightGray"/>
            </w:rPr>
            <w:t xml:space="preserve"> </w:t>
          </w:r>
          <w:r>
            <w:rPr>
              <w:rStyle w:val="PlaceholderText"/>
              <w:szCs w:val="22"/>
              <w:highlight w:val="lightGray"/>
            </w:rPr>
            <w:t>required</w:t>
          </w:r>
          <w:r w:rsidRPr="00C03879">
            <w:rPr>
              <w:rStyle w:val="PlaceholderText"/>
              <w:szCs w:val="22"/>
              <w:highlight w:val="lightGray"/>
            </w:rPr>
            <w:t>]</w:t>
          </w:r>
        </w:p>
      </w:docPartBody>
    </w:docPart>
    <w:docPart>
      <w:docPartPr>
        <w:name w:val="6E7267E7B38A46288108F0FDFBA9CA78"/>
        <w:category>
          <w:name w:val="General"/>
          <w:gallery w:val="placeholder"/>
        </w:category>
        <w:types>
          <w:type w:val="bbPlcHdr"/>
        </w:types>
        <w:behaviors>
          <w:behavior w:val="content"/>
        </w:behaviors>
        <w:guid w:val="{29982D77-0C61-4F5B-9D8F-C91D1021EC4B}"/>
      </w:docPartPr>
      <w:docPartBody>
        <w:p w:rsidR="00A70F35" w:rsidRDefault="009041FA" w:rsidP="009041FA">
          <w:pPr>
            <w:pStyle w:val="6E7267E7B38A46288108F0FDFBA9CA78"/>
          </w:pPr>
          <w:r w:rsidRPr="00770025">
            <w:rPr>
              <w:rStyle w:val="PlaceholderText"/>
            </w:rPr>
            <w:t>Click here to enter text.</w:t>
          </w:r>
        </w:p>
      </w:docPartBody>
    </w:docPart>
    <w:docPart>
      <w:docPartPr>
        <w:name w:val="05151C30A79E4D1499F1BD6B30DF5B05"/>
        <w:category>
          <w:name w:val="General"/>
          <w:gallery w:val="placeholder"/>
        </w:category>
        <w:types>
          <w:type w:val="bbPlcHdr"/>
        </w:types>
        <w:behaviors>
          <w:behavior w:val="content"/>
        </w:behaviors>
        <w:guid w:val="{ADA8DACF-9166-49E4-91E3-004484114BC5}"/>
      </w:docPartPr>
      <w:docPartBody>
        <w:p w:rsidR="00A70F35" w:rsidRDefault="009041FA" w:rsidP="009041FA">
          <w:pPr>
            <w:pStyle w:val="05151C30A79E4D1499F1BD6B30DF5B05"/>
          </w:pPr>
          <w:r w:rsidRPr="002443E8">
            <w:rPr>
              <w:rStyle w:val="PlaceholderText"/>
            </w:rPr>
            <w:t>Click here to enter text.</w:t>
          </w:r>
        </w:p>
      </w:docPartBody>
    </w:docPart>
    <w:docPart>
      <w:docPartPr>
        <w:name w:val="52D584516FD24D2DAD20498AB394BD94"/>
        <w:category>
          <w:name w:val="General"/>
          <w:gallery w:val="placeholder"/>
        </w:category>
        <w:types>
          <w:type w:val="bbPlcHdr"/>
        </w:types>
        <w:behaviors>
          <w:behavior w:val="content"/>
        </w:behaviors>
        <w:guid w:val="{7F99AA71-8E18-42C4-9C36-821F97A3B336}"/>
      </w:docPartPr>
      <w:docPartBody>
        <w:p w:rsidR="00A70F35" w:rsidRDefault="009041FA" w:rsidP="009041FA">
          <w:pPr>
            <w:pStyle w:val="52D584516FD24D2DAD20498AB394BD94"/>
          </w:pPr>
          <w:r w:rsidRPr="002443E8">
            <w:rPr>
              <w:rStyle w:val="PlaceholderText"/>
            </w:rPr>
            <w:t>Click here to enter text.</w:t>
          </w:r>
        </w:p>
      </w:docPartBody>
    </w:docPart>
    <w:docPart>
      <w:docPartPr>
        <w:name w:val="D5D784056CEE4EBBA7848757590E779C"/>
        <w:category>
          <w:name w:val="General"/>
          <w:gallery w:val="placeholder"/>
        </w:category>
        <w:types>
          <w:type w:val="bbPlcHdr"/>
        </w:types>
        <w:behaviors>
          <w:behavior w:val="content"/>
        </w:behaviors>
        <w:guid w:val="{0CD16BF0-1AC3-4739-B0D1-2451171DE1AB}"/>
      </w:docPartPr>
      <w:docPartBody>
        <w:p w:rsidR="00A70F35" w:rsidRDefault="009041FA" w:rsidP="009041FA">
          <w:pPr>
            <w:pStyle w:val="D5D784056CEE4EBBA7848757590E779C"/>
          </w:pPr>
          <w:r w:rsidRPr="002443E8">
            <w:rPr>
              <w:rStyle w:val="PlaceholderText"/>
            </w:rPr>
            <w:t>Click here to enter text.</w:t>
          </w:r>
        </w:p>
      </w:docPartBody>
    </w:docPart>
    <w:docPart>
      <w:docPartPr>
        <w:name w:val="14C59CB05DCB43E895C3A0280AD1F76A"/>
        <w:category>
          <w:name w:val="General"/>
          <w:gallery w:val="placeholder"/>
        </w:category>
        <w:types>
          <w:type w:val="bbPlcHdr"/>
        </w:types>
        <w:behaviors>
          <w:behavior w:val="content"/>
        </w:behaviors>
        <w:guid w:val="{F380FE32-FA84-4E93-AF67-972F23FAC2EF}"/>
      </w:docPartPr>
      <w:docPartBody>
        <w:p w:rsidR="002B4D30" w:rsidRDefault="0085602E" w:rsidP="0085602E">
          <w:pPr>
            <w:pStyle w:val="14C59CB05DCB43E895C3A0280AD1F76A"/>
          </w:pPr>
          <w:r w:rsidRPr="00DC0160">
            <w:rPr>
              <w:rStyle w:val="PlaceholderText"/>
            </w:rPr>
            <w:t>Click here to enter text.</w:t>
          </w:r>
        </w:p>
      </w:docPartBody>
    </w:docPart>
    <w:docPart>
      <w:docPartPr>
        <w:name w:val="600E05FC36764FD594EE26394993B5C8"/>
        <w:category>
          <w:name w:val="General"/>
          <w:gallery w:val="placeholder"/>
        </w:category>
        <w:types>
          <w:type w:val="bbPlcHdr"/>
        </w:types>
        <w:behaviors>
          <w:behavior w:val="content"/>
        </w:behaviors>
        <w:guid w:val="{6C8FBCFB-6063-499C-8F10-CCFDA2BCE025}"/>
      </w:docPartPr>
      <w:docPartBody>
        <w:p w:rsidR="00C61719" w:rsidRDefault="00E74482" w:rsidP="00E74482">
          <w:pPr>
            <w:pStyle w:val="600E05FC36764FD594EE26394993B5C8"/>
          </w:pPr>
          <w:r w:rsidRPr="00DC0160">
            <w:rPr>
              <w:rStyle w:val="PlaceholderText"/>
            </w:rPr>
            <w:t>Click here to enter text.</w:t>
          </w:r>
        </w:p>
      </w:docPartBody>
    </w:docPart>
    <w:docPart>
      <w:docPartPr>
        <w:name w:val="9A6F2485719743F8AA974D754B223CFB"/>
        <w:category>
          <w:name w:val="General"/>
          <w:gallery w:val="placeholder"/>
        </w:category>
        <w:types>
          <w:type w:val="bbPlcHdr"/>
        </w:types>
        <w:behaviors>
          <w:behavior w:val="content"/>
        </w:behaviors>
        <w:guid w:val="{56192901-CBD3-4C0B-AE26-5E5FC22B138A}"/>
      </w:docPartPr>
      <w:docPartBody>
        <w:p w:rsidR="00C61719" w:rsidRDefault="00E74482" w:rsidP="00E74482">
          <w:pPr>
            <w:pStyle w:val="9A6F2485719743F8AA974D754B223CFB"/>
          </w:pPr>
          <w:r w:rsidRPr="00770025">
            <w:rPr>
              <w:rStyle w:val="PlaceholderText"/>
            </w:rPr>
            <w:t>Click here to enter text.</w:t>
          </w:r>
        </w:p>
      </w:docPartBody>
    </w:docPart>
    <w:docPart>
      <w:docPartPr>
        <w:name w:val="BDC0A0D4EFF74AECB960F338E13470F1"/>
        <w:category>
          <w:name w:val="General"/>
          <w:gallery w:val="placeholder"/>
        </w:category>
        <w:types>
          <w:type w:val="bbPlcHdr"/>
        </w:types>
        <w:behaviors>
          <w:behavior w:val="content"/>
        </w:behaviors>
        <w:guid w:val="{86853F57-2783-4BE8-B803-87CD6B6D96DC}"/>
      </w:docPartPr>
      <w:docPartBody>
        <w:p w:rsidR="0048189C" w:rsidRDefault="00E84A40" w:rsidP="00E84A40">
          <w:pPr>
            <w:pStyle w:val="BDC0A0D4EFF74AECB960F338E13470F1"/>
          </w:pPr>
          <w:r w:rsidRPr="002204E4">
            <w:rPr>
              <w:rStyle w:val="PlaceholderText"/>
            </w:rPr>
            <w:t>Click here to enter text.</w:t>
          </w:r>
        </w:p>
      </w:docPartBody>
    </w:docPart>
    <w:docPart>
      <w:docPartPr>
        <w:name w:val="7F797AAD6F8043A797CF950FF6AD7E87"/>
        <w:category>
          <w:name w:val="General"/>
          <w:gallery w:val="placeholder"/>
        </w:category>
        <w:types>
          <w:type w:val="bbPlcHdr"/>
        </w:types>
        <w:behaviors>
          <w:behavior w:val="content"/>
        </w:behaviors>
        <w:guid w:val="{1B7457A3-1103-4F62-B4AA-F3A319E2D527}"/>
      </w:docPartPr>
      <w:docPartBody>
        <w:p w:rsidR="0048189C" w:rsidRDefault="00E84A40" w:rsidP="00E84A40">
          <w:pPr>
            <w:pStyle w:val="7F797AAD6F8043A797CF950FF6AD7E87"/>
          </w:pPr>
          <w:r w:rsidRPr="00770025">
            <w:rPr>
              <w:rStyle w:val="PlaceholderText"/>
            </w:rPr>
            <w:t>Click here to enter text.</w:t>
          </w:r>
        </w:p>
      </w:docPartBody>
    </w:docPart>
    <w:docPart>
      <w:docPartPr>
        <w:name w:val="74EEE551E29B41A2826CD35EFAF9652F"/>
        <w:category>
          <w:name w:val="General"/>
          <w:gallery w:val="placeholder"/>
        </w:category>
        <w:types>
          <w:type w:val="bbPlcHdr"/>
        </w:types>
        <w:behaviors>
          <w:behavior w:val="content"/>
        </w:behaviors>
        <w:guid w:val="{1F3B8431-AF12-4C9D-A394-AEDF839D1B83}"/>
      </w:docPartPr>
      <w:docPartBody>
        <w:p w:rsidR="00C22A3B" w:rsidRDefault="004368B4" w:rsidP="004368B4">
          <w:pPr>
            <w:pStyle w:val="74EEE551E29B41A2826CD35EFAF9652F"/>
          </w:pPr>
          <w:r w:rsidRPr="00DC0160">
            <w:rPr>
              <w:rStyle w:val="PlaceholderText"/>
            </w:rPr>
            <w:t>Click here to enter text.</w:t>
          </w:r>
        </w:p>
      </w:docPartBody>
    </w:docPart>
    <w:docPart>
      <w:docPartPr>
        <w:name w:val="1F7AF9D59AD84958AA32F6681998FA68"/>
        <w:category>
          <w:name w:val="General"/>
          <w:gallery w:val="placeholder"/>
        </w:category>
        <w:types>
          <w:type w:val="bbPlcHdr"/>
        </w:types>
        <w:behaviors>
          <w:behavior w:val="content"/>
        </w:behaviors>
        <w:guid w:val="{4569A78C-9F4E-446F-998F-EEA465719C2D}"/>
      </w:docPartPr>
      <w:docPartBody>
        <w:p w:rsidR="00C22A3B" w:rsidRDefault="004368B4" w:rsidP="004368B4">
          <w:pPr>
            <w:pStyle w:val="1F7AF9D59AD84958AA32F6681998FA68"/>
          </w:pPr>
          <w:r w:rsidRPr="00770025">
            <w:rPr>
              <w:rStyle w:val="PlaceholderText"/>
            </w:rPr>
            <w:t>Click here to enter text.</w:t>
          </w:r>
        </w:p>
      </w:docPartBody>
    </w:docPart>
    <w:docPart>
      <w:docPartPr>
        <w:name w:val="83E9F822D9B04052A25E9DAD15BE50E8"/>
        <w:category>
          <w:name w:val="General"/>
          <w:gallery w:val="placeholder"/>
        </w:category>
        <w:types>
          <w:type w:val="bbPlcHdr"/>
        </w:types>
        <w:behaviors>
          <w:behavior w:val="content"/>
        </w:behaviors>
        <w:guid w:val="{82924541-67AB-4F15-95D4-EDBB69CA3D2F}"/>
      </w:docPartPr>
      <w:docPartBody>
        <w:p w:rsidR="00007BFF" w:rsidRDefault="00342601" w:rsidP="00342601">
          <w:pPr>
            <w:pStyle w:val="83E9F822D9B04052A25E9DAD15BE50E8"/>
          </w:pPr>
          <w:r>
            <w:rPr>
              <w:rStyle w:val="PlaceholderText"/>
            </w:rPr>
            <w:t>Click here to enter text.</w:t>
          </w:r>
        </w:p>
      </w:docPartBody>
    </w:docPart>
    <w:docPart>
      <w:docPartPr>
        <w:name w:val="9FA0F2366C0E4E358004E90B0C88D159"/>
        <w:category>
          <w:name w:val="General"/>
          <w:gallery w:val="placeholder"/>
        </w:category>
        <w:types>
          <w:type w:val="bbPlcHdr"/>
        </w:types>
        <w:behaviors>
          <w:behavior w:val="content"/>
        </w:behaviors>
        <w:guid w:val="{A52C8A3C-A290-488A-9D34-C6E3713798D2}"/>
      </w:docPartPr>
      <w:docPartBody>
        <w:p w:rsidR="002411F6" w:rsidRDefault="00007BFF" w:rsidP="00007BFF">
          <w:pPr>
            <w:pStyle w:val="9FA0F2366C0E4E358004E90B0C88D159"/>
          </w:pPr>
          <w:r>
            <w:rPr>
              <w:rStyle w:val="PlaceholderText"/>
            </w:rPr>
            <w:t>Click here to enter text.</w:t>
          </w:r>
        </w:p>
      </w:docPartBody>
    </w:docPart>
    <w:docPart>
      <w:docPartPr>
        <w:name w:val="9159A25A66F743BB8693B50BEFB61ED9"/>
        <w:category>
          <w:name w:val="General"/>
          <w:gallery w:val="placeholder"/>
        </w:category>
        <w:types>
          <w:type w:val="bbPlcHdr"/>
        </w:types>
        <w:behaviors>
          <w:behavior w:val="content"/>
        </w:behaviors>
        <w:guid w:val="{E55871E5-3B24-4764-BC9E-8C7098E7E9DC}"/>
      </w:docPartPr>
      <w:docPartBody>
        <w:p w:rsidR="00752271" w:rsidRDefault="006B1429" w:rsidP="006B1429">
          <w:pPr>
            <w:pStyle w:val="9159A25A66F743BB8693B50BEFB61ED9"/>
          </w:pPr>
          <w:r>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ED91F5D4-28EC-4E7D-B71D-6E08F9AD2881}"/>
      </w:docPartPr>
      <w:docPartBody>
        <w:p w:rsidR="00F179AA" w:rsidRDefault="00AB4676">
          <w:r w:rsidRPr="00614743">
            <w:rPr>
              <w:rStyle w:val="PlaceholderText"/>
            </w:rPr>
            <w:t>Click or tap here to enter text.</w:t>
          </w:r>
        </w:p>
      </w:docPartBody>
    </w:docPart>
    <w:docPart>
      <w:docPartPr>
        <w:name w:val="5FF09FD362ED4CE991A3906635EDB7E9"/>
        <w:category>
          <w:name w:val="General"/>
          <w:gallery w:val="placeholder"/>
        </w:category>
        <w:types>
          <w:type w:val="bbPlcHdr"/>
        </w:types>
        <w:behaviors>
          <w:behavior w:val="content"/>
        </w:behaviors>
        <w:guid w:val="{D3974A00-CE64-4007-B7BF-B7AE998ED019}"/>
      </w:docPartPr>
      <w:docPartBody>
        <w:p w:rsidR="000878A3" w:rsidRDefault="00E8465B" w:rsidP="00E8465B">
          <w:pPr>
            <w:pStyle w:val="5FF09FD362ED4CE991A3906635EDB7E9"/>
          </w:pPr>
          <w:r w:rsidRPr="00383C79">
            <w:rPr>
              <w:rStyle w:val="PlaceholderText"/>
              <w:rFonts w:eastAsiaTheme="minorHAnsi"/>
              <w:highlight w:val="lightGray"/>
            </w:rPr>
            <w:t>[Insert name of Contracting Authority]</w:t>
          </w:r>
        </w:p>
      </w:docPartBody>
    </w:docPart>
    <w:docPart>
      <w:docPartPr>
        <w:name w:val="83B850C851934A11A733F9AAC6DD2939"/>
        <w:category>
          <w:name w:val="General"/>
          <w:gallery w:val="placeholder"/>
        </w:category>
        <w:types>
          <w:type w:val="bbPlcHdr"/>
        </w:types>
        <w:behaviors>
          <w:behavior w:val="content"/>
        </w:behaviors>
        <w:guid w:val="{6EE9BDF1-68FD-4BAA-90D2-0F2F7C323CFA}"/>
      </w:docPartPr>
      <w:docPartBody>
        <w:p w:rsidR="000878A3" w:rsidRDefault="00E8465B" w:rsidP="00E8465B">
          <w:pPr>
            <w:pStyle w:val="83B850C851934A11A733F9AAC6DD2939"/>
          </w:pPr>
          <w:r w:rsidRPr="00C03879">
            <w:rPr>
              <w:rStyle w:val="PlaceholderText"/>
              <w:highlight w:val="lightGray"/>
            </w:rPr>
            <w:t xml:space="preserve">[Insert type of </w:t>
          </w:r>
          <w:r>
            <w:rPr>
              <w:rStyle w:val="PlaceholderText"/>
              <w:highlight w:val="lightGray"/>
            </w:rPr>
            <w:t>services</w:t>
          </w:r>
          <w:r w:rsidRPr="00C03879">
            <w:rPr>
              <w:rStyle w:val="PlaceholderText"/>
              <w:highlight w:val="lightGray"/>
            </w:rPr>
            <w:t xml:space="preserve"> </w:t>
          </w:r>
          <w:r>
            <w:rPr>
              <w:rStyle w:val="PlaceholderText"/>
              <w:highlight w:val="lightGray"/>
            </w:rPr>
            <w:t>required</w:t>
          </w:r>
          <w:r w:rsidRPr="00C03879">
            <w:rPr>
              <w:rStyle w:val="PlaceholderText"/>
              <w:highlight w:val="lightGray"/>
            </w:rPr>
            <w:t>]</w:t>
          </w:r>
        </w:p>
      </w:docPartBody>
    </w:docPart>
    <w:docPart>
      <w:docPartPr>
        <w:name w:val="E99EEB4CC20343D5A185CF8D54599456"/>
        <w:category>
          <w:name w:val="General"/>
          <w:gallery w:val="placeholder"/>
        </w:category>
        <w:types>
          <w:type w:val="bbPlcHdr"/>
        </w:types>
        <w:behaviors>
          <w:behavior w:val="content"/>
        </w:behaviors>
        <w:guid w:val="{26440247-03B4-4C67-9CF6-3B2E1D360D2E}"/>
      </w:docPartPr>
      <w:docPartBody>
        <w:p w:rsidR="00F3224F" w:rsidRDefault="00C43F9A" w:rsidP="00C43F9A">
          <w:pPr>
            <w:pStyle w:val="E99EEB4CC20343D5A185CF8D54599456"/>
          </w:pPr>
          <w:r w:rsidRPr="00770025">
            <w:rPr>
              <w:rStyle w:val="PlaceholderText"/>
            </w:rPr>
            <w:t>Click here to enter text.</w:t>
          </w:r>
        </w:p>
      </w:docPartBody>
    </w:docPart>
    <w:docPart>
      <w:docPartPr>
        <w:name w:val="81B01218A9784B029B3674DA3F956632"/>
        <w:category>
          <w:name w:val="General"/>
          <w:gallery w:val="placeholder"/>
        </w:category>
        <w:types>
          <w:type w:val="bbPlcHdr"/>
        </w:types>
        <w:behaviors>
          <w:behavior w:val="content"/>
        </w:behaviors>
        <w:guid w:val="{C87371D6-5907-4E75-82B9-689ED263E3AC}"/>
      </w:docPartPr>
      <w:docPartBody>
        <w:p w:rsidR="00DD2B21" w:rsidRDefault="00665E35" w:rsidP="00665E35">
          <w:pPr>
            <w:pStyle w:val="81B01218A9784B029B3674DA3F956632"/>
          </w:pPr>
          <w:r w:rsidRPr="00614743">
            <w:rPr>
              <w:rStyle w:val="PlaceholderText"/>
            </w:rPr>
            <w:t>Click or tap here to enter text.</w:t>
          </w:r>
        </w:p>
      </w:docPartBody>
    </w:docPart>
    <w:docPart>
      <w:docPartPr>
        <w:name w:val="CDE2655C779A4A3CB78EAF14B2110EAE"/>
        <w:category>
          <w:name w:val="General"/>
          <w:gallery w:val="placeholder"/>
        </w:category>
        <w:types>
          <w:type w:val="bbPlcHdr"/>
        </w:types>
        <w:behaviors>
          <w:behavior w:val="content"/>
        </w:behaviors>
        <w:guid w:val="{B9D298B6-7014-4EFE-8713-5026988D1F3F}"/>
      </w:docPartPr>
      <w:docPartBody>
        <w:p w:rsidR="00DD2B21" w:rsidRDefault="00665E35" w:rsidP="00665E35">
          <w:pPr>
            <w:pStyle w:val="CDE2655C779A4A3CB78EAF14B2110EAE"/>
          </w:pPr>
          <w:r w:rsidRPr="00DC0160">
            <w:rPr>
              <w:rStyle w:val="PlaceholderText"/>
            </w:rPr>
            <w:t>Click here to enter text.</w:t>
          </w:r>
        </w:p>
      </w:docPartBody>
    </w:docPart>
    <w:docPart>
      <w:docPartPr>
        <w:name w:val="9672FB5EFFEB4600AA320C3F52D64DA4"/>
        <w:category>
          <w:name w:val="General"/>
          <w:gallery w:val="placeholder"/>
        </w:category>
        <w:types>
          <w:type w:val="bbPlcHdr"/>
        </w:types>
        <w:behaviors>
          <w:behavior w:val="content"/>
        </w:behaviors>
        <w:guid w:val="{10A374C9-34CF-4F1E-A637-B56269052547}"/>
      </w:docPartPr>
      <w:docPartBody>
        <w:p w:rsidR="00DD2B21" w:rsidRDefault="00665E35" w:rsidP="00665E35">
          <w:pPr>
            <w:pStyle w:val="9672FB5EFFEB4600AA320C3F52D64DA4"/>
          </w:pPr>
          <w:r w:rsidRPr="0077002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Arial Black">
    <w:panose1 w:val="020B0A04020102020204"/>
    <w:charset w:val="00"/>
    <w:family w:val="swiss"/>
    <w:pitch w:val="variable"/>
    <w:sig w:usb0="A00002AF" w:usb1="400078FB" w:usb2="00000000" w:usb3="00000000" w:csb0="0000009F" w:csb1="00000000"/>
  </w:font>
  <w:font w:name="Omnes">
    <w:altName w:val="Calibri"/>
    <w:panose1 w:val="00000000000000000000"/>
    <w:charset w:val="00"/>
    <w:family w:val="swiss"/>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D7763"/>
    <w:rsid w:val="00007BFF"/>
    <w:rsid w:val="000878A3"/>
    <w:rsid w:val="00096EC6"/>
    <w:rsid w:val="000B0FB1"/>
    <w:rsid w:val="000E50F2"/>
    <w:rsid w:val="000F16A3"/>
    <w:rsid w:val="00120EEE"/>
    <w:rsid w:val="00132437"/>
    <w:rsid w:val="0017502A"/>
    <w:rsid w:val="00202000"/>
    <w:rsid w:val="0021568F"/>
    <w:rsid w:val="002363EE"/>
    <w:rsid w:val="002411F6"/>
    <w:rsid w:val="00243E81"/>
    <w:rsid w:val="002954EC"/>
    <w:rsid w:val="002B4D30"/>
    <w:rsid w:val="002D184E"/>
    <w:rsid w:val="00342601"/>
    <w:rsid w:val="0034512B"/>
    <w:rsid w:val="00385AF3"/>
    <w:rsid w:val="003C47B8"/>
    <w:rsid w:val="003D0F6C"/>
    <w:rsid w:val="003F7A40"/>
    <w:rsid w:val="00416790"/>
    <w:rsid w:val="00423548"/>
    <w:rsid w:val="00432857"/>
    <w:rsid w:val="004368B4"/>
    <w:rsid w:val="00461DA6"/>
    <w:rsid w:val="004631ED"/>
    <w:rsid w:val="0048189C"/>
    <w:rsid w:val="004979CB"/>
    <w:rsid w:val="004D3DF9"/>
    <w:rsid w:val="005005BD"/>
    <w:rsid w:val="00520CC8"/>
    <w:rsid w:val="00550BBC"/>
    <w:rsid w:val="00585553"/>
    <w:rsid w:val="00593781"/>
    <w:rsid w:val="005B1AE1"/>
    <w:rsid w:val="005E7199"/>
    <w:rsid w:val="005F0348"/>
    <w:rsid w:val="005F0C3B"/>
    <w:rsid w:val="00653685"/>
    <w:rsid w:val="00665E35"/>
    <w:rsid w:val="006B1429"/>
    <w:rsid w:val="006B5705"/>
    <w:rsid w:val="006D3968"/>
    <w:rsid w:val="00752271"/>
    <w:rsid w:val="00790A85"/>
    <w:rsid w:val="007E50A8"/>
    <w:rsid w:val="00831B7E"/>
    <w:rsid w:val="0085602E"/>
    <w:rsid w:val="009041FA"/>
    <w:rsid w:val="009477A8"/>
    <w:rsid w:val="00975DA6"/>
    <w:rsid w:val="009877FC"/>
    <w:rsid w:val="009B3FDC"/>
    <w:rsid w:val="009D7763"/>
    <w:rsid w:val="009F5929"/>
    <w:rsid w:val="00A07C01"/>
    <w:rsid w:val="00A13E2C"/>
    <w:rsid w:val="00A33272"/>
    <w:rsid w:val="00A37992"/>
    <w:rsid w:val="00A62CC7"/>
    <w:rsid w:val="00A70F35"/>
    <w:rsid w:val="00A71C40"/>
    <w:rsid w:val="00A90020"/>
    <w:rsid w:val="00A96FA1"/>
    <w:rsid w:val="00AA15E9"/>
    <w:rsid w:val="00AB4676"/>
    <w:rsid w:val="00AE01FF"/>
    <w:rsid w:val="00B64619"/>
    <w:rsid w:val="00C0248A"/>
    <w:rsid w:val="00C22A3B"/>
    <w:rsid w:val="00C43F9A"/>
    <w:rsid w:val="00C61719"/>
    <w:rsid w:val="00C7052B"/>
    <w:rsid w:val="00CC6B57"/>
    <w:rsid w:val="00CF7FCB"/>
    <w:rsid w:val="00D3147F"/>
    <w:rsid w:val="00DD2B21"/>
    <w:rsid w:val="00E0041B"/>
    <w:rsid w:val="00E74482"/>
    <w:rsid w:val="00E8465B"/>
    <w:rsid w:val="00E84A40"/>
    <w:rsid w:val="00ED0908"/>
    <w:rsid w:val="00ED64C3"/>
    <w:rsid w:val="00F12125"/>
    <w:rsid w:val="00F179AA"/>
    <w:rsid w:val="00F17C2D"/>
    <w:rsid w:val="00F3224F"/>
    <w:rsid w:val="00F42675"/>
    <w:rsid w:val="00F441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D89F498DD4E47C0A83747143FE29135">
    <w:name w:val="6D89F498DD4E47C0A83747143FE29135"/>
    <w:rsid w:val="009D7763"/>
  </w:style>
  <w:style w:type="character" w:styleId="PlaceholderText">
    <w:name w:val="Placeholder Text"/>
    <w:basedOn w:val="DefaultParagraphFont"/>
    <w:uiPriority w:val="99"/>
    <w:rsid w:val="00665E35"/>
    <w:rPr>
      <w:color w:val="808080"/>
    </w:rPr>
  </w:style>
  <w:style w:type="paragraph" w:customStyle="1" w:styleId="E5B87B3FD9CB4E93885F5503286AB1BB">
    <w:name w:val="E5B87B3FD9CB4E93885F5503286AB1BB"/>
    <w:rsid w:val="009D7763"/>
  </w:style>
  <w:style w:type="paragraph" w:customStyle="1" w:styleId="2242A3F4E0F24EC1AA874628DB11E43F">
    <w:name w:val="2242A3F4E0F24EC1AA874628DB11E43F"/>
    <w:rsid w:val="009D7763"/>
  </w:style>
  <w:style w:type="paragraph" w:customStyle="1" w:styleId="8901D191F8114F88B2426FBE50455036">
    <w:name w:val="8901D191F8114F88B2426FBE50455036"/>
    <w:rsid w:val="009D7763"/>
  </w:style>
  <w:style w:type="paragraph" w:customStyle="1" w:styleId="50A4CAD30A4C42EA999076BC444A2477">
    <w:name w:val="50A4CAD30A4C42EA999076BC444A2477"/>
    <w:rsid w:val="00975DA6"/>
    <w:rPr>
      <w:lang w:val="en-IE" w:eastAsia="en-IE"/>
    </w:rPr>
  </w:style>
  <w:style w:type="paragraph" w:customStyle="1" w:styleId="C96B893A44EB4193BB782AF94E05F5C3">
    <w:name w:val="C96B893A44EB4193BB782AF94E05F5C3"/>
    <w:rsid w:val="00975DA6"/>
    <w:rPr>
      <w:lang w:val="en-IE" w:eastAsia="en-IE"/>
    </w:rPr>
  </w:style>
  <w:style w:type="paragraph" w:customStyle="1" w:styleId="242DA34E6AED4F51A351857C0994C5C1">
    <w:name w:val="242DA34E6AED4F51A351857C0994C5C1"/>
    <w:rsid w:val="00975DA6"/>
    <w:rPr>
      <w:lang w:val="en-IE" w:eastAsia="en-IE"/>
    </w:rPr>
  </w:style>
  <w:style w:type="paragraph" w:customStyle="1" w:styleId="31F58FFDE33446F0A34067A67ED0A508">
    <w:name w:val="31F58FFDE33446F0A34067A67ED0A508"/>
    <w:rsid w:val="00790A85"/>
    <w:rPr>
      <w:lang w:val="en-IE" w:eastAsia="en-IE"/>
    </w:rPr>
  </w:style>
  <w:style w:type="paragraph" w:customStyle="1" w:styleId="A00FC379BF5544BFB800084F58835F02">
    <w:name w:val="A00FC379BF5544BFB800084F58835F02"/>
    <w:rsid w:val="00AA15E9"/>
    <w:rPr>
      <w:lang w:val="en-IE" w:eastAsia="en-IE"/>
    </w:rPr>
  </w:style>
  <w:style w:type="paragraph" w:customStyle="1" w:styleId="F4792B88E2D344CB88D77BF6152C06F7">
    <w:name w:val="F4792B88E2D344CB88D77BF6152C06F7"/>
    <w:rsid w:val="00AA15E9"/>
    <w:rPr>
      <w:lang w:val="en-IE" w:eastAsia="en-IE"/>
    </w:rPr>
  </w:style>
  <w:style w:type="paragraph" w:customStyle="1" w:styleId="D0EC56387C6D41C89CF9C17DECAF0E764">
    <w:name w:val="D0EC56387C6D41C89CF9C17DECAF0E764"/>
    <w:rsid w:val="00AA15E9"/>
    <w:pPr>
      <w:keepNext/>
      <w:pageBreakBefore/>
      <w:pBdr>
        <w:bottom w:val="single" w:sz="18" w:space="1" w:color="333399"/>
      </w:pBdr>
      <w:tabs>
        <w:tab w:val="left" w:pos="397"/>
        <w:tab w:val="left" w:pos="907"/>
        <w:tab w:val="left" w:pos="1134"/>
      </w:tabs>
      <w:spacing w:before="320" w:line="276" w:lineRule="auto"/>
      <w:outlineLvl w:val="0"/>
    </w:pPr>
    <w:rPr>
      <w:rFonts w:ascii="Arial" w:eastAsia="Times New Roman" w:hAnsi="Arial" w:cs="Times New Roman"/>
      <w:b/>
      <w:bCs/>
      <w:color w:val="333399"/>
      <w:sz w:val="32"/>
      <w:szCs w:val="32"/>
    </w:rPr>
  </w:style>
  <w:style w:type="paragraph" w:customStyle="1" w:styleId="6D573401CBBB4CA2B091C8D0E297F0A64">
    <w:name w:val="6D573401CBBB4CA2B091C8D0E297F0A64"/>
    <w:rsid w:val="00AA15E9"/>
    <w:pPr>
      <w:spacing w:after="120" w:line="276" w:lineRule="auto"/>
    </w:pPr>
    <w:rPr>
      <w:rFonts w:ascii="Calibri" w:eastAsia="Times New Roman" w:hAnsi="Calibri" w:cs="Times New Roman"/>
      <w:szCs w:val="24"/>
      <w:lang w:val="en-GB"/>
    </w:rPr>
  </w:style>
  <w:style w:type="paragraph" w:customStyle="1" w:styleId="BD8B61178B3B496DB6C21CFBAD523CA94">
    <w:name w:val="BD8B61178B3B496DB6C21CFBAD523CA94"/>
    <w:rsid w:val="00AA15E9"/>
    <w:pPr>
      <w:spacing w:after="120" w:line="276" w:lineRule="auto"/>
    </w:pPr>
    <w:rPr>
      <w:rFonts w:ascii="Calibri" w:eastAsia="Times New Roman" w:hAnsi="Calibri" w:cs="Times New Roman"/>
      <w:szCs w:val="24"/>
      <w:lang w:val="en-GB"/>
    </w:rPr>
  </w:style>
  <w:style w:type="paragraph" w:customStyle="1" w:styleId="0DE2ECC5F18A4C11BA68556453A940563">
    <w:name w:val="0DE2ECC5F18A4C11BA68556453A940563"/>
    <w:rsid w:val="00AA15E9"/>
    <w:pPr>
      <w:spacing w:after="120" w:line="276" w:lineRule="auto"/>
    </w:pPr>
    <w:rPr>
      <w:rFonts w:ascii="Calibri" w:eastAsia="Times New Roman" w:hAnsi="Calibri" w:cs="Times New Roman"/>
      <w:szCs w:val="24"/>
      <w:lang w:val="en-GB"/>
    </w:rPr>
  </w:style>
  <w:style w:type="paragraph" w:customStyle="1" w:styleId="26C473BB5B7B4CAE8B3563BF7B7D09831">
    <w:name w:val="26C473BB5B7B4CAE8B3563BF7B7D09831"/>
    <w:rsid w:val="00AA15E9"/>
    <w:pPr>
      <w:spacing w:after="120" w:line="276" w:lineRule="auto"/>
    </w:pPr>
    <w:rPr>
      <w:rFonts w:ascii="Calibri" w:eastAsia="Times New Roman" w:hAnsi="Calibri" w:cs="Times New Roman"/>
      <w:szCs w:val="24"/>
      <w:lang w:val="en-GB"/>
    </w:rPr>
  </w:style>
  <w:style w:type="paragraph" w:customStyle="1" w:styleId="5C9662E07BD046D980C10DCA8FD4E19A4">
    <w:name w:val="5C9662E07BD046D980C10DCA8FD4E19A4"/>
    <w:rsid w:val="00AA15E9"/>
    <w:pPr>
      <w:spacing w:after="120" w:line="276" w:lineRule="auto"/>
    </w:pPr>
    <w:rPr>
      <w:rFonts w:ascii="Calibri" w:eastAsia="Times New Roman" w:hAnsi="Calibri" w:cs="Times New Roman"/>
      <w:szCs w:val="24"/>
      <w:lang w:val="en-GB"/>
    </w:rPr>
  </w:style>
  <w:style w:type="paragraph" w:customStyle="1" w:styleId="A7B5549E23724FDA96E6C168B26C02DA1">
    <w:name w:val="A7B5549E23724FDA96E6C168B26C02DA1"/>
    <w:rsid w:val="00AA15E9"/>
    <w:pPr>
      <w:spacing w:after="120" w:line="276" w:lineRule="auto"/>
    </w:pPr>
    <w:rPr>
      <w:rFonts w:ascii="Calibri" w:eastAsia="Times New Roman" w:hAnsi="Calibri" w:cs="Times New Roman"/>
      <w:szCs w:val="24"/>
      <w:lang w:val="en-GB"/>
    </w:rPr>
  </w:style>
  <w:style w:type="paragraph" w:customStyle="1" w:styleId="4EA1E3A48DD9413EB0A14AD17508F8C94">
    <w:name w:val="4EA1E3A48DD9413EB0A14AD17508F8C94"/>
    <w:rsid w:val="00AA15E9"/>
    <w:pPr>
      <w:spacing w:after="120" w:line="276" w:lineRule="auto"/>
    </w:pPr>
    <w:rPr>
      <w:rFonts w:ascii="Calibri" w:eastAsia="Times New Roman" w:hAnsi="Calibri" w:cs="Times New Roman"/>
      <w:szCs w:val="24"/>
      <w:lang w:val="en-GB"/>
    </w:rPr>
  </w:style>
  <w:style w:type="paragraph" w:customStyle="1" w:styleId="6E7267E7B38A46288108F0FDFBA9CA78">
    <w:name w:val="6E7267E7B38A46288108F0FDFBA9CA78"/>
    <w:rsid w:val="009041FA"/>
    <w:rPr>
      <w:lang w:val="en-IE" w:eastAsia="en-IE"/>
    </w:rPr>
  </w:style>
  <w:style w:type="paragraph" w:customStyle="1" w:styleId="05151C30A79E4D1499F1BD6B30DF5B05">
    <w:name w:val="05151C30A79E4D1499F1BD6B30DF5B05"/>
    <w:rsid w:val="009041FA"/>
    <w:rPr>
      <w:lang w:val="en-IE" w:eastAsia="en-IE"/>
    </w:rPr>
  </w:style>
  <w:style w:type="paragraph" w:customStyle="1" w:styleId="52D584516FD24D2DAD20498AB394BD94">
    <w:name w:val="52D584516FD24D2DAD20498AB394BD94"/>
    <w:rsid w:val="009041FA"/>
    <w:rPr>
      <w:lang w:val="en-IE" w:eastAsia="en-IE"/>
    </w:rPr>
  </w:style>
  <w:style w:type="paragraph" w:customStyle="1" w:styleId="D5D784056CEE4EBBA7848757590E779C">
    <w:name w:val="D5D784056CEE4EBBA7848757590E779C"/>
    <w:rsid w:val="009041FA"/>
    <w:rPr>
      <w:lang w:val="en-IE" w:eastAsia="en-IE"/>
    </w:rPr>
  </w:style>
  <w:style w:type="paragraph" w:customStyle="1" w:styleId="14C59CB05DCB43E895C3A0280AD1F76A">
    <w:name w:val="14C59CB05DCB43E895C3A0280AD1F76A"/>
    <w:rsid w:val="0085602E"/>
    <w:rPr>
      <w:lang w:val="en-IE" w:eastAsia="en-IE"/>
    </w:rPr>
  </w:style>
  <w:style w:type="paragraph" w:customStyle="1" w:styleId="600E05FC36764FD594EE26394993B5C8">
    <w:name w:val="600E05FC36764FD594EE26394993B5C8"/>
    <w:rsid w:val="00E74482"/>
    <w:rPr>
      <w:lang w:val="en-IE" w:eastAsia="en-IE"/>
    </w:rPr>
  </w:style>
  <w:style w:type="paragraph" w:customStyle="1" w:styleId="9A6F2485719743F8AA974D754B223CFB">
    <w:name w:val="9A6F2485719743F8AA974D754B223CFB"/>
    <w:rsid w:val="00E74482"/>
    <w:rPr>
      <w:lang w:val="en-IE" w:eastAsia="en-IE"/>
    </w:rPr>
  </w:style>
  <w:style w:type="paragraph" w:customStyle="1" w:styleId="BDC0A0D4EFF74AECB960F338E13470F1">
    <w:name w:val="BDC0A0D4EFF74AECB960F338E13470F1"/>
    <w:rsid w:val="00E84A40"/>
    <w:rPr>
      <w:lang w:val="en-IE" w:eastAsia="en-IE"/>
    </w:rPr>
  </w:style>
  <w:style w:type="paragraph" w:customStyle="1" w:styleId="7F797AAD6F8043A797CF950FF6AD7E87">
    <w:name w:val="7F797AAD6F8043A797CF950FF6AD7E87"/>
    <w:rsid w:val="00E84A40"/>
    <w:rPr>
      <w:lang w:val="en-IE" w:eastAsia="en-IE"/>
    </w:rPr>
  </w:style>
  <w:style w:type="paragraph" w:customStyle="1" w:styleId="74EEE551E29B41A2826CD35EFAF9652F">
    <w:name w:val="74EEE551E29B41A2826CD35EFAF9652F"/>
    <w:rsid w:val="004368B4"/>
    <w:rPr>
      <w:lang w:val="en-IE" w:eastAsia="en-IE"/>
    </w:rPr>
  </w:style>
  <w:style w:type="paragraph" w:customStyle="1" w:styleId="1F7AF9D59AD84958AA32F6681998FA68">
    <w:name w:val="1F7AF9D59AD84958AA32F6681998FA68"/>
    <w:rsid w:val="004368B4"/>
    <w:rPr>
      <w:lang w:val="en-IE" w:eastAsia="en-IE"/>
    </w:rPr>
  </w:style>
  <w:style w:type="paragraph" w:customStyle="1" w:styleId="83E9F822D9B04052A25E9DAD15BE50E8">
    <w:name w:val="83E9F822D9B04052A25E9DAD15BE50E8"/>
    <w:rsid w:val="00342601"/>
    <w:rPr>
      <w:lang w:val="en-IE" w:eastAsia="en-IE"/>
    </w:rPr>
  </w:style>
  <w:style w:type="paragraph" w:customStyle="1" w:styleId="9FA0F2366C0E4E358004E90B0C88D159">
    <w:name w:val="9FA0F2366C0E4E358004E90B0C88D159"/>
    <w:rsid w:val="00007BFF"/>
    <w:rPr>
      <w:lang w:val="en-IE" w:eastAsia="en-IE"/>
    </w:rPr>
  </w:style>
  <w:style w:type="paragraph" w:customStyle="1" w:styleId="9159A25A66F743BB8693B50BEFB61ED9">
    <w:name w:val="9159A25A66F743BB8693B50BEFB61ED9"/>
    <w:rsid w:val="006B1429"/>
    <w:rPr>
      <w:lang w:val="en-IE" w:eastAsia="en-IE"/>
    </w:rPr>
  </w:style>
  <w:style w:type="paragraph" w:customStyle="1" w:styleId="5FF09FD362ED4CE991A3906635EDB7E9">
    <w:name w:val="5FF09FD362ED4CE991A3906635EDB7E9"/>
    <w:rsid w:val="00E8465B"/>
    <w:rPr>
      <w:lang w:val="en-IE" w:eastAsia="en-IE"/>
    </w:rPr>
  </w:style>
  <w:style w:type="paragraph" w:customStyle="1" w:styleId="83B850C851934A11A733F9AAC6DD2939">
    <w:name w:val="83B850C851934A11A733F9AAC6DD2939"/>
    <w:rsid w:val="00E8465B"/>
    <w:rPr>
      <w:lang w:val="en-IE" w:eastAsia="en-IE"/>
    </w:rPr>
  </w:style>
  <w:style w:type="paragraph" w:customStyle="1" w:styleId="E99EEB4CC20343D5A185CF8D54599456">
    <w:name w:val="E99EEB4CC20343D5A185CF8D54599456"/>
    <w:rsid w:val="00C43F9A"/>
    <w:rPr>
      <w:lang w:val="en-IE" w:eastAsia="en-IE"/>
    </w:rPr>
  </w:style>
  <w:style w:type="paragraph" w:customStyle="1" w:styleId="ED3252893D57426789858754A37D3D5C">
    <w:name w:val="ED3252893D57426789858754A37D3D5C"/>
    <w:rsid w:val="00C43F9A"/>
    <w:rPr>
      <w:lang w:val="en-IE" w:eastAsia="en-IE"/>
    </w:rPr>
  </w:style>
  <w:style w:type="paragraph" w:customStyle="1" w:styleId="81B01218A9784B029B3674DA3F956632">
    <w:name w:val="81B01218A9784B029B3674DA3F956632"/>
    <w:rsid w:val="00665E35"/>
    <w:pPr>
      <w:spacing w:line="278" w:lineRule="auto"/>
    </w:pPr>
    <w:rPr>
      <w:kern w:val="2"/>
      <w:sz w:val="24"/>
      <w:szCs w:val="24"/>
      <w:lang w:val="en-IE" w:eastAsia="en-IE"/>
      <w14:ligatures w14:val="standardContextual"/>
    </w:rPr>
  </w:style>
  <w:style w:type="paragraph" w:customStyle="1" w:styleId="CDE2655C779A4A3CB78EAF14B2110EAE">
    <w:name w:val="CDE2655C779A4A3CB78EAF14B2110EAE"/>
    <w:rsid w:val="00665E35"/>
    <w:pPr>
      <w:spacing w:line="278" w:lineRule="auto"/>
    </w:pPr>
    <w:rPr>
      <w:kern w:val="2"/>
      <w:sz w:val="24"/>
      <w:szCs w:val="24"/>
      <w:lang w:val="en-IE" w:eastAsia="en-IE"/>
      <w14:ligatures w14:val="standardContextual"/>
    </w:rPr>
  </w:style>
  <w:style w:type="paragraph" w:customStyle="1" w:styleId="9672FB5EFFEB4600AA320C3F52D64DA4">
    <w:name w:val="9672FB5EFFEB4600AA320C3F52D64DA4"/>
    <w:rsid w:val="00665E35"/>
    <w:pPr>
      <w:spacing w:line="278" w:lineRule="auto"/>
    </w:pPr>
    <w:rPr>
      <w:kern w:val="2"/>
      <w:sz w:val="24"/>
      <w:szCs w:val="24"/>
      <w:lang w:val="en-IE"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CoverPageProperties xmlns="http://schemas.microsoft.com/office/2006/coverPageProps">
  <PublishDate/>
  <Abstract>Limerick City and County Council</Abstract>
  <CompanyAddress/>
  <CompanyPhone/>
  <CompanyFax>Event Management, Delivery, Planning, Design, Technical, Operations, Stakeholder Engagement and Sponsorship Services for ‘Christmas in Limerick’ (2026 – 2028)</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Limerick Document" ma:contentTypeID="0x010100DEFFC5202677D240AAC1A18AB658BD3000C0644EA93D58A54C9B5457C05A9F6467" ma:contentTypeVersion="16" ma:contentTypeDescription="" ma:contentTypeScope="" ma:versionID="a544ffa408c5d763bad3744d0313c020">
  <xsd:schema xmlns:xsd="http://www.w3.org/2001/XMLSchema" xmlns:xs="http://www.w3.org/2001/XMLSchema" xmlns:p="http://schemas.microsoft.com/office/2006/metadata/properties" xmlns:ns2="8efb52a8-86af-420a-b243-9a528fe3c2b8" targetNamespace="http://schemas.microsoft.com/office/2006/metadata/properties" ma:root="true" ma:fieldsID="b58994395f4c5bbb653d846659ec9456" ns2:_="">
    <xsd:import namespace="8efb52a8-86af-420a-b243-9a528fe3c2b8"/>
    <xsd:element name="properties">
      <xsd:complexType>
        <xsd:sequence>
          <xsd:element name="documentManagement">
            <xsd:complexType>
              <xsd:all>
                <xsd:element ref="ns2:Pilot_PII" minOccurs="0"/>
                <xsd:element ref="ns2:Pilot_CustomTrigger" minOccurs="0"/>
                <xsd:element ref="ns2:Pilot_LibraryMetadataID" minOccurs="0"/>
                <xsd:element ref="ns2:Document_x0020_Supersed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efb52a8-86af-420a-b243-9a528fe3c2b8" elementFormDefault="qualified">
    <xsd:import namespace="http://schemas.microsoft.com/office/2006/documentManagement/types"/>
    <xsd:import namespace="http://schemas.microsoft.com/office/infopath/2007/PartnerControls"/>
    <xsd:element name="Pilot_PII" ma:index="8" nillable="true" ma:displayName="Contains Personal Data" ma:format="Dropdown" ma:hidden="true" ma:internalName="Pilot_PII">
      <xsd:simpleType>
        <xsd:union memberTypes="dms:Text">
          <xsd:simpleType>
            <xsd:restriction base="dms:Choice">
              <xsd:enumeration value="No"/>
              <xsd:enumeration value="Yes"/>
            </xsd:restriction>
          </xsd:simpleType>
        </xsd:union>
      </xsd:simpleType>
    </xsd:element>
    <xsd:element name="Pilot_CustomTrigger" ma:index="9" nillable="true" ma:displayName="Custom Trigger" ma:default="0" ma:internalName="Pilot_CustomTrigger">
      <xsd:simpleType>
        <xsd:restriction base="dms:Boolean"/>
      </xsd:simpleType>
    </xsd:element>
    <xsd:element name="Pilot_LibraryMetadataID" ma:index="10" nillable="true" ma:displayName="Library Metadata ID" ma:internalName="Pilot_LibraryMetadataID">
      <xsd:simpleType>
        <xsd:restriction base="dms:Text">
          <xsd:maxLength value="255"/>
        </xsd:restriction>
      </xsd:simpleType>
    </xsd:element>
    <xsd:element name="Document_x0020_Superseded" ma:index="11" nillable="true" ma:displayName="Document Superseded" ma:default="1" ma:description="Document Superseded for retention" ma:internalName="Document_x0020_Superseded">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SharedContentType xmlns="Microsoft.SharePoint.Taxonomy.ContentTypeSync" SourceId="7e733a04-0821-4e76-9ae2-fc1dcfab5bc4" ContentTypeId="0x010100DEFFC5202677D240AAC1A18AB658BD30" PreviousValue="false"/>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mso-contentType ?>
<customXsn xmlns="http://schemas.microsoft.com/office/2006/metadata/customXsn">
  <xsnLocation/>
  <cached>True</cached>
  <openByDefault>True</openByDefault>
  <xsnScope/>
</customXsn>
</file>

<file path=customXml/item7.xml><?xml version="1.0" encoding="utf-8"?>
<p:properties xmlns:p="http://schemas.microsoft.com/office/2006/metadata/properties" xmlns:xsi="http://www.w3.org/2001/XMLSchema-instance" xmlns:pc="http://schemas.microsoft.com/office/infopath/2007/PartnerControls">
  <documentManagement>
    <Pilot_PII xmlns="8efb52a8-86af-420a-b243-9a528fe3c2b8" xsi:nil="true"/>
    <Pilot_CustomTrigger xmlns="8efb52a8-86af-420a-b243-9a528fe3c2b8">false</Pilot_CustomTrigger>
    <Document_x0020_Superseded xmlns="8efb52a8-86af-420a-b243-9a528fe3c2b8">true</Document_x0020_Superseded>
    <Pilot_LibraryMetadataID xmlns="8efb52a8-86af-420a-b243-9a528fe3c2b8" xsi:nil="true"/>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43BD2FF3-399E-4E0A-84C3-158E3AEFB9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efb52a8-86af-420a-b243-9a528fe3c2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F7A8B0E-B293-4FFF-9A46-5FF29751C3FC}">
  <ds:schemaRefs>
    <ds:schemaRef ds:uri="http://schemas.openxmlformats.org/officeDocument/2006/bibliography"/>
  </ds:schemaRefs>
</ds:datastoreItem>
</file>

<file path=customXml/itemProps4.xml><?xml version="1.0" encoding="utf-8"?>
<ds:datastoreItem xmlns:ds="http://schemas.openxmlformats.org/officeDocument/2006/customXml" ds:itemID="{F829F0DB-1D48-4FC3-B68C-03FB4B59D2A1}">
  <ds:schemaRefs>
    <ds:schemaRef ds:uri="Microsoft.SharePoint.Taxonomy.ContentTypeSync"/>
  </ds:schemaRefs>
</ds:datastoreItem>
</file>

<file path=customXml/itemProps5.xml><?xml version="1.0" encoding="utf-8"?>
<ds:datastoreItem xmlns:ds="http://schemas.openxmlformats.org/officeDocument/2006/customXml" ds:itemID="{0C00EEAA-E208-47F1-B94E-D359E440248E}">
  <ds:schemaRefs>
    <ds:schemaRef ds:uri="http://schemas.microsoft.com/sharepoint/v3/contenttype/forms"/>
  </ds:schemaRefs>
</ds:datastoreItem>
</file>

<file path=customXml/itemProps6.xml><?xml version="1.0" encoding="utf-8"?>
<ds:datastoreItem xmlns:ds="http://schemas.openxmlformats.org/officeDocument/2006/customXml" ds:itemID="{5C393E84-FB33-488E-BCD5-FFFD4275F805}">
  <ds:schemaRefs>
    <ds:schemaRef ds:uri="http://schemas.microsoft.com/office/2006/metadata/customXsn"/>
  </ds:schemaRefs>
</ds:datastoreItem>
</file>

<file path=customXml/itemProps7.xml><?xml version="1.0" encoding="utf-8"?>
<ds:datastoreItem xmlns:ds="http://schemas.openxmlformats.org/officeDocument/2006/customXml" ds:itemID="{150FF90B-086E-4878-B208-0FADAFB2ACCF}">
  <ds:schemaRefs>
    <ds:schemaRef ds:uri="http://schemas.microsoft.com/office/2006/metadata/properties"/>
    <ds:schemaRef ds:uri="http://schemas.microsoft.com/office/infopath/2007/PartnerControls"/>
    <ds:schemaRef ds:uri="8efb52a8-86af-420a-b243-9a528fe3c2b8"/>
  </ds:schemaRefs>
</ds:datastoreItem>
</file>

<file path=docProps/app.xml><?xml version="1.0" encoding="utf-8"?>
<Properties xmlns="http://schemas.openxmlformats.org/officeDocument/2006/extended-properties" xmlns:vt="http://schemas.openxmlformats.org/officeDocument/2006/docPropsVTypes">
  <Template>Normal</Template>
  <TotalTime>246</TotalTime>
  <Pages>93</Pages>
  <Words>29526</Words>
  <Characters>168304</Characters>
  <Application>Microsoft Office Word</Application>
  <DocSecurity>0</DocSecurity>
  <Lines>1402</Lines>
  <Paragraphs>394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197436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dc:creator>
  <cp:keywords/>
  <dc:description/>
  <cp:lastModifiedBy>MacGrath, Daire</cp:lastModifiedBy>
  <cp:revision>129</cp:revision>
  <dcterms:created xsi:type="dcterms:W3CDTF">2026-05-21T13:23:00Z</dcterms:created>
  <dcterms:modified xsi:type="dcterms:W3CDTF">2026-05-28T08:29:00Z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0x010100DEFFC5202677D240AAC1A18AB658BD3000C0644EA93D58A54C9B5457C05A9F6467</vt:lpwstr>
  </property>
  <property fmtid="{D5CDD505-2E9C-101B-9397-08002B2CF9AE}" pid="3" name="eDocs_FileTopics">
    <vt:lpwstr>3;#Undefined|1846028f-7f87-48c9-b155-380fd01fcb0c</vt:lpwstr>
  </property>
  <property fmtid="{D5CDD505-2E9C-101B-9397-08002B2CF9AE}" pid="4" name="eDocs_DocumentTopics">
    <vt:lpwstr/>
  </property>
  <property fmtid="{D5CDD505-2E9C-101B-9397-08002B2CF9AE}" pid="5" name="eDocs_Year">
    <vt:lpwstr>10;#2016|290abb38-182b-47f5-ab57-7f33b46e6252</vt:lpwstr>
  </property>
  <property fmtid="{D5CDD505-2E9C-101B-9397-08002B2CF9AE}" pid="6" name="eDocs_SeriesSubSeries">
    <vt:lpwstr>2;#002|230b5c71-8bf6-4beb-a83d-cddb41cc2b0c</vt:lpwstr>
  </property>
  <property fmtid="{D5CDD505-2E9C-101B-9397-08002B2CF9AE}" pid="7" name="_dlc_policyId">
    <vt:lpwstr/>
  </property>
  <property fmtid="{D5CDD505-2E9C-101B-9397-08002B2CF9AE}" pid="8" name="ItemRetentionFormula">
    <vt:lpwstr/>
  </property>
  <property fmtid="{D5CDD505-2E9C-101B-9397-08002B2CF9AE}" pid="9" name="_docset_NoMedatataSyncRequired">
    <vt:lpwstr>False</vt:lpwstr>
  </property>
  <property fmtid="{D5CDD505-2E9C-101B-9397-08002B2CF9AE}" pid="10" name="_dlc_LastRun">
    <vt:lpwstr>11/30/2019 23:00:37</vt:lpwstr>
  </property>
  <property fmtid="{D5CDD505-2E9C-101B-9397-08002B2CF9AE}" pid="11" name="eDocs_SecurityClassification">
    <vt:lpwstr>5;#Unclassified|f33d2cd0-30e5-4f10-8d2a-4027eb6837f4</vt:lpwstr>
  </property>
  <property fmtid="{D5CDD505-2E9C-101B-9397-08002B2CF9AE}" pid="12" name="eDocs_SecurityLevel">
    <vt:lpwstr>Unclassified</vt:lpwstr>
  </property>
  <property fmtid="{D5CDD505-2E9C-101B-9397-08002B2CF9AE}" pid="13" name="eDocs_Series">
    <vt:lpwstr>1;#002|230b5c71-8bf6-4beb-a83d-cddb41cc2b0c</vt:lpwstr>
  </property>
  <property fmtid="{D5CDD505-2E9C-101B-9397-08002B2CF9AE}" pid="14" name="ge25f6a3ef6f42d4865685f2a74bf8c7">
    <vt:lpwstr/>
  </property>
  <property fmtid="{D5CDD505-2E9C-101B-9397-08002B2CF9AE}" pid="15" name="eDocs_RetentionPeriodTerm">
    <vt:lpwstr/>
  </property>
  <property fmtid="{D5CDD505-2E9C-101B-9397-08002B2CF9AE}" pid="16" name="MediaServiceImageTags">
    <vt:lpwstr/>
  </property>
  <property fmtid="{D5CDD505-2E9C-101B-9397-08002B2CF9AE}" pid="17" name="lcf76f155ced4ddcb4097134ff3c332f">
    <vt:lpwstr/>
  </property>
  <property fmtid="{D5CDD505-2E9C-101B-9397-08002B2CF9AE}" pid="18" name="TaxCatchAll">
    <vt:lpwstr/>
  </property>
  <property fmtid="{D5CDD505-2E9C-101B-9397-08002B2CF9AE}" pid="19" name="docLang">
    <vt:lpwstr>en</vt:lpwstr>
  </property>
</Properties>
</file>