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B2B7E" w14:textId="77777777" w:rsidR="00FF0C56" w:rsidRDefault="00FF0C56">
      <w:pPr>
        <w:jc w:val="both"/>
        <w:rPr>
          <w:rFonts w:ascii="Calibri" w:hAnsi="Calibri"/>
          <w:sz w:val="22"/>
        </w:rPr>
      </w:pPr>
    </w:p>
    <w:p w14:paraId="3C906733" w14:textId="77777777" w:rsidR="00FF0C56" w:rsidRDefault="00FF0C56">
      <w:pPr>
        <w:jc w:val="both"/>
        <w:rPr>
          <w:rFonts w:ascii="Calibri" w:hAnsi="Calibri"/>
          <w:sz w:val="22"/>
        </w:rPr>
      </w:pPr>
    </w:p>
    <w:p w14:paraId="0AD3F50F" w14:textId="77777777" w:rsidR="00FF0C56" w:rsidRDefault="00FF0C56">
      <w:pPr>
        <w:jc w:val="both"/>
        <w:rPr>
          <w:rFonts w:ascii="Calibri" w:hAnsi="Calibri"/>
          <w:sz w:val="22"/>
        </w:rPr>
      </w:pPr>
    </w:p>
    <w:p w14:paraId="006CF8A6" w14:textId="77777777" w:rsidR="00FF0C56" w:rsidRDefault="00FF0C56">
      <w:pPr>
        <w:jc w:val="both"/>
        <w:rPr>
          <w:rFonts w:ascii="Calibri" w:hAnsi="Calibri"/>
          <w:sz w:val="22"/>
        </w:rPr>
      </w:pPr>
    </w:p>
    <w:p w14:paraId="6F8BB49F" w14:textId="77777777" w:rsidR="00FF0C56" w:rsidRDefault="00FF0C56">
      <w:pPr>
        <w:jc w:val="both"/>
        <w:rPr>
          <w:rFonts w:ascii="Calibri" w:hAnsi="Calibri"/>
          <w:sz w:val="22"/>
        </w:rPr>
      </w:pPr>
    </w:p>
    <w:p w14:paraId="5D9D1A11" w14:textId="77777777" w:rsidR="00FF0C56" w:rsidRDefault="00FF0C56">
      <w:pPr>
        <w:jc w:val="both"/>
        <w:rPr>
          <w:rFonts w:ascii="Calibri" w:hAnsi="Calibri"/>
          <w:sz w:val="22"/>
        </w:rPr>
      </w:pPr>
    </w:p>
    <w:p w14:paraId="6EFDEF8A" w14:textId="77777777" w:rsidR="00FF0C56" w:rsidRDefault="00FF0C56">
      <w:pPr>
        <w:jc w:val="both"/>
        <w:rPr>
          <w:rFonts w:ascii="Calibri" w:hAnsi="Calibri"/>
          <w:sz w:val="22"/>
        </w:rPr>
      </w:pPr>
    </w:p>
    <w:p w14:paraId="1EDB7A85" w14:textId="02FF50CE" w:rsidR="00E254A7" w:rsidRPr="00CB5B77" w:rsidRDefault="000E5DB7" w:rsidP="00CB5B77">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Request for Tenders</w:t>
      </w:r>
      <w:r w:rsidR="0026007B">
        <w:rPr>
          <w:rFonts w:ascii="Calibri" w:hAnsi="Calibri"/>
          <w:sz w:val="40"/>
          <w:szCs w:val="40"/>
        </w:rPr>
        <w:t xml:space="preserve"> (Dynamic Purchasing System)</w:t>
      </w:r>
      <w:r w:rsidRPr="000E5DB7">
        <w:rPr>
          <w:rFonts w:ascii="Calibri" w:hAnsi="Calibri"/>
          <w:sz w:val="40"/>
          <w:szCs w:val="40"/>
        </w:rPr>
        <w:br/>
      </w:r>
      <w:r w:rsidR="00B2434E">
        <w:rPr>
          <w:rFonts w:ascii="Calibri" w:hAnsi="Calibri"/>
          <w:sz w:val="40"/>
          <w:szCs w:val="40"/>
        </w:rPr>
        <w:t xml:space="preserve">for </w:t>
      </w:r>
      <w:r w:rsidR="000A6585">
        <w:rPr>
          <w:rFonts w:ascii="Calibri" w:hAnsi="Calibri"/>
          <w:sz w:val="40"/>
          <w:szCs w:val="40"/>
        </w:rPr>
        <w:t>Vehicle Servicing and Maint</w:t>
      </w:r>
      <w:r w:rsidR="00732262">
        <w:rPr>
          <w:rFonts w:ascii="Calibri" w:hAnsi="Calibri"/>
          <w:sz w:val="40"/>
          <w:szCs w:val="40"/>
        </w:rPr>
        <w:t>enance</w:t>
      </w:r>
    </w:p>
    <w:p w14:paraId="64F7FDAE" w14:textId="77777777" w:rsidR="00FF0C56" w:rsidRDefault="00FF0C56">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18CBF35A" w14:textId="77777777" w:rsidR="00FF0C56" w:rsidRDefault="000E5DB7">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0052D3A2" w14:textId="77777777" w:rsidR="006F7CDF" w:rsidRDefault="006F7CDF">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63436FD4" w14:textId="7C62D6B8" w:rsidR="00FF0C56" w:rsidRDefault="00C95BA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Pr>
          <w:rFonts w:ascii="Calibri" w:hAnsi="Calibri"/>
          <w:sz w:val="40"/>
          <w:szCs w:val="40"/>
        </w:rPr>
        <w:t xml:space="preserve">Round </w:t>
      </w:r>
      <w:r w:rsidR="00B14AAD">
        <w:rPr>
          <w:rFonts w:ascii="Calibri" w:hAnsi="Calibri"/>
          <w:sz w:val="40"/>
          <w:szCs w:val="40"/>
        </w:rPr>
        <w:t xml:space="preserve">1 </w:t>
      </w:r>
      <w:r w:rsidR="00DD60BA">
        <w:rPr>
          <w:rFonts w:ascii="Calibri" w:hAnsi="Calibri"/>
          <w:sz w:val="40"/>
          <w:szCs w:val="40"/>
        </w:rPr>
        <w:t>d</w:t>
      </w:r>
      <w:r>
        <w:rPr>
          <w:rFonts w:ascii="Calibri" w:hAnsi="Calibri"/>
          <w:sz w:val="40"/>
          <w:szCs w:val="40"/>
        </w:rPr>
        <w:t xml:space="preserve">eadline </w:t>
      </w:r>
      <w:r w:rsidR="00BC15D2">
        <w:rPr>
          <w:rFonts w:ascii="Calibri" w:hAnsi="Calibri"/>
          <w:sz w:val="40"/>
          <w:szCs w:val="40"/>
        </w:rPr>
        <w:t>5pm</w:t>
      </w:r>
      <w:r w:rsidR="006F7CDF">
        <w:rPr>
          <w:rFonts w:ascii="Calibri" w:hAnsi="Calibri"/>
          <w:sz w:val="40"/>
          <w:szCs w:val="40"/>
        </w:rPr>
        <w:t xml:space="preserve">, </w:t>
      </w:r>
      <w:r w:rsidR="004C497E">
        <w:rPr>
          <w:rFonts w:ascii="Calibri" w:hAnsi="Calibri"/>
          <w:sz w:val="40"/>
          <w:szCs w:val="40"/>
        </w:rPr>
        <w:t>Friday 3</w:t>
      </w:r>
      <w:r w:rsidR="004C497E" w:rsidRPr="004C497E">
        <w:rPr>
          <w:rFonts w:ascii="Calibri" w:hAnsi="Calibri"/>
          <w:sz w:val="40"/>
          <w:szCs w:val="40"/>
          <w:vertAlign w:val="superscript"/>
        </w:rPr>
        <w:t>rd</w:t>
      </w:r>
      <w:r w:rsidR="004C497E">
        <w:rPr>
          <w:rFonts w:ascii="Calibri" w:hAnsi="Calibri"/>
          <w:sz w:val="40"/>
          <w:szCs w:val="40"/>
        </w:rPr>
        <w:t xml:space="preserve"> July 2026</w:t>
      </w:r>
    </w:p>
    <w:p w14:paraId="2D25F155" w14:textId="539FF1FA" w:rsidR="00FF0C56" w:rsidRPr="006F7CDF" w:rsidRDefault="000E5DB7" w:rsidP="00732262">
      <w:pPr>
        <w:pStyle w:val="DocTitle"/>
        <w:pageBreakBefore w:val="0"/>
        <w:pBdr>
          <w:top w:val="single" w:sz="24" w:space="1" w:color="0000FF"/>
          <w:left w:val="single" w:sz="24" w:space="4" w:color="0000FF"/>
          <w:bottom w:val="single" w:sz="24" w:space="1" w:color="0000FF"/>
          <w:right w:val="single" w:sz="24" w:space="4" w:color="0000FF"/>
        </w:pBdr>
        <w:spacing w:before="0" w:after="0"/>
        <w:ind w:left="397"/>
        <w:jc w:val="center"/>
        <w:rPr>
          <w:rFonts w:ascii="Calibri" w:hAnsi="Calibri"/>
          <w:b w:val="0"/>
          <w:bCs w:val="0"/>
          <w:sz w:val="22"/>
        </w:rPr>
      </w:pPr>
      <w:r w:rsidRPr="006F7CDF">
        <w:rPr>
          <w:rFonts w:ascii="Calibri" w:hAnsi="Calibri"/>
          <w:b w:val="0"/>
          <w:bCs w:val="0"/>
        </w:rPr>
        <w:br/>
      </w:r>
      <w:r w:rsidRPr="006F7CDF">
        <w:rPr>
          <w:rFonts w:ascii="Calibri" w:hAnsi="Calibri"/>
          <w:b w:val="0"/>
          <w:bCs w:val="0"/>
          <w:sz w:val="22"/>
        </w:rPr>
        <w:br/>
      </w:r>
      <w:r w:rsidRPr="006F7CDF">
        <w:rPr>
          <w:rFonts w:ascii="Calibri" w:hAnsi="Calibri"/>
          <w:b w:val="0"/>
          <w:bCs w:val="0"/>
          <w:sz w:val="22"/>
        </w:rPr>
        <w:br/>
      </w:r>
    </w:p>
    <w:p w14:paraId="23A81123" w14:textId="77777777" w:rsidR="00FF0C56" w:rsidRDefault="000E5DB7">
      <w:pPr>
        <w:pStyle w:val="Heading1"/>
        <w:jc w:val="both"/>
        <w:rPr>
          <w:rFonts w:ascii="Calibri" w:hAnsi="Calibri"/>
        </w:rPr>
      </w:pPr>
      <w:r w:rsidRPr="000E5DB7">
        <w:rPr>
          <w:rFonts w:ascii="Calibri" w:hAnsi="Calibri"/>
        </w:rPr>
        <w:lastRenderedPageBreak/>
        <w:t>Contents</w:t>
      </w:r>
    </w:p>
    <w:p w14:paraId="01A63B98" w14:textId="77777777" w:rsidR="001B38DB" w:rsidRDefault="001B38DB">
      <w:pPr>
        <w:spacing w:after="200" w:line="320" w:lineRule="auto"/>
        <w:jc w:val="both"/>
        <w:rPr>
          <w:rFonts w:ascii="Calibri" w:hAnsi="Calibri"/>
          <w:sz w:val="22"/>
        </w:rPr>
      </w:pPr>
    </w:p>
    <w:p w14:paraId="6148DB75" w14:textId="77777777" w:rsidR="00FF0C56" w:rsidRDefault="000E5DB7">
      <w:pPr>
        <w:spacing w:after="200" w:line="320" w:lineRule="auto"/>
        <w:jc w:val="both"/>
        <w:rPr>
          <w:rFonts w:ascii="Calibri" w:hAnsi="Calibri"/>
          <w:sz w:val="22"/>
        </w:rPr>
      </w:pPr>
      <w:r w:rsidRPr="000E5DB7">
        <w:rPr>
          <w:rFonts w:ascii="Calibri" w:hAnsi="Calibri"/>
          <w:sz w:val="22"/>
        </w:rPr>
        <w:t>Part 1:</w:t>
      </w:r>
      <w:r w:rsidR="00730F92">
        <w:rPr>
          <w:rFonts w:ascii="Calibri" w:hAnsi="Calibri"/>
          <w:sz w:val="22"/>
        </w:rPr>
        <w:tab/>
      </w:r>
      <w:r w:rsidR="00730F92">
        <w:rPr>
          <w:rFonts w:ascii="Calibri" w:hAnsi="Calibri"/>
          <w:sz w:val="22"/>
        </w:rPr>
        <w:tab/>
      </w:r>
      <w:r w:rsidRPr="000E5DB7">
        <w:rPr>
          <w:rFonts w:ascii="Calibri" w:hAnsi="Calibri"/>
          <w:sz w:val="22"/>
        </w:rPr>
        <w:t xml:space="preserve"> </w:t>
      </w:r>
      <w:r w:rsidR="00730F92">
        <w:rPr>
          <w:rFonts w:ascii="Calibri" w:hAnsi="Calibri"/>
          <w:sz w:val="22"/>
        </w:rPr>
        <w:tab/>
      </w:r>
      <w:r w:rsidRPr="000E5DB7">
        <w:rPr>
          <w:rFonts w:ascii="Calibri" w:hAnsi="Calibri"/>
          <w:sz w:val="22"/>
        </w:rPr>
        <w:t xml:space="preserve">Introduction </w:t>
      </w:r>
    </w:p>
    <w:p w14:paraId="4317FBE9" w14:textId="77777777" w:rsidR="00FF0C56" w:rsidRDefault="000E5DB7">
      <w:pPr>
        <w:spacing w:after="200" w:line="320" w:lineRule="auto"/>
        <w:jc w:val="both"/>
        <w:rPr>
          <w:rFonts w:ascii="Calibri" w:hAnsi="Calibri"/>
          <w:sz w:val="22"/>
        </w:rPr>
      </w:pPr>
      <w:r w:rsidRPr="000E5DB7">
        <w:rPr>
          <w:rFonts w:ascii="Calibri" w:hAnsi="Calibri"/>
          <w:sz w:val="22"/>
        </w:rPr>
        <w:t>Part 2:</w:t>
      </w:r>
      <w:r w:rsidR="00730F92">
        <w:rPr>
          <w:rFonts w:ascii="Calibri" w:hAnsi="Calibri"/>
          <w:sz w:val="22"/>
        </w:rPr>
        <w:tab/>
      </w:r>
      <w:r w:rsidR="00730F92">
        <w:rPr>
          <w:rFonts w:ascii="Calibri" w:hAnsi="Calibri"/>
          <w:sz w:val="22"/>
        </w:rPr>
        <w:tab/>
      </w:r>
      <w:r w:rsidR="00730F92">
        <w:rPr>
          <w:rFonts w:ascii="Calibri" w:hAnsi="Calibri"/>
          <w:sz w:val="22"/>
        </w:rPr>
        <w:tab/>
      </w:r>
      <w:r w:rsidRPr="000E5DB7">
        <w:rPr>
          <w:rFonts w:ascii="Calibri" w:hAnsi="Calibri"/>
          <w:sz w:val="22"/>
        </w:rPr>
        <w:t>Instructions to Tenderers</w:t>
      </w:r>
    </w:p>
    <w:p w14:paraId="0A27E7E0" w14:textId="77777777" w:rsidR="00FF0C56" w:rsidRDefault="000E5DB7">
      <w:pPr>
        <w:spacing w:after="200" w:line="320" w:lineRule="auto"/>
        <w:jc w:val="both"/>
        <w:rPr>
          <w:rFonts w:ascii="Calibri" w:hAnsi="Calibri"/>
          <w:sz w:val="22"/>
        </w:rPr>
      </w:pPr>
      <w:r w:rsidRPr="000E5DB7">
        <w:rPr>
          <w:rFonts w:ascii="Calibri" w:hAnsi="Calibri"/>
          <w:sz w:val="22"/>
        </w:rPr>
        <w:t xml:space="preserve">Part </w:t>
      </w:r>
      <w:r w:rsidRPr="00507FE4">
        <w:rPr>
          <w:rFonts w:ascii="Calibri" w:hAnsi="Calibri"/>
          <w:sz w:val="22"/>
        </w:rPr>
        <w:t xml:space="preserve">3: </w:t>
      </w:r>
      <w:r w:rsidR="00730F92">
        <w:rPr>
          <w:rFonts w:ascii="Calibri" w:hAnsi="Calibri"/>
          <w:sz w:val="22"/>
        </w:rPr>
        <w:tab/>
      </w:r>
      <w:r w:rsidR="00730F92">
        <w:rPr>
          <w:rFonts w:ascii="Calibri" w:hAnsi="Calibri"/>
          <w:sz w:val="22"/>
        </w:rPr>
        <w:tab/>
      </w:r>
      <w:r w:rsidR="00730F92">
        <w:rPr>
          <w:rFonts w:ascii="Calibri" w:hAnsi="Calibri"/>
          <w:sz w:val="22"/>
        </w:rPr>
        <w:tab/>
      </w:r>
      <w:r w:rsidRPr="00507FE4">
        <w:rPr>
          <w:rFonts w:ascii="Calibri" w:hAnsi="Calibri"/>
          <w:sz w:val="22"/>
        </w:rPr>
        <w:t>Selection and A</w:t>
      </w:r>
      <w:r w:rsidRPr="000E5DB7">
        <w:rPr>
          <w:rFonts w:ascii="Calibri" w:hAnsi="Calibri"/>
          <w:sz w:val="22"/>
        </w:rPr>
        <w:t>ward Criteria</w:t>
      </w:r>
    </w:p>
    <w:p w14:paraId="707862BE" w14:textId="46ECC94C" w:rsidR="00FF0C56" w:rsidRDefault="000E5DB7">
      <w:pPr>
        <w:spacing w:after="200" w:line="320" w:lineRule="auto"/>
        <w:jc w:val="both"/>
        <w:rPr>
          <w:rFonts w:ascii="Calibri" w:hAnsi="Calibri"/>
          <w:sz w:val="22"/>
        </w:rPr>
      </w:pPr>
      <w:r w:rsidRPr="000E5DB7">
        <w:rPr>
          <w:rFonts w:ascii="Calibri" w:hAnsi="Calibri"/>
          <w:sz w:val="22"/>
        </w:rPr>
        <w:t xml:space="preserve">Appendix 1: </w:t>
      </w:r>
      <w:r w:rsidR="00730F92">
        <w:rPr>
          <w:rFonts w:ascii="Calibri" w:hAnsi="Calibri"/>
          <w:sz w:val="22"/>
        </w:rPr>
        <w:tab/>
      </w:r>
      <w:r w:rsidR="00730F92">
        <w:rPr>
          <w:rFonts w:ascii="Calibri" w:hAnsi="Calibri"/>
          <w:sz w:val="22"/>
        </w:rPr>
        <w:tab/>
      </w:r>
      <w:r w:rsidRPr="000E5DB7">
        <w:rPr>
          <w:rFonts w:ascii="Calibri" w:hAnsi="Calibri"/>
          <w:sz w:val="22"/>
        </w:rPr>
        <w:t>Requirements and Specifications</w:t>
      </w:r>
    </w:p>
    <w:p w14:paraId="55710A88" w14:textId="77777777" w:rsidR="00FF0C56" w:rsidRDefault="00FF0C56" w:rsidP="00CB5B77">
      <w:pPr>
        <w:spacing w:after="200" w:line="320" w:lineRule="auto"/>
        <w:jc w:val="both"/>
        <w:rPr>
          <w:rFonts w:ascii="Calibri" w:hAnsi="Calibri"/>
          <w:sz w:val="22"/>
        </w:rPr>
        <w:sectPr w:rsidR="00FF0C56" w:rsidSect="00BD7C77">
          <w:footerReference w:type="default" r:id="rId8"/>
          <w:headerReference w:type="first" r:id="rId9"/>
          <w:pgSz w:w="11907" w:h="16840" w:code="9"/>
          <w:pgMar w:top="1418" w:right="1418" w:bottom="851" w:left="1418" w:header="709" w:footer="709" w:gutter="0"/>
          <w:cols w:space="708"/>
          <w:titlePg/>
          <w:docGrid w:linePitch="360"/>
        </w:sectPr>
      </w:pPr>
    </w:p>
    <w:p w14:paraId="6CADF8D1" w14:textId="77777777" w:rsidR="00FF0C56" w:rsidRDefault="000E5DB7">
      <w:pPr>
        <w:pStyle w:val="Heading1"/>
        <w:jc w:val="both"/>
        <w:rPr>
          <w:rFonts w:ascii="Calibri" w:hAnsi="Calibri"/>
        </w:rPr>
      </w:pPr>
      <w:r w:rsidRPr="000E5DB7">
        <w:rPr>
          <w:rFonts w:ascii="Calibri" w:hAnsi="Calibri"/>
        </w:rPr>
        <w:lastRenderedPageBreak/>
        <w:t>Part 1: Introduction</w:t>
      </w:r>
    </w:p>
    <w:tbl>
      <w:tblPr>
        <w:tblW w:w="0" w:type="auto"/>
        <w:tblLook w:val="01E0" w:firstRow="1" w:lastRow="1" w:firstColumn="1" w:lastColumn="1" w:noHBand="0" w:noVBand="0"/>
      </w:tblPr>
      <w:tblGrid>
        <w:gridCol w:w="777"/>
        <w:gridCol w:w="8294"/>
      </w:tblGrid>
      <w:tr w:rsidR="00E254A7" w:rsidRPr="00CB5B77" w14:paraId="5711D030" w14:textId="77777777">
        <w:tc>
          <w:tcPr>
            <w:tcW w:w="786" w:type="dxa"/>
          </w:tcPr>
          <w:p w14:paraId="692F5BF7" w14:textId="77777777" w:rsidR="00FF0C56" w:rsidRDefault="000E5DB7">
            <w:pPr>
              <w:spacing w:after="200" w:line="320" w:lineRule="auto"/>
              <w:jc w:val="both"/>
              <w:rPr>
                <w:rFonts w:ascii="Calibri" w:hAnsi="Calibri"/>
                <w:color w:val="0000FF"/>
                <w:sz w:val="22"/>
              </w:rPr>
            </w:pPr>
            <w:r w:rsidRPr="000E5DB7">
              <w:rPr>
                <w:rFonts w:ascii="Calibri" w:hAnsi="Calibri"/>
                <w:color w:val="0000FF"/>
                <w:sz w:val="22"/>
              </w:rPr>
              <w:t>1.1</w:t>
            </w:r>
          </w:p>
        </w:tc>
        <w:tc>
          <w:tcPr>
            <w:tcW w:w="8501" w:type="dxa"/>
          </w:tcPr>
          <w:p w14:paraId="58E7FE40" w14:textId="756B4878" w:rsidR="00FF0C56" w:rsidRDefault="00732262" w:rsidP="005C1088">
            <w:pPr>
              <w:spacing w:after="200" w:line="320" w:lineRule="auto"/>
              <w:jc w:val="both"/>
              <w:rPr>
                <w:rFonts w:ascii="Calibri" w:hAnsi="Calibri"/>
                <w:sz w:val="22"/>
              </w:rPr>
            </w:pPr>
            <w:r>
              <w:rPr>
                <w:rFonts w:ascii="Calibri" w:hAnsi="Calibri"/>
                <w:sz w:val="22"/>
              </w:rPr>
              <w:t>Western Care Association</w:t>
            </w:r>
            <w:r w:rsidR="00B2434E">
              <w:rPr>
                <w:rFonts w:ascii="Calibri" w:hAnsi="Calibri"/>
                <w:sz w:val="22"/>
              </w:rPr>
              <w:t xml:space="preserve"> (</w:t>
            </w:r>
            <w:r>
              <w:rPr>
                <w:rFonts w:ascii="Calibri" w:hAnsi="Calibri"/>
                <w:sz w:val="22"/>
              </w:rPr>
              <w:t>WESTERN CARE ASSOCIATION</w:t>
            </w:r>
            <w:r w:rsidR="00B2434E">
              <w:rPr>
                <w:rFonts w:ascii="Calibri" w:hAnsi="Calibri"/>
                <w:sz w:val="22"/>
              </w:rPr>
              <w:t>)</w:t>
            </w:r>
            <w:r w:rsidR="000E5DB7" w:rsidRPr="000E5DB7">
              <w:rPr>
                <w:rFonts w:ascii="Calibri" w:hAnsi="Calibri"/>
                <w:sz w:val="22"/>
              </w:rPr>
              <w:t xml:space="preserve"> (the “Contracting Authority”) invites tenders (“Tenders”) to this Request for Tenders (“RFT”) from economic operators (“Tenderers”) for the provision of the services as described in Appendix 1 to this RFT (the </w:t>
            </w:r>
            <w:r w:rsidR="00990DD8">
              <w:rPr>
                <w:rFonts w:ascii="Calibri" w:hAnsi="Calibri"/>
                <w:sz w:val="22"/>
              </w:rPr>
              <w:t>“</w:t>
            </w:r>
            <w:r w:rsidR="000E5DB7" w:rsidRPr="000E5DB7">
              <w:rPr>
                <w:rFonts w:ascii="Calibri" w:hAnsi="Calibri"/>
                <w:sz w:val="22"/>
              </w:rPr>
              <w:t xml:space="preserve">Services”). </w:t>
            </w:r>
            <w:r w:rsidR="00C64882">
              <w:rPr>
                <w:rFonts w:ascii="Calibri" w:hAnsi="Calibri"/>
                <w:sz w:val="22"/>
              </w:rPr>
              <w:tab/>
            </w:r>
          </w:p>
        </w:tc>
      </w:tr>
      <w:tr w:rsidR="00E254A7" w:rsidRPr="00CB5B77" w14:paraId="69E79488" w14:textId="77777777">
        <w:tc>
          <w:tcPr>
            <w:tcW w:w="786" w:type="dxa"/>
          </w:tcPr>
          <w:p w14:paraId="616CB3B4" w14:textId="77777777" w:rsidR="00FF0C56" w:rsidRDefault="000E5DB7">
            <w:pPr>
              <w:spacing w:after="200" w:line="320" w:lineRule="auto"/>
              <w:jc w:val="both"/>
              <w:rPr>
                <w:rFonts w:ascii="Calibri" w:hAnsi="Calibri"/>
                <w:color w:val="0000FF"/>
                <w:sz w:val="22"/>
              </w:rPr>
            </w:pPr>
            <w:r w:rsidRPr="000E5DB7">
              <w:rPr>
                <w:rFonts w:ascii="Calibri" w:hAnsi="Calibri"/>
                <w:color w:val="0000FF"/>
                <w:sz w:val="22"/>
              </w:rPr>
              <w:t>1.2</w:t>
            </w:r>
          </w:p>
        </w:tc>
        <w:tc>
          <w:tcPr>
            <w:tcW w:w="8501" w:type="dxa"/>
          </w:tcPr>
          <w:p w14:paraId="6FE33A31" w14:textId="491F37BA" w:rsidR="00CC2893" w:rsidRPr="00CC2893" w:rsidRDefault="000E5DB7" w:rsidP="00B05DDD">
            <w:pPr>
              <w:rPr>
                <w:rFonts w:ascii="Calibri" w:hAnsi="Calibri"/>
                <w:sz w:val="22"/>
              </w:rPr>
            </w:pPr>
            <w:r w:rsidRPr="000E5DB7">
              <w:rPr>
                <w:rFonts w:ascii="Calibri" w:hAnsi="Calibri"/>
                <w:sz w:val="22"/>
              </w:rPr>
              <w:t xml:space="preserve">In summary, </w:t>
            </w:r>
            <w:r w:rsidR="00B05DDD">
              <w:rPr>
                <w:rFonts w:ascii="Calibri" w:hAnsi="Calibri"/>
                <w:sz w:val="22"/>
              </w:rPr>
              <w:t>this tender is for the servicing and maintenance of a fleet of vehicles, numbering approximately 18</w:t>
            </w:r>
            <w:r w:rsidR="004C497E">
              <w:rPr>
                <w:rFonts w:ascii="Calibri" w:hAnsi="Calibri"/>
                <w:sz w:val="22"/>
              </w:rPr>
              <w:t>6</w:t>
            </w:r>
            <w:r w:rsidR="00B05DDD">
              <w:rPr>
                <w:rFonts w:ascii="Calibri" w:hAnsi="Calibri"/>
                <w:sz w:val="22"/>
              </w:rPr>
              <w:t>, and located in the West of Ireland.</w:t>
            </w:r>
          </w:p>
          <w:p w14:paraId="146B0D3D" w14:textId="7B3C4BE1" w:rsidR="00D611F1" w:rsidRDefault="00D611F1" w:rsidP="00B82B58">
            <w:pPr>
              <w:rPr>
                <w:rFonts w:ascii="Calibri" w:hAnsi="Calibri"/>
                <w:sz w:val="22"/>
              </w:rPr>
            </w:pPr>
          </w:p>
        </w:tc>
      </w:tr>
      <w:tr w:rsidR="00E254A7" w:rsidRPr="00CB5B77" w14:paraId="14FCADC4" w14:textId="77777777">
        <w:tc>
          <w:tcPr>
            <w:tcW w:w="786" w:type="dxa"/>
          </w:tcPr>
          <w:p w14:paraId="743A1F29" w14:textId="77777777" w:rsidR="00821614" w:rsidRDefault="000E5DB7" w:rsidP="00DA039A">
            <w:pPr>
              <w:spacing w:line="319" w:lineRule="auto"/>
              <w:jc w:val="both"/>
              <w:rPr>
                <w:rFonts w:ascii="Calibri" w:hAnsi="Calibri"/>
                <w:color w:val="0000FF"/>
                <w:sz w:val="22"/>
              </w:rPr>
            </w:pPr>
            <w:r w:rsidRPr="000E5DB7">
              <w:rPr>
                <w:rFonts w:ascii="Calibri" w:hAnsi="Calibri"/>
                <w:color w:val="0000FF"/>
                <w:sz w:val="22"/>
              </w:rPr>
              <w:t>1.3</w:t>
            </w:r>
          </w:p>
        </w:tc>
        <w:tc>
          <w:tcPr>
            <w:tcW w:w="8501" w:type="dxa"/>
          </w:tcPr>
          <w:p w14:paraId="74CA6E76" w14:textId="77777777" w:rsidR="00FF0C56" w:rsidRDefault="00010A1A" w:rsidP="00010A1A">
            <w:pPr>
              <w:spacing w:after="200" w:line="319" w:lineRule="auto"/>
              <w:jc w:val="both"/>
              <w:rPr>
                <w:rFonts w:ascii="Calibri" w:hAnsi="Calibri"/>
                <w:sz w:val="22"/>
              </w:rPr>
            </w:pPr>
            <w:r>
              <w:rPr>
                <w:rFonts w:ascii="Calibri" w:hAnsi="Calibri"/>
                <w:i/>
                <w:color w:val="FF0000"/>
                <w:sz w:val="22"/>
                <w:szCs w:val="22"/>
              </w:rPr>
              <w:t>Not Used</w:t>
            </w:r>
            <w:r w:rsidR="00821614" w:rsidRPr="00830A49">
              <w:rPr>
                <w:rFonts w:ascii="Calibri" w:hAnsi="Calibri"/>
                <w:sz w:val="22"/>
                <w:szCs w:val="22"/>
              </w:rPr>
              <w:t xml:space="preserve"> </w:t>
            </w:r>
          </w:p>
        </w:tc>
      </w:tr>
      <w:tr w:rsidR="00990DD8" w:rsidRPr="00CB5B77" w14:paraId="72C3465C" w14:textId="77777777">
        <w:tc>
          <w:tcPr>
            <w:tcW w:w="786" w:type="dxa"/>
          </w:tcPr>
          <w:p w14:paraId="3CA2E649" w14:textId="77777777" w:rsidR="00990DD8" w:rsidRPr="000E5DB7" w:rsidRDefault="00990DD8">
            <w:pPr>
              <w:spacing w:after="200" w:line="320" w:lineRule="auto"/>
              <w:jc w:val="both"/>
              <w:rPr>
                <w:rFonts w:ascii="Calibri" w:hAnsi="Calibri"/>
                <w:color w:val="0000FF"/>
                <w:sz w:val="22"/>
              </w:rPr>
            </w:pPr>
            <w:r>
              <w:rPr>
                <w:rFonts w:ascii="Calibri" w:hAnsi="Calibri"/>
                <w:color w:val="0000FF"/>
                <w:sz w:val="22"/>
              </w:rPr>
              <w:t>1.4</w:t>
            </w:r>
          </w:p>
        </w:tc>
        <w:tc>
          <w:tcPr>
            <w:tcW w:w="8501" w:type="dxa"/>
          </w:tcPr>
          <w:p w14:paraId="50694D32" w14:textId="183C2F34" w:rsidR="009A78A1" w:rsidRDefault="007D7D05" w:rsidP="00507135">
            <w:pPr>
              <w:spacing w:after="200" w:line="320" w:lineRule="auto"/>
              <w:jc w:val="both"/>
              <w:rPr>
                <w:rFonts w:ascii="Calibri" w:hAnsi="Calibri"/>
                <w:i/>
                <w:color w:val="FF0000"/>
                <w:sz w:val="22"/>
              </w:rPr>
            </w:pPr>
            <w:r>
              <w:rPr>
                <w:rFonts w:ascii="Calibri" w:hAnsi="Calibri"/>
                <w:sz w:val="22"/>
              </w:rPr>
              <w:t>Any contract</w:t>
            </w:r>
            <w:r w:rsidR="009A78A1" w:rsidRPr="009A78A1">
              <w:rPr>
                <w:rFonts w:ascii="Calibri" w:hAnsi="Calibri"/>
                <w:sz w:val="22"/>
              </w:rPr>
              <w:t xml:space="preserve"> that may result from this </w:t>
            </w:r>
            <w:r w:rsidR="00990DD8">
              <w:rPr>
                <w:rFonts w:ascii="Calibri" w:hAnsi="Calibri"/>
                <w:sz w:val="22"/>
              </w:rPr>
              <w:t>Competition</w:t>
            </w:r>
            <w:r>
              <w:rPr>
                <w:rFonts w:ascii="Calibri" w:hAnsi="Calibri"/>
                <w:sz w:val="22"/>
              </w:rPr>
              <w:t xml:space="preserve"> </w:t>
            </w:r>
            <w:r w:rsidRPr="009A78A1">
              <w:rPr>
                <w:rFonts w:ascii="Calibri" w:hAnsi="Calibri"/>
                <w:sz w:val="22"/>
              </w:rPr>
              <w:t>(</w:t>
            </w:r>
            <w:r>
              <w:rPr>
                <w:rFonts w:ascii="Calibri" w:hAnsi="Calibri"/>
                <w:sz w:val="22"/>
              </w:rPr>
              <w:t xml:space="preserve">the </w:t>
            </w:r>
            <w:r w:rsidRPr="009A78A1">
              <w:rPr>
                <w:rFonts w:ascii="Calibri" w:hAnsi="Calibri"/>
                <w:sz w:val="22"/>
              </w:rPr>
              <w:t>“Services Contract”)</w:t>
            </w:r>
            <w:r w:rsidR="00990DD8">
              <w:rPr>
                <w:rFonts w:ascii="Calibri" w:hAnsi="Calibri"/>
                <w:sz w:val="22"/>
              </w:rPr>
              <w:t xml:space="preserve"> </w:t>
            </w:r>
            <w:r w:rsidR="009A78A1" w:rsidRPr="009A78A1">
              <w:rPr>
                <w:rFonts w:ascii="Calibri" w:hAnsi="Calibri"/>
                <w:sz w:val="22"/>
              </w:rPr>
              <w:t>will be issued for a</w:t>
            </w:r>
            <w:r w:rsidR="00BF7A2C">
              <w:rPr>
                <w:rFonts w:ascii="Calibri" w:hAnsi="Calibri"/>
                <w:sz w:val="22"/>
              </w:rPr>
              <w:t xml:space="preserve"> </w:t>
            </w:r>
            <w:r w:rsidR="009A78A1" w:rsidRPr="009A78A1">
              <w:rPr>
                <w:rFonts w:ascii="Calibri" w:hAnsi="Calibri"/>
                <w:sz w:val="22"/>
              </w:rPr>
              <w:t xml:space="preserve">term of </w:t>
            </w:r>
            <w:r w:rsidR="00CC2893">
              <w:rPr>
                <w:rFonts w:ascii="Calibri" w:hAnsi="Calibri"/>
                <w:sz w:val="22"/>
              </w:rPr>
              <w:t>2</w:t>
            </w:r>
            <w:r w:rsidR="00772BED">
              <w:rPr>
                <w:rFonts w:ascii="Calibri" w:hAnsi="Calibri"/>
                <w:sz w:val="22"/>
              </w:rPr>
              <w:t xml:space="preserve"> years</w:t>
            </w:r>
            <w:r w:rsidR="009A78A1" w:rsidRPr="009A78A1">
              <w:rPr>
                <w:rFonts w:ascii="Calibri" w:hAnsi="Calibri"/>
                <w:sz w:val="22"/>
              </w:rPr>
              <w:t xml:space="preserve"> (“the Term”). </w:t>
            </w:r>
          </w:p>
        </w:tc>
      </w:tr>
      <w:tr w:rsidR="00E254A7" w:rsidRPr="00CB5B77" w14:paraId="72C96144" w14:textId="77777777">
        <w:tc>
          <w:tcPr>
            <w:tcW w:w="786" w:type="dxa"/>
          </w:tcPr>
          <w:p w14:paraId="486F3766" w14:textId="77777777" w:rsidR="00FF0C56" w:rsidRDefault="000E5DB7">
            <w:pPr>
              <w:spacing w:after="200" w:line="320" w:lineRule="auto"/>
              <w:jc w:val="both"/>
              <w:rPr>
                <w:rFonts w:ascii="Calibri" w:hAnsi="Calibri"/>
                <w:color w:val="0000FF"/>
                <w:sz w:val="22"/>
              </w:rPr>
            </w:pPr>
            <w:r w:rsidRPr="000E5DB7">
              <w:rPr>
                <w:rFonts w:ascii="Calibri" w:hAnsi="Calibri"/>
                <w:color w:val="0000FF"/>
                <w:sz w:val="22"/>
              </w:rPr>
              <w:t>1.</w:t>
            </w:r>
            <w:r w:rsidR="00DA039A">
              <w:rPr>
                <w:rFonts w:ascii="Calibri" w:hAnsi="Calibri"/>
                <w:color w:val="0000FF"/>
                <w:sz w:val="22"/>
              </w:rPr>
              <w:t>5</w:t>
            </w:r>
          </w:p>
        </w:tc>
        <w:tc>
          <w:tcPr>
            <w:tcW w:w="8501" w:type="dxa"/>
          </w:tcPr>
          <w:p w14:paraId="26C51BD4" w14:textId="03E10D11" w:rsidR="00FF0C56" w:rsidRDefault="000E5DB7" w:rsidP="00507135">
            <w:pPr>
              <w:spacing w:after="200" w:line="320" w:lineRule="auto"/>
              <w:jc w:val="both"/>
              <w:rPr>
                <w:rFonts w:ascii="Calibri" w:hAnsi="Calibri"/>
                <w:sz w:val="22"/>
              </w:rPr>
            </w:pPr>
            <w:r w:rsidRPr="000E5DB7">
              <w:rPr>
                <w:rFonts w:ascii="Calibri" w:hAnsi="Calibri"/>
                <w:sz w:val="22"/>
              </w:rPr>
              <w:t xml:space="preserve">The Contracting Authority reserves the right to extend the Term for a period or periods of up to </w:t>
            </w:r>
            <w:bookmarkStart w:id="0" w:name="Text5"/>
            <w:r w:rsidRPr="000E5DB7">
              <w:rPr>
                <w:rFonts w:ascii="Calibri" w:hAnsi="Calibri"/>
                <w:sz w:val="22"/>
              </w:rPr>
              <w:fldChar w:fldCharType="begin">
                <w:ffData>
                  <w:name w:val="Text5"/>
                  <w:enabled/>
                  <w:calcOnExit w:val="0"/>
                  <w:textInput>
                    <w:default w:val="[insert relevant period]"/>
                  </w:textInput>
                </w:ffData>
              </w:fldChar>
            </w:r>
            <w:r w:rsidRPr="000E5DB7">
              <w:rPr>
                <w:rFonts w:ascii="Calibri" w:hAnsi="Calibri"/>
                <w:sz w:val="22"/>
              </w:rPr>
              <w:instrText xml:space="preserve"> FORMTEXT </w:instrText>
            </w:r>
            <w:r w:rsidRPr="000E5DB7">
              <w:rPr>
                <w:rFonts w:ascii="Calibri" w:hAnsi="Calibri"/>
                <w:sz w:val="22"/>
              </w:rPr>
            </w:r>
            <w:r w:rsidRPr="000E5DB7">
              <w:rPr>
                <w:rFonts w:ascii="Calibri" w:hAnsi="Calibri"/>
                <w:sz w:val="22"/>
              </w:rPr>
              <w:fldChar w:fldCharType="separate"/>
            </w:r>
            <w:r w:rsidR="00507135">
              <w:rPr>
                <w:rFonts w:ascii="Calibri" w:hAnsi="Calibri"/>
                <w:noProof/>
                <w:sz w:val="22"/>
              </w:rPr>
              <w:t>12</w:t>
            </w:r>
            <w:r w:rsidR="0015336D">
              <w:rPr>
                <w:rFonts w:ascii="Calibri" w:hAnsi="Calibri"/>
                <w:noProof/>
                <w:sz w:val="22"/>
              </w:rPr>
              <w:t xml:space="preserve"> months</w:t>
            </w:r>
            <w:r w:rsidRPr="000E5DB7">
              <w:rPr>
                <w:rFonts w:ascii="Calibri" w:hAnsi="Calibri"/>
                <w:sz w:val="22"/>
              </w:rPr>
              <w:fldChar w:fldCharType="end"/>
            </w:r>
            <w:bookmarkEnd w:id="0"/>
            <w:r w:rsidRPr="000E5DB7">
              <w:rPr>
                <w:rFonts w:ascii="Calibri" w:hAnsi="Calibri"/>
                <w:sz w:val="22"/>
              </w:rPr>
              <w:t xml:space="preserve"> with a maximum of </w:t>
            </w:r>
            <w:r w:rsidR="00CC2893">
              <w:rPr>
                <w:rFonts w:ascii="Calibri" w:hAnsi="Calibri"/>
                <w:sz w:val="22"/>
              </w:rPr>
              <w:t>3</w:t>
            </w:r>
            <w:r w:rsidRPr="000E5DB7">
              <w:rPr>
                <w:rFonts w:ascii="Calibri" w:hAnsi="Calibri"/>
                <w:sz w:val="22"/>
              </w:rPr>
              <w:t xml:space="preserve"> such extension or extensions on the same terms and conditions, subject to the Contracting Authority’s obligations at law.</w:t>
            </w:r>
          </w:p>
        </w:tc>
      </w:tr>
      <w:tr w:rsidR="0033089F" w:rsidRPr="00CB5B77" w14:paraId="1761968F" w14:textId="77777777">
        <w:tc>
          <w:tcPr>
            <w:tcW w:w="786" w:type="dxa"/>
          </w:tcPr>
          <w:p w14:paraId="32A551F5" w14:textId="77777777" w:rsidR="0033089F" w:rsidRPr="000E5DB7" w:rsidRDefault="0033089F" w:rsidP="00821614">
            <w:pPr>
              <w:spacing w:after="200" w:line="320" w:lineRule="auto"/>
              <w:jc w:val="both"/>
              <w:rPr>
                <w:rFonts w:ascii="Calibri" w:hAnsi="Calibri"/>
                <w:color w:val="0000FF"/>
                <w:sz w:val="22"/>
              </w:rPr>
            </w:pPr>
            <w:r>
              <w:rPr>
                <w:rFonts w:ascii="Calibri" w:hAnsi="Calibri"/>
                <w:color w:val="0000FF"/>
                <w:sz w:val="22"/>
              </w:rPr>
              <w:t>1.</w:t>
            </w:r>
            <w:r w:rsidR="00821614">
              <w:rPr>
                <w:rFonts w:ascii="Calibri" w:hAnsi="Calibri"/>
                <w:color w:val="0000FF"/>
                <w:sz w:val="22"/>
              </w:rPr>
              <w:t>6</w:t>
            </w:r>
          </w:p>
        </w:tc>
        <w:tc>
          <w:tcPr>
            <w:tcW w:w="8501" w:type="dxa"/>
          </w:tcPr>
          <w:p w14:paraId="0B45FF58" w14:textId="76274E77" w:rsidR="0033089F" w:rsidRPr="000E5DB7" w:rsidRDefault="0033089F" w:rsidP="00507135">
            <w:pPr>
              <w:spacing w:after="120" w:line="316" w:lineRule="auto"/>
              <w:jc w:val="both"/>
              <w:rPr>
                <w:rFonts w:ascii="Calibri" w:hAnsi="Calibri"/>
                <w:sz w:val="22"/>
              </w:rPr>
            </w:pPr>
            <w:r w:rsidRPr="000E5DB7">
              <w:rPr>
                <w:rFonts w:ascii="Calibri" w:hAnsi="Calibri"/>
                <w:sz w:val="22"/>
              </w:rPr>
              <w:t xml:space="preserve">The Contracting Authority estimates that the expenditure on the Services </w:t>
            </w:r>
            <w:r w:rsidR="00F04E38">
              <w:rPr>
                <w:rFonts w:ascii="Calibri" w:hAnsi="Calibri"/>
                <w:sz w:val="22"/>
              </w:rPr>
              <w:t xml:space="preserve">over the maximum </w:t>
            </w:r>
            <w:r w:rsidR="00DF019C">
              <w:rPr>
                <w:rFonts w:ascii="Calibri" w:hAnsi="Calibri"/>
                <w:sz w:val="22"/>
              </w:rPr>
              <w:t>contract duration</w:t>
            </w:r>
            <w:r w:rsidR="00F04E38">
              <w:rPr>
                <w:rFonts w:ascii="Calibri" w:hAnsi="Calibri"/>
                <w:sz w:val="22"/>
              </w:rPr>
              <w:t xml:space="preserve"> </w:t>
            </w:r>
            <w:r w:rsidRPr="000E5DB7">
              <w:rPr>
                <w:rFonts w:ascii="Calibri" w:hAnsi="Calibri"/>
                <w:sz w:val="22"/>
              </w:rPr>
              <w:t xml:space="preserve">to be </w:t>
            </w:r>
            <w:r w:rsidR="004C025D">
              <w:rPr>
                <w:rFonts w:ascii="Calibri" w:hAnsi="Calibri"/>
                <w:sz w:val="22"/>
              </w:rPr>
              <w:t xml:space="preserve">approximately </w:t>
            </w:r>
            <w:r w:rsidR="004C025D" w:rsidRPr="00F04E38">
              <w:rPr>
                <w:rFonts w:ascii="Calibri" w:hAnsi="Calibri"/>
                <w:sz w:val="22"/>
              </w:rPr>
              <w:t>€</w:t>
            </w:r>
            <w:r w:rsidR="002E3890">
              <w:rPr>
                <w:rFonts w:ascii="Calibri" w:hAnsi="Calibri"/>
                <w:sz w:val="22"/>
              </w:rPr>
              <w:t>5</w:t>
            </w:r>
            <w:r w:rsidR="00C907EB">
              <w:rPr>
                <w:rFonts w:ascii="Calibri" w:hAnsi="Calibri"/>
                <w:sz w:val="22"/>
              </w:rPr>
              <w:t>80</w:t>
            </w:r>
            <w:r w:rsidR="004C025D" w:rsidRPr="00F04E38">
              <w:rPr>
                <w:rFonts w:ascii="Calibri" w:hAnsi="Calibri"/>
                <w:sz w:val="22"/>
              </w:rPr>
              <w:t>,000</w:t>
            </w:r>
            <w:r w:rsidRPr="000E5DB7">
              <w:rPr>
                <w:rFonts w:ascii="Calibri" w:hAnsi="Calibri"/>
                <w:sz w:val="22"/>
              </w:rPr>
              <w:t xml:space="preserve">. Tenderers must understand that this figure is an estimate </w:t>
            </w:r>
            <w:r w:rsidR="004C025D">
              <w:rPr>
                <w:rFonts w:ascii="Calibri" w:hAnsi="Calibri"/>
                <w:sz w:val="22"/>
              </w:rPr>
              <w:t>only.</w:t>
            </w:r>
          </w:p>
        </w:tc>
      </w:tr>
      <w:tr w:rsidR="00E254A7" w:rsidRPr="00CB5B77" w14:paraId="3C5FD01A" w14:textId="77777777">
        <w:tc>
          <w:tcPr>
            <w:tcW w:w="786" w:type="dxa"/>
          </w:tcPr>
          <w:p w14:paraId="15D99949" w14:textId="77777777" w:rsidR="00FF0C56" w:rsidRDefault="000E5DB7" w:rsidP="00821614">
            <w:pPr>
              <w:spacing w:after="200" w:line="320" w:lineRule="auto"/>
              <w:jc w:val="both"/>
              <w:rPr>
                <w:rFonts w:ascii="Calibri" w:hAnsi="Calibri"/>
                <w:color w:val="0000FF"/>
                <w:sz w:val="22"/>
              </w:rPr>
            </w:pPr>
            <w:r w:rsidRPr="000E5DB7">
              <w:rPr>
                <w:rFonts w:ascii="Calibri" w:hAnsi="Calibri"/>
                <w:color w:val="0000FF"/>
                <w:sz w:val="22"/>
              </w:rPr>
              <w:t>1.</w:t>
            </w:r>
            <w:r w:rsidR="00821614">
              <w:rPr>
                <w:rFonts w:ascii="Calibri" w:hAnsi="Calibri"/>
                <w:color w:val="0000FF"/>
                <w:sz w:val="22"/>
              </w:rPr>
              <w:t>7</w:t>
            </w:r>
          </w:p>
        </w:tc>
        <w:tc>
          <w:tcPr>
            <w:tcW w:w="8501" w:type="dxa"/>
          </w:tcPr>
          <w:p w14:paraId="57DA34E0" w14:textId="77777777" w:rsidR="00D7565E" w:rsidRPr="00CB5B77" w:rsidRDefault="000E5DB7" w:rsidP="00CB5B77">
            <w:pPr>
              <w:spacing w:after="120" w:line="316" w:lineRule="auto"/>
              <w:jc w:val="both"/>
              <w:rPr>
                <w:rFonts w:ascii="Calibri" w:hAnsi="Calibri"/>
                <w:sz w:val="22"/>
              </w:rPr>
            </w:pPr>
            <w:r w:rsidRPr="000E5DB7">
              <w:rPr>
                <w:rFonts w:ascii="Calibri" w:hAnsi="Calibri"/>
                <w:sz w:val="22"/>
              </w:rPr>
              <w:t>Contracting Authority policy seeks to encourage participation on a fair and equal basis by Small and Medium Enterprises (“SME”s) in this Competition.</w:t>
            </w:r>
            <w:r w:rsidR="00600D7C">
              <w:rPr>
                <w:rFonts w:ascii="Calibri" w:hAnsi="Calibri"/>
                <w:sz w:val="22"/>
              </w:rPr>
              <w:t xml:space="preserve"> </w:t>
            </w:r>
            <w:r w:rsidRPr="000E5DB7">
              <w:rPr>
                <w:rFonts w:ascii="Calibri" w:hAnsi="Calibri"/>
                <w:sz w:val="22"/>
              </w:rPr>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rsidR="005876FB">
              <w:rPr>
                <w:rFonts w:ascii="Calibri" w:hAnsi="Calibri"/>
                <w:sz w:val="22"/>
              </w:rPr>
              <w:t xml:space="preserve"> </w:t>
            </w:r>
            <w:r w:rsidRPr="000E5DB7">
              <w:rPr>
                <w:rFonts w:ascii="Calibri" w:hAnsi="Calibri"/>
                <w:sz w:val="22"/>
              </w:rPr>
              <w:t xml:space="preserve">that may result from this Competition and therefore increase their social and economic benefits. </w:t>
            </w:r>
          </w:p>
          <w:p w14:paraId="692B476B" w14:textId="77777777" w:rsidR="00FF0C56" w:rsidRDefault="000E5DB7">
            <w:pPr>
              <w:spacing w:after="200" w:line="319" w:lineRule="auto"/>
              <w:jc w:val="both"/>
              <w:rPr>
                <w:rFonts w:ascii="Calibri" w:hAnsi="Calibri"/>
                <w:color w:val="FF0000"/>
                <w:sz w:val="22"/>
              </w:rPr>
            </w:pPr>
            <w:r w:rsidRPr="000E5DB7">
              <w:rPr>
                <w:rFonts w:ascii="Calibri" w:hAnsi="Calibri"/>
                <w:sz w:val="22"/>
              </w:rPr>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2BF556E" w14:textId="77777777" w:rsidR="00FF0C56" w:rsidRDefault="000E5DB7">
      <w:pPr>
        <w:pStyle w:val="Heading1"/>
        <w:jc w:val="both"/>
        <w:rPr>
          <w:rFonts w:ascii="Calibri" w:hAnsi="Calibri"/>
        </w:rPr>
      </w:pPr>
      <w:r w:rsidRPr="000E5DB7">
        <w:rPr>
          <w:rFonts w:ascii="Calibri" w:hAnsi="Calibri"/>
        </w:rPr>
        <w:lastRenderedPageBreak/>
        <w:t>Part 2: Instructions to Tenderers</w:t>
      </w:r>
    </w:p>
    <w:p w14:paraId="413D2A96" w14:textId="77777777" w:rsidR="00FF0C56" w:rsidRDefault="000E5DB7">
      <w:pPr>
        <w:pStyle w:val="Heading2"/>
        <w:jc w:val="both"/>
        <w:rPr>
          <w:rFonts w:ascii="Calibri" w:hAnsi="Calibri"/>
        </w:rPr>
      </w:pPr>
      <w:r w:rsidRPr="000E5DB7">
        <w:rPr>
          <w:rFonts w:ascii="Calibri" w:hAnsi="Calibri"/>
        </w:rPr>
        <w:t>2.1</w:t>
      </w:r>
      <w:r w:rsidRPr="000E5DB7">
        <w:rPr>
          <w:rFonts w:ascii="Calibri" w:hAnsi="Calibri"/>
        </w:rPr>
        <w:tab/>
        <w:t>Important Notices</w:t>
      </w:r>
    </w:p>
    <w:tbl>
      <w:tblPr>
        <w:tblW w:w="0" w:type="auto"/>
        <w:tblLook w:val="01E0" w:firstRow="1" w:lastRow="1" w:firstColumn="1" w:lastColumn="1" w:noHBand="0" w:noVBand="0"/>
      </w:tblPr>
      <w:tblGrid>
        <w:gridCol w:w="770"/>
        <w:gridCol w:w="8301"/>
      </w:tblGrid>
      <w:tr w:rsidR="00E254A7" w:rsidRPr="00CB5B77" w14:paraId="1C8F648E" w14:textId="77777777" w:rsidTr="00600D7C">
        <w:tc>
          <w:tcPr>
            <w:tcW w:w="774" w:type="dxa"/>
          </w:tcPr>
          <w:p w14:paraId="62979D39" w14:textId="77777777" w:rsidR="00FF0C56" w:rsidRDefault="000E5DB7">
            <w:pPr>
              <w:spacing w:after="200" w:line="320" w:lineRule="auto"/>
              <w:jc w:val="both"/>
              <w:rPr>
                <w:rFonts w:ascii="Calibri" w:hAnsi="Calibri"/>
                <w:color w:val="0000FF"/>
                <w:sz w:val="22"/>
              </w:rPr>
            </w:pPr>
            <w:r w:rsidRPr="000E5DB7">
              <w:rPr>
                <w:rFonts w:ascii="Calibri" w:hAnsi="Calibri"/>
                <w:color w:val="0000FF"/>
                <w:sz w:val="22"/>
              </w:rPr>
              <w:t>2.1.1</w:t>
            </w:r>
          </w:p>
        </w:tc>
        <w:tc>
          <w:tcPr>
            <w:tcW w:w="8513" w:type="dxa"/>
          </w:tcPr>
          <w:p w14:paraId="6D7780A6" w14:textId="77777777" w:rsidR="00FF0C56" w:rsidRDefault="000E5DB7" w:rsidP="00C45DB3">
            <w:pPr>
              <w:spacing w:after="200" w:line="320" w:lineRule="auto"/>
              <w:jc w:val="both"/>
              <w:rPr>
                <w:rFonts w:ascii="Calibri" w:hAnsi="Calibri"/>
                <w:sz w:val="22"/>
              </w:rPr>
            </w:pPr>
            <w:r w:rsidRPr="000E5DB7">
              <w:rPr>
                <w:rFonts w:ascii="Calibri" w:hAnsi="Calibri"/>
                <w:sz w:val="22"/>
              </w:rPr>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D7565E" w:rsidRPr="00CB5B77" w14:paraId="3E3442DB" w14:textId="77777777" w:rsidTr="00600D7C">
        <w:tc>
          <w:tcPr>
            <w:tcW w:w="774" w:type="dxa"/>
          </w:tcPr>
          <w:p w14:paraId="441165FD" w14:textId="77777777" w:rsidR="00FF0C56" w:rsidRDefault="000E5DB7">
            <w:pPr>
              <w:spacing w:after="200" w:line="320" w:lineRule="auto"/>
              <w:jc w:val="both"/>
              <w:rPr>
                <w:rFonts w:ascii="Calibri" w:hAnsi="Calibri"/>
                <w:color w:val="0000FF"/>
                <w:sz w:val="22"/>
              </w:rPr>
            </w:pPr>
            <w:r w:rsidRPr="000E5DB7">
              <w:rPr>
                <w:rFonts w:ascii="Calibri" w:hAnsi="Calibri"/>
                <w:color w:val="0000FF"/>
                <w:sz w:val="22"/>
              </w:rPr>
              <w:t>2.1.2</w:t>
            </w:r>
          </w:p>
          <w:p w14:paraId="6A8282E9" w14:textId="77777777" w:rsidR="00FF0C56" w:rsidRDefault="00FF0C56">
            <w:pPr>
              <w:spacing w:after="200" w:line="320" w:lineRule="auto"/>
              <w:jc w:val="both"/>
              <w:rPr>
                <w:rFonts w:ascii="Calibri" w:hAnsi="Calibri"/>
                <w:color w:val="0000FF"/>
                <w:sz w:val="22"/>
              </w:rPr>
            </w:pPr>
          </w:p>
          <w:p w14:paraId="2BE502FB" w14:textId="77777777" w:rsidR="00FF0C56" w:rsidRDefault="00FF0C56">
            <w:pPr>
              <w:spacing w:after="200" w:line="320" w:lineRule="auto"/>
              <w:jc w:val="both"/>
              <w:rPr>
                <w:rFonts w:ascii="Calibri" w:hAnsi="Calibri"/>
                <w:color w:val="0000FF"/>
                <w:sz w:val="22"/>
              </w:rPr>
            </w:pPr>
          </w:p>
        </w:tc>
        <w:tc>
          <w:tcPr>
            <w:tcW w:w="8513" w:type="dxa"/>
          </w:tcPr>
          <w:p w14:paraId="0BB024F6" w14:textId="77777777" w:rsidR="00D52608" w:rsidRDefault="000E5DB7">
            <w:pPr>
              <w:spacing w:after="200" w:line="320" w:lineRule="auto"/>
              <w:jc w:val="both"/>
              <w:rPr>
                <w:rFonts w:ascii="Calibri" w:hAnsi="Calibri"/>
                <w:sz w:val="22"/>
              </w:rPr>
            </w:pPr>
            <w:r w:rsidRPr="000E5DB7">
              <w:rPr>
                <w:rFonts w:ascii="Calibri" w:hAnsi="Calibri"/>
                <w:sz w:val="22"/>
              </w:rPr>
              <w:t xml:space="preserve">The Contracting Authority does not bind itself to accept the lowest priced or any Tender.  </w:t>
            </w:r>
          </w:p>
          <w:p w14:paraId="7F86B9AB" w14:textId="77777777" w:rsidR="00D52608" w:rsidRDefault="000E5DB7">
            <w:pPr>
              <w:spacing w:after="200" w:line="320" w:lineRule="auto"/>
              <w:jc w:val="both"/>
              <w:rPr>
                <w:rFonts w:ascii="Calibri" w:hAnsi="Calibri"/>
                <w:sz w:val="22"/>
              </w:rPr>
            </w:pPr>
            <w:r w:rsidRPr="000E5DB7">
              <w:rPr>
                <w:rFonts w:ascii="Calibri" w:hAnsi="Calibri"/>
                <w:sz w:val="22"/>
              </w:rPr>
              <w:t xml:space="preserve">This RFT does not constitute an offer or commitment to enter into a Services Contract.  </w:t>
            </w:r>
          </w:p>
          <w:p w14:paraId="6E8DE02F" w14:textId="77777777" w:rsidR="00D52608" w:rsidRDefault="000E5DB7">
            <w:pPr>
              <w:spacing w:after="200" w:line="320" w:lineRule="auto"/>
              <w:jc w:val="both"/>
              <w:rPr>
                <w:rFonts w:ascii="Calibri" w:hAnsi="Calibri"/>
                <w:sz w:val="22"/>
              </w:rPr>
            </w:pPr>
            <w:r w:rsidRPr="000E5DB7">
              <w:rPr>
                <w:rFonts w:ascii="Calibri" w:hAnsi="Calibri"/>
                <w:sz w:val="22"/>
              </w:rPr>
              <w:t>No contractual rights in relation to the Contracting Authority will exist unless and until a formal written Services Contract has been executed by or on behalf of the Contracting Authority.</w:t>
            </w:r>
          </w:p>
          <w:p w14:paraId="53DE7012" w14:textId="77777777" w:rsidR="00D52608" w:rsidRDefault="000E5DB7">
            <w:pPr>
              <w:spacing w:after="200" w:line="320" w:lineRule="auto"/>
              <w:jc w:val="both"/>
              <w:rPr>
                <w:rFonts w:ascii="Calibri" w:hAnsi="Calibri"/>
                <w:sz w:val="22"/>
              </w:rPr>
            </w:pPr>
            <w:r w:rsidRPr="000E5DB7">
              <w:rPr>
                <w:rFonts w:ascii="Calibri" w:hAnsi="Calibri"/>
                <w:sz w:val="22"/>
              </w:rPr>
              <w:t xml:space="preserve">Any notification of preferred bidder status by the Contracting Authority shall not give rise to any enforceable rights by the Tenderer. </w:t>
            </w:r>
          </w:p>
          <w:p w14:paraId="177E4C44" w14:textId="77777777" w:rsidR="00D52608" w:rsidRDefault="000E5DB7">
            <w:pPr>
              <w:spacing w:after="200" w:line="320" w:lineRule="auto"/>
              <w:jc w:val="both"/>
              <w:rPr>
                <w:rFonts w:ascii="Calibri" w:hAnsi="Calibri"/>
                <w:sz w:val="22"/>
              </w:rPr>
            </w:pPr>
            <w:r w:rsidRPr="000E5DB7">
              <w:rPr>
                <w:rFonts w:ascii="Calibri" w:hAnsi="Calibri"/>
                <w:sz w:val="22"/>
              </w:rPr>
              <w:t xml:space="preserve">The Contracting Authority may cancel this Competition at any time prior to a formal written Services Contract being executed by or on behalf of the Contracting Authority.  </w:t>
            </w:r>
          </w:p>
          <w:p w14:paraId="63408B7E" w14:textId="77777777" w:rsidR="00D52608" w:rsidRDefault="000E5DB7">
            <w:pPr>
              <w:spacing w:after="200" w:line="320" w:lineRule="auto"/>
              <w:jc w:val="both"/>
              <w:rPr>
                <w:rFonts w:ascii="Calibri" w:hAnsi="Calibri"/>
                <w:sz w:val="22"/>
              </w:rPr>
            </w:pPr>
            <w:r w:rsidRPr="000E5DB7">
              <w:rPr>
                <w:rFonts w:ascii="Calibri" w:hAnsi="Calibri"/>
                <w:sz w:val="22"/>
              </w:rPr>
              <w:t>The award of a Services Contract does not confer exclusivity on the successful Tenderer.</w:t>
            </w:r>
          </w:p>
        </w:tc>
      </w:tr>
      <w:tr w:rsidR="00E254A7" w:rsidRPr="00CB5B77" w14:paraId="712E7F0B" w14:textId="77777777" w:rsidTr="00600D7C">
        <w:tc>
          <w:tcPr>
            <w:tcW w:w="774" w:type="dxa"/>
          </w:tcPr>
          <w:p w14:paraId="75F59C7A" w14:textId="77777777" w:rsidR="00FF0C56" w:rsidRDefault="000E5DB7">
            <w:pPr>
              <w:spacing w:after="200" w:line="320" w:lineRule="auto"/>
              <w:jc w:val="both"/>
              <w:rPr>
                <w:rFonts w:ascii="Calibri" w:hAnsi="Calibri"/>
                <w:color w:val="0000FF"/>
                <w:sz w:val="22"/>
              </w:rPr>
            </w:pPr>
            <w:r w:rsidRPr="000E5DB7">
              <w:rPr>
                <w:rFonts w:ascii="Calibri" w:hAnsi="Calibri"/>
                <w:color w:val="0000FF"/>
                <w:sz w:val="22"/>
              </w:rPr>
              <w:t>2.1.3</w:t>
            </w:r>
          </w:p>
        </w:tc>
        <w:tc>
          <w:tcPr>
            <w:tcW w:w="8513" w:type="dxa"/>
          </w:tcPr>
          <w:p w14:paraId="6A80FB1D" w14:textId="77777777" w:rsidR="00FF0C56" w:rsidRDefault="000E5DB7">
            <w:pPr>
              <w:spacing w:after="200" w:line="320" w:lineRule="auto"/>
              <w:jc w:val="both"/>
              <w:rPr>
                <w:rFonts w:ascii="Calibri" w:hAnsi="Calibri"/>
                <w:sz w:val="22"/>
              </w:rPr>
            </w:pPr>
            <w:r w:rsidRPr="000E5DB7">
              <w:rPr>
                <w:rFonts w:ascii="Calibri" w:hAnsi="Calibri"/>
                <w:sz w:val="22"/>
              </w:rPr>
              <w:t xml:space="preserve">This RFT supersedes and replaces any and all previous documentation, communications and correspondence between the Contracting Authority and Tenderers, and Tenderers should place no reliance on such previous documentation and correspondence. </w:t>
            </w:r>
          </w:p>
        </w:tc>
      </w:tr>
    </w:tbl>
    <w:p w14:paraId="1FCCBE56" w14:textId="77777777" w:rsidR="00FF0C56" w:rsidRDefault="000E5DB7">
      <w:pPr>
        <w:pStyle w:val="Heading2"/>
        <w:jc w:val="both"/>
        <w:rPr>
          <w:rFonts w:ascii="Calibri" w:hAnsi="Calibri"/>
        </w:rPr>
      </w:pPr>
      <w:r w:rsidRPr="000E5DB7">
        <w:rPr>
          <w:rFonts w:ascii="Calibri" w:hAnsi="Calibri"/>
        </w:rPr>
        <w:t>2.2</w:t>
      </w:r>
      <w:r w:rsidRPr="000E5DB7">
        <w:rPr>
          <w:rFonts w:ascii="Calibri" w:hAnsi="Calibri"/>
        </w:rPr>
        <w:tab/>
        <w:t xml:space="preserve">Compliant Tenders </w:t>
      </w:r>
    </w:p>
    <w:tbl>
      <w:tblPr>
        <w:tblW w:w="0" w:type="auto"/>
        <w:tblLook w:val="01E0" w:firstRow="1" w:lastRow="1" w:firstColumn="1" w:lastColumn="1" w:noHBand="0" w:noVBand="0"/>
      </w:tblPr>
      <w:tblGrid>
        <w:gridCol w:w="695"/>
        <w:gridCol w:w="531"/>
        <w:gridCol w:w="7845"/>
      </w:tblGrid>
      <w:tr w:rsidR="00E254A7" w:rsidRPr="00CB5B77" w14:paraId="5E9BFA32" w14:textId="77777777">
        <w:trPr>
          <w:trHeight w:val="511"/>
        </w:trPr>
        <w:tc>
          <w:tcPr>
            <w:tcW w:w="696" w:type="dxa"/>
          </w:tcPr>
          <w:p w14:paraId="0CAEAE1B" w14:textId="77777777" w:rsidR="00FF0C56" w:rsidRDefault="000E5DB7">
            <w:pPr>
              <w:spacing w:after="200" w:line="320" w:lineRule="auto"/>
              <w:jc w:val="both"/>
              <w:rPr>
                <w:rFonts w:ascii="Calibri" w:hAnsi="Calibri"/>
                <w:color w:val="0000FF"/>
                <w:sz w:val="22"/>
              </w:rPr>
            </w:pPr>
            <w:r w:rsidRPr="000E5DB7">
              <w:rPr>
                <w:rFonts w:ascii="Calibri" w:hAnsi="Calibri"/>
                <w:color w:val="0000FF"/>
                <w:sz w:val="22"/>
              </w:rPr>
              <w:t>2.2.1</w:t>
            </w:r>
          </w:p>
        </w:tc>
        <w:tc>
          <w:tcPr>
            <w:tcW w:w="8591" w:type="dxa"/>
            <w:gridSpan w:val="2"/>
          </w:tcPr>
          <w:p w14:paraId="2459F284" w14:textId="77777777" w:rsidR="00FF0C56" w:rsidRDefault="000E5DB7">
            <w:pPr>
              <w:spacing w:after="200" w:line="316" w:lineRule="auto"/>
              <w:jc w:val="both"/>
              <w:rPr>
                <w:rFonts w:ascii="Calibri" w:hAnsi="Calibri"/>
                <w:sz w:val="22"/>
              </w:rPr>
            </w:pPr>
            <w:r w:rsidRPr="000E5DB7">
              <w:rPr>
                <w:rFonts w:ascii="Calibri" w:hAnsi="Calibri"/>
                <w:sz w:val="22"/>
              </w:rPr>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29B967FA" w14:textId="77777777" w:rsidR="00FF0C56" w:rsidRDefault="000E5DB7" w:rsidP="00423406">
            <w:pPr>
              <w:numPr>
                <w:ilvl w:val="0"/>
                <w:numId w:val="4"/>
              </w:numPr>
              <w:spacing w:after="120"/>
              <w:ind w:left="357" w:hanging="357"/>
              <w:jc w:val="both"/>
              <w:rPr>
                <w:rFonts w:ascii="Calibri" w:hAnsi="Calibri"/>
                <w:sz w:val="22"/>
              </w:rPr>
            </w:pPr>
            <w:r w:rsidRPr="000E5DB7">
              <w:rPr>
                <w:rFonts w:ascii="Calibri" w:hAnsi="Calibri"/>
                <w:sz w:val="22"/>
              </w:rPr>
              <w:t>seeking written clarification from the Tenderer;</w:t>
            </w:r>
          </w:p>
          <w:p w14:paraId="48D6BA3C" w14:textId="77777777" w:rsidR="00FF0C56" w:rsidRDefault="000E5DB7" w:rsidP="00423406">
            <w:pPr>
              <w:numPr>
                <w:ilvl w:val="0"/>
                <w:numId w:val="4"/>
              </w:numPr>
              <w:spacing w:after="120"/>
              <w:ind w:left="357" w:hanging="357"/>
              <w:jc w:val="both"/>
              <w:rPr>
                <w:rFonts w:ascii="Calibri" w:hAnsi="Calibri"/>
                <w:sz w:val="22"/>
              </w:rPr>
            </w:pPr>
            <w:r w:rsidRPr="000E5DB7">
              <w:rPr>
                <w:rFonts w:ascii="Calibri" w:hAnsi="Calibri"/>
                <w:sz w:val="22"/>
              </w:rPr>
              <w:t>seeking further information from the Tenderer;</w:t>
            </w:r>
          </w:p>
          <w:p w14:paraId="70B37685" w14:textId="77777777" w:rsidR="00FF0C56" w:rsidRDefault="000E5DB7" w:rsidP="00423406">
            <w:pPr>
              <w:numPr>
                <w:ilvl w:val="0"/>
                <w:numId w:val="4"/>
              </w:numPr>
              <w:spacing w:after="120"/>
              <w:ind w:left="357" w:hanging="357"/>
              <w:jc w:val="both"/>
              <w:rPr>
                <w:rFonts w:ascii="Calibri" w:hAnsi="Calibri"/>
                <w:sz w:val="22"/>
              </w:rPr>
            </w:pPr>
            <w:r w:rsidRPr="000E5DB7">
              <w:rPr>
                <w:rFonts w:ascii="Calibri" w:hAnsi="Calibri"/>
                <w:sz w:val="22"/>
              </w:rPr>
              <w:t>waiving a requirement, which in Contracting Authority’s view, is non-material or procedural.</w:t>
            </w:r>
          </w:p>
          <w:p w14:paraId="49F11D6F" w14:textId="77777777" w:rsidR="00D2670F" w:rsidRDefault="00D2670F">
            <w:pPr>
              <w:spacing w:after="200" w:line="319" w:lineRule="auto"/>
              <w:jc w:val="both"/>
              <w:rPr>
                <w:rFonts w:ascii="Calibri" w:hAnsi="Calibri"/>
                <w:sz w:val="22"/>
              </w:rPr>
            </w:pPr>
          </w:p>
          <w:p w14:paraId="2FD6CDA5" w14:textId="6AF812AB" w:rsidR="00FF0C56" w:rsidRDefault="000E5DB7">
            <w:pPr>
              <w:spacing w:after="200" w:line="319" w:lineRule="auto"/>
              <w:jc w:val="both"/>
              <w:rPr>
                <w:rFonts w:ascii="Calibri" w:hAnsi="Calibri"/>
                <w:sz w:val="22"/>
              </w:rPr>
            </w:pPr>
            <w:r w:rsidRPr="000E5DB7">
              <w:rPr>
                <w:rFonts w:ascii="Calibri" w:hAnsi="Calibri"/>
                <w:sz w:val="22"/>
              </w:rPr>
              <w:lastRenderedPageBreak/>
              <w:t xml:space="preserve">Tenderers are required: </w:t>
            </w:r>
          </w:p>
        </w:tc>
      </w:tr>
      <w:tr w:rsidR="00E254A7" w:rsidRPr="00507FE4" w14:paraId="050DC447" w14:textId="77777777" w:rsidTr="0033089F">
        <w:tc>
          <w:tcPr>
            <w:tcW w:w="696" w:type="dxa"/>
          </w:tcPr>
          <w:p w14:paraId="20DA4667" w14:textId="77777777" w:rsidR="00FF0C56" w:rsidRDefault="00FF0C56" w:rsidP="00491BA0">
            <w:pPr>
              <w:spacing w:line="320" w:lineRule="auto"/>
              <w:jc w:val="both"/>
              <w:rPr>
                <w:rFonts w:ascii="Calibri" w:hAnsi="Calibri"/>
                <w:color w:val="0000FF"/>
                <w:sz w:val="22"/>
              </w:rPr>
            </w:pPr>
          </w:p>
        </w:tc>
        <w:tc>
          <w:tcPr>
            <w:tcW w:w="536" w:type="dxa"/>
          </w:tcPr>
          <w:p w14:paraId="70CBA905" w14:textId="77777777" w:rsidR="00D52608" w:rsidRDefault="00876551" w:rsidP="00491BA0">
            <w:pPr>
              <w:spacing w:line="160" w:lineRule="exact"/>
              <w:jc w:val="both"/>
              <w:rPr>
                <w:rFonts w:ascii="Calibri" w:hAnsi="Calibri"/>
                <w:sz w:val="22"/>
              </w:rPr>
            </w:pPr>
            <w:r w:rsidRPr="00876551">
              <w:rPr>
                <w:rFonts w:ascii="Calibri" w:hAnsi="Calibri"/>
                <w:sz w:val="22"/>
              </w:rPr>
              <w:t>a.</w:t>
            </w:r>
          </w:p>
          <w:p w14:paraId="50200938" w14:textId="77777777" w:rsidR="00FF0C56" w:rsidRDefault="00FF0C56" w:rsidP="00491BA0">
            <w:pPr>
              <w:spacing w:line="160" w:lineRule="exact"/>
              <w:jc w:val="both"/>
              <w:rPr>
                <w:rFonts w:ascii="Calibri" w:hAnsi="Calibri"/>
                <w:sz w:val="22"/>
              </w:rPr>
            </w:pPr>
          </w:p>
          <w:p w14:paraId="780E9277" w14:textId="77777777" w:rsidR="00FF0C56" w:rsidRDefault="00FF0C56" w:rsidP="00491BA0">
            <w:pPr>
              <w:spacing w:line="160" w:lineRule="exact"/>
              <w:jc w:val="both"/>
              <w:rPr>
                <w:rFonts w:ascii="Calibri" w:hAnsi="Calibri"/>
                <w:sz w:val="22"/>
              </w:rPr>
            </w:pPr>
          </w:p>
          <w:p w14:paraId="6215D95D" w14:textId="77777777" w:rsidR="00FF0C56" w:rsidRDefault="00FF0C56" w:rsidP="00491BA0">
            <w:pPr>
              <w:spacing w:line="160" w:lineRule="exact"/>
              <w:jc w:val="both"/>
              <w:rPr>
                <w:rFonts w:ascii="Calibri" w:hAnsi="Calibri"/>
                <w:sz w:val="22"/>
              </w:rPr>
            </w:pPr>
          </w:p>
          <w:p w14:paraId="7B40A19E" w14:textId="77777777" w:rsidR="00FF0C56" w:rsidRDefault="00FF0C56" w:rsidP="00491BA0">
            <w:pPr>
              <w:spacing w:line="160" w:lineRule="exact"/>
              <w:jc w:val="both"/>
              <w:rPr>
                <w:rFonts w:ascii="Calibri" w:hAnsi="Calibri"/>
                <w:sz w:val="22"/>
              </w:rPr>
            </w:pPr>
          </w:p>
        </w:tc>
        <w:tc>
          <w:tcPr>
            <w:tcW w:w="8055" w:type="dxa"/>
          </w:tcPr>
          <w:p w14:paraId="79852C9F" w14:textId="0B460449" w:rsidR="00FF0C56" w:rsidRPr="00507FE4" w:rsidRDefault="000E5DB7" w:rsidP="00491BA0">
            <w:pPr>
              <w:spacing w:line="200" w:lineRule="exact"/>
              <w:jc w:val="both"/>
              <w:rPr>
                <w:rFonts w:ascii="Calibri" w:hAnsi="Calibri"/>
                <w:sz w:val="22"/>
              </w:rPr>
            </w:pPr>
            <w:r w:rsidRPr="00507FE4">
              <w:rPr>
                <w:rFonts w:ascii="Calibri" w:hAnsi="Calibri"/>
                <w:sz w:val="22"/>
              </w:rPr>
              <w:t xml:space="preserve">To complete and submit with their Tender </w:t>
            </w:r>
            <w:r w:rsidR="00A168B6">
              <w:rPr>
                <w:rFonts w:ascii="Calibri" w:hAnsi="Calibri"/>
                <w:sz w:val="22"/>
              </w:rPr>
              <w:t>Response Document</w:t>
            </w:r>
            <w:r w:rsidR="00491BA0">
              <w:rPr>
                <w:rFonts w:ascii="Calibri" w:hAnsi="Calibri"/>
                <w:sz w:val="22"/>
              </w:rPr>
              <w:t xml:space="preserve"> as attached to this tender.</w:t>
            </w:r>
          </w:p>
        </w:tc>
      </w:tr>
      <w:tr w:rsidR="00E254A7" w:rsidRPr="00CB5B77" w14:paraId="059DC66C" w14:textId="77777777" w:rsidTr="0033089F">
        <w:tc>
          <w:tcPr>
            <w:tcW w:w="696" w:type="dxa"/>
          </w:tcPr>
          <w:p w14:paraId="7C2F9CA6" w14:textId="77777777" w:rsidR="00FF0C56" w:rsidRDefault="00FF0C56">
            <w:pPr>
              <w:spacing w:after="200" w:line="320" w:lineRule="auto"/>
              <w:jc w:val="both"/>
              <w:rPr>
                <w:rFonts w:ascii="Calibri" w:hAnsi="Calibri"/>
                <w:color w:val="0000FF"/>
                <w:sz w:val="22"/>
              </w:rPr>
            </w:pPr>
          </w:p>
        </w:tc>
        <w:tc>
          <w:tcPr>
            <w:tcW w:w="536" w:type="dxa"/>
          </w:tcPr>
          <w:p w14:paraId="499989BC" w14:textId="77777777" w:rsidR="00FF0C56" w:rsidRDefault="0033089F">
            <w:pPr>
              <w:spacing w:after="200" w:line="320" w:lineRule="auto"/>
              <w:jc w:val="both"/>
              <w:rPr>
                <w:rFonts w:ascii="Calibri" w:hAnsi="Calibri"/>
                <w:sz w:val="22"/>
              </w:rPr>
            </w:pPr>
            <w:r>
              <w:rPr>
                <w:rFonts w:ascii="Calibri" w:hAnsi="Calibri"/>
                <w:sz w:val="22"/>
              </w:rPr>
              <w:t>b.</w:t>
            </w:r>
          </w:p>
        </w:tc>
        <w:tc>
          <w:tcPr>
            <w:tcW w:w="8055" w:type="dxa"/>
          </w:tcPr>
          <w:p w14:paraId="2245CDD6" w14:textId="77777777" w:rsidR="00C45DB3" w:rsidRDefault="0033089F">
            <w:pPr>
              <w:spacing w:line="320" w:lineRule="exact"/>
              <w:jc w:val="both"/>
              <w:rPr>
                <w:rFonts w:ascii="Calibri" w:hAnsi="Calibri"/>
                <w:sz w:val="22"/>
                <w:u w:val="single"/>
              </w:rPr>
            </w:pPr>
            <w:r w:rsidRPr="00507FE4">
              <w:rPr>
                <w:rFonts w:ascii="Calibri" w:hAnsi="Calibri"/>
                <w:sz w:val="22"/>
              </w:rPr>
              <w:t>To submit all documentation which this RFT require</w:t>
            </w:r>
            <w:r w:rsidR="00EC2020">
              <w:rPr>
                <w:rFonts w:ascii="Calibri" w:hAnsi="Calibri"/>
                <w:sz w:val="22"/>
              </w:rPr>
              <w:t>d</w:t>
            </w:r>
            <w:r w:rsidRPr="00507FE4">
              <w:rPr>
                <w:rFonts w:ascii="Calibri" w:hAnsi="Calibri"/>
                <w:sz w:val="22"/>
              </w:rPr>
              <w:t xml:space="preserve"> to be submitted </w:t>
            </w:r>
            <w:r w:rsidRPr="00EC2020">
              <w:rPr>
                <w:rFonts w:ascii="Calibri" w:hAnsi="Calibri"/>
                <w:sz w:val="22"/>
              </w:rPr>
              <w:t>with their Tender;</w:t>
            </w:r>
          </w:p>
          <w:p w14:paraId="6AF64ABB" w14:textId="77777777" w:rsidR="00C45DB3" w:rsidRDefault="00C45DB3">
            <w:pPr>
              <w:spacing w:line="320" w:lineRule="exact"/>
              <w:jc w:val="both"/>
              <w:rPr>
                <w:rFonts w:ascii="Calibri" w:hAnsi="Calibri"/>
                <w:sz w:val="22"/>
                <w:u w:val="single"/>
              </w:rPr>
            </w:pPr>
          </w:p>
        </w:tc>
      </w:tr>
      <w:tr w:rsidR="0033089F" w:rsidRPr="00CB5B77" w14:paraId="74AECCE0" w14:textId="77777777" w:rsidTr="0033089F">
        <w:tc>
          <w:tcPr>
            <w:tcW w:w="696" w:type="dxa"/>
          </w:tcPr>
          <w:p w14:paraId="10D1D2A9" w14:textId="77777777" w:rsidR="0033089F" w:rsidRDefault="0033089F">
            <w:pPr>
              <w:spacing w:after="200" w:line="320" w:lineRule="auto"/>
              <w:jc w:val="both"/>
              <w:rPr>
                <w:rFonts w:ascii="Calibri" w:hAnsi="Calibri"/>
                <w:color w:val="0000FF"/>
                <w:sz w:val="22"/>
              </w:rPr>
            </w:pPr>
          </w:p>
        </w:tc>
        <w:tc>
          <w:tcPr>
            <w:tcW w:w="536" w:type="dxa"/>
          </w:tcPr>
          <w:p w14:paraId="5C8B646D" w14:textId="77777777" w:rsidR="0033089F" w:rsidRPr="000E5DB7" w:rsidRDefault="0033089F">
            <w:pPr>
              <w:spacing w:after="200" w:line="320" w:lineRule="auto"/>
              <w:jc w:val="both"/>
              <w:rPr>
                <w:rFonts w:ascii="Calibri" w:hAnsi="Calibri"/>
                <w:sz w:val="22"/>
              </w:rPr>
            </w:pPr>
            <w:r>
              <w:rPr>
                <w:rFonts w:ascii="Calibri" w:hAnsi="Calibri"/>
                <w:sz w:val="22"/>
              </w:rPr>
              <w:t>c.</w:t>
            </w:r>
          </w:p>
        </w:tc>
        <w:tc>
          <w:tcPr>
            <w:tcW w:w="8055" w:type="dxa"/>
          </w:tcPr>
          <w:p w14:paraId="6A988AED" w14:textId="77777777" w:rsidR="0033089F" w:rsidRDefault="0033089F">
            <w:pPr>
              <w:spacing w:line="320" w:lineRule="exact"/>
              <w:jc w:val="both"/>
              <w:rPr>
                <w:rFonts w:ascii="Calibri" w:hAnsi="Calibri"/>
                <w:sz w:val="22"/>
              </w:rPr>
            </w:pPr>
            <w:r w:rsidRPr="000E5DB7">
              <w:rPr>
                <w:rFonts w:ascii="Calibri" w:hAnsi="Calibri"/>
                <w:sz w:val="22"/>
              </w:rPr>
              <w:t>To follow the format of this RFT and respond to each element in the order as set out in this RFT;</w:t>
            </w:r>
          </w:p>
          <w:p w14:paraId="7916A46C" w14:textId="77777777" w:rsidR="0033089F" w:rsidRPr="000E5DB7" w:rsidRDefault="0033089F">
            <w:pPr>
              <w:spacing w:line="320" w:lineRule="exact"/>
              <w:jc w:val="both"/>
              <w:rPr>
                <w:rFonts w:ascii="Calibri" w:hAnsi="Calibri"/>
                <w:sz w:val="22"/>
              </w:rPr>
            </w:pPr>
          </w:p>
        </w:tc>
      </w:tr>
      <w:tr w:rsidR="0033089F" w:rsidRPr="00CB5B77" w14:paraId="1B55A35E" w14:textId="77777777" w:rsidTr="0033089F">
        <w:tc>
          <w:tcPr>
            <w:tcW w:w="696" w:type="dxa"/>
          </w:tcPr>
          <w:p w14:paraId="70F6A123" w14:textId="77777777" w:rsidR="0033089F" w:rsidRDefault="0033089F">
            <w:pPr>
              <w:spacing w:after="200" w:line="320" w:lineRule="auto"/>
              <w:jc w:val="both"/>
              <w:rPr>
                <w:rFonts w:ascii="Calibri" w:hAnsi="Calibri"/>
                <w:color w:val="0000FF"/>
                <w:sz w:val="22"/>
              </w:rPr>
            </w:pPr>
          </w:p>
        </w:tc>
        <w:tc>
          <w:tcPr>
            <w:tcW w:w="536" w:type="dxa"/>
          </w:tcPr>
          <w:p w14:paraId="4090ADFB" w14:textId="77777777" w:rsidR="0033089F" w:rsidRPr="000E5DB7" w:rsidRDefault="0033089F">
            <w:pPr>
              <w:spacing w:after="200" w:line="320" w:lineRule="auto"/>
              <w:jc w:val="both"/>
              <w:rPr>
                <w:rFonts w:ascii="Calibri" w:hAnsi="Calibri"/>
                <w:sz w:val="22"/>
              </w:rPr>
            </w:pPr>
            <w:r>
              <w:rPr>
                <w:rFonts w:ascii="Calibri" w:hAnsi="Calibri"/>
                <w:sz w:val="22"/>
              </w:rPr>
              <w:t>d.</w:t>
            </w:r>
          </w:p>
        </w:tc>
        <w:tc>
          <w:tcPr>
            <w:tcW w:w="8055" w:type="dxa"/>
          </w:tcPr>
          <w:p w14:paraId="096F502D" w14:textId="77777777" w:rsidR="0033089F" w:rsidRDefault="0033089F" w:rsidP="0033089F">
            <w:pPr>
              <w:spacing w:line="320" w:lineRule="exact"/>
              <w:jc w:val="both"/>
              <w:rPr>
                <w:rFonts w:ascii="Calibri" w:hAnsi="Calibri"/>
                <w:sz w:val="22"/>
              </w:rPr>
            </w:pPr>
            <w:r w:rsidRPr="000E5DB7">
              <w:rPr>
                <w:rFonts w:ascii="Calibri" w:hAnsi="Calibri"/>
                <w:sz w:val="22"/>
              </w:rPr>
              <w:t>To conform and comply with all instructions and requirements set out in this RFT</w:t>
            </w:r>
            <w:r w:rsidR="00274BBA">
              <w:rPr>
                <w:rFonts w:ascii="Calibri" w:hAnsi="Calibri"/>
                <w:sz w:val="22"/>
              </w:rPr>
              <w:t>;</w:t>
            </w:r>
          </w:p>
          <w:p w14:paraId="0E638799" w14:textId="77777777" w:rsidR="0033089F" w:rsidRPr="000E5DB7" w:rsidRDefault="0033089F">
            <w:pPr>
              <w:spacing w:line="320" w:lineRule="exact"/>
              <w:jc w:val="both"/>
              <w:rPr>
                <w:rFonts w:ascii="Calibri" w:hAnsi="Calibri"/>
                <w:sz w:val="22"/>
              </w:rPr>
            </w:pPr>
          </w:p>
        </w:tc>
      </w:tr>
      <w:tr w:rsidR="0033089F" w:rsidRPr="00CB5B77" w14:paraId="08E2F1BF" w14:textId="77777777" w:rsidTr="0033089F">
        <w:tc>
          <w:tcPr>
            <w:tcW w:w="696" w:type="dxa"/>
          </w:tcPr>
          <w:p w14:paraId="3F691C20" w14:textId="77777777" w:rsidR="0033089F" w:rsidRDefault="0033089F">
            <w:pPr>
              <w:spacing w:after="200" w:line="320" w:lineRule="auto"/>
              <w:jc w:val="both"/>
              <w:rPr>
                <w:rFonts w:ascii="Calibri" w:hAnsi="Calibri"/>
                <w:color w:val="0000FF"/>
                <w:sz w:val="22"/>
              </w:rPr>
            </w:pPr>
          </w:p>
        </w:tc>
        <w:tc>
          <w:tcPr>
            <w:tcW w:w="536" w:type="dxa"/>
          </w:tcPr>
          <w:p w14:paraId="3E68BC56" w14:textId="77777777" w:rsidR="0033089F" w:rsidRPr="000E5DB7" w:rsidRDefault="0033089F">
            <w:pPr>
              <w:spacing w:after="200" w:line="320" w:lineRule="auto"/>
              <w:jc w:val="both"/>
              <w:rPr>
                <w:rFonts w:ascii="Calibri" w:hAnsi="Calibri"/>
                <w:sz w:val="22"/>
              </w:rPr>
            </w:pPr>
            <w:r>
              <w:rPr>
                <w:rFonts w:ascii="Calibri" w:hAnsi="Calibri"/>
                <w:sz w:val="22"/>
              </w:rPr>
              <w:t>e.</w:t>
            </w:r>
          </w:p>
        </w:tc>
        <w:tc>
          <w:tcPr>
            <w:tcW w:w="8055" w:type="dxa"/>
          </w:tcPr>
          <w:p w14:paraId="530DF85F" w14:textId="77777777" w:rsidR="0033089F" w:rsidRDefault="0033089F" w:rsidP="0033089F">
            <w:pPr>
              <w:spacing w:line="320" w:lineRule="exact"/>
              <w:jc w:val="both"/>
              <w:rPr>
                <w:rFonts w:ascii="Calibri" w:hAnsi="Calibri"/>
                <w:sz w:val="22"/>
              </w:rPr>
            </w:pPr>
            <w:r w:rsidRPr="000E5DB7">
              <w:rPr>
                <w:rFonts w:ascii="Calibri" w:hAnsi="Calibri"/>
                <w:sz w:val="22"/>
              </w:rPr>
              <w:t>To submit the statement required under paragraph 2.4 below; and</w:t>
            </w:r>
          </w:p>
          <w:p w14:paraId="59FE3924" w14:textId="77777777" w:rsidR="0033089F" w:rsidRPr="000E5DB7" w:rsidRDefault="0033089F">
            <w:pPr>
              <w:spacing w:line="320" w:lineRule="exact"/>
              <w:jc w:val="both"/>
              <w:rPr>
                <w:rFonts w:ascii="Calibri" w:hAnsi="Calibri"/>
                <w:sz w:val="22"/>
              </w:rPr>
            </w:pPr>
          </w:p>
        </w:tc>
      </w:tr>
      <w:tr w:rsidR="0033089F" w:rsidRPr="00CB5B77" w14:paraId="6C6898ED" w14:textId="77777777" w:rsidTr="0033089F">
        <w:tc>
          <w:tcPr>
            <w:tcW w:w="696" w:type="dxa"/>
          </w:tcPr>
          <w:p w14:paraId="0560F3CC" w14:textId="77777777" w:rsidR="0033089F" w:rsidRDefault="0033089F">
            <w:pPr>
              <w:spacing w:after="200" w:line="320" w:lineRule="auto"/>
              <w:jc w:val="both"/>
              <w:rPr>
                <w:rFonts w:ascii="Calibri" w:hAnsi="Calibri"/>
                <w:color w:val="0000FF"/>
                <w:sz w:val="22"/>
              </w:rPr>
            </w:pPr>
          </w:p>
        </w:tc>
        <w:tc>
          <w:tcPr>
            <w:tcW w:w="536" w:type="dxa"/>
          </w:tcPr>
          <w:p w14:paraId="7375908E" w14:textId="77777777" w:rsidR="0033089F" w:rsidRDefault="0033089F">
            <w:pPr>
              <w:spacing w:after="200" w:line="320" w:lineRule="auto"/>
              <w:jc w:val="both"/>
              <w:rPr>
                <w:rFonts w:ascii="Calibri" w:hAnsi="Calibri"/>
                <w:sz w:val="22"/>
              </w:rPr>
            </w:pPr>
            <w:r>
              <w:rPr>
                <w:rFonts w:ascii="Calibri" w:hAnsi="Calibri"/>
                <w:sz w:val="22"/>
              </w:rPr>
              <w:t>f.</w:t>
            </w:r>
          </w:p>
        </w:tc>
        <w:tc>
          <w:tcPr>
            <w:tcW w:w="8055" w:type="dxa"/>
          </w:tcPr>
          <w:p w14:paraId="00378150" w14:textId="77777777" w:rsidR="0033089F" w:rsidRDefault="0033089F">
            <w:pPr>
              <w:spacing w:line="320" w:lineRule="exact"/>
              <w:jc w:val="both"/>
              <w:rPr>
                <w:rFonts w:ascii="Calibri" w:hAnsi="Calibri"/>
                <w:sz w:val="22"/>
              </w:rPr>
            </w:pPr>
            <w:r w:rsidRPr="000E5DB7">
              <w:rPr>
                <w:rFonts w:ascii="Calibri" w:hAnsi="Calibri"/>
                <w:sz w:val="22"/>
              </w:rPr>
              <w:t>Not to alter or edit this RFT in any way.</w:t>
            </w:r>
          </w:p>
        </w:tc>
      </w:tr>
    </w:tbl>
    <w:p w14:paraId="03BFA527" w14:textId="77777777" w:rsidR="00FF0C56" w:rsidRDefault="00FF0C56">
      <w:pPr>
        <w:jc w:val="both"/>
        <w:rPr>
          <w:rFonts w:ascii="Calibri" w:hAnsi="Calibri"/>
          <w:sz w:val="22"/>
        </w:rPr>
      </w:pPr>
    </w:p>
    <w:tbl>
      <w:tblPr>
        <w:tblW w:w="0" w:type="auto"/>
        <w:tblLook w:val="01E0" w:firstRow="1" w:lastRow="1" w:firstColumn="1" w:lastColumn="1" w:noHBand="0" w:noVBand="0"/>
      </w:tblPr>
      <w:tblGrid>
        <w:gridCol w:w="812"/>
        <w:gridCol w:w="8259"/>
      </w:tblGrid>
      <w:tr w:rsidR="00E254A7" w:rsidRPr="00CB5B77" w14:paraId="3D31AD75" w14:textId="77777777" w:rsidTr="00676120">
        <w:tc>
          <w:tcPr>
            <w:tcW w:w="816" w:type="dxa"/>
          </w:tcPr>
          <w:p w14:paraId="6A2F7DFD" w14:textId="77777777" w:rsidR="00FF0C56" w:rsidRDefault="000E5DB7">
            <w:pPr>
              <w:spacing w:after="200" w:line="320" w:lineRule="auto"/>
              <w:jc w:val="both"/>
              <w:rPr>
                <w:rFonts w:ascii="Calibri" w:hAnsi="Calibri"/>
                <w:color w:val="0000FF"/>
                <w:sz w:val="22"/>
              </w:rPr>
            </w:pPr>
            <w:r w:rsidRPr="000E5DB7">
              <w:rPr>
                <w:rFonts w:ascii="Calibri" w:hAnsi="Calibri"/>
                <w:color w:val="0000FF"/>
                <w:sz w:val="22"/>
              </w:rPr>
              <w:t>2.2.2</w:t>
            </w:r>
          </w:p>
        </w:tc>
        <w:tc>
          <w:tcPr>
            <w:tcW w:w="8471" w:type="dxa"/>
          </w:tcPr>
          <w:p w14:paraId="3B015549" w14:textId="77777777" w:rsidR="00FF0C56" w:rsidRDefault="000E5DB7">
            <w:pPr>
              <w:spacing w:after="200" w:line="319" w:lineRule="auto"/>
              <w:jc w:val="both"/>
              <w:rPr>
                <w:rFonts w:ascii="Calibri" w:hAnsi="Calibri"/>
                <w:sz w:val="22"/>
              </w:rPr>
            </w:pPr>
            <w:r w:rsidRPr="000E5DB7">
              <w:rPr>
                <w:rFonts w:ascii="Calibri" w:hAnsi="Calibri"/>
                <w:sz w:val="22"/>
              </w:rPr>
              <w:t>Without prejudice to the generality of paragraph</w:t>
            </w:r>
            <w:r w:rsidR="00730F92">
              <w:rPr>
                <w:rFonts w:ascii="Calibri" w:hAnsi="Calibri"/>
                <w:sz w:val="22"/>
              </w:rPr>
              <w:t>s</w:t>
            </w:r>
            <w:r w:rsidRPr="000E5DB7">
              <w:rPr>
                <w:rFonts w:ascii="Calibri" w:hAnsi="Calibri"/>
                <w:sz w:val="22"/>
              </w:rPr>
              <w:t xml:space="preserve"> 2.2.1, failure to comply with paragraph 2.6.1, 2.6.2 or 2.6.3 below will render the Tender non-compliant and it will be rejected.</w:t>
            </w:r>
          </w:p>
        </w:tc>
      </w:tr>
    </w:tbl>
    <w:p w14:paraId="35D83679" w14:textId="77777777" w:rsidR="00FF0C56" w:rsidRDefault="000E5DB7">
      <w:pPr>
        <w:pStyle w:val="Heading2"/>
        <w:jc w:val="both"/>
        <w:rPr>
          <w:rFonts w:ascii="Calibri" w:hAnsi="Calibri"/>
        </w:rPr>
      </w:pPr>
      <w:r w:rsidRPr="000E5DB7">
        <w:rPr>
          <w:rFonts w:ascii="Calibri" w:hAnsi="Calibri"/>
        </w:rPr>
        <w:t>2.3</w:t>
      </w:r>
      <w:r w:rsidRPr="000E5DB7">
        <w:rPr>
          <w:rFonts w:ascii="Calibri" w:hAnsi="Calibri"/>
        </w:rPr>
        <w:tab/>
        <w:t xml:space="preserve">Services Contract </w:t>
      </w:r>
    </w:p>
    <w:tbl>
      <w:tblPr>
        <w:tblW w:w="0" w:type="auto"/>
        <w:tblLook w:val="01E0" w:firstRow="1" w:lastRow="1" w:firstColumn="1" w:lastColumn="1" w:noHBand="0" w:noVBand="0"/>
      </w:tblPr>
      <w:tblGrid>
        <w:gridCol w:w="803"/>
        <w:gridCol w:w="8268"/>
      </w:tblGrid>
      <w:tr w:rsidR="00AF2C0A" w:rsidRPr="00CB5B77" w14:paraId="04EAC725" w14:textId="77777777" w:rsidTr="005229D7">
        <w:tc>
          <w:tcPr>
            <w:tcW w:w="807" w:type="dxa"/>
          </w:tcPr>
          <w:p w14:paraId="42AE990C" w14:textId="77777777" w:rsidR="00AF2C0A" w:rsidRPr="000E5DB7" w:rsidRDefault="00AF2C0A">
            <w:pPr>
              <w:spacing w:after="200" w:line="320" w:lineRule="auto"/>
              <w:jc w:val="both"/>
              <w:rPr>
                <w:rFonts w:ascii="Calibri" w:hAnsi="Calibri"/>
                <w:color w:val="0000FF"/>
                <w:sz w:val="22"/>
              </w:rPr>
            </w:pPr>
            <w:r w:rsidRPr="000E5DB7">
              <w:rPr>
                <w:rFonts w:ascii="Calibri" w:hAnsi="Calibri"/>
                <w:color w:val="0000FF"/>
                <w:sz w:val="22"/>
              </w:rPr>
              <w:t>2.3.1</w:t>
            </w:r>
          </w:p>
        </w:tc>
        <w:tc>
          <w:tcPr>
            <w:tcW w:w="8480" w:type="dxa"/>
          </w:tcPr>
          <w:p w14:paraId="3F323A13" w14:textId="789C044E" w:rsidR="00AF2C0A" w:rsidRPr="000E5DB7" w:rsidRDefault="00AF2C0A">
            <w:pPr>
              <w:spacing w:after="200" w:line="320" w:lineRule="auto"/>
              <w:jc w:val="both"/>
              <w:rPr>
                <w:rFonts w:ascii="Calibri" w:hAnsi="Calibri"/>
                <w:sz w:val="22"/>
              </w:rPr>
            </w:pPr>
            <w:r w:rsidRPr="000E5DB7">
              <w:rPr>
                <w:rFonts w:ascii="Calibri" w:hAnsi="Calibri"/>
                <w:sz w:val="22"/>
              </w:rPr>
              <w:t xml:space="preserve">Tenderers should note the terms and conditions of the Services Contract at Appendix </w:t>
            </w:r>
            <w:r w:rsidR="008C7527">
              <w:rPr>
                <w:rFonts w:ascii="Calibri" w:hAnsi="Calibri"/>
                <w:sz w:val="22"/>
              </w:rPr>
              <w:t>2</w:t>
            </w:r>
            <w:r w:rsidRPr="000E5DB7">
              <w:rPr>
                <w:rFonts w:ascii="Calibri" w:hAnsi="Calibri"/>
                <w:sz w:val="22"/>
              </w:rPr>
              <w:t xml:space="preserve"> to this RFT.</w:t>
            </w:r>
          </w:p>
        </w:tc>
      </w:tr>
      <w:tr w:rsidR="00AF2C0A" w:rsidRPr="00CB5B77" w14:paraId="529B89CC" w14:textId="77777777" w:rsidTr="005229D7">
        <w:tc>
          <w:tcPr>
            <w:tcW w:w="807" w:type="dxa"/>
          </w:tcPr>
          <w:p w14:paraId="3DE67A8F" w14:textId="5005A781" w:rsidR="00AF2C0A" w:rsidRPr="000E5DB7" w:rsidRDefault="00AF2C0A">
            <w:pPr>
              <w:spacing w:after="200" w:line="320" w:lineRule="auto"/>
              <w:jc w:val="both"/>
              <w:rPr>
                <w:rFonts w:ascii="Calibri" w:hAnsi="Calibri"/>
                <w:color w:val="0000FF"/>
                <w:sz w:val="22"/>
              </w:rPr>
            </w:pPr>
          </w:p>
        </w:tc>
        <w:tc>
          <w:tcPr>
            <w:tcW w:w="8480" w:type="dxa"/>
          </w:tcPr>
          <w:p w14:paraId="4DF8888E" w14:textId="14064805" w:rsidR="00AF2C0A" w:rsidRPr="000E5DB7" w:rsidRDefault="00AF2C0A">
            <w:pPr>
              <w:spacing w:after="200" w:line="320" w:lineRule="auto"/>
              <w:jc w:val="both"/>
              <w:rPr>
                <w:rFonts w:ascii="Calibri" w:hAnsi="Calibri"/>
                <w:sz w:val="22"/>
              </w:rPr>
            </w:pPr>
          </w:p>
        </w:tc>
      </w:tr>
    </w:tbl>
    <w:p w14:paraId="34024BA0" w14:textId="77777777" w:rsidR="00FF0C56" w:rsidRDefault="000E5DB7">
      <w:pPr>
        <w:pStyle w:val="Heading2"/>
        <w:ind w:firstLine="0"/>
        <w:jc w:val="both"/>
        <w:rPr>
          <w:rFonts w:ascii="Calibri" w:hAnsi="Calibri"/>
        </w:rPr>
      </w:pPr>
      <w:r w:rsidRPr="000E5DB7">
        <w:rPr>
          <w:rFonts w:ascii="Calibri" w:hAnsi="Calibri"/>
        </w:rPr>
        <w:t>2.4</w:t>
      </w:r>
      <w:r w:rsidRPr="000E5DB7">
        <w:rPr>
          <w:rFonts w:ascii="Calibri" w:hAnsi="Calibri"/>
        </w:rPr>
        <w:tab/>
        <w:t>Acceptance of RFT Requirements</w:t>
      </w:r>
    </w:p>
    <w:p w14:paraId="571BFDE8" w14:textId="4FC98C08" w:rsidR="00FF0C56" w:rsidRDefault="000E5DB7">
      <w:pPr>
        <w:spacing w:after="200" w:line="320" w:lineRule="auto"/>
        <w:jc w:val="both"/>
        <w:rPr>
          <w:rFonts w:ascii="Calibri" w:hAnsi="Calibri"/>
          <w:sz w:val="22"/>
        </w:rPr>
      </w:pPr>
      <w:r w:rsidRPr="000E5DB7">
        <w:rPr>
          <w:rFonts w:ascii="Calibri" w:hAnsi="Calibri"/>
          <w:sz w:val="22"/>
        </w:rPr>
        <w:t xml:space="preserve">Each Tenderer is required to accept the provisions of this RFT. ALL TENDERERS MUST RETURN, with their Tender, a scanned signed copy of the Tenderer’s Statement, as set out </w:t>
      </w:r>
      <w:r w:rsidR="00874EB7">
        <w:rPr>
          <w:rFonts w:ascii="Calibri" w:hAnsi="Calibri"/>
          <w:sz w:val="22"/>
        </w:rPr>
        <w:t xml:space="preserve">in the </w:t>
      </w:r>
      <w:r w:rsidR="00824CE9">
        <w:rPr>
          <w:rFonts w:ascii="Calibri" w:hAnsi="Calibri"/>
          <w:sz w:val="22"/>
        </w:rPr>
        <w:t>T</w:t>
      </w:r>
      <w:r w:rsidR="00874EB7">
        <w:rPr>
          <w:rFonts w:ascii="Calibri" w:hAnsi="Calibri"/>
          <w:sz w:val="22"/>
        </w:rPr>
        <w:t xml:space="preserve">ender Response Document.  </w:t>
      </w:r>
      <w:r w:rsidRPr="000E5DB7">
        <w:rPr>
          <w:rFonts w:ascii="Calibri" w:hAnsi="Calibri"/>
          <w:sz w:val="22"/>
        </w:rPr>
        <w:t xml:space="preserve">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1101A39" w14:textId="77777777" w:rsidR="006670EC" w:rsidRDefault="006670EC">
      <w:pPr>
        <w:spacing w:after="200" w:line="320" w:lineRule="auto"/>
        <w:jc w:val="both"/>
        <w:rPr>
          <w:rFonts w:ascii="Calibri" w:hAnsi="Calibri"/>
          <w:sz w:val="22"/>
        </w:rPr>
      </w:pPr>
    </w:p>
    <w:p w14:paraId="33160B3D" w14:textId="77777777" w:rsidR="006670EC" w:rsidRDefault="006670EC">
      <w:pPr>
        <w:spacing w:after="200" w:line="320" w:lineRule="auto"/>
        <w:jc w:val="both"/>
        <w:rPr>
          <w:rFonts w:ascii="Calibri" w:hAnsi="Calibri"/>
          <w:sz w:val="22"/>
        </w:rPr>
      </w:pPr>
    </w:p>
    <w:p w14:paraId="4A7CB995" w14:textId="77777777" w:rsidR="006670EC" w:rsidRDefault="006670EC">
      <w:pPr>
        <w:spacing w:after="200" w:line="320" w:lineRule="auto"/>
        <w:jc w:val="both"/>
        <w:rPr>
          <w:rFonts w:ascii="Calibri" w:hAnsi="Calibri"/>
          <w:sz w:val="22"/>
        </w:rPr>
      </w:pPr>
    </w:p>
    <w:p w14:paraId="67E8A3BE" w14:textId="77777777" w:rsidR="00FF0C56" w:rsidRDefault="000E5DB7">
      <w:pPr>
        <w:pStyle w:val="Heading2"/>
        <w:jc w:val="both"/>
        <w:rPr>
          <w:rFonts w:ascii="Calibri" w:hAnsi="Calibri"/>
        </w:rPr>
      </w:pPr>
      <w:r w:rsidRPr="000E5DB7">
        <w:rPr>
          <w:rFonts w:ascii="Calibri" w:hAnsi="Calibri"/>
        </w:rPr>
        <w:lastRenderedPageBreak/>
        <w:t>2.5</w:t>
      </w:r>
      <w:r w:rsidRPr="000E5DB7">
        <w:rPr>
          <w:rFonts w:ascii="Calibri" w:hAnsi="Calibri"/>
        </w:rPr>
        <w:tab/>
        <w:t>Consortia and Prime / Subcontractors</w:t>
      </w:r>
    </w:p>
    <w:p w14:paraId="62DE9087" w14:textId="77777777" w:rsidR="00FF0C56" w:rsidRDefault="000E5DB7">
      <w:pPr>
        <w:spacing w:after="200" w:line="320" w:lineRule="auto"/>
        <w:jc w:val="both"/>
        <w:rPr>
          <w:rFonts w:ascii="Calibri" w:hAnsi="Calibri"/>
          <w:sz w:val="22"/>
        </w:rPr>
      </w:pPr>
      <w:r w:rsidRPr="000E5DB7">
        <w:rPr>
          <w:rFonts w:ascii="Calibri" w:hAnsi="Calibri"/>
          <w:sz w:val="22"/>
        </w:rPr>
        <w:t>Where a group of undertakings (in whatever form and regardless of the legal relationship between them) come together to submit a Tender in response to this RFT, the Contracting Authority will deal with all matters relating to this public procurement competition through the entity who will carry overall responsibility for the performance of the Services Contract only (“Prime Contractor”), irrespective of whether or not tasks are to be p</w:t>
      </w:r>
      <w:r w:rsidR="007D7D05">
        <w:rPr>
          <w:rFonts w:ascii="Calibri" w:hAnsi="Calibri"/>
          <w:sz w:val="22"/>
        </w:rPr>
        <w:t xml:space="preserve">erformed by a subcontractor </w:t>
      </w:r>
      <w:r w:rsidRPr="000E5DB7">
        <w:rPr>
          <w:rFonts w:ascii="Calibri" w:hAnsi="Calibri"/>
          <w:sz w:val="22"/>
        </w:rPr>
        <w:t>or other consortium members (the “Subcontractor”). The Tenderer must clearly set out the name, title, telephone number, postal address, facsimile number and e-mail address of the nominated contact personnel of the Prime Contractor authorised to represent the Tenderer and to whom all communications shall be directed and accepted until this Competition has been completed or terminated.</w:t>
      </w:r>
      <w:r w:rsidR="00600D7C">
        <w:rPr>
          <w:rFonts w:ascii="Calibri" w:hAnsi="Calibri"/>
          <w:sz w:val="22"/>
        </w:rPr>
        <w:t xml:space="preserve"> </w:t>
      </w:r>
      <w:r w:rsidRPr="000E5DB7">
        <w:rPr>
          <w:rFonts w:ascii="Calibri" w:hAnsi="Calibri"/>
          <w:sz w:val="22"/>
        </w:rPr>
        <w:t>Correspondence from any other person (including from any Subcontractor) will NOT be accepted, acknowledged or responded to.</w:t>
      </w:r>
    </w:p>
    <w:p w14:paraId="0F5B8973" w14:textId="77777777" w:rsidR="00FF0C56" w:rsidRDefault="000E5DB7">
      <w:pPr>
        <w:pStyle w:val="Heading2"/>
        <w:jc w:val="both"/>
        <w:rPr>
          <w:rFonts w:ascii="Calibri" w:hAnsi="Calibri"/>
        </w:rPr>
      </w:pPr>
      <w:r w:rsidRPr="000E5DB7">
        <w:rPr>
          <w:rFonts w:ascii="Calibri" w:hAnsi="Calibri"/>
        </w:rPr>
        <w:t>2.6</w:t>
      </w:r>
      <w:r w:rsidRPr="000E5DB7">
        <w:rPr>
          <w:rFonts w:ascii="Calibri" w:hAnsi="Calibri"/>
        </w:rPr>
        <w:tab/>
        <w:t>Tender Submission Requirements</w:t>
      </w:r>
    </w:p>
    <w:tbl>
      <w:tblPr>
        <w:tblW w:w="9288" w:type="dxa"/>
        <w:tblLook w:val="01E0" w:firstRow="1" w:lastRow="1" w:firstColumn="1" w:lastColumn="1" w:noHBand="0" w:noVBand="0"/>
      </w:tblPr>
      <w:tblGrid>
        <w:gridCol w:w="806"/>
        <w:gridCol w:w="8482"/>
      </w:tblGrid>
      <w:tr w:rsidR="00E254A7" w:rsidRPr="00CB5B77" w14:paraId="4F632546" w14:textId="77777777">
        <w:tc>
          <w:tcPr>
            <w:tcW w:w="806" w:type="dxa"/>
          </w:tcPr>
          <w:p w14:paraId="45B4C4AA" w14:textId="77777777" w:rsidR="00FF0C56" w:rsidRDefault="000E5DB7">
            <w:pPr>
              <w:jc w:val="both"/>
              <w:rPr>
                <w:rFonts w:ascii="Calibri" w:hAnsi="Calibri"/>
                <w:color w:val="0000FF"/>
                <w:sz w:val="22"/>
              </w:rPr>
            </w:pPr>
            <w:r w:rsidRPr="000E5DB7">
              <w:rPr>
                <w:rFonts w:ascii="Calibri" w:hAnsi="Calibri"/>
                <w:color w:val="0000FF"/>
                <w:sz w:val="22"/>
              </w:rPr>
              <w:t>2.6.1</w:t>
            </w:r>
          </w:p>
        </w:tc>
        <w:tc>
          <w:tcPr>
            <w:tcW w:w="8482" w:type="dxa"/>
          </w:tcPr>
          <w:p w14:paraId="42E976F7" w14:textId="4C485D5B" w:rsidR="00FF0C56" w:rsidRDefault="000E5DB7">
            <w:pPr>
              <w:spacing w:after="200" w:line="312" w:lineRule="auto"/>
              <w:jc w:val="both"/>
              <w:rPr>
                <w:rFonts w:ascii="Calibri" w:hAnsi="Calibri"/>
                <w:color w:val="000000"/>
                <w:sz w:val="22"/>
              </w:rPr>
            </w:pPr>
            <w:r w:rsidRPr="000E5DB7">
              <w:rPr>
                <w:rFonts w:ascii="Calibri" w:hAnsi="Calibri"/>
                <w:color w:val="000000"/>
                <w:sz w:val="22"/>
              </w:rPr>
              <w:t xml:space="preserve">Tenders </w:t>
            </w:r>
            <w:r w:rsidR="003857E4">
              <w:rPr>
                <w:rFonts w:ascii="Calibri" w:hAnsi="Calibri"/>
                <w:color w:val="000000"/>
                <w:sz w:val="22"/>
              </w:rPr>
              <w:t>may</w:t>
            </w:r>
            <w:r w:rsidRPr="000E5DB7">
              <w:rPr>
                <w:rFonts w:ascii="Calibri" w:hAnsi="Calibri"/>
                <w:color w:val="000000"/>
                <w:sz w:val="22"/>
              </w:rPr>
              <w:t xml:space="preserve"> be submitted via the electronic </w:t>
            </w:r>
            <w:proofErr w:type="spellStart"/>
            <w:r w:rsidRPr="000E5DB7">
              <w:rPr>
                <w:rFonts w:ascii="Calibri" w:hAnsi="Calibri"/>
                <w:color w:val="000000"/>
                <w:sz w:val="22"/>
              </w:rPr>
              <w:t>postbox</w:t>
            </w:r>
            <w:proofErr w:type="spellEnd"/>
            <w:r w:rsidRPr="000E5DB7">
              <w:rPr>
                <w:rFonts w:ascii="Calibri" w:hAnsi="Calibri"/>
                <w:color w:val="000000"/>
                <w:sz w:val="22"/>
              </w:rPr>
              <w:t xml:space="preserve"> available on </w:t>
            </w:r>
            <w:hyperlink r:id="rId10" w:history="1">
              <w:r w:rsidRPr="000E5DB7">
                <w:rPr>
                  <w:rStyle w:val="Hyperlink"/>
                  <w:rFonts w:ascii="Calibri" w:hAnsi="Calibri"/>
                  <w:sz w:val="22"/>
                </w:rPr>
                <w:t>www.etenders.gov.ie</w:t>
              </w:r>
            </w:hyperlink>
            <w:r w:rsidRPr="000E5DB7">
              <w:rPr>
                <w:rFonts w:ascii="Calibri" w:hAnsi="Calibri"/>
                <w:color w:val="000000"/>
                <w:sz w:val="22"/>
              </w:rPr>
              <w:t>.</w:t>
            </w:r>
            <w:r w:rsidR="00600D7C">
              <w:rPr>
                <w:rFonts w:ascii="Calibri" w:hAnsi="Calibri"/>
                <w:color w:val="000000"/>
                <w:sz w:val="22"/>
              </w:rPr>
              <w:t xml:space="preserve"> </w:t>
            </w:r>
            <w:r w:rsidRPr="000E5DB7">
              <w:rPr>
                <w:rFonts w:ascii="Calibri" w:hAnsi="Calibri"/>
                <w:color w:val="000000"/>
                <w:sz w:val="22"/>
              </w:rPr>
              <w:t xml:space="preserve">Only Tenders submitted to the electronic </w:t>
            </w:r>
            <w:proofErr w:type="spellStart"/>
            <w:r w:rsidRPr="000E5DB7">
              <w:rPr>
                <w:rFonts w:ascii="Calibri" w:hAnsi="Calibri"/>
                <w:color w:val="000000"/>
                <w:sz w:val="22"/>
              </w:rPr>
              <w:t>postbox</w:t>
            </w:r>
            <w:proofErr w:type="spellEnd"/>
            <w:r w:rsidRPr="000E5DB7">
              <w:rPr>
                <w:rFonts w:ascii="Calibri" w:hAnsi="Calibri"/>
                <w:color w:val="000000"/>
                <w:sz w:val="22"/>
              </w:rPr>
              <w:t xml:space="preserve"> will be accepted.</w:t>
            </w:r>
            <w:r w:rsidR="00600D7C">
              <w:rPr>
                <w:rFonts w:ascii="Calibri" w:hAnsi="Calibri"/>
                <w:color w:val="000000"/>
                <w:sz w:val="22"/>
              </w:rPr>
              <w:t xml:space="preserve"> </w:t>
            </w:r>
            <w:r w:rsidRPr="000E5DB7">
              <w:rPr>
                <w:rFonts w:ascii="Calibri" w:hAnsi="Calibri"/>
                <w:color w:val="000000"/>
                <w:sz w:val="22"/>
              </w:rPr>
              <w:t>Tenders submitted by any other means (including but not limited to by email, fax, post or hand delivery) will NOT be accepted.</w:t>
            </w:r>
          </w:p>
          <w:p w14:paraId="1185A6F8" w14:textId="77777777" w:rsidR="00FF0C56" w:rsidRDefault="000E5DB7">
            <w:pPr>
              <w:spacing w:after="200" w:line="320" w:lineRule="auto"/>
              <w:jc w:val="both"/>
              <w:rPr>
                <w:rFonts w:ascii="Calibri" w:hAnsi="Calibri"/>
                <w:sz w:val="22"/>
              </w:rPr>
            </w:pPr>
            <w:r w:rsidRPr="000E5DB7">
              <w:rPr>
                <w:rFonts w:ascii="Calibri" w:hAnsi="Calibri"/>
                <w:color w:val="000000"/>
                <w:sz w:val="22"/>
              </w:rPr>
              <w:t>Tenderers must ensure that they give themselves sufficient time to upload and submit all required tender documentation before the Tender Deadline (as defined in paragraph 2.6.2).</w:t>
            </w:r>
            <w:r w:rsidR="00600D7C">
              <w:rPr>
                <w:rFonts w:ascii="Calibri" w:hAnsi="Calibri"/>
                <w:color w:val="000000"/>
                <w:sz w:val="22"/>
              </w:rPr>
              <w:t xml:space="preserve"> </w:t>
            </w:r>
            <w:r w:rsidRPr="000E5DB7">
              <w:rPr>
                <w:rFonts w:ascii="Calibri" w:hAnsi="Calibri"/>
                <w:color w:val="000000"/>
                <w:sz w:val="22"/>
              </w:rPr>
              <w:t>Tenderers should take into account the fact that upload speeds vary.</w:t>
            </w:r>
            <w:r w:rsidR="00600D7C">
              <w:rPr>
                <w:rFonts w:ascii="Calibri" w:hAnsi="Calibri"/>
                <w:color w:val="000000"/>
                <w:sz w:val="22"/>
              </w:rPr>
              <w:t xml:space="preserve"> </w:t>
            </w:r>
            <w:r w:rsidRPr="000E5DB7">
              <w:rPr>
                <w:rFonts w:ascii="Calibri" w:hAnsi="Calibri"/>
                <w:color w:val="000000"/>
                <w:sz w:val="22"/>
              </w:rPr>
              <w:t xml:space="preserve">There is a maximum of 4GB for the total (combined) documents sent to the electronic </w:t>
            </w:r>
            <w:proofErr w:type="spellStart"/>
            <w:r w:rsidRPr="000E5DB7">
              <w:rPr>
                <w:rFonts w:ascii="Calibri" w:hAnsi="Calibri"/>
                <w:color w:val="000000"/>
                <w:sz w:val="22"/>
              </w:rPr>
              <w:t>postbox</w:t>
            </w:r>
            <w:proofErr w:type="spellEnd"/>
            <w:r w:rsidRPr="000E5DB7">
              <w:rPr>
                <w:rFonts w:ascii="Calibri" w:hAnsi="Calibri"/>
                <w:color w:val="000000"/>
                <w:sz w:val="22"/>
              </w:rPr>
              <w:t>.</w:t>
            </w:r>
            <w:r w:rsidR="00600D7C">
              <w:rPr>
                <w:rFonts w:ascii="Calibri" w:hAnsi="Calibri"/>
                <w:color w:val="000000"/>
                <w:sz w:val="22"/>
              </w:rPr>
              <w:t xml:space="preserve"> </w:t>
            </w:r>
            <w:r w:rsidRPr="000E5DB7">
              <w:rPr>
                <w:rFonts w:ascii="Calibri" w:hAnsi="Calibri"/>
                <w:color w:val="000000"/>
                <w:sz w:val="22"/>
              </w:rPr>
              <w:t xml:space="preserve">In order to submit a document to the electronic </w:t>
            </w:r>
            <w:proofErr w:type="spellStart"/>
            <w:r w:rsidRPr="000E5DB7">
              <w:rPr>
                <w:rFonts w:ascii="Calibri" w:hAnsi="Calibri"/>
                <w:color w:val="000000"/>
                <w:sz w:val="22"/>
              </w:rPr>
              <w:t>postbox</w:t>
            </w:r>
            <w:proofErr w:type="spellEnd"/>
            <w:r w:rsidRPr="000E5DB7">
              <w:rPr>
                <w:rFonts w:ascii="Calibri" w:hAnsi="Calibri"/>
                <w:color w:val="000000"/>
                <w:sz w:val="22"/>
              </w:rPr>
              <w:t>, please note that you must click “Submit Response”.</w:t>
            </w:r>
            <w:r w:rsidR="00600D7C">
              <w:rPr>
                <w:rFonts w:ascii="Calibri" w:hAnsi="Calibri"/>
                <w:color w:val="000000"/>
                <w:sz w:val="22"/>
              </w:rPr>
              <w:t xml:space="preserve"> </w:t>
            </w:r>
            <w:r w:rsidRPr="000E5DB7">
              <w:rPr>
                <w:rFonts w:ascii="Calibri" w:hAnsi="Calibri"/>
                <w:color w:val="000000"/>
                <w:sz w:val="22"/>
              </w:rPr>
              <w:t>After submitting you can still modify and re-send your response up until response deadline.</w:t>
            </w:r>
            <w:r w:rsidR="00600D7C">
              <w:rPr>
                <w:rFonts w:ascii="Calibri" w:hAnsi="Calibri"/>
                <w:color w:val="000000"/>
                <w:sz w:val="22"/>
              </w:rPr>
              <w:t xml:space="preserve"> </w:t>
            </w:r>
            <w:r w:rsidRPr="000E5DB7">
              <w:rPr>
                <w:rFonts w:ascii="Calibri" w:hAnsi="Calibri"/>
                <w:color w:val="000000"/>
                <w:sz w:val="22"/>
              </w:rPr>
              <w:t>Tenderers should be aware that the ‘Submit Response’ button will be disabled automatically upon the expiration of the response deadline.</w:t>
            </w:r>
          </w:p>
        </w:tc>
      </w:tr>
      <w:tr w:rsidR="00260E42" w:rsidRPr="00CB5B77" w14:paraId="0972D46C" w14:textId="77777777">
        <w:tc>
          <w:tcPr>
            <w:tcW w:w="806" w:type="dxa"/>
          </w:tcPr>
          <w:p w14:paraId="2999DC93" w14:textId="77777777" w:rsidR="00260E42" w:rsidRPr="000E5DB7" w:rsidRDefault="00260E42">
            <w:pPr>
              <w:jc w:val="both"/>
              <w:rPr>
                <w:rFonts w:ascii="Calibri" w:hAnsi="Calibri"/>
                <w:color w:val="0000FF"/>
                <w:sz w:val="22"/>
              </w:rPr>
            </w:pPr>
            <w:r>
              <w:rPr>
                <w:rFonts w:ascii="Calibri" w:hAnsi="Calibri"/>
                <w:color w:val="0000FF"/>
                <w:sz w:val="22"/>
              </w:rPr>
              <w:t>2.6.2</w:t>
            </w:r>
          </w:p>
        </w:tc>
        <w:tc>
          <w:tcPr>
            <w:tcW w:w="8482" w:type="dxa"/>
          </w:tcPr>
          <w:p w14:paraId="0EAFCDB2" w14:textId="51734C86" w:rsidR="00260E42" w:rsidRPr="000E5DB7" w:rsidRDefault="00AC20E2" w:rsidP="00507135">
            <w:pPr>
              <w:spacing w:after="200" w:line="312" w:lineRule="auto"/>
              <w:jc w:val="both"/>
              <w:rPr>
                <w:rFonts w:ascii="Calibri" w:hAnsi="Calibri"/>
                <w:color w:val="000000"/>
                <w:sz w:val="22"/>
              </w:rPr>
            </w:pPr>
            <w:r>
              <w:rPr>
                <w:rFonts w:ascii="Calibri" w:hAnsi="Calibri"/>
                <w:sz w:val="22"/>
              </w:rPr>
              <w:t xml:space="preserve">This initial request for </w:t>
            </w:r>
            <w:r w:rsidR="00B93E7B" w:rsidRPr="000E5DB7">
              <w:rPr>
                <w:rFonts w:ascii="Calibri" w:hAnsi="Calibri"/>
                <w:sz w:val="22"/>
              </w:rPr>
              <w:t xml:space="preserve">Tenders must be received not later </w:t>
            </w:r>
            <w:r w:rsidR="00087D96">
              <w:rPr>
                <w:rFonts w:ascii="Calibri" w:hAnsi="Calibri"/>
                <w:sz w:val="22"/>
              </w:rPr>
              <w:t xml:space="preserve">than </w:t>
            </w:r>
            <w:r w:rsidR="00B14AAD">
              <w:rPr>
                <w:rFonts w:ascii="Calibri" w:hAnsi="Calibri"/>
                <w:sz w:val="22"/>
              </w:rPr>
              <w:t xml:space="preserve">5pm, </w:t>
            </w:r>
            <w:r w:rsidR="00EC0CCF">
              <w:rPr>
                <w:rFonts w:ascii="Calibri" w:hAnsi="Calibri"/>
                <w:sz w:val="22"/>
              </w:rPr>
              <w:t>3</w:t>
            </w:r>
            <w:r w:rsidR="00EC0CCF" w:rsidRPr="00EC0CCF">
              <w:rPr>
                <w:rFonts w:ascii="Calibri" w:hAnsi="Calibri"/>
                <w:sz w:val="22"/>
                <w:vertAlign w:val="superscript"/>
              </w:rPr>
              <w:t>rd</w:t>
            </w:r>
            <w:r w:rsidR="00EC0CCF">
              <w:rPr>
                <w:rFonts w:ascii="Calibri" w:hAnsi="Calibri"/>
                <w:sz w:val="22"/>
              </w:rPr>
              <w:t xml:space="preserve"> July</w:t>
            </w:r>
            <w:r w:rsidR="006B7BC6">
              <w:rPr>
                <w:rFonts w:ascii="Calibri" w:hAnsi="Calibri"/>
                <w:sz w:val="22"/>
              </w:rPr>
              <w:t xml:space="preserve"> 2026 </w:t>
            </w:r>
            <w:r w:rsidR="00B93E7B" w:rsidRPr="000E5DB7">
              <w:rPr>
                <w:rFonts w:ascii="Calibri" w:hAnsi="Calibri"/>
                <w:sz w:val="22"/>
              </w:rPr>
              <w:t>(</w:t>
            </w:r>
            <w:r w:rsidR="007D7D05">
              <w:rPr>
                <w:rFonts w:ascii="Calibri" w:hAnsi="Calibri"/>
                <w:sz w:val="22"/>
              </w:rPr>
              <w:t xml:space="preserve">the </w:t>
            </w:r>
            <w:r w:rsidR="00B93E7B" w:rsidRPr="000E5DB7">
              <w:rPr>
                <w:rFonts w:ascii="Calibri" w:hAnsi="Calibri"/>
                <w:sz w:val="22"/>
              </w:rPr>
              <w:t>“Tender Deadline”).</w:t>
            </w:r>
            <w:r w:rsidR="00B93E7B">
              <w:rPr>
                <w:rFonts w:ascii="Calibri" w:hAnsi="Calibri"/>
                <w:sz w:val="22"/>
              </w:rPr>
              <w:t xml:space="preserve">  </w:t>
            </w:r>
            <w:r w:rsidR="00260E42" w:rsidRPr="000E5DB7">
              <w:rPr>
                <w:rFonts w:ascii="Calibri" w:hAnsi="Calibri"/>
                <w:sz w:val="22"/>
              </w:rPr>
              <w:t>Tenders that are received late WILL NOT be considered in this</w:t>
            </w:r>
            <w:r w:rsidR="007D7D05">
              <w:rPr>
                <w:rFonts w:ascii="Calibri" w:hAnsi="Calibri"/>
                <w:sz w:val="22"/>
              </w:rPr>
              <w:t xml:space="preserve"> </w:t>
            </w:r>
            <w:r w:rsidR="00730F92">
              <w:rPr>
                <w:rFonts w:ascii="Calibri" w:hAnsi="Calibri"/>
                <w:sz w:val="22"/>
              </w:rPr>
              <w:t>C</w:t>
            </w:r>
            <w:r w:rsidR="00260E42" w:rsidRPr="000E5DB7">
              <w:rPr>
                <w:rFonts w:ascii="Calibri" w:hAnsi="Calibri"/>
                <w:sz w:val="22"/>
              </w:rPr>
              <w:t>ompetition</w:t>
            </w:r>
            <w:r w:rsidR="00087D96">
              <w:rPr>
                <w:rFonts w:ascii="Calibri" w:hAnsi="Calibri"/>
                <w:sz w:val="22"/>
              </w:rPr>
              <w:t xml:space="preserve"> round</w:t>
            </w:r>
            <w:r w:rsidR="00260E42" w:rsidRPr="000E5DB7">
              <w:rPr>
                <w:rFonts w:ascii="Calibri" w:hAnsi="Calibri"/>
                <w:sz w:val="22"/>
              </w:rPr>
              <w:t xml:space="preserve">. </w:t>
            </w:r>
          </w:p>
        </w:tc>
      </w:tr>
      <w:tr w:rsidR="00260E42" w:rsidRPr="00CB5B77" w14:paraId="17F3DC88" w14:textId="77777777">
        <w:tc>
          <w:tcPr>
            <w:tcW w:w="806" w:type="dxa"/>
          </w:tcPr>
          <w:p w14:paraId="154BF3E7" w14:textId="77777777" w:rsidR="00260E42" w:rsidRPr="000E5DB7" w:rsidRDefault="00260E42">
            <w:pPr>
              <w:jc w:val="both"/>
              <w:rPr>
                <w:rFonts w:ascii="Calibri" w:hAnsi="Calibri"/>
                <w:color w:val="0000FF"/>
                <w:sz w:val="22"/>
              </w:rPr>
            </w:pPr>
            <w:r>
              <w:rPr>
                <w:rFonts w:ascii="Calibri" w:hAnsi="Calibri"/>
                <w:color w:val="0000FF"/>
                <w:sz w:val="22"/>
              </w:rPr>
              <w:t>2.6.3</w:t>
            </w:r>
          </w:p>
        </w:tc>
        <w:tc>
          <w:tcPr>
            <w:tcW w:w="8482" w:type="dxa"/>
          </w:tcPr>
          <w:p w14:paraId="1DD88F08" w14:textId="77777777" w:rsidR="00260E42" w:rsidRPr="000E5DB7" w:rsidRDefault="00260E42">
            <w:pPr>
              <w:spacing w:after="200" w:line="320" w:lineRule="auto"/>
              <w:jc w:val="both"/>
              <w:rPr>
                <w:rFonts w:ascii="Calibri" w:hAnsi="Calibri"/>
                <w:sz w:val="22"/>
              </w:rPr>
            </w:pPr>
            <w:r w:rsidRPr="000E5DB7">
              <w:rPr>
                <w:rFonts w:ascii="Calibri" w:hAnsi="Calibri"/>
                <w:sz w:val="22"/>
              </w:rPr>
              <w:t>Tenders must be submitted in English.</w:t>
            </w:r>
          </w:p>
        </w:tc>
      </w:tr>
      <w:tr w:rsidR="00E254A7" w:rsidRPr="00CB5B77" w14:paraId="1E103309" w14:textId="77777777">
        <w:tc>
          <w:tcPr>
            <w:tcW w:w="806" w:type="dxa"/>
          </w:tcPr>
          <w:p w14:paraId="016010D9" w14:textId="77777777" w:rsidR="00FF0C56" w:rsidRDefault="000E5DB7">
            <w:pPr>
              <w:spacing w:line="320" w:lineRule="exact"/>
              <w:jc w:val="both"/>
              <w:rPr>
                <w:rFonts w:ascii="Calibri" w:hAnsi="Calibri"/>
                <w:color w:val="0000FF"/>
                <w:sz w:val="22"/>
              </w:rPr>
            </w:pPr>
            <w:r w:rsidRPr="000E5DB7">
              <w:rPr>
                <w:rFonts w:ascii="Calibri" w:hAnsi="Calibri"/>
                <w:color w:val="0000FF"/>
                <w:sz w:val="22"/>
              </w:rPr>
              <w:t>2.6.4</w:t>
            </w:r>
          </w:p>
        </w:tc>
        <w:bookmarkStart w:id="1" w:name="Text99"/>
        <w:tc>
          <w:tcPr>
            <w:tcW w:w="8482" w:type="dxa"/>
          </w:tcPr>
          <w:p w14:paraId="5D72F43A" w14:textId="77777777" w:rsidR="00FF0C56" w:rsidRPr="00423406" w:rsidRDefault="000E5DB7" w:rsidP="00063735">
            <w:pPr>
              <w:spacing w:after="200" w:line="319" w:lineRule="auto"/>
              <w:jc w:val="both"/>
              <w:rPr>
                <w:rFonts w:ascii="Calibri" w:hAnsi="Calibri"/>
                <w:sz w:val="22"/>
              </w:rPr>
            </w:pPr>
            <w:r w:rsidRPr="000E5DB7">
              <w:rPr>
                <w:rFonts w:ascii="Calibri" w:hAnsi="Calibri"/>
                <w:sz w:val="22"/>
              </w:rPr>
              <w:fldChar w:fldCharType="begin">
                <w:ffData>
                  <w:name w:val="Text99"/>
                  <w:enabled/>
                  <w:calcOnExit w:val="0"/>
                  <w:textInput>
                    <w:default w:val="Each Tenderer is limited to submitting one Tender in his own capacity and one Tender as part of a consortium/group of undertakings under this RFT."/>
                  </w:textInput>
                </w:ffData>
              </w:fldChar>
            </w:r>
            <w:r w:rsidRPr="000E5DB7">
              <w:rPr>
                <w:rFonts w:ascii="Calibri" w:hAnsi="Calibri"/>
                <w:sz w:val="22"/>
              </w:rPr>
              <w:instrText xml:space="preserve"> FORMTEXT </w:instrText>
            </w:r>
            <w:r w:rsidRPr="000E5DB7">
              <w:rPr>
                <w:rFonts w:ascii="Calibri" w:hAnsi="Calibri"/>
                <w:sz w:val="22"/>
              </w:rPr>
            </w:r>
            <w:r w:rsidRPr="000E5DB7">
              <w:rPr>
                <w:rFonts w:ascii="Calibri" w:hAnsi="Calibri"/>
                <w:sz w:val="22"/>
              </w:rPr>
              <w:fldChar w:fldCharType="separate"/>
            </w:r>
            <w:r w:rsidRPr="000E5DB7">
              <w:rPr>
                <w:rFonts w:ascii="Calibri" w:hAnsi="Calibri"/>
                <w:noProof/>
                <w:sz w:val="22"/>
              </w:rPr>
              <w:t>Each Tenderer is limited to submitting one Tender in his own capacity and one Tender as part of a consortium/group of undertakings under this RFT.</w:t>
            </w:r>
            <w:r w:rsidRPr="000E5DB7">
              <w:rPr>
                <w:rFonts w:ascii="Calibri" w:hAnsi="Calibri"/>
                <w:sz w:val="22"/>
              </w:rPr>
              <w:fldChar w:fldCharType="end"/>
            </w:r>
            <w:bookmarkEnd w:id="1"/>
          </w:p>
        </w:tc>
      </w:tr>
      <w:tr w:rsidR="00E254A7" w:rsidRPr="00CB5B77" w14:paraId="44A9B2A6" w14:textId="77777777">
        <w:tc>
          <w:tcPr>
            <w:tcW w:w="806" w:type="dxa"/>
          </w:tcPr>
          <w:p w14:paraId="6E8296AA" w14:textId="77777777" w:rsidR="00FF0C56" w:rsidRDefault="000E5DB7">
            <w:pPr>
              <w:spacing w:line="320" w:lineRule="exact"/>
              <w:jc w:val="both"/>
              <w:rPr>
                <w:rFonts w:ascii="Calibri" w:hAnsi="Calibri"/>
                <w:color w:val="0000FF"/>
                <w:sz w:val="22"/>
              </w:rPr>
            </w:pPr>
            <w:r w:rsidRPr="000E5DB7">
              <w:rPr>
                <w:rFonts w:ascii="Calibri" w:hAnsi="Calibri"/>
                <w:color w:val="0000FF"/>
                <w:sz w:val="22"/>
              </w:rPr>
              <w:t>2.6.5</w:t>
            </w:r>
          </w:p>
        </w:tc>
        <w:tc>
          <w:tcPr>
            <w:tcW w:w="8482" w:type="dxa"/>
          </w:tcPr>
          <w:p w14:paraId="22DAF304" w14:textId="69F89329" w:rsidR="006670EC" w:rsidRDefault="000E5DB7" w:rsidP="0017328B">
            <w:pPr>
              <w:spacing w:after="200" w:line="319" w:lineRule="auto"/>
              <w:jc w:val="both"/>
              <w:rPr>
                <w:rFonts w:ascii="Calibri" w:hAnsi="Calibri"/>
                <w:sz w:val="22"/>
              </w:rPr>
            </w:pPr>
            <w:r w:rsidRPr="000E5DB7">
              <w:rPr>
                <w:rFonts w:ascii="Calibri" w:hAnsi="Calibri"/>
                <w:sz w:val="22"/>
              </w:rPr>
              <w:t xml:space="preserve">All Tenders submitted in soft copy must be compiled such that they can be read immediately using </w:t>
            </w:r>
            <w:r w:rsidRPr="000E5DB7">
              <w:rPr>
                <w:rFonts w:ascii="Calibri" w:hAnsi="Calibri"/>
                <w:sz w:val="22"/>
              </w:rPr>
              <w:fldChar w:fldCharType="begin">
                <w:ffData>
                  <w:name w:val=""/>
                  <w:enabled/>
                  <w:calcOnExit w:val="0"/>
                  <w:textInput>
                    <w:default w:val="[specify required format for example, PDF]"/>
                  </w:textInput>
                </w:ffData>
              </w:fldChar>
            </w:r>
            <w:r w:rsidRPr="000E5DB7">
              <w:rPr>
                <w:rFonts w:ascii="Calibri" w:hAnsi="Calibri"/>
                <w:sz w:val="22"/>
              </w:rPr>
              <w:instrText xml:space="preserve"> FORMTEXT </w:instrText>
            </w:r>
            <w:r w:rsidRPr="000E5DB7">
              <w:rPr>
                <w:rFonts w:ascii="Calibri" w:hAnsi="Calibri"/>
                <w:sz w:val="22"/>
              </w:rPr>
            </w:r>
            <w:r w:rsidRPr="000E5DB7">
              <w:rPr>
                <w:rFonts w:ascii="Calibri" w:hAnsi="Calibri"/>
                <w:sz w:val="22"/>
              </w:rPr>
              <w:fldChar w:fldCharType="separate"/>
            </w:r>
            <w:r w:rsidR="00082733">
              <w:rPr>
                <w:rFonts w:ascii="Calibri" w:hAnsi="Calibri"/>
                <w:noProof/>
                <w:sz w:val="22"/>
              </w:rPr>
              <w:t xml:space="preserve">Adobe acrobat (PDF) or </w:t>
            </w:r>
            <w:r w:rsidR="00063735">
              <w:rPr>
                <w:rFonts w:ascii="Calibri" w:hAnsi="Calibri"/>
                <w:noProof/>
                <w:sz w:val="22"/>
              </w:rPr>
              <w:t>M</w:t>
            </w:r>
            <w:r w:rsidR="00082733">
              <w:rPr>
                <w:rFonts w:ascii="Calibri" w:hAnsi="Calibri"/>
                <w:noProof/>
                <w:sz w:val="22"/>
              </w:rPr>
              <w:t>icrosoft Word</w:t>
            </w:r>
            <w:r w:rsidR="00063735">
              <w:rPr>
                <w:rFonts w:ascii="Calibri" w:hAnsi="Calibri"/>
                <w:noProof/>
                <w:sz w:val="22"/>
              </w:rPr>
              <w:t xml:space="preserve"> readers</w:t>
            </w:r>
            <w:r w:rsidRPr="000E5DB7">
              <w:rPr>
                <w:rFonts w:ascii="Calibri" w:hAnsi="Calibri"/>
                <w:sz w:val="22"/>
              </w:rPr>
              <w:fldChar w:fldCharType="end"/>
            </w:r>
            <w:r w:rsidRPr="000E5DB7">
              <w:rPr>
                <w:rFonts w:ascii="Calibri" w:hAnsi="Calibri"/>
                <w:sz w:val="22"/>
              </w:rPr>
              <w:t>. The Contracting Authority is not responsible for corruption in electronic documents. Tenderers must ensure electronic documents are not corrupt.</w:t>
            </w:r>
          </w:p>
        </w:tc>
      </w:tr>
    </w:tbl>
    <w:p w14:paraId="3D376E1C" w14:textId="77777777" w:rsidR="00FF0C56" w:rsidRDefault="000E5DB7">
      <w:pPr>
        <w:pStyle w:val="Heading2"/>
        <w:jc w:val="both"/>
        <w:rPr>
          <w:rFonts w:ascii="Calibri" w:hAnsi="Calibri"/>
        </w:rPr>
      </w:pPr>
      <w:r w:rsidRPr="000E5DB7">
        <w:rPr>
          <w:rFonts w:ascii="Calibri" w:hAnsi="Calibri"/>
        </w:rPr>
        <w:lastRenderedPageBreak/>
        <w:t>2.7</w:t>
      </w:r>
      <w:r w:rsidRPr="000E5DB7">
        <w:rPr>
          <w:rFonts w:ascii="Calibri" w:hAnsi="Calibri"/>
        </w:rPr>
        <w:tab/>
        <w:t>Queries and Clarifications</w:t>
      </w:r>
    </w:p>
    <w:tbl>
      <w:tblPr>
        <w:tblW w:w="0" w:type="auto"/>
        <w:tblLook w:val="01E0" w:firstRow="1" w:lastRow="1" w:firstColumn="1" w:lastColumn="1" w:noHBand="0" w:noVBand="0"/>
      </w:tblPr>
      <w:tblGrid>
        <w:gridCol w:w="822"/>
        <w:gridCol w:w="8249"/>
      </w:tblGrid>
      <w:tr w:rsidR="00E254A7" w:rsidRPr="00CB5B77" w14:paraId="4BA3C34A" w14:textId="77777777">
        <w:tc>
          <w:tcPr>
            <w:tcW w:w="828" w:type="dxa"/>
          </w:tcPr>
          <w:p w14:paraId="1287FFEA" w14:textId="77777777" w:rsidR="00FF0C56" w:rsidRDefault="000E5DB7">
            <w:pPr>
              <w:keepLines/>
              <w:spacing w:line="320" w:lineRule="exact"/>
              <w:jc w:val="both"/>
              <w:rPr>
                <w:rFonts w:ascii="Calibri" w:hAnsi="Calibri"/>
                <w:color w:val="0000FF"/>
                <w:sz w:val="22"/>
              </w:rPr>
            </w:pPr>
            <w:r w:rsidRPr="000E5DB7">
              <w:rPr>
                <w:rFonts w:ascii="Calibri" w:hAnsi="Calibri"/>
                <w:color w:val="0000FF"/>
                <w:sz w:val="22"/>
              </w:rPr>
              <w:t>2.7.1</w:t>
            </w:r>
          </w:p>
        </w:tc>
        <w:tc>
          <w:tcPr>
            <w:tcW w:w="8459" w:type="dxa"/>
          </w:tcPr>
          <w:p w14:paraId="06718263" w14:textId="17B07346" w:rsidR="00FF0C56" w:rsidRDefault="000E5DB7" w:rsidP="00507135">
            <w:pPr>
              <w:spacing w:after="200" w:line="319" w:lineRule="auto"/>
              <w:jc w:val="both"/>
              <w:rPr>
                <w:rFonts w:ascii="Calibri" w:hAnsi="Calibri"/>
                <w:sz w:val="22"/>
              </w:rPr>
            </w:pPr>
            <w:r w:rsidRPr="000E5DB7">
              <w:rPr>
                <w:rFonts w:ascii="Calibri" w:hAnsi="Calibri"/>
                <w:sz w:val="22"/>
              </w:rPr>
              <w:t>All queries relating to any aspect of this Competition or of this RFT must be directed to</w:t>
            </w:r>
            <w:r w:rsidR="00882BFA">
              <w:rPr>
                <w:rFonts w:ascii="Calibri" w:hAnsi="Calibri"/>
                <w:sz w:val="22"/>
              </w:rPr>
              <w:t xml:space="preserve"> the messaging facility on </w:t>
            </w:r>
            <w:hyperlink r:id="rId11" w:history="1">
              <w:r w:rsidR="00882BFA" w:rsidRPr="003C0B09">
                <w:rPr>
                  <w:rStyle w:val="Hyperlink"/>
                  <w:rFonts w:ascii="Calibri" w:hAnsi="Calibri"/>
                  <w:sz w:val="22"/>
                </w:rPr>
                <w:t>www.etenders.gov.ie</w:t>
              </w:r>
            </w:hyperlink>
            <w:r w:rsidR="00882BFA">
              <w:rPr>
                <w:rFonts w:ascii="Calibri" w:hAnsi="Calibri"/>
                <w:sz w:val="22"/>
              </w:rPr>
              <w:t xml:space="preserve">.  </w:t>
            </w:r>
            <w:r w:rsidRPr="000E5DB7">
              <w:rPr>
                <w:rFonts w:ascii="Calibri" w:hAnsi="Calibri"/>
                <w:sz w:val="22"/>
              </w:rPr>
              <w:t xml:space="preserve">Queries </w:t>
            </w:r>
            <w:r w:rsidR="00087D96">
              <w:rPr>
                <w:rFonts w:ascii="Calibri" w:hAnsi="Calibri"/>
                <w:sz w:val="22"/>
              </w:rPr>
              <w:t xml:space="preserve">for this round </w:t>
            </w:r>
            <w:r w:rsidRPr="000E5DB7">
              <w:rPr>
                <w:rFonts w:ascii="Calibri" w:hAnsi="Calibri"/>
                <w:sz w:val="22"/>
              </w:rPr>
              <w:t xml:space="preserve">will be accepted no later than </w:t>
            </w:r>
            <w:r w:rsidR="00963F28">
              <w:rPr>
                <w:rFonts w:ascii="Calibri" w:hAnsi="Calibri"/>
                <w:sz w:val="22"/>
              </w:rPr>
              <w:t>5p</w:t>
            </w:r>
            <w:r w:rsidR="005D781A">
              <w:rPr>
                <w:rFonts w:ascii="Calibri" w:hAnsi="Calibri"/>
                <w:sz w:val="22"/>
              </w:rPr>
              <w:t>m</w:t>
            </w:r>
            <w:r w:rsidR="008A223F">
              <w:rPr>
                <w:rFonts w:ascii="Calibri" w:hAnsi="Calibri"/>
                <w:sz w:val="22"/>
              </w:rPr>
              <w:t xml:space="preserve"> 26</w:t>
            </w:r>
            <w:r w:rsidR="008A223F" w:rsidRPr="008A223F">
              <w:rPr>
                <w:rFonts w:ascii="Calibri" w:hAnsi="Calibri"/>
                <w:sz w:val="22"/>
                <w:vertAlign w:val="superscript"/>
              </w:rPr>
              <w:t>th</w:t>
            </w:r>
            <w:r w:rsidR="008A223F">
              <w:rPr>
                <w:rFonts w:ascii="Calibri" w:hAnsi="Calibri"/>
                <w:sz w:val="22"/>
              </w:rPr>
              <w:t xml:space="preserve"> May 2026</w:t>
            </w:r>
            <w:r w:rsidR="005D781A">
              <w:rPr>
                <w:rFonts w:ascii="Calibri" w:hAnsi="Calibri"/>
                <w:sz w:val="22"/>
              </w:rPr>
              <w:t xml:space="preserve">, </w:t>
            </w:r>
            <w:r w:rsidRPr="000E5DB7">
              <w:rPr>
                <w:rFonts w:ascii="Calibri" w:hAnsi="Calibri"/>
                <w:sz w:val="22"/>
              </w:rPr>
              <w:t xml:space="preserve"> unless otherwise published by the Contracting Authority. For the avoidance of doubt, Tenderers may not contact the Contracting Authority </w:t>
            </w:r>
            <w:r w:rsidR="005229D7">
              <w:rPr>
                <w:rFonts w:ascii="Calibri" w:hAnsi="Calibri"/>
                <w:sz w:val="22"/>
              </w:rPr>
              <w:t xml:space="preserve">directly </w:t>
            </w:r>
            <w:r w:rsidRPr="000E5DB7">
              <w:rPr>
                <w:rFonts w:ascii="Calibri" w:hAnsi="Calibri"/>
                <w:sz w:val="22"/>
              </w:rPr>
              <w:t>regarding any aspect of this Competition.</w:t>
            </w:r>
          </w:p>
        </w:tc>
      </w:tr>
      <w:tr w:rsidR="00E254A7" w:rsidRPr="00CB5B77" w14:paraId="1C9AB467" w14:textId="77777777">
        <w:tc>
          <w:tcPr>
            <w:tcW w:w="828" w:type="dxa"/>
          </w:tcPr>
          <w:p w14:paraId="6487D7FB" w14:textId="77777777" w:rsidR="00FF0C56" w:rsidRDefault="000E5DB7">
            <w:pPr>
              <w:keepLines/>
              <w:spacing w:line="320" w:lineRule="exact"/>
              <w:jc w:val="both"/>
              <w:rPr>
                <w:rFonts w:ascii="Calibri" w:hAnsi="Calibri"/>
                <w:color w:val="0000FF"/>
                <w:sz w:val="22"/>
              </w:rPr>
            </w:pPr>
            <w:r w:rsidRPr="000E5DB7">
              <w:rPr>
                <w:rFonts w:ascii="Calibri" w:hAnsi="Calibri"/>
                <w:color w:val="0000FF"/>
                <w:sz w:val="22"/>
              </w:rPr>
              <w:t>2.7.2</w:t>
            </w:r>
          </w:p>
        </w:tc>
        <w:tc>
          <w:tcPr>
            <w:tcW w:w="8459" w:type="dxa"/>
          </w:tcPr>
          <w:p w14:paraId="4A7599D1" w14:textId="77777777" w:rsidR="00FF0C56" w:rsidRDefault="000E5DB7" w:rsidP="00882BFA">
            <w:pPr>
              <w:spacing w:after="200" w:line="319" w:lineRule="auto"/>
              <w:jc w:val="both"/>
              <w:rPr>
                <w:rFonts w:ascii="Calibri" w:eastAsia="MS Mincho" w:hAnsi="Calibri"/>
                <w:sz w:val="22"/>
              </w:rPr>
            </w:pPr>
            <w:r w:rsidRPr="000E5DB7">
              <w:rPr>
                <w:rFonts w:ascii="Calibri" w:hAnsi="Calibri"/>
                <w:sz w:val="22"/>
              </w:rPr>
              <w:t>All responses to queries will be issued by the Contracting Authority via</w:t>
            </w:r>
            <w:r w:rsidR="00882BFA">
              <w:rPr>
                <w:rFonts w:ascii="Calibri" w:hAnsi="Calibri"/>
                <w:sz w:val="22"/>
              </w:rPr>
              <w:t xml:space="preserve"> the messaging facility on </w:t>
            </w:r>
            <w:hyperlink r:id="rId12" w:history="1">
              <w:r w:rsidR="00882BFA" w:rsidRPr="003C0B09">
                <w:rPr>
                  <w:rStyle w:val="Hyperlink"/>
                  <w:rFonts w:ascii="Calibri" w:hAnsi="Calibri"/>
                  <w:sz w:val="22"/>
                </w:rPr>
                <w:t>www.etenders.gov.ie</w:t>
              </w:r>
            </w:hyperlink>
            <w:r w:rsidRPr="000E5DB7">
              <w:rPr>
                <w:rFonts w:ascii="Calibri" w:hAnsi="Calibri"/>
                <w:sz w:val="22"/>
              </w:rPr>
              <w:t xml:space="preserve">. Where appropriate, queries may be amalgamated. Tenderers should note that the Contracting Authority will not respond to individual Tenderers privately. </w:t>
            </w:r>
          </w:p>
        </w:tc>
      </w:tr>
      <w:tr w:rsidR="00E254A7" w:rsidRPr="00CB5B77" w14:paraId="3D286DF9" w14:textId="77777777">
        <w:tc>
          <w:tcPr>
            <w:tcW w:w="828" w:type="dxa"/>
          </w:tcPr>
          <w:p w14:paraId="7607A636" w14:textId="77777777" w:rsidR="00FF0C56" w:rsidRDefault="000E5DB7">
            <w:pPr>
              <w:spacing w:after="200" w:line="320" w:lineRule="auto"/>
              <w:jc w:val="both"/>
              <w:rPr>
                <w:rFonts w:ascii="Calibri" w:hAnsi="Calibri"/>
                <w:color w:val="0000FF"/>
                <w:sz w:val="22"/>
              </w:rPr>
            </w:pPr>
            <w:r w:rsidRPr="000E5DB7">
              <w:rPr>
                <w:rFonts w:ascii="Calibri" w:hAnsi="Calibri"/>
                <w:color w:val="0000FF"/>
                <w:sz w:val="22"/>
              </w:rPr>
              <w:t>2.7.3</w:t>
            </w:r>
          </w:p>
        </w:tc>
        <w:tc>
          <w:tcPr>
            <w:tcW w:w="8459" w:type="dxa"/>
          </w:tcPr>
          <w:p w14:paraId="1E805ACF" w14:textId="77777777" w:rsidR="00FF0C56" w:rsidRDefault="000E5DB7">
            <w:pPr>
              <w:spacing w:after="200" w:line="319" w:lineRule="auto"/>
              <w:jc w:val="both"/>
              <w:rPr>
                <w:rFonts w:ascii="Calibri" w:hAnsi="Calibri"/>
                <w:sz w:val="22"/>
              </w:rPr>
            </w:pPr>
            <w:r w:rsidRPr="000E5DB7">
              <w:rPr>
                <w:rFonts w:ascii="Calibri" w:hAnsi="Calibri"/>
                <w:sz w:val="22"/>
              </w:rPr>
              <w:t>The Contracting Authority reserves the right to issue or seek written clarifications.</w:t>
            </w:r>
          </w:p>
        </w:tc>
      </w:tr>
      <w:tr w:rsidR="00E254A7" w:rsidRPr="00CB5B77" w14:paraId="350341E7" w14:textId="77777777">
        <w:tc>
          <w:tcPr>
            <w:tcW w:w="828" w:type="dxa"/>
          </w:tcPr>
          <w:p w14:paraId="530FBAD4" w14:textId="77777777" w:rsidR="00FF0C56" w:rsidRDefault="000E5DB7">
            <w:pPr>
              <w:spacing w:after="200" w:line="319" w:lineRule="auto"/>
              <w:jc w:val="both"/>
              <w:rPr>
                <w:rFonts w:ascii="Calibri" w:hAnsi="Calibri"/>
                <w:color w:val="0000FF"/>
                <w:sz w:val="22"/>
              </w:rPr>
            </w:pPr>
            <w:r w:rsidRPr="000E5DB7">
              <w:rPr>
                <w:rFonts w:ascii="Calibri" w:hAnsi="Calibri"/>
                <w:color w:val="0000FF"/>
                <w:sz w:val="22"/>
              </w:rPr>
              <w:t>2.7.4</w:t>
            </w:r>
          </w:p>
        </w:tc>
        <w:tc>
          <w:tcPr>
            <w:tcW w:w="8459" w:type="dxa"/>
          </w:tcPr>
          <w:p w14:paraId="1D7F3AE6" w14:textId="77777777" w:rsidR="00FF0C56" w:rsidRDefault="000E5DB7">
            <w:pPr>
              <w:tabs>
                <w:tab w:val="center" w:pos="4153"/>
                <w:tab w:val="right" w:pos="8306"/>
              </w:tabs>
              <w:spacing w:after="200" w:line="319" w:lineRule="auto"/>
              <w:jc w:val="both"/>
              <w:rPr>
                <w:rFonts w:ascii="Calibri" w:hAnsi="Calibri"/>
                <w:sz w:val="22"/>
                <w:highlight w:val="yellow"/>
              </w:rPr>
            </w:pPr>
            <w:r w:rsidRPr="00507FE4">
              <w:rPr>
                <w:rFonts w:ascii="Calibri" w:hAnsi="Calibri"/>
                <w:sz w:val="22"/>
              </w:rPr>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260E42" w:rsidRPr="00CB5B77" w14:paraId="6AE409EF" w14:textId="77777777">
        <w:tc>
          <w:tcPr>
            <w:tcW w:w="828" w:type="dxa"/>
          </w:tcPr>
          <w:p w14:paraId="5904052C" w14:textId="77777777" w:rsidR="00260E42" w:rsidRPr="000E5DB7" w:rsidRDefault="00260E42">
            <w:pPr>
              <w:spacing w:after="200" w:line="319" w:lineRule="auto"/>
              <w:jc w:val="both"/>
              <w:rPr>
                <w:rFonts w:ascii="Calibri" w:hAnsi="Calibri"/>
                <w:color w:val="0000FF"/>
                <w:sz w:val="22"/>
              </w:rPr>
            </w:pPr>
            <w:r>
              <w:rPr>
                <w:rFonts w:ascii="Calibri" w:hAnsi="Calibri"/>
                <w:color w:val="0000FF"/>
                <w:sz w:val="22"/>
              </w:rPr>
              <w:t>2.7.5</w:t>
            </w:r>
          </w:p>
        </w:tc>
        <w:tc>
          <w:tcPr>
            <w:tcW w:w="8459" w:type="dxa"/>
          </w:tcPr>
          <w:p w14:paraId="0A47430D" w14:textId="77777777" w:rsidR="00260E42" w:rsidRPr="00507FE4" w:rsidRDefault="00260E42">
            <w:pPr>
              <w:tabs>
                <w:tab w:val="center" w:pos="4153"/>
                <w:tab w:val="right" w:pos="8306"/>
              </w:tabs>
              <w:spacing w:after="200" w:line="319" w:lineRule="auto"/>
              <w:jc w:val="both"/>
              <w:rPr>
                <w:rFonts w:ascii="Calibri" w:hAnsi="Calibri"/>
                <w:sz w:val="22"/>
              </w:rPr>
            </w:pPr>
            <w:r>
              <w:rPr>
                <w:rFonts w:ascii="Calibri" w:hAnsi="Calibri"/>
                <w:sz w:val="22"/>
                <w:szCs w:val="22"/>
              </w:rPr>
              <w:t xml:space="preserve">Tenderers should ensure that they register their interest in this Competition, by clicking on the “Accept” button on </w:t>
            </w:r>
            <w:hyperlink r:id="rId13" w:history="1">
              <w:r w:rsidR="007D7D05" w:rsidRPr="003C0B09">
                <w:rPr>
                  <w:rStyle w:val="Hyperlink"/>
                  <w:rFonts w:ascii="Calibri" w:hAnsi="Calibri"/>
                  <w:sz w:val="22"/>
                  <w:szCs w:val="22"/>
                </w:rPr>
                <w:t>www.etenders.gov.ie</w:t>
              </w:r>
            </w:hyperlink>
            <w:r>
              <w:rPr>
                <w:rFonts w:ascii="Calibri" w:hAnsi="Calibri"/>
                <w:sz w:val="22"/>
                <w:szCs w:val="22"/>
              </w:rPr>
              <w:t>, in order to receive all responses to queries and other updates in relation to this Competition.</w:t>
            </w:r>
          </w:p>
        </w:tc>
      </w:tr>
    </w:tbl>
    <w:p w14:paraId="495E0937" w14:textId="77777777" w:rsidR="00FF0C56" w:rsidRDefault="000E5DB7">
      <w:pPr>
        <w:pStyle w:val="Heading2"/>
        <w:jc w:val="both"/>
        <w:rPr>
          <w:rFonts w:ascii="Calibri" w:hAnsi="Calibri"/>
        </w:rPr>
      </w:pPr>
      <w:r w:rsidRPr="000E5DB7">
        <w:rPr>
          <w:rFonts w:ascii="Calibri" w:hAnsi="Calibri"/>
        </w:rPr>
        <w:t>2.8</w:t>
      </w:r>
      <w:r w:rsidRPr="000E5DB7">
        <w:rPr>
          <w:rFonts w:ascii="Calibri" w:hAnsi="Calibri"/>
        </w:rPr>
        <w:tab/>
        <w:t>Tendering Costs</w:t>
      </w:r>
    </w:p>
    <w:p w14:paraId="37945255" w14:textId="77777777" w:rsidR="00FF0C56" w:rsidRDefault="000E5DB7">
      <w:pPr>
        <w:spacing w:after="200" w:line="320" w:lineRule="auto"/>
        <w:jc w:val="both"/>
        <w:rPr>
          <w:rFonts w:ascii="Calibri" w:hAnsi="Calibri"/>
          <w:sz w:val="22"/>
        </w:rPr>
      </w:pPr>
      <w:r w:rsidRPr="000E5DB7">
        <w:rPr>
          <w:rFonts w:ascii="Calibri" w:hAnsi="Calibri"/>
          <w:sz w:val="22"/>
        </w:rPr>
        <w:t xml:space="preserve">All costs and expenses incurred by Tenderers relating to their participation in this </w:t>
      </w:r>
      <w:r w:rsidR="00FF0C56">
        <w:rPr>
          <w:rFonts w:ascii="Calibri" w:hAnsi="Calibri"/>
          <w:sz w:val="22"/>
        </w:rPr>
        <w:t>C</w:t>
      </w:r>
      <w:r w:rsidRPr="000E5DB7">
        <w:rPr>
          <w:rFonts w:ascii="Calibri" w:hAnsi="Calibri"/>
          <w:sz w:val="22"/>
        </w:rPr>
        <w:t xml:space="preserve">ompetition including, but not being limited to, site visits, field trials, demonstrations and/or presentations shall be borne by and are a matter for discharge by the Tenderers exclusively. </w:t>
      </w:r>
    </w:p>
    <w:p w14:paraId="50274811" w14:textId="77777777" w:rsidR="00FF0C56" w:rsidRDefault="000E5DB7">
      <w:pPr>
        <w:pStyle w:val="Heading2"/>
        <w:jc w:val="both"/>
        <w:rPr>
          <w:rFonts w:ascii="Calibri" w:hAnsi="Calibri"/>
        </w:rPr>
      </w:pPr>
      <w:r w:rsidRPr="000E5DB7">
        <w:rPr>
          <w:rFonts w:ascii="Calibri" w:hAnsi="Calibri"/>
        </w:rPr>
        <w:t>2.9</w:t>
      </w:r>
      <w:r w:rsidRPr="000E5DB7">
        <w:rPr>
          <w:rFonts w:ascii="Calibri" w:hAnsi="Calibri"/>
        </w:rPr>
        <w:tab/>
        <w:t xml:space="preserve">Confidentiality </w:t>
      </w:r>
    </w:p>
    <w:tbl>
      <w:tblPr>
        <w:tblW w:w="0" w:type="auto"/>
        <w:tblLook w:val="01E0" w:firstRow="1" w:lastRow="1" w:firstColumn="1" w:lastColumn="1" w:noHBand="0" w:noVBand="0"/>
      </w:tblPr>
      <w:tblGrid>
        <w:gridCol w:w="799"/>
        <w:gridCol w:w="515"/>
        <w:gridCol w:w="7757"/>
      </w:tblGrid>
      <w:tr w:rsidR="00E254A7" w:rsidRPr="00CB5B77" w14:paraId="4516CC7C" w14:textId="77777777" w:rsidTr="00600D7C">
        <w:tc>
          <w:tcPr>
            <w:tcW w:w="804" w:type="dxa"/>
          </w:tcPr>
          <w:p w14:paraId="0E048F11" w14:textId="77777777" w:rsidR="00FF0C56" w:rsidRDefault="000E5DB7">
            <w:pPr>
              <w:jc w:val="both"/>
              <w:rPr>
                <w:rFonts w:ascii="Calibri" w:hAnsi="Calibri"/>
                <w:color w:val="0000FF"/>
                <w:sz w:val="22"/>
              </w:rPr>
            </w:pPr>
            <w:r w:rsidRPr="000E5DB7">
              <w:rPr>
                <w:rFonts w:ascii="Calibri" w:hAnsi="Calibri"/>
                <w:color w:val="0000FF"/>
                <w:sz w:val="22"/>
              </w:rPr>
              <w:t>2.9.1</w:t>
            </w:r>
          </w:p>
        </w:tc>
        <w:tc>
          <w:tcPr>
            <w:tcW w:w="8483" w:type="dxa"/>
            <w:gridSpan w:val="2"/>
          </w:tcPr>
          <w:p w14:paraId="5FF13F50" w14:textId="77777777" w:rsidR="00FF0C56" w:rsidRDefault="000E5DB7">
            <w:pPr>
              <w:spacing w:after="80" w:line="319" w:lineRule="auto"/>
              <w:jc w:val="both"/>
              <w:rPr>
                <w:rFonts w:ascii="Calibri" w:hAnsi="Calibri"/>
                <w:sz w:val="22"/>
              </w:rPr>
            </w:pPr>
            <w:r w:rsidRPr="000E5DB7">
              <w:rPr>
                <w:rFonts w:ascii="Calibri" w:hAnsi="Calibri"/>
                <w:sz w:val="22"/>
              </w:rPr>
              <w:t>All documentation, data, statistics, drawings, information, patterns, samples or material disclosed or furnished by the Contracting Authority to Tenderers during the course of this Competition:</w:t>
            </w:r>
          </w:p>
        </w:tc>
      </w:tr>
      <w:tr w:rsidR="00E254A7" w:rsidRPr="00CB5B77" w14:paraId="70DEA8CC" w14:textId="77777777" w:rsidTr="00600D7C">
        <w:tc>
          <w:tcPr>
            <w:tcW w:w="804" w:type="dxa"/>
          </w:tcPr>
          <w:p w14:paraId="16AF8485" w14:textId="77777777" w:rsidR="00FF0C56" w:rsidRDefault="00FF0C56">
            <w:pPr>
              <w:jc w:val="both"/>
              <w:rPr>
                <w:rFonts w:ascii="Calibri" w:hAnsi="Calibri"/>
                <w:color w:val="0000FF"/>
                <w:sz w:val="22"/>
              </w:rPr>
            </w:pPr>
          </w:p>
        </w:tc>
        <w:tc>
          <w:tcPr>
            <w:tcW w:w="519" w:type="dxa"/>
          </w:tcPr>
          <w:p w14:paraId="667BA321" w14:textId="77777777" w:rsidR="00FF0C56" w:rsidRDefault="000E5DB7">
            <w:pPr>
              <w:jc w:val="both"/>
              <w:rPr>
                <w:rFonts w:ascii="Calibri" w:hAnsi="Calibri"/>
                <w:sz w:val="22"/>
              </w:rPr>
            </w:pPr>
            <w:r w:rsidRPr="000E5DB7">
              <w:rPr>
                <w:rFonts w:ascii="Calibri" w:hAnsi="Calibri"/>
                <w:sz w:val="22"/>
              </w:rPr>
              <w:t>a.</w:t>
            </w:r>
          </w:p>
        </w:tc>
        <w:tc>
          <w:tcPr>
            <w:tcW w:w="7964" w:type="dxa"/>
          </w:tcPr>
          <w:p w14:paraId="302E0766" w14:textId="77777777" w:rsidR="00FF0C56" w:rsidRDefault="000E5DB7">
            <w:pPr>
              <w:spacing w:after="80" w:line="319" w:lineRule="auto"/>
              <w:jc w:val="both"/>
              <w:rPr>
                <w:rFonts w:ascii="Calibri" w:hAnsi="Calibri"/>
                <w:sz w:val="22"/>
              </w:rPr>
            </w:pPr>
            <w:r w:rsidRPr="000E5DB7">
              <w:rPr>
                <w:rFonts w:ascii="Calibri" w:hAnsi="Calibri"/>
                <w:sz w:val="22"/>
              </w:rPr>
              <w:t>are furnished for the sole purpose of replying to this RFT only;</w:t>
            </w:r>
          </w:p>
        </w:tc>
      </w:tr>
      <w:tr w:rsidR="00E254A7" w:rsidRPr="00CB5B77" w14:paraId="1F0B0859" w14:textId="77777777" w:rsidTr="00600D7C">
        <w:tc>
          <w:tcPr>
            <w:tcW w:w="804" w:type="dxa"/>
          </w:tcPr>
          <w:p w14:paraId="28FE84A9" w14:textId="77777777" w:rsidR="00FF0C56" w:rsidRDefault="00FF0C56">
            <w:pPr>
              <w:jc w:val="both"/>
              <w:rPr>
                <w:rFonts w:ascii="Calibri" w:hAnsi="Calibri"/>
                <w:color w:val="0000FF"/>
                <w:sz w:val="22"/>
              </w:rPr>
            </w:pPr>
          </w:p>
        </w:tc>
        <w:tc>
          <w:tcPr>
            <w:tcW w:w="519" w:type="dxa"/>
          </w:tcPr>
          <w:p w14:paraId="47340642" w14:textId="77777777" w:rsidR="00FF0C56" w:rsidRDefault="000E5DB7">
            <w:pPr>
              <w:jc w:val="both"/>
              <w:rPr>
                <w:rFonts w:ascii="Calibri" w:hAnsi="Calibri"/>
                <w:sz w:val="22"/>
              </w:rPr>
            </w:pPr>
            <w:r w:rsidRPr="000E5DB7">
              <w:rPr>
                <w:rFonts w:ascii="Calibri" w:hAnsi="Calibri"/>
                <w:sz w:val="22"/>
              </w:rPr>
              <w:t>b.</w:t>
            </w:r>
          </w:p>
        </w:tc>
        <w:tc>
          <w:tcPr>
            <w:tcW w:w="7964" w:type="dxa"/>
          </w:tcPr>
          <w:p w14:paraId="31E0FB07" w14:textId="77777777" w:rsidR="00FF0C56" w:rsidRDefault="000E5DB7">
            <w:pPr>
              <w:spacing w:after="80" w:line="319" w:lineRule="auto"/>
              <w:jc w:val="both"/>
              <w:rPr>
                <w:rFonts w:ascii="Calibri" w:hAnsi="Calibri"/>
                <w:sz w:val="22"/>
              </w:rPr>
            </w:pPr>
            <w:r w:rsidRPr="000E5DB7">
              <w:rPr>
                <w:rFonts w:ascii="Calibri" w:hAnsi="Calibri"/>
                <w:sz w:val="22"/>
              </w:rPr>
              <w:t>may not be used, communicated, reproduced or published for any other purpose without the prior written permission of the Contracting Authority;</w:t>
            </w:r>
          </w:p>
        </w:tc>
      </w:tr>
      <w:tr w:rsidR="00E254A7" w:rsidRPr="00CB5B77" w14:paraId="79E8CF7F" w14:textId="77777777" w:rsidTr="00600D7C">
        <w:tc>
          <w:tcPr>
            <w:tcW w:w="804" w:type="dxa"/>
          </w:tcPr>
          <w:p w14:paraId="054BF8C8" w14:textId="77777777" w:rsidR="00FF0C56" w:rsidRDefault="00FF0C56">
            <w:pPr>
              <w:jc w:val="both"/>
              <w:rPr>
                <w:rFonts w:ascii="Calibri" w:hAnsi="Calibri"/>
                <w:color w:val="0000FF"/>
                <w:sz w:val="22"/>
              </w:rPr>
            </w:pPr>
          </w:p>
        </w:tc>
        <w:tc>
          <w:tcPr>
            <w:tcW w:w="519" w:type="dxa"/>
          </w:tcPr>
          <w:p w14:paraId="4E93B7D8" w14:textId="77777777" w:rsidR="00FF0C56" w:rsidRDefault="000E5DB7">
            <w:pPr>
              <w:jc w:val="both"/>
              <w:rPr>
                <w:rFonts w:ascii="Calibri" w:hAnsi="Calibri"/>
                <w:sz w:val="22"/>
              </w:rPr>
            </w:pPr>
            <w:r w:rsidRPr="000E5DB7">
              <w:rPr>
                <w:rFonts w:ascii="Calibri" w:hAnsi="Calibri"/>
                <w:sz w:val="22"/>
              </w:rPr>
              <w:t>c.</w:t>
            </w:r>
          </w:p>
        </w:tc>
        <w:tc>
          <w:tcPr>
            <w:tcW w:w="7964" w:type="dxa"/>
          </w:tcPr>
          <w:p w14:paraId="1400B33C" w14:textId="77777777" w:rsidR="00FF0C56" w:rsidRDefault="000E5DB7">
            <w:pPr>
              <w:spacing w:after="80" w:line="319" w:lineRule="auto"/>
              <w:jc w:val="both"/>
              <w:rPr>
                <w:rFonts w:ascii="Calibri" w:hAnsi="Calibri"/>
                <w:sz w:val="22"/>
              </w:rPr>
            </w:pPr>
            <w:r w:rsidRPr="000E5DB7">
              <w:rPr>
                <w:rFonts w:ascii="Calibri" w:hAnsi="Calibri"/>
                <w:sz w:val="22"/>
              </w:rPr>
              <w:t>shall be treated as confidential by the Tenderer and by any third parties (including subcontractors) engaged or consulted by the Tenderer; and</w:t>
            </w:r>
          </w:p>
        </w:tc>
      </w:tr>
      <w:tr w:rsidR="00E254A7" w:rsidRPr="00CB5B77" w14:paraId="0BFE961C" w14:textId="77777777" w:rsidTr="00600D7C">
        <w:trPr>
          <w:trHeight w:val="1129"/>
        </w:trPr>
        <w:tc>
          <w:tcPr>
            <w:tcW w:w="804" w:type="dxa"/>
          </w:tcPr>
          <w:p w14:paraId="736D3F02" w14:textId="77777777" w:rsidR="00FF0C56" w:rsidRDefault="00FF0C56">
            <w:pPr>
              <w:jc w:val="both"/>
              <w:rPr>
                <w:rFonts w:ascii="Calibri" w:hAnsi="Calibri"/>
                <w:color w:val="0000FF"/>
                <w:sz w:val="22"/>
              </w:rPr>
            </w:pPr>
          </w:p>
        </w:tc>
        <w:tc>
          <w:tcPr>
            <w:tcW w:w="519" w:type="dxa"/>
          </w:tcPr>
          <w:p w14:paraId="411723F1" w14:textId="77777777" w:rsidR="00FF0C56" w:rsidRDefault="000E5DB7">
            <w:pPr>
              <w:jc w:val="both"/>
              <w:rPr>
                <w:rFonts w:ascii="Calibri" w:hAnsi="Calibri"/>
                <w:sz w:val="22"/>
              </w:rPr>
            </w:pPr>
            <w:r w:rsidRPr="000E5DB7">
              <w:rPr>
                <w:rFonts w:ascii="Calibri" w:hAnsi="Calibri"/>
                <w:sz w:val="22"/>
              </w:rPr>
              <w:t>d.</w:t>
            </w:r>
          </w:p>
        </w:tc>
        <w:tc>
          <w:tcPr>
            <w:tcW w:w="7964" w:type="dxa"/>
          </w:tcPr>
          <w:p w14:paraId="539F141F" w14:textId="77777777" w:rsidR="00FF0C56" w:rsidRDefault="000E5DB7">
            <w:pPr>
              <w:spacing w:after="200" w:line="320" w:lineRule="auto"/>
              <w:jc w:val="both"/>
              <w:rPr>
                <w:rFonts w:ascii="Calibri" w:hAnsi="Calibri"/>
                <w:sz w:val="22"/>
              </w:rPr>
            </w:pPr>
            <w:r w:rsidRPr="000E5DB7">
              <w:rPr>
                <w:rFonts w:ascii="Calibri" w:hAnsi="Calibri"/>
                <w:sz w:val="22"/>
              </w:rPr>
              <w:t>must be returned immediately to the Contracting Authority upon cancellation or completion of this public procurement competition if so requested by the Contracting Authority.</w:t>
            </w:r>
          </w:p>
          <w:p w14:paraId="2FCAA3E7" w14:textId="77777777" w:rsidR="007209B1" w:rsidRDefault="007209B1">
            <w:pPr>
              <w:spacing w:after="200" w:line="320" w:lineRule="auto"/>
              <w:jc w:val="both"/>
              <w:rPr>
                <w:rFonts w:ascii="Calibri" w:hAnsi="Calibri"/>
                <w:sz w:val="22"/>
              </w:rPr>
            </w:pPr>
          </w:p>
        </w:tc>
      </w:tr>
    </w:tbl>
    <w:p w14:paraId="40D164B2" w14:textId="77777777" w:rsidR="00FF0C56" w:rsidRDefault="000E5DB7">
      <w:pPr>
        <w:pStyle w:val="Heading2"/>
        <w:jc w:val="both"/>
        <w:rPr>
          <w:rFonts w:ascii="Calibri" w:hAnsi="Calibri"/>
        </w:rPr>
      </w:pPr>
      <w:r w:rsidRPr="000E5DB7">
        <w:rPr>
          <w:rFonts w:ascii="Calibri" w:hAnsi="Calibri"/>
        </w:rPr>
        <w:t>2.10</w:t>
      </w:r>
      <w:r w:rsidRPr="000E5DB7">
        <w:rPr>
          <w:rFonts w:ascii="Calibri" w:hAnsi="Calibri"/>
        </w:rPr>
        <w:tab/>
        <w:t>Pricing</w:t>
      </w:r>
    </w:p>
    <w:tbl>
      <w:tblPr>
        <w:tblW w:w="0" w:type="auto"/>
        <w:tblLook w:val="01E0" w:firstRow="1" w:lastRow="1" w:firstColumn="1" w:lastColumn="1" w:noHBand="0" w:noVBand="0"/>
      </w:tblPr>
      <w:tblGrid>
        <w:gridCol w:w="818"/>
        <w:gridCol w:w="8253"/>
      </w:tblGrid>
      <w:tr w:rsidR="00AF2C0A" w:rsidRPr="00CB5B77" w14:paraId="481C40AE" w14:textId="77777777" w:rsidTr="007D7D05">
        <w:tc>
          <w:tcPr>
            <w:tcW w:w="819" w:type="dxa"/>
          </w:tcPr>
          <w:p w14:paraId="3C10E72B" w14:textId="77777777" w:rsidR="00AF2C0A" w:rsidRPr="000E5DB7" w:rsidRDefault="00AF2C0A">
            <w:pPr>
              <w:jc w:val="both"/>
              <w:rPr>
                <w:rFonts w:ascii="Calibri" w:hAnsi="Calibri"/>
                <w:color w:val="0000FF"/>
                <w:sz w:val="22"/>
              </w:rPr>
            </w:pPr>
            <w:r w:rsidRPr="000E5DB7">
              <w:rPr>
                <w:rFonts w:ascii="Calibri" w:hAnsi="Calibri"/>
                <w:color w:val="0000FF"/>
                <w:sz w:val="22"/>
              </w:rPr>
              <w:t>2.10.1</w:t>
            </w:r>
          </w:p>
        </w:tc>
        <w:tc>
          <w:tcPr>
            <w:tcW w:w="8468" w:type="dxa"/>
          </w:tcPr>
          <w:p w14:paraId="6F8122AD" w14:textId="49959065" w:rsidR="00AF2C0A" w:rsidRPr="000E5DB7" w:rsidRDefault="00AF2C0A">
            <w:pPr>
              <w:spacing w:after="80" w:line="319" w:lineRule="auto"/>
              <w:jc w:val="both"/>
              <w:rPr>
                <w:rFonts w:ascii="Calibri" w:hAnsi="Calibri"/>
                <w:sz w:val="22"/>
              </w:rPr>
            </w:pPr>
            <w:r w:rsidRPr="000E5DB7">
              <w:rPr>
                <w:rFonts w:ascii="Calibri" w:hAnsi="Calibri"/>
                <w:sz w:val="22"/>
              </w:rPr>
              <w:t xml:space="preserve">All Tenderers must complete the Pricing Schedule </w:t>
            </w:r>
            <w:r w:rsidR="000C690D">
              <w:rPr>
                <w:rFonts w:ascii="Calibri" w:hAnsi="Calibri"/>
                <w:sz w:val="22"/>
              </w:rPr>
              <w:t xml:space="preserve">as per the ‘Pricing </w:t>
            </w:r>
            <w:r w:rsidR="00676FBA">
              <w:rPr>
                <w:rFonts w:ascii="Calibri" w:hAnsi="Calibri"/>
                <w:sz w:val="22"/>
              </w:rPr>
              <w:t>Document</w:t>
            </w:r>
            <w:r w:rsidR="00CA5B39">
              <w:rPr>
                <w:rFonts w:ascii="Calibri" w:hAnsi="Calibri"/>
                <w:sz w:val="22"/>
              </w:rPr>
              <w:t xml:space="preserve">’ </w:t>
            </w:r>
            <w:r w:rsidR="000C690D">
              <w:rPr>
                <w:rFonts w:ascii="Calibri" w:hAnsi="Calibri"/>
                <w:sz w:val="22"/>
              </w:rPr>
              <w:t>document attached</w:t>
            </w:r>
            <w:r w:rsidRPr="000E5DB7">
              <w:rPr>
                <w:rFonts w:ascii="Calibri" w:hAnsi="Calibri"/>
                <w:sz w:val="22"/>
              </w:rPr>
              <w:t xml:space="preserve"> to this RFT.</w:t>
            </w:r>
          </w:p>
        </w:tc>
      </w:tr>
      <w:tr w:rsidR="007D7D05" w:rsidRPr="00CB5B77" w14:paraId="4629F98D" w14:textId="77777777" w:rsidTr="007D7D05">
        <w:tc>
          <w:tcPr>
            <w:tcW w:w="819" w:type="dxa"/>
          </w:tcPr>
          <w:p w14:paraId="7EEA3A89" w14:textId="77777777" w:rsidR="007D7D05" w:rsidRPr="000E5DB7" w:rsidRDefault="007D7D05">
            <w:pPr>
              <w:jc w:val="both"/>
              <w:rPr>
                <w:rFonts w:ascii="Calibri" w:hAnsi="Calibri"/>
                <w:color w:val="0000FF"/>
                <w:sz w:val="22"/>
              </w:rPr>
            </w:pPr>
            <w:r>
              <w:rPr>
                <w:rFonts w:ascii="Calibri" w:hAnsi="Calibri"/>
                <w:color w:val="0000FF"/>
                <w:sz w:val="22"/>
              </w:rPr>
              <w:t>2.10.2</w:t>
            </w:r>
          </w:p>
        </w:tc>
        <w:tc>
          <w:tcPr>
            <w:tcW w:w="8468" w:type="dxa"/>
          </w:tcPr>
          <w:p w14:paraId="7AD4861D" w14:textId="77777777" w:rsidR="007D7D05" w:rsidRPr="000E5DB7" w:rsidRDefault="007D7D05">
            <w:pPr>
              <w:spacing w:after="80" w:line="319" w:lineRule="auto"/>
              <w:jc w:val="both"/>
              <w:rPr>
                <w:rFonts w:ascii="Calibri" w:hAnsi="Calibri"/>
                <w:sz w:val="22"/>
              </w:rPr>
            </w:pPr>
            <w:r w:rsidRPr="00830A49">
              <w:rPr>
                <w:rFonts w:ascii="Calibri" w:hAnsi="Calibri"/>
                <w:sz w:val="22"/>
                <w:szCs w:val="22"/>
              </w:rPr>
              <w:t xml:space="preserve">All prices quoted must be all-inclusive (i.e. including but not being limited to shipping, packaging, delivery, ancillary costs and all other costs/expenses), be expressed in Euro only and exclusive </w:t>
            </w:r>
            <w:r>
              <w:rPr>
                <w:rFonts w:ascii="Calibri" w:hAnsi="Calibri"/>
                <w:sz w:val="22"/>
                <w:szCs w:val="22"/>
              </w:rPr>
              <w:t xml:space="preserve">of VAT.  </w:t>
            </w:r>
            <w:r w:rsidRPr="00830A49">
              <w:rPr>
                <w:rFonts w:ascii="Calibri" w:hAnsi="Calibri"/>
                <w:sz w:val="22"/>
                <w:szCs w:val="22"/>
              </w:rPr>
              <w:t>The VAT rate(s) where applicable should be indicated separately.</w:t>
            </w:r>
          </w:p>
        </w:tc>
      </w:tr>
      <w:tr w:rsidR="00E254A7" w:rsidRPr="00CB5B77" w14:paraId="1DD94B7F" w14:textId="77777777" w:rsidTr="007D7D05">
        <w:tc>
          <w:tcPr>
            <w:tcW w:w="819" w:type="dxa"/>
          </w:tcPr>
          <w:p w14:paraId="5357692B" w14:textId="77777777" w:rsidR="00FF0C56" w:rsidRDefault="000E5DB7">
            <w:pPr>
              <w:jc w:val="both"/>
              <w:rPr>
                <w:rFonts w:ascii="Calibri" w:hAnsi="Calibri"/>
                <w:color w:val="0000FF"/>
                <w:sz w:val="22"/>
              </w:rPr>
            </w:pPr>
            <w:r w:rsidRPr="000E5DB7">
              <w:rPr>
                <w:rFonts w:ascii="Calibri" w:hAnsi="Calibri"/>
                <w:color w:val="0000FF"/>
                <w:sz w:val="22"/>
              </w:rPr>
              <w:t>2.10.3</w:t>
            </w:r>
          </w:p>
        </w:tc>
        <w:tc>
          <w:tcPr>
            <w:tcW w:w="8468" w:type="dxa"/>
          </w:tcPr>
          <w:p w14:paraId="5B6A7362" w14:textId="4F1276FC" w:rsidR="00FF0C56" w:rsidRDefault="000E5DB7" w:rsidP="0015336D">
            <w:pPr>
              <w:spacing w:after="80" w:line="319" w:lineRule="auto"/>
              <w:jc w:val="both"/>
              <w:rPr>
                <w:rFonts w:ascii="Calibri" w:hAnsi="Calibri"/>
                <w:sz w:val="22"/>
              </w:rPr>
            </w:pPr>
            <w:r w:rsidRPr="000E5DB7">
              <w:rPr>
                <w:rFonts w:ascii="Calibri" w:hAnsi="Calibri"/>
                <w:sz w:val="22"/>
              </w:rPr>
              <w:t xml:space="preserve">Tenderers must confirm that all prices quoted in the Tender will remain valid for </w:t>
            </w:r>
            <w:r w:rsidR="006568EF">
              <w:rPr>
                <w:rFonts w:ascii="Calibri" w:hAnsi="Calibri"/>
                <w:sz w:val="22"/>
              </w:rPr>
              <w:t>12</w:t>
            </w:r>
            <w:r w:rsidRPr="000E5DB7">
              <w:rPr>
                <w:rFonts w:ascii="Calibri" w:hAnsi="Calibri"/>
                <w:sz w:val="22"/>
              </w:rPr>
              <w:t xml:space="preserve"> commencing from the Tender Deadline.</w:t>
            </w:r>
          </w:p>
        </w:tc>
      </w:tr>
      <w:tr w:rsidR="00E254A7" w:rsidRPr="00CB5B77" w14:paraId="71BA686C" w14:textId="77777777" w:rsidTr="007D7D05">
        <w:tc>
          <w:tcPr>
            <w:tcW w:w="819" w:type="dxa"/>
          </w:tcPr>
          <w:p w14:paraId="34321942" w14:textId="77777777" w:rsidR="00FF0C56" w:rsidRDefault="000E5DB7">
            <w:pPr>
              <w:jc w:val="both"/>
              <w:rPr>
                <w:rFonts w:ascii="Calibri" w:hAnsi="Calibri"/>
                <w:color w:val="0000FF"/>
                <w:sz w:val="22"/>
              </w:rPr>
            </w:pPr>
            <w:r w:rsidRPr="000E5DB7">
              <w:rPr>
                <w:rFonts w:ascii="Calibri" w:hAnsi="Calibri"/>
                <w:color w:val="0000FF"/>
                <w:sz w:val="22"/>
              </w:rPr>
              <w:t>2.10.4</w:t>
            </w:r>
          </w:p>
        </w:tc>
        <w:tc>
          <w:tcPr>
            <w:tcW w:w="8468" w:type="dxa"/>
          </w:tcPr>
          <w:p w14:paraId="00FFD5D1" w14:textId="77777777" w:rsidR="00FF0C56" w:rsidRDefault="000E5DB7">
            <w:pPr>
              <w:spacing w:after="80" w:line="319" w:lineRule="auto"/>
              <w:jc w:val="both"/>
              <w:rPr>
                <w:rFonts w:ascii="Calibri" w:hAnsi="Calibri"/>
                <w:sz w:val="22"/>
              </w:rPr>
            </w:pPr>
            <w:r w:rsidRPr="000E5DB7">
              <w:rPr>
                <w:rFonts w:ascii="Calibri" w:hAnsi="Calibri"/>
                <w:sz w:val="22"/>
              </w:rPr>
              <w:t>Any currency variations occurring over the term of the Services Contract shall be borne by the Tenderer.</w:t>
            </w:r>
          </w:p>
        </w:tc>
      </w:tr>
      <w:tr w:rsidR="00E254A7" w:rsidRPr="00CB5B77" w14:paraId="4480B50B" w14:textId="77777777" w:rsidTr="007D7D05">
        <w:trPr>
          <w:trHeight w:val="711"/>
        </w:trPr>
        <w:tc>
          <w:tcPr>
            <w:tcW w:w="819" w:type="dxa"/>
          </w:tcPr>
          <w:p w14:paraId="1744EB9A" w14:textId="77777777" w:rsidR="00FF0C56" w:rsidRDefault="000E5DB7">
            <w:pPr>
              <w:spacing w:after="200" w:line="319" w:lineRule="auto"/>
              <w:jc w:val="both"/>
              <w:rPr>
                <w:rFonts w:ascii="Calibri" w:hAnsi="Calibri"/>
                <w:color w:val="0000FF"/>
                <w:sz w:val="22"/>
              </w:rPr>
            </w:pPr>
            <w:r w:rsidRPr="000E5DB7">
              <w:rPr>
                <w:rFonts w:ascii="Calibri" w:hAnsi="Calibri"/>
                <w:color w:val="0000FF"/>
                <w:sz w:val="22"/>
              </w:rPr>
              <w:t>2.10.5</w:t>
            </w:r>
          </w:p>
        </w:tc>
        <w:tc>
          <w:tcPr>
            <w:tcW w:w="8468" w:type="dxa"/>
          </w:tcPr>
          <w:p w14:paraId="4A0F3568" w14:textId="166B69ED" w:rsidR="00FF0C56" w:rsidRDefault="000E5DB7">
            <w:pPr>
              <w:spacing w:after="80" w:line="319" w:lineRule="auto"/>
              <w:jc w:val="both"/>
              <w:rPr>
                <w:rFonts w:ascii="Calibri" w:hAnsi="Calibri"/>
                <w:sz w:val="22"/>
              </w:rPr>
            </w:pPr>
            <w:r w:rsidRPr="000E5DB7">
              <w:rPr>
                <w:rFonts w:ascii="Calibri" w:hAnsi="Calibri"/>
                <w:sz w:val="22"/>
              </w:rPr>
              <w:t xml:space="preserve">Payments for Services provided pursuant to this RFT shall be subject to and made in accordance with the Services Contract at Appendix </w:t>
            </w:r>
            <w:r w:rsidR="001B2E21">
              <w:rPr>
                <w:rFonts w:ascii="Calibri" w:hAnsi="Calibri"/>
                <w:sz w:val="22"/>
              </w:rPr>
              <w:t>2</w:t>
            </w:r>
            <w:r w:rsidRPr="000E5DB7">
              <w:rPr>
                <w:rFonts w:ascii="Calibri" w:hAnsi="Calibri"/>
                <w:sz w:val="22"/>
              </w:rPr>
              <w:t xml:space="preserve"> to this RFT.</w:t>
            </w:r>
          </w:p>
        </w:tc>
      </w:tr>
      <w:tr w:rsidR="00E254A7" w:rsidRPr="00CB5B77" w14:paraId="005062AC" w14:textId="77777777" w:rsidTr="007D7D05">
        <w:tc>
          <w:tcPr>
            <w:tcW w:w="819" w:type="dxa"/>
          </w:tcPr>
          <w:p w14:paraId="18AE2DCE" w14:textId="77777777" w:rsidR="00FF0C56" w:rsidRDefault="000E5DB7">
            <w:pPr>
              <w:jc w:val="both"/>
              <w:rPr>
                <w:rFonts w:ascii="Calibri" w:hAnsi="Calibri"/>
                <w:color w:val="0000FF"/>
                <w:sz w:val="22"/>
              </w:rPr>
            </w:pPr>
            <w:r w:rsidRPr="000E5DB7">
              <w:rPr>
                <w:rFonts w:ascii="Calibri" w:hAnsi="Calibri"/>
                <w:color w:val="0000FF"/>
                <w:sz w:val="22"/>
              </w:rPr>
              <w:t>2.10.6</w:t>
            </w:r>
          </w:p>
        </w:tc>
        <w:tc>
          <w:tcPr>
            <w:tcW w:w="8468" w:type="dxa"/>
          </w:tcPr>
          <w:p w14:paraId="6D200443" w14:textId="77777777" w:rsidR="00FF0C56" w:rsidRDefault="00063735" w:rsidP="00063735">
            <w:pPr>
              <w:spacing w:after="80" w:line="319" w:lineRule="auto"/>
              <w:jc w:val="both"/>
              <w:rPr>
                <w:rFonts w:ascii="Calibri" w:hAnsi="Calibri"/>
                <w:sz w:val="22"/>
              </w:rPr>
            </w:pPr>
            <w:r>
              <w:rPr>
                <w:rFonts w:ascii="Calibri" w:hAnsi="Calibri"/>
                <w:i/>
                <w:color w:val="FF0000"/>
                <w:sz w:val="22"/>
              </w:rPr>
              <w:t>Not used</w:t>
            </w:r>
          </w:p>
        </w:tc>
      </w:tr>
    </w:tbl>
    <w:p w14:paraId="26E61C5B" w14:textId="77777777" w:rsidR="00FF0C56" w:rsidRDefault="000E5DB7">
      <w:pPr>
        <w:pStyle w:val="Heading2"/>
        <w:jc w:val="both"/>
        <w:rPr>
          <w:rFonts w:ascii="Calibri" w:hAnsi="Calibri"/>
        </w:rPr>
      </w:pPr>
      <w:r w:rsidRPr="000E5DB7">
        <w:rPr>
          <w:rFonts w:ascii="Calibri" w:hAnsi="Calibri"/>
        </w:rPr>
        <w:t>2.11</w:t>
      </w:r>
      <w:r w:rsidRPr="000E5DB7">
        <w:rPr>
          <w:rFonts w:ascii="Calibri" w:hAnsi="Calibri"/>
        </w:rPr>
        <w:tab/>
        <w:t xml:space="preserve">Environmental, Social and Labour Law </w:t>
      </w:r>
    </w:p>
    <w:tbl>
      <w:tblPr>
        <w:tblW w:w="0" w:type="auto"/>
        <w:tblLook w:val="01E0" w:firstRow="1" w:lastRow="1" w:firstColumn="1" w:lastColumn="1" w:noHBand="0" w:noVBand="0"/>
      </w:tblPr>
      <w:tblGrid>
        <w:gridCol w:w="922"/>
        <w:gridCol w:w="9"/>
        <w:gridCol w:w="8140"/>
      </w:tblGrid>
      <w:tr w:rsidR="00E254A7" w:rsidRPr="00CB5B77" w14:paraId="4790CD49" w14:textId="77777777" w:rsidTr="00EF3C60">
        <w:tc>
          <w:tcPr>
            <w:tcW w:w="927" w:type="dxa"/>
          </w:tcPr>
          <w:p w14:paraId="64DA878E" w14:textId="77777777" w:rsidR="00FF0C56" w:rsidRDefault="000E5DB7">
            <w:pPr>
              <w:jc w:val="both"/>
              <w:rPr>
                <w:rFonts w:ascii="Calibri" w:hAnsi="Calibri"/>
                <w:color w:val="0000FF"/>
                <w:sz w:val="22"/>
              </w:rPr>
            </w:pPr>
            <w:r w:rsidRPr="000E5DB7">
              <w:rPr>
                <w:rFonts w:ascii="Calibri" w:hAnsi="Calibri"/>
                <w:color w:val="0000FF"/>
                <w:sz w:val="22"/>
              </w:rPr>
              <w:t>2.11.1</w:t>
            </w:r>
          </w:p>
        </w:tc>
        <w:tc>
          <w:tcPr>
            <w:tcW w:w="8360" w:type="dxa"/>
            <w:gridSpan w:val="2"/>
          </w:tcPr>
          <w:p w14:paraId="2E8F392A" w14:textId="77777777" w:rsidR="00FF0C56" w:rsidRDefault="000E5DB7" w:rsidP="00730F92">
            <w:pPr>
              <w:spacing w:after="80" w:line="319" w:lineRule="auto"/>
              <w:jc w:val="both"/>
              <w:rPr>
                <w:rFonts w:ascii="Calibri" w:hAnsi="Calibri"/>
                <w:sz w:val="22"/>
              </w:rPr>
            </w:pPr>
            <w:r w:rsidRPr="00507FE4">
              <w:rPr>
                <w:rFonts w:ascii="Calibri" w:hAnsi="Calibri"/>
                <w:sz w:val="22"/>
              </w:rPr>
              <w:t>In the performance of any Services Contract awarded, the successful Tenderers their Subcontractors</w:t>
            </w:r>
            <w:r w:rsidR="001F17FC">
              <w:rPr>
                <w:rFonts w:ascii="Calibri" w:hAnsi="Calibri"/>
                <w:sz w:val="22"/>
              </w:rPr>
              <w:t xml:space="preserve"> (if any)</w:t>
            </w:r>
            <w:r w:rsidRPr="00507FE4">
              <w:rPr>
                <w:rFonts w:ascii="Calibri" w:hAnsi="Calibri"/>
                <w:sz w:val="22"/>
              </w:rPr>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00730F92">
              <w:rPr>
                <w:rFonts w:ascii="Calibri" w:hAnsi="Calibri"/>
                <w:sz w:val="22"/>
                <w:szCs w:val="22"/>
              </w:rPr>
              <w:t>Annex X</w:t>
            </w:r>
            <w:r w:rsidR="00730F92" w:rsidRPr="00D20BEF">
              <w:rPr>
                <w:rFonts w:ascii="Calibri" w:hAnsi="Calibri"/>
                <w:sz w:val="22"/>
                <w:szCs w:val="22"/>
              </w:rPr>
              <w:t xml:space="preserve"> of </w:t>
            </w:r>
            <w:r w:rsidR="00730F92">
              <w:rPr>
                <w:rFonts w:ascii="Calibri" w:hAnsi="Calibri"/>
                <w:sz w:val="22"/>
                <w:szCs w:val="22"/>
              </w:rPr>
              <w:t>Directive 2014/24/EU of the European Pa</w:t>
            </w:r>
            <w:r w:rsidR="00990DD8">
              <w:rPr>
                <w:rFonts w:ascii="Calibri" w:hAnsi="Calibri"/>
                <w:sz w:val="22"/>
                <w:szCs w:val="22"/>
              </w:rPr>
              <w:t>rliament and of the Council on public p</w:t>
            </w:r>
            <w:r w:rsidR="00730F92">
              <w:rPr>
                <w:rFonts w:ascii="Calibri" w:hAnsi="Calibri"/>
                <w:sz w:val="22"/>
                <w:szCs w:val="22"/>
              </w:rPr>
              <w:t>rocurement</w:t>
            </w:r>
            <w:r w:rsidR="00730F92" w:rsidRPr="00D20BEF">
              <w:rPr>
                <w:rFonts w:ascii="Calibri" w:hAnsi="Calibri"/>
                <w:sz w:val="22"/>
                <w:szCs w:val="22"/>
              </w:rPr>
              <w:t xml:space="preserve"> (the “</w:t>
            </w:r>
            <w:r w:rsidR="00730F92">
              <w:rPr>
                <w:rFonts w:ascii="Calibri" w:hAnsi="Calibri"/>
                <w:sz w:val="22"/>
                <w:szCs w:val="22"/>
              </w:rPr>
              <w:t>Directive</w:t>
            </w:r>
            <w:r w:rsidR="00730F92" w:rsidRPr="00D20BEF">
              <w:rPr>
                <w:rFonts w:ascii="Calibri" w:hAnsi="Calibri"/>
                <w:sz w:val="22"/>
                <w:szCs w:val="22"/>
              </w:rPr>
              <w:t>”)</w:t>
            </w:r>
            <w:r w:rsidR="00730F92" w:rsidRPr="003215FF">
              <w:rPr>
                <w:rFonts w:ascii="Calibri" w:hAnsi="Calibri"/>
                <w:sz w:val="22"/>
                <w:szCs w:val="22"/>
              </w:rPr>
              <w:t>.</w:t>
            </w:r>
          </w:p>
        </w:tc>
      </w:tr>
      <w:tr w:rsidR="00E254A7" w:rsidRPr="00CB5B77" w14:paraId="2106736B" w14:textId="77777777" w:rsidTr="00EF3C60">
        <w:tc>
          <w:tcPr>
            <w:tcW w:w="936" w:type="dxa"/>
            <w:gridSpan w:val="2"/>
          </w:tcPr>
          <w:p w14:paraId="192038DF" w14:textId="77777777" w:rsidR="00FF0C56" w:rsidRDefault="000E5DB7">
            <w:pPr>
              <w:jc w:val="both"/>
              <w:rPr>
                <w:rFonts w:ascii="Calibri" w:hAnsi="Calibri"/>
                <w:color w:val="0000FF"/>
                <w:sz w:val="22"/>
              </w:rPr>
            </w:pPr>
            <w:r w:rsidRPr="000E5DB7">
              <w:rPr>
                <w:rFonts w:ascii="Calibri" w:hAnsi="Calibri"/>
                <w:color w:val="0000FF"/>
                <w:sz w:val="22"/>
              </w:rPr>
              <w:t>2.11.2</w:t>
            </w:r>
          </w:p>
        </w:tc>
        <w:tc>
          <w:tcPr>
            <w:tcW w:w="8351" w:type="dxa"/>
          </w:tcPr>
          <w:p w14:paraId="04328434" w14:textId="77777777" w:rsidR="00FF0C56" w:rsidRDefault="000E5DB7">
            <w:pPr>
              <w:spacing w:after="200" w:line="320" w:lineRule="auto"/>
              <w:jc w:val="both"/>
              <w:rPr>
                <w:rFonts w:ascii="Calibri" w:hAnsi="Calibri"/>
                <w:sz w:val="22"/>
              </w:rPr>
            </w:pPr>
            <w:r w:rsidRPr="000E5DB7">
              <w:rPr>
                <w:rFonts w:ascii="Calibri" w:hAnsi="Calibri"/>
                <w:sz w:val="22"/>
              </w:rPr>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S.I.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260E42" w:rsidRPr="00CB5B77" w14:paraId="5E4D4A46" w14:textId="77777777" w:rsidTr="00EF3C60">
        <w:tc>
          <w:tcPr>
            <w:tcW w:w="936" w:type="dxa"/>
            <w:gridSpan w:val="2"/>
          </w:tcPr>
          <w:p w14:paraId="0F869003" w14:textId="77777777" w:rsidR="00260E42" w:rsidRPr="000E5DB7" w:rsidRDefault="00260E42">
            <w:pPr>
              <w:jc w:val="both"/>
              <w:rPr>
                <w:rFonts w:ascii="Calibri" w:hAnsi="Calibri"/>
                <w:color w:val="0000FF"/>
                <w:sz w:val="22"/>
              </w:rPr>
            </w:pPr>
            <w:r>
              <w:rPr>
                <w:rFonts w:ascii="Calibri" w:hAnsi="Calibri"/>
                <w:color w:val="0000FF"/>
                <w:sz w:val="22"/>
              </w:rPr>
              <w:lastRenderedPageBreak/>
              <w:t>2.11.3</w:t>
            </w:r>
          </w:p>
        </w:tc>
        <w:tc>
          <w:tcPr>
            <w:tcW w:w="8351" w:type="dxa"/>
          </w:tcPr>
          <w:p w14:paraId="384F8926" w14:textId="77777777" w:rsidR="00260E42" w:rsidRPr="000E5DB7" w:rsidRDefault="00260E42">
            <w:pPr>
              <w:spacing w:after="200" w:line="320" w:lineRule="auto"/>
              <w:jc w:val="both"/>
              <w:rPr>
                <w:rFonts w:ascii="Calibri" w:hAnsi="Calibri"/>
                <w:sz w:val="22"/>
              </w:rPr>
            </w:pPr>
            <w:r w:rsidRPr="000E5DB7">
              <w:rPr>
                <w:rFonts w:ascii="Calibri" w:hAnsi="Calibri"/>
                <w:sz w:val="22"/>
              </w:rPr>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rPr>
                <w:rFonts w:ascii="Calibri" w:hAnsi="Calibri"/>
                <w:sz w:val="22"/>
              </w:rPr>
              <w:t xml:space="preserve"> </w:t>
            </w:r>
            <w:r w:rsidRPr="000E5DB7">
              <w:rPr>
                <w:rFonts w:ascii="Calibri" w:hAnsi="Calibri"/>
                <w:sz w:val="22"/>
              </w:rPr>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5627469B" w14:textId="77777777" w:rsidR="00FF0C56" w:rsidRDefault="000E5DB7">
      <w:pPr>
        <w:pStyle w:val="Heading2"/>
        <w:jc w:val="both"/>
        <w:rPr>
          <w:rFonts w:ascii="Calibri" w:hAnsi="Calibri"/>
        </w:rPr>
      </w:pPr>
      <w:r w:rsidRPr="000E5DB7">
        <w:rPr>
          <w:rFonts w:ascii="Calibri" w:hAnsi="Calibri"/>
        </w:rPr>
        <w:t>2.12</w:t>
      </w:r>
      <w:r w:rsidRPr="000E5DB7">
        <w:rPr>
          <w:rFonts w:ascii="Calibri" w:hAnsi="Calibri"/>
        </w:rPr>
        <w:tab/>
        <w:t>Publicity</w:t>
      </w:r>
    </w:p>
    <w:p w14:paraId="3BCC86B8" w14:textId="77777777" w:rsidR="00FF0C56" w:rsidRDefault="000E5DB7">
      <w:pPr>
        <w:spacing w:after="200" w:line="320" w:lineRule="auto"/>
        <w:jc w:val="both"/>
        <w:rPr>
          <w:rFonts w:ascii="Calibri" w:hAnsi="Calibri"/>
          <w:sz w:val="22"/>
        </w:rPr>
      </w:pPr>
      <w:r w:rsidRPr="000E5DB7">
        <w:rPr>
          <w:rFonts w:ascii="Calibri" w:hAnsi="Calibri"/>
          <w:sz w:val="22"/>
        </w:rPr>
        <w:t xml:space="preserve">No publicity regarding this Competition or </w:t>
      </w:r>
      <w:r w:rsidR="0052328C">
        <w:rPr>
          <w:rFonts w:ascii="Calibri" w:hAnsi="Calibri"/>
          <w:sz w:val="22"/>
        </w:rPr>
        <w:t>any</w:t>
      </w:r>
      <w:r w:rsidR="0052328C" w:rsidRPr="000E5DB7">
        <w:rPr>
          <w:rFonts w:ascii="Calibri" w:hAnsi="Calibri"/>
          <w:sz w:val="22"/>
        </w:rPr>
        <w:t xml:space="preserve"> </w:t>
      </w:r>
      <w:r w:rsidRPr="000E5DB7">
        <w:rPr>
          <w:rFonts w:ascii="Calibri" w:hAnsi="Calibri"/>
          <w:sz w:val="22"/>
        </w:rPr>
        <w:t xml:space="preserve">Services Contract pursuant to this Competition is permitted unless and until the Contracting Authority has given its prior written consent to the relevant communication. </w:t>
      </w:r>
    </w:p>
    <w:p w14:paraId="30591597" w14:textId="77777777" w:rsidR="00FF0C56" w:rsidRDefault="000E5DB7">
      <w:pPr>
        <w:pStyle w:val="Heading2"/>
        <w:jc w:val="both"/>
        <w:rPr>
          <w:rFonts w:ascii="Calibri" w:hAnsi="Calibri"/>
        </w:rPr>
      </w:pPr>
      <w:r w:rsidRPr="000E5DB7">
        <w:rPr>
          <w:rFonts w:ascii="Calibri" w:hAnsi="Calibri"/>
        </w:rPr>
        <w:t>2.13</w:t>
      </w:r>
      <w:r w:rsidRPr="000E5DB7">
        <w:rPr>
          <w:rFonts w:ascii="Calibri" w:hAnsi="Calibri"/>
        </w:rPr>
        <w:tab/>
        <w:t xml:space="preserve">Registrable Interest </w:t>
      </w:r>
    </w:p>
    <w:p w14:paraId="649E060A" w14:textId="77777777" w:rsidR="00730F92" w:rsidRDefault="000E5DB7">
      <w:pPr>
        <w:spacing w:after="200" w:line="320" w:lineRule="auto"/>
        <w:jc w:val="both"/>
        <w:rPr>
          <w:rFonts w:ascii="Calibri" w:hAnsi="Calibri"/>
          <w:sz w:val="22"/>
        </w:rPr>
      </w:pPr>
      <w:r w:rsidRPr="000E5DB7">
        <w:rPr>
          <w:rFonts w:ascii="Calibri" w:hAnsi="Calibri"/>
          <w:sz w:val="22"/>
        </w:rPr>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rsidR="007D7D05">
        <w:rPr>
          <w:rFonts w:ascii="Calibri" w:hAnsi="Calibri"/>
          <w:sz w:val="22"/>
        </w:rPr>
        <w:t xml:space="preserve"> becoming known to the Tenderer or </w:t>
      </w:r>
      <w:r w:rsidRPr="000E5DB7">
        <w:rPr>
          <w:rFonts w:ascii="Calibri" w:hAnsi="Calibri"/>
          <w:sz w:val="22"/>
        </w:rPr>
        <w:t xml:space="preserve">Subcontractor. </w:t>
      </w:r>
    </w:p>
    <w:p w14:paraId="1D5A92B7" w14:textId="77777777" w:rsidR="00FF0C56" w:rsidRDefault="000E5DB7">
      <w:pPr>
        <w:spacing w:after="200" w:line="320" w:lineRule="auto"/>
        <w:jc w:val="both"/>
        <w:rPr>
          <w:rFonts w:ascii="Calibri" w:hAnsi="Calibri"/>
          <w:sz w:val="22"/>
        </w:rPr>
      </w:pPr>
      <w:r w:rsidRPr="000E5DB7">
        <w:rPr>
          <w:rFonts w:ascii="Calibri" w:hAnsi="Calibri"/>
          <w:sz w:val="22"/>
        </w:rPr>
        <w:t xml:space="preserve">The terms </w:t>
      </w:r>
      <w:r w:rsidR="00730F92">
        <w:rPr>
          <w:rFonts w:ascii="Calibri" w:hAnsi="Calibri"/>
          <w:sz w:val="22"/>
        </w:rPr>
        <w:t>“</w:t>
      </w:r>
      <w:r w:rsidRPr="000E5DB7">
        <w:rPr>
          <w:rFonts w:ascii="Calibri" w:hAnsi="Calibri"/>
          <w:sz w:val="22"/>
        </w:rPr>
        <w:t>Registrable Interest</w:t>
      </w:r>
      <w:r w:rsidR="00730F92">
        <w:rPr>
          <w:rFonts w:ascii="Calibri" w:hAnsi="Calibri"/>
          <w:sz w:val="22"/>
        </w:rPr>
        <w:t>”</w:t>
      </w:r>
      <w:r w:rsidRPr="000E5DB7">
        <w:rPr>
          <w:rFonts w:ascii="Calibri" w:hAnsi="Calibri"/>
          <w:sz w:val="22"/>
        </w:rPr>
        <w:t xml:space="preserve"> and </w:t>
      </w:r>
      <w:r w:rsidR="00730F92">
        <w:rPr>
          <w:rFonts w:ascii="Calibri" w:hAnsi="Calibri"/>
          <w:sz w:val="22"/>
        </w:rPr>
        <w:t>“</w:t>
      </w:r>
      <w:r w:rsidRPr="000E5DB7">
        <w:rPr>
          <w:rFonts w:ascii="Calibri" w:hAnsi="Calibri"/>
          <w:sz w:val="22"/>
        </w:rPr>
        <w:t>Relative</w:t>
      </w:r>
      <w:r w:rsidR="00730F92">
        <w:rPr>
          <w:rFonts w:ascii="Calibri" w:hAnsi="Calibri"/>
          <w:sz w:val="22"/>
        </w:rPr>
        <w:t>”</w:t>
      </w:r>
      <w:r w:rsidRPr="000E5DB7">
        <w:rPr>
          <w:rFonts w:ascii="Calibri" w:hAnsi="Calibri"/>
          <w:sz w:val="22"/>
        </w:rPr>
        <w:t xml:space="preserve"> shall be interpreted as per Section 2 of the Ethics in Public Office Act</w:t>
      </w:r>
      <w:r w:rsidR="0052328C">
        <w:rPr>
          <w:rFonts w:ascii="Calibri" w:hAnsi="Calibri"/>
          <w:sz w:val="22"/>
        </w:rPr>
        <w:t>s</w:t>
      </w:r>
      <w:r w:rsidRPr="000E5DB7">
        <w:rPr>
          <w:rFonts w:ascii="Calibri" w:hAnsi="Calibri"/>
          <w:sz w:val="22"/>
        </w:rPr>
        <w:t xml:space="preserve"> 1995 and 2001, copies of which are available at www.irishstatutebook.gov.ie. </w:t>
      </w:r>
      <w:r w:rsidR="007D7D05">
        <w:rPr>
          <w:rFonts w:ascii="Calibri" w:hAnsi="Calibri"/>
          <w:sz w:val="22"/>
        </w:rPr>
        <w:t xml:space="preserve"> </w:t>
      </w:r>
      <w:r w:rsidRPr="000E5DB7">
        <w:rPr>
          <w:rFonts w:ascii="Calibri" w:hAnsi="Calibri"/>
          <w:sz w:val="22"/>
        </w:rPr>
        <w:t>The Contracting Authority will, at its absolute discretion, decide on the appropriate course of action, which may in appropriate circumstances include</w:t>
      </w:r>
      <w:r w:rsidR="00AC123F">
        <w:rPr>
          <w:rFonts w:ascii="Calibri" w:hAnsi="Calibri"/>
          <w:sz w:val="22"/>
        </w:rPr>
        <w:t xml:space="preserve"> eliminating a Tenderer from this</w:t>
      </w:r>
      <w:r w:rsidRPr="000E5DB7">
        <w:rPr>
          <w:rFonts w:ascii="Calibri" w:hAnsi="Calibri"/>
          <w:sz w:val="22"/>
        </w:rPr>
        <w:t xml:space="preserve"> Competition or terminating any Services Contract entered into by a Tenderer. </w:t>
      </w:r>
    </w:p>
    <w:p w14:paraId="36BB2B3B" w14:textId="77777777" w:rsidR="00FF0C56" w:rsidRDefault="000E5DB7">
      <w:pPr>
        <w:pStyle w:val="Heading2"/>
        <w:spacing w:before="200"/>
        <w:jc w:val="both"/>
        <w:rPr>
          <w:rFonts w:ascii="Calibri" w:hAnsi="Calibri"/>
        </w:rPr>
      </w:pPr>
      <w:r w:rsidRPr="000E5DB7">
        <w:rPr>
          <w:rFonts w:ascii="Calibri" w:hAnsi="Calibri"/>
        </w:rPr>
        <w:t>2.14</w:t>
      </w:r>
      <w:r w:rsidRPr="000E5DB7">
        <w:rPr>
          <w:rFonts w:ascii="Calibri" w:hAnsi="Calibri"/>
        </w:rPr>
        <w:tab/>
        <w:t>Anti-Competitive Conduct</w:t>
      </w:r>
    </w:p>
    <w:p w14:paraId="45764B7A" w14:textId="77777777" w:rsidR="00FF0C56" w:rsidRDefault="000E5DB7">
      <w:pPr>
        <w:spacing w:after="200" w:line="320" w:lineRule="auto"/>
        <w:jc w:val="both"/>
        <w:rPr>
          <w:rFonts w:ascii="Calibri" w:hAnsi="Calibri"/>
          <w:sz w:val="22"/>
        </w:rPr>
      </w:pPr>
      <w:r w:rsidRPr="000E5DB7">
        <w:rPr>
          <w:rFonts w:ascii="Calibri" w:hAnsi="Calibri"/>
          <w:sz w:val="22"/>
        </w:rPr>
        <w:t>Tenderers</w:t>
      </w:r>
      <w:r w:rsidR="00AC123F">
        <w:rPr>
          <w:rFonts w:ascii="Calibri" w:hAnsi="Calibri"/>
          <w:sz w:val="22"/>
        </w:rPr>
        <w:t>’</w:t>
      </w:r>
      <w:r w:rsidRPr="000E5DB7">
        <w:rPr>
          <w:rFonts w:ascii="Calibri" w:hAnsi="Calibri"/>
          <w:sz w:val="22"/>
        </w:rPr>
        <w:t xml:space="preserve"> attention is drawn to the Competition Act 2002 (as amended, the “2002 Act”). </w:t>
      </w:r>
      <w:r w:rsidR="00260E42">
        <w:rPr>
          <w:rFonts w:ascii="Calibri" w:hAnsi="Calibri"/>
          <w:sz w:val="22"/>
        </w:rPr>
        <w:t xml:space="preserve"> </w:t>
      </w:r>
      <w:r w:rsidRPr="000E5DB7">
        <w:rPr>
          <w:rFonts w:ascii="Calibri" w:hAnsi="Calibri"/>
          <w:sz w:val="22"/>
        </w:rPr>
        <w:t xml:space="preserve">The 2002 Act makes it a criminal offence for Tenderers to collude on prices or terms in a public procurement competition. </w:t>
      </w:r>
    </w:p>
    <w:p w14:paraId="663A6760" w14:textId="77777777" w:rsidR="00FF0C56" w:rsidRDefault="000E5DB7">
      <w:pPr>
        <w:pStyle w:val="Heading2"/>
        <w:spacing w:before="200"/>
        <w:jc w:val="both"/>
        <w:rPr>
          <w:rFonts w:ascii="Calibri" w:hAnsi="Calibri"/>
        </w:rPr>
      </w:pPr>
      <w:r w:rsidRPr="000E5DB7">
        <w:rPr>
          <w:rFonts w:ascii="Calibri" w:hAnsi="Calibri"/>
        </w:rPr>
        <w:t>2.15</w:t>
      </w:r>
      <w:r w:rsidRPr="000E5DB7">
        <w:rPr>
          <w:rFonts w:ascii="Calibri" w:hAnsi="Calibri"/>
        </w:rPr>
        <w:tab/>
        <w:t>Industry Terms Used in this RFT</w:t>
      </w:r>
    </w:p>
    <w:p w14:paraId="699CC8D5" w14:textId="77777777" w:rsidR="00FF0C56" w:rsidRDefault="000E5DB7">
      <w:pPr>
        <w:spacing w:after="200" w:line="320" w:lineRule="auto"/>
        <w:jc w:val="both"/>
        <w:rPr>
          <w:rFonts w:ascii="Calibri" w:hAnsi="Calibri"/>
          <w:sz w:val="22"/>
        </w:rPr>
      </w:pPr>
      <w:r w:rsidRPr="000E5DB7">
        <w:rPr>
          <w:rFonts w:ascii="Calibri" w:hAnsi="Calibri"/>
          <w:sz w:val="22"/>
        </w:rPr>
        <w:t xml:space="preserve">Where reference is made to a particular item, source, process, trademark, or type in this RFT then all such references are to be given the meaning generally understood in the relevant industry and operational environment. </w:t>
      </w:r>
    </w:p>
    <w:p w14:paraId="3ED16FFE" w14:textId="77777777" w:rsidR="00FF0C56" w:rsidRDefault="000E5DB7">
      <w:pPr>
        <w:pStyle w:val="Heading2"/>
        <w:spacing w:before="200"/>
        <w:jc w:val="both"/>
        <w:rPr>
          <w:rFonts w:ascii="Calibri" w:hAnsi="Calibri"/>
        </w:rPr>
      </w:pPr>
      <w:r w:rsidRPr="000E5DB7">
        <w:rPr>
          <w:rFonts w:ascii="Calibri" w:hAnsi="Calibri"/>
        </w:rPr>
        <w:lastRenderedPageBreak/>
        <w:t>2.16</w:t>
      </w:r>
      <w:r w:rsidRPr="000E5DB7">
        <w:rPr>
          <w:rFonts w:ascii="Calibri" w:hAnsi="Calibri"/>
        </w:rPr>
        <w:tab/>
        <w:t>Freedom of Information</w:t>
      </w:r>
    </w:p>
    <w:tbl>
      <w:tblPr>
        <w:tblW w:w="0" w:type="auto"/>
        <w:tblLook w:val="01E0" w:firstRow="1" w:lastRow="1" w:firstColumn="1" w:lastColumn="1" w:noHBand="0" w:noVBand="0"/>
      </w:tblPr>
      <w:tblGrid>
        <w:gridCol w:w="819"/>
        <w:gridCol w:w="8252"/>
      </w:tblGrid>
      <w:tr w:rsidR="00E254A7" w:rsidRPr="00CB5B77" w14:paraId="4CC7B532" w14:textId="77777777">
        <w:tc>
          <w:tcPr>
            <w:tcW w:w="820" w:type="dxa"/>
          </w:tcPr>
          <w:p w14:paraId="03C22A3C" w14:textId="77777777" w:rsidR="00FF0C56" w:rsidRDefault="000E5DB7">
            <w:pPr>
              <w:spacing w:after="200" w:line="320" w:lineRule="auto"/>
              <w:jc w:val="both"/>
              <w:rPr>
                <w:rFonts w:ascii="Calibri" w:hAnsi="Calibri"/>
                <w:color w:val="0000FF"/>
                <w:sz w:val="22"/>
              </w:rPr>
            </w:pPr>
            <w:r w:rsidRPr="000E5DB7">
              <w:rPr>
                <w:rFonts w:ascii="Calibri" w:hAnsi="Calibri"/>
                <w:color w:val="0000FF"/>
                <w:sz w:val="22"/>
              </w:rPr>
              <w:t>2.16.1</w:t>
            </w:r>
          </w:p>
        </w:tc>
        <w:tc>
          <w:tcPr>
            <w:tcW w:w="8467" w:type="dxa"/>
          </w:tcPr>
          <w:p w14:paraId="4ADAF3CC" w14:textId="77777777" w:rsidR="00FF0C56" w:rsidRDefault="000E5DB7" w:rsidP="00FE7E47">
            <w:pPr>
              <w:spacing w:after="200" w:line="319" w:lineRule="auto"/>
              <w:jc w:val="both"/>
              <w:rPr>
                <w:rFonts w:ascii="Calibri" w:hAnsi="Calibri"/>
                <w:sz w:val="22"/>
              </w:rPr>
            </w:pPr>
            <w:r w:rsidRPr="000E5DB7">
              <w:rPr>
                <w:rFonts w:ascii="Calibri" w:hAnsi="Calibri"/>
                <w:sz w:val="22"/>
              </w:rPr>
              <w:t xml:space="preserve">Tenderers should be aware that, under the Freedom of Information Act 2014, information provided by them during this </w:t>
            </w:r>
            <w:r w:rsidR="00FE7E47">
              <w:rPr>
                <w:rFonts w:ascii="Calibri" w:hAnsi="Calibri"/>
                <w:sz w:val="22"/>
              </w:rPr>
              <w:t>C</w:t>
            </w:r>
            <w:r w:rsidRPr="000E5DB7">
              <w:rPr>
                <w:rFonts w:ascii="Calibri" w:hAnsi="Calibri"/>
                <w:sz w:val="22"/>
              </w:rPr>
              <w:t>ompetition may be liable to be disclosed.</w:t>
            </w:r>
          </w:p>
        </w:tc>
      </w:tr>
      <w:tr w:rsidR="00E254A7" w:rsidRPr="00CB5B77" w14:paraId="1F1BF86E" w14:textId="77777777">
        <w:tc>
          <w:tcPr>
            <w:tcW w:w="820" w:type="dxa"/>
          </w:tcPr>
          <w:p w14:paraId="247F2212" w14:textId="77777777" w:rsidR="00FF0C56" w:rsidRDefault="000E5DB7">
            <w:pPr>
              <w:spacing w:after="200" w:line="320" w:lineRule="auto"/>
              <w:jc w:val="both"/>
              <w:rPr>
                <w:rFonts w:ascii="Calibri" w:hAnsi="Calibri"/>
                <w:color w:val="0000FF"/>
                <w:sz w:val="22"/>
              </w:rPr>
            </w:pPr>
            <w:r w:rsidRPr="000E5DB7">
              <w:rPr>
                <w:rFonts w:ascii="Calibri" w:hAnsi="Calibri"/>
                <w:color w:val="0000FF"/>
                <w:sz w:val="22"/>
              </w:rPr>
              <w:t>2.16.2</w:t>
            </w:r>
          </w:p>
        </w:tc>
        <w:tc>
          <w:tcPr>
            <w:tcW w:w="8467" w:type="dxa"/>
          </w:tcPr>
          <w:p w14:paraId="3C4ADD63" w14:textId="77777777" w:rsidR="00FF0C56" w:rsidRDefault="000E5DB7">
            <w:pPr>
              <w:spacing w:after="200" w:line="319" w:lineRule="auto"/>
              <w:jc w:val="both"/>
              <w:rPr>
                <w:rFonts w:ascii="Calibri" w:hAnsi="Calibri"/>
                <w:sz w:val="22"/>
              </w:rPr>
            </w:pPr>
            <w:r w:rsidRPr="000E5DB7">
              <w:rPr>
                <w:rFonts w:ascii="Calibri" w:hAnsi="Calibri"/>
                <w:sz w:val="22"/>
              </w:rPr>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such information and specify the reasons for its confidentiality or commercial sensitivity. If Tenderers do not identify information as confidential or commercially sensitive, it is liable to be released in response to a Freedom of Information request without further notice to or consultation with the Tenderer. The Contracting Authority will, where possible, consult with Tenderers about confidential</w:t>
            </w:r>
            <w:r w:rsidR="00FE7E47" w:rsidRPr="000E5DB7">
              <w:rPr>
                <w:rFonts w:ascii="Calibri" w:hAnsi="Calibri"/>
                <w:sz w:val="22"/>
              </w:rPr>
              <w:t>ity</w:t>
            </w:r>
            <w:r w:rsidRPr="000E5DB7">
              <w:rPr>
                <w:rFonts w:ascii="Calibri" w:hAnsi="Calibri"/>
                <w:sz w:val="22"/>
              </w:rPr>
              <w:t xml:space="preserve"> or commercially sensitive information so identified before making a decision on a request received under the Freedom of Information Act.</w:t>
            </w:r>
          </w:p>
        </w:tc>
      </w:tr>
    </w:tbl>
    <w:p w14:paraId="0F166928" w14:textId="77777777" w:rsidR="00FF0C56" w:rsidRDefault="000E5DB7">
      <w:pPr>
        <w:pStyle w:val="Heading2"/>
        <w:spacing w:before="200"/>
        <w:jc w:val="both"/>
        <w:rPr>
          <w:rFonts w:ascii="Calibri" w:hAnsi="Calibri"/>
        </w:rPr>
      </w:pPr>
      <w:r w:rsidRPr="000E5DB7">
        <w:rPr>
          <w:rFonts w:ascii="Calibri" w:hAnsi="Calibri"/>
        </w:rPr>
        <w:t>2.17</w:t>
      </w:r>
      <w:r w:rsidRPr="000E5DB7">
        <w:rPr>
          <w:rFonts w:ascii="Calibri" w:hAnsi="Calibri"/>
        </w:rPr>
        <w:tab/>
        <w:t>Tax Clearance</w:t>
      </w:r>
    </w:p>
    <w:tbl>
      <w:tblPr>
        <w:tblW w:w="0" w:type="auto"/>
        <w:tblLook w:val="01E0" w:firstRow="1" w:lastRow="1" w:firstColumn="1" w:lastColumn="1" w:noHBand="0" w:noVBand="0"/>
      </w:tblPr>
      <w:tblGrid>
        <w:gridCol w:w="819"/>
        <w:gridCol w:w="8252"/>
      </w:tblGrid>
      <w:tr w:rsidR="00E254A7" w:rsidRPr="00CB5B77" w14:paraId="76E11C08" w14:textId="77777777" w:rsidTr="005229D7">
        <w:trPr>
          <w:trHeight w:val="3094"/>
        </w:trPr>
        <w:tc>
          <w:tcPr>
            <w:tcW w:w="820" w:type="dxa"/>
          </w:tcPr>
          <w:p w14:paraId="69CCEB29" w14:textId="77777777" w:rsidR="00FF0C56" w:rsidRDefault="000E5DB7">
            <w:pPr>
              <w:jc w:val="both"/>
              <w:rPr>
                <w:rFonts w:ascii="Calibri" w:hAnsi="Calibri"/>
                <w:color w:val="0000FF"/>
                <w:sz w:val="22"/>
              </w:rPr>
            </w:pPr>
            <w:r w:rsidRPr="000E5DB7">
              <w:rPr>
                <w:rFonts w:ascii="Calibri" w:hAnsi="Calibri"/>
                <w:color w:val="0000FF"/>
                <w:sz w:val="22"/>
              </w:rPr>
              <w:t>2.17.1</w:t>
            </w:r>
          </w:p>
        </w:tc>
        <w:tc>
          <w:tcPr>
            <w:tcW w:w="8467" w:type="dxa"/>
          </w:tcPr>
          <w:p w14:paraId="7566769B" w14:textId="77777777" w:rsidR="000A16C8" w:rsidRPr="00CB5B77" w:rsidRDefault="000E5DB7" w:rsidP="00CB5B77">
            <w:pPr>
              <w:spacing w:after="200" w:line="316" w:lineRule="auto"/>
              <w:jc w:val="both"/>
              <w:rPr>
                <w:rFonts w:ascii="Calibri" w:hAnsi="Calibri"/>
                <w:sz w:val="22"/>
              </w:rPr>
            </w:pPr>
            <w:r w:rsidRPr="000E5DB7">
              <w:rPr>
                <w:rFonts w:ascii="Calibri" w:hAnsi="Calibri"/>
                <w:sz w:val="22"/>
              </w:rPr>
              <w:t xml:space="preserve">It will be a condition of any Services Contract pursuant to this Competition that the successful Tenderer(s) shall, for the term of such contract(s), comply with all EU and domestic tax laws. Tenderers are referred to </w:t>
            </w:r>
            <w:hyperlink r:id="rId14" w:history="1">
              <w:r w:rsidRPr="000E5DB7">
                <w:rPr>
                  <w:rStyle w:val="Hyperlink"/>
                  <w:rFonts w:ascii="Calibri" w:hAnsi="Calibri"/>
                  <w:sz w:val="22"/>
                </w:rPr>
                <w:t>www.revenue.ie</w:t>
              </w:r>
            </w:hyperlink>
            <w:r w:rsidRPr="000E5DB7">
              <w:rPr>
                <w:rFonts w:ascii="Calibri" w:hAnsi="Calibri"/>
                <w:sz w:val="22"/>
              </w:rPr>
              <w:t xml:space="preserve"> for further information.</w:t>
            </w:r>
            <w:r w:rsidR="00600D7C">
              <w:rPr>
                <w:rFonts w:ascii="Calibri" w:hAnsi="Calibri"/>
                <w:sz w:val="22"/>
              </w:rPr>
              <w:t xml:space="preserve"> </w:t>
            </w:r>
            <w:r w:rsidRPr="000E5DB7">
              <w:rPr>
                <w:rFonts w:ascii="Calibri" w:hAnsi="Calibri"/>
                <w:sz w:val="22"/>
              </w:rPr>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34FD4556" w14:textId="77777777" w:rsidR="00FF0C56" w:rsidRDefault="000E5DB7">
      <w:pPr>
        <w:pStyle w:val="Heading2"/>
        <w:jc w:val="both"/>
        <w:rPr>
          <w:rFonts w:ascii="Calibri" w:hAnsi="Calibri"/>
        </w:rPr>
      </w:pPr>
      <w:r w:rsidRPr="000E5DB7">
        <w:rPr>
          <w:rFonts w:ascii="Calibri" w:hAnsi="Calibri"/>
        </w:rPr>
        <w:t>2.18</w:t>
      </w:r>
      <w:r w:rsidRPr="000E5DB7">
        <w:rPr>
          <w:rFonts w:ascii="Calibri" w:hAnsi="Calibri"/>
        </w:rPr>
        <w:tab/>
        <w:t>Conflicts of Interest</w:t>
      </w:r>
    </w:p>
    <w:p w14:paraId="7359B367" w14:textId="77777777" w:rsidR="00FF0C56" w:rsidRDefault="000E5DB7">
      <w:pPr>
        <w:spacing w:after="200" w:line="320" w:lineRule="auto"/>
        <w:jc w:val="both"/>
        <w:rPr>
          <w:rFonts w:ascii="Calibri" w:hAnsi="Calibri"/>
          <w:sz w:val="22"/>
        </w:rPr>
      </w:pPr>
      <w:r w:rsidRPr="000E5DB7">
        <w:rPr>
          <w:rFonts w:ascii="Calibri" w:hAnsi="Calibri"/>
          <w:sz w:val="22"/>
        </w:rPr>
        <w:t>Any conflict of interest or potential conflict of interest on the part of a Tenderer, Subcontract</w:t>
      </w:r>
      <w:r w:rsidR="00FE7E47">
        <w:rPr>
          <w:rFonts w:ascii="Calibri" w:hAnsi="Calibri"/>
          <w:sz w:val="22"/>
        </w:rPr>
        <w:t>or or individual employee(s) or</w:t>
      </w:r>
      <w:r w:rsidRPr="000E5DB7">
        <w:rPr>
          <w:rFonts w:ascii="Calibri" w:hAnsi="Calibri"/>
          <w:sz w:val="22"/>
        </w:rPr>
        <w:t xml:space="preserve"> agent(s) of a Tenderer or Subcontractor(s)</w:t>
      </w:r>
      <w:r w:rsidR="00FE7E47">
        <w:rPr>
          <w:rFonts w:ascii="Calibri" w:hAnsi="Calibri"/>
          <w:sz w:val="22"/>
        </w:rPr>
        <w:t xml:space="preserve"> </w:t>
      </w:r>
      <w:r w:rsidRPr="000E5DB7">
        <w:rPr>
          <w:rFonts w:ascii="Calibri" w:hAnsi="Calibri"/>
          <w:sz w:val="22"/>
        </w:rPr>
        <w:t>must be fully disclosed to the Contracting Authority as soon as the conflict or potential c</w:t>
      </w:r>
      <w:r w:rsidR="00FE7E47">
        <w:rPr>
          <w:rFonts w:ascii="Calibri" w:hAnsi="Calibri"/>
          <w:sz w:val="22"/>
        </w:rPr>
        <w:t xml:space="preserve">onflict is or becomes apparent.  </w:t>
      </w:r>
      <w:r w:rsidRPr="000E5DB7">
        <w:rPr>
          <w:rFonts w:ascii="Calibri" w:hAnsi="Calibri"/>
          <w:sz w:val="22"/>
        </w:rPr>
        <w:t xml:space="preserve">In the event of any actual or potential conflict of interest, the Contracting Authority may invite Tenderers to propose means by which the conflict of interest might be removed. The Contracting Authority will, at its absolute discretion, decide on the appropriate course of action, which may in appropriate circumstances include eliminating a Tenderer from this Competition or terminating any Services Contract entered into by a Tenderer. </w:t>
      </w:r>
    </w:p>
    <w:p w14:paraId="53447B57" w14:textId="77777777" w:rsidR="00423406" w:rsidRDefault="00423406">
      <w:pPr>
        <w:spacing w:after="200" w:line="320" w:lineRule="auto"/>
        <w:jc w:val="both"/>
        <w:rPr>
          <w:rFonts w:ascii="Calibri" w:hAnsi="Calibri"/>
          <w:sz w:val="22"/>
        </w:rPr>
      </w:pPr>
    </w:p>
    <w:p w14:paraId="053C9B71" w14:textId="77777777" w:rsidR="00FF0C56" w:rsidRDefault="000E5DB7">
      <w:pPr>
        <w:pStyle w:val="Heading2"/>
        <w:jc w:val="both"/>
        <w:rPr>
          <w:rFonts w:ascii="Calibri" w:hAnsi="Calibri"/>
        </w:rPr>
      </w:pPr>
      <w:r w:rsidRPr="000E5DB7">
        <w:rPr>
          <w:rFonts w:ascii="Calibri" w:hAnsi="Calibri"/>
        </w:rPr>
        <w:lastRenderedPageBreak/>
        <w:t>2.19</w:t>
      </w:r>
      <w:r w:rsidRPr="000E5DB7">
        <w:rPr>
          <w:rFonts w:ascii="Calibri" w:hAnsi="Calibri"/>
        </w:rPr>
        <w:tab/>
        <w:t>Withdrawal from this Competition</w:t>
      </w:r>
    </w:p>
    <w:p w14:paraId="0123E192" w14:textId="77777777" w:rsidR="00FF0C56" w:rsidRDefault="000E5DB7">
      <w:pPr>
        <w:spacing w:after="200" w:line="320" w:lineRule="auto"/>
        <w:jc w:val="both"/>
        <w:rPr>
          <w:rFonts w:ascii="Calibri" w:hAnsi="Calibri"/>
          <w:sz w:val="22"/>
        </w:rPr>
      </w:pPr>
      <w:r w:rsidRPr="000E5DB7">
        <w:rPr>
          <w:rFonts w:ascii="Calibri" w:hAnsi="Calibri"/>
          <w:sz w:val="22"/>
        </w:rPr>
        <w:t xml:space="preserve">Tenderers are required to notify the Contracting Authority immediately via the e-tenders website, if at any stage they decide to withdraw from this Competition. </w:t>
      </w:r>
    </w:p>
    <w:p w14:paraId="58915543" w14:textId="77777777" w:rsidR="00423406" w:rsidRDefault="00423406">
      <w:pPr>
        <w:spacing w:after="200" w:line="320" w:lineRule="auto"/>
        <w:jc w:val="both"/>
        <w:rPr>
          <w:rFonts w:ascii="Calibri" w:hAnsi="Calibri"/>
          <w:sz w:val="22"/>
        </w:rPr>
      </w:pPr>
    </w:p>
    <w:p w14:paraId="5A80C029" w14:textId="77777777" w:rsidR="00FF0C56" w:rsidRDefault="000E5DB7">
      <w:pPr>
        <w:pStyle w:val="Heading2"/>
        <w:jc w:val="both"/>
        <w:rPr>
          <w:rFonts w:ascii="Calibri" w:hAnsi="Calibri"/>
        </w:rPr>
      </w:pPr>
      <w:r w:rsidRPr="000E5DB7">
        <w:rPr>
          <w:rFonts w:ascii="Calibri" w:hAnsi="Calibri"/>
        </w:rPr>
        <w:t>2.20</w:t>
      </w:r>
      <w:r w:rsidRPr="000E5DB7">
        <w:rPr>
          <w:rFonts w:ascii="Calibri" w:hAnsi="Calibri"/>
        </w:rPr>
        <w:tab/>
        <w:t>Site Visit</w:t>
      </w:r>
    </w:p>
    <w:tbl>
      <w:tblPr>
        <w:tblW w:w="9288" w:type="dxa"/>
        <w:tblLook w:val="01E0" w:firstRow="1" w:lastRow="1" w:firstColumn="1" w:lastColumn="1" w:noHBand="0" w:noVBand="0"/>
      </w:tblPr>
      <w:tblGrid>
        <w:gridCol w:w="774"/>
        <w:gridCol w:w="47"/>
        <w:gridCol w:w="762"/>
        <w:gridCol w:w="7705"/>
      </w:tblGrid>
      <w:tr w:rsidR="00AF2C0A" w:rsidRPr="00CB5B77" w14:paraId="6CC3512F" w14:textId="77777777" w:rsidTr="001B1868">
        <w:tc>
          <w:tcPr>
            <w:tcW w:w="821" w:type="dxa"/>
            <w:gridSpan w:val="2"/>
          </w:tcPr>
          <w:p w14:paraId="1858BB84" w14:textId="77777777" w:rsidR="00AF2C0A" w:rsidRDefault="00AF2C0A">
            <w:pPr>
              <w:jc w:val="both"/>
              <w:rPr>
                <w:rFonts w:ascii="Calibri" w:hAnsi="Calibri"/>
                <w:color w:val="0000FF"/>
                <w:sz w:val="22"/>
              </w:rPr>
            </w:pPr>
            <w:r w:rsidRPr="000E5DB7">
              <w:rPr>
                <w:rFonts w:ascii="Calibri" w:hAnsi="Calibri"/>
                <w:color w:val="0000FF"/>
                <w:sz w:val="22"/>
              </w:rPr>
              <w:t>2.20.1</w:t>
            </w:r>
          </w:p>
        </w:tc>
        <w:tc>
          <w:tcPr>
            <w:tcW w:w="8466" w:type="dxa"/>
            <w:gridSpan w:val="2"/>
          </w:tcPr>
          <w:p w14:paraId="1F1E6988" w14:textId="77777777" w:rsidR="00AF2C0A" w:rsidRPr="000E5DB7" w:rsidRDefault="00DC6749" w:rsidP="00DC6749">
            <w:pPr>
              <w:spacing w:after="200" w:line="316" w:lineRule="auto"/>
              <w:jc w:val="both"/>
              <w:rPr>
                <w:rFonts w:ascii="Calibri" w:hAnsi="Calibri"/>
                <w:i/>
                <w:color w:val="FF0000"/>
                <w:sz w:val="22"/>
              </w:rPr>
            </w:pPr>
            <w:r>
              <w:rPr>
                <w:rFonts w:ascii="Calibri" w:hAnsi="Calibri"/>
                <w:i/>
                <w:color w:val="FF0000"/>
                <w:sz w:val="22"/>
              </w:rPr>
              <w:t>Not used</w:t>
            </w:r>
          </w:p>
        </w:tc>
      </w:tr>
      <w:tr w:rsidR="001B1868" w:rsidRPr="00CB5B77" w14:paraId="6E017D63" w14:textId="77777777" w:rsidTr="001B1868">
        <w:tc>
          <w:tcPr>
            <w:tcW w:w="9287" w:type="dxa"/>
            <w:gridSpan w:val="4"/>
          </w:tcPr>
          <w:p w14:paraId="1C0E5C8E" w14:textId="77777777" w:rsidR="001B1868" w:rsidRPr="001B1868" w:rsidRDefault="001B1868" w:rsidP="001B1868">
            <w:pPr>
              <w:pStyle w:val="Heading2"/>
              <w:keepNext w:val="0"/>
              <w:keepLines/>
              <w:spacing w:after="100"/>
              <w:ind w:firstLine="0"/>
              <w:jc w:val="both"/>
            </w:pPr>
            <w:r w:rsidRPr="00830A49">
              <w:rPr>
                <w:rFonts w:ascii="Calibri" w:hAnsi="Calibri"/>
              </w:rPr>
              <w:t>2.2</w:t>
            </w:r>
            <w:r>
              <w:rPr>
                <w:rFonts w:ascii="Calibri" w:hAnsi="Calibri"/>
              </w:rPr>
              <w:t>1</w:t>
            </w:r>
            <w:r w:rsidRPr="00830A49">
              <w:rPr>
                <w:rFonts w:ascii="Calibri" w:hAnsi="Calibri"/>
              </w:rPr>
              <w:tab/>
            </w:r>
            <w:r>
              <w:rPr>
                <w:rFonts w:ascii="Calibri" w:hAnsi="Calibri"/>
              </w:rPr>
              <w:t>Insurance</w:t>
            </w:r>
          </w:p>
        </w:tc>
      </w:tr>
      <w:tr w:rsidR="00E254A7" w:rsidRPr="00CB5B77" w14:paraId="2608B800" w14:textId="77777777" w:rsidTr="001B1868">
        <w:tc>
          <w:tcPr>
            <w:tcW w:w="774" w:type="dxa"/>
          </w:tcPr>
          <w:p w14:paraId="4A343BF2" w14:textId="77777777" w:rsidR="00FF0C56" w:rsidRDefault="000E5DB7">
            <w:pPr>
              <w:jc w:val="both"/>
              <w:rPr>
                <w:rFonts w:ascii="Calibri" w:hAnsi="Calibri"/>
                <w:color w:val="0000FF"/>
                <w:sz w:val="22"/>
              </w:rPr>
            </w:pPr>
            <w:r w:rsidRPr="000E5DB7">
              <w:rPr>
                <w:rFonts w:ascii="Calibri" w:hAnsi="Calibri"/>
                <w:color w:val="0000FF"/>
                <w:sz w:val="22"/>
              </w:rPr>
              <w:t>2.21.1</w:t>
            </w:r>
          </w:p>
        </w:tc>
        <w:tc>
          <w:tcPr>
            <w:tcW w:w="8514" w:type="dxa"/>
            <w:gridSpan w:val="3"/>
          </w:tcPr>
          <w:p w14:paraId="50EC8BDA" w14:textId="77777777" w:rsidR="00FF0C56" w:rsidRDefault="000E5DB7">
            <w:pPr>
              <w:spacing w:after="80" w:line="319" w:lineRule="auto"/>
              <w:jc w:val="both"/>
              <w:rPr>
                <w:rFonts w:ascii="Calibri" w:hAnsi="Calibri"/>
                <w:sz w:val="22"/>
              </w:rPr>
            </w:pPr>
            <w:r w:rsidRPr="000E5DB7">
              <w:rPr>
                <w:rFonts w:ascii="Calibri" w:hAnsi="Calibri"/>
                <w:sz w:val="22"/>
              </w:rPr>
              <w:t>The successful Tenderer shall be required to hold for the term of the Services Contract the following insurances:</w:t>
            </w: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5159"/>
              <w:gridCol w:w="3102"/>
            </w:tblGrid>
            <w:tr w:rsidR="00E254A7" w:rsidRPr="00CB5B77" w14:paraId="204200F0" w14:textId="77777777">
              <w:tc>
                <w:tcPr>
                  <w:tcW w:w="5159" w:type="dxa"/>
                  <w:tcBorders>
                    <w:top w:val="single" w:sz="12" w:space="0" w:color="FFFFFF"/>
                    <w:left w:val="single" w:sz="12" w:space="0" w:color="FFFFFF"/>
                    <w:bottom w:val="single" w:sz="12" w:space="0" w:color="FFFFFF"/>
                    <w:right w:val="single" w:sz="12" w:space="0" w:color="FFFFFF"/>
                  </w:tcBorders>
                  <w:shd w:val="clear" w:color="auto" w:fill="737373"/>
                </w:tcPr>
                <w:p w14:paraId="1DBE1B57" w14:textId="77777777" w:rsidR="00FF0C56" w:rsidRDefault="000E5DB7">
                  <w:pPr>
                    <w:jc w:val="both"/>
                    <w:rPr>
                      <w:rFonts w:ascii="Calibri" w:hAnsi="Calibri"/>
                      <w:b/>
                      <w:color w:val="FFFFFF"/>
                      <w:sz w:val="22"/>
                    </w:rPr>
                  </w:pPr>
                  <w:r w:rsidRPr="000E5DB7">
                    <w:rPr>
                      <w:rFonts w:ascii="Calibri" w:hAnsi="Calibri"/>
                      <w:b/>
                      <w:color w:val="FFFFFF"/>
                      <w:sz w:val="22"/>
                    </w:rPr>
                    <w:t>Type of Insurance</w:t>
                  </w:r>
                </w:p>
              </w:tc>
              <w:tc>
                <w:tcPr>
                  <w:tcW w:w="3102" w:type="dxa"/>
                  <w:tcBorders>
                    <w:top w:val="single" w:sz="12" w:space="0" w:color="FFFFFF"/>
                    <w:left w:val="single" w:sz="12" w:space="0" w:color="FFFFFF"/>
                    <w:bottom w:val="single" w:sz="12" w:space="0" w:color="FFFFFF"/>
                    <w:right w:val="single" w:sz="12" w:space="0" w:color="FFFFFF"/>
                  </w:tcBorders>
                  <w:shd w:val="clear" w:color="auto" w:fill="737373"/>
                </w:tcPr>
                <w:p w14:paraId="212B96B9" w14:textId="77777777" w:rsidR="00FF0C56" w:rsidRDefault="000E5DB7">
                  <w:pPr>
                    <w:jc w:val="both"/>
                    <w:rPr>
                      <w:rFonts w:ascii="Calibri" w:hAnsi="Calibri"/>
                      <w:b/>
                      <w:color w:val="FFFFFF"/>
                      <w:sz w:val="22"/>
                    </w:rPr>
                  </w:pPr>
                  <w:r w:rsidRPr="000E5DB7">
                    <w:rPr>
                      <w:rFonts w:ascii="Calibri" w:hAnsi="Calibri"/>
                      <w:b/>
                      <w:color w:val="FFFFFF"/>
                      <w:sz w:val="22"/>
                    </w:rPr>
                    <w:t>Indemnity Limit</w:t>
                  </w:r>
                </w:p>
              </w:tc>
            </w:tr>
            <w:tr w:rsidR="00E254A7" w:rsidRPr="00CB5B77" w14:paraId="6C95953D" w14:textId="77777777">
              <w:tc>
                <w:tcPr>
                  <w:tcW w:w="5159" w:type="dxa"/>
                  <w:tcBorders>
                    <w:top w:val="single" w:sz="12" w:space="0" w:color="FFFFFF"/>
                    <w:left w:val="single" w:sz="12" w:space="0" w:color="FFFFFF"/>
                    <w:bottom w:val="single" w:sz="12" w:space="0" w:color="FFFFFF"/>
                    <w:right w:val="single" w:sz="12" w:space="0" w:color="FFFFFF"/>
                  </w:tcBorders>
                  <w:shd w:val="clear" w:color="auto" w:fill="CCCCCC"/>
                </w:tcPr>
                <w:p w14:paraId="1F2AC6D7" w14:textId="77777777" w:rsidR="00FF0C56" w:rsidRDefault="000E5DB7">
                  <w:pPr>
                    <w:spacing w:after="80"/>
                    <w:jc w:val="both"/>
                    <w:rPr>
                      <w:rFonts w:ascii="Calibri" w:hAnsi="Calibri"/>
                      <w:sz w:val="22"/>
                    </w:rPr>
                  </w:pPr>
                  <w:r w:rsidRPr="000E5DB7">
                    <w:rPr>
                      <w:rFonts w:ascii="Calibri" w:hAnsi="Calibri"/>
                      <w:sz w:val="22"/>
                    </w:rPr>
                    <w:t>Employer’s Liability</w:t>
                  </w:r>
                </w:p>
              </w:tc>
              <w:bookmarkStart w:id="2" w:name="Text87"/>
              <w:tc>
                <w:tcPr>
                  <w:tcW w:w="3102" w:type="dxa"/>
                  <w:tcBorders>
                    <w:top w:val="single" w:sz="12" w:space="0" w:color="FFFFFF"/>
                    <w:left w:val="single" w:sz="12" w:space="0" w:color="FFFFFF"/>
                    <w:bottom w:val="single" w:sz="12" w:space="0" w:color="FFFFFF"/>
                    <w:right w:val="single" w:sz="12" w:space="0" w:color="FFFFFF"/>
                  </w:tcBorders>
                  <w:shd w:val="clear" w:color="auto" w:fill="CCCCCC"/>
                </w:tcPr>
                <w:p w14:paraId="471ADCCE" w14:textId="77777777" w:rsidR="00FF0C56" w:rsidRDefault="000E5DB7" w:rsidP="000F0A93">
                  <w:pPr>
                    <w:spacing w:after="80"/>
                    <w:jc w:val="both"/>
                    <w:rPr>
                      <w:rFonts w:ascii="Calibri" w:hAnsi="Calibri"/>
                      <w:sz w:val="22"/>
                    </w:rPr>
                  </w:pPr>
                  <w:r w:rsidRPr="000E5DB7">
                    <w:rPr>
                      <w:rFonts w:ascii="Calibri" w:hAnsi="Calibri"/>
                      <w:sz w:val="22"/>
                    </w:rPr>
                    <w:fldChar w:fldCharType="begin">
                      <w:ffData>
                        <w:name w:val="Text87"/>
                        <w:enabled/>
                        <w:calcOnExit w:val="0"/>
                        <w:textInput/>
                      </w:ffData>
                    </w:fldChar>
                  </w:r>
                  <w:r w:rsidRPr="000E5DB7">
                    <w:rPr>
                      <w:rFonts w:ascii="Calibri" w:hAnsi="Calibri"/>
                      <w:sz w:val="22"/>
                    </w:rPr>
                    <w:instrText xml:space="preserve"> FORMTEXT </w:instrText>
                  </w:r>
                  <w:r w:rsidRPr="000E5DB7">
                    <w:rPr>
                      <w:rFonts w:ascii="Calibri" w:hAnsi="Calibri"/>
                      <w:sz w:val="22"/>
                    </w:rPr>
                  </w:r>
                  <w:r w:rsidRPr="000E5DB7">
                    <w:rPr>
                      <w:rFonts w:ascii="Calibri" w:hAnsi="Calibri"/>
                      <w:sz w:val="22"/>
                    </w:rPr>
                    <w:fldChar w:fldCharType="separate"/>
                  </w:r>
                  <w:r w:rsidR="00DC6749">
                    <w:rPr>
                      <w:rFonts w:ascii="Calibri" w:hAnsi="Calibri"/>
                      <w:noProof/>
                      <w:sz w:val="22"/>
                    </w:rPr>
                    <w:t>€1</w:t>
                  </w:r>
                  <w:r w:rsidR="000F0A93">
                    <w:rPr>
                      <w:rFonts w:ascii="Calibri" w:hAnsi="Calibri"/>
                      <w:noProof/>
                      <w:sz w:val="22"/>
                    </w:rPr>
                    <w:t>3</w:t>
                  </w:r>
                  <w:r w:rsidR="00DC6749">
                    <w:rPr>
                      <w:rFonts w:ascii="Calibri" w:hAnsi="Calibri"/>
                      <w:noProof/>
                      <w:sz w:val="22"/>
                    </w:rPr>
                    <w:t>m</w:t>
                  </w:r>
                  <w:r w:rsidRPr="000E5DB7">
                    <w:rPr>
                      <w:rFonts w:ascii="Calibri" w:hAnsi="Calibri"/>
                      <w:sz w:val="22"/>
                    </w:rPr>
                    <w:fldChar w:fldCharType="end"/>
                  </w:r>
                  <w:bookmarkEnd w:id="2"/>
                </w:p>
              </w:tc>
            </w:tr>
            <w:tr w:rsidR="00E254A7" w:rsidRPr="00CB5B77" w14:paraId="0CEF1136" w14:textId="77777777">
              <w:tc>
                <w:tcPr>
                  <w:tcW w:w="5159" w:type="dxa"/>
                  <w:tcBorders>
                    <w:top w:val="single" w:sz="12" w:space="0" w:color="FFFFFF"/>
                    <w:left w:val="single" w:sz="12" w:space="0" w:color="FFFFFF"/>
                    <w:bottom w:val="single" w:sz="12" w:space="0" w:color="FFFFFF"/>
                    <w:right w:val="single" w:sz="12" w:space="0" w:color="FFFFFF"/>
                  </w:tcBorders>
                  <w:shd w:val="clear" w:color="auto" w:fill="CCCCCC"/>
                </w:tcPr>
                <w:p w14:paraId="418B2D29" w14:textId="77777777" w:rsidR="00FF0C56" w:rsidRDefault="000E5DB7">
                  <w:pPr>
                    <w:spacing w:after="80"/>
                    <w:jc w:val="both"/>
                    <w:rPr>
                      <w:rFonts w:ascii="Calibri" w:hAnsi="Calibri"/>
                      <w:sz w:val="22"/>
                    </w:rPr>
                  </w:pPr>
                  <w:r w:rsidRPr="000E5DB7">
                    <w:rPr>
                      <w:rFonts w:ascii="Calibri" w:hAnsi="Calibri"/>
                      <w:sz w:val="22"/>
                    </w:rPr>
                    <w:t>Public Liability</w:t>
                  </w:r>
                </w:p>
              </w:tc>
              <w:tc>
                <w:tcPr>
                  <w:tcW w:w="3102" w:type="dxa"/>
                  <w:tcBorders>
                    <w:top w:val="single" w:sz="12" w:space="0" w:color="FFFFFF"/>
                    <w:left w:val="single" w:sz="12" w:space="0" w:color="FFFFFF"/>
                    <w:bottom w:val="single" w:sz="12" w:space="0" w:color="FFFFFF"/>
                    <w:right w:val="single" w:sz="12" w:space="0" w:color="FFFFFF"/>
                  </w:tcBorders>
                  <w:shd w:val="clear" w:color="auto" w:fill="CCCCCC"/>
                </w:tcPr>
                <w:p w14:paraId="13505C3B" w14:textId="77777777" w:rsidR="00FF0C56" w:rsidRDefault="000E5DB7" w:rsidP="00DC6749">
                  <w:pPr>
                    <w:spacing w:after="80"/>
                    <w:jc w:val="both"/>
                    <w:rPr>
                      <w:rFonts w:ascii="Calibri" w:hAnsi="Calibri"/>
                      <w:sz w:val="22"/>
                    </w:rPr>
                  </w:pPr>
                  <w:r w:rsidRPr="000E5DB7">
                    <w:rPr>
                      <w:rFonts w:ascii="Calibri" w:hAnsi="Calibri"/>
                      <w:sz w:val="22"/>
                    </w:rPr>
                    <w:fldChar w:fldCharType="begin">
                      <w:ffData>
                        <w:name w:val=""/>
                        <w:enabled/>
                        <w:calcOnExit w:val="0"/>
                        <w:textInput/>
                      </w:ffData>
                    </w:fldChar>
                  </w:r>
                  <w:r w:rsidRPr="000E5DB7">
                    <w:rPr>
                      <w:rFonts w:ascii="Calibri" w:hAnsi="Calibri"/>
                      <w:sz w:val="22"/>
                    </w:rPr>
                    <w:instrText xml:space="preserve"> FORMTEXT </w:instrText>
                  </w:r>
                  <w:r w:rsidRPr="000E5DB7">
                    <w:rPr>
                      <w:rFonts w:ascii="Calibri" w:hAnsi="Calibri"/>
                      <w:sz w:val="22"/>
                    </w:rPr>
                  </w:r>
                  <w:r w:rsidRPr="000E5DB7">
                    <w:rPr>
                      <w:rFonts w:ascii="Calibri" w:hAnsi="Calibri"/>
                      <w:sz w:val="22"/>
                    </w:rPr>
                    <w:fldChar w:fldCharType="separate"/>
                  </w:r>
                  <w:r w:rsidR="00DC6749">
                    <w:rPr>
                      <w:rFonts w:ascii="Calibri" w:hAnsi="Calibri"/>
                      <w:noProof/>
                      <w:sz w:val="22"/>
                    </w:rPr>
                    <w:t>€6.5m</w:t>
                  </w:r>
                  <w:r w:rsidRPr="000E5DB7">
                    <w:rPr>
                      <w:rFonts w:ascii="Calibri" w:hAnsi="Calibri"/>
                      <w:sz w:val="22"/>
                    </w:rPr>
                    <w:fldChar w:fldCharType="end"/>
                  </w:r>
                </w:p>
              </w:tc>
            </w:tr>
            <w:tr w:rsidR="00E254A7" w:rsidRPr="00CB5B77" w14:paraId="3B6B0D53" w14:textId="77777777">
              <w:tc>
                <w:tcPr>
                  <w:tcW w:w="5159" w:type="dxa"/>
                  <w:tcBorders>
                    <w:top w:val="single" w:sz="12" w:space="0" w:color="FFFFFF"/>
                    <w:left w:val="single" w:sz="12" w:space="0" w:color="FFFFFF"/>
                    <w:bottom w:val="single" w:sz="12" w:space="0" w:color="FFFFFF"/>
                    <w:right w:val="single" w:sz="12" w:space="0" w:color="FFFFFF"/>
                  </w:tcBorders>
                  <w:shd w:val="clear" w:color="auto" w:fill="CCCCCC"/>
                </w:tcPr>
                <w:p w14:paraId="4A740CEC" w14:textId="56724DD3" w:rsidR="00FF0C56" w:rsidRDefault="00FF0C56" w:rsidP="0015336D">
                  <w:pPr>
                    <w:spacing w:after="80"/>
                    <w:jc w:val="both"/>
                    <w:rPr>
                      <w:rFonts w:ascii="Calibri" w:hAnsi="Calibri"/>
                      <w:sz w:val="22"/>
                    </w:rPr>
                  </w:pPr>
                </w:p>
              </w:tc>
              <w:tc>
                <w:tcPr>
                  <w:tcW w:w="3102" w:type="dxa"/>
                  <w:tcBorders>
                    <w:top w:val="single" w:sz="12" w:space="0" w:color="FFFFFF"/>
                    <w:left w:val="single" w:sz="12" w:space="0" w:color="FFFFFF"/>
                    <w:bottom w:val="single" w:sz="12" w:space="0" w:color="FFFFFF"/>
                    <w:right w:val="single" w:sz="12" w:space="0" w:color="FFFFFF"/>
                  </w:tcBorders>
                  <w:shd w:val="clear" w:color="auto" w:fill="CCCCCC"/>
                </w:tcPr>
                <w:p w14:paraId="61209E70" w14:textId="7A20827F" w:rsidR="00FF0C56" w:rsidRDefault="00FF0C56" w:rsidP="00686981">
                  <w:pPr>
                    <w:spacing w:after="80"/>
                    <w:jc w:val="both"/>
                    <w:rPr>
                      <w:rFonts w:ascii="Calibri" w:hAnsi="Calibri"/>
                      <w:sz w:val="22"/>
                    </w:rPr>
                  </w:pPr>
                </w:p>
              </w:tc>
            </w:tr>
            <w:bookmarkStart w:id="3" w:name="Text86"/>
            <w:tr w:rsidR="00E254A7" w:rsidRPr="00CB5B77" w14:paraId="4C46EB37" w14:textId="77777777">
              <w:tc>
                <w:tcPr>
                  <w:tcW w:w="5159" w:type="dxa"/>
                  <w:tcBorders>
                    <w:top w:val="single" w:sz="12" w:space="0" w:color="FFFFFF"/>
                    <w:left w:val="single" w:sz="12" w:space="0" w:color="FFFFFF"/>
                    <w:bottom w:val="single" w:sz="12" w:space="0" w:color="FFFFFF"/>
                    <w:right w:val="single" w:sz="12" w:space="0" w:color="FFFFFF"/>
                  </w:tcBorders>
                  <w:shd w:val="clear" w:color="auto" w:fill="CCCCCC"/>
                </w:tcPr>
                <w:p w14:paraId="14EAEC71" w14:textId="77777777" w:rsidR="00FF0C56" w:rsidRDefault="000E5DB7">
                  <w:pPr>
                    <w:spacing w:after="80"/>
                    <w:jc w:val="both"/>
                    <w:rPr>
                      <w:rFonts w:ascii="Calibri" w:hAnsi="Calibri"/>
                      <w:sz w:val="22"/>
                    </w:rPr>
                  </w:pPr>
                  <w:r w:rsidRPr="000E5DB7">
                    <w:rPr>
                      <w:rFonts w:ascii="Calibri" w:hAnsi="Calibri"/>
                      <w:sz w:val="22"/>
                    </w:rPr>
                    <w:fldChar w:fldCharType="begin">
                      <w:ffData>
                        <w:name w:val="Text86"/>
                        <w:enabled/>
                        <w:calcOnExit w:val="0"/>
                        <w:textInput/>
                      </w:ffData>
                    </w:fldChar>
                  </w:r>
                  <w:r w:rsidRPr="000E5DB7">
                    <w:rPr>
                      <w:rFonts w:ascii="Calibri" w:hAnsi="Calibri"/>
                      <w:sz w:val="22"/>
                    </w:rPr>
                    <w:instrText xml:space="preserve"> FORMTEXT </w:instrText>
                  </w:r>
                  <w:r w:rsidRPr="000E5DB7">
                    <w:rPr>
                      <w:rFonts w:ascii="Calibri" w:hAnsi="Calibri"/>
                      <w:sz w:val="22"/>
                    </w:rPr>
                  </w:r>
                  <w:r w:rsidRPr="000E5DB7">
                    <w:rPr>
                      <w:rFonts w:ascii="Calibri" w:hAnsi="Calibri"/>
                      <w:sz w:val="22"/>
                    </w:rPr>
                    <w:fldChar w:fldCharType="separate"/>
                  </w:r>
                  <w:r w:rsidRPr="000E5DB7">
                    <w:rPr>
                      <w:rFonts w:ascii="Calibri" w:hAnsi="Calibri"/>
                      <w:noProof/>
                      <w:sz w:val="22"/>
                    </w:rPr>
                    <w:t> </w:t>
                  </w:r>
                  <w:r w:rsidRPr="000E5DB7">
                    <w:rPr>
                      <w:rFonts w:ascii="Calibri" w:hAnsi="Calibri"/>
                      <w:noProof/>
                      <w:sz w:val="22"/>
                    </w:rPr>
                    <w:t> </w:t>
                  </w:r>
                  <w:r w:rsidRPr="000E5DB7">
                    <w:rPr>
                      <w:rFonts w:ascii="Calibri" w:hAnsi="Calibri"/>
                      <w:noProof/>
                      <w:sz w:val="22"/>
                    </w:rPr>
                    <w:t> </w:t>
                  </w:r>
                  <w:r w:rsidRPr="000E5DB7">
                    <w:rPr>
                      <w:rFonts w:ascii="Calibri" w:hAnsi="Calibri"/>
                      <w:noProof/>
                      <w:sz w:val="22"/>
                    </w:rPr>
                    <w:t> </w:t>
                  </w:r>
                  <w:r w:rsidRPr="000E5DB7">
                    <w:rPr>
                      <w:rFonts w:ascii="Calibri" w:hAnsi="Calibri"/>
                      <w:noProof/>
                      <w:sz w:val="22"/>
                    </w:rPr>
                    <w:t> </w:t>
                  </w:r>
                  <w:r w:rsidRPr="000E5DB7">
                    <w:rPr>
                      <w:rFonts w:ascii="Calibri" w:hAnsi="Calibri"/>
                      <w:sz w:val="22"/>
                    </w:rPr>
                    <w:fldChar w:fldCharType="end"/>
                  </w:r>
                  <w:bookmarkEnd w:id="3"/>
                </w:p>
              </w:tc>
              <w:tc>
                <w:tcPr>
                  <w:tcW w:w="3102" w:type="dxa"/>
                  <w:tcBorders>
                    <w:top w:val="single" w:sz="12" w:space="0" w:color="FFFFFF"/>
                    <w:left w:val="single" w:sz="12" w:space="0" w:color="FFFFFF"/>
                    <w:bottom w:val="single" w:sz="12" w:space="0" w:color="FFFFFF"/>
                    <w:right w:val="single" w:sz="12" w:space="0" w:color="FFFFFF"/>
                  </w:tcBorders>
                  <w:shd w:val="clear" w:color="auto" w:fill="CCCCCC"/>
                </w:tcPr>
                <w:p w14:paraId="137D62E0" w14:textId="77777777" w:rsidR="00FF0C56" w:rsidRDefault="000E5DB7">
                  <w:pPr>
                    <w:spacing w:after="80"/>
                    <w:jc w:val="both"/>
                    <w:rPr>
                      <w:rFonts w:ascii="Calibri" w:hAnsi="Calibri"/>
                      <w:sz w:val="22"/>
                    </w:rPr>
                  </w:pPr>
                  <w:r w:rsidRPr="000E5DB7">
                    <w:rPr>
                      <w:rFonts w:ascii="Calibri" w:hAnsi="Calibri"/>
                      <w:sz w:val="22"/>
                    </w:rPr>
                    <w:fldChar w:fldCharType="begin">
                      <w:ffData>
                        <w:name w:val="Text91"/>
                        <w:enabled/>
                        <w:calcOnExit w:val="0"/>
                        <w:textInput/>
                      </w:ffData>
                    </w:fldChar>
                  </w:r>
                  <w:r w:rsidRPr="000E5DB7">
                    <w:rPr>
                      <w:rFonts w:ascii="Calibri" w:hAnsi="Calibri"/>
                      <w:sz w:val="22"/>
                    </w:rPr>
                    <w:instrText xml:space="preserve"> FORMTEXT </w:instrText>
                  </w:r>
                  <w:r w:rsidRPr="000E5DB7">
                    <w:rPr>
                      <w:rFonts w:ascii="Calibri" w:hAnsi="Calibri"/>
                      <w:sz w:val="22"/>
                    </w:rPr>
                  </w:r>
                  <w:r w:rsidRPr="000E5DB7">
                    <w:rPr>
                      <w:rFonts w:ascii="Calibri" w:hAnsi="Calibri"/>
                      <w:sz w:val="22"/>
                    </w:rPr>
                    <w:fldChar w:fldCharType="separate"/>
                  </w:r>
                  <w:r w:rsidRPr="000E5DB7">
                    <w:rPr>
                      <w:rFonts w:ascii="Calibri" w:hAnsi="Calibri"/>
                      <w:noProof/>
                      <w:sz w:val="22"/>
                    </w:rPr>
                    <w:t> </w:t>
                  </w:r>
                  <w:r w:rsidRPr="000E5DB7">
                    <w:rPr>
                      <w:rFonts w:ascii="Calibri" w:hAnsi="Calibri"/>
                      <w:noProof/>
                      <w:sz w:val="22"/>
                    </w:rPr>
                    <w:t> </w:t>
                  </w:r>
                  <w:r w:rsidRPr="000E5DB7">
                    <w:rPr>
                      <w:rFonts w:ascii="Calibri" w:hAnsi="Calibri"/>
                      <w:noProof/>
                      <w:sz w:val="22"/>
                    </w:rPr>
                    <w:t> </w:t>
                  </w:r>
                  <w:r w:rsidRPr="000E5DB7">
                    <w:rPr>
                      <w:rFonts w:ascii="Calibri" w:hAnsi="Calibri"/>
                      <w:noProof/>
                      <w:sz w:val="22"/>
                    </w:rPr>
                    <w:t> </w:t>
                  </w:r>
                  <w:r w:rsidRPr="000E5DB7">
                    <w:rPr>
                      <w:rFonts w:ascii="Calibri" w:hAnsi="Calibri"/>
                      <w:noProof/>
                      <w:sz w:val="22"/>
                    </w:rPr>
                    <w:t> </w:t>
                  </w:r>
                  <w:r w:rsidRPr="000E5DB7">
                    <w:rPr>
                      <w:rFonts w:ascii="Calibri" w:hAnsi="Calibri"/>
                      <w:sz w:val="22"/>
                    </w:rPr>
                    <w:fldChar w:fldCharType="end"/>
                  </w:r>
                </w:p>
              </w:tc>
            </w:tr>
          </w:tbl>
          <w:p w14:paraId="57BA6D87" w14:textId="77777777" w:rsidR="00FF0C56" w:rsidRDefault="00FF0C56">
            <w:pPr>
              <w:jc w:val="both"/>
              <w:rPr>
                <w:rFonts w:ascii="Calibri" w:hAnsi="Calibri"/>
                <w:sz w:val="22"/>
              </w:rPr>
            </w:pPr>
          </w:p>
        </w:tc>
      </w:tr>
      <w:tr w:rsidR="00E254A7" w:rsidRPr="00CB5B77" w14:paraId="02B57C64" w14:textId="77777777" w:rsidTr="001B1868">
        <w:tc>
          <w:tcPr>
            <w:tcW w:w="774" w:type="dxa"/>
          </w:tcPr>
          <w:p w14:paraId="37879751" w14:textId="77777777" w:rsidR="00FF0C56" w:rsidRDefault="000E5DB7">
            <w:pPr>
              <w:jc w:val="both"/>
              <w:rPr>
                <w:rFonts w:ascii="Calibri" w:hAnsi="Calibri"/>
                <w:color w:val="0000FF"/>
                <w:sz w:val="22"/>
              </w:rPr>
            </w:pPr>
            <w:r w:rsidRPr="000E5DB7">
              <w:rPr>
                <w:rFonts w:ascii="Calibri" w:hAnsi="Calibri"/>
                <w:color w:val="0000FF"/>
                <w:sz w:val="22"/>
              </w:rPr>
              <w:t>2.21.2</w:t>
            </w:r>
          </w:p>
        </w:tc>
        <w:tc>
          <w:tcPr>
            <w:tcW w:w="8514" w:type="dxa"/>
            <w:gridSpan w:val="3"/>
          </w:tcPr>
          <w:p w14:paraId="67C4C48E" w14:textId="632C65B1" w:rsidR="00FF0C56" w:rsidRDefault="000E5DB7">
            <w:pPr>
              <w:spacing w:after="200" w:line="319" w:lineRule="auto"/>
              <w:jc w:val="both"/>
              <w:rPr>
                <w:rFonts w:ascii="Calibri" w:hAnsi="Calibri"/>
                <w:sz w:val="22"/>
              </w:rPr>
            </w:pPr>
            <w:r w:rsidRPr="000E5DB7">
              <w:rPr>
                <w:rFonts w:ascii="Calibri" w:hAnsi="Calibri"/>
                <w:sz w:val="22"/>
              </w:rPr>
              <w:t xml:space="preserve">By signing the Tenderer’s Statement </w:t>
            </w:r>
            <w:r w:rsidR="00800634">
              <w:rPr>
                <w:rFonts w:ascii="Calibri" w:hAnsi="Calibri"/>
                <w:sz w:val="22"/>
              </w:rPr>
              <w:t>in the Tender Response Document</w:t>
            </w:r>
            <w:r w:rsidRPr="000E5DB7">
              <w:rPr>
                <w:rFonts w:ascii="Calibri" w:hAnsi="Calibri"/>
                <w:sz w:val="22"/>
              </w:rPr>
              <w:t>, Tenderers confirm, that if awarded a Services Contract under this Competition, they will, from the Effective Date of the Services Contract (as defined in the Services Contract), obtain and hold the types and levels of insurance as specified at paragraph 2.21.1. A formal confirmation from the Tenderer's insurance company or broker to this effect will be requested from the successful Tenderer(s) prior to the award of (and shall be a condition of) any Services Contract.</w:t>
            </w:r>
          </w:p>
        </w:tc>
      </w:tr>
      <w:tr w:rsidR="00E254A7" w:rsidRPr="00CB5B77" w14:paraId="464F0F29" w14:textId="77777777" w:rsidTr="001B1868">
        <w:tc>
          <w:tcPr>
            <w:tcW w:w="774" w:type="dxa"/>
          </w:tcPr>
          <w:p w14:paraId="0771C506" w14:textId="77777777" w:rsidR="00FF0C56" w:rsidRDefault="000E5DB7">
            <w:pPr>
              <w:jc w:val="both"/>
              <w:rPr>
                <w:rFonts w:ascii="Calibri" w:hAnsi="Calibri"/>
                <w:color w:val="0000FF"/>
                <w:sz w:val="22"/>
              </w:rPr>
            </w:pPr>
            <w:r w:rsidRPr="000E5DB7">
              <w:rPr>
                <w:rFonts w:ascii="Calibri" w:hAnsi="Calibri"/>
                <w:color w:val="0000FF"/>
                <w:sz w:val="22"/>
              </w:rPr>
              <w:t>2.21.3</w:t>
            </w:r>
          </w:p>
        </w:tc>
        <w:tc>
          <w:tcPr>
            <w:tcW w:w="8514" w:type="dxa"/>
            <w:gridSpan w:val="3"/>
          </w:tcPr>
          <w:p w14:paraId="32A02F9B" w14:textId="77777777" w:rsidR="00FF0C56" w:rsidRDefault="000E5DB7">
            <w:pPr>
              <w:spacing w:after="200" w:line="319" w:lineRule="auto"/>
              <w:jc w:val="both"/>
              <w:rPr>
                <w:rFonts w:ascii="Calibri" w:hAnsi="Calibri"/>
                <w:sz w:val="22"/>
              </w:rPr>
            </w:pPr>
            <w:r w:rsidRPr="000E5DB7">
              <w:rPr>
                <w:rFonts w:ascii="Calibri" w:hAnsi="Calibri"/>
                <w:sz w:val="22"/>
              </w:rPr>
              <w:t xml:space="preserve">The successful Tenderer will, during the term of the Services Contract, be required to: </w:t>
            </w:r>
          </w:p>
        </w:tc>
      </w:tr>
      <w:tr w:rsidR="00E254A7" w:rsidRPr="00CB5B77" w14:paraId="451EFCB1" w14:textId="77777777" w:rsidTr="001B1868">
        <w:tc>
          <w:tcPr>
            <w:tcW w:w="774" w:type="dxa"/>
          </w:tcPr>
          <w:p w14:paraId="62057BE2" w14:textId="77777777" w:rsidR="00FF0C56" w:rsidRDefault="00FF0C56">
            <w:pPr>
              <w:jc w:val="both"/>
              <w:rPr>
                <w:rFonts w:ascii="Calibri" w:hAnsi="Calibri"/>
                <w:color w:val="0000FF"/>
                <w:sz w:val="22"/>
              </w:rPr>
            </w:pPr>
          </w:p>
        </w:tc>
        <w:tc>
          <w:tcPr>
            <w:tcW w:w="809" w:type="dxa"/>
            <w:gridSpan w:val="2"/>
          </w:tcPr>
          <w:p w14:paraId="076E897C" w14:textId="77777777" w:rsidR="00FF0C56" w:rsidRDefault="000E5DB7">
            <w:pPr>
              <w:jc w:val="both"/>
              <w:rPr>
                <w:rFonts w:ascii="Calibri" w:hAnsi="Calibri"/>
                <w:sz w:val="22"/>
              </w:rPr>
            </w:pPr>
            <w:r w:rsidRPr="000E5DB7">
              <w:rPr>
                <w:rFonts w:ascii="Calibri" w:hAnsi="Calibri"/>
                <w:sz w:val="22"/>
              </w:rPr>
              <w:t>a.</w:t>
            </w:r>
          </w:p>
        </w:tc>
        <w:tc>
          <w:tcPr>
            <w:tcW w:w="7705" w:type="dxa"/>
          </w:tcPr>
          <w:p w14:paraId="369D219B" w14:textId="77777777" w:rsidR="00FF0C56" w:rsidRDefault="000E5DB7" w:rsidP="00DD4AF5">
            <w:pPr>
              <w:spacing w:after="120" w:line="319" w:lineRule="auto"/>
              <w:jc w:val="both"/>
              <w:rPr>
                <w:rFonts w:ascii="Calibri" w:hAnsi="Calibri"/>
                <w:sz w:val="22"/>
              </w:rPr>
            </w:pPr>
            <w:r w:rsidRPr="000E5DB7">
              <w:rPr>
                <w:rFonts w:ascii="Calibri" w:hAnsi="Calibri"/>
                <w:sz w:val="22"/>
              </w:rPr>
              <w:t>immediately advise the Contracting Authority of any material change to its insured status;</w:t>
            </w:r>
          </w:p>
        </w:tc>
      </w:tr>
      <w:tr w:rsidR="00E254A7" w:rsidRPr="00CB5B77" w14:paraId="44D1ED0F" w14:textId="77777777" w:rsidTr="001B1868">
        <w:tc>
          <w:tcPr>
            <w:tcW w:w="774" w:type="dxa"/>
          </w:tcPr>
          <w:p w14:paraId="50D0F3C8" w14:textId="77777777" w:rsidR="00FF0C56" w:rsidRDefault="00FF0C56">
            <w:pPr>
              <w:jc w:val="both"/>
              <w:rPr>
                <w:rFonts w:ascii="Calibri" w:hAnsi="Calibri"/>
                <w:color w:val="0000FF"/>
                <w:sz w:val="22"/>
              </w:rPr>
            </w:pPr>
          </w:p>
        </w:tc>
        <w:tc>
          <w:tcPr>
            <w:tcW w:w="809" w:type="dxa"/>
            <w:gridSpan w:val="2"/>
          </w:tcPr>
          <w:p w14:paraId="7B25258E" w14:textId="77777777" w:rsidR="00FF0C56" w:rsidRDefault="000E5DB7">
            <w:pPr>
              <w:jc w:val="both"/>
              <w:rPr>
                <w:rFonts w:ascii="Calibri" w:hAnsi="Calibri"/>
                <w:sz w:val="22"/>
              </w:rPr>
            </w:pPr>
            <w:r w:rsidRPr="000E5DB7">
              <w:rPr>
                <w:rFonts w:ascii="Calibri" w:hAnsi="Calibri"/>
                <w:sz w:val="22"/>
              </w:rPr>
              <w:t>b.</w:t>
            </w:r>
          </w:p>
        </w:tc>
        <w:tc>
          <w:tcPr>
            <w:tcW w:w="7705" w:type="dxa"/>
          </w:tcPr>
          <w:p w14:paraId="5B1EB9FC" w14:textId="77777777" w:rsidR="00FF0C56" w:rsidRDefault="000E5DB7" w:rsidP="00DD4AF5">
            <w:pPr>
              <w:spacing w:after="120" w:line="319" w:lineRule="auto"/>
              <w:jc w:val="both"/>
              <w:rPr>
                <w:rFonts w:ascii="Calibri" w:hAnsi="Calibri"/>
                <w:sz w:val="22"/>
              </w:rPr>
            </w:pPr>
            <w:r w:rsidRPr="000E5DB7">
              <w:rPr>
                <w:rFonts w:ascii="Calibri" w:hAnsi="Calibri"/>
                <w:sz w:val="22"/>
              </w:rPr>
              <w:t>produce proof of current premiums paid upon request;</w:t>
            </w:r>
          </w:p>
        </w:tc>
      </w:tr>
      <w:tr w:rsidR="00E254A7" w:rsidRPr="00CB5B77" w14:paraId="38D265E3" w14:textId="77777777" w:rsidTr="001B1868">
        <w:tc>
          <w:tcPr>
            <w:tcW w:w="774" w:type="dxa"/>
          </w:tcPr>
          <w:p w14:paraId="44804399" w14:textId="77777777" w:rsidR="00FF0C56" w:rsidRDefault="00FF0C56">
            <w:pPr>
              <w:jc w:val="both"/>
              <w:rPr>
                <w:rFonts w:ascii="Calibri" w:hAnsi="Calibri"/>
                <w:color w:val="0000FF"/>
                <w:sz w:val="22"/>
              </w:rPr>
            </w:pPr>
          </w:p>
        </w:tc>
        <w:tc>
          <w:tcPr>
            <w:tcW w:w="809" w:type="dxa"/>
            <w:gridSpan w:val="2"/>
          </w:tcPr>
          <w:p w14:paraId="07AE14AF" w14:textId="77777777" w:rsidR="00FF0C56" w:rsidRDefault="000E5DB7">
            <w:pPr>
              <w:jc w:val="both"/>
              <w:rPr>
                <w:rFonts w:ascii="Calibri" w:hAnsi="Calibri"/>
                <w:sz w:val="22"/>
              </w:rPr>
            </w:pPr>
            <w:r w:rsidRPr="000E5DB7">
              <w:rPr>
                <w:rFonts w:ascii="Calibri" w:hAnsi="Calibri"/>
                <w:sz w:val="22"/>
              </w:rPr>
              <w:t>c.</w:t>
            </w:r>
          </w:p>
        </w:tc>
        <w:tc>
          <w:tcPr>
            <w:tcW w:w="7705" w:type="dxa"/>
          </w:tcPr>
          <w:p w14:paraId="3C5C37B8" w14:textId="77777777" w:rsidR="00FF0C56" w:rsidRDefault="000E5DB7" w:rsidP="00DD4AF5">
            <w:pPr>
              <w:spacing w:after="120" w:line="319" w:lineRule="auto"/>
              <w:jc w:val="both"/>
              <w:rPr>
                <w:rFonts w:ascii="Calibri" w:hAnsi="Calibri"/>
                <w:sz w:val="22"/>
              </w:rPr>
            </w:pPr>
            <w:r w:rsidRPr="000E5DB7">
              <w:rPr>
                <w:rFonts w:ascii="Calibri" w:hAnsi="Calibri"/>
                <w:sz w:val="22"/>
              </w:rPr>
              <w:t>produce valid certificates of insurance upon request.</w:t>
            </w:r>
          </w:p>
        </w:tc>
      </w:tr>
    </w:tbl>
    <w:p w14:paraId="7A9B7959" w14:textId="77777777" w:rsidR="00FF0C56" w:rsidRDefault="000E5DB7">
      <w:pPr>
        <w:pStyle w:val="Heading1"/>
        <w:spacing w:before="120"/>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398B3AE7" w14:textId="77777777" w:rsidR="00FF0C56" w:rsidRDefault="000E5DB7">
      <w:pPr>
        <w:pStyle w:val="Heading2"/>
        <w:jc w:val="both"/>
        <w:rPr>
          <w:rFonts w:ascii="Calibri" w:hAnsi="Calibri"/>
        </w:rPr>
      </w:pPr>
      <w:r w:rsidRPr="000E5DB7">
        <w:rPr>
          <w:rFonts w:ascii="Calibri" w:hAnsi="Calibri"/>
        </w:rPr>
        <w:t>3.1</w:t>
      </w:r>
      <w:r w:rsidRPr="000E5DB7">
        <w:rPr>
          <w:rFonts w:ascii="Calibri" w:hAnsi="Calibri"/>
        </w:rPr>
        <w:tab/>
        <w:t>Compliant Tenders</w:t>
      </w:r>
    </w:p>
    <w:tbl>
      <w:tblPr>
        <w:tblW w:w="0" w:type="auto"/>
        <w:tblLook w:val="01E0" w:firstRow="1" w:lastRow="1" w:firstColumn="1" w:lastColumn="1" w:noHBand="0" w:noVBand="0"/>
      </w:tblPr>
      <w:tblGrid>
        <w:gridCol w:w="613"/>
        <w:gridCol w:w="488"/>
        <w:gridCol w:w="7654"/>
      </w:tblGrid>
      <w:tr w:rsidR="0047278E" w:rsidRPr="00CB5B77" w14:paraId="747E7AC3" w14:textId="77777777" w:rsidTr="0047278E">
        <w:tc>
          <w:tcPr>
            <w:tcW w:w="613" w:type="dxa"/>
          </w:tcPr>
          <w:p w14:paraId="2D5F753A" w14:textId="77777777" w:rsidR="0047278E" w:rsidRDefault="0047278E">
            <w:pPr>
              <w:jc w:val="both"/>
              <w:rPr>
                <w:rFonts w:ascii="Calibri" w:hAnsi="Calibri"/>
                <w:sz w:val="22"/>
              </w:rPr>
            </w:pPr>
            <w:r w:rsidRPr="000E5DB7">
              <w:rPr>
                <w:rFonts w:ascii="Calibri" w:hAnsi="Calibri"/>
                <w:color w:val="0000FF"/>
                <w:sz w:val="22"/>
              </w:rPr>
              <w:t>3.</w:t>
            </w:r>
            <w:r>
              <w:rPr>
                <w:rFonts w:ascii="Calibri" w:hAnsi="Calibri"/>
                <w:color w:val="0000FF"/>
                <w:sz w:val="22"/>
              </w:rPr>
              <w:t>1</w:t>
            </w:r>
          </w:p>
        </w:tc>
        <w:tc>
          <w:tcPr>
            <w:tcW w:w="488" w:type="dxa"/>
          </w:tcPr>
          <w:p w14:paraId="42210C95" w14:textId="77777777" w:rsidR="0047278E" w:rsidRDefault="0047278E" w:rsidP="00CB5B77">
            <w:pPr>
              <w:pStyle w:val="BodyText"/>
              <w:suppressAutoHyphens w:val="0"/>
              <w:spacing w:after="200" w:line="312" w:lineRule="auto"/>
              <w:rPr>
                <w:rFonts w:ascii="Calibri" w:hAnsi="Calibri"/>
                <w:sz w:val="22"/>
              </w:rPr>
            </w:pPr>
          </w:p>
          <w:p w14:paraId="08EC9A28" w14:textId="77777777" w:rsidR="0047278E" w:rsidRDefault="0047278E" w:rsidP="00CB5B77">
            <w:pPr>
              <w:pStyle w:val="BodyText"/>
              <w:suppressAutoHyphens w:val="0"/>
              <w:spacing w:after="200" w:line="312" w:lineRule="auto"/>
              <w:rPr>
                <w:rFonts w:ascii="Calibri" w:hAnsi="Calibri"/>
                <w:sz w:val="22"/>
              </w:rPr>
            </w:pPr>
            <w:r>
              <w:rPr>
                <w:rFonts w:ascii="Calibri" w:hAnsi="Calibri"/>
                <w:sz w:val="22"/>
              </w:rPr>
              <w:t>(a)</w:t>
            </w:r>
          </w:p>
          <w:p w14:paraId="77E2A4D4" w14:textId="77777777" w:rsidR="0047278E" w:rsidRDefault="0047278E" w:rsidP="00CB5B77">
            <w:pPr>
              <w:pStyle w:val="BodyText"/>
              <w:suppressAutoHyphens w:val="0"/>
              <w:spacing w:after="200" w:line="312" w:lineRule="auto"/>
              <w:rPr>
                <w:rFonts w:ascii="Calibri" w:hAnsi="Calibri"/>
                <w:sz w:val="22"/>
              </w:rPr>
            </w:pPr>
            <w:r>
              <w:rPr>
                <w:rFonts w:ascii="Calibri" w:hAnsi="Calibri"/>
                <w:sz w:val="22"/>
              </w:rPr>
              <w:t>(b)</w:t>
            </w:r>
          </w:p>
          <w:p w14:paraId="4CDA50FA" w14:textId="77777777" w:rsidR="0047278E" w:rsidRDefault="0047278E" w:rsidP="00CB5B77">
            <w:pPr>
              <w:pStyle w:val="BodyText"/>
              <w:suppressAutoHyphens w:val="0"/>
              <w:spacing w:after="200" w:line="312" w:lineRule="auto"/>
              <w:rPr>
                <w:rFonts w:ascii="Calibri" w:hAnsi="Calibri"/>
                <w:sz w:val="22"/>
              </w:rPr>
            </w:pPr>
          </w:p>
          <w:p w14:paraId="6E615950" w14:textId="77777777" w:rsidR="0047278E" w:rsidRDefault="0047278E" w:rsidP="00CB5B77">
            <w:pPr>
              <w:pStyle w:val="BodyText"/>
              <w:suppressAutoHyphens w:val="0"/>
              <w:spacing w:after="200" w:line="312" w:lineRule="auto"/>
              <w:rPr>
                <w:rFonts w:ascii="Calibri" w:hAnsi="Calibri"/>
                <w:sz w:val="22"/>
              </w:rPr>
            </w:pPr>
          </w:p>
          <w:p w14:paraId="27AC51BE" w14:textId="77777777" w:rsidR="0047278E" w:rsidRDefault="0047278E" w:rsidP="0047278E">
            <w:pPr>
              <w:pStyle w:val="BodyText"/>
              <w:suppressAutoHyphens w:val="0"/>
              <w:spacing w:after="0"/>
              <w:rPr>
                <w:rFonts w:ascii="Calibri" w:hAnsi="Calibri"/>
                <w:sz w:val="22"/>
              </w:rPr>
            </w:pPr>
          </w:p>
          <w:p w14:paraId="18C8AD48" w14:textId="77777777" w:rsidR="0047278E" w:rsidRDefault="0047278E" w:rsidP="0047278E">
            <w:pPr>
              <w:pStyle w:val="BodyText"/>
              <w:suppressAutoHyphens w:val="0"/>
              <w:spacing w:after="0"/>
              <w:rPr>
                <w:rFonts w:ascii="Calibri" w:hAnsi="Calibri"/>
                <w:sz w:val="22"/>
              </w:rPr>
            </w:pPr>
          </w:p>
          <w:p w14:paraId="65AC7307" w14:textId="77777777" w:rsidR="0047278E" w:rsidRDefault="0047278E" w:rsidP="0047278E">
            <w:pPr>
              <w:pStyle w:val="BodyText"/>
              <w:suppressAutoHyphens w:val="0"/>
              <w:spacing w:after="0"/>
              <w:rPr>
                <w:rFonts w:ascii="Calibri" w:hAnsi="Calibri"/>
                <w:sz w:val="22"/>
              </w:rPr>
            </w:pPr>
          </w:p>
          <w:p w14:paraId="23C5C583" w14:textId="77777777" w:rsidR="0047278E" w:rsidRDefault="0047278E" w:rsidP="0047278E">
            <w:pPr>
              <w:pStyle w:val="BodyText"/>
              <w:suppressAutoHyphens w:val="0"/>
              <w:spacing w:after="0"/>
              <w:rPr>
                <w:rFonts w:ascii="Calibri" w:hAnsi="Calibri"/>
                <w:sz w:val="22"/>
              </w:rPr>
            </w:pPr>
          </w:p>
          <w:p w14:paraId="7536F0A1" w14:textId="77777777" w:rsidR="0047278E" w:rsidRDefault="0047278E" w:rsidP="0047278E">
            <w:pPr>
              <w:pStyle w:val="BodyText"/>
              <w:suppressAutoHyphens w:val="0"/>
              <w:spacing w:after="0"/>
              <w:rPr>
                <w:rFonts w:ascii="Calibri" w:hAnsi="Calibri"/>
                <w:sz w:val="22"/>
              </w:rPr>
            </w:pPr>
          </w:p>
          <w:p w14:paraId="57BA399D" w14:textId="77777777" w:rsidR="0047278E" w:rsidRPr="000E5DB7" w:rsidRDefault="0047278E" w:rsidP="0047278E">
            <w:pPr>
              <w:pStyle w:val="BodyText"/>
              <w:suppressAutoHyphens w:val="0"/>
              <w:spacing w:after="0"/>
              <w:rPr>
                <w:rFonts w:ascii="Calibri" w:hAnsi="Calibri"/>
                <w:sz w:val="22"/>
              </w:rPr>
            </w:pPr>
            <w:r>
              <w:rPr>
                <w:rFonts w:ascii="Calibri" w:hAnsi="Calibri"/>
                <w:sz w:val="22"/>
              </w:rPr>
              <w:t>(c)</w:t>
            </w:r>
          </w:p>
        </w:tc>
        <w:tc>
          <w:tcPr>
            <w:tcW w:w="7654" w:type="dxa"/>
          </w:tcPr>
          <w:p w14:paraId="1E410FE2" w14:textId="77777777" w:rsidR="0047278E" w:rsidRPr="00CB5B77" w:rsidRDefault="0047278E" w:rsidP="00CB5B77">
            <w:pPr>
              <w:pStyle w:val="BodyText"/>
              <w:suppressAutoHyphens w:val="0"/>
              <w:spacing w:after="200" w:line="312" w:lineRule="auto"/>
              <w:rPr>
                <w:rFonts w:ascii="Calibri" w:hAnsi="Calibri"/>
                <w:sz w:val="22"/>
              </w:rPr>
            </w:pPr>
            <w:r w:rsidRPr="000E5DB7">
              <w:rPr>
                <w:rFonts w:ascii="Calibri" w:hAnsi="Calibri"/>
                <w:sz w:val="22"/>
              </w:rPr>
              <w:t>Only those Tenderers who have:-</w:t>
            </w:r>
          </w:p>
          <w:p w14:paraId="410B0E65" w14:textId="7F05547D" w:rsidR="0047278E" w:rsidRPr="00507FE4" w:rsidRDefault="0047278E" w:rsidP="0047278E">
            <w:pPr>
              <w:pStyle w:val="BodyText"/>
              <w:suppressAutoHyphens w:val="0"/>
              <w:spacing w:after="200" w:line="312" w:lineRule="auto"/>
              <w:rPr>
                <w:rFonts w:ascii="Calibri" w:hAnsi="Calibri"/>
                <w:sz w:val="22"/>
              </w:rPr>
            </w:pPr>
            <w:r w:rsidRPr="00507FE4">
              <w:rPr>
                <w:rFonts w:ascii="Calibri" w:hAnsi="Calibri"/>
                <w:sz w:val="22"/>
              </w:rPr>
              <w:t>Submitted compliant Tenders and</w:t>
            </w:r>
          </w:p>
          <w:p w14:paraId="6034027E" w14:textId="66373B19" w:rsidR="0047278E" w:rsidRPr="00507FE4" w:rsidRDefault="0047278E" w:rsidP="0047278E">
            <w:pPr>
              <w:pStyle w:val="BodyText"/>
              <w:suppressAutoHyphens w:val="0"/>
              <w:spacing w:after="200" w:line="312" w:lineRule="auto"/>
              <w:rPr>
                <w:rFonts w:ascii="Calibri" w:hAnsi="Calibri"/>
                <w:sz w:val="22"/>
              </w:rPr>
            </w:pPr>
            <w:r w:rsidRPr="00507FE4">
              <w:rPr>
                <w:rFonts w:ascii="Calibri" w:hAnsi="Calibri"/>
                <w:sz w:val="22"/>
              </w:rPr>
              <w:t xml:space="preserve">Declared by way of </w:t>
            </w:r>
            <w:r w:rsidR="00BB28EB">
              <w:rPr>
                <w:rFonts w:ascii="Calibri" w:hAnsi="Calibri"/>
                <w:sz w:val="22"/>
              </w:rPr>
              <w:t>Declaration of Bona Fides in the Tender Response Document attached to this Tender</w:t>
            </w:r>
            <w:r w:rsidRPr="00507FE4">
              <w:rPr>
                <w:rFonts w:ascii="Calibri" w:hAnsi="Calibri"/>
                <w:sz w:val="22"/>
              </w:rPr>
              <w:t xml:space="preserve"> that no </w:t>
            </w:r>
            <w:r>
              <w:rPr>
                <w:rFonts w:ascii="Calibri" w:hAnsi="Calibri"/>
                <w:sz w:val="22"/>
              </w:rPr>
              <w:t xml:space="preserve">grounds for </w:t>
            </w:r>
            <w:r w:rsidRPr="00507FE4">
              <w:rPr>
                <w:rFonts w:ascii="Calibri" w:hAnsi="Calibri"/>
                <w:sz w:val="22"/>
              </w:rPr>
              <w:t>exclusion</w:t>
            </w:r>
            <w:r>
              <w:rPr>
                <w:rFonts w:ascii="Calibri" w:hAnsi="Calibri"/>
                <w:sz w:val="22"/>
              </w:rPr>
              <w:t xml:space="preserve"> of the Tenderer</w:t>
            </w:r>
            <w:r w:rsidRPr="00507FE4">
              <w:rPr>
                <w:rFonts w:ascii="Calibri" w:hAnsi="Calibri"/>
                <w:sz w:val="22"/>
              </w:rPr>
              <w:t xml:space="preserve"> pursuant to </w:t>
            </w:r>
            <w:r>
              <w:rPr>
                <w:rFonts w:ascii="Calibri" w:hAnsi="Calibri"/>
                <w:sz w:val="22"/>
                <w:szCs w:val="22"/>
              </w:rPr>
              <w:t>Article</w:t>
            </w:r>
            <w:r w:rsidR="00012F53">
              <w:rPr>
                <w:rFonts w:ascii="Calibri" w:hAnsi="Calibri"/>
                <w:sz w:val="22"/>
                <w:szCs w:val="22"/>
              </w:rPr>
              <w:t xml:space="preserve"> 57 </w:t>
            </w:r>
            <w:r w:rsidRPr="003215FF">
              <w:rPr>
                <w:rFonts w:ascii="Calibri" w:hAnsi="Calibri"/>
                <w:sz w:val="22"/>
                <w:szCs w:val="22"/>
              </w:rPr>
              <w:t xml:space="preserve">of the </w:t>
            </w:r>
            <w:r>
              <w:rPr>
                <w:rFonts w:ascii="Calibri" w:hAnsi="Calibri"/>
                <w:sz w:val="22"/>
                <w:szCs w:val="22"/>
              </w:rPr>
              <w:t>Directive</w:t>
            </w:r>
            <w:r w:rsidRPr="00507FE4">
              <w:rPr>
                <w:rFonts w:ascii="Calibri" w:hAnsi="Calibri"/>
                <w:sz w:val="22"/>
              </w:rPr>
              <w:t xml:space="preserve"> (the “Exclusion Grounds”) apply to them or that, where </w:t>
            </w:r>
            <w:r>
              <w:rPr>
                <w:rFonts w:ascii="Calibri" w:hAnsi="Calibri"/>
                <w:sz w:val="22"/>
              </w:rPr>
              <w:t xml:space="preserve">any </w:t>
            </w:r>
            <w:r w:rsidRPr="00507FE4">
              <w:rPr>
                <w:rFonts w:ascii="Calibri" w:hAnsi="Calibri"/>
                <w:sz w:val="22"/>
              </w:rPr>
              <w:t xml:space="preserve">such </w:t>
            </w:r>
            <w:r>
              <w:rPr>
                <w:rFonts w:ascii="Calibri" w:hAnsi="Calibri"/>
                <w:sz w:val="22"/>
              </w:rPr>
              <w:t>Exclusion Grounds</w:t>
            </w:r>
            <w:r w:rsidRPr="00507FE4">
              <w:rPr>
                <w:rFonts w:ascii="Calibri" w:hAnsi="Calibri"/>
                <w:sz w:val="22"/>
              </w:rPr>
              <w:t xml:space="preserve"> apply, and where the Tenderer is not precluded from doing so under </w:t>
            </w:r>
            <w:r>
              <w:rPr>
                <w:rFonts w:ascii="Calibri" w:hAnsi="Calibri"/>
                <w:sz w:val="22"/>
                <w:szCs w:val="22"/>
              </w:rPr>
              <w:t>Article</w:t>
            </w:r>
            <w:r w:rsidRPr="003215FF">
              <w:rPr>
                <w:rFonts w:ascii="Calibri" w:hAnsi="Calibri"/>
                <w:sz w:val="22"/>
                <w:szCs w:val="22"/>
              </w:rPr>
              <w:t xml:space="preserve"> 57(6) </w:t>
            </w:r>
            <w:r>
              <w:rPr>
                <w:rFonts w:ascii="Calibri" w:hAnsi="Calibri"/>
                <w:sz w:val="22"/>
                <w:szCs w:val="22"/>
              </w:rPr>
              <w:t xml:space="preserve">(final paragraph) </w:t>
            </w:r>
            <w:r w:rsidRPr="003215FF">
              <w:rPr>
                <w:rFonts w:ascii="Calibri" w:hAnsi="Calibri"/>
                <w:sz w:val="22"/>
                <w:szCs w:val="22"/>
              </w:rPr>
              <w:t xml:space="preserve">of the </w:t>
            </w:r>
            <w:r>
              <w:rPr>
                <w:rFonts w:ascii="Calibri" w:hAnsi="Calibri"/>
                <w:sz w:val="22"/>
                <w:szCs w:val="22"/>
              </w:rPr>
              <w:t>Directive</w:t>
            </w:r>
            <w:r w:rsidRPr="00507FE4">
              <w:rPr>
                <w:rFonts w:ascii="Calibri" w:hAnsi="Calibri"/>
                <w:sz w:val="22"/>
              </w:rPr>
              <w:t>, it can provide evidence to the effect that measures taken by the Tenderer are sufficient to demonstrate its reliability despite the existence of a</w:t>
            </w:r>
            <w:r>
              <w:rPr>
                <w:rFonts w:ascii="Calibri" w:hAnsi="Calibri"/>
                <w:sz w:val="22"/>
              </w:rPr>
              <w:t>ny</w:t>
            </w:r>
            <w:r w:rsidRPr="00507FE4">
              <w:rPr>
                <w:rFonts w:ascii="Calibri" w:hAnsi="Calibri"/>
                <w:sz w:val="22"/>
              </w:rPr>
              <w:t xml:space="preserve"> relevant </w:t>
            </w:r>
            <w:r>
              <w:rPr>
                <w:rFonts w:ascii="Calibri" w:hAnsi="Calibri"/>
                <w:sz w:val="22"/>
              </w:rPr>
              <w:t>Exclusion Ground;</w:t>
            </w:r>
            <w:r w:rsidRPr="00507FE4">
              <w:rPr>
                <w:rFonts w:ascii="Calibri" w:hAnsi="Calibri"/>
                <w:sz w:val="22"/>
              </w:rPr>
              <w:t xml:space="preserve"> and</w:t>
            </w:r>
          </w:p>
          <w:p w14:paraId="1D00FD0E" w14:textId="1E191C73" w:rsidR="0047278E" w:rsidRPr="00507FE4" w:rsidRDefault="0047278E">
            <w:pPr>
              <w:pStyle w:val="BodyText"/>
              <w:suppressAutoHyphens w:val="0"/>
              <w:spacing w:after="200" w:line="312" w:lineRule="auto"/>
              <w:rPr>
                <w:rFonts w:ascii="Calibri" w:hAnsi="Calibri"/>
                <w:sz w:val="22"/>
              </w:rPr>
            </w:pPr>
            <w:r w:rsidRPr="00507FE4">
              <w:rPr>
                <w:rFonts w:ascii="Calibri" w:hAnsi="Calibri"/>
                <w:sz w:val="22"/>
              </w:rPr>
              <w:t>Declared by way of</w:t>
            </w:r>
            <w:r w:rsidR="00BB28EB">
              <w:rPr>
                <w:rFonts w:ascii="Calibri" w:hAnsi="Calibri"/>
                <w:sz w:val="22"/>
              </w:rPr>
              <w:t xml:space="preserve"> </w:t>
            </w:r>
            <w:r w:rsidR="00145320">
              <w:rPr>
                <w:rFonts w:ascii="Calibri" w:hAnsi="Calibri"/>
                <w:sz w:val="22"/>
              </w:rPr>
              <w:t>declaration</w:t>
            </w:r>
            <w:r w:rsidR="00BB28EB">
              <w:rPr>
                <w:rFonts w:ascii="Calibri" w:hAnsi="Calibri"/>
                <w:sz w:val="22"/>
              </w:rPr>
              <w:t xml:space="preserve"> in the Tender Response Document attached to this Tender</w:t>
            </w:r>
            <w:r w:rsidR="00BB28EB" w:rsidRPr="00507FE4">
              <w:rPr>
                <w:rFonts w:ascii="Calibri" w:hAnsi="Calibri"/>
                <w:sz w:val="22"/>
              </w:rPr>
              <w:t xml:space="preserve"> </w:t>
            </w:r>
            <w:r w:rsidRPr="00507FE4">
              <w:rPr>
                <w:rFonts w:ascii="Calibri" w:hAnsi="Calibri"/>
                <w:sz w:val="22"/>
              </w:rPr>
              <w:t>that they satisfy the selection criteria for this Competition as set out in part 3.2 below (the “Selection Criteria”)</w:t>
            </w:r>
            <w:r w:rsidR="00D55FBF">
              <w:rPr>
                <w:rFonts w:ascii="Calibri" w:hAnsi="Calibri"/>
                <w:sz w:val="22"/>
              </w:rPr>
              <w:t xml:space="preserve"> </w:t>
            </w:r>
            <w:r w:rsidRPr="00507FE4">
              <w:rPr>
                <w:rFonts w:ascii="Calibri" w:hAnsi="Calibri"/>
                <w:sz w:val="22"/>
              </w:rPr>
              <w:t xml:space="preserve"> will be evaluated in accordance with the Award Criteria at part 3.3 below.</w:t>
            </w:r>
          </w:p>
          <w:p w14:paraId="49F8CCDD" w14:textId="77777777" w:rsidR="0047278E" w:rsidRDefault="0047278E">
            <w:pPr>
              <w:spacing w:after="200" w:line="312" w:lineRule="auto"/>
              <w:jc w:val="both"/>
              <w:rPr>
                <w:rFonts w:ascii="Calibri" w:hAnsi="Calibri"/>
                <w:sz w:val="22"/>
              </w:rPr>
            </w:pPr>
            <w:r w:rsidRPr="00507FE4">
              <w:rPr>
                <w:rFonts w:ascii="Calibri" w:hAnsi="Calibri"/>
                <w:sz w:val="22"/>
              </w:rPr>
              <w:t xml:space="preserve">Tenderers should note that where a Tenderer (Prime Contractor) is relying on the capacity of other entities (Subcontractors) for the purposes of fulfilling any of the Selection Criteria in part 3.2 below it must: </w:t>
            </w:r>
          </w:p>
          <w:p w14:paraId="68D81EC3" w14:textId="24F70703" w:rsidR="0047278E" w:rsidRPr="0047278E" w:rsidRDefault="0047278E" w:rsidP="00473627">
            <w:pPr>
              <w:pStyle w:val="ListParagraph"/>
              <w:numPr>
                <w:ilvl w:val="0"/>
                <w:numId w:val="17"/>
              </w:numPr>
              <w:spacing w:after="200" w:line="312" w:lineRule="auto"/>
              <w:jc w:val="both"/>
              <w:rPr>
                <w:rFonts w:ascii="Calibri" w:hAnsi="Calibri"/>
                <w:sz w:val="22"/>
              </w:rPr>
            </w:pPr>
            <w:r w:rsidRPr="0047278E">
              <w:rPr>
                <w:rFonts w:ascii="Calibri" w:hAnsi="Calibri"/>
                <w:sz w:val="22"/>
              </w:rPr>
              <w:t xml:space="preserve">complete and submit a separate </w:t>
            </w:r>
            <w:r w:rsidR="00BB28EB">
              <w:rPr>
                <w:rFonts w:ascii="Calibri" w:hAnsi="Calibri"/>
                <w:sz w:val="22"/>
              </w:rPr>
              <w:t>Declaration of Bona Fides in the Tender Response Document attached to this Tender</w:t>
            </w:r>
            <w:r w:rsidRPr="0047278E">
              <w:rPr>
                <w:rFonts w:ascii="Calibri" w:hAnsi="Calibri"/>
                <w:sz w:val="22"/>
              </w:rPr>
              <w:t xml:space="preserve"> in respect of each such Subcontractor</w:t>
            </w:r>
            <w:r>
              <w:rPr>
                <w:rFonts w:ascii="Calibri" w:hAnsi="Calibri"/>
                <w:sz w:val="22"/>
              </w:rPr>
              <w:t>;</w:t>
            </w:r>
            <w:r w:rsidRPr="0047278E">
              <w:rPr>
                <w:rFonts w:ascii="Calibri" w:hAnsi="Calibri"/>
                <w:sz w:val="22"/>
              </w:rPr>
              <w:t xml:space="preserve"> and </w:t>
            </w:r>
          </w:p>
          <w:p w14:paraId="46210EEF" w14:textId="77777777" w:rsidR="0047278E" w:rsidRPr="0047278E" w:rsidRDefault="0047278E" w:rsidP="00473627">
            <w:pPr>
              <w:pStyle w:val="ListParagraph"/>
              <w:numPr>
                <w:ilvl w:val="0"/>
                <w:numId w:val="17"/>
              </w:numPr>
              <w:spacing w:after="200" w:line="312" w:lineRule="auto"/>
              <w:jc w:val="both"/>
              <w:rPr>
                <w:rFonts w:ascii="Calibri" w:hAnsi="Calibri"/>
                <w:sz w:val="22"/>
              </w:rPr>
            </w:pPr>
            <w:r w:rsidRPr="0047278E">
              <w:rPr>
                <w:rFonts w:ascii="Calibri" w:hAnsi="Calibri"/>
                <w:sz w:val="22"/>
              </w:rPr>
              <w:t xml:space="preserve">when requested by the Contracting Authority, submit proof, to the satisfaction of the Contracting Authority, that each such Subcontractor will place the necessary resources at the disposal of the Prime Contractor. </w:t>
            </w:r>
          </w:p>
          <w:p w14:paraId="7D46B678" w14:textId="321BD59C" w:rsidR="0047278E" w:rsidRDefault="0047278E">
            <w:pPr>
              <w:pStyle w:val="western"/>
              <w:suppressAutoHyphens w:val="0"/>
              <w:spacing w:before="0" w:after="200" w:line="312" w:lineRule="auto"/>
              <w:rPr>
                <w:rFonts w:ascii="Calibri" w:hAnsi="Calibri"/>
                <w:sz w:val="22"/>
                <w:szCs w:val="22"/>
              </w:rPr>
            </w:pPr>
            <w:r>
              <w:rPr>
                <w:rFonts w:ascii="Calibri" w:hAnsi="Calibri"/>
                <w:sz w:val="22"/>
                <w:szCs w:val="22"/>
              </w:rPr>
              <w:t xml:space="preserve">Where a Tenderer (Prime Contractor) intends to subcontract any share of any Services Contract to a Subcontractor, but is not relying on the capacity of such Subcontractor for the purposes of fulfilling any of the Selection Criteria in part 3.2 below, it must submit a separate </w:t>
            </w:r>
            <w:r w:rsidR="00BB28EB">
              <w:rPr>
                <w:rFonts w:ascii="Calibri" w:hAnsi="Calibri"/>
                <w:sz w:val="22"/>
              </w:rPr>
              <w:t>Declaration of Bona Fides in the Tender Response Document attached to this Tender</w:t>
            </w:r>
            <w:r>
              <w:rPr>
                <w:rFonts w:ascii="Calibri" w:hAnsi="Calibri"/>
                <w:sz w:val="22"/>
                <w:szCs w:val="22"/>
              </w:rPr>
              <w:t xml:space="preserve"> in respect of such Subcontractor</w:t>
            </w:r>
            <w:r w:rsidR="0024363D">
              <w:rPr>
                <w:rFonts w:ascii="Calibri" w:hAnsi="Calibri"/>
                <w:sz w:val="22"/>
                <w:szCs w:val="22"/>
              </w:rPr>
              <w:t>.</w:t>
            </w:r>
          </w:p>
          <w:p w14:paraId="1CD31D05" w14:textId="77777777" w:rsidR="0047278E" w:rsidRPr="00507FE4" w:rsidRDefault="0047278E">
            <w:pPr>
              <w:pStyle w:val="western"/>
              <w:suppressAutoHyphens w:val="0"/>
              <w:spacing w:before="0" w:after="200" w:line="312" w:lineRule="auto"/>
              <w:rPr>
                <w:rFonts w:ascii="Calibri" w:hAnsi="Calibri"/>
                <w:sz w:val="22"/>
                <w:lang w:eastAsia="en-US"/>
              </w:rPr>
            </w:pPr>
            <w:r w:rsidRPr="00507FE4">
              <w:rPr>
                <w:rFonts w:ascii="Calibri" w:hAnsi="Calibri"/>
                <w:sz w:val="22"/>
                <w:lang w:eastAsia="en-US"/>
              </w:rPr>
              <w:t xml:space="preserve">The Contracting Authority may decide to examine Tenders before verifying the absence of Exclusion Grounds and the fulfilment of the Selection Criteria.  </w:t>
            </w:r>
          </w:p>
          <w:p w14:paraId="6A0D135E" w14:textId="77777777" w:rsidR="0047278E" w:rsidRDefault="0047278E">
            <w:pPr>
              <w:pStyle w:val="western"/>
              <w:suppressAutoHyphens w:val="0"/>
              <w:spacing w:before="0" w:after="200" w:line="312" w:lineRule="auto"/>
              <w:rPr>
                <w:rFonts w:ascii="Calibri" w:hAnsi="Calibri"/>
                <w:sz w:val="22"/>
                <w:lang w:eastAsia="en-US"/>
              </w:rPr>
            </w:pPr>
            <w:r w:rsidRPr="00507FE4">
              <w:rPr>
                <w:rFonts w:ascii="Calibri" w:hAnsi="Calibri"/>
                <w:sz w:val="22"/>
                <w:lang w:eastAsia="en-US"/>
              </w:rPr>
              <w:lastRenderedPageBreak/>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Subcontractor): </w:t>
            </w:r>
          </w:p>
          <w:p w14:paraId="12ACF317" w14:textId="30EE1F86" w:rsidR="0047278E" w:rsidRDefault="0047278E" w:rsidP="00473627">
            <w:pPr>
              <w:pStyle w:val="western"/>
              <w:numPr>
                <w:ilvl w:val="0"/>
                <w:numId w:val="18"/>
              </w:numPr>
              <w:suppressAutoHyphens w:val="0"/>
              <w:spacing w:before="0" w:line="312" w:lineRule="auto"/>
              <w:ind w:left="1077"/>
              <w:rPr>
                <w:rFonts w:ascii="Calibri" w:hAnsi="Calibri"/>
                <w:sz w:val="22"/>
                <w:lang w:eastAsia="en-US"/>
              </w:rPr>
            </w:pPr>
            <w:r w:rsidRPr="00507FE4">
              <w:rPr>
                <w:rFonts w:ascii="Calibri" w:hAnsi="Calibri"/>
                <w:sz w:val="22"/>
                <w:lang w:eastAsia="en-US"/>
              </w:rPr>
              <w:t xml:space="preserve">a Declaration in the form </w:t>
            </w:r>
            <w:r w:rsidR="001340A5">
              <w:rPr>
                <w:rFonts w:ascii="Calibri" w:hAnsi="Calibri"/>
                <w:sz w:val="22"/>
                <w:lang w:eastAsia="en-US"/>
              </w:rPr>
              <w:t>included in the Tender Response Document.</w:t>
            </w:r>
            <w:r w:rsidRPr="00507FE4">
              <w:rPr>
                <w:rFonts w:ascii="Calibri" w:hAnsi="Calibri"/>
                <w:sz w:val="22"/>
                <w:lang w:eastAsia="en-US"/>
              </w:rPr>
              <w:t xml:space="preserve"> </w:t>
            </w:r>
          </w:p>
          <w:p w14:paraId="0FF66917" w14:textId="77777777" w:rsidR="0047278E" w:rsidRPr="0047278E" w:rsidRDefault="0047278E" w:rsidP="00473627">
            <w:pPr>
              <w:pStyle w:val="western"/>
              <w:numPr>
                <w:ilvl w:val="0"/>
                <w:numId w:val="18"/>
              </w:numPr>
              <w:suppressAutoHyphens w:val="0"/>
              <w:spacing w:before="0" w:line="312" w:lineRule="auto"/>
              <w:ind w:left="1077"/>
              <w:rPr>
                <w:rFonts w:ascii="Calibri" w:hAnsi="Calibri"/>
                <w:sz w:val="22"/>
                <w:lang w:eastAsia="en-US"/>
              </w:rPr>
            </w:pPr>
            <w:r w:rsidRPr="00507FE4">
              <w:rPr>
                <w:rFonts w:ascii="Calibri" w:hAnsi="Calibri"/>
                <w:sz w:val="22"/>
                <w:lang w:val="en-IE" w:eastAsia="en-US"/>
              </w:rPr>
              <w:t>evidence to the effect that measures taken by the entity concerned are sufficient to demonstrate its reliability despite the existence of a relevant Exclusion Ground;</w:t>
            </w:r>
            <w:r>
              <w:rPr>
                <w:rFonts w:ascii="Calibri" w:hAnsi="Calibri"/>
                <w:sz w:val="22"/>
                <w:lang w:val="en-IE" w:eastAsia="en-US"/>
              </w:rPr>
              <w:t xml:space="preserve"> and</w:t>
            </w:r>
          </w:p>
          <w:p w14:paraId="7B2A3F84" w14:textId="77777777" w:rsidR="0047278E" w:rsidRDefault="0047278E" w:rsidP="00473627">
            <w:pPr>
              <w:pStyle w:val="western"/>
              <w:numPr>
                <w:ilvl w:val="0"/>
                <w:numId w:val="18"/>
              </w:numPr>
              <w:suppressAutoHyphens w:val="0"/>
              <w:spacing w:before="0" w:line="312" w:lineRule="auto"/>
              <w:ind w:left="1077"/>
              <w:rPr>
                <w:rFonts w:ascii="Calibri" w:hAnsi="Calibri"/>
                <w:sz w:val="22"/>
                <w:lang w:eastAsia="en-US"/>
              </w:rPr>
            </w:pPr>
            <w:r>
              <w:rPr>
                <w:rFonts w:ascii="Calibri" w:hAnsi="Calibri"/>
                <w:sz w:val="22"/>
                <w:lang w:val="en-IE" w:eastAsia="en-US"/>
              </w:rPr>
              <w:t xml:space="preserve">in the case of the Prime Contractor and any Subcontractor on whose capacity the Prime Contractor relies, </w:t>
            </w:r>
            <w:r w:rsidRPr="00507FE4">
              <w:rPr>
                <w:rFonts w:ascii="Calibri" w:hAnsi="Calibri"/>
                <w:sz w:val="22"/>
                <w:lang w:eastAsia="en-US"/>
              </w:rPr>
              <w:t>all or any of the supporting documents specified at paragraph 3.2 below.</w:t>
            </w:r>
          </w:p>
          <w:p w14:paraId="1ED39295" w14:textId="77777777" w:rsidR="0047278E" w:rsidRPr="00507FE4" w:rsidRDefault="0047278E" w:rsidP="0047278E">
            <w:pPr>
              <w:pStyle w:val="western"/>
              <w:suppressAutoHyphens w:val="0"/>
              <w:spacing w:before="0" w:line="312" w:lineRule="auto"/>
              <w:rPr>
                <w:rFonts w:ascii="Calibri" w:hAnsi="Calibri"/>
                <w:sz w:val="22"/>
                <w:lang w:eastAsia="en-US"/>
              </w:rPr>
            </w:pPr>
          </w:p>
          <w:p w14:paraId="35AB19B3" w14:textId="77777777" w:rsidR="0047278E" w:rsidRPr="00507FE4" w:rsidRDefault="0047278E">
            <w:pPr>
              <w:pStyle w:val="western"/>
              <w:suppressAutoHyphens w:val="0"/>
              <w:spacing w:before="0" w:after="200" w:line="312" w:lineRule="auto"/>
              <w:rPr>
                <w:rFonts w:ascii="Calibri" w:hAnsi="Calibri"/>
                <w:sz w:val="22"/>
                <w:lang w:eastAsia="en-US"/>
              </w:rPr>
            </w:pPr>
            <w:r w:rsidRPr="00507FE4">
              <w:rPr>
                <w:rFonts w:ascii="Calibri" w:hAnsi="Calibri"/>
                <w:sz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it shall be excluded from further participation in this Competition.</w:t>
            </w:r>
          </w:p>
          <w:p w14:paraId="0005AB04" w14:textId="77777777" w:rsidR="0047278E" w:rsidRDefault="0047278E">
            <w:pPr>
              <w:pStyle w:val="western"/>
              <w:suppressAutoHyphens w:val="0"/>
              <w:spacing w:before="0" w:after="200" w:line="312" w:lineRule="auto"/>
            </w:pPr>
            <w:r w:rsidRPr="00507FE4">
              <w:rPr>
                <w:rFonts w:ascii="Calibri" w:hAnsi="Calibri"/>
                <w:sz w:val="22"/>
                <w:lang w:eastAsia="en-US"/>
              </w:rPr>
              <w:t xml:space="preserve">If a Tenderer does not, upon request by the Contracting Authority, provide evidence which is considered by the Contracting Authority as sufficient to demonstrate (i) the fulfilment by any Subcontractor </w:t>
            </w:r>
            <w:r>
              <w:rPr>
                <w:rFonts w:ascii="Calibri" w:hAnsi="Calibri"/>
                <w:sz w:val="22"/>
                <w:lang w:eastAsia="en-US"/>
              </w:rPr>
              <w:t xml:space="preserve">on whose capacity the Prime Contractor relies </w:t>
            </w:r>
            <w:r w:rsidRPr="00507FE4">
              <w:rPr>
                <w:rFonts w:ascii="Calibri" w:hAnsi="Calibri"/>
                <w:sz w:val="22"/>
                <w:lang w:eastAsia="en-US"/>
              </w:rPr>
              <w:t xml:space="preserve">of the Selection Criteria (or any one of them) in accordance with this RFT and (ii) the absence of Exclusion Grounds in respect of any Subcontractor, or the reliability of any Subcontractor despite the existence of a relevant Exclusion Ground, it shall be excluded from further participation in this Competition </w:t>
            </w:r>
            <w:r w:rsidRPr="00507FE4">
              <w:rPr>
                <w:rFonts w:ascii="Calibri" w:hAnsi="Calibri"/>
                <w:i/>
                <w:sz w:val="22"/>
                <w:lang w:eastAsia="en-US"/>
              </w:rPr>
              <w:t xml:space="preserve">unless </w:t>
            </w:r>
            <w:r w:rsidRPr="00507FE4">
              <w:rPr>
                <w:rFonts w:ascii="Calibri" w:hAnsi="Calibri"/>
                <w:sz w:val="22"/>
                <w:lang w:eastAsia="en-US"/>
              </w:rPr>
              <w:t>it replaces the Subcontractor with one which meets all relevant requirements of this RFT.</w:t>
            </w:r>
          </w:p>
        </w:tc>
      </w:tr>
    </w:tbl>
    <w:p w14:paraId="33388187" w14:textId="77777777" w:rsidR="00FF0C56" w:rsidRDefault="000E5DB7">
      <w:pPr>
        <w:pStyle w:val="Heading2"/>
        <w:jc w:val="both"/>
        <w:rPr>
          <w:rFonts w:ascii="Calibri" w:hAnsi="Calibri"/>
        </w:rPr>
      </w:pPr>
      <w:r w:rsidRPr="000E5DB7">
        <w:rPr>
          <w:rFonts w:ascii="Calibri" w:hAnsi="Calibri"/>
        </w:rPr>
        <w:lastRenderedPageBreak/>
        <w:t>3.2</w:t>
      </w:r>
      <w:r w:rsidRPr="000E5DB7">
        <w:rPr>
          <w:rFonts w:ascii="Calibri" w:hAnsi="Calibri"/>
        </w:rPr>
        <w:tab/>
        <w:t>Selection Criteria</w:t>
      </w:r>
    </w:p>
    <w:tbl>
      <w:tblPr>
        <w:tblW w:w="9287" w:type="dxa"/>
        <w:tblLook w:val="01E0" w:firstRow="1" w:lastRow="1" w:firstColumn="1" w:lastColumn="1" w:noHBand="0" w:noVBand="0"/>
      </w:tblPr>
      <w:tblGrid>
        <w:gridCol w:w="817"/>
        <w:gridCol w:w="8470"/>
      </w:tblGrid>
      <w:tr w:rsidR="00AF2C0A" w:rsidRPr="00CB5B77" w14:paraId="1D46B0BB" w14:textId="77777777" w:rsidTr="00C273A6">
        <w:tc>
          <w:tcPr>
            <w:tcW w:w="817" w:type="dxa"/>
          </w:tcPr>
          <w:p w14:paraId="19CDF508" w14:textId="77777777" w:rsidR="00AF2C0A" w:rsidRPr="000E5DB7" w:rsidRDefault="00AF2C0A">
            <w:pPr>
              <w:spacing w:line="320" w:lineRule="exact"/>
              <w:jc w:val="both"/>
              <w:rPr>
                <w:rFonts w:ascii="Calibri" w:hAnsi="Calibri"/>
                <w:color w:val="0000FF"/>
                <w:sz w:val="22"/>
              </w:rPr>
            </w:pPr>
            <w:r w:rsidRPr="000E5DB7">
              <w:rPr>
                <w:rFonts w:ascii="Calibri" w:hAnsi="Calibri"/>
                <w:color w:val="0000FF"/>
                <w:sz w:val="22"/>
              </w:rPr>
              <w:t>3.2</w:t>
            </w:r>
          </w:p>
        </w:tc>
        <w:tc>
          <w:tcPr>
            <w:tcW w:w="8470" w:type="dxa"/>
          </w:tcPr>
          <w:p w14:paraId="0D3DF758" w14:textId="77777777" w:rsidR="00AF2C0A" w:rsidRPr="000E5DB7" w:rsidRDefault="00AF2C0A" w:rsidP="00D52608">
            <w:pPr>
              <w:pStyle w:val="western"/>
              <w:suppressAutoHyphens w:val="0"/>
              <w:spacing w:before="0" w:after="200" w:line="312" w:lineRule="auto"/>
              <w:rPr>
                <w:rFonts w:ascii="Calibri" w:hAnsi="Calibri"/>
                <w:sz w:val="22"/>
              </w:rPr>
            </w:pPr>
            <w:r w:rsidRPr="00D52608">
              <w:rPr>
                <w:rFonts w:ascii="Calibri" w:hAnsi="Calibri"/>
                <w:sz w:val="22"/>
                <w:lang w:eastAsia="en-US"/>
              </w:rPr>
              <w:t>Tenderers will either pass OR fail each of the Selection Criteria in this part 3.2.  In the event of one or more of the Selection Criteria achieving a fail, the Tenderer will be excluded from participating in this Competition.</w:t>
            </w:r>
          </w:p>
        </w:tc>
      </w:tr>
      <w:tr w:rsidR="00DA6692" w:rsidRPr="00CB5B77" w14:paraId="7AB9CCBA" w14:textId="77777777" w:rsidTr="00C273A6">
        <w:tc>
          <w:tcPr>
            <w:tcW w:w="817" w:type="dxa"/>
          </w:tcPr>
          <w:p w14:paraId="3BF6AD88" w14:textId="77777777" w:rsidR="00DA6692" w:rsidRPr="000E5DB7" w:rsidRDefault="00DA6692">
            <w:pPr>
              <w:spacing w:line="320" w:lineRule="exact"/>
              <w:jc w:val="both"/>
              <w:rPr>
                <w:rFonts w:ascii="Calibri" w:hAnsi="Calibri"/>
                <w:color w:val="0000FF"/>
                <w:sz w:val="22"/>
              </w:rPr>
            </w:pPr>
            <w:r w:rsidRPr="000E5DB7">
              <w:rPr>
                <w:rFonts w:ascii="Calibri" w:hAnsi="Calibri"/>
                <w:color w:val="0000FF"/>
                <w:sz w:val="22"/>
              </w:rPr>
              <w:t>3.2.A</w:t>
            </w:r>
          </w:p>
        </w:tc>
        <w:tc>
          <w:tcPr>
            <w:tcW w:w="8470" w:type="dxa"/>
          </w:tcPr>
          <w:p w14:paraId="016C0BB5" w14:textId="77777777" w:rsidR="00DA6692" w:rsidRPr="0024378F" w:rsidRDefault="00DA6692" w:rsidP="00AF2C0A">
            <w:pPr>
              <w:spacing w:line="320" w:lineRule="exact"/>
              <w:jc w:val="both"/>
              <w:rPr>
                <w:rFonts w:asciiTheme="minorHAnsi" w:hAnsiTheme="minorHAnsi" w:cstheme="minorHAnsi"/>
                <w:b/>
                <w:sz w:val="22"/>
                <w:szCs w:val="22"/>
              </w:rPr>
            </w:pPr>
            <w:r w:rsidRPr="0024378F">
              <w:rPr>
                <w:rFonts w:asciiTheme="minorHAnsi" w:hAnsiTheme="minorHAnsi" w:cstheme="minorHAnsi"/>
                <w:b/>
                <w:sz w:val="22"/>
                <w:szCs w:val="22"/>
              </w:rPr>
              <w:t xml:space="preserve">Economic and Financial Standing </w:t>
            </w:r>
          </w:p>
          <w:p w14:paraId="2909D54E" w14:textId="4C528199" w:rsidR="00DA6692" w:rsidRPr="0024378F" w:rsidRDefault="00DA6692" w:rsidP="00D52608">
            <w:pPr>
              <w:pStyle w:val="western"/>
              <w:suppressAutoHyphens w:val="0"/>
              <w:spacing w:before="0" w:after="200" w:line="312" w:lineRule="auto"/>
              <w:rPr>
                <w:rFonts w:asciiTheme="minorHAnsi" w:hAnsiTheme="minorHAnsi" w:cstheme="minorHAnsi"/>
                <w:sz w:val="22"/>
                <w:szCs w:val="22"/>
                <w:lang w:eastAsia="en-US"/>
              </w:rPr>
            </w:pPr>
            <w:r w:rsidRPr="0024378F">
              <w:rPr>
                <w:rFonts w:asciiTheme="minorHAnsi" w:hAnsiTheme="minorHAnsi" w:cstheme="minorHAnsi"/>
                <w:sz w:val="22"/>
                <w:szCs w:val="22"/>
                <w:lang w:eastAsia="en-US"/>
              </w:rPr>
              <w:t xml:space="preserve">Tenderers must declare by way of </w:t>
            </w:r>
            <w:r w:rsidR="002A69DD" w:rsidRPr="0024378F">
              <w:rPr>
                <w:rFonts w:asciiTheme="minorHAnsi" w:hAnsiTheme="minorHAnsi" w:cstheme="minorHAnsi"/>
                <w:sz w:val="22"/>
                <w:szCs w:val="22"/>
              </w:rPr>
              <w:t>Declaration of Bona Fides in the Tender Response Document attached to this Tender</w:t>
            </w:r>
            <w:r w:rsidRPr="0024378F">
              <w:rPr>
                <w:rFonts w:asciiTheme="minorHAnsi" w:hAnsiTheme="minorHAnsi" w:cstheme="minorHAnsi"/>
                <w:sz w:val="22"/>
                <w:szCs w:val="22"/>
                <w:lang w:eastAsia="en-US"/>
              </w:rPr>
              <w:t xml:space="preserve"> that they satisfy the financial and economic standing requirement(s) set out below</w:t>
            </w:r>
            <w:r w:rsidR="00423406" w:rsidRPr="0024378F">
              <w:rPr>
                <w:rFonts w:asciiTheme="minorHAnsi" w:hAnsiTheme="minorHAnsi" w:cstheme="minorHAnsi"/>
                <w:sz w:val="22"/>
                <w:szCs w:val="22"/>
                <w:lang w:eastAsia="en-US"/>
              </w:rPr>
              <w:t xml:space="preserve"> </w:t>
            </w:r>
            <w:r w:rsidRPr="0024378F">
              <w:rPr>
                <w:rFonts w:asciiTheme="minorHAnsi" w:hAnsiTheme="minorHAnsi" w:cstheme="minorHAnsi"/>
                <w:sz w:val="22"/>
                <w:szCs w:val="22"/>
                <w:lang w:eastAsia="en-US"/>
              </w:rPr>
              <w:t>and that they are able, upon request and without delay, to provide the supporting documentation specified below to the Contracting Authority in each case.</w:t>
            </w:r>
          </w:p>
          <w:p w14:paraId="632F8340" w14:textId="385A5ACF" w:rsidR="00282291" w:rsidRPr="0024378F" w:rsidRDefault="00282291" w:rsidP="006A6A22">
            <w:pPr>
              <w:spacing w:after="200" w:line="319" w:lineRule="auto"/>
              <w:rPr>
                <w:rFonts w:asciiTheme="minorHAnsi" w:hAnsiTheme="minorHAnsi" w:cstheme="minorHAnsi"/>
                <w:b/>
                <w:sz w:val="22"/>
                <w:szCs w:val="22"/>
              </w:rPr>
            </w:pPr>
            <w:r w:rsidRPr="0024378F">
              <w:rPr>
                <w:rFonts w:asciiTheme="minorHAnsi" w:hAnsiTheme="minorHAnsi" w:cstheme="minorHAnsi"/>
                <w:b/>
                <w:sz w:val="22"/>
                <w:szCs w:val="22"/>
              </w:rPr>
              <w:lastRenderedPageBreak/>
              <w:t xml:space="preserve">Evidence of annual turnover for the past </w:t>
            </w:r>
            <w:r w:rsidR="00314A6D" w:rsidRPr="0024378F">
              <w:rPr>
                <w:rFonts w:asciiTheme="minorHAnsi" w:hAnsiTheme="minorHAnsi" w:cstheme="minorHAnsi"/>
                <w:b/>
                <w:sz w:val="22"/>
                <w:szCs w:val="22"/>
              </w:rPr>
              <w:t>3</w:t>
            </w:r>
            <w:r w:rsidRPr="0024378F">
              <w:rPr>
                <w:rFonts w:asciiTheme="minorHAnsi" w:hAnsiTheme="minorHAnsi" w:cstheme="minorHAnsi"/>
                <w:b/>
                <w:sz w:val="22"/>
                <w:szCs w:val="22"/>
              </w:rPr>
              <w:t xml:space="preserve"> years</w:t>
            </w:r>
          </w:p>
          <w:p w14:paraId="5FA57E97" w14:textId="3CEC2A0D" w:rsidR="00314A6D" w:rsidRPr="0024378F" w:rsidRDefault="00282291" w:rsidP="006A6A22">
            <w:pPr>
              <w:spacing w:after="200" w:line="319" w:lineRule="auto"/>
              <w:rPr>
                <w:rFonts w:asciiTheme="minorHAnsi" w:hAnsiTheme="minorHAnsi" w:cstheme="minorHAnsi"/>
                <w:sz w:val="22"/>
                <w:szCs w:val="22"/>
              </w:rPr>
            </w:pPr>
            <w:r w:rsidRPr="0024378F">
              <w:rPr>
                <w:rFonts w:asciiTheme="minorHAnsi" w:hAnsiTheme="minorHAnsi" w:cstheme="minorHAnsi"/>
                <w:sz w:val="22"/>
                <w:szCs w:val="22"/>
              </w:rPr>
              <w:t xml:space="preserve">You are required to </w:t>
            </w:r>
            <w:r w:rsidR="00550B35">
              <w:rPr>
                <w:rFonts w:asciiTheme="minorHAnsi" w:hAnsiTheme="minorHAnsi" w:cstheme="minorHAnsi"/>
                <w:sz w:val="22"/>
                <w:szCs w:val="22"/>
              </w:rPr>
              <w:t>confirm</w:t>
            </w:r>
            <w:r w:rsidR="001F5027" w:rsidRPr="0024378F">
              <w:rPr>
                <w:rFonts w:asciiTheme="minorHAnsi" w:hAnsiTheme="minorHAnsi" w:cstheme="minorHAnsi"/>
                <w:sz w:val="22"/>
                <w:szCs w:val="22"/>
              </w:rPr>
              <w:t xml:space="preserve"> your</w:t>
            </w:r>
            <w:r w:rsidRPr="0024378F">
              <w:rPr>
                <w:rFonts w:asciiTheme="minorHAnsi" w:hAnsiTheme="minorHAnsi" w:cstheme="minorHAnsi"/>
                <w:sz w:val="22"/>
                <w:szCs w:val="22"/>
              </w:rPr>
              <w:t xml:space="preserve"> annual turnover </w:t>
            </w:r>
            <w:r w:rsidR="001F5027" w:rsidRPr="0024378F">
              <w:rPr>
                <w:rFonts w:asciiTheme="minorHAnsi" w:hAnsiTheme="minorHAnsi" w:cstheme="minorHAnsi"/>
                <w:sz w:val="22"/>
                <w:szCs w:val="22"/>
              </w:rPr>
              <w:t>for the services being tendered</w:t>
            </w:r>
            <w:r w:rsidR="00314A6D" w:rsidRPr="0024378F">
              <w:rPr>
                <w:rFonts w:asciiTheme="minorHAnsi" w:hAnsiTheme="minorHAnsi" w:cstheme="minorHAnsi"/>
                <w:sz w:val="22"/>
                <w:szCs w:val="22"/>
              </w:rPr>
              <w:t xml:space="preserve"> with a minimum turnover o</w:t>
            </w:r>
            <w:r w:rsidR="008E44F5">
              <w:rPr>
                <w:rFonts w:asciiTheme="minorHAnsi" w:hAnsiTheme="minorHAnsi" w:cstheme="minorHAnsi"/>
                <w:sz w:val="22"/>
                <w:szCs w:val="22"/>
              </w:rPr>
              <w:t>f</w:t>
            </w:r>
            <w:r w:rsidR="00314A6D" w:rsidRPr="0024378F">
              <w:rPr>
                <w:rFonts w:asciiTheme="minorHAnsi" w:hAnsiTheme="minorHAnsi" w:cstheme="minorHAnsi"/>
                <w:sz w:val="22"/>
                <w:szCs w:val="22"/>
              </w:rPr>
              <w:t xml:space="preserve"> €</w:t>
            </w:r>
            <w:r w:rsidR="007E5473">
              <w:rPr>
                <w:rFonts w:asciiTheme="minorHAnsi" w:hAnsiTheme="minorHAnsi" w:cstheme="minorHAnsi"/>
                <w:sz w:val="22"/>
                <w:szCs w:val="22"/>
              </w:rPr>
              <w:t>5</w:t>
            </w:r>
            <w:r w:rsidR="00314A6D" w:rsidRPr="0024378F">
              <w:rPr>
                <w:rFonts w:asciiTheme="minorHAnsi" w:hAnsiTheme="minorHAnsi" w:cstheme="minorHAnsi"/>
                <w:sz w:val="22"/>
                <w:szCs w:val="22"/>
              </w:rPr>
              <w:t xml:space="preserve">0,000 for </w:t>
            </w:r>
            <w:r w:rsidR="00550B35">
              <w:rPr>
                <w:rFonts w:asciiTheme="minorHAnsi" w:hAnsiTheme="minorHAnsi" w:cstheme="minorHAnsi"/>
                <w:sz w:val="22"/>
                <w:szCs w:val="22"/>
              </w:rPr>
              <w:t xml:space="preserve">the </w:t>
            </w:r>
            <w:r w:rsidR="004222D5">
              <w:rPr>
                <w:rFonts w:asciiTheme="minorHAnsi" w:hAnsiTheme="minorHAnsi" w:cstheme="minorHAnsi"/>
                <w:sz w:val="22"/>
                <w:szCs w:val="22"/>
              </w:rPr>
              <w:t>most recent 3</w:t>
            </w:r>
            <w:r w:rsidR="00314A6D" w:rsidRPr="0024378F">
              <w:rPr>
                <w:rFonts w:asciiTheme="minorHAnsi" w:hAnsiTheme="minorHAnsi" w:cstheme="minorHAnsi"/>
                <w:sz w:val="22"/>
                <w:szCs w:val="22"/>
              </w:rPr>
              <w:t xml:space="preserve"> years.</w:t>
            </w:r>
          </w:p>
          <w:p w14:paraId="30CB1A39" w14:textId="239CD5DB" w:rsidR="00314A6D" w:rsidRPr="0024378F" w:rsidRDefault="00314A6D" w:rsidP="006A6A22">
            <w:pPr>
              <w:spacing w:after="200" w:line="319" w:lineRule="auto"/>
              <w:rPr>
                <w:rFonts w:asciiTheme="minorHAnsi" w:hAnsiTheme="minorHAnsi" w:cstheme="minorHAnsi"/>
                <w:sz w:val="22"/>
                <w:szCs w:val="22"/>
              </w:rPr>
            </w:pPr>
            <w:r w:rsidRPr="0024378F">
              <w:rPr>
                <w:rFonts w:asciiTheme="minorHAnsi" w:hAnsiTheme="minorHAnsi" w:cstheme="minorHAnsi"/>
                <w:b/>
                <w:bCs/>
                <w:sz w:val="22"/>
                <w:szCs w:val="22"/>
              </w:rPr>
              <w:t>Tax Clearance</w:t>
            </w:r>
            <w:r w:rsidRPr="0024378F">
              <w:rPr>
                <w:rFonts w:asciiTheme="minorHAnsi" w:hAnsiTheme="minorHAnsi" w:cstheme="minorHAnsi"/>
                <w:sz w:val="22"/>
                <w:szCs w:val="22"/>
              </w:rPr>
              <w:t xml:space="preserve"> – evidence of tax clearance</w:t>
            </w:r>
            <w:r w:rsidR="006A6A22" w:rsidRPr="0024378F">
              <w:rPr>
                <w:rFonts w:asciiTheme="minorHAnsi" w:hAnsiTheme="minorHAnsi" w:cstheme="minorHAnsi"/>
                <w:sz w:val="22"/>
                <w:szCs w:val="22"/>
              </w:rPr>
              <w:t xml:space="preserve"> to be provided.</w:t>
            </w:r>
          </w:p>
        </w:tc>
      </w:tr>
      <w:tr w:rsidR="006D7DF8" w:rsidRPr="00CB5B77" w14:paraId="20C5A1A5" w14:textId="77777777" w:rsidTr="006D7DF8">
        <w:trPr>
          <w:trHeight w:val="2314"/>
        </w:trPr>
        <w:tc>
          <w:tcPr>
            <w:tcW w:w="817" w:type="dxa"/>
          </w:tcPr>
          <w:p w14:paraId="44EFFB79" w14:textId="77777777" w:rsidR="006D7DF8" w:rsidRPr="000E5DB7" w:rsidRDefault="006D7DF8">
            <w:pPr>
              <w:spacing w:line="320" w:lineRule="exact"/>
              <w:jc w:val="both"/>
              <w:rPr>
                <w:rFonts w:ascii="Calibri" w:hAnsi="Calibri"/>
                <w:color w:val="0000FF"/>
                <w:sz w:val="22"/>
              </w:rPr>
            </w:pPr>
          </w:p>
        </w:tc>
        <w:tc>
          <w:tcPr>
            <w:tcW w:w="8470" w:type="dxa"/>
          </w:tcPr>
          <w:p w14:paraId="458F2D32" w14:textId="77777777" w:rsidR="006D7DF8" w:rsidRPr="0024378F" w:rsidRDefault="006D7DF8" w:rsidP="00D52608">
            <w:pPr>
              <w:pStyle w:val="western"/>
              <w:suppressAutoHyphens w:val="0"/>
              <w:spacing w:before="0" w:after="200" w:line="312" w:lineRule="auto"/>
              <w:rPr>
                <w:rFonts w:asciiTheme="minorHAnsi" w:hAnsiTheme="minorHAnsi" w:cstheme="minorHAnsi"/>
                <w:b/>
                <w:sz w:val="22"/>
                <w:szCs w:val="22"/>
              </w:rPr>
            </w:pPr>
            <w:r w:rsidRPr="0024378F">
              <w:rPr>
                <w:rFonts w:asciiTheme="minorHAnsi" w:hAnsiTheme="minorHAnsi" w:cstheme="minorHAnsi"/>
                <w:sz w:val="22"/>
                <w:szCs w:val="22"/>
                <w:lang w:eastAsia="en-US"/>
              </w:rPr>
              <w:t>Tenderers must provide the supporting documentation specified above without delay when requested by the Contracting Authority. However, where the Tenderer is unable, for a valid reason, to provide the specified documentation, the Tenderer must inform the Contracting Authority of the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6D7DF8" w:rsidRPr="00CB5B77" w14:paraId="30D941AE" w14:textId="77777777" w:rsidTr="00C273A6">
        <w:tc>
          <w:tcPr>
            <w:tcW w:w="817" w:type="dxa"/>
          </w:tcPr>
          <w:p w14:paraId="58D6FF8C" w14:textId="77777777" w:rsidR="006D7DF8" w:rsidRPr="000E5DB7" w:rsidRDefault="006D7DF8">
            <w:pPr>
              <w:spacing w:line="320" w:lineRule="exact"/>
              <w:jc w:val="both"/>
              <w:rPr>
                <w:rFonts w:ascii="Calibri" w:hAnsi="Calibri"/>
                <w:color w:val="0000FF"/>
                <w:sz w:val="22"/>
              </w:rPr>
            </w:pPr>
            <w:r>
              <w:rPr>
                <w:rFonts w:ascii="Calibri" w:hAnsi="Calibri"/>
                <w:color w:val="0000FF"/>
                <w:sz w:val="22"/>
              </w:rPr>
              <w:t>3.2.B</w:t>
            </w:r>
          </w:p>
        </w:tc>
        <w:tc>
          <w:tcPr>
            <w:tcW w:w="8470" w:type="dxa"/>
          </w:tcPr>
          <w:p w14:paraId="4B167813" w14:textId="77777777" w:rsidR="006D7DF8" w:rsidRPr="0024378F" w:rsidRDefault="006D7DF8" w:rsidP="006D7DF8">
            <w:pPr>
              <w:spacing w:line="320" w:lineRule="exact"/>
              <w:jc w:val="both"/>
              <w:rPr>
                <w:rFonts w:asciiTheme="minorHAnsi" w:hAnsiTheme="minorHAnsi" w:cstheme="minorHAnsi"/>
                <w:b/>
                <w:sz w:val="22"/>
                <w:szCs w:val="22"/>
              </w:rPr>
            </w:pPr>
            <w:r w:rsidRPr="0024378F">
              <w:rPr>
                <w:rFonts w:asciiTheme="minorHAnsi" w:hAnsiTheme="minorHAnsi" w:cstheme="minorHAnsi"/>
                <w:b/>
                <w:sz w:val="22"/>
                <w:szCs w:val="22"/>
              </w:rPr>
              <w:t>Technical and Professional Ability</w:t>
            </w:r>
          </w:p>
          <w:p w14:paraId="38093F0E" w14:textId="26536189" w:rsidR="006D7DF8" w:rsidRDefault="006D7DF8" w:rsidP="006D7DF8">
            <w:pPr>
              <w:spacing w:line="360" w:lineRule="auto"/>
              <w:jc w:val="both"/>
              <w:rPr>
                <w:rFonts w:asciiTheme="minorHAnsi" w:hAnsiTheme="minorHAnsi" w:cstheme="minorHAnsi"/>
                <w:sz w:val="22"/>
                <w:szCs w:val="22"/>
              </w:rPr>
            </w:pPr>
            <w:r w:rsidRPr="0024378F">
              <w:rPr>
                <w:rFonts w:asciiTheme="minorHAnsi" w:hAnsiTheme="minorHAnsi" w:cstheme="minorHAnsi"/>
                <w:sz w:val="22"/>
                <w:szCs w:val="22"/>
              </w:rPr>
              <w:t xml:space="preserve">Tenderers must declare that they satisfy the technical and professional requirement(s) set out below and that they are able, upon request and without delay, to provide the supporting documentation specified below to the Contracting Authority in each case. </w:t>
            </w:r>
          </w:p>
          <w:p w14:paraId="32FDB95A" w14:textId="77777777" w:rsidR="00656B31" w:rsidRDefault="00656B31" w:rsidP="00581BD8">
            <w:pPr>
              <w:spacing w:line="360" w:lineRule="auto"/>
              <w:jc w:val="both"/>
              <w:rPr>
                <w:rFonts w:asciiTheme="minorHAnsi" w:hAnsiTheme="minorHAnsi" w:cstheme="minorHAnsi"/>
                <w:sz w:val="22"/>
                <w:szCs w:val="22"/>
                <w:lang w:val="en-IE"/>
              </w:rPr>
            </w:pPr>
          </w:p>
          <w:p w14:paraId="03801F9E" w14:textId="117AEEFC" w:rsidR="00581BD8" w:rsidRPr="00581BD8" w:rsidRDefault="00581BD8" w:rsidP="00581BD8">
            <w:pPr>
              <w:spacing w:line="360" w:lineRule="auto"/>
              <w:jc w:val="both"/>
              <w:rPr>
                <w:rFonts w:asciiTheme="minorHAnsi" w:hAnsiTheme="minorHAnsi" w:cstheme="minorHAnsi"/>
                <w:sz w:val="22"/>
                <w:szCs w:val="22"/>
                <w:lang w:val="en-IE"/>
              </w:rPr>
            </w:pPr>
            <w:r w:rsidRPr="00581BD8">
              <w:rPr>
                <w:rFonts w:asciiTheme="minorHAnsi" w:hAnsiTheme="minorHAnsi" w:cstheme="minorHAnsi"/>
                <w:sz w:val="22"/>
                <w:szCs w:val="22"/>
                <w:lang w:val="en-IE"/>
              </w:rPr>
              <w:t xml:space="preserve">Furthermore, the </w:t>
            </w:r>
            <w:r w:rsidR="00A52018">
              <w:rPr>
                <w:rFonts w:asciiTheme="minorHAnsi" w:hAnsiTheme="minorHAnsi" w:cstheme="minorHAnsi"/>
                <w:sz w:val="22"/>
                <w:szCs w:val="22"/>
                <w:lang w:val="en-IE"/>
              </w:rPr>
              <w:t>Western Care</w:t>
            </w:r>
            <w:r w:rsidR="00656B31">
              <w:rPr>
                <w:rFonts w:asciiTheme="minorHAnsi" w:hAnsiTheme="minorHAnsi" w:cstheme="minorHAnsi"/>
                <w:sz w:val="22"/>
                <w:szCs w:val="22"/>
                <w:lang w:val="en-IE"/>
              </w:rPr>
              <w:t xml:space="preserve"> </w:t>
            </w:r>
            <w:r w:rsidRPr="00280296">
              <w:rPr>
                <w:rFonts w:asciiTheme="minorHAnsi" w:hAnsiTheme="minorHAnsi" w:cstheme="minorHAnsi"/>
                <w:b/>
                <w:bCs/>
                <w:sz w:val="22"/>
                <w:szCs w:val="22"/>
                <w:lang w:val="en-IE"/>
              </w:rPr>
              <w:t xml:space="preserve">fleet tracking </w:t>
            </w:r>
            <w:r w:rsidR="00FE3C32" w:rsidRPr="00280296">
              <w:rPr>
                <w:rFonts w:asciiTheme="minorHAnsi" w:hAnsiTheme="minorHAnsi" w:cstheme="minorHAnsi"/>
                <w:b/>
                <w:bCs/>
                <w:sz w:val="22"/>
                <w:szCs w:val="22"/>
                <w:lang w:val="en-IE"/>
              </w:rPr>
              <w:t xml:space="preserve">and maintenance </w:t>
            </w:r>
            <w:r w:rsidR="00280296" w:rsidRPr="00280296">
              <w:rPr>
                <w:rFonts w:asciiTheme="minorHAnsi" w:hAnsiTheme="minorHAnsi" w:cstheme="minorHAnsi"/>
                <w:b/>
                <w:bCs/>
                <w:sz w:val="22"/>
                <w:szCs w:val="22"/>
                <w:lang w:val="en-IE"/>
              </w:rPr>
              <w:t>system</w:t>
            </w:r>
            <w:r w:rsidR="00280296">
              <w:rPr>
                <w:rFonts w:asciiTheme="minorHAnsi" w:hAnsiTheme="minorHAnsi" w:cstheme="minorHAnsi"/>
                <w:sz w:val="22"/>
                <w:szCs w:val="22"/>
                <w:lang w:val="en-IE"/>
              </w:rPr>
              <w:t xml:space="preserve"> </w:t>
            </w:r>
            <w:r w:rsidRPr="00581BD8">
              <w:rPr>
                <w:rFonts w:asciiTheme="minorHAnsi" w:hAnsiTheme="minorHAnsi" w:cstheme="minorHAnsi"/>
                <w:sz w:val="22"/>
                <w:szCs w:val="22"/>
                <w:lang w:val="en-IE"/>
              </w:rPr>
              <w:t xml:space="preserve">will serve as the primary tool for monitoring vehicle servicing schedules, tracking repairs, and ensuring compliance with regulatory maintenance requirements. Tender respondents must </w:t>
            </w:r>
            <w:r w:rsidR="00656B31">
              <w:rPr>
                <w:rFonts w:asciiTheme="minorHAnsi" w:hAnsiTheme="minorHAnsi" w:cstheme="minorHAnsi"/>
                <w:sz w:val="22"/>
                <w:szCs w:val="22"/>
                <w:lang w:val="en-IE"/>
              </w:rPr>
              <w:t>confirm</w:t>
            </w:r>
            <w:r w:rsidRPr="00581BD8">
              <w:rPr>
                <w:rFonts w:asciiTheme="minorHAnsi" w:hAnsiTheme="minorHAnsi" w:cstheme="minorHAnsi"/>
                <w:sz w:val="22"/>
                <w:szCs w:val="22"/>
                <w:lang w:val="en-IE"/>
              </w:rPr>
              <w:t xml:space="preserve"> their ability to interface with this system effectively, ensuring seamless communication and real-time data entry to support the ongoing management of the Western Care Association fleet.</w:t>
            </w:r>
          </w:p>
          <w:p w14:paraId="1E4C6C3E" w14:textId="77777777" w:rsidR="00581BD8" w:rsidRPr="0024378F" w:rsidRDefault="00581BD8" w:rsidP="006D7DF8">
            <w:pPr>
              <w:spacing w:line="360" w:lineRule="auto"/>
              <w:jc w:val="both"/>
              <w:rPr>
                <w:rFonts w:asciiTheme="minorHAnsi" w:hAnsiTheme="minorHAnsi" w:cstheme="minorHAnsi"/>
                <w:sz w:val="22"/>
                <w:szCs w:val="22"/>
              </w:rPr>
            </w:pPr>
          </w:p>
          <w:p w14:paraId="55C4C0DE" w14:textId="136EA740" w:rsidR="00842186" w:rsidRPr="0024378F" w:rsidRDefault="001F5027" w:rsidP="006A6A22">
            <w:pPr>
              <w:spacing w:after="200" w:line="319" w:lineRule="auto"/>
              <w:rPr>
                <w:rFonts w:asciiTheme="minorHAnsi" w:hAnsiTheme="minorHAnsi" w:cstheme="minorHAnsi"/>
                <w:sz w:val="22"/>
                <w:szCs w:val="22"/>
              </w:rPr>
            </w:pPr>
            <w:r w:rsidRPr="0024378F">
              <w:rPr>
                <w:rFonts w:asciiTheme="minorHAnsi" w:hAnsiTheme="minorHAnsi" w:cstheme="minorHAnsi"/>
                <w:b/>
                <w:sz w:val="22"/>
                <w:szCs w:val="22"/>
              </w:rPr>
              <w:t xml:space="preserve">Relevant </w:t>
            </w:r>
            <w:r w:rsidR="00842186" w:rsidRPr="0024378F">
              <w:rPr>
                <w:rFonts w:asciiTheme="minorHAnsi" w:hAnsiTheme="minorHAnsi" w:cstheme="minorHAnsi"/>
                <w:b/>
                <w:sz w:val="22"/>
                <w:szCs w:val="22"/>
              </w:rPr>
              <w:t>Experience</w:t>
            </w:r>
          </w:p>
          <w:p w14:paraId="72511437" w14:textId="6430DD3D" w:rsidR="006D7DF8" w:rsidRPr="0024378F" w:rsidRDefault="006A6A22" w:rsidP="006A6A22">
            <w:pPr>
              <w:spacing w:after="200" w:line="319" w:lineRule="auto"/>
              <w:rPr>
                <w:rFonts w:asciiTheme="minorHAnsi" w:hAnsiTheme="minorHAnsi" w:cstheme="minorHAnsi"/>
                <w:sz w:val="22"/>
                <w:szCs w:val="22"/>
              </w:rPr>
            </w:pPr>
            <w:r w:rsidRPr="0024378F">
              <w:rPr>
                <w:rFonts w:asciiTheme="minorHAnsi" w:hAnsiTheme="minorHAnsi" w:cstheme="minorHAnsi"/>
                <w:sz w:val="22"/>
                <w:szCs w:val="22"/>
              </w:rPr>
              <w:t>T</w:t>
            </w:r>
            <w:r w:rsidR="00842186" w:rsidRPr="0024378F">
              <w:rPr>
                <w:rFonts w:asciiTheme="minorHAnsi" w:hAnsiTheme="minorHAnsi" w:cstheme="minorHAnsi"/>
                <w:sz w:val="22"/>
                <w:szCs w:val="22"/>
              </w:rPr>
              <w:t xml:space="preserve">enderers must demonstrate that they have previously successfully delivered services of a comparable scale and nature. Please </w:t>
            </w:r>
            <w:r w:rsidR="00DC64E8" w:rsidRPr="0024378F">
              <w:rPr>
                <w:rFonts w:asciiTheme="minorHAnsi" w:hAnsiTheme="minorHAnsi" w:cstheme="minorHAnsi"/>
                <w:sz w:val="22"/>
                <w:szCs w:val="22"/>
                <w:lang w:val="en-IE"/>
              </w:rPr>
              <w:t>provide details of three re</w:t>
            </w:r>
            <w:r w:rsidR="00AE7851">
              <w:rPr>
                <w:rFonts w:asciiTheme="minorHAnsi" w:hAnsiTheme="minorHAnsi" w:cstheme="minorHAnsi"/>
                <w:sz w:val="22"/>
                <w:szCs w:val="22"/>
                <w:lang w:val="en-IE"/>
              </w:rPr>
              <w:t xml:space="preserve">levant </w:t>
            </w:r>
            <w:r w:rsidR="00DC64E8" w:rsidRPr="0024378F">
              <w:rPr>
                <w:rFonts w:asciiTheme="minorHAnsi" w:hAnsiTheme="minorHAnsi" w:cstheme="minorHAnsi"/>
                <w:sz w:val="22"/>
                <w:szCs w:val="22"/>
                <w:lang w:val="en-IE"/>
              </w:rPr>
              <w:t>assignments</w:t>
            </w:r>
            <w:r w:rsidR="00141F8B">
              <w:rPr>
                <w:rFonts w:asciiTheme="minorHAnsi" w:hAnsiTheme="minorHAnsi" w:cstheme="minorHAnsi"/>
                <w:sz w:val="22"/>
                <w:szCs w:val="22"/>
                <w:lang w:val="en-IE"/>
              </w:rPr>
              <w:t xml:space="preserve"> and reference</w:t>
            </w:r>
            <w:r w:rsidR="00AE7851">
              <w:rPr>
                <w:rFonts w:asciiTheme="minorHAnsi" w:hAnsiTheme="minorHAnsi" w:cstheme="minorHAnsi"/>
                <w:sz w:val="22"/>
                <w:szCs w:val="22"/>
                <w:lang w:val="en-IE"/>
              </w:rPr>
              <w:t xml:space="preserve"> contact details</w:t>
            </w:r>
            <w:r w:rsidR="00842186" w:rsidRPr="0024378F">
              <w:rPr>
                <w:rFonts w:asciiTheme="minorHAnsi" w:hAnsiTheme="minorHAnsi" w:cstheme="minorHAnsi"/>
                <w:sz w:val="22"/>
                <w:szCs w:val="22"/>
              </w:rPr>
              <w:t>.</w:t>
            </w:r>
          </w:p>
          <w:p w14:paraId="1311C100" w14:textId="77777777" w:rsidR="00677CAC" w:rsidRDefault="00677CAC" w:rsidP="00045F6E">
            <w:pPr>
              <w:spacing w:after="200" w:line="319" w:lineRule="auto"/>
              <w:rPr>
                <w:rFonts w:asciiTheme="minorHAnsi" w:hAnsiTheme="minorHAnsi" w:cstheme="minorHAnsi"/>
                <w:sz w:val="22"/>
                <w:szCs w:val="22"/>
              </w:rPr>
            </w:pPr>
          </w:p>
          <w:p w14:paraId="4BCC5F00" w14:textId="77777777" w:rsidR="00141F8B" w:rsidRDefault="00141F8B" w:rsidP="00045F6E">
            <w:pPr>
              <w:spacing w:after="200" w:line="319" w:lineRule="auto"/>
              <w:rPr>
                <w:rFonts w:asciiTheme="minorHAnsi" w:hAnsiTheme="minorHAnsi" w:cstheme="minorHAnsi"/>
                <w:sz w:val="22"/>
                <w:szCs w:val="22"/>
              </w:rPr>
            </w:pPr>
          </w:p>
          <w:p w14:paraId="7827FB1B" w14:textId="4FF82B87" w:rsidR="00677CAC" w:rsidRPr="000F5C0C" w:rsidRDefault="00677CAC" w:rsidP="00045F6E">
            <w:pPr>
              <w:spacing w:after="200" w:line="319" w:lineRule="auto"/>
              <w:rPr>
                <w:rFonts w:asciiTheme="minorHAnsi" w:hAnsiTheme="minorHAnsi" w:cstheme="minorHAnsi"/>
                <w:sz w:val="22"/>
                <w:szCs w:val="22"/>
              </w:rPr>
            </w:pPr>
          </w:p>
        </w:tc>
      </w:tr>
    </w:tbl>
    <w:p w14:paraId="60369110" w14:textId="55AB5B49" w:rsidR="00FF0C56" w:rsidRDefault="000E5DB7" w:rsidP="00473627">
      <w:pPr>
        <w:pStyle w:val="Heading2"/>
        <w:numPr>
          <w:ilvl w:val="1"/>
          <w:numId w:val="3"/>
        </w:numPr>
        <w:jc w:val="both"/>
        <w:rPr>
          <w:rFonts w:ascii="Calibri" w:hAnsi="Calibri"/>
        </w:rPr>
      </w:pPr>
      <w:r w:rsidRPr="000E5DB7">
        <w:rPr>
          <w:rFonts w:ascii="Calibri" w:hAnsi="Calibri"/>
        </w:rPr>
        <w:lastRenderedPageBreak/>
        <w:t>Criteria</w:t>
      </w:r>
    </w:p>
    <w:tbl>
      <w:tblPr>
        <w:tblW w:w="0" w:type="auto"/>
        <w:tblLook w:val="01E0" w:firstRow="1" w:lastRow="1" w:firstColumn="1" w:lastColumn="1" w:noHBand="0" w:noVBand="0"/>
      </w:tblPr>
      <w:tblGrid>
        <w:gridCol w:w="772"/>
        <w:gridCol w:w="8285"/>
      </w:tblGrid>
      <w:tr w:rsidR="00E254A7" w:rsidRPr="00CB5B77" w14:paraId="37DEAD48" w14:textId="77777777" w:rsidTr="00411325">
        <w:tc>
          <w:tcPr>
            <w:tcW w:w="772" w:type="dxa"/>
          </w:tcPr>
          <w:p w14:paraId="2867ED67" w14:textId="77777777" w:rsidR="00FF0C56" w:rsidRDefault="000E5DB7">
            <w:pPr>
              <w:spacing w:line="320" w:lineRule="exact"/>
              <w:jc w:val="both"/>
              <w:rPr>
                <w:rFonts w:ascii="Calibri" w:hAnsi="Calibri"/>
                <w:color w:val="000080"/>
                <w:sz w:val="22"/>
              </w:rPr>
            </w:pPr>
            <w:r w:rsidRPr="000E5DB7">
              <w:rPr>
                <w:rFonts w:ascii="Calibri" w:hAnsi="Calibri"/>
                <w:color w:val="000080"/>
                <w:sz w:val="22"/>
              </w:rPr>
              <w:t>3.3.1</w:t>
            </w:r>
          </w:p>
        </w:tc>
        <w:tc>
          <w:tcPr>
            <w:tcW w:w="8285" w:type="dxa"/>
          </w:tcPr>
          <w:p w14:paraId="6B7DC9E6" w14:textId="338FF4F8" w:rsidR="00850CED" w:rsidRPr="00DD6CFC" w:rsidRDefault="000E5DB7" w:rsidP="00DD6CFC">
            <w:pPr>
              <w:spacing w:after="200" w:line="319" w:lineRule="auto"/>
              <w:jc w:val="both"/>
              <w:rPr>
                <w:rFonts w:ascii="Calibri" w:hAnsi="Calibri"/>
                <w:sz w:val="22"/>
              </w:rPr>
            </w:pPr>
            <w:r w:rsidRPr="00507FE4">
              <w:rPr>
                <w:rFonts w:ascii="Calibri" w:hAnsi="Calibri"/>
                <w:sz w:val="22"/>
              </w:rPr>
              <w:t xml:space="preserve">The Services Contract will be awarded on the basis of the </w:t>
            </w:r>
            <w:bookmarkStart w:id="4" w:name="Dropdown11"/>
            <w:r w:rsidRPr="00507FE4">
              <w:rPr>
                <w:rFonts w:ascii="Calibri" w:hAnsi="Calibri"/>
                <w:sz w:val="22"/>
              </w:rPr>
              <w:t>most economically advantageous tender(s) as identified in accordance with the following criteria:</w:t>
            </w:r>
            <w:bookmarkEnd w:id="4"/>
          </w:p>
          <w:tbl>
            <w:tblPr>
              <w:tblStyle w:val="TableGrid"/>
              <w:tblW w:w="0" w:type="auto"/>
              <w:tblLook w:val="04A0" w:firstRow="1" w:lastRow="0" w:firstColumn="1" w:lastColumn="0" w:noHBand="0" w:noVBand="1"/>
            </w:tblPr>
            <w:tblGrid>
              <w:gridCol w:w="1859"/>
              <w:gridCol w:w="5359"/>
              <w:gridCol w:w="841"/>
            </w:tblGrid>
            <w:tr w:rsidR="00A20B8D" w14:paraId="406029E1" w14:textId="77777777" w:rsidTr="0045221B">
              <w:tc>
                <w:tcPr>
                  <w:tcW w:w="18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B774E3" w14:textId="77777777" w:rsidR="00A20B8D" w:rsidRPr="00D4294D" w:rsidRDefault="00A20B8D" w:rsidP="00034A13">
                  <w:pPr>
                    <w:spacing w:before="120" w:after="120"/>
                    <w:rPr>
                      <w:b/>
                    </w:rPr>
                  </w:pPr>
                  <w:r w:rsidRPr="00D4294D">
                    <w:rPr>
                      <w:b/>
                    </w:rPr>
                    <w:t>Criteria</w:t>
                  </w:r>
                </w:p>
              </w:tc>
              <w:tc>
                <w:tcPr>
                  <w:tcW w:w="53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0C1DE1" w14:textId="77777777" w:rsidR="00A20B8D" w:rsidRPr="00D4294D" w:rsidRDefault="00A20B8D" w:rsidP="00034A13">
                  <w:pPr>
                    <w:spacing w:before="120" w:after="120"/>
                    <w:rPr>
                      <w:b/>
                    </w:rPr>
                  </w:pPr>
                  <w:r w:rsidRPr="00D4294D">
                    <w:rPr>
                      <w:b/>
                    </w:rPr>
                    <w:t>Description</w:t>
                  </w:r>
                </w:p>
              </w:tc>
              <w:tc>
                <w:tcPr>
                  <w:tcW w:w="84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E30C6B" w14:textId="77777777" w:rsidR="00A20B8D" w:rsidRPr="00D4294D" w:rsidRDefault="00A20B8D" w:rsidP="00034A13">
                  <w:pPr>
                    <w:spacing w:before="120" w:after="120"/>
                    <w:rPr>
                      <w:b/>
                    </w:rPr>
                  </w:pPr>
                  <w:r w:rsidRPr="00D4294D">
                    <w:rPr>
                      <w:b/>
                    </w:rPr>
                    <w:t>Max Score</w:t>
                  </w:r>
                </w:p>
              </w:tc>
            </w:tr>
            <w:tr w:rsidR="00A20B8D" w14:paraId="0FDD87E0" w14:textId="77777777" w:rsidTr="0045221B">
              <w:tc>
                <w:tcPr>
                  <w:tcW w:w="1859" w:type="dxa"/>
                  <w:tcBorders>
                    <w:top w:val="single" w:sz="4" w:space="0" w:color="auto"/>
                    <w:left w:val="single" w:sz="4" w:space="0" w:color="auto"/>
                    <w:bottom w:val="single" w:sz="4" w:space="0" w:color="auto"/>
                    <w:right w:val="single" w:sz="4" w:space="0" w:color="auto"/>
                  </w:tcBorders>
                </w:tcPr>
                <w:p w14:paraId="1BE81EF4" w14:textId="6ADA42F5" w:rsidR="00A20B8D" w:rsidRDefault="006A6A22" w:rsidP="00034A13">
                  <w:pPr>
                    <w:spacing w:before="120" w:after="120"/>
                  </w:pPr>
                  <w:r>
                    <w:t>Technical and Profession</w:t>
                  </w:r>
                  <w:r w:rsidR="00B10BDF">
                    <w:t>al Capacity</w:t>
                  </w:r>
                </w:p>
              </w:tc>
              <w:tc>
                <w:tcPr>
                  <w:tcW w:w="5359" w:type="dxa"/>
                  <w:tcBorders>
                    <w:top w:val="single" w:sz="4" w:space="0" w:color="auto"/>
                    <w:left w:val="single" w:sz="4" w:space="0" w:color="auto"/>
                    <w:bottom w:val="single" w:sz="4" w:space="0" w:color="auto"/>
                    <w:right w:val="single" w:sz="4" w:space="0" w:color="auto"/>
                  </w:tcBorders>
                </w:tcPr>
                <w:p w14:paraId="32F83834" w14:textId="58B0FAC3" w:rsidR="00A20B8D" w:rsidRDefault="006A6A22" w:rsidP="00484C69">
                  <w:pPr>
                    <w:spacing w:before="120" w:after="120"/>
                  </w:pPr>
                  <w:r>
                    <w:t>E</w:t>
                  </w:r>
                  <w:r w:rsidRPr="006A6A22">
                    <w:t>xperience summary</w:t>
                  </w:r>
                  <w:r w:rsidR="005936D9">
                    <w:t xml:space="preserve">, equipment and </w:t>
                  </w:r>
                  <w:r w:rsidRPr="006A6A22">
                    <w:t>resources available</w:t>
                  </w:r>
                  <w:r w:rsidR="005936D9">
                    <w:t>.</w:t>
                  </w:r>
                </w:p>
              </w:tc>
              <w:tc>
                <w:tcPr>
                  <w:tcW w:w="841" w:type="dxa"/>
                  <w:tcBorders>
                    <w:top w:val="single" w:sz="4" w:space="0" w:color="auto"/>
                    <w:left w:val="single" w:sz="4" w:space="0" w:color="auto"/>
                    <w:bottom w:val="single" w:sz="4" w:space="0" w:color="auto"/>
                    <w:right w:val="single" w:sz="4" w:space="0" w:color="auto"/>
                  </w:tcBorders>
                </w:tcPr>
                <w:p w14:paraId="7790FA41" w14:textId="106701D8" w:rsidR="00A20B8D" w:rsidRDefault="000F5C0C" w:rsidP="00300C76">
                  <w:pPr>
                    <w:spacing w:before="120" w:after="120"/>
                    <w:jc w:val="center"/>
                  </w:pPr>
                  <w:r>
                    <w:t>20</w:t>
                  </w:r>
                </w:p>
              </w:tc>
            </w:tr>
            <w:tr w:rsidR="006A00C5" w14:paraId="6D280E74" w14:textId="77777777" w:rsidTr="0045221B">
              <w:tc>
                <w:tcPr>
                  <w:tcW w:w="1859" w:type="dxa"/>
                  <w:tcBorders>
                    <w:top w:val="single" w:sz="4" w:space="0" w:color="auto"/>
                    <w:left w:val="single" w:sz="4" w:space="0" w:color="auto"/>
                    <w:bottom w:val="single" w:sz="4" w:space="0" w:color="auto"/>
                    <w:right w:val="single" w:sz="4" w:space="0" w:color="auto"/>
                  </w:tcBorders>
                </w:tcPr>
                <w:p w14:paraId="3DCC6BF5" w14:textId="2FF4B8A9" w:rsidR="006A00C5" w:rsidRDefault="00C74DDA" w:rsidP="00034A13">
                  <w:pPr>
                    <w:spacing w:before="120" w:after="120"/>
                  </w:pPr>
                  <w:r>
                    <w:t>Fleet Tracking and Maintenance System</w:t>
                  </w:r>
                </w:p>
              </w:tc>
              <w:tc>
                <w:tcPr>
                  <w:tcW w:w="5359" w:type="dxa"/>
                  <w:tcBorders>
                    <w:top w:val="single" w:sz="4" w:space="0" w:color="auto"/>
                    <w:left w:val="single" w:sz="4" w:space="0" w:color="auto"/>
                    <w:bottom w:val="single" w:sz="4" w:space="0" w:color="auto"/>
                    <w:right w:val="single" w:sz="4" w:space="0" w:color="auto"/>
                  </w:tcBorders>
                </w:tcPr>
                <w:p w14:paraId="665678C2" w14:textId="18954AC7" w:rsidR="006A00C5" w:rsidRDefault="00514AD6" w:rsidP="00484C69">
                  <w:pPr>
                    <w:spacing w:before="120" w:after="120"/>
                  </w:pPr>
                  <w:r>
                    <w:t>Western Care’s p</w:t>
                  </w:r>
                  <w:r w:rsidR="00C74DDA">
                    <w:t>rimary</w:t>
                  </w:r>
                  <w:r>
                    <w:t xml:space="preserve"> fleet tracking and maintenance system.   The supplier must </w:t>
                  </w:r>
                  <w:r w:rsidR="00F61BD1">
                    <w:t xml:space="preserve">prove capacity </w:t>
                  </w:r>
                  <w:r w:rsidR="005C4525">
                    <w:t xml:space="preserve">and skillset </w:t>
                  </w:r>
                  <w:r w:rsidR="00F61BD1">
                    <w:t xml:space="preserve">to </w:t>
                  </w:r>
                  <w:r w:rsidR="00502567">
                    <w:t xml:space="preserve">interface </w:t>
                  </w:r>
                  <w:r w:rsidR="005C4525">
                    <w:t xml:space="preserve">with </w:t>
                  </w:r>
                  <w:r w:rsidR="00502567">
                    <w:t>and update this system.   Western Care will require an onsite visit to confirm same.</w:t>
                  </w:r>
                </w:p>
              </w:tc>
              <w:tc>
                <w:tcPr>
                  <w:tcW w:w="841" w:type="dxa"/>
                  <w:tcBorders>
                    <w:top w:val="single" w:sz="4" w:space="0" w:color="auto"/>
                    <w:left w:val="single" w:sz="4" w:space="0" w:color="auto"/>
                    <w:bottom w:val="single" w:sz="4" w:space="0" w:color="auto"/>
                    <w:right w:val="single" w:sz="4" w:space="0" w:color="auto"/>
                  </w:tcBorders>
                </w:tcPr>
                <w:p w14:paraId="7D799AEB" w14:textId="77777777" w:rsidR="00B25D20" w:rsidRDefault="00B25D20" w:rsidP="00300C76">
                  <w:pPr>
                    <w:spacing w:before="120" w:after="120"/>
                    <w:jc w:val="center"/>
                  </w:pPr>
                </w:p>
                <w:p w14:paraId="1E6393C1" w14:textId="3D391951" w:rsidR="006A00C5" w:rsidRDefault="00C64E25" w:rsidP="00B25D20">
                  <w:pPr>
                    <w:spacing w:before="120" w:after="120"/>
                    <w:jc w:val="center"/>
                  </w:pPr>
                  <w:r>
                    <w:t>20</w:t>
                  </w:r>
                </w:p>
              </w:tc>
            </w:tr>
            <w:tr w:rsidR="006A6A22" w14:paraId="30F5AAAF" w14:textId="77777777" w:rsidTr="0045221B">
              <w:tc>
                <w:tcPr>
                  <w:tcW w:w="1859" w:type="dxa"/>
                  <w:tcBorders>
                    <w:top w:val="single" w:sz="4" w:space="0" w:color="auto"/>
                    <w:left w:val="single" w:sz="4" w:space="0" w:color="auto"/>
                    <w:bottom w:val="single" w:sz="4" w:space="0" w:color="auto"/>
                    <w:right w:val="single" w:sz="4" w:space="0" w:color="auto"/>
                  </w:tcBorders>
                </w:tcPr>
                <w:p w14:paraId="5ABF9658" w14:textId="77777777" w:rsidR="003234CA" w:rsidRDefault="003234CA" w:rsidP="00034A13">
                  <w:pPr>
                    <w:spacing w:before="120" w:after="120"/>
                  </w:pPr>
                </w:p>
                <w:p w14:paraId="7F008749" w14:textId="05279659" w:rsidR="006A6A22" w:rsidRDefault="006A6A22" w:rsidP="00034A13">
                  <w:pPr>
                    <w:spacing w:before="120" w:after="120"/>
                  </w:pPr>
                  <w:r>
                    <w:t>Pricing</w:t>
                  </w:r>
                </w:p>
              </w:tc>
              <w:tc>
                <w:tcPr>
                  <w:tcW w:w="5359" w:type="dxa"/>
                  <w:tcBorders>
                    <w:top w:val="single" w:sz="4" w:space="0" w:color="auto"/>
                    <w:left w:val="single" w:sz="4" w:space="0" w:color="auto"/>
                    <w:bottom w:val="single" w:sz="4" w:space="0" w:color="auto"/>
                    <w:right w:val="single" w:sz="4" w:space="0" w:color="auto"/>
                  </w:tcBorders>
                </w:tcPr>
                <w:p w14:paraId="5252F308" w14:textId="3F56EF50" w:rsidR="00B25D20" w:rsidRDefault="006D52C9" w:rsidP="00484C69">
                  <w:pPr>
                    <w:spacing w:before="120" w:after="120"/>
                  </w:pPr>
                  <w:r>
                    <w:t>Total p</w:t>
                  </w:r>
                  <w:r w:rsidR="005936D9">
                    <w:t>ricing per lot</w:t>
                  </w:r>
                  <w:r w:rsidR="00BD4983">
                    <w:t xml:space="preserve"> plus a notional 2 hours additional labour </w:t>
                  </w:r>
                  <w:r w:rsidR="00815658">
                    <w:t xml:space="preserve">on 30% of the </w:t>
                  </w:r>
                  <w:r w:rsidR="002848CE">
                    <w:t xml:space="preserve">vehicle </w:t>
                  </w:r>
                  <w:r w:rsidR="00815658">
                    <w:t>services</w:t>
                  </w:r>
                  <w:r w:rsidR="002848CE">
                    <w:t xml:space="preserve"> required.</w:t>
                  </w:r>
                  <w:r w:rsidR="00422130">
                    <w:t xml:space="preserve">  Th</w:t>
                  </w:r>
                  <w:r w:rsidR="00025D84">
                    <w:t>is</w:t>
                  </w:r>
                  <w:r w:rsidR="00422130">
                    <w:t xml:space="preserve"> additional 2 hours is for scoring purposes only and may or may not be required on </w:t>
                  </w:r>
                  <w:r w:rsidR="00025D84">
                    <w:t>any particular vehicle service.</w:t>
                  </w:r>
                </w:p>
              </w:tc>
              <w:tc>
                <w:tcPr>
                  <w:tcW w:w="841" w:type="dxa"/>
                  <w:tcBorders>
                    <w:top w:val="single" w:sz="4" w:space="0" w:color="auto"/>
                    <w:left w:val="single" w:sz="4" w:space="0" w:color="auto"/>
                    <w:bottom w:val="single" w:sz="4" w:space="0" w:color="auto"/>
                    <w:right w:val="single" w:sz="4" w:space="0" w:color="auto"/>
                  </w:tcBorders>
                </w:tcPr>
                <w:p w14:paraId="45A32BDB" w14:textId="77777777" w:rsidR="002848CE" w:rsidRDefault="002848CE" w:rsidP="00300C76">
                  <w:pPr>
                    <w:spacing w:before="120" w:after="120"/>
                    <w:jc w:val="center"/>
                  </w:pPr>
                </w:p>
                <w:p w14:paraId="534248F4" w14:textId="0B4087B7" w:rsidR="006A6A22" w:rsidRDefault="006A00C5" w:rsidP="00300C76">
                  <w:pPr>
                    <w:spacing w:before="120" w:after="120"/>
                    <w:jc w:val="center"/>
                  </w:pPr>
                  <w:r>
                    <w:t>6</w:t>
                  </w:r>
                  <w:r w:rsidR="000F5C0C">
                    <w:t>0</w:t>
                  </w:r>
                </w:p>
              </w:tc>
            </w:tr>
          </w:tbl>
          <w:p w14:paraId="66E69B3F" w14:textId="77777777" w:rsidR="006D7DF8" w:rsidRDefault="006D7DF8" w:rsidP="0055371C">
            <w:pPr>
              <w:spacing w:line="320" w:lineRule="exact"/>
              <w:rPr>
                <w:rFonts w:ascii="Calibri" w:hAnsi="Calibri"/>
                <w:strike/>
                <w:sz w:val="22"/>
              </w:rPr>
            </w:pPr>
          </w:p>
        </w:tc>
      </w:tr>
      <w:tr w:rsidR="006D7DF8" w:rsidRPr="00CB5B77" w14:paraId="3F9B6C54" w14:textId="77777777" w:rsidTr="00411325">
        <w:tc>
          <w:tcPr>
            <w:tcW w:w="772" w:type="dxa"/>
          </w:tcPr>
          <w:p w14:paraId="74AA847C" w14:textId="77777777" w:rsidR="000827BF" w:rsidRDefault="000827BF">
            <w:pPr>
              <w:spacing w:line="320" w:lineRule="exact"/>
              <w:jc w:val="both"/>
              <w:rPr>
                <w:rFonts w:ascii="Calibri" w:hAnsi="Calibri"/>
                <w:color w:val="000080"/>
                <w:sz w:val="22"/>
              </w:rPr>
            </w:pPr>
          </w:p>
          <w:p w14:paraId="4CA98760" w14:textId="77777777" w:rsidR="003D7F62" w:rsidRDefault="003D7F62">
            <w:pPr>
              <w:spacing w:line="320" w:lineRule="exact"/>
              <w:jc w:val="both"/>
              <w:rPr>
                <w:rFonts w:ascii="Calibri" w:hAnsi="Calibri"/>
                <w:color w:val="000080"/>
                <w:sz w:val="22"/>
              </w:rPr>
            </w:pPr>
          </w:p>
          <w:p w14:paraId="1EBB514F" w14:textId="77777777" w:rsidR="003D7F62" w:rsidRDefault="003D7F62">
            <w:pPr>
              <w:spacing w:line="320" w:lineRule="exact"/>
              <w:jc w:val="both"/>
              <w:rPr>
                <w:rFonts w:ascii="Calibri" w:hAnsi="Calibri"/>
                <w:color w:val="000080"/>
                <w:sz w:val="22"/>
              </w:rPr>
            </w:pPr>
          </w:p>
          <w:p w14:paraId="132AF89A" w14:textId="77777777" w:rsidR="003D7F62" w:rsidRDefault="003D7F62">
            <w:pPr>
              <w:spacing w:line="320" w:lineRule="exact"/>
              <w:jc w:val="both"/>
              <w:rPr>
                <w:rFonts w:ascii="Calibri" w:hAnsi="Calibri"/>
                <w:color w:val="000080"/>
                <w:sz w:val="22"/>
              </w:rPr>
            </w:pPr>
          </w:p>
          <w:p w14:paraId="728FE88F" w14:textId="77777777" w:rsidR="003D7F62" w:rsidRDefault="003D7F62">
            <w:pPr>
              <w:spacing w:line="320" w:lineRule="exact"/>
              <w:jc w:val="both"/>
              <w:rPr>
                <w:rFonts w:ascii="Calibri" w:hAnsi="Calibri"/>
                <w:color w:val="000080"/>
                <w:sz w:val="22"/>
              </w:rPr>
            </w:pPr>
          </w:p>
          <w:p w14:paraId="15D9B422" w14:textId="77777777" w:rsidR="003D7F62" w:rsidRDefault="003D7F62">
            <w:pPr>
              <w:spacing w:line="320" w:lineRule="exact"/>
              <w:jc w:val="both"/>
              <w:rPr>
                <w:rFonts w:ascii="Calibri" w:hAnsi="Calibri"/>
                <w:color w:val="000080"/>
                <w:sz w:val="22"/>
              </w:rPr>
            </w:pPr>
          </w:p>
          <w:p w14:paraId="5BE02B55" w14:textId="77777777" w:rsidR="001F475F" w:rsidRDefault="001F475F">
            <w:pPr>
              <w:spacing w:line="320" w:lineRule="exact"/>
              <w:jc w:val="both"/>
              <w:rPr>
                <w:rFonts w:ascii="Calibri" w:hAnsi="Calibri"/>
                <w:color w:val="000080"/>
                <w:sz w:val="22"/>
              </w:rPr>
            </w:pPr>
          </w:p>
          <w:p w14:paraId="41EB3172" w14:textId="77777777" w:rsidR="001F475F" w:rsidRDefault="001F475F">
            <w:pPr>
              <w:spacing w:line="320" w:lineRule="exact"/>
              <w:jc w:val="both"/>
              <w:rPr>
                <w:rFonts w:ascii="Calibri" w:hAnsi="Calibri"/>
                <w:color w:val="000080"/>
                <w:sz w:val="22"/>
              </w:rPr>
            </w:pPr>
          </w:p>
          <w:p w14:paraId="76D4CCE2" w14:textId="77777777" w:rsidR="001F475F" w:rsidRDefault="001F475F">
            <w:pPr>
              <w:spacing w:line="320" w:lineRule="exact"/>
              <w:jc w:val="both"/>
              <w:rPr>
                <w:rFonts w:ascii="Calibri" w:hAnsi="Calibri"/>
                <w:color w:val="000080"/>
                <w:sz w:val="22"/>
              </w:rPr>
            </w:pPr>
          </w:p>
          <w:p w14:paraId="5CC4FE93" w14:textId="77777777" w:rsidR="003D7F62" w:rsidRDefault="003D7F62">
            <w:pPr>
              <w:spacing w:line="320" w:lineRule="exact"/>
              <w:jc w:val="both"/>
              <w:rPr>
                <w:rFonts w:ascii="Calibri" w:hAnsi="Calibri"/>
                <w:color w:val="000080"/>
                <w:sz w:val="22"/>
              </w:rPr>
            </w:pPr>
          </w:p>
          <w:p w14:paraId="0C672CA4" w14:textId="77777777" w:rsidR="006D7DF8" w:rsidRPr="000E5DB7" w:rsidRDefault="006D7DF8">
            <w:pPr>
              <w:spacing w:line="320" w:lineRule="exact"/>
              <w:jc w:val="both"/>
              <w:rPr>
                <w:rFonts w:ascii="Calibri" w:hAnsi="Calibri"/>
                <w:color w:val="000080"/>
                <w:sz w:val="22"/>
              </w:rPr>
            </w:pPr>
            <w:r>
              <w:rPr>
                <w:rFonts w:ascii="Calibri" w:hAnsi="Calibri"/>
                <w:color w:val="000080"/>
                <w:sz w:val="22"/>
              </w:rPr>
              <w:t>3.3.2</w:t>
            </w:r>
          </w:p>
        </w:tc>
        <w:tc>
          <w:tcPr>
            <w:tcW w:w="8285" w:type="dxa"/>
          </w:tcPr>
          <w:p w14:paraId="3BDAEAAF" w14:textId="2A100CCD" w:rsidR="000827BF" w:rsidRPr="000827BF" w:rsidRDefault="00DD6CFC" w:rsidP="0055371C">
            <w:pPr>
              <w:pStyle w:val="western"/>
              <w:spacing w:after="200" w:line="312" w:lineRule="auto"/>
              <w:ind w:left="720" w:hanging="720"/>
              <w:rPr>
                <w:rFonts w:ascii="Calibri" w:hAnsi="Calibri"/>
                <w:sz w:val="22"/>
                <w:lang w:val="en-IE" w:eastAsia="en-US"/>
              </w:rPr>
            </w:pPr>
            <w:r>
              <w:rPr>
                <w:rFonts w:ascii="Calibri" w:hAnsi="Calibri"/>
                <w:sz w:val="22"/>
                <w:lang w:val="en-IE" w:eastAsia="en-US"/>
              </w:rPr>
              <w:t>T</w:t>
            </w:r>
            <w:r w:rsidR="000827BF" w:rsidRPr="000827BF">
              <w:rPr>
                <w:rFonts w:ascii="Calibri" w:hAnsi="Calibri"/>
                <w:sz w:val="22"/>
                <w:lang w:val="en-IE" w:eastAsia="en-US"/>
              </w:rPr>
              <w:t xml:space="preserve">he </w:t>
            </w:r>
            <w:r w:rsidR="00B54934">
              <w:rPr>
                <w:rFonts w:ascii="Calibri" w:hAnsi="Calibri"/>
                <w:sz w:val="22"/>
                <w:lang w:val="en-IE" w:eastAsia="en-US"/>
              </w:rPr>
              <w:t>pricing</w:t>
            </w:r>
            <w:r w:rsidR="000827BF" w:rsidRPr="000827BF">
              <w:rPr>
                <w:rFonts w:ascii="Calibri" w:hAnsi="Calibri"/>
                <w:sz w:val="22"/>
                <w:lang w:val="en-IE" w:eastAsia="en-US"/>
              </w:rPr>
              <w:t xml:space="preserve"> </w:t>
            </w:r>
            <w:r w:rsidR="000827BF">
              <w:rPr>
                <w:rFonts w:ascii="Calibri" w:hAnsi="Calibri"/>
                <w:sz w:val="22"/>
                <w:lang w:val="en-IE" w:eastAsia="en-US"/>
              </w:rPr>
              <w:t>score will be awarded based on the following formula</w:t>
            </w:r>
            <w:r w:rsidR="000827BF" w:rsidRPr="000827BF">
              <w:rPr>
                <w:rFonts w:ascii="Calibri" w:hAnsi="Calibri"/>
                <w:sz w:val="22"/>
                <w:lang w:val="en-IE" w:eastAsia="en-US"/>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8"/>
              <w:gridCol w:w="4824"/>
            </w:tblGrid>
            <w:tr w:rsidR="000827BF" w14:paraId="4EDA0C8F" w14:textId="77777777" w:rsidTr="000827BF">
              <w:trPr>
                <w:jc w:val="center"/>
              </w:trPr>
              <w:tc>
                <w:tcPr>
                  <w:tcW w:w="2328" w:type="dxa"/>
                  <w:vMerge w:val="restart"/>
                  <w:vAlign w:val="center"/>
                </w:tcPr>
                <w:p w14:paraId="5869FE7C" w14:textId="77777777" w:rsidR="000827BF" w:rsidRDefault="000827BF" w:rsidP="000827BF">
                  <w:pPr>
                    <w:pStyle w:val="western"/>
                    <w:spacing w:before="0"/>
                    <w:jc w:val="center"/>
                    <w:rPr>
                      <w:rFonts w:ascii="Calibri" w:hAnsi="Calibri"/>
                      <w:sz w:val="22"/>
                      <w:lang w:val="en-IE" w:eastAsia="en-US"/>
                    </w:rPr>
                  </w:pPr>
                  <w:r w:rsidRPr="000827BF">
                    <w:rPr>
                      <w:rFonts w:ascii="Calibri" w:hAnsi="Calibri"/>
                      <w:sz w:val="22"/>
                      <w:lang w:val="en-IE" w:eastAsia="en-US"/>
                    </w:rPr>
                    <w:t>Marks awarded</w:t>
                  </w:r>
                  <w:r>
                    <w:rPr>
                      <w:rFonts w:ascii="Calibri" w:hAnsi="Calibri"/>
                      <w:sz w:val="22"/>
                      <w:lang w:val="en-IE" w:eastAsia="en-US"/>
                    </w:rPr>
                    <w:t xml:space="preserve"> =</w:t>
                  </w:r>
                </w:p>
              </w:tc>
              <w:tc>
                <w:tcPr>
                  <w:tcW w:w="4824" w:type="dxa"/>
                  <w:tcBorders>
                    <w:bottom w:val="single" w:sz="4" w:space="0" w:color="auto"/>
                  </w:tcBorders>
                </w:tcPr>
                <w:p w14:paraId="7554BCC0" w14:textId="77777777" w:rsidR="000827BF" w:rsidRDefault="000827BF" w:rsidP="000827BF">
                  <w:pPr>
                    <w:pStyle w:val="western"/>
                    <w:spacing w:before="0"/>
                    <w:jc w:val="center"/>
                    <w:rPr>
                      <w:rFonts w:ascii="Calibri" w:hAnsi="Calibri"/>
                      <w:sz w:val="22"/>
                      <w:lang w:val="en-IE" w:eastAsia="en-US"/>
                    </w:rPr>
                  </w:pPr>
                  <w:r w:rsidRPr="000827BF">
                    <w:rPr>
                      <w:rFonts w:ascii="Calibri" w:hAnsi="Calibri"/>
                      <w:sz w:val="22"/>
                      <w:lang w:val="en-IE" w:eastAsia="en-US"/>
                    </w:rPr>
                    <w:t xml:space="preserve">Lowest tendered </w:t>
                  </w:r>
                  <w:r>
                    <w:rPr>
                      <w:rFonts w:ascii="Calibri" w:hAnsi="Calibri"/>
                      <w:sz w:val="22"/>
                      <w:lang w:val="en-IE" w:eastAsia="en-US"/>
                    </w:rPr>
                    <w:t>cost x Maximum marks available</w:t>
                  </w:r>
                </w:p>
              </w:tc>
            </w:tr>
            <w:tr w:rsidR="000827BF" w14:paraId="7B6210A7" w14:textId="77777777" w:rsidTr="000827BF">
              <w:trPr>
                <w:jc w:val="center"/>
              </w:trPr>
              <w:tc>
                <w:tcPr>
                  <w:tcW w:w="2328" w:type="dxa"/>
                  <w:vMerge/>
                </w:tcPr>
                <w:p w14:paraId="1E2098B4" w14:textId="77777777" w:rsidR="000827BF" w:rsidRDefault="000827BF" w:rsidP="000827BF">
                  <w:pPr>
                    <w:pStyle w:val="western"/>
                    <w:spacing w:before="0"/>
                    <w:rPr>
                      <w:rFonts w:ascii="Calibri" w:hAnsi="Calibri"/>
                      <w:sz w:val="22"/>
                      <w:lang w:val="en-IE" w:eastAsia="en-US"/>
                    </w:rPr>
                  </w:pPr>
                </w:p>
              </w:tc>
              <w:tc>
                <w:tcPr>
                  <w:tcW w:w="4824" w:type="dxa"/>
                  <w:tcBorders>
                    <w:top w:val="single" w:sz="4" w:space="0" w:color="auto"/>
                  </w:tcBorders>
                </w:tcPr>
                <w:p w14:paraId="638EE131" w14:textId="77777777" w:rsidR="000827BF" w:rsidRDefault="000827BF" w:rsidP="000827BF">
                  <w:pPr>
                    <w:pStyle w:val="western"/>
                    <w:spacing w:before="0"/>
                    <w:jc w:val="center"/>
                    <w:rPr>
                      <w:rFonts w:ascii="Calibri" w:hAnsi="Calibri"/>
                      <w:sz w:val="22"/>
                      <w:lang w:val="en-IE" w:eastAsia="en-US"/>
                    </w:rPr>
                  </w:pPr>
                  <w:r>
                    <w:rPr>
                      <w:rFonts w:ascii="Calibri" w:hAnsi="Calibri"/>
                      <w:sz w:val="22"/>
                      <w:lang w:val="en-IE" w:eastAsia="en-US"/>
                    </w:rPr>
                    <w:t>Cost submitted by the Tenderer</w:t>
                  </w:r>
                </w:p>
              </w:tc>
            </w:tr>
          </w:tbl>
          <w:p w14:paraId="7C25E088" w14:textId="77777777" w:rsidR="000827BF" w:rsidRDefault="000827BF" w:rsidP="000827BF">
            <w:pPr>
              <w:pStyle w:val="western"/>
              <w:suppressAutoHyphens w:val="0"/>
              <w:spacing w:before="0" w:after="200" w:line="312" w:lineRule="auto"/>
              <w:rPr>
                <w:rFonts w:ascii="Calibri" w:hAnsi="Calibri"/>
                <w:sz w:val="22"/>
                <w:lang w:val="en-IE" w:eastAsia="en-US"/>
              </w:rPr>
            </w:pPr>
          </w:p>
          <w:p w14:paraId="7C0940EE" w14:textId="77777777" w:rsidR="006D7DF8" w:rsidRPr="00507FE4" w:rsidRDefault="006D7DF8" w:rsidP="006D7DF8">
            <w:pPr>
              <w:pStyle w:val="western"/>
              <w:suppressAutoHyphens w:val="0"/>
              <w:spacing w:before="0" w:after="200" w:line="312" w:lineRule="auto"/>
              <w:rPr>
                <w:rFonts w:ascii="Calibri" w:hAnsi="Calibri"/>
                <w:sz w:val="22"/>
                <w:szCs w:val="22"/>
                <w:lang w:val="en-IE" w:eastAsia="en-US"/>
              </w:rPr>
            </w:pPr>
            <w:r w:rsidRPr="00507FE4">
              <w:rPr>
                <w:rFonts w:ascii="Calibri" w:hAnsi="Calibri"/>
                <w:sz w:val="22"/>
                <w:lang w:val="en-IE" w:eastAsia="en-US"/>
              </w:rPr>
              <w:t>Subject to parts 2.1 (Important Notices) and 3.5 (Standstill Period) of this RFT, award of the Services Contract to the highest ranked Tenderer (as determined by paragraph 3.3.1) will be conditional upon:</w:t>
            </w:r>
          </w:p>
          <w:p w14:paraId="0A0CEFFD" w14:textId="66DFC8F2" w:rsidR="006D7DF8" w:rsidRPr="00507FE4" w:rsidRDefault="006D7DF8" w:rsidP="006D7DF8">
            <w:pPr>
              <w:pStyle w:val="western"/>
              <w:suppressAutoHyphens w:val="0"/>
              <w:spacing w:before="0" w:after="200" w:line="312" w:lineRule="auto"/>
              <w:rPr>
                <w:rFonts w:ascii="Calibri" w:hAnsi="Calibri"/>
                <w:sz w:val="22"/>
                <w:szCs w:val="22"/>
                <w:lang w:eastAsia="en-US"/>
              </w:rPr>
            </w:pPr>
            <w:r w:rsidRPr="00507FE4">
              <w:rPr>
                <w:rFonts w:ascii="Calibri" w:hAnsi="Calibri"/>
                <w:sz w:val="22"/>
                <w:lang w:val="en-IE" w:eastAsia="en-US"/>
              </w:rPr>
              <w:t>(a)</w:t>
            </w:r>
            <w:r w:rsidRPr="00507FE4">
              <w:rPr>
                <w:rFonts w:ascii="Calibri" w:hAnsi="Calibri"/>
                <w:sz w:val="22"/>
                <w:lang w:val="en-IE" w:eastAsia="en-US"/>
              </w:rPr>
              <w:tab/>
              <w:t>the Tenderer submitting the following evidence in respect of the Tenderer (including the Prime Contractor and any Subcontractors</w:t>
            </w:r>
            <w:r>
              <w:rPr>
                <w:rFonts w:ascii="Calibri" w:hAnsi="Calibri"/>
                <w:sz w:val="22"/>
                <w:lang w:val="en-IE" w:eastAsia="en-US"/>
              </w:rPr>
              <w:t>, as applicable in accordance with part 3.1 above</w:t>
            </w:r>
            <w:r w:rsidRPr="00507FE4">
              <w:rPr>
                <w:rFonts w:ascii="Calibri" w:hAnsi="Calibri"/>
                <w:sz w:val="22"/>
                <w:lang w:val="en-IE" w:eastAsia="en-US"/>
              </w:rPr>
              <w:t xml:space="preserve">) to the extent not already provided, within seven (7) days of request by the Contracting Authority: </w:t>
            </w:r>
            <w:r w:rsidRPr="00507FE4">
              <w:rPr>
                <w:rFonts w:ascii="Calibri" w:hAnsi="Calibri"/>
                <w:sz w:val="22"/>
                <w:lang w:eastAsia="en-US"/>
              </w:rPr>
              <w:t>(i) a Declaration in the form attached</w:t>
            </w:r>
            <w:r w:rsidR="00E32156">
              <w:rPr>
                <w:rFonts w:ascii="Calibri" w:hAnsi="Calibri"/>
                <w:sz w:val="22"/>
                <w:lang w:eastAsia="en-US"/>
              </w:rPr>
              <w:t xml:space="preserve"> </w:t>
            </w:r>
            <w:r w:rsidRPr="00507FE4">
              <w:rPr>
                <w:rFonts w:ascii="Calibri" w:hAnsi="Calibri"/>
                <w:sz w:val="22"/>
                <w:lang w:eastAsia="en-US"/>
              </w:rPr>
              <w:t xml:space="preserve">(ii) </w:t>
            </w:r>
            <w:r w:rsidRPr="00507FE4">
              <w:rPr>
                <w:rFonts w:ascii="Calibri" w:hAnsi="Calibri"/>
                <w:sz w:val="22"/>
                <w:lang w:val="en-IE" w:eastAsia="en-US"/>
              </w:rPr>
              <w:t xml:space="preserve">evidence to the effect that measures taken by the entity concerned are sufficient to demonstrate its reliability despite the existence of a relevant ground for exclusion; (iii) </w:t>
            </w:r>
            <w:r w:rsidRPr="00507FE4">
              <w:rPr>
                <w:rFonts w:ascii="Calibri" w:hAnsi="Calibri"/>
                <w:sz w:val="22"/>
                <w:lang w:eastAsia="en-US"/>
              </w:rPr>
              <w:t>all or any of the supporting documents specified at part 3.2; and</w:t>
            </w:r>
          </w:p>
          <w:p w14:paraId="2D5F6466" w14:textId="77777777" w:rsidR="006D7DF8" w:rsidRPr="00507FE4" w:rsidRDefault="006D7DF8" w:rsidP="006D7DF8">
            <w:pPr>
              <w:spacing w:after="200" w:line="319" w:lineRule="auto"/>
              <w:jc w:val="both"/>
              <w:rPr>
                <w:rFonts w:ascii="Calibri" w:hAnsi="Calibri"/>
                <w:sz w:val="22"/>
              </w:rPr>
            </w:pPr>
            <w:r w:rsidRPr="00507FE4">
              <w:rPr>
                <w:rFonts w:ascii="Calibri" w:hAnsi="Calibri"/>
                <w:sz w:val="22"/>
              </w:rPr>
              <w:t>(b)</w:t>
            </w:r>
            <w:r w:rsidRPr="00507FE4">
              <w:rPr>
                <w:rFonts w:ascii="Calibri" w:hAnsi="Calibri"/>
                <w:sz w:val="22"/>
              </w:rPr>
              <w:tab/>
              <w:t xml:space="preserve">the evidence specified at 3.3.2(a) above demonstrating that each entity concerned meets the Selection Criteria and that no Exclusion Grounds apply. </w:t>
            </w:r>
          </w:p>
        </w:tc>
      </w:tr>
    </w:tbl>
    <w:p w14:paraId="4897B319" w14:textId="77777777" w:rsidR="00FF0C56" w:rsidRDefault="00FF0C56" w:rsidP="00085205">
      <w:pPr>
        <w:pStyle w:val="inserttext"/>
        <w:ind w:left="0"/>
        <w:jc w:val="both"/>
        <w:rPr>
          <w:rFonts w:ascii="Calibri" w:hAnsi="Calibri"/>
        </w:rPr>
        <w:sectPr w:rsidR="00FF0C56" w:rsidSect="00BD7C77">
          <w:footerReference w:type="default" r:id="rId15"/>
          <w:type w:val="continuous"/>
          <w:pgSz w:w="11907" w:h="16840" w:code="9"/>
          <w:pgMar w:top="1418" w:right="1418" w:bottom="851" w:left="1418" w:header="709" w:footer="709" w:gutter="0"/>
          <w:cols w:space="708"/>
          <w:docGrid w:linePitch="360"/>
        </w:sectPr>
      </w:pPr>
    </w:p>
    <w:p w14:paraId="7EBEA516" w14:textId="77777777" w:rsidR="00FF0C56" w:rsidRDefault="00FF0C56">
      <w:pPr>
        <w:pStyle w:val="inserttext"/>
        <w:ind w:left="0"/>
        <w:jc w:val="both"/>
        <w:rPr>
          <w:rFonts w:ascii="Calibri" w:hAnsi="Calibri"/>
          <w:color w:val="FF0000"/>
        </w:rPr>
      </w:pPr>
    </w:p>
    <w:p w14:paraId="72D0497B" w14:textId="77777777" w:rsidR="00FF0C56" w:rsidRDefault="00E02F8D">
      <w:pPr>
        <w:pStyle w:val="Heading2"/>
        <w:jc w:val="both"/>
        <w:rPr>
          <w:rFonts w:ascii="Calibri" w:hAnsi="Calibri"/>
        </w:rPr>
      </w:pPr>
      <w:r>
        <w:rPr>
          <w:rFonts w:ascii="Calibri" w:hAnsi="Calibri"/>
        </w:rPr>
        <w:lastRenderedPageBreak/>
        <w:t>3.4</w:t>
      </w:r>
      <w:r w:rsidR="000E5DB7" w:rsidRPr="000E5DB7">
        <w:rPr>
          <w:rFonts w:ascii="Calibri" w:hAnsi="Calibri"/>
        </w:rPr>
        <w:tab/>
        <w:t>Presentation of Proposals</w:t>
      </w:r>
    </w:p>
    <w:p w14:paraId="3B9FE3B4" w14:textId="77777777" w:rsidR="00FF0C56" w:rsidRDefault="000E5DB7">
      <w:pPr>
        <w:spacing w:after="200" w:line="319" w:lineRule="auto"/>
        <w:jc w:val="both"/>
        <w:rPr>
          <w:rFonts w:ascii="Calibri" w:hAnsi="Calibri"/>
          <w:sz w:val="22"/>
        </w:rPr>
      </w:pPr>
      <w:r w:rsidRPr="000E5DB7">
        <w:rPr>
          <w:rFonts w:ascii="Calibri" w:hAnsi="Calibri"/>
          <w:sz w:val="22"/>
        </w:rPr>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7FEF3924" w14:textId="77777777" w:rsidR="00FF0C56" w:rsidRDefault="000E5DB7">
      <w:pPr>
        <w:pStyle w:val="Heading2"/>
        <w:jc w:val="both"/>
        <w:rPr>
          <w:rFonts w:ascii="Calibri" w:hAnsi="Calibri"/>
        </w:rPr>
      </w:pPr>
      <w:r w:rsidRPr="000E5DB7">
        <w:rPr>
          <w:rFonts w:ascii="Calibri" w:hAnsi="Calibri"/>
        </w:rPr>
        <w:t>3.5</w:t>
      </w:r>
      <w:r w:rsidRPr="000E5DB7">
        <w:rPr>
          <w:rFonts w:ascii="Calibri" w:hAnsi="Calibri"/>
        </w:rPr>
        <w:tab/>
        <w:t>Standstill Period</w:t>
      </w:r>
    </w:p>
    <w:tbl>
      <w:tblPr>
        <w:tblW w:w="0" w:type="auto"/>
        <w:tblLook w:val="01E0" w:firstRow="1" w:lastRow="1" w:firstColumn="1" w:lastColumn="1" w:noHBand="0" w:noVBand="0"/>
      </w:tblPr>
      <w:tblGrid>
        <w:gridCol w:w="802"/>
        <w:gridCol w:w="8269"/>
      </w:tblGrid>
      <w:tr w:rsidR="00E254A7" w:rsidRPr="00CB5B77" w14:paraId="4A871843" w14:textId="77777777">
        <w:tc>
          <w:tcPr>
            <w:tcW w:w="828" w:type="dxa"/>
          </w:tcPr>
          <w:p w14:paraId="17702898" w14:textId="77777777" w:rsidR="00FF0C56" w:rsidRDefault="000E5DB7">
            <w:pPr>
              <w:jc w:val="both"/>
              <w:rPr>
                <w:rFonts w:ascii="Calibri" w:hAnsi="Calibri"/>
                <w:color w:val="0000FF"/>
                <w:sz w:val="22"/>
              </w:rPr>
            </w:pPr>
            <w:r w:rsidRPr="000E5DB7">
              <w:rPr>
                <w:rFonts w:ascii="Calibri" w:hAnsi="Calibri"/>
                <w:color w:val="0000FF"/>
                <w:sz w:val="22"/>
              </w:rPr>
              <w:t>3.5.1</w:t>
            </w:r>
          </w:p>
        </w:tc>
        <w:tc>
          <w:tcPr>
            <w:tcW w:w="9540" w:type="dxa"/>
          </w:tcPr>
          <w:p w14:paraId="44D21547" w14:textId="77777777" w:rsidR="00FF0C56" w:rsidRDefault="000E5DB7">
            <w:pPr>
              <w:spacing w:after="200" w:line="319" w:lineRule="auto"/>
              <w:jc w:val="both"/>
              <w:rPr>
                <w:rFonts w:ascii="Calibri" w:hAnsi="Calibri"/>
                <w:sz w:val="22"/>
              </w:rPr>
            </w:pPr>
            <w:r w:rsidRPr="000E5DB7">
              <w:rPr>
                <w:rFonts w:ascii="Calibri" w:hAnsi="Calibri"/>
                <w:sz w:val="22"/>
              </w:rPr>
              <w:t xml:space="preserve">In circumstances where </w:t>
            </w:r>
            <w:r w:rsidR="0052328C" w:rsidRPr="00830A49">
              <w:rPr>
                <w:rFonts w:ascii="Calibri" w:hAnsi="Calibri"/>
                <w:sz w:val="22"/>
                <w:szCs w:val="22"/>
              </w:rPr>
              <w:t xml:space="preserve">Directive </w:t>
            </w:r>
            <w:r w:rsidRPr="000E5DB7">
              <w:rPr>
                <w:rFonts w:ascii="Calibri" w:hAnsi="Calibri"/>
                <w:sz w:val="22"/>
              </w:rPr>
              <w:t>89/665/EEC as amended by Directive 2007/66/EC (the “Remedies Directive”) applies,</w:t>
            </w:r>
            <w:r w:rsidR="00600D7C">
              <w:rPr>
                <w:rFonts w:ascii="Calibri" w:hAnsi="Calibri"/>
                <w:sz w:val="22"/>
              </w:rPr>
              <w:t xml:space="preserve"> </w:t>
            </w:r>
            <w:r w:rsidRPr="000E5DB7">
              <w:rPr>
                <w:rFonts w:ascii="Calibri" w:hAnsi="Calibri"/>
                <w:sz w:val="22"/>
              </w:rPr>
              <w:t xml:space="preserve">no contract can or will be executed or take effect until at least </w:t>
            </w:r>
            <w:r w:rsidRPr="00507FE4">
              <w:rPr>
                <w:rFonts w:ascii="Calibri" w:hAnsi="Calibri"/>
                <w:sz w:val="22"/>
              </w:rPr>
              <w:t>fourteen (14) c</w:t>
            </w:r>
            <w:r w:rsidRPr="000E5DB7">
              <w:rPr>
                <w:rFonts w:ascii="Calibri" w:hAnsi="Calibri"/>
                <w:sz w:val="22"/>
              </w:rPr>
              <w:t>alendar days after the day on which the Tenderers have been sent a notice informing them of the result of this Competition (</w:t>
            </w:r>
            <w:r w:rsidR="00AC123F">
              <w:rPr>
                <w:rFonts w:ascii="Calibri" w:hAnsi="Calibri"/>
                <w:sz w:val="22"/>
              </w:rPr>
              <w:t xml:space="preserve">the </w:t>
            </w:r>
            <w:r w:rsidRPr="000E5DB7">
              <w:rPr>
                <w:rFonts w:ascii="Calibri" w:hAnsi="Calibri"/>
                <w:sz w:val="22"/>
              </w:rPr>
              <w:t>“Standstill Period”) if such notice is sent by electronic means.</w:t>
            </w:r>
            <w:r w:rsidR="00600D7C">
              <w:rPr>
                <w:rFonts w:ascii="Calibri" w:hAnsi="Calibri"/>
                <w:sz w:val="22"/>
              </w:rPr>
              <w:t xml:space="preserve"> </w:t>
            </w:r>
            <w:r w:rsidRPr="000E5DB7">
              <w:rPr>
                <w:rFonts w:ascii="Calibri" w:hAnsi="Calibri"/>
                <w:sz w:val="22"/>
              </w:rPr>
              <w:t xml:space="preserve">The Standstill Period shall be sixteen (16) calendar days if such notice is sent by other means. The preferred bidder will be notified of the decision of the Contracting Authority and of the expiry date of the Standstill Period. </w:t>
            </w:r>
          </w:p>
        </w:tc>
      </w:tr>
      <w:tr w:rsidR="00E254A7" w:rsidRPr="00CB5B77" w14:paraId="19EEC388" w14:textId="77777777">
        <w:tc>
          <w:tcPr>
            <w:tcW w:w="828" w:type="dxa"/>
          </w:tcPr>
          <w:p w14:paraId="3BBAA984" w14:textId="77777777" w:rsidR="00FF0C56" w:rsidRDefault="000E5DB7">
            <w:pPr>
              <w:jc w:val="both"/>
              <w:rPr>
                <w:rFonts w:ascii="Calibri" w:hAnsi="Calibri"/>
                <w:color w:val="0000FF"/>
                <w:sz w:val="22"/>
              </w:rPr>
            </w:pPr>
            <w:r w:rsidRPr="000E5DB7">
              <w:rPr>
                <w:rFonts w:ascii="Calibri" w:hAnsi="Calibri"/>
                <w:color w:val="0000FF"/>
                <w:sz w:val="22"/>
              </w:rPr>
              <w:t>3.5.2</w:t>
            </w:r>
          </w:p>
        </w:tc>
        <w:tc>
          <w:tcPr>
            <w:tcW w:w="9540" w:type="dxa"/>
          </w:tcPr>
          <w:p w14:paraId="03060B5E" w14:textId="77777777" w:rsidR="00FF0C56" w:rsidRDefault="000E5DB7">
            <w:pPr>
              <w:pStyle w:val="Header"/>
              <w:tabs>
                <w:tab w:val="clear" w:pos="4153"/>
                <w:tab w:val="clear" w:pos="8306"/>
              </w:tabs>
              <w:spacing w:line="319" w:lineRule="auto"/>
              <w:jc w:val="both"/>
              <w:rPr>
                <w:rFonts w:ascii="Calibri" w:hAnsi="Calibri"/>
                <w:sz w:val="22"/>
              </w:rPr>
            </w:pPr>
            <w:r w:rsidRPr="000E5DB7">
              <w:rPr>
                <w:rFonts w:ascii="Calibri" w:hAnsi="Calibri"/>
                <w:sz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FF2251B" w14:textId="77777777" w:rsidR="00E254A7" w:rsidRPr="00CB5B77" w:rsidRDefault="000E5DB7" w:rsidP="00CB5B77">
      <w:pPr>
        <w:pStyle w:val="Heading1"/>
        <w:rPr>
          <w:rFonts w:ascii="Calibri" w:hAnsi="Calibri"/>
        </w:rPr>
        <w:sectPr w:rsidR="00E254A7" w:rsidRPr="00CB5B77" w:rsidSect="00BD7C77">
          <w:type w:val="continuous"/>
          <w:pgSz w:w="11907" w:h="16840" w:code="9"/>
          <w:pgMar w:top="1418" w:right="1418" w:bottom="851" w:left="1418" w:header="709" w:footer="709" w:gutter="0"/>
          <w:cols w:space="708"/>
          <w:docGrid w:linePitch="360"/>
        </w:sectPr>
      </w:pPr>
      <w:r w:rsidRPr="000E5DB7">
        <w:rPr>
          <w:rFonts w:ascii="Calibri" w:hAnsi="Calibri"/>
        </w:rPr>
        <w:lastRenderedPageBreak/>
        <w:t>Appendix 1: Requirements and Specifications</w:t>
      </w:r>
    </w:p>
    <w:p w14:paraId="36C76CEB" w14:textId="58F3623A" w:rsidR="00AF1F93" w:rsidRPr="001F5027" w:rsidRDefault="00AF1F93" w:rsidP="00111B71">
      <w:pPr>
        <w:spacing w:beforeLines="60" w:before="144" w:line="26" w:lineRule="atLeast"/>
        <w:jc w:val="both"/>
        <w:rPr>
          <w:rFonts w:ascii="Arial" w:hAnsi="Arial" w:cs="Arial"/>
          <w:sz w:val="22"/>
          <w:szCs w:val="22"/>
        </w:rPr>
      </w:pPr>
    </w:p>
    <w:p w14:paraId="71F3A794" w14:textId="39A9C6B4" w:rsidR="00FF0C56" w:rsidRDefault="00B4712B" w:rsidP="0093454E">
      <w:pPr>
        <w:spacing w:beforeLines="60" w:before="144"/>
        <w:jc w:val="both"/>
        <w:rPr>
          <w:rFonts w:ascii="Calibri" w:hAnsi="Calibri"/>
          <w:sz w:val="22"/>
        </w:rPr>
      </w:pPr>
      <w:r w:rsidRPr="00820D05">
        <w:rPr>
          <w:rFonts w:ascii="Calibri" w:hAnsi="Calibri"/>
          <w:sz w:val="22"/>
        </w:rPr>
        <w:t xml:space="preserve">See attached </w:t>
      </w:r>
      <w:r w:rsidR="00D73643">
        <w:rPr>
          <w:rFonts w:ascii="Calibri" w:hAnsi="Calibri"/>
          <w:sz w:val="22"/>
        </w:rPr>
        <w:t>requirements</w:t>
      </w:r>
      <w:r w:rsidRPr="00820D05">
        <w:rPr>
          <w:rFonts w:ascii="Calibri" w:hAnsi="Calibri"/>
          <w:sz w:val="22"/>
        </w:rPr>
        <w:t xml:space="preserve"> document</w:t>
      </w:r>
      <w:r w:rsidR="00365B6B" w:rsidRPr="00820D05">
        <w:rPr>
          <w:rFonts w:ascii="Calibri" w:hAnsi="Calibri"/>
          <w:sz w:val="22"/>
        </w:rPr>
        <w:t xml:space="preserve"> </w:t>
      </w:r>
      <w:r w:rsidR="004C121F">
        <w:rPr>
          <w:rFonts w:ascii="Calibri" w:hAnsi="Calibri"/>
          <w:sz w:val="22"/>
        </w:rPr>
        <w:t>‘Vehic</w:t>
      </w:r>
      <w:r w:rsidR="00385520">
        <w:rPr>
          <w:rFonts w:ascii="Calibri" w:hAnsi="Calibri"/>
          <w:sz w:val="22"/>
        </w:rPr>
        <w:t xml:space="preserve">le Servicing Specification’ </w:t>
      </w:r>
      <w:r w:rsidR="00365B6B" w:rsidRPr="00820D05">
        <w:rPr>
          <w:rFonts w:ascii="Calibri" w:hAnsi="Calibri"/>
          <w:sz w:val="22"/>
        </w:rPr>
        <w:t>attached to the tender</w:t>
      </w:r>
      <w:r w:rsidRPr="00820D05">
        <w:rPr>
          <w:rFonts w:ascii="Calibri" w:hAnsi="Calibri"/>
          <w:sz w:val="22"/>
        </w:rPr>
        <w:t>.</w:t>
      </w:r>
    </w:p>
    <w:sectPr w:rsidR="00FF0C56" w:rsidSect="00BD7C77">
      <w:type w:val="continuous"/>
      <w:pgSz w:w="11907" w:h="16840" w:code="9"/>
      <w:pgMar w:top="1418"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64B71" w14:textId="77777777" w:rsidR="00BF08AB" w:rsidRDefault="00BF08AB">
      <w:r>
        <w:separator/>
      </w:r>
    </w:p>
  </w:endnote>
  <w:endnote w:type="continuationSeparator" w:id="0">
    <w:p w14:paraId="24E92D44" w14:textId="77777777" w:rsidR="00BF08AB" w:rsidRDefault="00BF0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2A5C1" w14:textId="77777777" w:rsidR="009D3445" w:rsidRDefault="009D3445">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B2528D">
      <w:rPr>
        <w:rFonts w:asciiTheme="minorHAnsi" w:hAnsiTheme="minorHAnsi"/>
        <w:noProof/>
      </w:rPr>
      <w:t>2</w:t>
    </w:r>
    <w:r w:rsidRPr="00DE06E5">
      <w:rPr>
        <w:rFonts w:asciiTheme="minorHAnsi" w:hAnsiTheme="minorHAnsi"/>
      </w:rPr>
      <w:fldChar w:fldCharType="end"/>
    </w:r>
  </w:p>
  <w:p w14:paraId="4BDDA738" w14:textId="77777777" w:rsidR="009D3445" w:rsidRDefault="009D34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EA28B" w14:textId="77777777" w:rsidR="009D3445" w:rsidRDefault="009D3445" w:rsidP="00DE06E5">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B2528D">
      <w:rPr>
        <w:rFonts w:asciiTheme="minorHAnsi" w:hAnsiTheme="minorHAnsi"/>
        <w:noProof/>
      </w:rPr>
      <w:t>63</w:t>
    </w:r>
    <w:r w:rsidRPr="00DE06E5">
      <w:rPr>
        <w:rFonts w:asciiTheme="minorHAnsi" w:hAnsiTheme="minorHAnsi"/>
      </w:rPr>
      <w:fldChar w:fldCharType="end"/>
    </w:r>
  </w:p>
  <w:p w14:paraId="3EDE85A3" w14:textId="77777777" w:rsidR="009D3445" w:rsidRPr="00DE06E5" w:rsidRDefault="009D3445" w:rsidP="00DE06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D4CE6" w14:textId="77777777" w:rsidR="00BF08AB" w:rsidRDefault="00BF08AB">
      <w:r>
        <w:separator/>
      </w:r>
    </w:p>
  </w:footnote>
  <w:footnote w:type="continuationSeparator" w:id="0">
    <w:p w14:paraId="32D40A43" w14:textId="77777777" w:rsidR="00BF08AB" w:rsidRDefault="00BF08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2A3CA" w14:textId="797362BF" w:rsidR="009D3445" w:rsidRDefault="00FC3C34">
    <w:pPr>
      <w:pStyle w:val="Header"/>
    </w:pPr>
    <w:r>
      <w:rPr>
        <w:rFonts w:asciiTheme="minorHAnsi" w:hAnsiTheme="minorHAnsi"/>
        <w:sz w:val="16"/>
        <w:szCs w:val="16"/>
        <w:lang w:val="en-IE"/>
      </w:rPr>
      <w:t>Services RFT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0EE4"/>
    <w:multiLevelType w:val="hybridMultilevel"/>
    <w:tmpl w:val="CD607D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02D5EB5"/>
    <w:multiLevelType w:val="hybridMultilevel"/>
    <w:tmpl w:val="3ACC279E"/>
    <w:lvl w:ilvl="0" w:tplc="28D85C18">
      <w:start w:val="1"/>
      <w:numFmt w:val="bullet"/>
      <w:lvlText w:val=""/>
      <w:lvlJc w:val="left"/>
      <w:pPr>
        <w:ind w:left="720" w:hanging="360"/>
      </w:pPr>
      <w:rPr>
        <w:rFonts w:ascii="Symbol" w:hAnsi="Symbol" w:hint="default"/>
        <w:color w:val="683468"/>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04B962EF"/>
    <w:multiLevelType w:val="hybridMultilevel"/>
    <w:tmpl w:val="5220E53E"/>
    <w:lvl w:ilvl="0" w:tplc="40824038">
      <w:start w:val="1"/>
      <w:numFmt w:val="bullet"/>
      <w:lvlText w:val=""/>
      <w:lvlJc w:val="left"/>
      <w:pPr>
        <w:ind w:left="720" w:hanging="360"/>
      </w:pPr>
      <w:rPr>
        <w:rFonts w:ascii="Symbol" w:hAnsi="Symbol" w:hint="default"/>
        <w:color w:val="C00000"/>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125A49F8"/>
    <w:multiLevelType w:val="hybridMultilevel"/>
    <w:tmpl w:val="E416D2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307392E"/>
    <w:multiLevelType w:val="hybridMultilevel"/>
    <w:tmpl w:val="CBB6996E"/>
    <w:lvl w:ilvl="0" w:tplc="1809000F">
      <w:start w:val="1"/>
      <w:numFmt w:val="decimal"/>
      <w:lvlText w:val="%1."/>
      <w:lvlJc w:val="left"/>
      <w:pPr>
        <w:ind w:left="870" w:hanging="360"/>
      </w:pPr>
    </w:lvl>
    <w:lvl w:ilvl="1" w:tplc="18090019">
      <w:start w:val="1"/>
      <w:numFmt w:val="lowerLetter"/>
      <w:lvlText w:val="%2."/>
      <w:lvlJc w:val="left"/>
      <w:pPr>
        <w:ind w:left="1590" w:hanging="360"/>
      </w:pPr>
    </w:lvl>
    <w:lvl w:ilvl="2" w:tplc="1809001B">
      <w:start w:val="1"/>
      <w:numFmt w:val="lowerRoman"/>
      <w:lvlText w:val="%3."/>
      <w:lvlJc w:val="right"/>
      <w:pPr>
        <w:ind w:left="2310" w:hanging="180"/>
      </w:pPr>
    </w:lvl>
    <w:lvl w:ilvl="3" w:tplc="1809000F">
      <w:start w:val="1"/>
      <w:numFmt w:val="decimal"/>
      <w:lvlText w:val="%4."/>
      <w:lvlJc w:val="left"/>
      <w:pPr>
        <w:ind w:left="3030" w:hanging="360"/>
      </w:pPr>
    </w:lvl>
    <w:lvl w:ilvl="4" w:tplc="18090019">
      <w:start w:val="1"/>
      <w:numFmt w:val="lowerLetter"/>
      <w:lvlText w:val="%5."/>
      <w:lvlJc w:val="left"/>
      <w:pPr>
        <w:ind w:left="3750" w:hanging="360"/>
      </w:pPr>
    </w:lvl>
    <w:lvl w:ilvl="5" w:tplc="1809001B">
      <w:start w:val="1"/>
      <w:numFmt w:val="lowerRoman"/>
      <w:lvlText w:val="%6."/>
      <w:lvlJc w:val="right"/>
      <w:pPr>
        <w:ind w:left="4470" w:hanging="180"/>
      </w:pPr>
    </w:lvl>
    <w:lvl w:ilvl="6" w:tplc="1809000F">
      <w:start w:val="1"/>
      <w:numFmt w:val="decimal"/>
      <w:lvlText w:val="%7."/>
      <w:lvlJc w:val="left"/>
      <w:pPr>
        <w:ind w:left="5190" w:hanging="360"/>
      </w:pPr>
    </w:lvl>
    <w:lvl w:ilvl="7" w:tplc="18090019">
      <w:start w:val="1"/>
      <w:numFmt w:val="lowerLetter"/>
      <w:lvlText w:val="%8."/>
      <w:lvlJc w:val="left"/>
      <w:pPr>
        <w:ind w:left="5910" w:hanging="360"/>
      </w:pPr>
    </w:lvl>
    <w:lvl w:ilvl="8" w:tplc="1809001B">
      <w:start w:val="1"/>
      <w:numFmt w:val="lowerRoman"/>
      <w:lvlText w:val="%9."/>
      <w:lvlJc w:val="right"/>
      <w:pPr>
        <w:ind w:left="6630" w:hanging="180"/>
      </w:pPr>
    </w:lvl>
  </w:abstractNum>
  <w:abstractNum w:abstractNumId="5" w15:restartNumberingAfterBreak="0">
    <w:nsid w:val="13CC24BE"/>
    <w:multiLevelType w:val="multilevel"/>
    <w:tmpl w:val="8CB6A6E0"/>
    <w:lvl w:ilvl="0">
      <w:start w:val="3"/>
      <w:numFmt w:val="decimal"/>
      <w:lvlText w:val="%1"/>
      <w:lvlJc w:val="left"/>
      <w:pPr>
        <w:tabs>
          <w:tab w:val="num" w:pos="390"/>
        </w:tabs>
        <w:ind w:left="390" w:hanging="390"/>
      </w:pPr>
      <w:rPr>
        <w:rFonts w:cs="Times New Roman" w:hint="default"/>
      </w:rPr>
    </w:lvl>
    <w:lvl w:ilvl="1">
      <w:start w:val="3"/>
      <w:numFmt w:val="decimal"/>
      <w:lvlText w:val="%1.%2"/>
      <w:lvlJc w:val="left"/>
      <w:pPr>
        <w:tabs>
          <w:tab w:val="num" w:pos="390"/>
        </w:tabs>
        <w:ind w:left="390" w:hanging="39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6" w15:restartNumberingAfterBreak="0">
    <w:nsid w:val="15F16DE8"/>
    <w:multiLevelType w:val="hybridMultilevel"/>
    <w:tmpl w:val="5EECFF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85066DA"/>
    <w:multiLevelType w:val="hybridMultilevel"/>
    <w:tmpl w:val="75280B0C"/>
    <w:lvl w:ilvl="0" w:tplc="405C70B4">
      <w:start w:val="1"/>
      <w:numFmt w:val="lowerLetter"/>
      <w:lvlText w:val="(%1)"/>
      <w:lvlJc w:val="left"/>
      <w:pPr>
        <w:ind w:left="1116"/>
      </w:pPr>
      <w:rPr>
        <w:rFonts w:ascii="Calibri" w:eastAsia="Times New Roman" w:hAnsi="Calibri" w:cs="Times New Roman" w:hint="default"/>
        <w:b w:val="0"/>
        <w:i w:val="0"/>
        <w:strike w:val="0"/>
        <w:dstrike w:val="0"/>
        <w:color w:val="auto"/>
        <w:sz w:val="21"/>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8" w15:restartNumberingAfterBreak="0">
    <w:nsid w:val="1ABB2D14"/>
    <w:multiLevelType w:val="hybridMultilevel"/>
    <w:tmpl w:val="44886C7C"/>
    <w:lvl w:ilvl="0" w:tplc="C55AB042">
      <w:start w:val="1"/>
      <w:numFmt w:val="lowerLetter"/>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9" w15:restartNumberingAfterBreak="0">
    <w:nsid w:val="1FAA67D2"/>
    <w:multiLevelType w:val="hybridMultilevel"/>
    <w:tmpl w:val="7C16F8DE"/>
    <w:lvl w:ilvl="0" w:tplc="90BC1534">
      <w:start w:val="1"/>
      <w:numFmt w:val="bullet"/>
      <w:lvlText w:val="-"/>
      <w:lvlJc w:val="left"/>
      <w:pPr>
        <w:ind w:left="360" w:hanging="360"/>
      </w:pPr>
      <w:rPr>
        <w:rFonts w:ascii="Courier New" w:hAnsi="Courier New" w:hint="default"/>
      </w:rPr>
    </w:lvl>
    <w:lvl w:ilvl="1" w:tplc="08090019">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0" w15:restartNumberingAfterBreak="0">
    <w:nsid w:val="1FED76E1"/>
    <w:multiLevelType w:val="hybridMultilevel"/>
    <w:tmpl w:val="BD68F3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0510CD3"/>
    <w:multiLevelType w:val="hybridMultilevel"/>
    <w:tmpl w:val="799231BE"/>
    <w:lvl w:ilvl="0" w:tplc="941A5150">
      <w:start w:val="1"/>
      <w:numFmt w:val="lowerLetter"/>
      <w:lvlText w:val="(%1)"/>
      <w:lvlJc w:val="left"/>
      <w:pPr>
        <w:ind w:left="720" w:hanging="360"/>
      </w:pPr>
      <w:rPr>
        <w:rFonts w:cs="Times New Roman" w:hint="default"/>
        <w:b w:val="0"/>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12" w15:restartNumberingAfterBreak="0">
    <w:nsid w:val="2E313DA8"/>
    <w:multiLevelType w:val="hybridMultilevel"/>
    <w:tmpl w:val="E0A49258"/>
    <w:lvl w:ilvl="0" w:tplc="9F7851AE">
      <w:start w:val="1"/>
      <w:numFmt w:val="decimal"/>
      <w:lvlText w:val="(%1)"/>
      <w:lvlJc w:val="left"/>
      <w:pPr>
        <w:ind w:left="720" w:hanging="360"/>
      </w:pPr>
      <w:rPr>
        <w:rFonts w:cs="Times New Roman" w:hint="default"/>
        <w:b w:val="0"/>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13"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cs="Times New Roman" w:hint="default"/>
        <w:b/>
        <w:i w:val="0"/>
        <w:color w:val="auto"/>
        <w:sz w:val="20"/>
        <w:szCs w:val="20"/>
      </w:rPr>
    </w:lvl>
    <w:lvl w:ilvl="1">
      <w:start w:val="1"/>
      <w:numFmt w:val="decimal"/>
      <w:lvlText w:val="%1.%2."/>
      <w:lvlJc w:val="left"/>
      <w:pPr>
        <w:tabs>
          <w:tab w:val="num" w:pos="624"/>
        </w:tabs>
        <w:ind w:left="624" w:hanging="624"/>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 w15:restartNumberingAfterBreak="0">
    <w:nsid w:val="336A1663"/>
    <w:multiLevelType w:val="hybridMultilevel"/>
    <w:tmpl w:val="FE661704"/>
    <w:lvl w:ilvl="0" w:tplc="40824038">
      <w:start w:val="1"/>
      <w:numFmt w:val="bullet"/>
      <w:lvlText w:val=""/>
      <w:lvlJc w:val="left"/>
      <w:pPr>
        <w:ind w:left="720" w:hanging="360"/>
      </w:pPr>
      <w:rPr>
        <w:rFonts w:ascii="Symbol" w:hAnsi="Symbol" w:hint="default"/>
        <w:color w:val="C00000"/>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5" w15:restartNumberingAfterBreak="0">
    <w:nsid w:val="37922ABA"/>
    <w:multiLevelType w:val="hybridMultilevel"/>
    <w:tmpl w:val="2A94EE48"/>
    <w:lvl w:ilvl="0" w:tplc="3BD48D66">
      <w:start w:val="1"/>
      <w:numFmt w:val="lowerRoman"/>
      <w:lvlText w:val="(%1)"/>
      <w:lvlJc w:val="left"/>
      <w:pPr>
        <w:ind w:left="1080" w:hanging="72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16"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imes New Roman" w:hAnsiTheme="minorHAnsi" w:cs="Times New Roman"/>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17" w15:restartNumberingAfterBreak="0">
    <w:nsid w:val="3C63655C"/>
    <w:multiLevelType w:val="hybridMultilevel"/>
    <w:tmpl w:val="38BAC194"/>
    <w:lvl w:ilvl="0" w:tplc="40824038">
      <w:start w:val="1"/>
      <w:numFmt w:val="bullet"/>
      <w:lvlText w:val=""/>
      <w:lvlJc w:val="left"/>
      <w:pPr>
        <w:ind w:left="720" w:hanging="360"/>
      </w:pPr>
      <w:rPr>
        <w:rFonts w:ascii="Symbol" w:hAnsi="Symbol" w:hint="default"/>
        <w:color w:val="C0000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8" w15:restartNumberingAfterBreak="0">
    <w:nsid w:val="3F89368A"/>
    <w:multiLevelType w:val="hybridMultilevel"/>
    <w:tmpl w:val="F8FC6B10"/>
    <w:lvl w:ilvl="0" w:tplc="1809000F">
      <w:start w:val="1"/>
      <w:numFmt w:val="decimal"/>
      <w:lvlText w:val="%1."/>
      <w:lvlJc w:val="left"/>
      <w:pPr>
        <w:ind w:left="1287" w:hanging="360"/>
      </w:p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9" w15:restartNumberingAfterBreak="0">
    <w:nsid w:val="42A73342"/>
    <w:multiLevelType w:val="hybridMultilevel"/>
    <w:tmpl w:val="E382B15A"/>
    <w:lvl w:ilvl="0" w:tplc="EFFAFF26">
      <w:start w:val="1"/>
      <w:numFmt w:val="lowerLetter"/>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20"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4FE13C5"/>
    <w:multiLevelType w:val="hybridMultilevel"/>
    <w:tmpl w:val="6728DCC2"/>
    <w:lvl w:ilvl="0" w:tplc="40824038">
      <w:start w:val="1"/>
      <w:numFmt w:val="bullet"/>
      <w:lvlText w:val=""/>
      <w:lvlJc w:val="left"/>
      <w:pPr>
        <w:ind w:left="720" w:hanging="360"/>
      </w:pPr>
      <w:rPr>
        <w:rFonts w:ascii="Symbol" w:hAnsi="Symbol" w:hint="default"/>
        <w:color w:val="C00000"/>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2" w15:restartNumberingAfterBreak="0">
    <w:nsid w:val="4DCC5958"/>
    <w:multiLevelType w:val="hybridMultilevel"/>
    <w:tmpl w:val="C582847A"/>
    <w:lvl w:ilvl="0" w:tplc="51CC5C28">
      <w:start w:val="1"/>
      <w:numFmt w:val="lowerLetter"/>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23" w15:restartNumberingAfterBreak="0">
    <w:nsid w:val="52816416"/>
    <w:multiLevelType w:val="hybridMultilevel"/>
    <w:tmpl w:val="031E01F8"/>
    <w:lvl w:ilvl="0" w:tplc="FCDC2D7A">
      <w:start w:val="1"/>
      <w:numFmt w:val="lowerLetter"/>
      <w:lvlText w:val="(%1)"/>
      <w:lvlJc w:val="left"/>
      <w:pPr>
        <w:ind w:left="720" w:hanging="360"/>
      </w:pPr>
      <w:rPr>
        <w:rFonts w:cs="Times New Roman" w:hint="default"/>
        <w:sz w:val="16"/>
        <w:szCs w:val="16"/>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24" w15:restartNumberingAfterBreak="0">
    <w:nsid w:val="5A303E5B"/>
    <w:multiLevelType w:val="hybridMultilevel"/>
    <w:tmpl w:val="EF16A3C0"/>
    <w:lvl w:ilvl="0" w:tplc="90BC1534">
      <w:start w:val="1"/>
      <w:numFmt w:val="bullet"/>
      <w:lvlText w:val="-"/>
      <w:lvlJc w:val="left"/>
      <w:pPr>
        <w:ind w:left="360" w:hanging="360"/>
      </w:pPr>
      <w:rPr>
        <w:rFonts w:ascii="Courier New" w:hAnsi="Courier New" w:hint="default"/>
      </w:rPr>
    </w:lvl>
    <w:lvl w:ilvl="1" w:tplc="18090003">
      <w:start w:val="1"/>
      <w:numFmt w:val="bullet"/>
      <w:lvlText w:val="o"/>
      <w:lvlJc w:val="left"/>
      <w:pPr>
        <w:ind w:left="1080" w:hanging="360"/>
      </w:pPr>
      <w:rPr>
        <w:rFonts w:ascii="Courier New" w:hAnsi="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8456DEE"/>
    <w:multiLevelType w:val="hybridMultilevel"/>
    <w:tmpl w:val="E382B15A"/>
    <w:lvl w:ilvl="0" w:tplc="EFFAFF26">
      <w:start w:val="1"/>
      <w:numFmt w:val="lowerLetter"/>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27" w15:restartNumberingAfterBreak="0">
    <w:nsid w:val="6D4C47D0"/>
    <w:multiLevelType w:val="hybridMultilevel"/>
    <w:tmpl w:val="2B0EFDCA"/>
    <w:lvl w:ilvl="0" w:tplc="864A4ED8">
      <w:start w:val="1"/>
      <w:numFmt w:val="lowerLetter"/>
      <w:lvlText w:val="(%1)"/>
      <w:lvlJc w:val="left"/>
      <w:pPr>
        <w:ind w:left="1080" w:hanging="72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28" w15:restartNumberingAfterBreak="0">
    <w:nsid w:val="70746BFD"/>
    <w:multiLevelType w:val="hybridMultilevel"/>
    <w:tmpl w:val="D5745A7A"/>
    <w:lvl w:ilvl="0" w:tplc="1809000F">
      <w:start w:val="1"/>
      <w:numFmt w:val="decimal"/>
      <w:lvlText w:val="%1."/>
      <w:lvlJc w:val="left"/>
      <w:pPr>
        <w:ind w:left="720" w:hanging="360"/>
      </w:pPr>
      <w:rPr>
        <w:rFonts w:cs="Times New Roman" w:hint="default"/>
      </w:rPr>
    </w:lvl>
    <w:lvl w:ilvl="1" w:tplc="18090019">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29" w15:restartNumberingAfterBreak="0">
    <w:nsid w:val="730A2305"/>
    <w:multiLevelType w:val="multilevel"/>
    <w:tmpl w:val="C7EC2EBE"/>
    <w:lvl w:ilvl="0">
      <w:start w:val="1"/>
      <w:numFmt w:val="decimal"/>
      <w:lvlText w:val="%1."/>
      <w:lvlJc w:val="left"/>
      <w:pPr>
        <w:ind w:left="720" w:hanging="360"/>
      </w:pPr>
      <w:rPr>
        <w:rFonts w:cs="Times New Roman" w:hint="default"/>
      </w:rPr>
    </w:lvl>
    <w:lvl w:ilvl="1">
      <w:start w:val="2"/>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30" w15:restartNumberingAfterBreak="0">
    <w:nsid w:val="777061BD"/>
    <w:multiLevelType w:val="hybridMultilevel"/>
    <w:tmpl w:val="5CE084CC"/>
    <w:lvl w:ilvl="0" w:tplc="B3AE9310">
      <w:start w:val="1"/>
      <w:numFmt w:val="lowerRoman"/>
      <w:lvlText w:val="(%1)"/>
      <w:lvlJc w:val="left"/>
      <w:pPr>
        <w:ind w:left="1080" w:hanging="72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31" w15:restartNumberingAfterBreak="0">
    <w:nsid w:val="77863374"/>
    <w:multiLevelType w:val="hybridMultilevel"/>
    <w:tmpl w:val="0DE8FF66"/>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84B3906"/>
    <w:multiLevelType w:val="hybridMultilevel"/>
    <w:tmpl w:val="BACA7B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20"/>
        <w:szCs w:val="20"/>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rPr>
        <w:rFonts w:ascii="Arial" w:hAnsi="Arial" w:cs="Times New Roman" w:hint="default"/>
        <w:b w:val="0"/>
        <w:i w:val="0"/>
        <w:sz w:val="20"/>
        <w:szCs w:val="20"/>
      </w:rPr>
    </w:lvl>
    <w:lvl w:ilvl="6">
      <w:start w:val="1"/>
      <w:numFmt w:val="none"/>
      <w:suff w:val="nothing"/>
      <w:lvlText w:val=""/>
      <w:lvlJc w:val="left"/>
      <w:rPr>
        <w:rFonts w:ascii="Arial" w:hAnsi="Arial" w:cs="Times New Roman" w:hint="default"/>
        <w:b w:val="0"/>
        <w:i w:val="0"/>
        <w:sz w:val="20"/>
        <w:szCs w:val="20"/>
      </w:rPr>
    </w:lvl>
    <w:lvl w:ilvl="7">
      <w:start w:val="1"/>
      <w:numFmt w:val="none"/>
      <w:suff w:val="nothing"/>
      <w:lvlText w:val=""/>
      <w:lvlJc w:val="left"/>
      <w:rPr>
        <w:rFonts w:ascii="Arial" w:hAnsi="Arial" w:cs="Times New Roman" w:hint="default"/>
        <w:b w:val="0"/>
        <w:i w:val="0"/>
        <w:sz w:val="20"/>
        <w:szCs w:val="20"/>
      </w:rPr>
    </w:lvl>
    <w:lvl w:ilvl="8">
      <w:start w:val="1"/>
      <w:numFmt w:val="none"/>
      <w:suff w:val="nothing"/>
      <w:lvlText w:val=""/>
      <w:lvlJc w:val="left"/>
      <w:rPr>
        <w:rFonts w:ascii="Arial" w:hAnsi="Arial" w:cs="Times New Roman" w:hint="default"/>
        <w:b w:val="0"/>
        <w:i w:val="0"/>
        <w:sz w:val="20"/>
        <w:szCs w:val="20"/>
      </w:rPr>
    </w:lvl>
  </w:abstractNum>
  <w:num w:numId="1" w16cid:durableId="247883824">
    <w:abstractNumId w:val="34"/>
  </w:num>
  <w:num w:numId="2" w16cid:durableId="1918131707">
    <w:abstractNumId w:val="25"/>
  </w:num>
  <w:num w:numId="3" w16cid:durableId="162429134">
    <w:abstractNumId w:val="5"/>
  </w:num>
  <w:num w:numId="4" w16cid:durableId="1343699007">
    <w:abstractNumId w:val="33"/>
  </w:num>
  <w:num w:numId="5" w16cid:durableId="1244333888">
    <w:abstractNumId w:val="7"/>
  </w:num>
  <w:num w:numId="6" w16cid:durableId="2130511681">
    <w:abstractNumId w:val="8"/>
  </w:num>
  <w:num w:numId="7" w16cid:durableId="1142892364">
    <w:abstractNumId w:val="29"/>
  </w:num>
  <w:num w:numId="8" w16cid:durableId="9570788">
    <w:abstractNumId w:val="26"/>
  </w:num>
  <w:num w:numId="9" w16cid:durableId="1078748489">
    <w:abstractNumId w:val="22"/>
  </w:num>
  <w:num w:numId="10" w16cid:durableId="185679984">
    <w:abstractNumId w:val="16"/>
  </w:num>
  <w:num w:numId="11" w16cid:durableId="2015184108">
    <w:abstractNumId w:val="27"/>
  </w:num>
  <w:num w:numId="12" w16cid:durableId="1717730374">
    <w:abstractNumId w:val="23"/>
  </w:num>
  <w:num w:numId="13" w16cid:durableId="388916155">
    <w:abstractNumId w:val="19"/>
  </w:num>
  <w:num w:numId="14" w16cid:durableId="429667532">
    <w:abstractNumId w:val="11"/>
  </w:num>
  <w:num w:numId="15" w16cid:durableId="1884827094">
    <w:abstractNumId w:val="20"/>
  </w:num>
  <w:num w:numId="16" w16cid:durableId="1329334370">
    <w:abstractNumId w:val="12"/>
  </w:num>
  <w:num w:numId="17" w16cid:durableId="1036927369">
    <w:abstractNumId w:val="15"/>
  </w:num>
  <w:num w:numId="18" w16cid:durableId="1569413958">
    <w:abstractNumId w:val="30"/>
  </w:num>
  <w:num w:numId="19" w16cid:durableId="254217194">
    <w:abstractNumId w:val="9"/>
  </w:num>
  <w:num w:numId="20" w16cid:durableId="713583591">
    <w:abstractNumId w:val="24"/>
  </w:num>
  <w:num w:numId="21" w16cid:durableId="1778989522">
    <w:abstractNumId w:val="10"/>
  </w:num>
  <w:num w:numId="22" w16cid:durableId="2105487838">
    <w:abstractNumId w:val="6"/>
  </w:num>
  <w:num w:numId="23" w16cid:durableId="1157459996">
    <w:abstractNumId w:val="28"/>
  </w:num>
  <w:num w:numId="24" w16cid:durableId="1198934222">
    <w:abstractNumId w:val="31"/>
  </w:num>
  <w:num w:numId="25" w16cid:durableId="5671138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84817887">
    <w:abstractNumId w:val="4"/>
  </w:num>
  <w:num w:numId="27" w16cid:durableId="1690525067">
    <w:abstractNumId w:val="18"/>
  </w:num>
  <w:num w:numId="28" w16cid:durableId="789590324">
    <w:abstractNumId w:val="3"/>
  </w:num>
  <w:num w:numId="29" w16cid:durableId="1995060322">
    <w:abstractNumId w:val="14"/>
  </w:num>
  <w:num w:numId="30" w16cid:durableId="474180642">
    <w:abstractNumId w:val="21"/>
  </w:num>
  <w:num w:numId="31" w16cid:durableId="337194116">
    <w:abstractNumId w:val="1"/>
  </w:num>
  <w:num w:numId="32" w16cid:durableId="1605920284">
    <w:abstractNumId w:val="2"/>
  </w:num>
  <w:num w:numId="33" w16cid:durableId="711270690">
    <w:abstractNumId w:val="1"/>
  </w:num>
  <w:num w:numId="34" w16cid:durableId="1408383234">
    <w:abstractNumId w:val="2"/>
  </w:num>
  <w:num w:numId="35" w16cid:durableId="1215505610">
    <w:abstractNumId w:val="17"/>
  </w:num>
  <w:num w:numId="36" w16cid:durableId="10031827">
    <w:abstractNumId w:val="0"/>
  </w:num>
  <w:num w:numId="37" w16cid:durableId="1120538960">
    <w:abstractNumId w:val="3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5FA"/>
    <w:rsid w:val="00002508"/>
    <w:rsid w:val="0000346E"/>
    <w:rsid w:val="0000452A"/>
    <w:rsid w:val="00007EF4"/>
    <w:rsid w:val="00010A1A"/>
    <w:rsid w:val="00012F53"/>
    <w:rsid w:val="00013860"/>
    <w:rsid w:val="0002024E"/>
    <w:rsid w:val="00025026"/>
    <w:rsid w:val="00025D84"/>
    <w:rsid w:val="00034A13"/>
    <w:rsid w:val="0003653F"/>
    <w:rsid w:val="00040E03"/>
    <w:rsid w:val="00043368"/>
    <w:rsid w:val="00044BF7"/>
    <w:rsid w:val="0004564A"/>
    <w:rsid w:val="00045F6E"/>
    <w:rsid w:val="00050CBF"/>
    <w:rsid w:val="00057A29"/>
    <w:rsid w:val="0006253A"/>
    <w:rsid w:val="00062967"/>
    <w:rsid w:val="000630EC"/>
    <w:rsid w:val="00063735"/>
    <w:rsid w:val="000661C0"/>
    <w:rsid w:val="000703A0"/>
    <w:rsid w:val="00073567"/>
    <w:rsid w:val="0007441A"/>
    <w:rsid w:val="00082733"/>
    <w:rsid w:val="000827BF"/>
    <w:rsid w:val="00083C66"/>
    <w:rsid w:val="00084AF8"/>
    <w:rsid w:val="00084DB5"/>
    <w:rsid w:val="00085205"/>
    <w:rsid w:val="00087D96"/>
    <w:rsid w:val="000A16C8"/>
    <w:rsid w:val="000A20AB"/>
    <w:rsid w:val="000A23A3"/>
    <w:rsid w:val="000A302A"/>
    <w:rsid w:val="000A3632"/>
    <w:rsid w:val="000A6585"/>
    <w:rsid w:val="000B1231"/>
    <w:rsid w:val="000B2C4E"/>
    <w:rsid w:val="000C690D"/>
    <w:rsid w:val="000C6BE6"/>
    <w:rsid w:val="000D4F95"/>
    <w:rsid w:val="000D55BB"/>
    <w:rsid w:val="000D58A8"/>
    <w:rsid w:val="000E5DB7"/>
    <w:rsid w:val="000F0A93"/>
    <w:rsid w:val="000F5C0C"/>
    <w:rsid w:val="000F6F67"/>
    <w:rsid w:val="000F74DE"/>
    <w:rsid w:val="000F76BE"/>
    <w:rsid w:val="00100FB3"/>
    <w:rsid w:val="00111B71"/>
    <w:rsid w:val="00116928"/>
    <w:rsid w:val="00121663"/>
    <w:rsid w:val="00121707"/>
    <w:rsid w:val="00121BA7"/>
    <w:rsid w:val="001261DC"/>
    <w:rsid w:val="00132965"/>
    <w:rsid w:val="001340A5"/>
    <w:rsid w:val="001372EC"/>
    <w:rsid w:val="00141699"/>
    <w:rsid w:val="00141F8B"/>
    <w:rsid w:val="00145062"/>
    <w:rsid w:val="00145320"/>
    <w:rsid w:val="0015336D"/>
    <w:rsid w:val="00157C44"/>
    <w:rsid w:val="00160ABE"/>
    <w:rsid w:val="00161ECD"/>
    <w:rsid w:val="00170107"/>
    <w:rsid w:val="00171935"/>
    <w:rsid w:val="0017328B"/>
    <w:rsid w:val="00174130"/>
    <w:rsid w:val="00175F1E"/>
    <w:rsid w:val="0018029A"/>
    <w:rsid w:val="001A5AED"/>
    <w:rsid w:val="001A747F"/>
    <w:rsid w:val="001B1868"/>
    <w:rsid w:val="001B2E21"/>
    <w:rsid w:val="001B38DB"/>
    <w:rsid w:val="001C0C1B"/>
    <w:rsid w:val="001D0888"/>
    <w:rsid w:val="001E1552"/>
    <w:rsid w:val="001E6BD8"/>
    <w:rsid w:val="001F071B"/>
    <w:rsid w:val="001F17FC"/>
    <w:rsid w:val="001F2498"/>
    <w:rsid w:val="001F475F"/>
    <w:rsid w:val="001F5027"/>
    <w:rsid w:val="001F6261"/>
    <w:rsid w:val="0020556A"/>
    <w:rsid w:val="00206CA6"/>
    <w:rsid w:val="00214BA3"/>
    <w:rsid w:val="002163F4"/>
    <w:rsid w:val="00216DC9"/>
    <w:rsid w:val="0022058B"/>
    <w:rsid w:val="00221881"/>
    <w:rsid w:val="00221A9A"/>
    <w:rsid w:val="002225A0"/>
    <w:rsid w:val="00222957"/>
    <w:rsid w:val="00231E8F"/>
    <w:rsid w:val="0023213F"/>
    <w:rsid w:val="002351F5"/>
    <w:rsid w:val="0024363D"/>
    <w:rsid w:val="0024378F"/>
    <w:rsid w:val="00246DB4"/>
    <w:rsid w:val="002510AD"/>
    <w:rsid w:val="0025127F"/>
    <w:rsid w:val="002552C7"/>
    <w:rsid w:val="00256A17"/>
    <w:rsid w:val="00256B76"/>
    <w:rsid w:val="0026007B"/>
    <w:rsid w:val="00260E42"/>
    <w:rsid w:val="00261639"/>
    <w:rsid w:val="002670D7"/>
    <w:rsid w:val="00274BBA"/>
    <w:rsid w:val="002753ED"/>
    <w:rsid w:val="00275B3D"/>
    <w:rsid w:val="00277105"/>
    <w:rsid w:val="00280296"/>
    <w:rsid w:val="002814CC"/>
    <w:rsid w:val="00282291"/>
    <w:rsid w:val="002848CE"/>
    <w:rsid w:val="00284BD5"/>
    <w:rsid w:val="002850A2"/>
    <w:rsid w:val="00287493"/>
    <w:rsid w:val="00290D6F"/>
    <w:rsid w:val="00292922"/>
    <w:rsid w:val="002A0449"/>
    <w:rsid w:val="002A5F9E"/>
    <w:rsid w:val="002A69DD"/>
    <w:rsid w:val="002A7603"/>
    <w:rsid w:val="002B6F8A"/>
    <w:rsid w:val="002B720D"/>
    <w:rsid w:val="002D0BB9"/>
    <w:rsid w:val="002D4B26"/>
    <w:rsid w:val="002E3883"/>
    <w:rsid w:val="002E3890"/>
    <w:rsid w:val="002E6672"/>
    <w:rsid w:val="002E72F5"/>
    <w:rsid w:val="002F165F"/>
    <w:rsid w:val="002F2B7F"/>
    <w:rsid w:val="002F41EF"/>
    <w:rsid w:val="002F5900"/>
    <w:rsid w:val="00300C76"/>
    <w:rsid w:val="00302583"/>
    <w:rsid w:val="00305991"/>
    <w:rsid w:val="00310A17"/>
    <w:rsid w:val="00311A4C"/>
    <w:rsid w:val="00314A6D"/>
    <w:rsid w:val="003215FF"/>
    <w:rsid w:val="003234CA"/>
    <w:rsid w:val="0033089F"/>
    <w:rsid w:val="0034240C"/>
    <w:rsid w:val="0034242F"/>
    <w:rsid w:val="003474FD"/>
    <w:rsid w:val="0035613E"/>
    <w:rsid w:val="00365B6B"/>
    <w:rsid w:val="0037022B"/>
    <w:rsid w:val="00382D18"/>
    <w:rsid w:val="00385520"/>
    <w:rsid w:val="003857E4"/>
    <w:rsid w:val="0038605A"/>
    <w:rsid w:val="003879C8"/>
    <w:rsid w:val="00394036"/>
    <w:rsid w:val="003972CC"/>
    <w:rsid w:val="003B0DF0"/>
    <w:rsid w:val="003B334D"/>
    <w:rsid w:val="003B3920"/>
    <w:rsid w:val="003B5385"/>
    <w:rsid w:val="003B5404"/>
    <w:rsid w:val="003B7372"/>
    <w:rsid w:val="003C0B09"/>
    <w:rsid w:val="003C3452"/>
    <w:rsid w:val="003D2C7E"/>
    <w:rsid w:val="003D328A"/>
    <w:rsid w:val="003D49F8"/>
    <w:rsid w:val="003D7F62"/>
    <w:rsid w:val="003E0052"/>
    <w:rsid w:val="003E659D"/>
    <w:rsid w:val="003F269C"/>
    <w:rsid w:val="003F461A"/>
    <w:rsid w:val="003F5EB3"/>
    <w:rsid w:val="00401A15"/>
    <w:rsid w:val="00407D6C"/>
    <w:rsid w:val="00411325"/>
    <w:rsid w:val="0041698F"/>
    <w:rsid w:val="00422130"/>
    <w:rsid w:val="004222D5"/>
    <w:rsid w:val="00423406"/>
    <w:rsid w:val="004265C9"/>
    <w:rsid w:val="00426A22"/>
    <w:rsid w:val="00433A03"/>
    <w:rsid w:val="00435D04"/>
    <w:rsid w:val="0045221B"/>
    <w:rsid w:val="00452F36"/>
    <w:rsid w:val="00454043"/>
    <w:rsid w:val="00457033"/>
    <w:rsid w:val="00460180"/>
    <w:rsid w:val="00467DB1"/>
    <w:rsid w:val="004716E6"/>
    <w:rsid w:val="0047278E"/>
    <w:rsid w:val="00473627"/>
    <w:rsid w:val="004756F0"/>
    <w:rsid w:val="00475A3A"/>
    <w:rsid w:val="00484C69"/>
    <w:rsid w:val="00490DA6"/>
    <w:rsid w:val="00491BA0"/>
    <w:rsid w:val="004A1874"/>
    <w:rsid w:val="004A3E21"/>
    <w:rsid w:val="004A5A93"/>
    <w:rsid w:val="004A682B"/>
    <w:rsid w:val="004B7E57"/>
    <w:rsid w:val="004C025D"/>
    <w:rsid w:val="004C121F"/>
    <w:rsid w:val="004C205D"/>
    <w:rsid w:val="004C497E"/>
    <w:rsid w:val="004C7A0B"/>
    <w:rsid w:val="004D60C0"/>
    <w:rsid w:val="004E0C3C"/>
    <w:rsid w:val="004E101D"/>
    <w:rsid w:val="004E2D65"/>
    <w:rsid w:val="004F06EC"/>
    <w:rsid w:val="004F13D1"/>
    <w:rsid w:val="004F4556"/>
    <w:rsid w:val="004F564C"/>
    <w:rsid w:val="00502567"/>
    <w:rsid w:val="005057BD"/>
    <w:rsid w:val="00505987"/>
    <w:rsid w:val="00505BCD"/>
    <w:rsid w:val="00506A9C"/>
    <w:rsid w:val="00507135"/>
    <w:rsid w:val="00507FE4"/>
    <w:rsid w:val="005109B2"/>
    <w:rsid w:val="00514373"/>
    <w:rsid w:val="00514AD6"/>
    <w:rsid w:val="00516D22"/>
    <w:rsid w:val="005215B9"/>
    <w:rsid w:val="005229D7"/>
    <w:rsid w:val="0052328C"/>
    <w:rsid w:val="00533B3B"/>
    <w:rsid w:val="00537933"/>
    <w:rsid w:val="005500F3"/>
    <w:rsid w:val="00550B35"/>
    <w:rsid w:val="00551D81"/>
    <w:rsid w:val="0055371C"/>
    <w:rsid w:val="00553DCC"/>
    <w:rsid w:val="00554937"/>
    <w:rsid w:val="00572907"/>
    <w:rsid w:val="00572AE3"/>
    <w:rsid w:val="005736DB"/>
    <w:rsid w:val="00573E3E"/>
    <w:rsid w:val="00574D05"/>
    <w:rsid w:val="0057548E"/>
    <w:rsid w:val="00575BA2"/>
    <w:rsid w:val="00581BD8"/>
    <w:rsid w:val="00587139"/>
    <w:rsid w:val="005876FB"/>
    <w:rsid w:val="005878F0"/>
    <w:rsid w:val="0059138C"/>
    <w:rsid w:val="005920B4"/>
    <w:rsid w:val="005936D9"/>
    <w:rsid w:val="005B0017"/>
    <w:rsid w:val="005B59AB"/>
    <w:rsid w:val="005C1088"/>
    <w:rsid w:val="005C4525"/>
    <w:rsid w:val="005C72C1"/>
    <w:rsid w:val="005D705D"/>
    <w:rsid w:val="005D781A"/>
    <w:rsid w:val="005E270E"/>
    <w:rsid w:val="005E5A19"/>
    <w:rsid w:val="005F2EA6"/>
    <w:rsid w:val="005F39C9"/>
    <w:rsid w:val="005F783D"/>
    <w:rsid w:val="00600D7C"/>
    <w:rsid w:val="0060746A"/>
    <w:rsid w:val="0061061C"/>
    <w:rsid w:val="00611E71"/>
    <w:rsid w:val="00612788"/>
    <w:rsid w:val="00613FD8"/>
    <w:rsid w:val="006210BD"/>
    <w:rsid w:val="006213EA"/>
    <w:rsid w:val="00627E2C"/>
    <w:rsid w:val="00633601"/>
    <w:rsid w:val="00644BB8"/>
    <w:rsid w:val="006568EF"/>
    <w:rsid w:val="00656B31"/>
    <w:rsid w:val="00660B97"/>
    <w:rsid w:val="00666ECD"/>
    <w:rsid w:val="006670EC"/>
    <w:rsid w:val="00672923"/>
    <w:rsid w:val="006760DF"/>
    <w:rsid w:val="00676120"/>
    <w:rsid w:val="00676FBA"/>
    <w:rsid w:val="00677CAC"/>
    <w:rsid w:val="0068635B"/>
    <w:rsid w:val="00686981"/>
    <w:rsid w:val="0069650A"/>
    <w:rsid w:val="006A00C5"/>
    <w:rsid w:val="006A05E6"/>
    <w:rsid w:val="006A6A22"/>
    <w:rsid w:val="006B1CDE"/>
    <w:rsid w:val="006B7BC6"/>
    <w:rsid w:val="006C2969"/>
    <w:rsid w:val="006C4737"/>
    <w:rsid w:val="006C570D"/>
    <w:rsid w:val="006D05ED"/>
    <w:rsid w:val="006D0BCA"/>
    <w:rsid w:val="006D15B9"/>
    <w:rsid w:val="006D52C9"/>
    <w:rsid w:val="006D5FB8"/>
    <w:rsid w:val="006D7DF8"/>
    <w:rsid w:val="006E05F0"/>
    <w:rsid w:val="006E380A"/>
    <w:rsid w:val="006E5BC4"/>
    <w:rsid w:val="006F04C5"/>
    <w:rsid w:val="006F4FCF"/>
    <w:rsid w:val="006F7CDF"/>
    <w:rsid w:val="0071227E"/>
    <w:rsid w:val="00713084"/>
    <w:rsid w:val="007209B1"/>
    <w:rsid w:val="00723EF2"/>
    <w:rsid w:val="00727AF4"/>
    <w:rsid w:val="00730F92"/>
    <w:rsid w:val="00732262"/>
    <w:rsid w:val="00734F47"/>
    <w:rsid w:val="00743F10"/>
    <w:rsid w:val="007441DC"/>
    <w:rsid w:val="00747D13"/>
    <w:rsid w:val="00753606"/>
    <w:rsid w:val="007627F8"/>
    <w:rsid w:val="0076556E"/>
    <w:rsid w:val="00765949"/>
    <w:rsid w:val="00770025"/>
    <w:rsid w:val="00770F94"/>
    <w:rsid w:val="00772BED"/>
    <w:rsid w:val="007757E1"/>
    <w:rsid w:val="00780F24"/>
    <w:rsid w:val="00782902"/>
    <w:rsid w:val="007837A2"/>
    <w:rsid w:val="0078638E"/>
    <w:rsid w:val="0079063F"/>
    <w:rsid w:val="00790EBA"/>
    <w:rsid w:val="00797425"/>
    <w:rsid w:val="007A0216"/>
    <w:rsid w:val="007B3B71"/>
    <w:rsid w:val="007B7498"/>
    <w:rsid w:val="007C4E0D"/>
    <w:rsid w:val="007C5F8E"/>
    <w:rsid w:val="007D5B9B"/>
    <w:rsid w:val="007D671E"/>
    <w:rsid w:val="007D73E2"/>
    <w:rsid w:val="007D7C2E"/>
    <w:rsid w:val="007D7D05"/>
    <w:rsid w:val="007E38C2"/>
    <w:rsid w:val="007E4D5B"/>
    <w:rsid w:val="007E5473"/>
    <w:rsid w:val="007F1F1B"/>
    <w:rsid w:val="007F441F"/>
    <w:rsid w:val="007F7698"/>
    <w:rsid w:val="00800634"/>
    <w:rsid w:val="008038C0"/>
    <w:rsid w:val="00812F9D"/>
    <w:rsid w:val="00813CDC"/>
    <w:rsid w:val="00814E08"/>
    <w:rsid w:val="00815658"/>
    <w:rsid w:val="008161E4"/>
    <w:rsid w:val="00817C24"/>
    <w:rsid w:val="00820482"/>
    <w:rsid w:val="00820D05"/>
    <w:rsid w:val="00821614"/>
    <w:rsid w:val="00824CE9"/>
    <w:rsid w:val="00830A49"/>
    <w:rsid w:val="00842186"/>
    <w:rsid w:val="00845782"/>
    <w:rsid w:val="00846C9A"/>
    <w:rsid w:val="008475FD"/>
    <w:rsid w:val="00850CED"/>
    <w:rsid w:val="00857E4B"/>
    <w:rsid w:val="00860808"/>
    <w:rsid w:val="00865323"/>
    <w:rsid w:val="00865FD9"/>
    <w:rsid w:val="00873707"/>
    <w:rsid w:val="00874638"/>
    <w:rsid w:val="00874EB7"/>
    <w:rsid w:val="00875B46"/>
    <w:rsid w:val="00876551"/>
    <w:rsid w:val="00877BF4"/>
    <w:rsid w:val="008815CA"/>
    <w:rsid w:val="00882BFA"/>
    <w:rsid w:val="00885B38"/>
    <w:rsid w:val="00886528"/>
    <w:rsid w:val="008879F8"/>
    <w:rsid w:val="00890395"/>
    <w:rsid w:val="00892D1C"/>
    <w:rsid w:val="008A0AA5"/>
    <w:rsid w:val="008A223F"/>
    <w:rsid w:val="008A3948"/>
    <w:rsid w:val="008A4346"/>
    <w:rsid w:val="008C2F48"/>
    <w:rsid w:val="008C7527"/>
    <w:rsid w:val="008C76DC"/>
    <w:rsid w:val="008D2D8B"/>
    <w:rsid w:val="008D6546"/>
    <w:rsid w:val="008D6C88"/>
    <w:rsid w:val="008E44F5"/>
    <w:rsid w:val="008E51C5"/>
    <w:rsid w:val="00913EB2"/>
    <w:rsid w:val="009170AC"/>
    <w:rsid w:val="00917807"/>
    <w:rsid w:val="00926AC2"/>
    <w:rsid w:val="00930CED"/>
    <w:rsid w:val="0093454E"/>
    <w:rsid w:val="00940421"/>
    <w:rsid w:val="00940C53"/>
    <w:rsid w:val="00943D48"/>
    <w:rsid w:val="00944123"/>
    <w:rsid w:val="00944617"/>
    <w:rsid w:val="00951347"/>
    <w:rsid w:val="00961CB8"/>
    <w:rsid w:val="00963F28"/>
    <w:rsid w:val="00965B7A"/>
    <w:rsid w:val="00970C3D"/>
    <w:rsid w:val="009728D8"/>
    <w:rsid w:val="00975344"/>
    <w:rsid w:val="00983BDC"/>
    <w:rsid w:val="00990348"/>
    <w:rsid w:val="00990DD8"/>
    <w:rsid w:val="00997BCA"/>
    <w:rsid w:val="009A02EC"/>
    <w:rsid w:val="009A78A1"/>
    <w:rsid w:val="009B289D"/>
    <w:rsid w:val="009B5FBE"/>
    <w:rsid w:val="009C4576"/>
    <w:rsid w:val="009C6031"/>
    <w:rsid w:val="009D232C"/>
    <w:rsid w:val="009D3445"/>
    <w:rsid w:val="009E46E4"/>
    <w:rsid w:val="009E4F5E"/>
    <w:rsid w:val="009F0645"/>
    <w:rsid w:val="009F51E1"/>
    <w:rsid w:val="00A0377B"/>
    <w:rsid w:val="00A079C9"/>
    <w:rsid w:val="00A1452E"/>
    <w:rsid w:val="00A168B6"/>
    <w:rsid w:val="00A17B07"/>
    <w:rsid w:val="00A20B8D"/>
    <w:rsid w:val="00A226B0"/>
    <w:rsid w:val="00A33B7D"/>
    <w:rsid w:val="00A439E2"/>
    <w:rsid w:val="00A52018"/>
    <w:rsid w:val="00A522B8"/>
    <w:rsid w:val="00A5432A"/>
    <w:rsid w:val="00A56EB9"/>
    <w:rsid w:val="00A653AB"/>
    <w:rsid w:val="00A6649C"/>
    <w:rsid w:val="00A67103"/>
    <w:rsid w:val="00A70120"/>
    <w:rsid w:val="00A72FB1"/>
    <w:rsid w:val="00A86021"/>
    <w:rsid w:val="00A875B8"/>
    <w:rsid w:val="00A93E5E"/>
    <w:rsid w:val="00A94D76"/>
    <w:rsid w:val="00AA056D"/>
    <w:rsid w:val="00AA1F77"/>
    <w:rsid w:val="00AA5A30"/>
    <w:rsid w:val="00AA7495"/>
    <w:rsid w:val="00AB14F9"/>
    <w:rsid w:val="00AB6C53"/>
    <w:rsid w:val="00AC123F"/>
    <w:rsid w:val="00AC20E2"/>
    <w:rsid w:val="00AC4CD6"/>
    <w:rsid w:val="00AC6AD0"/>
    <w:rsid w:val="00AC6C62"/>
    <w:rsid w:val="00AD2719"/>
    <w:rsid w:val="00AD4896"/>
    <w:rsid w:val="00AD5B61"/>
    <w:rsid w:val="00AD6387"/>
    <w:rsid w:val="00AD74B6"/>
    <w:rsid w:val="00AE4E8E"/>
    <w:rsid w:val="00AE7851"/>
    <w:rsid w:val="00AF1F93"/>
    <w:rsid w:val="00AF2C0A"/>
    <w:rsid w:val="00B0449E"/>
    <w:rsid w:val="00B05DDD"/>
    <w:rsid w:val="00B0707E"/>
    <w:rsid w:val="00B10BDF"/>
    <w:rsid w:val="00B14AAD"/>
    <w:rsid w:val="00B16603"/>
    <w:rsid w:val="00B2434E"/>
    <w:rsid w:val="00B2528D"/>
    <w:rsid w:val="00B25D20"/>
    <w:rsid w:val="00B42085"/>
    <w:rsid w:val="00B4712B"/>
    <w:rsid w:val="00B47A66"/>
    <w:rsid w:val="00B52916"/>
    <w:rsid w:val="00B54934"/>
    <w:rsid w:val="00B62151"/>
    <w:rsid w:val="00B65260"/>
    <w:rsid w:val="00B6563B"/>
    <w:rsid w:val="00B66C0B"/>
    <w:rsid w:val="00B72D05"/>
    <w:rsid w:val="00B742EB"/>
    <w:rsid w:val="00B8044E"/>
    <w:rsid w:val="00B81C52"/>
    <w:rsid w:val="00B8283D"/>
    <w:rsid w:val="00B82B58"/>
    <w:rsid w:val="00B8440B"/>
    <w:rsid w:val="00B8445D"/>
    <w:rsid w:val="00B93E7B"/>
    <w:rsid w:val="00BA1416"/>
    <w:rsid w:val="00BA2461"/>
    <w:rsid w:val="00BB27C7"/>
    <w:rsid w:val="00BB28EB"/>
    <w:rsid w:val="00BC15D2"/>
    <w:rsid w:val="00BC4041"/>
    <w:rsid w:val="00BC5DA0"/>
    <w:rsid w:val="00BD2602"/>
    <w:rsid w:val="00BD4983"/>
    <w:rsid w:val="00BD7C77"/>
    <w:rsid w:val="00BE74DB"/>
    <w:rsid w:val="00BF08AB"/>
    <w:rsid w:val="00BF0AC6"/>
    <w:rsid w:val="00BF7A2C"/>
    <w:rsid w:val="00C130F6"/>
    <w:rsid w:val="00C25699"/>
    <w:rsid w:val="00C25939"/>
    <w:rsid w:val="00C273A6"/>
    <w:rsid w:val="00C31115"/>
    <w:rsid w:val="00C35F77"/>
    <w:rsid w:val="00C365FA"/>
    <w:rsid w:val="00C405E2"/>
    <w:rsid w:val="00C42272"/>
    <w:rsid w:val="00C4339C"/>
    <w:rsid w:val="00C43C72"/>
    <w:rsid w:val="00C4599E"/>
    <w:rsid w:val="00C45DB3"/>
    <w:rsid w:val="00C46B9B"/>
    <w:rsid w:val="00C50719"/>
    <w:rsid w:val="00C5325D"/>
    <w:rsid w:val="00C6193E"/>
    <w:rsid w:val="00C64882"/>
    <w:rsid w:val="00C64E25"/>
    <w:rsid w:val="00C66213"/>
    <w:rsid w:val="00C74DDA"/>
    <w:rsid w:val="00C80884"/>
    <w:rsid w:val="00C80EC6"/>
    <w:rsid w:val="00C8301C"/>
    <w:rsid w:val="00C830C3"/>
    <w:rsid w:val="00C83B7A"/>
    <w:rsid w:val="00C907EB"/>
    <w:rsid w:val="00C95BA1"/>
    <w:rsid w:val="00C95F67"/>
    <w:rsid w:val="00C96D98"/>
    <w:rsid w:val="00CA055A"/>
    <w:rsid w:val="00CA52FA"/>
    <w:rsid w:val="00CA5B39"/>
    <w:rsid w:val="00CB55DA"/>
    <w:rsid w:val="00CB5B77"/>
    <w:rsid w:val="00CC2893"/>
    <w:rsid w:val="00CC61B7"/>
    <w:rsid w:val="00CC7D6A"/>
    <w:rsid w:val="00CD048C"/>
    <w:rsid w:val="00CF3526"/>
    <w:rsid w:val="00CF60E0"/>
    <w:rsid w:val="00CF6FEF"/>
    <w:rsid w:val="00D15191"/>
    <w:rsid w:val="00D16C46"/>
    <w:rsid w:val="00D20BEF"/>
    <w:rsid w:val="00D2397A"/>
    <w:rsid w:val="00D24809"/>
    <w:rsid w:val="00D25567"/>
    <w:rsid w:val="00D2670F"/>
    <w:rsid w:val="00D267F0"/>
    <w:rsid w:val="00D30D6E"/>
    <w:rsid w:val="00D33D32"/>
    <w:rsid w:val="00D3546B"/>
    <w:rsid w:val="00D40028"/>
    <w:rsid w:val="00D40212"/>
    <w:rsid w:val="00D40B09"/>
    <w:rsid w:val="00D41724"/>
    <w:rsid w:val="00D4294D"/>
    <w:rsid w:val="00D47371"/>
    <w:rsid w:val="00D52608"/>
    <w:rsid w:val="00D55FBF"/>
    <w:rsid w:val="00D611F1"/>
    <w:rsid w:val="00D73643"/>
    <w:rsid w:val="00D73934"/>
    <w:rsid w:val="00D7565E"/>
    <w:rsid w:val="00D832C5"/>
    <w:rsid w:val="00D8556F"/>
    <w:rsid w:val="00D87AE8"/>
    <w:rsid w:val="00DA039A"/>
    <w:rsid w:val="00DA0473"/>
    <w:rsid w:val="00DA6692"/>
    <w:rsid w:val="00DA7666"/>
    <w:rsid w:val="00DB35F7"/>
    <w:rsid w:val="00DB647F"/>
    <w:rsid w:val="00DC0160"/>
    <w:rsid w:val="00DC64E8"/>
    <w:rsid w:val="00DC6749"/>
    <w:rsid w:val="00DD2E45"/>
    <w:rsid w:val="00DD4AF5"/>
    <w:rsid w:val="00DD4C96"/>
    <w:rsid w:val="00DD60BA"/>
    <w:rsid w:val="00DD6CFC"/>
    <w:rsid w:val="00DE06E5"/>
    <w:rsid w:val="00DE544D"/>
    <w:rsid w:val="00DE6ACB"/>
    <w:rsid w:val="00DF019C"/>
    <w:rsid w:val="00DF1343"/>
    <w:rsid w:val="00DF3958"/>
    <w:rsid w:val="00E0194D"/>
    <w:rsid w:val="00E02699"/>
    <w:rsid w:val="00E02F8D"/>
    <w:rsid w:val="00E04206"/>
    <w:rsid w:val="00E05978"/>
    <w:rsid w:val="00E06A57"/>
    <w:rsid w:val="00E100EC"/>
    <w:rsid w:val="00E140A7"/>
    <w:rsid w:val="00E20DA8"/>
    <w:rsid w:val="00E217EC"/>
    <w:rsid w:val="00E25300"/>
    <w:rsid w:val="00E254A7"/>
    <w:rsid w:val="00E30182"/>
    <w:rsid w:val="00E32156"/>
    <w:rsid w:val="00E32B84"/>
    <w:rsid w:val="00E331BC"/>
    <w:rsid w:val="00E37A08"/>
    <w:rsid w:val="00E4178F"/>
    <w:rsid w:val="00E45E20"/>
    <w:rsid w:val="00E556FB"/>
    <w:rsid w:val="00E70125"/>
    <w:rsid w:val="00E71BD1"/>
    <w:rsid w:val="00E7445B"/>
    <w:rsid w:val="00E75725"/>
    <w:rsid w:val="00E84A1F"/>
    <w:rsid w:val="00E85048"/>
    <w:rsid w:val="00E85DD7"/>
    <w:rsid w:val="00E96763"/>
    <w:rsid w:val="00EA3C88"/>
    <w:rsid w:val="00EA7726"/>
    <w:rsid w:val="00EB0701"/>
    <w:rsid w:val="00EB1419"/>
    <w:rsid w:val="00EB7CDF"/>
    <w:rsid w:val="00EC0CCF"/>
    <w:rsid w:val="00EC2020"/>
    <w:rsid w:val="00EC4984"/>
    <w:rsid w:val="00ED4D3A"/>
    <w:rsid w:val="00ED6B16"/>
    <w:rsid w:val="00ED7821"/>
    <w:rsid w:val="00EE2EDE"/>
    <w:rsid w:val="00EE56B9"/>
    <w:rsid w:val="00EE5F6E"/>
    <w:rsid w:val="00EF2DDC"/>
    <w:rsid w:val="00EF3C60"/>
    <w:rsid w:val="00F03921"/>
    <w:rsid w:val="00F04E38"/>
    <w:rsid w:val="00F05997"/>
    <w:rsid w:val="00F073BE"/>
    <w:rsid w:val="00F0752E"/>
    <w:rsid w:val="00F10738"/>
    <w:rsid w:val="00F107A6"/>
    <w:rsid w:val="00F13D24"/>
    <w:rsid w:val="00F220F3"/>
    <w:rsid w:val="00F221C3"/>
    <w:rsid w:val="00F25279"/>
    <w:rsid w:val="00F31D6C"/>
    <w:rsid w:val="00F335F6"/>
    <w:rsid w:val="00F36F2C"/>
    <w:rsid w:val="00F4051D"/>
    <w:rsid w:val="00F405C9"/>
    <w:rsid w:val="00F61780"/>
    <w:rsid w:val="00F61BD1"/>
    <w:rsid w:val="00F6389D"/>
    <w:rsid w:val="00F672B1"/>
    <w:rsid w:val="00F67F27"/>
    <w:rsid w:val="00F7100C"/>
    <w:rsid w:val="00F71FB0"/>
    <w:rsid w:val="00F7330D"/>
    <w:rsid w:val="00F7551A"/>
    <w:rsid w:val="00F866A8"/>
    <w:rsid w:val="00F92761"/>
    <w:rsid w:val="00F95CA1"/>
    <w:rsid w:val="00F97972"/>
    <w:rsid w:val="00FA4AB2"/>
    <w:rsid w:val="00FA6A30"/>
    <w:rsid w:val="00FB15CF"/>
    <w:rsid w:val="00FB3820"/>
    <w:rsid w:val="00FC29A2"/>
    <w:rsid w:val="00FC3C34"/>
    <w:rsid w:val="00FC4089"/>
    <w:rsid w:val="00FE25C9"/>
    <w:rsid w:val="00FE2DDF"/>
    <w:rsid w:val="00FE3C32"/>
    <w:rsid w:val="00FE5DD6"/>
    <w:rsid w:val="00FE7E47"/>
    <w:rsid w:val="00FF0C56"/>
    <w:rsid w:val="00FF0E4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E325109"/>
  <w14:defaultImageDpi w14:val="96"/>
  <w15:docId w15:val="{FAA91655-5E8C-4EF8-9037-4A7DCEF7B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EB2"/>
    <w:rPr>
      <w:sz w:val="24"/>
      <w:szCs w:val="24"/>
      <w:lang w:val="en-GB" w:eastAsia="en-US"/>
    </w:rPr>
  </w:style>
  <w:style w:type="paragraph" w:styleId="Heading1">
    <w:name w:val="heading 1"/>
    <w:basedOn w:val="Normal"/>
    <w:next w:val="Normal"/>
    <w:link w:val="Heading1Char"/>
    <w:uiPriority w:val="9"/>
    <w:qFormat/>
    <w:rsid w:val="00084AF8"/>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084AF8"/>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Heading2"/>
    <w:next w:val="Normal"/>
    <w:link w:val="Heading3Char"/>
    <w:uiPriority w:val="9"/>
    <w:qFormat/>
    <w:rsid w:val="00084AF8"/>
    <w:pPr>
      <w:pBdr>
        <w:bottom w:val="none" w:sz="0" w:space="0" w:color="auto"/>
      </w:pBdr>
      <w:shd w:val="clear" w:color="auto" w:fill="auto"/>
      <w:spacing w:before="300"/>
      <w:outlineLvl w:val="2"/>
    </w:pPr>
    <w:rPr>
      <w:rFonts w:ascii="Times New Roman" w:hAnsi="Times New Roman"/>
      <w:iCs/>
      <w:color w:val="000080"/>
    </w:rPr>
  </w:style>
  <w:style w:type="paragraph" w:styleId="Heading5">
    <w:name w:val="heading 5"/>
    <w:aliases w:val="Block Label"/>
    <w:basedOn w:val="Normal"/>
    <w:next w:val="Normal"/>
    <w:link w:val="Heading5Char"/>
    <w:uiPriority w:val="9"/>
    <w:qFormat/>
    <w:rsid w:val="00084AF8"/>
    <w:pPr>
      <w:numPr>
        <w:ilvl w:val="4"/>
        <w:numId w:val="1"/>
      </w:numPr>
      <w:tabs>
        <w:tab w:val="left" w:pos="397"/>
        <w:tab w:val="left" w:pos="567"/>
      </w:tabs>
      <w:spacing w:before="200" w:line="280" w:lineRule="exact"/>
      <w:outlineLvl w:val="4"/>
    </w:pPr>
    <w:rPr>
      <w:rFonts w:ascii="Lucida Sans" w:hAnsi="Lucida Sans"/>
      <w:b/>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AA056D"/>
    <w:rPr>
      <w:rFonts w:ascii="Arial" w:hAnsi="Arial" w:cs="Times New Roman"/>
      <w:b/>
      <w:bCs/>
      <w:color w:val="333399"/>
      <w:sz w:val="32"/>
      <w:szCs w:val="32"/>
      <w:lang w:val="en-US" w:eastAsia="en-US"/>
    </w:rPr>
  </w:style>
  <w:style w:type="character" w:customStyle="1" w:styleId="Heading2Char">
    <w:name w:val="Heading 2 Char"/>
    <w:basedOn w:val="DefaultParagraphFont"/>
    <w:link w:val="Heading2"/>
    <w:uiPriority w:val="9"/>
    <w:locked/>
    <w:rsid w:val="005F39C9"/>
    <w:rPr>
      <w:rFonts w:ascii="Arial" w:hAnsi="Arial" w:cs="Times New Roman"/>
      <w:b/>
      <w:color w:val="FFFFFF"/>
      <w:sz w:val="22"/>
      <w:szCs w:val="22"/>
      <w:shd w:val="clear" w:color="auto" w:fill="000080"/>
      <w:lang w:val="en-GB" w:eastAsia="en-US"/>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lang w:val="en-GB" w:eastAsia="en-US"/>
    </w:rPr>
  </w:style>
  <w:style w:type="character" w:customStyle="1" w:styleId="Heading5Char">
    <w:name w:val="Heading 5 Char"/>
    <w:aliases w:val="Block Label Char"/>
    <w:basedOn w:val="DefaultParagraphFont"/>
    <w:link w:val="Heading5"/>
    <w:uiPriority w:val="9"/>
    <w:semiHidden/>
    <w:rPr>
      <w:rFonts w:asciiTheme="minorHAnsi" w:eastAsiaTheme="minorEastAsia" w:hAnsiTheme="minorHAnsi" w:cstheme="minorBidi"/>
      <w:b/>
      <w:bCs/>
      <w:i/>
      <w:iCs/>
      <w:sz w:val="26"/>
      <w:szCs w:val="26"/>
      <w:lang w:val="en-GB" w:eastAsia="en-US"/>
    </w:rPr>
  </w:style>
  <w:style w:type="paragraph" w:customStyle="1" w:styleId="Bullet">
    <w:name w:val="Bullet"/>
    <w:basedOn w:val="Normal"/>
    <w:rsid w:val="00084AF8"/>
    <w:pPr>
      <w:spacing w:after="100"/>
    </w:pPr>
    <w:rPr>
      <w:rFonts w:eastAsia="MS Mincho"/>
      <w:sz w:val="22"/>
      <w:lang w:val="en-US" w:eastAsia="ja-JP"/>
    </w:rPr>
  </w:style>
  <w:style w:type="paragraph" w:customStyle="1" w:styleId="DocTitle">
    <w:name w:val="Doc Title"/>
    <w:basedOn w:val="Heading1"/>
    <w:rsid w:val="00084AF8"/>
  </w:style>
  <w:style w:type="character" w:styleId="CommentReference">
    <w:name w:val="annotation reference"/>
    <w:basedOn w:val="DefaultParagraphFont"/>
    <w:uiPriority w:val="99"/>
    <w:semiHidden/>
    <w:rsid w:val="00084AF8"/>
    <w:rPr>
      <w:sz w:val="16"/>
    </w:rPr>
  </w:style>
  <w:style w:type="paragraph" w:customStyle="1" w:styleId="inserttext">
    <w:name w:val="insert text"/>
    <w:basedOn w:val="Normal"/>
    <w:rsid w:val="00084AF8"/>
    <w:pPr>
      <w:tabs>
        <w:tab w:val="left" w:pos="397"/>
      </w:tabs>
      <w:spacing w:after="100"/>
      <w:ind w:left="794"/>
    </w:pPr>
    <w:rPr>
      <w:rFonts w:eastAsia="MS Mincho"/>
      <w:sz w:val="22"/>
      <w:lang w:val="en-US" w:eastAsia="ja-JP"/>
    </w:rPr>
  </w:style>
  <w:style w:type="paragraph" w:styleId="Footer">
    <w:name w:val="footer"/>
    <w:basedOn w:val="Normal"/>
    <w:link w:val="FooterChar"/>
    <w:uiPriority w:val="99"/>
    <w:rsid w:val="00084AF8"/>
    <w:pPr>
      <w:tabs>
        <w:tab w:val="center" w:pos="4320"/>
        <w:tab w:val="center" w:pos="8902"/>
      </w:tabs>
      <w:spacing w:after="100"/>
    </w:pPr>
    <w:rPr>
      <w:rFonts w:eastAsia="MS Mincho"/>
      <w:sz w:val="22"/>
      <w:lang w:val="en-US" w:eastAsia="ja-JP"/>
    </w:rPr>
  </w:style>
  <w:style w:type="character" w:customStyle="1" w:styleId="FooterChar">
    <w:name w:val="Footer Char"/>
    <w:basedOn w:val="DefaultParagraphFont"/>
    <w:link w:val="Footer"/>
    <w:uiPriority w:val="99"/>
    <w:locked/>
    <w:rsid w:val="004F4556"/>
    <w:rPr>
      <w:rFonts w:eastAsia="MS Mincho" w:cs="Times New Roman"/>
      <w:sz w:val="24"/>
      <w:szCs w:val="24"/>
      <w:lang w:val="en-US" w:eastAsia="ja-JP"/>
    </w:rPr>
  </w:style>
  <w:style w:type="paragraph" w:styleId="CommentText">
    <w:name w:val="annotation text"/>
    <w:basedOn w:val="Normal"/>
    <w:link w:val="CommentTextChar"/>
    <w:uiPriority w:val="99"/>
    <w:semiHidden/>
    <w:rsid w:val="00084AF8"/>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uiPriority w:val="99"/>
    <w:semiHidden/>
    <w:locked/>
    <w:rsid w:val="004F4556"/>
    <w:rPr>
      <w:rFonts w:eastAsia="MS Mincho" w:cs="Times New Roman"/>
      <w:lang w:val="en-US" w:eastAsia="ja-JP"/>
    </w:rPr>
  </w:style>
  <w:style w:type="paragraph" w:styleId="BalloonText">
    <w:name w:val="Balloon Text"/>
    <w:basedOn w:val="Normal"/>
    <w:link w:val="BalloonTextChar"/>
    <w:uiPriority w:val="99"/>
    <w:semiHidden/>
    <w:rsid w:val="00913EB2"/>
    <w:rPr>
      <w:rFonts w:ascii="Tahoma" w:hAnsi="Tahoma" w:cs="Tahoma"/>
      <w:sz w:val="22"/>
      <w:szCs w:val="16"/>
    </w:rPr>
  </w:style>
  <w:style w:type="character" w:customStyle="1" w:styleId="BalloonTextChar">
    <w:name w:val="Balloon Text Char"/>
    <w:basedOn w:val="DefaultParagraphFont"/>
    <w:link w:val="BalloonText"/>
    <w:uiPriority w:val="99"/>
    <w:semiHidden/>
    <w:locked/>
    <w:rsid w:val="004F4556"/>
    <w:rPr>
      <w:rFonts w:ascii="Tahoma" w:hAnsi="Tahoma" w:cs="Tahoma"/>
      <w:sz w:val="16"/>
      <w:szCs w:val="16"/>
      <w:lang w:val="en-GB" w:eastAsia="en-US"/>
    </w:rPr>
  </w:style>
  <w:style w:type="paragraph" w:styleId="CommentSubject">
    <w:name w:val="annotation subject"/>
    <w:basedOn w:val="CommentText"/>
    <w:next w:val="CommentText"/>
    <w:link w:val="CommentSubjectChar"/>
    <w:uiPriority w:val="99"/>
    <w:semiHidden/>
    <w:rsid w:val="00084AF8"/>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semiHidden/>
    <w:rPr>
      <w:rFonts w:eastAsia="MS Mincho" w:cs="Times New Roman"/>
      <w:b/>
      <w:bCs/>
      <w:lang w:val="en-GB" w:eastAsia="en-US"/>
    </w:rPr>
  </w:style>
  <w:style w:type="character" w:styleId="Hyperlink">
    <w:name w:val="Hyperlink"/>
    <w:basedOn w:val="DefaultParagraphFont"/>
    <w:uiPriority w:val="99"/>
    <w:rsid w:val="00084AF8"/>
    <w:rPr>
      <w:color w:val="0000FF"/>
      <w:u w:val="single"/>
    </w:rPr>
  </w:style>
  <w:style w:type="paragraph" w:styleId="Header">
    <w:name w:val="header"/>
    <w:basedOn w:val="Normal"/>
    <w:link w:val="HeaderChar"/>
    <w:uiPriority w:val="99"/>
    <w:semiHidden/>
    <w:rsid w:val="00084AF8"/>
    <w:pPr>
      <w:tabs>
        <w:tab w:val="center" w:pos="4153"/>
        <w:tab w:val="right" w:pos="8306"/>
      </w:tabs>
    </w:pPr>
  </w:style>
  <w:style w:type="character" w:customStyle="1" w:styleId="HeaderChar">
    <w:name w:val="Header Char"/>
    <w:basedOn w:val="DefaultParagraphFont"/>
    <w:link w:val="Header"/>
    <w:uiPriority w:val="99"/>
    <w:semiHidden/>
    <w:locked/>
    <w:rsid w:val="005F39C9"/>
    <w:rPr>
      <w:rFonts w:cs="Times New Roman"/>
      <w:sz w:val="24"/>
      <w:szCs w:val="24"/>
      <w:lang w:val="en-GB" w:eastAsia="en-US"/>
    </w:rPr>
  </w:style>
  <w:style w:type="paragraph" w:customStyle="1" w:styleId="StyleBullet12ptAfter10ptLinespacingMultiple133li">
    <w:name w:val="Style Bullet + 12 pt After:  10 pt Line spacing:  Multiple 1.33 li"/>
    <w:basedOn w:val="Bullet"/>
    <w:rsid w:val="00084AF8"/>
    <w:pPr>
      <w:numPr>
        <w:numId w:val="2"/>
      </w:numPr>
      <w:spacing w:after="200" w:line="320" w:lineRule="auto"/>
    </w:pPr>
    <w:rPr>
      <w:sz w:val="24"/>
      <w:szCs w:val="20"/>
    </w:rPr>
  </w:style>
  <w:style w:type="character" w:styleId="PageNumber">
    <w:name w:val="page number"/>
    <w:basedOn w:val="DefaultParagraphFont"/>
    <w:uiPriority w:val="99"/>
    <w:semiHidden/>
    <w:rsid w:val="00084AF8"/>
    <w:rPr>
      <w:rFonts w:cs="Times New Roman"/>
    </w:rPr>
  </w:style>
  <w:style w:type="paragraph" w:styleId="BodyText">
    <w:name w:val="Body Text"/>
    <w:basedOn w:val="Normal"/>
    <w:link w:val="BodyTextChar"/>
    <w:uiPriority w:val="99"/>
    <w:unhideWhenUsed/>
    <w:rsid w:val="000F6F67"/>
    <w:pPr>
      <w:suppressAutoHyphens/>
      <w:spacing w:after="240"/>
      <w:jc w:val="both"/>
    </w:pPr>
  </w:style>
  <w:style w:type="character" w:customStyle="1" w:styleId="BodyTextChar">
    <w:name w:val="Body Text Char"/>
    <w:basedOn w:val="DefaultParagraphFont"/>
    <w:link w:val="BodyText"/>
    <w:uiPriority w:val="99"/>
    <w:locked/>
    <w:rsid w:val="000F6F67"/>
    <w:rPr>
      <w:rFonts w:cs="Times New Roman"/>
      <w:sz w:val="24"/>
      <w:szCs w:val="24"/>
      <w:lang w:val="en-GB" w:eastAsia="en-US"/>
    </w:rPr>
  </w:style>
  <w:style w:type="paragraph" w:customStyle="1" w:styleId="western">
    <w:name w:val="western"/>
    <w:basedOn w:val="Normal"/>
    <w:rsid w:val="009728D8"/>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D25567"/>
    <w:rPr>
      <w:rFonts w:cs="Times New Roman"/>
      <w:color w:val="808080"/>
    </w:rPr>
  </w:style>
  <w:style w:type="paragraph" w:styleId="ListParagraph">
    <w:name w:val="List Paragraph"/>
    <w:basedOn w:val="Normal"/>
    <w:uiPriority w:val="34"/>
    <w:qFormat/>
    <w:rsid w:val="00F71FB0"/>
    <w:pPr>
      <w:ind w:left="720"/>
      <w:contextualSpacing/>
    </w:pPr>
  </w:style>
  <w:style w:type="table" w:styleId="TableGrid">
    <w:name w:val="Table Grid"/>
    <w:basedOn w:val="TableNormal"/>
    <w:uiPriority w:val="39"/>
    <w:rsid w:val="00F71F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F71FB0"/>
    <w:rPr>
      <w:rFonts w:asciiTheme="minorHAnsi" w:hAnsiTheme="minorHAnsi"/>
      <w:sz w:val="20"/>
      <w:szCs w:val="20"/>
      <w:lang w:val="en-IE"/>
    </w:rPr>
  </w:style>
  <w:style w:type="character" w:customStyle="1" w:styleId="FootnoteTextChar">
    <w:name w:val="Footnote Text Char"/>
    <w:basedOn w:val="DefaultParagraphFont"/>
    <w:link w:val="FootnoteText"/>
    <w:uiPriority w:val="99"/>
    <w:locked/>
    <w:rsid w:val="00F71FB0"/>
    <w:rPr>
      <w:rFonts w:asciiTheme="minorHAnsi" w:hAnsiTheme="minorHAnsi" w:cs="Times New Roman"/>
      <w:lang w:val="x-none" w:eastAsia="en-US"/>
    </w:rPr>
  </w:style>
  <w:style w:type="character" w:styleId="FootnoteReference">
    <w:name w:val="footnote reference"/>
    <w:basedOn w:val="DefaultParagraphFont"/>
    <w:uiPriority w:val="99"/>
    <w:unhideWhenUsed/>
    <w:rsid w:val="00F71FB0"/>
    <w:rPr>
      <w:rFonts w:cs="Times New Roman"/>
      <w:vertAlign w:val="superscript"/>
    </w:rPr>
  </w:style>
  <w:style w:type="paragraph" w:styleId="Revision">
    <w:name w:val="Revision"/>
    <w:hidden/>
    <w:uiPriority w:val="99"/>
    <w:semiHidden/>
    <w:rsid w:val="00A522B8"/>
    <w:rPr>
      <w:sz w:val="24"/>
      <w:szCs w:val="24"/>
      <w:lang w:val="en-GB" w:eastAsia="en-US"/>
    </w:rPr>
  </w:style>
  <w:style w:type="paragraph" w:customStyle="1" w:styleId="RFCaption">
    <w:name w:val="RF_Caption"/>
    <w:basedOn w:val="Caption"/>
    <w:link w:val="RFCaptionChar"/>
    <w:qFormat/>
    <w:rsid w:val="00572AE3"/>
    <w:pPr>
      <w:spacing w:after="0"/>
      <w:jc w:val="center"/>
    </w:pPr>
    <w:rPr>
      <w:rFonts w:ascii="Segoe UI" w:hAnsi="Segoe UI" w:cs="Segoe UI"/>
      <w:b w:val="0"/>
      <w:color w:val="auto"/>
      <w:sz w:val="20"/>
      <w:szCs w:val="20"/>
      <w:lang w:val="en-US"/>
    </w:rPr>
  </w:style>
  <w:style w:type="character" w:customStyle="1" w:styleId="RFCaptionChar">
    <w:name w:val="RF_Caption Char"/>
    <w:basedOn w:val="DefaultParagraphFont"/>
    <w:link w:val="RFCaption"/>
    <w:locked/>
    <w:rsid w:val="00572AE3"/>
    <w:rPr>
      <w:rFonts w:ascii="Segoe UI" w:hAnsi="Segoe UI" w:cs="Segoe UI"/>
      <w:bCs/>
      <w:lang w:val="en-US" w:eastAsia="en-US"/>
    </w:rPr>
  </w:style>
  <w:style w:type="paragraph" w:styleId="Caption">
    <w:name w:val="caption"/>
    <w:basedOn w:val="Normal"/>
    <w:next w:val="Normal"/>
    <w:uiPriority w:val="35"/>
    <w:semiHidden/>
    <w:unhideWhenUsed/>
    <w:qFormat/>
    <w:rsid w:val="00572AE3"/>
    <w:pPr>
      <w:spacing w:after="200"/>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80252">
      <w:bodyDiv w:val="1"/>
      <w:marLeft w:val="0"/>
      <w:marRight w:val="0"/>
      <w:marTop w:val="0"/>
      <w:marBottom w:val="0"/>
      <w:divBdr>
        <w:top w:val="none" w:sz="0" w:space="0" w:color="auto"/>
        <w:left w:val="none" w:sz="0" w:space="0" w:color="auto"/>
        <w:bottom w:val="none" w:sz="0" w:space="0" w:color="auto"/>
        <w:right w:val="none" w:sz="0" w:space="0" w:color="auto"/>
      </w:divBdr>
    </w:div>
    <w:div w:id="78407400">
      <w:bodyDiv w:val="1"/>
      <w:marLeft w:val="0"/>
      <w:marRight w:val="0"/>
      <w:marTop w:val="0"/>
      <w:marBottom w:val="0"/>
      <w:divBdr>
        <w:top w:val="none" w:sz="0" w:space="0" w:color="auto"/>
        <w:left w:val="none" w:sz="0" w:space="0" w:color="auto"/>
        <w:bottom w:val="none" w:sz="0" w:space="0" w:color="auto"/>
        <w:right w:val="none" w:sz="0" w:space="0" w:color="auto"/>
      </w:divBdr>
    </w:div>
    <w:div w:id="534385769">
      <w:bodyDiv w:val="1"/>
      <w:marLeft w:val="0"/>
      <w:marRight w:val="0"/>
      <w:marTop w:val="0"/>
      <w:marBottom w:val="0"/>
      <w:divBdr>
        <w:top w:val="none" w:sz="0" w:space="0" w:color="auto"/>
        <w:left w:val="none" w:sz="0" w:space="0" w:color="auto"/>
        <w:bottom w:val="none" w:sz="0" w:space="0" w:color="auto"/>
        <w:right w:val="none" w:sz="0" w:space="0" w:color="auto"/>
      </w:divBdr>
    </w:div>
    <w:div w:id="771123501">
      <w:bodyDiv w:val="1"/>
      <w:marLeft w:val="0"/>
      <w:marRight w:val="0"/>
      <w:marTop w:val="0"/>
      <w:marBottom w:val="0"/>
      <w:divBdr>
        <w:top w:val="none" w:sz="0" w:space="0" w:color="auto"/>
        <w:left w:val="none" w:sz="0" w:space="0" w:color="auto"/>
        <w:bottom w:val="none" w:sz="0" w:space="0" w:color="auto"/>
        <w:right w:val="none" w:sz="0" w:space="0" w:color="auto"/>
      </w:divBdr>
    </w:div>
    <w:div w:id="999307843">
      <w:marLeft w:val="0"/>
      <w:marRight w:val="0"/>
      <w:marTop w:val="0"/>
      <w:marBottom w:val="0"/>
      <w:divBdr>
        <w:top w:val="none" w:sz="0" w:space="0" w:color="auto"/>
        <w:left w:val="none" w:sz="0" w:space="0" w:color="auto"/>
        <w:bottom w:val="none" w:sz="0" w:space="0" w:color="auto"/>
        <w:right w:val="none" w:sz="0" w:space="0" w:color="auto"/>
      </w:divBdr>
    </w:div>
    <w:div w:id="999307844">
      <w:marLeft w:val="0"/>
      <w:marRight w:val="0"/>
      <w:marTop w:val="0"/>
      <w:marBottom w:val="0"/>
      <w:divBdr>
        <w:top w:val="none" w:sz="0" w:space="0" w:color="auto"/>
        <w:left w:val="none" w:sz="0" w:space="0" w:color="auto"/>
        <w:bottom w:val="none" w:sz="0" w:space="0" w:color="auto"/>
        <w:right w:val="none" w:sz="0" w:space="0" w:color="auto"/>
      </w:divBdr>
    </w:div>
    <w:div w:id="1577394963">
      <w:bodyDiv w:val="1"/>
      <w:marLeft w:val="0"/>
      <w:marRight w:val="0"/>
      <w:marTop w:val="0"/>
      <w:marBottom w:val="0"/>
      <w:divBdr>
        <w:top w:val="none" w:sz="0" w:space="0" w:color="auto"/>
        <w:left w:val="none" w:sz="0" w:space="0" w:color="auto"/>
        <w:bottom w:val="none" w:sz="0" w:space="0" w:color="auto"/>
        <w:right w:val="none" w:sz="0" w:space="0" w:color="auto"/>
      </w:divBdr>
    </w:div>
    <w:div w:id="2045903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etenders.gov.i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tenders.gov.i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tenders.gov.i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etenders.gov.ie"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revenue.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4A88AD-3E4B-4ABF-BC20-1A71570FD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4404</Words>
  <Characters>25109</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170511sn at 15</vt:lpstr>
    </vt:vector>
  </TitlesOfParts>
  <Company>Chief State Solicitors Office</Company>
  <LinksUpToDate>false</LinksUpToDate>
  <CharactersWithSpaces>29455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170511sn at 15</dc:title>
  <dc:creator>Procurement</dc:creator>
  <cp:lastModifiedBy>John Mac Namara</cp:lastModifiedBy>
  <cp:revision>87</cp:revision>
  <cp:lastPrinted>2016-04-26T17:24:00Z</cp:lastPrinted>
  <dcterms:created xsi:type="dcterms:W3CDTF">2025-03-04T14:34:00Z</dcterms:created>
  <dcterms:modified xsi:type="dcterms:W3CDTF">2026-05-26T15:38:00Z</dcterms:modified>
</cp:coreProperties>
</file>