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B183" w14:textId="77777777" w:rsidR="00240C14" w:rsidRDefault="00240C14" w:rsidP="00121EF1">
      <w:pPr>
        <w:numPr>
          <w:ilvl w:val="12"/>
          <w:numId w:val="0"/>
        </w:numPr>
        <w:tabs>
          <w:tab w:val="left" w:pos="540"/>
          <w:tab w:val="left" w:pos="5245"/>
        </w:tabs>
        <w:spacing w:after="0" w:line="240" w:lineRule="auto"/>
        <w:ind w:left="540" w:hanging="540"/>
        <w:jc w:val="both"/>
        <w:rPr>
          <w:rFonts w:ascii="Calibri" w:eastAsia="Times New Roman" w:hAnsi="Calibri" w:cs="Calibri"/>
          <w:b/>
          <w:sz w:val="20"/>
          <w:szCs w:val="20"/>
          <w:lang w:val="en-GB" w:eastAsia="en-GB"/>
        </w:rPr>
      </w:pPr>
    </w:p>
    <w:p w14:paraId="3A7E804B" w14:textId="57B9DA1A" w:rsidR="00F85995" w:rsidRPr="00DA5958" w:rsidRDefault="00C15BC1" w:rsidP="00DA5958">
      <w:pPr>
        <w:pStyle w:val="Heading1"/>
        <w:jc w:val="center"/>
      </w:pPr>
      <w:r w:rsidRPr="00DA5958">
        <w:t>Appendix </w:t>
      </w:r>
      <w:r w:rsidR="00DC7B26" w:rsidRPr="00DA5958">
        <w:t>C</w:t>
      </w:r>
      <w:r w:rsidRPr="00DA5958">
        <w:t>:</w:t>
      </w:r>
      <w:r w:rsidR="00F54BBF" w:rsidRPr="00DA5958">
        <w:t xml:space="preserve"> Sustainability &amp; Climate Action Questionnaire</w:t>
      </w:r>
      <w:r w:rsidR="00DA5958" w:rsidRPr="00DA5958">
        <w:t xml:space="preserve"> for embedded </w:t>
      </w:r>
      <w:r w:rsidR="00C612EF" w:rsidRPr="00DA5958">
        <w:t>Health &amp; Safety Consultancy Services to MTU</w:t>
      </w:r>
    </w:p>
    <w:p w14:paraId="40824496" w14:textId="0EE0D1AB" w:rsidR="00947898" w:rsidRDefault="00F85995" w:rsidP="00F85995">
      <w:pPr>
        <w:jc w:val="center"/>
        <w:rPr>
          <w:color w:val="002060"/>
          <w:lang w:val="en-GB"/>
        </w:rPr>
      </w:pPr>
      <w:r w:rsidRPr="00450E7C">
        <w:rPr>
          <w:color w:val="002060"/>
          <w:lang w:val="en-GB"/>
        </w:rPr>
        <w:t>(5</w:t>
      </w:r>
      <w:r w:rsidR="002825D4">
        <w:rPr>
          <w:color w:val="002060"/>
          <w:lang w:val="en-GB"/>
        </w:rPr>
        <w:t>0</w:t>
      </w:r>
      <w:r w:rsidRPr="00450E7C">
        <w:rPr>
          <w:color w:val="002060"/>
          <w:lang w:val="en-GB"/>
        </w:rPr>
        <w:t xml:space="preserve"> Marks)</w:t>
      </w:r>
    </w:p>
    <w:p w14:paraId="605BC616" w14:textId="77777777" w:rsidR="00C612EF" w:rsidRPr="00C612EF" w:rsidRDefault="00C612EF" w:rsidP="00DA5958">
      <w:pPr>
        <w:pStyle w:val="Heading2"/>
      </w:pPr>
      <w:r w:rsidRPr="00C612EF">
        <w:t>1. Purpose</w:t>
      </w:r>
    </w:p>
    <w:p w14:paraId="3BCB339A" w14:textId="7FE68984" w:rsidR="00C612EF" w:rsidRPr="00DA5958" w:rsidRDefault="00C612EF" w:rsidP="00C612EF">
      <w:r w:rsidRPr="00DA5958">
        <w:t xml:space="preserve">This Appendix </w:t>
      </w:r>
      <w:r w:rsidR="00E616B1">
        <w:t>C</w:t>
      </w:r>
      <w:r w:rsidRPr="00DA5958">
        <w:t xml:space="preserve"> assesses how Tenderers will deliver the Health &amp; Safety Consultancy Services in a practical and sustainable manner across MTU’s Cork and Kerry campuses.</w:t>
      </w:r>
    </w:p>
    <w:p w14:paraId="7D876D37" w14:textId="77777777" w:rsidR="00C612EF" w:rsidRPr="00DA5958" w:rsidRDefault="00C612EF" w:rsidP="00C612EF">
      <w:r w:rsidRPr="00DA5958">
        <w:t>Tenderers should focus on operational measures that reduce unnecessary travel, make effective use of digital systems, and support efficient service delivery.</w:t>
      </w:r>
    </w:p>
    <w:p w14:paraId="4F75C1C1" w14:textId="77777777" w:rsidR="00C612EF" w:rsidRPr="00DA5958" w:rsidRDefault="00C612EF" w:rsidP="00C612EF">
      <w:r w:rsidRPr="00DA5958">
        <w:t>Formal environmental certification, such as ISO 14001, is not required. Full carbon accounting is not required at tender stage.</w:t>
      </w:r>
    </w:p>
    <w:p w14:paraId="7396DCCE" w14:textId="77777777" w:rsidR="00C612EF" w:rsidRPr="00DA5958" w:rsidRDefault="00C612EF" w:rsidP="00C612EF">
      <w:r w:rsidRPr="00DA5958">
        <w:t>Responses should be specific, evidence-based and directly relevant to the delivery of this Contract.</w:t>
      </w:r>
    </w:p>
    <w:p w14:paraId="4258F76B" w14:textId="77777777" w:rsidR="00C612EF" w:rsidRPr="00C612EF" w:rsidRDefault="00C612EF" w:rsidP="00DA5958">
      <w:pPr>
        <w:pStyle w:val="Heading2"/>
      </w:pPr>
      <w:r w:rsidRPr="00C612EF">
        <w:t>2. Submission Requirements</w:t>
      </w:r>
    </w:p>
    <w:p w14:paraId="6A1899D0" w14:textId="28E933D4" w:rsidR="00C612EF" w:rsidRPr="00DA5958" w:rsidRDefault="00C612EF" w:rsidP="00C612EF">
      <w:r w:rsidRPr="00DA5958">
        <w:t xml:space="preserve">Tenderers must submit their response to Appendix </w:t>
      </w:r>
      <w:r w:rsidR="00E616B1">
        <w:t>C</w:t>
      </w:r>
      <w:r w:rsidRPr="00DA5958">
        <w:t xml:space="preserve"> as a single Microsoft Word document.</w:t>
      </w:r>
    </w:p>
    <w:p w14:paraId="4CD1A783" w14:textId="77777777" w:rsidR="00C612EF" w:rsidRPr="00DA5958" w:rsidRDefault="00C612EF" w:rsidP="00C612EF">
      <w:r w:rsidRPr="00DA5958">
        <w:t>The response must:</w:t>
      </w:r>
    </w:p>
    <w:p w14:paraId="22143C76" w14:textId="77777777" w:rsidR="00C612EF" w:rsidRPr="00DA5958" w:rsidRDefault="00C612EF">
      <w:pPr>
        <w:numPr>
          <w:ilvl w:val="0"/>
          <w:numId w:val="1"/>
        </w:numPr>
      </w:pPr>
      <w:r w:rsidRPr="00DA5958">
        <w:t xml:space="preserve">Follow the headings H1 to H5; </w:t>
      </w:r>
    </w:p>
    <w:p w14:paraId="7D60359C" w14:textId="77777777" w:rsidR="00C612EF" w:rsidRPr="00DA5958" w:rsidRDefault="00C612EF">
      <w:pPr>
        <w:numPr>
          <w:ilvl w:val="0"/>
          <w:numId w:val="1"/>
        </w:numPr>
      </w:pPr>
      <w:r w:rsidRPr="00DA5958">
        <w:t xml:space="preserve">Stay within the stated word limits; </w:t>
      </w:r>
    </w:p>
    <w:p w14:paraId="6EF58B18" w14:textId="77777777" w:rsidR="00C612EF" w:rsidRPr="00DA5958" w:rsidRDefault="00C612EF">
      <w:pPr>
        <w:numPr>
          <w:ilvl w:val="0"/>
          <w:numId w:val="1"/>
        </w:numPr>
      </w:pPr>
      <w:r w:rsidRPr="00DA5958">
        <w:t xml:space="preserve">Provide practical examples where relevant; </w:t>
      </w:r>
    </w:p>
    <w:p w14:paraId="5CE6076F" w14:textId="77777777" w:rsidR="00C612EF" w:rsidRPr="00DA5958" w:rsidRDefault="00C612EF">
      <w:pPr>
        <w:numPr>
          <w:ilvl w:val="0"/>
          <w:numId w:val="1"/>
        </w:numPr>
      </w:pPr>
      <w:r w:rsidRPr="00DA5958">
        <w:t xml:space="preserve">Avoid generic sustainability statements; </w:t>
      </w:r>
    </w:p>
    <w:p w14:paraId="7FB826EE" w14:textId="77777777" w:rsidR="00C612EF" w:rsidRPr="00DA5958" w:rsidRDefault="00C612EF">
      <w:pPr>
        <w:numPr>
          <w:ilvl w:val="0"/>
          <w:numId w:val="1"/>
        </w:numPr>
      </w:pPr>
      <w:r w:rsidRPr="00DA5958">
        <w:t xml:space="preserve">Avoid repeating information across sections. </w:t>
      </w:r>
    </w:p>
    <w:p w14:paraId="56BA7118" w14:textId="77777777" w:rsidR="00C612EF" w:rsidRDefault="00C612EF" w:rsidP="00C612EF">
      <w:r w:rsidRPr="00DA5958">
        <w:t>Where content is repeated across sections, MTU may evaluate it only where it is most relevant.</w:t>
      </w:r>
    </w:p>
    <w:p w14:paraId="24B5C5BB" w14:textId="77777777" w:rsidR="00DA5958" w:rsidRDefault="00DA5958" w:rsidP="00C612EF"/>
    <w:p w14:paraId="08C7DECE" w14:textId="77777777" w:rsidR="00DA5958" w:rsidRDefault="00DA5958" w:rsidP="00C612EF"/>
    <w:p w14:paraId="09045460" w14:textId="77777777" w:rsidR="00DA5958" w:rsidRDefault="00DA5958" w:rsidP="00C612EF"/>
    <w:p w14:paraId="6A1851F4" w14:textId="77777777" w:rsidR="00DA5958" w:rsidRDefault="00DA5958" w:rsidP="00C612EF"/>
    <w:p w14:paraId="0522F3C9" w14:textId="77777777" w:rsidR="00DA5958" w:rsidRDefault="00DA5958" w:rsidP="00C612EF"/>
    <w:p w14:paraId="2C53BF53" w14:textId="77777777" w:rsidR="00DA5958" w:rsidRPr="00DA5958" w:rsidRDefault="00DA5958" w:rsidP="00C612EF"/>
    <w:p w14:paraId="7066C522" w14:textId="77777777" w:rsidR="00C612EF" w:rsidRDefault="00C612EF" w:rsidP="00DA5958">
      <w:pPr>
        <w:pStyle w:val="Heading2"/>
      </w:pPr>
      <w:r w:rsidRPr="00C612EF">
        <w:lastRenderedPageBreak/>
        <w:t>3. Evaluation Structure</w:t>
      </w:r>
    </w:p>
    <w:p w14:paraId="785E670C" w14:textId="77777777" w:rsidR="00DA5958" w:rsidRPr="00DA5958" w:rsidRDefault="00DA5958" w:rsidP="00DA5958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890"/>
        <w:gridCol w:w="4492"/>
        <w:gridCol w:w="1141"/>
        <w:gridCol w:w="1773"/>
      </w:tblGrid>
      <w:tr w:rsidR="00C612EF" w:rsidRPr="00DA5958" w14:paraId="6DBF20A0" w14:textId="77777777" w:rsidTr="006B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A59639" w14:textId="77777777" w:rsidR="00C612EF" w:rsidRPr="00DA5958" w:rsidRDefault="00C612EF" w:rsidP="006B4F66">
            <w:pPr>
              <w:spacing w:after="200" w:line="276" w:lineRule="auto"/>
              <w:jc w:val="center"/>
              <w:rPr>
                <w:color w:val="auto"/>
              </w:rPr>
            </w:pPr>
            <w:r w:rsidRPr="00DA5958">
              <w:rPr>
                <w:color w:val="auto"/>
              </w:rPr>
              <w:t>Section</w:t>
            </w:r>
          </w:p>
        </w:tc>
        <w:tc>
          <w:tcPr>
            <w:tcW w:w="4492" w:type="dxa"/>
            <w:vAlign w:val="center"/>
            <w:hideMark/>
          </w:tcPr>
          <w:p w14:paraId="3880DFB3" w14:textId="77777777" w:rsidR="00C612EF" w:rsidRPr="00DA5958" w:rsidRDefault="00C612EF" w:rsidP="006B4F66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A5958">
              <w:rPr>
                <w:color w:val="auto"/>
              </w:rPr>
              <w:t>Title</w:t>
            </w:r>
          </w:p>
        </w:tc>
        <w:tc>
          <w:tcPr>
            <w:tcW w:w="1141" w:type="dxa"/>
            <w:vAlign w:val="center"/>
            <w:hideMark/>
          </w:tcPr>
          <w:p w14:paraId="4312AB72" w14:textId="77777777" w:rsidR="00C612EF" w:rsidRPr="00DA5958" w:rsidRDefault="00C612EF" w:rsidP="006B4F66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A5958">
              <w:rPr>
                <w:color w:val="auto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3E4810F3" w14:textId="4521B318" w:rsidR="00C612EF" w:rsidRPr="00DA5958" w:rsidRDefault="00C612EF" w:rsidP="006B4F66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A5958">
              <w:rPr>
                <w:color w:val="auto"/>
              </w:rPr>
              <w:t>Word Limit</w:t>
            </w:r>
            <w:r w:rsidR="006B4F66">
              <w:rPr>
                <w:color w:val="auto"/>
              </w:rPr>
              <w:t xml:space="preserve"> (Max)</w:t>
            </w:r>
          </w:p>
        </w:tc>
      </w:tr>
      <w:tr w:rsidR="00C612EF" w:rsidRPr="00DA5958" w14:paraId="526D925B" w14:textId="77777777" w:rsidTr="006B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8539EF9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H1</w:t>
            </w:r>
          </w:p>
        </w:tc>
        <w:tc>
          <w:tcPr>
            <w:tcW w:w="4492" w:type="dxa"/>
            <w:vAlign w:val="center"/>
            <w:hideMark/>
          </w:tcPr>
          <w:p w14:paraId="1B06923F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Sustainable Delivery Approach</w:t>
            </w:r>
          </w:p>
        </w:tc>
        <w:tc>
          <w:tcPr>
            <w:tcW w:w="1141" w:type="dxa"/>
            <w:vAlign w:val="center"/>
            <w:hideMark/>
          </w:tcPr>
          <w:p w14:paraId="662541EB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10</w:t>
            </w:r>
          </w:p>
        </w:tc>
        <w:tc>
          <w:tcPr>
            <w:tcW w:w="0" w:type="auto"/>
            <w:vAlign w:val="center"/>
            <w:hideMark/>
          </w:tcPr>
          <w:p w14:paraId="3E5EB5B4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400 words</w:t>
            </w:r>
          </w:p>
        </w:tc>
      </w:tr>
      <w:tr w:rsidR="00C612EF" w:rsidRPr="00DA5958" w14:paraId="4EC9DAD6" w14:textId="77777777" w:rsidTr="006B4F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0949057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H2</w:t>
            </w:r>
          </w:p>
        </w:tc>
        <w:tc>
          <w:tcPr>
            <w:tcW w:w="4492" w:type="dxa"/>
            <w:vAlign w:val="center"/>
            <w:hideMark/>
          </w:tcPr>
          <w:p w14:paraId="6E7226EE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Travel Management and Regional Delivery</w:t>
            </w:r>
          </w:p>
        </w:tc>
        <w:tc>
          <w:tcPr>
            <w:tcW w:w="1141" w:type="dxa"/>
            <w:vAlign w:val="center"/>
            <w:hideMark/>
          </w:tcPr>
          <w:p w14:paraId="2C4C63AF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10</w:t>
            </w:r>
          </w:p>
        </w:tc>
        <w:tc>
          <w:tcPr>
            <w:tcW w:w="0" w:type="auto"/>
            <w:vAlign w:val="center"/>
            <w:hideMark/>
          </w:tcPr>
          <w:p w14:paraId="099907B8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400 words</w:t>
            </w:r>
          </w:p>
        </w:tc>
      </w:tr>
      <w:tr w:rsidR="00C612EF" w:rsidRPr="00DA5958" w14:paraId="0662270A" w14:textId="77777777" w:rsidTr="006B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DD180A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H3</w:t>
            </w:r>
          </w:p>
        </w:tc>
        <w:tc>
          <w:tcPr>
            <w:tcW w:w="4492" w:type="dxa"/>
            <w:vAlign w:val="center"/>
            <w:hideMark/>
          </w:tcPr>
          <w:p w14:paraId="2CEFF85F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Travel-Related Carbon Emissions to MTU Campuses</w:t>
            </w:r>
          </w:p>
        </w:tc>
        <w:tc>
          <w:tcPr>
            <w:tcW w:w="1141" w:type="dxa"/>
            <w:vAlign w:val="center"/>
            <w:hideMark/>
          </w:tcPr>
          <w:p w14:paraId="0D182BF5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15</w:t>
            </w:r>
          </w:p>
        </w:tc>
        <w:tc>
          <w:tcPr>
            <w:tcW w:w="0" w:type="auto"/>
            <w:vAlign w:val="center"/>
            <w:hideMark/>
          </w:tcPr>
          <w:p w14:paraId="735B0881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Calculation-based</w:t>
            </w:r>
          </w:p>
        </w:tc>
      </w:tr>
      <w:tr w:rsidR="00C612EF" w:rsidRPr="00DA5958" w14:paraId="1EE4FAC5" w14:textId="77777777" w:rsidTr="006B4F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E806CF1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H4</w:t>
            </w:r>
          </w:p>
        </w:tc>
        <w:tc>
          <w:tcPr>
            <w:tcW w:w="4492" w:type="dxa"/>
            <w:vAlign w:val="center"/>
            <w:hideMark/>
          </w:tcPr>
          <w:p w14:paraId="1FE0503D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Digital Systems and Resource Efficiency</w:t>
            </w:r>
          </w:p>
        </w:tc>
        <w:tc>
          <w:tcPr>
            <w:tcW w:w="1141" w:type="dxa"/>
            <w:vAlign w:val="center"/>
            <w:hideMark/>
          </w:tcPr>
          <w:p w14:paraId="7B730335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10</w:t>
            </w:r>
          </w:p>
        </w:tc>
        <w:tc>
          <w:tcPr>
            <w:tcW w:w="0" w:type="auto"/>
            <w:vAlign w:val="center"/>
            <w:hideMark/>
          </w:tcPr>
          <w:p w14:paraId="064EFA4C" w14:textId="52FFEBDB" w:rsidR="00C612EF" w:rsidRPr="00DA5958" w:rsidRDefault="00DA5958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t>4</w:t>
            </w:r>
            <w:r w:rsidR="00C612EF" w:rsidRPr="00DA5958">
              <w:t>00 words</w:t>
            </w:r>
          </w:p>
        </w:tc>
      </w:tr>
      <w:tr w:rsidR="00C612EF" w:rsidRPr="00DA5958" w14:paraId="53AD945E" w14:textId="77777777" w:rsidTr="006B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1752424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H5</w:t>
            </w:r>
          </w:p>
        </w:tc>
        <w:tc>
          <w:tcPr>
            <w:tcW w:w="4492" w:type="dxa"/>
            <w:vAlign w:val="center"/>
            <w:hideMark/>
          </w:tcPr>
          <w:p w14:paraId="15F86B59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Monitoring and Improvement</w:t>
            </w:r>
          </w:p>
        </w:tc>
        <w:tc>
          <w:tcPr>
            <w:tcW w:w="1141" w:type="dxa"/>
            <w:vAlign w:val="center"/>
            <w:hideMark/>
          </w:tcPr>
          <w:p w14:paraId="763AE8E1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5</w:t>
            </w:r>
          </w:p>
        </w:tc>
        <w:tc>
          <w:tcPr>
            <w:tcW w:w="0" w:type="auto"/>
            <w:vAlign w:val="center"/>
            <w:hideMark/>
          </w:tcPr>
          <w:p w14:paraId="4D04FEBE" w14:textId="77777777" w:rsidR="00C612EF" w:rsidRPr="00DA5958" w:rsidRDefault="00C612EF" w:rsidP="006B4F66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5958">
              <w:t>200 words</w:t>
            </w:r>
          </w:p>
        </w:tc>
      </w:tr>
      <w:tr w:rsidR="00C612EF" w:rsidRPr="00DA5958" w14:paraId="5C931737" w14:textId="77777777" w:rsidTr="006B4F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521AFB7" w14:textId="77777777" w:rsidR="00C612EF" w:rsidRPr="00DA5958" w:rsidRDefault="00C612EF" w:rsidP="006B4F66">
            <w:pPr>
              <w:spacing w:after="200" w:line="276" w:lineRule="auto"/>
              <w:jc w:val="center"/>
            </w:pPr>
            <w:r w:rsidRPr="00DA5958">
              <w:t>Total</w:t>
            </w:r>
          </w:p>
        </w:tc>
        <w:tc>
          <w:tcPr>
            <w:tcW w:w="4492" w:type="dxa"/>
            <w:vAlign w:val="center"/>
            <w:hideMark/>
          </w:tcPr>
          <w:p w14:paraId="385EE9F4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1" w:type="dxa"/>
            <w:vAlign w:val="center"/>
            <w:hideMark/>
          </w:tcPr>
          <w:p w14:paraId="2C4213C1" w14:textId="77777777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rPr>
                <w:b/>
                <w:bCs/>
              </w:rPr>
              <w:t>50 Marks</w:t>
            </w:r>
          </w:p>
        </w:tc>
        <w:tc>
          <w:tcPr>
            <w:tcW w:w="0" w:type="auto"/>
            <w:vAlign w:val="center"/>
            <w:hideMark/>
          </w:tcPr>
          <w:p w14:paraId="7DFC8BFB" w14:textId="3338D495" w:rsidR="00C612EF" w:rsidRPr="00DA5958" w:rsidRDefault="00C612EF" w:rsidP="006B4F66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5958">
              <w:rPr>
                <w:b/>
                <w:bCs/>
              </w:rPr>
              <w:t>1,</w:t>
            </w:r>
            <w:r w:rsidR="00DA5958" w:rsidRPr="00DA5958">
              <w:rPr>
                <w:b/>
                <w:bCs/>
              </w:rPr>
              <w:t>4</w:t>
            </w:r>
            <w:r w:rsidRPr="00DA5958">
              <w:rPr>
                <w:b/>
                <w:bCs/>
              </w:rPr>
              <w:t>00 words</w:t>
            </w:r>
          </w:p>
        </w:tc>
      </w:tr>
    </w:tbl>
    <w:p w14:paraId="11EE7CB7" w14:textId="26401413" w:rsidR="00C612EF" w:rsidRPr="00C612EF" w:rsidRDefault="00C612EF" w:rsidP="00C612EF">
      <w:pPr>
        <w:rPr>
          <w:color w:val="002060"/>
        </w:rPr>
      </w:pPr>
    </w:p>
    <w:p w14:paraId="15CE5754" w14:textId="4952037A" w:rsidR="00C612EF" w:rsidRPr="00B83C91" w:rsidRDefault="00C612EF" w:rsidP="00B83C91">
      <w:pPr>
        <w:pStyle w:val="Heading2"/>
      </w:pPr>
      <w:r w:rsidRPr="00C612EF">
        <w:t>H1 – Sustainable Delivery Approach</w:t>
      </w:r>
      <w:r w:rsidR="00B83C91">
        <w:t xml:space="preserve"> (10 Marks)</w:t>
      </w:r>
    </w:p>
    <w:p w14:paraId="27F8E478" w14:textId="77777777" w:rsidR="00C612EF" w:rsidRPr="00B83C91" w:rsidRDefault="00C612EF" w:rsidP="00C612EF">
      <w:pPr>
        <w:rPr>
          <w:b/>
          <w:bCs/>
        </w:rPr>
      </w:pPr>
      <w:r w:rsidRPr="00B83C91">
        <w:rPr>
          <w:b/>
          <w:bCs/>
        </w:rPr>
        <w:t>Question</w:t>
      </w:r>
    </w:p>
    <w:p w14:paraId="126196DB" w14:textId="77777777" w:rsidR="00C612EF" w:rsidRPr="00B83C91" w:rsidRDefault="00C612EF" w:rsidP="00C612EF">
      <w:r w:rsidRPr="00B83C91">
        <w:t>Describe your overall approach to delivering the Contract in a sustainable and resource-efficient manner across MTU.</w:t>
      </w:r>
    </w:p>
    <w:p w14:paraId="44E4F912" w14:textId="77777777" w:rsidR="00C612EF" w:rsidRPr="00B83C91" w:rsidRDefault="00C612EF" w:rsidP="00C612EF">
      <w:r w:rsidRPr="00B83C91">
        <w:t>Your response should address:</w:t>
      </w:r>
    </w:p>
    <w:p w14:paraId="1F33F325" w14:textId="77777777" w:rsidR="00C612EF" w:rsidRPr="00B83C91" w:rsidRDefault="00C612EF">
      <w:pPr>
        <w:numPr>
          <w:ilvl w:val="0"/>
          <w:numId w:val="2"/>
        </w:numPr>
      </w:pPr>
      <w:r w:rsidRPr="00B83C91">
        <w:t xml:space="preserve">How sustainability will be built into the service delivery model; </w:t>
      </w:r>
    </w:p>
    <w:p w14:paraId="2703907C" w14:textId="77777777" w:rsidR="00C612EF" w:rsidRPr="00B83C91" w:rsidRDefault="00C612EF">
      <w:pPr>
        <w:numPr>
          <w:ilvl w:val="0"/>
          <w:numId w:val="2"/>
        </w:numPr>
      </w:pPr>
      <w:r w:rsidRPr="00B83C91">
        <w:t xml:space="preserve">How service quality and responsiveness will be maintained; </w:t>
      </w:r>
    </w:p>
    <w:p w14:paraId="4ECAA7CF" w14:textId="77777777" w:rsidR="00C612EF" w:rsidRPr="00B83C91" w:rsidRDefault="00C612EF">
      <w:pPr>
        <w:numPr>
          <w:ilvl w:val="0"/>
          <w:numId w:val="2"/>
        </w:numPr>
      </w:pPr>
      <w:r w:rsidRPr="00B83C91">
        <w:t xml:space="preserve">How the approach is suitable for a multi-campus university environment; </w:t>
      </w:r>
    </w:p>
    <w:p w14:paraId="4F9483F8" w14:textId="77777777" w:rsidR="00C612EF" w:rsidRPr="00B83C91" w:rsidRDefault="00C612EF">
      <w:pPr>
        <w:numPr>
          <w:ilvl w:val="0"/>
          <w:numId w:val="2"/>
        </w:numPr>
      </w:pPr>
      <w:r w:rsidRPr="00B83C91">
        <w:t xml:space="preserve">One practical example from a comparable contract. </w:t>
      </w:r>
    </w:p>
    <w:p w14:paraId="0F979DC9" w14:textId="77777777" w:rsidR="00C612EF" w:rsidRPr="00B83C91" w:rsidRDefault="00C612EF" w:rsidP="00C612EF">
      <w:pPr>
        <w:rPr>
          <w:b/>
          <w:bCs/>
        </w:rPr>
      </w:pPr>
      <w:r w:rsidRPr="00B83C91">
        <w:rPr>
          <w:b/>
          <w:bCs/>
        </w:rPr>
        <w:t>Evidence Required</w:t>
      </w:r>
    </w:p>
    <w:p w14:paraId="468CCF95" w14:textId="77777777" w:rsidR="00C612EF" w:rsidRPr="00B83C91" w:rsidRDefault="00C612EF" w:rsidP="00C612EF">
      <w:r w:rsidRPr="00B83C91">
        <w:t>Tenderers should provide a short description of their delivery model and one relevant example of sustainable service delivery in practice.</w:t>
      </w:r>
    </w:p>
    <w:p w14:paraId="23045D60" w14:textId="77777777" w:rsidR="00C612EF" w:rsidRPr="00B83C91" w:rsidRDefault="00C612EF" w:rsidP="00C612EF">
      <w:pPr>
        <w:rPr>
          <w:b/>
          <w:bCs/>
        </w:rPr>
      </w:pPr>
      <w:r w:rsidRPr="00B83C91">
        <w:rPr>
          <w:b/>
          <w:bCs/>
        </w:rPr>
        <w:t>Evaluator Guidance</w:t>
      </w:r>
    </w:p>
    <w:p w14:paraId="797EE1F8" w14:textId="77777777" w:rsidR="00C612EF" w:rsidRPr="00B83C91" w:rsidRDefault="00C612EF" w:rsidP="00C612EF">
      <w:r w:rsidRPr="00B83C91">
        <w:t>Higher scores will be awarded where the response is practical, MTU-specific and supported by relevant evidence.</w:t>
      </w:r>
    </w:p>
    <w:p w14:paraId="13AFECD8" w14:textId="77777777" w:rsidR="00C612EF" w:rsidRPr="00B83C91" w:rsidRDefault="00C612EF" w:rsidP="00C612EF">
      <w:r w:rsidRPr="00B83C91">
        <w:t>Lower scores will be awarded where the response is generic, policy-based or not clearly linked to contract delivery.</w:t>
      </w:r>
    </w:p>
    <w:p w14:paraId="5F1DD6C9" w14:textId="02B43025" w:rsidR="00C612EF" w:rsidRPr="00C612EF" w:rsidRDefault="00C612EF" w:rsidP="00C612EF">
      <w:pPr>
        <w:rPr>
          <w:color w:val="002060"/>
        </w:rPr>
      </w:pPr>
    </w:p>
    <w:p w14:paraId="16C5BF54" w14:textId="2A3F7997" w:rsidR="00C612EF" w:rsidRPr="00C612EF" w:rsidRDefault="00C612EF" w:rsidP="00646DFB">
      <w:pPr>
        <w:pStyle w:val="Heading2"/>
      </w:pPr>
      <w:r w:rsidRPr="00C612EF">
        <w:lastRenderedPageBreak/>
        <w:t>H2 – Travel Management and Regional Delivery</w:t>
      </w:r>
      <w:r w:rsidR="00646DFB">
        <w:t xml:space="preserve"> (10 Marks)</w:t>
      </w:r>
    </w:p>
    <w:p w14:paraId="164A4942" w14:textId="77777777" w:rsidR="00C612EF" w:rsidRPr="00646DFB" w:rsidRDefault="00C612EF" w:rsidP="00C612EF">
      <w:pPr>
        <w:rPr>
          <w:b/>
          <w:bCs/>
        </w:rPr>
      </w:pPr>
      <w:r w:rsidRPr="00646DFB">
        <w:rPr>
          <w:b/>
          <w:bCs/>
        </w:rPr>
        <w:t>Question</w:t>
      </w:r>
    </w:p>
    <w:p w14:paraId="3AE914CF" w14:textId="77777777" w:rsidR="00C612EF" w:rsidRPr="00646DFB" w:rsidRDefault="00C612EF" w:rsidP="00C612EF">
      <w:r w:rsidRPr="00646DFB">
        <w:t>Describe how you will manage travel and regional deployment for the delivery of services to MTU’s Cork and Kerry campuses.</w:t>
      </w:r>
    </w:p>
    <w:p w14:paraId="1AD02D02" w14:textId="77777777" w:rsidR="00C612EF" w:rsidRPr="00646DFB" w:rsidRDefault="00C612EF" w:rsidP="00C612EF">
      <w:r w:rsidRPr="00646DFB">
        <w:t>Your response should address:</w:t>
      </w:r>
    </w:p>
    <w:p w14:paraId="3F5B571B" w14:textId="77777777" w:rsidR="00C612EF" w:rsidRPr="00646DFB" w:rsidRDefault="00C612EF">
      <w:pPr>
        <w:numPr>
          <w:ilvl w:val="0"/>
          <w:numId w:val="3"/>
        </w:numPr>
      </w:pPr>
      <w:r w:rsidRPr="00646DFB">
        <w:t xml:space="preserve">How consultants or resources will be allocated to Cork and Kerry; </w:t>
      </w:r>
    </w:p>
    <w:p w14:paraId="2E29752F" w14:textId="77777777" w:rsidR="00C612EF" w:rsidRPr="00646DFB" w:rsidRDefault="00C612EF">
      <w:pPr>
        <w:numPr>
          <w:ilvl w:val="0"/>
          <w:numId w:val="3"/>
        </w:numPr>
      </w:pPr>
      <w:r w:rsidRPr="00646DFB">
        <w:t xml:space="preserve">How site visits, meetings, audits, inspections, training and risk assessments will be planned efficiently; </w:t>
      </w:r>
    </w:p>
    <w:p w14:paraId="078165C4" w14:textId="77777777" w:rsidR="00C612EF" w:rsidRPr="00646DFB" w:rsidRDefault="00C612EF">
      <w:pPr>
        <w:numPr>
          <w:ilvl w:val="0"/>
          <w:numId w:val="3"/>
        </w:numPr>
      </w:pPr>
      <w:r w:rsidRPr="00646DFB">
        <w:t xml:space="preserve">How visits will be clustered where practicable; </w:t>
      </w:r>
    </w:p>
    <w:p w14:paraId="0A29D3F1" w14:textId="77777777" w:rsidR="00C612EF" w:rsidRPr="00646DFB" w:rsidRDefault="00C612EF">
      <w:pPr>
        <w:numPr>
          <w:ilvl w:val="0"/>
          <w:numId w:val="3"/>
        </w:numPr>
      </w:pPr>
      <w:r w:rsidRPr="00646DFB">
        <w:t xml:space="preserve">How remote engagement will be used where suitable; </w:t>
      </w:r>
    </w:p>
    <w:p w14:paraId="01B47FD3" w14:textId="77777777" w:rsidR="00C612EF" w:rsidRPr="00646DFB" w:rsidRDefault="00C612EF">
      <w:pPr>
        <w:numPr>
          <w:ilvl w:val="0"/>
          <w:numId w:val="3"/>
        </w:numPr>
      </w:pPr>
      <w:r w:rsidRPr="00646DFB">
        <w:t xml:space="preserve">How travel reduction will be balanced against the need for appropriate on-site attendance. </w:t>
      </w:r>
    </w:p>
    <w:p w14:paraId="049868C5" w14:textId="77777777" w:rsidR="00C612EF" w:rsidRPr="00646DFB" w:rsidRDefault="00C612EF" w:rsidP="00C612EF">
      <w:r w:rsidRPr="00646DFB">
        <w:t>Tenderers should not include the H3 emissions calculation in this section.</w:t>
      </w:r>
    </w:p>
    <w:p w14:paraId="65F7FA00" w14:textId="77777777" w:rsidR="00C612EF" w:rsidRPr="00646DFB" w:rsidRDefault="00C612EF" w:rsidP="00C612EF">
      <w:pPr>
        <w:rPr>
          <w:b/>
          <w:bCs/>
        </w:rPr>
      </w:pPr>
      <w:r w:rsidRPr="00646DFB">
        <w:rPr>
          <w:b/>
          <w:bCs/>
        </w:rPr>
        <w:t>Evidence Required</w:t>
      </w:r>
    </w:p>
    <w:p w14:paraId="753EB7D1" w14:textId="77777777" w:rsidR="00C612EF" w:rsidRPr="00646DFB" w:rsidRDefault="00C612EF" w:rsidP="00C612EF">
      <w:r w:rsidRPr="00646DFB">
        <w:t>Tenderers should provide an indicative Cork/Kerry coverage model and one example of efficient travel planning or regional deployment.</w:t>
      </w:r>
    </w:p>
    <w:p w14:paraId="021EB814" w14:textId="77777777" w:rsidR="00C612EF" w:rsidRPr="00646DFB" w:rsidRDefault="00C612EF" w:rsidP="00C612EF">
      <w:pPr>
        <w:rPr>
          <w:b/>
          <w:bCs/>
        </w:rPr>
      </w:pPr>
      <w:r w:rsidRPr="00646DFB">
        <w:rPr>
          <w:b/>
          <w:bCs/>
        </w:rPr>
        <w:t>Evaluator Guidance</w:t>
      </w:r>
    </w:p>
    <w:p w14:paraId="6F888126" w14:textId="77777777" w:rsidR="00C612EF" w:rsidRPr="00646DFB" w:rsidRDefault="00C612EF" w:rsidP="00C612EF">
      <w:r w:rsidRPr="00646DFB">
        <w:t>Higher scores will be awarded where the Tenderer demonstrates a clear, practical and realistic travel management approach that does not compromise service quality, responsiveness or statutory compliance.</w:t>
      </w:r>
    </w:p>
    <w:p w14:paraId="62CF7D40" w14:textId="77777777" w:rsidR="00C612EF" w:rsidRDefault="00C612EF" w:rsidP="00C612EF">
      <w:r w:rsidRPr="00646DFB">
        <w:t>Lower scores will be awarded where the response is generic, lacks a Cork/Kerry delivery model, or does not explain how travel will be actively managed.</w:t>
      </w:r>
    </w:p>
    <w:p w14:paraId="75CABA01" w14:textId="77777777" w:rsidR="00DC7E7F" w:rsidRDefault="00DC7E7F" w:rsidP="00C612EF"/>
    <w:p w14:paraId="5130973B" w14:textId="77777777" w:rsidR="00DC7E7F" w:rsidRDefault="00DC7E7F" w:rsidP="00C612EF"/>
    <w:p w14:paraId="731C5CDF" w14:textId="77777777" w:rsidR="00DC7E7F" w:rsidRDefault="00DC7E7F" w:rsidP="00C612EF"/>
    <w:p w14:paraId="55011F58" w14:textId="77777777" w:rsidR="00DC7E7F" w:rsidRDefault="00DC7E7F" w:rsidP="00C612EF"/>
    <w:p w14:paraId="07DA636A" w14:textId="77777777" w:rsidR="00DC7E7F" w:rsidRDefault="00DC7E7F" w:rsidP="00C612EF"/>
    <w:p w14:paraId="72C06E0E" w14:textId="77777777" w:rsidR="00DC7E7F" w:rsidRDefault="00DC7E7F" w:rsidP="00C612EF"/>
    <w:p w14:paraId="6942FF74" w14:textId="77777777" w:rsidR="00DC7E7F" w:rsidRPr="00646DFB" w:rsidRDefault="00DC7E7F" w:rsidP="00C612EF"/>
    <w:p w14:paraId="01ABBCE9" w14:textId="0C5BB0C5" w:rsidR="00C612EF" w:rsidRPr="00DC7E7F" w:rsidRDefault="00C612EF" w:rsidP="00DC7E7F">
      <w:pPr>
        <w:pStyle w:val="Heading2"/>
      </w:pPr>
      <w:r w:rsidRPr="00C612EF">
        <w:lastRenderedPageBreak/>
        <w:t>H3 – Travel-Related Carbon Emissions to MTU Campuses</w:t>
      </w:r>
      <w:r w:rsidR="00646DFB">
        <w:t xml:space="preserve"> (15 Marks)</w:t>
      </w:r>
    </w:p>
    <w:p w14:paraId="347AF955" w14:textId="4A4EF0E3" w:rsidR="00C612EF" w:rsidRPr="00DC7E7F" w:rsidRDefault="00C612EF" w:rsidP="00C612EF">
      <w:r w:rsidRPr="00DC7E7F">
        <w:t>Tenderers must identify the company base, office location, or consultant base from which services under this Contract will normally be delivered to the following campuses:</w:t>
      </w: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2672"/>
        <w:gridCol w:w="1123"/>
      </w:tblGrid>
      <w:tr w:rsidR="00C612EF" w:rsidRPr="00DC7E7F" w14:paraId="6FFF17BD" w14:textId="77777777" w:rsidTr="00DC7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CBBFEAE" w14:textId="77777777" w:rsidR="00C612EF" w:rsidRPr="00DC7E7F" w:rsidRDefault="00C612EF" w:rsidP="00DC7E7F">
            <w:pPr>
              <w:spacing w:after="200" w:line="276" w:lineRule="auto"/>
              <w:jc w:val="center"/>
              <w:rPr>
                <w:color w:val="auto"/>
              </w:rPr>
            </w:pPr>
            <w:r w:rsidRPr="00DC7E7F">
              <w:rPr>
                <w:color w:val="auto"/>
              </w:rPr>
              <w:t>Campus</w:t>
            </w:r>
          </w:p>
        </w:tc>
        <w:tc>
          <w:tcPr>
            <w:tcW w:w="0" w:type="auto"/>
            <w:vAlign w:val="center"/>
            <w:hideMark/>
          </w:tcPr>
          <w:p w14:paraId="03265106" w14:textId="77777777" w:rsidR="00C612EF" w:rsidRPr="00DC7E7F" w:rsidRDefault="00C612EF" w:rsidP="00DC7E7F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C7E7F">
              <w:rPr>
                <w:color w:val="auto"/>
              </w:rPr>
              <w:t>Eircode</w:t>
            </w:r>
          </w:p>
        </w:tc>
      </w:tr>
      <w:tr w:rsidR="00C612EF" w:rsidRPr="00DC7E7F" w14:paraId="13406348" w14:textId="77777777" w:rsidTr="00DC7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3E8F39" w14:textId="77777777" w:rsidR="00C612EF" w:rsidRPr="00DC7E7F" w:rsidRDefault="00C612EF" w:rsidP="00DC7E7F">
            <w:pPr>
              <w:spacing w:after="200" w:line="276" w:lineRule="auto"/>
              <w:jc w:val="center"/>
            </w:pPr>
            <w:r w:rsidRPr="00DC7E7F">
              <w:t>MTU Kerry Campus</w:t>
            </w:r>
          </w:p>
        </w:tc>
        <w:tc>
          <w:tcPr>
            <w:tcW w:w="0" w:type="auto"/>
            <w:vAlign w:val="center"/>
            <w:hideMark/>
          </w:tcPr>
          <w:p w14:paraId="030934EF" w14:textId="77777777" w:rsidR="00C612EF" w:rsidRPr="00DC7E7F" w:rsidRDefault="00C612EF" w:rsidP="00DC7E7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7E7F">
              <w:t>V92 HD4V</w:t>
            </w:r>
          </w:p>
        </w:tc>
      </w:tr>
      <w:tr w:rsidR="00C612EF" w:rsidRPr="00DC7E7F" w14:paraId="41DBE7D1" w14:textId="77777777" w:rsidTr="00DC7E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82D8C50" w14:textId="77777777" w:rsidR="00C612EF" w:rsidRPr="00DC7E7F" w:rsidRDefault="00C612EF" w:rsidP="00DC7E7F">
            <w:pPr>
              <w:spacing w:after="200" w:line="276" w:lineRule="auto"/>
              <w:jc w:val="center"/>
            </w:pPr>
            <w:r w:rsidRPr="00DC7E7F">
              <w:t xml:space="preserve">MTU </w:t>
            </w:r>
            <w:proofErr w:type="spellStart"/>
            <w:r w:rsidRPr="00DC7E7F">
              <w:t>Bishopstown</w:t>
            </w:r>
            <w:proofErr w:type="spellEnd"/>
            <w:r w:rsidRPr="00DC7E7F">
              <w:t xml:space="preserve"> Campus</w:t>
            </w:r>
          </w:p>
        </w:tc>
        <w:tc>
          <w:tcPr>
            <w:tcW w:w="0" w:type="auto"/>
            <w:vAlign w:val="center"/>
            <w:hideMark/>
          </w:tcPr>
          <w:p w14:paraId="766CAAA8" w14:textId="77777777" w:rsidR="00C612EF" w:rsidRPr="00DC7E7F" w:rsidRDefault="00C612EF" w:rsidP="00DC7E7F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7E7F">
              <w:t>T12 P928</w:t>
            </w:r>
          </w:p>
        </w:tc>
      </w:tr>
    </w:tbl>
    <w:p w14:paraId="2C590F46" w14:textId="77777777" w:rsidR="00C612EF" w:rsidRPr="00DC7E7F" w:rsidRDefault="00C612EF" w:rsidP="00C612EF">
      <w:r w:rsidRPr="00DC7E7F">
        <w:t>As this Contract relates to services across MTU campuses, Tenderers may identify separate start locations where different personnel will ordinarily service different campuses.</w:t>
      </w:r>
    </w:p>
    <w:p w14:paraId="6FABBBCE" w14:textId="77777777" w:rsidR="00C612EF" w:rsidRPr="00DC7E7F" w:rsidRDefault="00C612EF" w:rsidP="00C612EF">
      <w:r w:rsidRPr="00DC7E7F">
        <w:t>For example, where a Tenderer proposes to use a Cork-based consultant for Cork campus delivery and a Kerry-based consultant for Kerry campus delivery, the Tenderer may provide both relevant start locations.</w:t>
      </w:r>
    </w:p>
    <w:p w14:paraId="2A50C3B3" w14:textId="77777777" w:rsidR="00C612EF" w:rsidRPr="00DC7E7F" w:rsidRDefault="00C612EF" w:rsidP="00C612EF">
      <w:r w:rsidRPr="00DC7E7F">
        <w:t>The locations provided must be genuine operational bases, office locations, or normal work bases for the personnel proposed for delivery of the Contract.</w:t>
      </w:r>
    </w:p>
    <w:p w14:paraId="77707939" w14:textId="77777777" w:rsidR="00C612EF" w:rsidRPr="00DC7E7F" w:rsidRDefault="00C612EF" w:rsidP="00C612EF">
      <w:pPr>
        <w:rPr>
          <w:b/>
          <w:bCs/>
        </w:rPr>
      </w:pPr>
      <w:r w:rsidRPr="00DC7E7F">
        <w:rPr>
          <w:b/>
          <w:bCs/>
        </w:rPr>
        <w:t>Distance Calculation Requirements</w:t>
      </w:r>
    </w:p>
    <w:p w14:paraId="30E77FB0" w14:textId="77777777" w:rsidR="00C612EF" w:rsidRPr="00DC7E7F" w:rsidRDefault="00C612EF" w:rsidP="00C612EF">
      <w:r w:rsidRPr="00DC7E7F">
        <w:t>For consistency and comparability, Tenderers shall calculate the distance as follows:</w:t>
      </w:r>
    </w:p>
    <w:p w14:paraId="3C1A3FB4" w14:textId="77777777" w:rsidR="00C612EF" w:rsidRPr="00DC7E7F" w:rsidRDefault="00C612EF">
      <w:pPr>
        <w:numPr>
          <w:ilvl w:val="0"/>
          <w:numId w:val="4"/>
        </w:numPr>
      </w:pPr>
      <w:r w:rsidRPr="00DC7E7F">
        <w:t xml:space="preserve">Use the relevant Tenderer company base, office location, or consultant start-location Eircode; </w:t>
      </w:r>
    </w:p>
    <w:p w14:paraId="560AC224" w14:textId="77777777" w:rsidR="00C612EF" w:rsidRPr="00DC7E7F" w:rsidRDefault="00C612EF">
      <w:pPr>
        <w:numPr>
          <w:ilvl w:val="0"/>
          <w:numId w:val="4"/>
        </w:numPr>
      </w:pPr>
      <w:r w:rsidRPr="00DC7E7F">
        <w:t xml:space="preserve">Use Google Maps to calculate the road distance to: </w:t>
      </w:r>
    </w:p>
    <w:p w14:paraId="75C6D28A" w14:textId="77777777" w:rsidR="00C612EF" w:rsidRPr="00DC7E7F" w:rsidRDefault="00C612EF">
      <w:pPr>
        <w:numPr>
          <w:ilvl w:val="1"/>
          <w:numId w:val="4"/>
        </w:numPr>
      </w:pPr>
      <w:r w:rsidRPr="00DC7E7F">
        <w:t xml:space="preserve">MTU Kerry Campus, V92 HD4V; </w:t>
      </w:r>
    </w:p>
    <w:p w14:paraId="6787F4D0" w14:textId="77777777" w:rsidR="00C612EF" w:rsidRPr="00DC7E7F" w:rsidRDefault="00C612EF">
      <w:pPr>
        <w:numPr>
          <w:ilvl w:val="1"/>
          <w:numId w:val="4"/>
        </w:numPr>
      </w:pPr>
      <w:r w:rsidRPr="00DC7E7F">
        <w:t xml:space="preserve">MTU </w:t>
      </w:r>
      <w:proofErr w:type="spellStart"/>
      <w:r w:rsidRPr="00DC7E7F">
        <w:t>Bishopstown</w:t>
      </w:r>
      <w:proofErr w:type="spellEnd"/>
      <w:r w:rsidRPr="00DC7E7F">
        <w:t xml:space="preserve"> Campus, T12 P928; </w:t>
      </w:r>
    </w:p>
    <w:p w14:paraId="65C7B2FE" w14:textId="40702725" w:rsidR="00C612EF" w:rsidRPr="00DC7E7F" w:rsidRDefault="00C612EF">
      <w:pPr>
        <w:numPr>
          <w:ilvl w:val="0"/>
          <w:numId w:val="4"/>
        </w:numPr>
      </w:pPr>
      <w:r w:rsidRPr="00DC7E7F">
        <w:t xml:space="preserve">State each </w:t>
      </w:r>
      <w:r w:rsidR="00DC7E7F" w:rsidRPr="00DC7E7F">
        <w:rPr>
          <w:u w:val="single"/>
        </w:rPr>
        <w:t xml:space="preserve">return </w:t>
      </w:r>
      <w:r w:rsidRPr="00DC7E7F">
        <w:rPr>
          <w:u w:val="single"/>
        </w:rPr>
        <w:t>distance</w:t>
      </w:r>
      <w:r w:rsidRPr="00DC7E7F">
        <w:t xml:space="preserve"> in kilometres, rounded to the nearest kilometre; </w:t>
      </w:r>
    </w:p>
    <w:p w14:paraId="392A9589" w14:textId="77777777" w:rsidR="00C612EF" w:rsidRPr="00DC7E7F" w:rsidRDefault="00C612EF">
      <w:pPr>
        <w:numPr>
          <w:ilvl w:val="0"/>
          <w:numId w:val="4"/>
        </w:numPr>
      </w:pPr>
      <w:r w:rsidRPr="00DC7E7F">
        <w:t xml:space="preserve">Where different start locations are proposed for Cork and Kerry delivery, clearly identify which consultant/location applies to each campus; </w:t>
      </w:r>
    </w:p>
    <w:p w14:paraId="31B78BC0" w14:textId="77777777" w:rsidR="00C612EF" w:rsidRPr="00DC7E7F" w:rsidRDefault="00C612EF">
      <w:pPr>
        <w:numPr>
          <w:ilvl w:val="0"/>
          <w:numId w:val="4"/>
        </w:numPr>
      </w:pPr>
      <w:r w:rsidRPr="00DC7E7F">
        <w:t xml:space="preserve">MTU may verify the stated distances as part of the evaluation process. </w:t>
      </w:r>
    </w:p>
    <w:p w14:paraId="69791C90" w14:textId="77777777" w:rsidR="00C612EF" w:rsidRPr="00DC7E7F" w:rsidRDefault="00C612EF" w:rsidP="00C612EF">
      <w:pPr>
        <w:rPr>
          <w:b/>
          <w:bCs/>
        </w:rPr>
      </w:pPr>
      <w:r w:rsidRPr="00DC7E7F">
        <w:rPr>
          <w:b/>
          <w:bCs/>
        </w:rPr>
        <w:t>Emissions Factor</w:t>
      </w:r>
    </w:p>
    <w:p w14:paraId="6649BC04" w14:textId="77777777" w:rsidR="00C612EF" w:rsidRPr="00DC7E7F" w:rsidRDefault="00C612EF" w:rsidP="00C612EF">
      <w:proofErr w:type="gramStart"/>
      <w:r w:rsidRPr="00DC7E7F">
        <w:t>For the purpose of</w:t>
      </w:r>
      <w:proofErr w:type="gramEnd"/>
      <w:r w:rsidRPr="00DC7E7F">
        <w:t xml:space="preserve"> this sustainability assessment, MTU will apply a standard emissions factor of:</w:t>
      </w:r>
    </w:p>
    <w:p w14:paraId="35BEE163" w14:textId="77777777" w:rsidR="00C612EF" w:rsidRPr="00DC7E7F" w:rsidRDefault="00C612EF" w:rsidP="00C612EF">
      <w:r w:rsidRPr="00DC7E7F">
        <w:rPr>
          <w:b/>
          <w:bCs/>
        </w:rPr>
        <w:t>185.4 g CO₂/km</w:t>
      </w:r>
    </w:p>
    <w:p w14:paraId="76D95712" w14:textId="77777777" w:rsidR="00C612EF" w:rsidRDefault="00C612EF" w:rsidP="00C612EF">
      <w:r w:rsidRPr="00DC7E7F">
        <w:t>This figure is based on European Environment Agency provisional 2024 data for new vans, which identified average CO₂ emissions from new vans registered in the EU, Norway and Iceland as 185.4 g CO₂/km.</w:t>
      </w:r>
    </w:p>
    <w:p w14:paraId="09F06F8C" w14:textId="69216E23" w:rsidR="00FE587C" w:rsidRDefault="00FE587C" w:rsidP="00C612EF">
      <w:r>
        <w:lastRenderedPageBreak/>
        <w:t xml:space="preserve">Link: </w:t>
      </w:r>
      <w:hyperlink r:id="rId11" w:history="1">
        <w:r w:rsidRPr="00B8627C">
          <w:rPr>
            <w:rStyle w:val="Hyperlink"/>
          </w:rPr>
          <w:t>https://www.eea.europa.eu/en/newsroom/news/average-co2-emissions-from-new-cars-and-new-vans?utm</w:t>
        </w:r>
      </w:hyperlink>
    </w:p>
    <w:p w14:paraId="0AEE5204" w14:textId="77777777" w:rsidR="00C612EF" w:rsidRPr="00DC7E7F" w:rsidRDefault="00C612EF" w:rsidP="00C612EF">
      <w:pPr>
        <w:rPr>
          <w:b/>
          <w:bCs/>
        </w:rPr>
      </w:pPr>
      <w:r w:rsidRPr="00DC7E7F">
        <w:rPr>
          <w:b/>
          <w:bCs/>
        </w:rPr>
        <w:t>Calculation Method</w:t>
      </w:r>
    </w:p>
    <w:p w14:paraId="73CD1C52" w14:textId="77777777" w:rsidR="00C612EF" w:rsidRPr="00DC7E7F" w:rsidRDefault="00C612EF" w:rsidP="00C612EF">
      <w:r w:rsidRPr="00DC7E7F">
        <w:t>The estimated travel-related CO₂ value for each campus will be calculated as follows:</w:t>
      </w:r>
    </w:p>
    <w:p w14:paraId="1EC470D3" w14:textId="77777777" w:rsidR="00C612EF" w:rsidRPr="00DC7E7F" w:rsidRDefault="00C612EF" w:rsidP="00C612EF">
      <w:r w:rsidRPr="00DC7E7F">
        <w:rPr>
          <w:b/>
          <w:bCs/>
        </w:rPr>
        <w:t>Campus CO₂ Value = Relevant Distance to MTU Campus × 185.4 g CO₂/km</w:t>
      </w:r>
    </w:p>
    <w:p w14:paraId="71290C04" w14:textId="77777777" w:rsidR="00C612EF" w:rsidRPr="00DC7E7F" w:rsidRDefault="00C612EF" w:rsidP="00C612EF">
      <w:r w:rsidRPr="00DC7E7F">
        <w:t>Where a Tenderer proposes separate start locations for Cork and Kerry delivery, the relevant distance for each campus will be calculated from the proposed start location for that campus.</w:t>
      </w:r>
    </w:p>
    <w:p w14:paraId="4EBEEC97" w14:textId="77777777" w:rsidR="00C612EF" w:rsidRPr="00DC7E7F" w:rsidRDefault="00C612EF" w:rsidP="00C612EF">
      <w:r w:rsidRPr="00DC7E7F">
        <w:t>For scoring purposes, MTU will calculate a combined travel-related CO₂ value as follows:</w:t>
      </w:r>
    </w:p>
    <w:p w14:paraId="0D872F81" w14:textId="77777777" w:rsidR="00C612EF" w:rsidRPr="00DC7E7F" w:rsidRDefault="00C612EF" w:rsidP="00C612EF">
      <w:r w:rsidRPr="00DC7E7F">
        <w:rPr>
          <w:b/>
          <w:bCs/>
        </w:rPr>
        <w:t xml:space="preserve">Combined Tenderer CO₂ Value = Kerry Campus CO₂ Value + </w:t>
      </w:r>
      <w:proofErr w:type="spellStart"/>
      <w:r w:rsidRPr="00DC7E7F">
        <w:rPr>
          <w:b/>
          <w:bCs/>
        </w:rPr>
        <w:t>Bishopstown</w:t>
      </w:r>
      <w:proofErr w:type="spellEnd"/>
      <w:r w:rsidRPr="00DC7E7F">
        <w:rPr>
          <w:b/>
          <w:bCs/>
        </w:rPr>
        <w:t xml:space="preserve"> Campus CO₂ Value</w:t>
      </w:r>
    </w:p>
    <w:p w14:paraId="163628C1" w14:textId="77777777" w:rsidR="00C612EF" w:rsidRPr="00DC7E7F" w:rsidRDefault="00C612EF" w:rsidP="00C612EF">
      <w:r w:rsidRPr="00DC7E7F">
        <w:t>Marks for this criterion will then be awarded using the following formula:</w:t>
      </w:r>
    </w:p>
    <w:p w14:paraId="36C63321" w14:textId="77777777" w:rsidR="00C612EF" w:rsidRPr="00DC7E7F" w:rsidRDefault="00C612EF" w:rsidP="00C612EF">
      <w:r w:rsidRPr="00DC7E7F">
        <w:rPr>
          <w:b/>
          <w:bCs/>
        </w:rPr>
        <w:t>H3 Marks = (Lowest Combined Tenderer CO₂ Value × 15 marks) ÷ Individual Tenderer Combined CO₂ Value</w:t>
      </w:r>
    </w:p>
    <w:p w14:paraId="6CA4499C" w14:textId="77777777" w:rsidR="00C612EF" w:rsidRPr="00DC7E7F" w:rsidRDefault="00C612EF" w:rsidP="00C612EF">
      <w:r w:rsidRPr="00DC7E7F">
        <w:t>The Tenderer with the lowest calculated combined CO₂ value will receive the full 15 marks. Other Tenderers will receive proportionate marks based on their calculated combined CO₂ value.</w:t>
      </w:r>
    </w:p>
    <w:p w14:paraId="75A8D097" w14:textId="77777777" w:rsidR="00C612EF" w:rsidRPr="00DC7E7F" w:rsidRDefault="00C612EF" w:rsidP="00C612EF">
      <w:r w:rsidRPr="00DC7E7F">
        <w:t>MTU reserves the right to seek clarification where the proposed start locations do not appear to be consistent with the Tenderer’s proposed contract delivery model, named personnel, or operational arrangements.</w:t>
      </w:r>
    </w:p>
    <w:p w14:paraId="685738D9" w14:textId="27DA4D37" w:rsidR="00C612EF" w:rsidRDefault="00C612EF" w:rsidP="00C612EF">
      <w:pPr>
        <w:rPr>
          <w:color w:val="002060"/>
        </w:rPr>
      </w:pPr>
    </w:p>
    <w:p w14:paraId="7809C1CA" w14:textId="77777777" w:rsidR="005E4EFE" w:rsidRDefault="005E4EFE" w:rsidP="00C612EF">
      <w:pPr>
        <w:rPr>
          <w:color w:val="002060"/>
        </w:rPr>
      </w:pPr>
    </w:p>
    <w:p w14:paraId="58B1E111" w14:textId="77777777" w:rsidR="005E4EFE" w:rsidRDefault="005E4EFE" w:rsidP="00C612EF">
      <w:pPr>
        <w:rPr>
          <w:color w:val="002060"/>
        </w:rPr>
      </w:pPr>
    </w:p>
    <w:p w14:paraId="0DD54A89" w14:textId="77777777" w:rsidR="005E4EFE" w:rsidRDefault="005E4EFE" w:rsidP="00C612EF">
      <w:pPr>
        <w:rPr>
          <w:color w:val="002060"/>
        </w:rPr>
      </w:pPr>
    </w:p>
    <w:p w14:paraId="6ED8AD7F" w14:textId="77777777" w:rsidR="005E4EFE" w:rsidRDefault="005E4EFE" w:rsidP="00C612EF">
      <w:pPr>
        <w:rPr>
          <w:color w:val="002060"/>
        </w:rPr>
      </w:pPr>
    </w:p>
    <w:p w14:paraId="477852F0" w14:textId="77777777" w:rsidR="005E4EFE" w:rsidRDefault="005E4EFE" w:rsidP="00C612EF">
      <w:pPr>
        <w:rPr>
          <w:color w:val="002060"/>
        </w:rPr>
      </w:pPr>
    </w:p>
    <w:p w14:paraId="5CF73483" w14:textId="77777777" w:rsidR="005E4EFE" w:rsidRDefault="005E4EFE" w:rsidP="00C612EF">
      <w:pPr>
        <w:rPr>
          <w:color w:val="002060"/>
        </w:rPr>
      </w:pPr>
    </w:p>
    <w:p w14:paraId="51F86E10" w14:textId="77777777" w:rsidR="00BE6384" w:rsidRDefault="00BE6384" w:rsidP="00C612EF">
      <w:pPr>
        <w:rPr>
          <w:color w:val="002060"/>
        </w:rPr>
      </w:pPr>
    </w:p>
    <w:p w14:paraId="0B95CA9A" w14:textId="77777777" w:rsidR="00BE6384" w:rsidRDefault="00BE6384" w:rsidP="00C612EF">
      <w:pPr>
        <w:rPr>
          <w:color w:val="002060"/>
        </w:rPr>
      </w:pPr>
    </w:p>
    <w:p w14:paraId="165F7157" w14:textId="77777777" w:rsidR="005E4EFE" w:rsidRPr="00C612EF" w:rsidRDefault="005E4EFE" w:rsidP="00C612EF">
      <w:pPr>
        <w:rPr>
          <w:color w:val="002060"/>
        </w:rPr>
      </w:pPr>
    </w:p>
    <w:p w14:paraId="752CD0BE" w14:textId="19E6D33E" w:rsidR="00C612EF" w:rsidRPr="00C612EF" w:rsidRDefault="00C612EF" w:rsidP="005E4EFE">
      <w:pPr>
        <w:pStyle w:val="Heading2"/>
      </w:pPr>
      <w:r w:rsidRPr="00C612EF">
        <w:lastRenderedPageBreak/>
        <w:t>H4 – Digital Systems and Resource Efficiency</w:t>
      </w:r>
      <w:r w:rsidR="005E4EFE">
        <w:t xml:space="preserve"> (10 Marks)</w:t>
      </w:r>
    </w:p>
    <w:p w14:paraId="66D8E805" w14:textId="77777777" w:rsidR="00C612EF" w:rsidRPr="005E4EFE" w:rsidRDefault="00C612EF" w:rsidP="00C612EF">
      <w:pPr>
        <w:rPr>
          <w:b/>
          <w:bCs/>
        </w:rPr>
      </w:pPr>
      <w:r w:rsidRPr="005E4EFE">
        <w:rPr>
          <w:b/>
          <w:bCs/>
        </w:rPr>
        <w:t>Question</w:t>
      </w:r>
    </w:p>
    <w:p w14:paraId="2A49F344" w14:textId="77777777" w:rsidR="00C612EF" w:rsidRPr="005E4EFE" w:rsidRDefault="00C612EF" w:rsidP="00C612EF">
      <w:r w:rsidRPr="005E4EFE">
        <w:t>Describe how digital systems and resource-efficient working practices will be used to support sustainable delivery of the Contract.</w:t>
      </w:r>
    </w:p>
    <w:p w14:paraId="72063D4F" w14:textId="77777777" w:rsidR="00C612EF" w:rsidRPr="005E4EFE" w:rsidRDefault="00C612EF" w:rsidP="00C612EF">
      <w:r w:rsidRPr="005E4EFE">
        <w:t>Your response should address:</w:t>
      </w:r>
    </w:p>
    <w:p w14:paraId="746AF615" w14:textId="77777777" w:rsidR="00C612EF" w:rsidRPr="005E4EFE" w:rsidRDefault="00C612EF">
      <w:pPr>
        <w:numPr>
          <w:ilvl w:val="0"/>
          <w:numId w:val="5"/>
        </w:numPr>
      </w:pPr>
      <w:r w:rsidRPr="005E4EFE">
        <w:t xml:space="preserve">Use of MTU systems, including </w:t>
      </w:r>
      <w:proofErr w:type="spellStart"/>
      <w:r w:rsidRPr="005E4EFE">
        <w:t>iProtectU</w:t>
      </w:r>
      <w:proofErr w:type="spellEnd"/>
      <w:r w:rsidRPr="005E4EFE">
        <w:t xml:space="preserve"> where relevant; </w:t>
      </w:r>
    </w:p>
    <w:p w14:paraId="466F8388" w14:textId="77777777" w:rsidR="00C612EF" w:rsidRPr="005E4EFE" w:rsidRDefault="00C612EF">
      <w:pPr>
        <w:numPr>
          <w:ilvl w:val="0"/>
          <w:numId w:val="5"/>
        </w:numPr>
      </w:pPr>
      <w:r w:rsidRPr="005E4EFE">
        <w:t xml:space="preserve">Digital reporting and electronic records; </w:t>
      </w:r>
    </w:p>
    <w:p w14:paraId="3F15D4A5" w14:textId="77777777" w:rsidR="00C612EF" w:rsidRPr="005E4EFE" w:rsidRDefault="00C612EF">
      <w:pPr>
        <w:numPr>
          <w:ilvl w:val="0"/>
          <w:numId w:val="5"/>
        </w:numPr>
      </w:pPr>
      <w:r w:rsidRPr="005E4EFE">
        <w:t xml:space="preserve">Reduction of paper use; </w:t>
      </w:r>
    </w:p>
    <w:p w14:paraId="438B886C" w14:textId="77777777" w:rsidR="00C612EF" w:rsidRPr="005E4EFE" w:rsidRDefault="00C612EF">
      <w:pPr>
        <w:numPr>
          <w:ilvl w:val="0"/>
          <w:numId w:val="5"/>
        </w:numPr>
      </w:pPr>
      <w:r w:rsidRPr="005E4EFE">
        <w:t xml:space="preserve">Remote collaboration; </w:t>
      </w:r>
    </w:p>
    <w:p w14:paraId="5AFD5FD7" w14:textId="77777777" w:rsidR="00C612EF" w:rsidRPr="005E4EFE" w:rsidRDefault="00C612EF">
      <w:pPr>
        <w:numPr>
          <w:ilvl w:val="0"/>
          <w:numId w:val="5"/>
        </w:numPr>
      </w:pPr>
      <w:r w:rsidRPr="005E4EFE">
        <w:t xml:space="preserve">Avoidance of unnecessary duplicate systems. </w:t>
      </w:r>
    </w:p>
    <w:p w14:paraId="45529552" w14:textId="77777777" w:rsidR="00C612EF" w:rsidRPr="005E4EFE" w:rsidRDefault="00C612EF" w:rsidP="00C612EF">
      <w:pPr>
        <w:rPr>
          <w:b/>
          <w:bCs/>
        </w:rPr>
      </w:pPr>
      <w:r w:rsidRPr="005E4EFE">
        <w:rPr>
          <w:b/>
          <w:bCs/>
        </w:rPr>
        <w:t>Evidence Required</w:t>
      </w:r>
    </w:p>
    <w:p w14:paraId="0C3738F1" w14:textId="77777777" w:rsidR="00C612EF" w:rsidRPr="005E4EFE" w:rsidRDefault="00C612EF" w:rsidP="00C612EF">
      <w:r w:rsidRPr="005E4EFE">
        <w:t xml:space="preserve">Tenderers should provide one example of digital reporting, system integration, electronic action tracking, or </w:t>
      </w:r>
      <w:proofErr w:type="gramStart"/>
      <w:r w:rsidRPr="005E4EFE">
        <w:t>reduced-paper</w:t>
      </w:r>
      <w:proofErr w:type="gramEnd"/>
      <w:r w:rsidRPr="005E4EFE">
        <w:t xml:space="preserve"> working from a comparable contract.</w:t>
      </w:r>
    </w:p>
    <w:p w14:paraId="3D903A56" w14:textId="77777777" w:rsidR="00C612EF" w:rsidRPr="005E4EFE" w:rsidRDefault="00C612EF" w:rsidP="00C612EF">
      <w:pPr>
        <w:rPr>
          <w:b/>
          <w:bCs/>
        </w:rPr>
      </w:pPr>
      <w:r w:rsidRPr="005E4EFE">
        <w:rPr>
          <w:b/>
          <w:bCs/>
        </w:rPr>
        <w:t>Evaluator Guidance</w:t>
      </w:r>
    </w:p>
    <w:p w14:paraId="611AC557" w14:textId="77777777" w:rsidR="00C612EF" w:rsidRPr="005E4EFE" w:rsidRDefault="00C612EF" w:rsidP="00C612EF">
      <w:r w:rsidRPr="005E4EFE">
        <w:t>Higher scores will be awarded where the Tenderer demonstrates practical digital working, ability to work within client-owned systems, and reduced duplication.</w:t>
      </w:r>
    </w:p>
    <w:p w14:paraId="5B117B1D" w14:textId="77777777" w:rsidR="00C612EF" w:rsidRDefault="00C612EF" w:rsidP="00C612EF">
      <w:r w:rsidRPr="005E4EFE">
        <w:t>Lower scores will be awarded where the response is limited to generic references to email, Teams or standard office software.</w:t>
      </w:r>
    </w:p>
    <w:p w14:paraId="4F502ACE" w14:textId="77777777" w:rsidR="005E4EFE" w:rsidRDefault="005E4EFE" w:rsidP="00C612EF"/>
    <w:p w14:paraId="443CDA25" w14:textId="77777777" w:rsidR="005E4EFE" w:rsidRDefault="005E4EFE" w:rsidP="00C612EF"/>
    <w:p w14:paraId="54D07C0F" w14:textId="77777777" w:rsidR="005E4EFE" w:rsidRDefault="005E4EFE" w:rsidP="00C612EF"/>
    <w:p w14:paraId="331D29DA" w14:textId="77777777" w:rsidR="005E4EFE" w:rsidRDefault="005E4EFE" w:rsidP="00C612EF"/>
    <w:p w14:paraId="79C24C7E" w14:textId="77777777" w:rsidR="005E4EFE" w:rsidRDefault="005E4EFE" w:rsidP="00C612EF"/>
    <w:p w14:paraId="71FBEFE9" w14:textId="77777777" w:rsidR="005E4EFE" w:rsidRDefault="005E4EFE" w:rsidP="00C612EF"/>
    <w:p w14:paraId="68A4135E" w14:textId="77777777" w:rsidR="005E4EFE" w:rsidRDefault="005E4EFE" w:rsidP="00C612EF"/>
    <w:p w14:paraId="6C270FE1" w14:textId="77777777" w:rsidR="005E4EFE" w:rsidRDefault="005E4EFE" w:rsidP="00C612EF"/>
    <w:p w14:paraId="5BAF75B1" w14:textId="77777777" w:rsidR="005E4EFE" w:rsidRDefault="005E4EFE" w:rsidP="00C612EF"/>
    <w:p w14:paraId="267E1D4E" w14:textId="77777777" w:rsidR="005E4EFE" w:rsidRDefault="005E4EFE" w:rsidP="00C612EF"/>
    <w:p w14:paraId="0D8E868B" w14:textId="77777777" w:rsidR="005E4EFE" w:rsidRPr="005E4EFE" w:rsidRDefault="005E4EFE" w:rsidP="00C612EF"/>
    <w:p w14:paraId="37FB73E0" w14:textId="675685A9" w:rsidR="00C612EF" w:rsidRPr="00C612EF" w:rsidRDefault="00C612EF" w:rsidP="0078191B">
      <w:pPr>
        <w:pStyle w:val="Heading2"/>
      </w:pPr>
      <w:r w:rsidRPr="00C612EF">
        <w:lastRenderedPageBreak/>
        <w:t>H5 – Monitoring and Improvement</w:t>
      </w:r>
      <w:r w:rsidR="005E4EFE">
        <w:t xml:space="preserve"> (</w:t>
      </w:r>
      <w:r w:rsidRPr="00C612EF">
        <w:t>5 Marks</w:t>
      </w:r>
      <w:r w:rsidR="0078191B">
        <w:t>)</w:t>
      </w:r>
    </w:p>
    <w:p w14:paraId="44991D9C" w14:textId="77777777" w:rsidR="00C612EF" w:rsidRPr="0078191B" w:rsidRDefault="00C612EF" w:rsidP="00C612EF">
      <w:pPr>
        <w:rPr>
          <w:b/>
          <w:bCs/>
        </w:rPr>
      </w:pPr>
      <w:r w:rsidRPr="0078191B">
        <w:rPr>
          <w:b/>
          <w:bCs/>
        </w:rPr>
        <w:t>Question</w:t>
      </w:r>
    </w:p>
    <w:p w14:paraId="4111BD38" w14:textId="77777777" w:rsidR="00C612EF" w:rsidRPr="0078191B" w:rsidRDefault="00C612EF" w:rsidP="00C612EF">
      <w:r w:rsidRPr="0078191B">
        <w:t>Describe how you will review and improve sustainable service delivery during the Contract.</w:t>
      </w:r>
    </w:p>
    <w:p w14:paraId="6094D520" w14:textId="77777777" w:rsidR="00C612EF" w:rsidRPr="0078191B" w:rsidRDefault="00C612EF" w:rsidP="00C612EF">
      <w:r w:rsidRPr="0078191B">
        <w:t>Your response should address:</w:t>
      </w:r>
    </w:p>
    <w:p w14:paraId="48C106EA" w14:textId="77777777" w:rsidR="00C612EF" w:rsidRPr="0078191B" w:rsidRDefault="00C612EF">
      <w:pPr>
        <w:numPr>
          <w:ilvl w:val="0"/>
          <w:numId w:val="6"/>
        </w:numPr>
      </w:pPr>
      <w:r w:rsidRPr="0078191B">
        <w:t xml:space="preserve">How travel and service efficiency will be reviewed; </w:t>
      </w:r>
    </w:p>
    <w:p w14:paraId="30331421" w14:textId="77777777" w:rsidR="00C612EF" w:rsidRPr="0078191B" w:rsidRDefault="00C612EF">
      <w:pPr>
        <w:numPr>
          <w:ilvl w:val="0"/>
          <w:numId w:val="6"/>
        </w:numPr>
      </w:pPr>
      <w:r w:rsidRPr="0078191B">
        <w:t xml:space="preserve">How improvements will be identified; </w:t>
      </w:r>
    </w:p>
    <w:p w14:paraId="3297F6A7" w14:textId="77777777" w:rsidR="00C612EF" w:rsidRPr="0078191B" w:rsidRDefault="00C612EF">
      <w:pPr>
        <w:numPr>
          <w:ilvl w:val="0"/>
          <w:numId w:val="6"/>
        </w:numPr>
      </w:pPr>
      <w:r w:rsidRPr="0078191B">
        <w:t xml:space="preserve">How improvements will be reported to MTU without creating unnecessary administration. </w:t>
      </w:r>
    </w:p>
    <w:p w14:paraId="0ADE3525" w14:textId="77777777" w:rsidR="00C612EF" w:rsidRPr="0078191B" w:rsidRDefault="00C612EF" w:rsidP="00C612EF">
      <w:pPr>
        <w:rPr>
          <w:b/>
          <w:bCs/>
        </w:rPr>
      </w:pPr>
      <w:r w:rsidRPr="0078191B">
        <w:rPr>
          <w:b/>
          <w:bCs/>
        </w:rPr>
        <w:t>Evidence Required</w:t>
      </w:r>
    </w:p>
    <w:p w14:paraId="09A98311" w14:textId="77777777" w:rsidR="00C612EF" w:rsidRPr="0078191B" w:rsidRDefault="00C612EF" w:rsidP="00C612EF">
      <w:r w:rsidRPr="0078191B">
        <w:t>Tenderers should provide one example KPI, review measure, or improvement mechanism.</w:t>
      </w:r>
    </w:p>
    <w:p w14:paraId="4715E69C" w14:textId="77777777" w:rsidR="00C612EF" w:rsidRPr="0078191B" w:rsidRDefault="00C612EF" w:rsidP="00C612EF">
      <w:pPr>
        <w:rPr>
          <w:b/>
          <w:bCs/>
        </w:rPr>
      </w:pPr>
      <w:r w:rsidRPr="0078191B">
        <w:rPr>
          <w:b/>
          <w:bCs/>
        </w:rPr>
        <w:t>Evaluator Guidance</w:t>
      </w:r>
    </w:p>
    <w:p w14:paraId="2E3CDACB" w14:textId="77777777" w:rsidR="00C612EF" w:rsidRPr="0078191B" w:rsidRDefault="00C612EF" w:rsidP="00C612EF">
      <w:r w:rsidRPr="0078191B">
        <w:t>Higher scores will be awarded where the approach is practical, proportionate and capable of supporting continuous improvement.</w:t>
      </w:r>
    </w:p>
    <w:p w14:paraId="4770A00D" w14:textId="1E7AB064" w:rsidR="00C612EF" w:rsidRPr="0078191B" w:rsidRDefault="00C612EF" w:rsidP="00C612EF">
      <w:r w:rsidRPr="0078191B">
        <w:t>Lower scores will be awarded where the response is vague, theoretical or overly bureaucratic.</w:t>
      </w:r>
    </w:p>
    <w:p w14:paraId="46B8EFB5" w14:textId="7757B3F1" w:rsidR="00C612EF" w:rsidRPr="00C612EF" w:rsidRDefault="00C612EF" w:rsidP="0078191B">
      <w:pPr>
        <w:pStyle w:val="Heading2"/>
      </w:pPr>
      <w:r w:rsidRPr="00C612EF">
        <w:t>Scoring Methodology</w:t>
      </w:r>
    </w:p>
    <w:p w14:paraId="3FD0DC8E" w14:textId="77777777" w:rsidR="00C612EF" w:rsidRDefault="00C612EF" w:rsidP="00C612EF">
      <w:pPr>
        <w:rPr>
          <w:b/>
          <w:bCs/>
        </w:rPr>
      </w:pPr>
      <w:r w:rsidRPr="0078191B">
        <w:rPr>
          <w:b/>
          <w:bCs/>
        </w:rPr>
        <w:t>Qualitative Sections H1, H2, H4 and H5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308"/>
        <w:gridCol w:w="1702"/>
        <w:gridCol w:w="5286"/>
      </w:tblGrid>
      <w:tr w:rsidR="00537F6A" w:rsidRPr="00E11AC5" w14:paraId="17FFD809" w14:textId="77777777" w:rsidTr="00B80C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6E4BC1" w14:textId="02E46FE0" w:rsidR="00537F6A" w:rsidRPr="00E11AC5" w:rsidRDefault="00537F6A" w:rsidP="00B80CAD">
            <w:pPr>
              <w:spacing w:after="200" w:line="276" w:lineRule="auto"/>
              <w:jc w:val="center"/>
            </w:pPr>
            <w:r w:rsidRPr="00E11AC5">
              <w:t>Score Range</w:t>
            </w:r>
            <w:r w:rsidR="00392B07">
              <w:t xml:space="preserve"> (%)</w:t>
            </w:r>
          </w:p>
        </w:tc>
        <w:tc>
          <w:tcPr>
            <w:tcW w:w="0" w:type="auto"/>
            <w:vAlign w:val="center"/>
            <w:hideMark/>
          </w:tcPr>
          <w:p w14:paraId="165CE9D5" w14:textId="77777777" w:rsidR="00537F6A" w:rsidRPr="00E11AC5" w:rsidRDefault="00537F6A" w:rsidP="00B80CAD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Performance Level</w:t>
            </w:r>
          </w:p>
        </w:tc>
        <w:tc>
          <w:tcPr>
            <w:tcW w:w="0" w:type="auto"/>
            <w:vAlign w:val="center"/>
            <w:hideMark/>
          </w:tcPr>
          <w:p w14:paraId="05834522" w14:textId="77777777" w:rsidR="00537F6A" w:rsidRPr="00E11AC5" w:rsidRDefault="00537F6A" w:rsidP="00B80CAD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Evaluation Standard</w:t>
            </w:r>
          </w:p>
        </w:tc>
      </w:tr>
      <w:tr w:rsidR="00537F6A" w:rsidRPr="00E11AC5" w14:paraId="665B0C29" w14:textId="77777777" w:rsidTr="00B80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0F8AF7" w14:textId="348E20EF" w:rsidR="00537F6A" w:rsidRPr="00E11AC5" w:rsidRDefault="00392B07" w:rsidP="00B80CAD">
            <w:pPr>
              <w:spacing w:after="200" w:line="276" w:lineRule="auto"/>
              <w:jc w:val="center"/>
            </w:pPr>
            <w:r>
              <w:t>91</w:t>
            </w:r>
            <w:r w:rsidR="00537F6A" w:rsidRPr="00E11AC5">
              <w:t>–</w:t>
            </w:r>
            <w:r>
              <w:t>10</w:t>
            </w:r>
            <w:r w:rsidR="00537F6A" w:rsidRPr="00E11AC5">
              <w:t>0</w:t>
            </w:r>
          </w:p>
        </w:tc>
        <w:tc>
          <w:tcPr>
            <w:tcW w:w="0" w:type="auto"/>
            <w:vAlign w:val="center"/>
            <w:hideMark/>
          </w:tcPr>
          <w:p w14:paraId="6852FA53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Excellent</w:t>
            </w:r>
          </w:p>
        </w:tc>
        <w:tc>
          <w:tcPr>
            <w:tcW w:w="0" w:type="auto"/>
            <w:vAlign w:val="center"/>
            <w:hideMark/>
          </w:tcPr>
          <w:p w14:paraId="525A1EC3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MTU-specific, highly practical, strong evidence, clear optimisation of travel and delivery</w:t>
            </w:r>
          </w:p>
        </w:tc>
      </w:tr>
      <w:tr w:rsidR="00537F6A" w:rsidRPr="00E11AC5" w14:paraId="42C212B1" w14:textId="77777777" w:rsidTr="00B80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DEE5B42" w14:textId="67A6F958" w:rsidR="00537F6A" w:rsidRPr="00E11AC5" w:rsidRDefault="00392B07" w:rsidP="00B80CAD">
            <w:pPr>
              <w:spacing w:after="200" w:line="276" w:lineRule="auto"/>
              <w:jc w:val="center"/>
            </w:pPr>
            <w:r>
              <w:t>71</w:t>
            </w:r>
            <w:r w:rsidR="00537F6A" w:rsidRPr="00E11AC5">
              <w:t>–</w:t>
            </w:r>
            <w:r>
              <w:t>90</w:t>
            </w:r>
          </w:p>
        </w:tc>
        <w:tc>
          <w:tcPr>
            <w:tcW w:w="0" w:type="auto"/>
            <w:vAlign w:val="center"/>
            <w:hideMark/>
          </w:tcPr>
          <w:p w14:paraId="4C2FCF10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Very Good</w:t>
            </w:r>
          </w:p>
        </w:tc>
        <w:tc>
          <w:tcPr>
            <w:tcW w:w="0" w:type="auto"/>
            <w:vAlign w:val="center"/>
            <w:hideMark/>
          </w:tcPr>
          <w:p w14:paraId="61277BB7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Strong, credible approach with minor gaps</w:t>
            </w:r>
          </w:p>
        </w:tc>
      </w:tr>
      <w:tr w:rsidR="00537F6A" w:rsidRPr="00E11AC5" w14:paraId="53EB5D4A" w14:textId="77777777" w:rsidTr="00B80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A53E9C4" w14:textId="745CDEDE" w:rsidR="00537F6A" w:rsidRPr="00E11AC5" w:rsidRDefault="00392B07" w:rsidP="00B80CAD">
            <w:pPr>
              <w:spacing w:after="200" w:line="276" w:lineRule="auto"/>
              <w:jc w:val="center"/>
            </w:pPr>
            <w:r>
              <w:t>51</w:t>
            </w:r>
            <w:r w:rsidR="00537F6A" w:rsidRPr="00E11AC5">
              <w:t>–</w:t>
            </w:r>
            <w:r w:rsidR="0049245F">
              <w:t>70</w:t>
            </w:r>
          </w:p>
        </w:tc>
        <w:tc>
          <w:tcPr>
            <w:tcW w:w="0" w:type="auto"/>
            <w:vAlign w:val="center"/>
            <w:hideMark/>
          </w:tcPr>
          <w:p w14:paraId="703BD965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Good</w:t>
            </w:r>
          </w:p>
        </w:tc>
        <w:tc>
          <w:tcPr>
            <w:tcW w:w="0" w:type="auto"/>
            <w:vAlign w:val="center"/>
            <w:hideMark/>
          </w:tcPr>
          <w:p w14:paraId="430FE5B0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Meets requirements but somewhat generic</w:t>
            </w:r>
          </w:p>
        </w:tc>
      </w:tr>
      <w:tr w:rsidR="00537F6A" w:rsidRPr="00E11AC5" w14:paraId="16C51DBF" w14:textId="77777777" w:rsidTr="00B80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766BD3F" w14:textId="54792F0A" w:rsidR="00537F6A" w:rsidRPr="00E11AC5" w:rsidRDefault="00392B07" w:rsidP="00B80CAD">
            <w:pPr>
              <w:spacing w:after="200" w:line="276" w:lineRule="auto"/>
              <w:jc w:val="center"/>
            </w:pPr>
            <w:r>
              <w:t>31</w:t>
            </w:r>
            <w:r w:rsidR="00537F6A" w:rsidRPr="00E11AC5">
              <w:t>–</w:t>
            </w:r>
            <w:r w:rsidR="0049245F">
              <w:t>50</w:t>
            </w:r>
          </w:p>
        </w:tc>
        <w:tc>
          <w:tcPr>
            <w:tcW w:w="0" w:type="auto"/>
            <w:vAlign w:val="center"/>
            <w:hideMark/>
          </w:tcPr>
          <w:p w14:paraId="0B76D9CE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Weak</w:t>
            </w:r>
          </w:p>
        </w:tc>
        <w:tc>
          <w:tcPr>
            <w:tcW w:w="0" w:type="auto"/>
            <w:vAlign w:val="center"/>
            <w:hideMark/>
          </w:tcPr>
          <w:p w14:paraId="698E64FD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Limited detail, lacks evidence or practical application</w:t>
            </w:r>
          </w:p>
        </w:tc>
      </w:tr>
      <w:tr w:rsidR="00537F6A" w:rsidRPr="00E11AC5" w14:paraId="6E0E3FF7" w14:textId="77777777" w:rsidTr="00B80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12E814" w14:textId="2D851C10" w:rsidR="00537F6A" w:rsidRPr="00E11AC5" w:rsidRDefault="0049245F" w:rsidP="00B80CAD">
            <w:pPr>
              <w:spacing w:after="200" w:line="276" w:lineRule="auto"/>
              <w:jc w:val="center"/>
            </w:pPr>
            <w:r>
              <w:t>15</w:t>
            </w:r>
            <w:r w:rsidR="00537F6A" w:rsidRPr="00E11AC5">
              <w:t>–</w:t>
            </w:r>
            <w:r w:rsidR="00564B7C">
              <w:t>30</w:t>
            </w:r>
          </w:p>
        </w:tc>
        <w:tc>
          <w:tcPr>
            <w:tcW w:w="0" w:type="auto"/>
            <w:vAlign w:val="center"/>
            <w:hideMark/>
          </w:tcPr>
          <w:p w14:paraId="275E09E1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Poor</w:t>
            </w:r>
          </w:p>
        </w:tc>
        <w:tc>
          <w:tcPr>
            <w:tcW w:w="0" w:type="auto"/>
            <w:vAlign w:val="center"/>
            <w:hideMark/>
          </w:tcPr>
          <w:p w14:paraId="5DADC292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Minimal response, largely theoretical</w:t>
            </w:r>
          </w:p>
        </w:tc>
      </w:tr>
      <w:tr w:rsidR="00537F6A" w:rsidRPr="00E11AC5" w14:paraId="075D57C9" w14:textId="77777777" w:rsidTr="00B80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B8DA45" w14:textId="29B77B26" w:rsidR="00537F6A" w:rsidRPr="00E11AC5" w:rsidRDefault="00537F6A" w:rsidP="00B80CAD">
            <w:pPr>
              <w:spacing w:after="200" w:line="276" w:lineRule="auto"/>
              <w:jc w:val="center"/>
            </w:pPr>
            <w:r w:rsidRPr="00E11AC5">
              <w:t>1–</w:t>
            </w:r>
            <w:r w:rsidR="0049245F">
              <w:t>14</w:t>
            </w:r>
          </w:p>
        </w:tc>
        <w:tc>
          <w:tcPr>
            <w:tcW w:w="0" w:type="auto"/>
            <w:vAlign w:val="center"/>
            <w:hideMark/>
          </w:tcPr>
          <w:p w14:paraId="559A6680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Very Poor</w:t>
            </w:r>
          </w:p>
        </w:tc>
        <w:tc>
          <w:tcPr>
            <w:tcW w:w="0" w:type="auto"/>
            <w:vAlign w:val="center"/>
            <w:hideMark/>
          </w:tcPr>
          <w:p w14:paraId="1F5B29BF" w14:textId="77777777" w:rsidR="00537F6A" w:rsidRPr="00E11AC5" w:rsidRDefault="00537F6A" w:rsidP="00B80CAD">
            <w:pPr>
              <w:spacing w:after="20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1AC5">
              <w:t>Fails to address requirements</w:t>
            </w:r>
          </w:p>
        </w:tc>
      </w:tr>
      <w:tr w:rsidR="00537F6A" w:rsidRPr="00E11AC5" w14:paraId="4EAF3877" w14:textId="77777777" w:rsidTr="00B80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2FD73DE" w14:textId="77777777" w:rsidR="00537F6A" w:rsidRPr="00E11AC5" w:rsidRDefault="00537F6A" w:rsidP="00B80CAD">
            <w:pPr>
              <w:spacing w:after="200" w:line="276" w:lineRule="auto"/>
              <w:jc w:val="center"/>
            </w:pPr>
            <w:r w:rsidRPr="00E11AC5">
              <w:t>0</w:t>
            </w:r>
          </w:p>
        </w:tc>
        <w:tc>
          <w:tcPr>
            <w:tcW w:w="0" w:type="auto"/>
            <w:vAlign w:val="center"/>
            <w:hideMark/>
          </w:tcPr>
          <w:p w14:paraId="7052C7D0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Non-Compliant</w:t>
            </w:r>
          </w:p>
        </w:tc>
        <w:tc>
          <w:tcPr>
            <w:tcW w:w="0" w:type="auto"/>
            <w:vAlign w:val="center"/>
            <w:hideMark/>
          </w:tcPr>
          <w:p w14:paraId="32C8714C" w14:textId="77777777" w:rsidR="00537F6A" w:rsidRPr="00E11AC5" w:rsidRDefault="00537F6A" w:rsidP="00B80CAD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1AC5">
              <w:t>No response</w:t>
            </w:r>
          </w:p>
        </w:tc>
      </w:tr>
    </w:tbl>
    <w:p w14:paraId="69AA276E" w14:textId="77777777" w:rsidR="004601A2" w:rsidRDefault="004601A2" w:rsidP="00C612EF"/>
    <w:p w14:paraId="18AAAB63" w14:textId="77777777" w:rsidR="004601A2" w:rsidRDefault="004601A2" w:rsidP="00C612EF"/>
    <w:p w14:paraId="791265E9" w14:textId="031D7E3C" w:rsidR="00C612EF" w:rsidRPr="0078191B" w:rsidRDefault="00C612EF" w:rsidP="00C612EF">
      <w:r w:rsidRPr="0078191B">
        <w:lastRenderedPageBreak/>
        <w:t xml:space="preserve">Marks within each section </w:t>
      </w:r>
      <w:r w:rsidR="008E1DB2">
        <w:t>will</w:t>
      </w:r>
      <w:r w:rsidRPr="0078191B">
        <w:t xml:space="preserve"> reflect:</w:t>
      </w:r>
    </w:p>
    <w:p w14:paraId="51DC8F8F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Relevance to MTU; </w:t>
      </w:r>
    </w:p>
    <w:p w14:paraId="157C3ACB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Practical deliverability; </w:t>
      </w:r>
    </w:p>
    <w:p w14:paraId="59E8290E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Quality of evidence; </w:t>
      </w:r>
    </w:p>
    <w:p w14:paraId="3A7BD77A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Completeness of answer; </w:t>
      </w:r>
    </w:p>
    <w:p w14:paraId="3C06318C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Avoidance of duplication; </w:t>
      </w:r>
    </w:p>
    <w:p w14:paraId="54A7939C" w14:textId="77777777" w:rsidR="00C612EF" w:rsidRPr="0078191B" w:rsidRDefault="00C612EF">
      <w:pPr>
        <w:numPr>
          <w:ilvl w:val="0"/>
          <w:numId w:val="7"/>
        </w:numPr>
      </w:pPr>
      <w:r w:rsidRPr="0078191B">
        <w:t xml:space="preserve">Added value. </w:t>
      </w:r>
    </w:p>
    <w:p w14:paraId="333CAAE3" w14:textId="45C42ED4" w:rsidR="00684CD0" w:rsidRPr="00684CD0" w:rsidRDefault="00C612EF" w:rsidP="00214A15">
      <w:r w:rsidRPr="0078191B">
        <w:t>For H3, marks are awarded strictly using the published formula.</w:t>
      </w:r>
    </w:p>
    <w:p w14:paraId="76F3F3A7" w14:textId="77777777" w:rsidR="00FC4298" w:rsidRDefault="00FC4298" w:rsidP="00CA1741">
      <w:pPr>
        <w:pStyle w:val="Heading1"/>
      </w:pPr>
      <w:r w:rsidRPr="00FC4298">
        <w:t>Declaration</w:t>
      </w:r>
    </w:p>
    <w:p w14:paraId="07D7548B" w14:textId="77777777" w:rsidR="00FC4298" w:rsidRPr="00FC4298" w:rsidRDefault="00FC4298" w:rsidP="00FC4298">
      <w:r w:rsidRPr="00FC4298">
        <w:t>We confirm that the sustainability commitments set out above shall form part of our contractual obligations if awarded the contract.</w:t>
      </w:r>
    </w:p>
    <w:p w14:paraId="78B3ABCE" w14:textId="77777777" w:rsidR="00CA1741" w:rsidRDefault="00FC4298" w:rsidP="00FC4298">
      <w:r w:rsidRPr="00FC4298">
        <w:t xml:space="preserve">Signed: </w:t>
      </w:r>
      <w:r w:rsidR="00194F0E">
        <w:tab/>
      </w:r>
      <w:r w:rsidRPr="00FC4298">
        <w:t>___________________________</w:t>
      </w:r>
    </w:p>
    <w:p w14:paraId="7DC187DB" w14:textId="77777777" w:rsidR="00CA1741" w:rsidRDefault="00FC4298" w:rsidP="00FC4298">
      <w:r w:rsidRPr="00FC4298">
        <w:br/>
        <w:t xml:space="preserve">Name: </w:t>
      </w:r>
      <w:r w:rsidR="00194F0E">
        <w:tab/>
      </w:r>
      <w:r w:rsidRPr="00FC4298">
        <w:t>___________________________</w:t>
      </w:r>
    </w:p>
    <w:p w14:paraId="6AD30A2C" w14:textId="1FD30708" w:rsidR="00FC4298" w:rsidRPr="00FC4298" w:rsidRDefault="00FC4298" w:rsidP="00FC4298">
      <w:r w:rsidRPr="00FC4298">
        <w:br/>
        <w:t xml:space="preserve">Date: </w:t>
      </w:r>
      <w:r w:rsidR="00194F0E">
        <w:tab/>
      </w:r>
      <w:r w:rsidRPr="00FC4298">
        <w:t>___________________________</w:t>
      </w:r>
    </w:p>
    <w:p w14:paraId="3D3A243C" w14:textId="5B27911F" w:rsidR="00FC4298" w:rsidRPr="00FC4298" w:rsidRDefault="00FC4298" w:rsidP="00FC4298"/>
    <w:sectPr w:rsidR="00FC4298" w:rsidRPr="00FC4298" w:rsidSect="00102BBD">
      <w:headerReference w:type="default" r:id="rId12"/>
      <w:footerReference w:type="default" r:id="rId13"/>
      <w:pgSz w:w="11906" w:h="16838"/>
      <w:pgMar w:top="1258" w:right="1800" w:bottom="540" w:left="180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CF26" w14:textId="77777777" w:rsidR="00C56CD9" w:rsidRDefault="00C56CD9" w:rsidP="00121EF1">
      <w:pPr>
        <w:spacing w:after="0" w:line="240" w:lineRule="auto"/>
      </w:pPr>
      <w:r>
        <w:separator/>
      </w:r>
    </w:p>
  </w:endnote>
  <w:endnote w:type="continuationSeparator" w:id="0">
    <w:p w14:paraId="4DED8015" w14:textId="77777777" w:rsidR="00C56CD9" w:rsidRDefault="00C56CD9" w:rsidP="00121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01CA" w14:textId="631518F0" w:rsidR="00DA6648" w:rsidRPr="00DA6648" w:rsidRDefault="00DA6648" w:rsidP="00DA6648">
    <w:pPr>
      <w:pStyle w:val="Footer"/>
      <w:tabs>
        <w:tab w:val="left" w:pos="4935"/>
      </w:tabs>
      <w:rPr>
        <w:rFonts w:ascii="Arial Narrow" w:eastAsia="Times New Roman" w:hAnsi="Arial Narrow" w:cs="Times New Roman"/>
        <w:sz w:val="20"/>
        <w:szCs w:val="20"/>
        <w:lang w:val="en-GB"/>
      </w:rPr>
    </w:pP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Name of Tenderer: </w:t>
    </w:r>
    <w:r w:rsidRPr="00DA6648">
      <w:rPr>
        <w:rFonts w:ascii="Arial Narrow" w:eastAsia="Times New Roman" w:hAnsi="Arial Narrow" w:cs="Times New Roman"/>
        <w:i/>
        <w:color w:val="0000FF"/>
        <w:sz w:val="20"/>
        <w:szCs w:val="20"/>
        <w:lang w:val="en-GB"/>
      </w:rPr>
      <w:t>Insert name</w:t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" w:eastAsia="Times New Roman" w:hAnsi="Arial" w:cs="Times New Roman"/>
        <w:sz w:val="20"/>
        <w:szCs w:val="20"/>
        <w:lang w:val="en-GB"/>
      </w:rPr>
      <w:tab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Page 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begin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instrText xml:space="preserve"> PAGE </w:instrTex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separate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>17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end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 xml:space="preserve"> of 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begin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instrText xml:space="preserve"> NUMPAGES </w:instrTex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separate"/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t>17</w:t>
    </w:r>
    <w:r w:rsidRPr="00DA6648">
      <w:rPr>
        <w:rFonts w:ascii="Arial Narrow" w:eastAsia="Times New Roman" w:hAnsi="Arial Narrow" w:cs="Times New Roman"/>
        <w:sz w:val="20"/>
        <w:szCs w:val="20"/>
        <w:lang w:val="en-GB"/>
      </w:rPr>
      <w:fldChar w:fldCharType="end"/>
    </w:r>
  </w:p>
  <w:p w14:paraId="39FD1D13" w14:textId="3CE2C7BB" w:rsidR="00240C14" w:rsidRDefault="00240C1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28633" w14:textId="77777777" w:rsidR="00C56CD9" w:rsidRDefault="00C56CD9" w:rsidP="00121EF1">
      <w:pPr>
        <w:spacing w:after="0" w:line="240" w:lineRule="auto"/>
      </w:pPr>
      <w:r>
        <w:separator/>
      </w:r>
    </w:p>
  </w:footnote>
  <w:footnote w:type="continuationSeparator" w:id="0">
    <w:p w14:paraId="732434A1" w14:textId="77777777" w:rsidR="00C56CD9" w:rsidRDefault="00C56CD9" w:rsidP="00121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7C92" w14:textId="7FE1C4B2" w:rsidR="00240C14" w:rsidRPr="00610504" w:rsidRDefault="001D6C4A" w:rsidP="00102BBD">
    <w:pPr>
      <w:jc w:val="center"/>
      <w:rPr>
        <w:rFonts w:ascii="Calibri" w:hAnsi="Calibri" w:cs="Calibri"/>
        <w:b/>
        <w:color w:val="FF0000"/>
        <w:sz w:val="32"/>
        <w:szCs w:val="32"/>
      </w:rPr>
    </w:pPr>
    <w:r>
      <w:rPr>
        <w:rFonts w:ascii="Calibri" w:hAnsi="Calibri" w:cs="Arial"/>
        <w:b/>
        <w:noProof/>
        <w:color w:val="FF0000"/>
        <w:sz w:val="32"/>
        <w:szCs w:val="32"/>
      </w:rPr>
      <w:drawing>
        <wp:anchor distT="0" distB="0" distL="114300" distR="114300" simplePos="0" relativeHeight="251658240" behindDoc="1" locked="0" layoutInCell="1" allowOverlap="1" wp14:anchorId="09206A8A" wp14:editId="09A3DDF6">
          <wp:simplePos x="0" y="0"/>
          <wp:positionH relativeFrom="column">
            <wp:posOffset>-766660</wp:posOffset>
          </wp:positionH>
          <wp:positionV relativeFrom="paragraph">
            <wp:posOffset>71424</wp:posOffset>
          </wp:positionV>
          <wp:extent cx="1366087" cy="560982"/>
          <wp:effectExtent l="0" t="0" r="5715" b="0"/>
          <wp:wrapNone/>
          <wp:docPr id="2" name="Picture 2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6087" cy="560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C14" w:rsidRPr="00610504">
      <w:rPr>
        <w:rFonts w:ascii="Calibri" w:hAnsi="Calibri" w:cs="Calibri"/>
        <w:b/>
        <w:color w:val="FF0000"/>
        <w:sz w:val="32"/>
        <w:szCs w:val="32"/>
      </w:rPr>
      <w:t xml:space="preserve">Appendix </w:t>
    </w:r>
    <w:r w:rsidR="00DC7B26">
      <w:rPr>
        <w:rFonts w:ascii="Calibri" w:hAnsi="Calibri" w:cs="Calibri"/>
        <w:b/>
        <w:color w:val="FF0000"/>
        <w:sz w:val="32"/>
        <w:szCs w:val="32"/>
      </w:rPr>
      <w:t>C</w:t>
    </w:r>
    <w:r w:rsidR="00F54BBF">
      <w:rPr>
        <w:rFonts w:ascii="Calibri" w:hAnsi="Calibri" w:cs="Calibri"/>
        <w:b/>
        <w:color w:val="FF0000"/>
        <w:sz w:val="32"/>
        <w:szCs w:val="32"/>
      </w:rPr>
      <w:t xml:space="preserve"> </w:t>
    </w:r>
    <w:r w:rsidR="00F54BBF" w:rsidRPr="00F54BBF">
      <w:rPr>
        <w:rFonts w:ascii="Calibri" w:hAnsi="Calibri" w:cs="Calibri"/>
        <w:b/>
        <w:color w:val="FF0000"/>
        <w:sz w:val="32"/>
        <w:szCs w:val="32"/>
      </w:rPr>
      <w:t>– Sustainability &amp; Climate Action Questionnaire</w:t>
    </w:r>
  </w:p>
  <w:p w14:paraId="286BC395" w14:textId="287D782A" w:rsidR="00240C14" w:rsidRDefault="00240C14" w:rsidP="00240C14">
    <w:pPr>
      <w:tabs>
        <w:tab w:val="left" w:pos="993"/>
      </w:tabs>
      <w:spacing w:after="0"/>
      <w:jc w:val="center"/>
      <w:rPr>
        <w:rFonts w:ascii="Calibri" w:hAnsi="Calibri" w:cs="Calibri"/>
        <w:b/>
        <w:color w:val="FF0000"/>
      </w:rPr>
    </w:pPr>
    <w:r w:rsidRPr="00240C14">
      <w:rPr>
        <w:rFonts w:ascii="Calibri" w:hAnsi="Calibri" w:cs="Calibri"/>
        <w:b/>
        <w:color w:val="FF0000"/>
      </w:rPr>
      <w:t xml:space="preserve">Health and Safety Consultancy Services to </w:t>
    </w:r>
    <w:r w:rsidR="001D6C4A">
      <w:rPr>
        <w:rFonts w:ascii="Calibri" w:hAnsi="Calibri" w:cs="Calibri"/>
        <w:b/>
        <w:color w:val="FF0000"/>
      </w:rPr>
      <w:t>Munster Technological University</w:t>
    </w:r>
    <w:r w:rsidRPr="00240C14">
      <w:rPr>
        <w:rFonts w:ascii="Calibri" w:hAnsi="Calibri" w:cs="Calibri"/>
        <w:b/>
        <w:color w:val="FF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AFC"/>
    <w:multiLevelType w:val="multilevel"/>
    <w:tmpl w:val="8156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55E1C"/>
    <w:multiLevelType w:val="multilevel"/>
    <w:tmpl w:val="4520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E5EDA"/>
    <w:multiLevelType w:val="multilevel"/>
    <w:tmpl w:val="49C4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00A98"/>
    <w:multiLevelType w:val="multilevel"/>
    <w:tmpl w:val="3DD0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CB217C"/>
    <w:multiLevelType w:val="multilevel"/>
    <w:tmpl w:val="9244C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355DC"/>
    <w:multiLevelType w:val="multilevel"/>
    <w:tmpl w:val="1E26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5D468B"/>
    <w:multiLevelType w:val="multilevel"/>
    <w:tmpl w:val="FB0E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544838">
    <w:abstractNumId w:val="3"/>
  </w:num>
  <w:num w:numId="2" w16cid:durableId="1309439101">
    <w:abstractNumId w:val="0"/>
  </w:num>
  <w:num w:numId="3" w16cid:durableId="839462267">
    <w:abstractNumId w:val="1"/>
  </w:num>
  <w:num w:numId="4" w16cid:durableId="1503472433">
    <w:abstractNumId w:val="6"/>
  </w:num>
  <w:num w:numId="5" w16cid:durableId="1551310006">
    <w:abstractNumId w:val="4"/>
  </w:num>
  <w:num w:numId="6" w16cid:durableId="1063869181">
    <w:abstractNumId w:val="2"/>
  </w:num>
  <w:num w:numId="7" w16cid:durableId="90290942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F1"/>
    <w:rsid w:val="00006D07"/>
    <w:rsid w:val="00011B54"/>
    <w:rsid w:val="00020FE4"/>
    <w:rsid w:val="00021152"/>
    <w:rsid w:val="00023C50"/>
    <w:rsid w:val="000410AE"/>
    <w:rsid w:val="000545C0"/>
    <w:rsid w:val="00055756"/>
    <w:rsid w:val="00071644"/>
    <w:rsid w:val="00086ECF"/>
    <w:rsid w:val="000907B3"/>
    <w:rsid w:val="000A3F62"/>
    <w:rsid w:val="000B572E"/>
    <w:rsid w:val="000C2CC6"/>
    <w:rsid w:val="000C7541"/>
    <w:rsid w:val="000E0F61"/>
    <w:rsid w:val="000E1D4C"/>
    <w:rsid w:val="000F0620"/>
    <w:rsid w:val="000F63EF"/>
    <w:rsid w:val="00102BBD"/>
    <w:rsid w:val="00104B9C"/>
    <w:rsid w:val="00106160"/>
    <w:rsid w:val="00121EF1"/>
    <w:rsid w:val="0012376F"/>
    <w:rsid w:val="0013672C"/>
    <w:rsid w:val="00136A32"/>
    <w:rsid w:val="001444D7"/>
    <w:rsid w:val="00144F04"/>
    <w:rsid w:val="00146571"/>
    <w:rsid w:val="00152A72"/>
    <w:rsid w:val="00155E7B"/>
    <w:rsid w:val="001617B6"/>
    <w:rsid w:val="00165D6A"/>
    <w:rsid w:val="00173CA3"/>
    <w:rsid w:val="0018007E"/>
    <w:rsid w:val="00183C5C"/>
    <w:rsid w:val="00187F9E"/>
    <w:rsid w:val="00194F0E"/>
    <w:rsid w:val="001A7756"/>
    <w:rsid w:val="001C16D1"/>
    <w:rsid w:val="001C41A7"/>
    <w:rsid w:val="001D21B8"/>
    <w:rsid w:val="001D5E67"/>
    <w:rsid w:val="001D6C4A"/>
    <w:rsid w:val="001D7042"/>
    <w:rsid w:val="001E0C0B"/>
    <w:rsid w:val="001E0EFC"/>
    <w:rsid w:val="001F34DE"/>
    <w:rsid w:val="001F45DA"/>
    <w:rsid w:val="001F5984"/>
    <w:rsid w:val="00214A15"/>
    <w:rsid w:val="00216BAC"/>
    <w:rsid w:val="0021702C"/>
    <w:rsid w:val="0023424D"/>
    <w:rsid w:val="00240C14"/>
    <w:rsid w:val="00243A2A"/>
    <w:rsid w:val="002441A9"/>
    <w:rsid w:val="0024614D"/>
    <w:rsid w:val="00253664"/>
    <w:rsid w:val="0027459D"/>
    <w:rsid w:val="002825D4"/>
    <w:rsid w:val="002838C0"/>
    <w:rsid w:val="002952C8"/>
    <w:rsid w:val="00297104"/>
    <w:rsid w:val="002A3257"/>
    <w:rsid w:val="002A7022"/>
    <w:rsid w:val="002A70BB"/>
    <w:rsid w:val="002B78E2"/>
    <w:rsid w:val="002C178B"/>
    <w:rsid w:val="002C2625"/>
    <w:rsid w:val="002C54B7"/>
    <w:rsid w:val="002C6883"/>
    <w:rsid w:val="002E061D"/>
    <w:rsid w:val="002E1D57"/>
    <w:rsid w:val="002E5E91"/>
    <w:rsid w:val="002E6EEF"/>
    <w:rsid w:val="002F65BA"/>
    <w:rsid w:val="00306D64"/>
    <w:rsid w:val="003072A0"/>
    <w:rsid w:val="00311FF3"/>
    <w:rsid w:val="00312FEC"/>
    <w:rsid w:val="0031533A"/>
    <w:rsid w:val="00322348"/>
    <w:rsid w:val="0033328C"/>
    <w:rsid w:val="00334EE3"/>
    <w:rsid w:val="003370FE"/>
    <w:rsid w:val="0034036F"/>
    <w:rsid w:val="00340D50"/>
    <w:rsid w:val="003460AB"/>
    <w:rsid w:val="00357299"/>
    <w:rsid w:val="00357646"/>
    <w:rsid w:val="00383C20"/>
    <w:rsid w:val="003848C9"/>
    <w:rsid w:val="00392B07"/>
    <w:rsid w:val="00393FCE"/>
    <w:rsid w:val="003B01E8"/>
    <w:rsid w:val="003C2198"/>
    <w:rsid w:val="003D1AE2"/>
    <w:rsid w:val="003E4C23"/>
    <w:rsid w:val="004018BB"/>
    <w:rsid w:val="004037D3"/>
    <w:rsid w:val="00405D38"/>
    <w:rsid w:val="00411DA6"/>
    <w:rsid w:val="004178DC"/>
    <w:rsid w:val="00427344"/>
    <w:rsid w:val="00433837"/>
    <w:rsid w:val="004377F1"/>
    <w:rsid w:val="00450E7C"/>
    <w:rsid w:val="004601A2"/>
    <w:rsid w:val="00466B17"/>
    <w:rsid w:val="00467D8A"/>
    <w:rsid w:val="00486A88"/>
    <w:rsid w:val="0049245F"/>
    <w:rsid w:val="004C6D67"/>
    <w:rsid w:val="004C7D5C"/>
    <w:rsid w:val="004E23C7"/>
    <w:rsid w:val="004E74CF"/>
    <w:rsid w:val="004F2A18"/>
    <w:rsid w:val="00514B50"/>
    <w:rsid w:val="005165C0"/>
    <w:rsid w:val="00531722"/>
    <w:rsid w:val="00531979"/>
    <w:rsid w:val="00537F6A"/>
    <w:rsid w:val="00545D96"/>
    <w:rsid w:val="005504CC"/>
    <w:rsid w:val="00561B5A"/>
    <w:rsid w:val="00564B7C"/>
    <w:rsid w:val="00567001"/>
    <w:rsid w:val="0056704B"/>
    <w:rsid w:val="00586BED"/>
    <w:rsid w:val="00592DC0"/>
    <w:rsid w:val="00593EBD"/>
    <w:rsid w:val="005A6429"/>
    <w:rsid w:val="005D750B"/>
    <w:rsid w:val="005E4EFE"/>
    <w:rsid w:val="005F0472"/>
    <w:rsid w:val="00613A04"/>
    <w:rsid w:val="00615A3D"/>
    <w:rsid w:val="00620FAE"/>
    <w:rsid w:val="00631340"/>
    <w:rsid w:val="00646DFB"/>
    <w:rsid w:val="00655D08"/>
    <w:rsid w:val="0066182E"/>
    <w:rsid w:val="0067176A"/>
    <w:rsid w:val="006774ED"/>
    <w:rsid w:val="006846BD"/>
    <w:rsid w:val="00684CD0"/>
    <w:rsid w:val="006A042B"/>
    <w:rsid w:val="006A0C6D"/>
    <w:rsid w:val="006B3C93"/>
    <w:rsid w:val="006B476D"/>
    <w:rsid w:val="006B4F66"/>
    <w:rsid w:val="006C5078"/>
    <w:rsid w:val="006D316F"/>
    <w:rsid w:val="006E2CE0"/>
    <w:rsid w:val="006E3DFD"/>
    <w:rsid w:val="006F4A52"/>
    <w:rsid w:val="006F5011"/>
    <w:rsid w:val="0070682C"/>
    <w:rsid w:val="0071225C"/>
    <w:rsid w:val="00727D79"/>
    <w:rsid w:val="00732295"/>
    <w:rsid w:val="00735435"/>
    <w:rsid w:val="00757740"/>
    <w:rsid w:val="007606F1"/>
    <w:rsid w:val="007653A9"/>
    <w:rsid w:val="00765539"/>
    <w:rsid w:val="00766175"/>
    <w:rsid w:val="00767CC8"/>
    <w:rsid w:val="007722D5"/>
    <w:rsid w:val="00776226"/>
    <w:rsid w:val="0078191B"/>
    <w:rsid w:val="00786A2E"/>
    <w:rsid w:val="0079082D"/>
    <w:rsid w:val="0079578B"/>
    <w:rsid w:val="00795E5F"/>
    <w:rsid w:val="007A2D29"/>
    <w:rsid w:val="007B5289"/>
    <w:rsid w:val="007B59A5"/>
    <w:rsid w:val="007B5EFF"/>
    <w:rsid w:val="007C4166"/>
    <w:rsid w:val="007D0A73"/>
    <w:rsid w:val="007D1DED"/>
    <w:rsid w:val="007D2394"/>
    <w:rsid w:val="007D75DB"/>
    <w:rsid w:val="007E7928"/>
    <w:rsid w:val="007F4235"/>
    <w:rsid w:val="007F6C25"/>
    <w:rsid w:val="00805E06"/>
    <w:rsid w:val="00806AD5"/>
    <w:rsid w:val="008300E7"/>
    <w:rsid w:val="00831188"/>
    <w:rsid w:val="00831E67"/>
    <w:rsid w:val="00831FA5"/>
    <w:rsid w:val="008327CE"/>
    <w:rsid w:val="00834658"/>
    <w:rsid w:val="00850C91"/>
    <w:rsid w:val="008709F8"/>
    <w:rsid w:val="00877652"/>
    <w:rsid w:val="00892C47"/>
    <w:rsid w:val="008A4224"/>
    <w:rsid w:val="008B4B99"/>
    <w:rsid w:val="008D1072"/>
    <w:rsid w:val="008D1A75"/>
    <w:rsid w:val="008D4CD0"/>
    <w:rsid w:val="008E1DB2"/>
    <w:rsid w:val="008E6C15"/>
    <w:rsid w:val="008F3E5E"/>
    <w:rsid w:val="008F4710"/>
    <w:rsid w:val="008F5EC6"/>
    <w:rsid w:val="009028C5"/>
    <w:rsid w:val="009066E9"/>
    <w:rsid w:val="009069AE"/>
    <w:rsid w:val="00915C9B"/>
    <w:rsid w:val="009166C8"/>
    <w:rsid w:val="00916EBC"/>
    <w:rsid w:val="00917229"/>
    <w:rsid w:val="00921320"/>
    <w:rsid w:val="00923ACF"/>
    <w:rsid w:val="00931626"/>
    <w:rsid w:val="00931A48"/>
    <w:rsid w:val="009379C0"/>
    <w:rsid w:val="00947662"/>
    <w:rsid w:val="00947898"/>
    <w:rsid w:val="009673B8"/>
    <w:rsid w:val="00972C0F"/>
    <w:rsid w:val="009771DD"/>
    <w:rsid w:val="009950FD"/>
    <w:rsid w:val="00997D0E"/>
    <w:rsid w:val="009A4A4A"/>
    <w:rsid w:val="009C08F2"/>
    <w:rsid w:val="009C2089"/>
    <w:rsid w:val="009C6A86"/>
    <w:rsid w:val="009E3CA1"/>
    <w:rsid w:val="009E4ECB"/>
    <w:rsid w:val="009F1597"/>
    <w:rsid w:val="00A022F0"/>
    <w:rsid w:val="00A063F4"/>
    <w:rsid w:val="00A07A94"/>
    <w:rsid w:val="00A14CCE"/>
    <w:rsid w:val="00A23235"/>
    <w:rsid w:val="00A26B15"/>
    <w:rsid w:val="00A42B3E"/>
    <w:rsid w:val="00A7217E"/>
    <w:rsid w:val="00AA1BA2"/>
    <w:rsid w:val="00AA4743"/>
    <w:rsid w:val="00AB71B4"/>
    <w:rsid w:val="00AC192F"/>
    <w:rsid w:val="00AD27B8"/>
    <w:rsid w:val="00AD7517"/>
    <w:rsid w:val="00AD7B8A"/>
    <w:rsid w:val="00B077B5"/>
    <w:rsid w:val="00B22AA4"/>
    <w:rsid w:val="00B55A11"/>
    <w:rsid w:val="00B6618C"/>
    <w:rsid w:val="00B77062"/>
    <w:rsid w:val="00B82DA0"/>
    <w:rsid w:val="00B83C91"/>
    <w:rsid w:val="00B844AE"/>
    <w:rsid w:val="00B8719D"/>
    <w:rsid w:val="00B95111"/>
    <w:rsid w:val="00BA0090"/>
    <w:rsid w:val="00BA32A6"/>
    <w:rsid w:val="00BB2F0C"/>
    <w:rsid w:val="00BB3710"/>
    <w:rsid w:val="00BB7C68"/>
    <w:rsid w:val="00BC74C2"/>
    <w:rsid w:val="00BE2E04"/>
    <w:rsid w:val="00BE53D8"/>
    <w:rsid w:val="00BE5C0C"/>
    <w:rsid w:val="00BE6384"/>
    <w:rsid w:val="00BE6AC2"/>
    <w:rsid w:val="00C0761F"/>
    <w:rsid w:val="00C130BF"/>
    <w:rsid w:val="00C15BC1"/>
    <w:rsid w:val="00C201D2"/>
    <w:rsid w:val="00C326C8"/>
    <w:rsid w:val="00C42CDF"/>
    <w:rsid w:val="00C45EDF"/>
    <w:rsid w:val="00C4780A"/>
    <w:rsid w:val="00C56CD9"/>
    <w:rsid w:val="00C612EF"/>
    <w:rsid w:val="00C668D1"/>
    <w:rsid w:val="00C723E6"/>
    <w:rsid w:val="00C73312"/>
    <w:rsid w:val="00C90A88"/>
    <w:rsid w:val="00C931B0"/>
    <w:rsid w:val="00C944AD"/>
    <w:rsid w:val="00CA1741"/>
    <w:rsid w:val="00CA6AE2"/>
    <w:rsid w:val="00CA7C47"/>
    <w:rsid w:val="00CB1B9C"/>
    <w:rsid w:val="00CB44DA"/>
    <w:rsid w:val="00CB5078"/>
    <w:rsid w:val="00CC5949"/>
    <w:rsid w:val="00CD078A"/>
    <w:rsid w:val="00CD106D"/>
    <w:rsid w:val="00CE0A65"/>
    <w:rsid w:val="00CF2CCF"/>
    <w:rsid w:val="00CF343F"/>
    <w:rsid w:val="00D2060C"/>
    <w:rsid w:val="00D25ADB"/>
    <w:rsid w:val="00D44A71"/>
    <w:rsid w:val="00D57FD0"/>
    <w:rsid w:val="00D707F5"/>
    <w:rsid w:val="00D721D8"/>
    <w:rsid w:val="00D837BD"/>
    <w:rsid w:val="00D8537E"/>
    <w:rsid w:val="00D86820"/>
    <w:rsid w:val="00D92643"/>
    <w:rsid w:val="00D92856"/>
    <w:rsid w:val="00D94048"/>
    <w:rsid w:val="00D943DB"/>
    <w:rsid w:val="00DA3E3C"/>
    <w:rsid w:val="00DA549C"/>
    <w:rsid w:val="00DA5958"/>
    <w:rsid w:val="00DA6648"/>
    <w:rsid w:val="00DB3EB2"/>
    <w:rsid w:val="00DB4075"/>
    <w:rsid w:val="00DB72E6"/>
    <w:rsid w:val="00DC40FC"/>
    <w:rsid w:val="00DC7B26"/>
    <w:rsid w:val="00DC7E7F"/>
    <w:rsid w:val="00DD5ABE"/>
    <w:rsid w:val="00DD69D2"/>
    <w:rsid w:val="00DE65DF"/>
    <w:rsid w:val="00DE74D1"/>
    <w:rsid w:val="00DF64CB"/>
    <w:rsid w:val="00E07FF6"/>
    <w:rsid w:val="00E103E6"/>
    <w:rsid w:val="00E11AC5"/>
    <w:rsid w:val="00E24809"/>
    <w:rsid w:val="00E42156"/>
    <w:rsid w:val="00E436B3"/>
    <w:rsid w:val="00E616B1"/>
    <w:rsid w:val="00E6251F"/>
    <w:rsid w:val="00E674E8"/>
    <w:rsid w:val="00E706E1"/>
    <w:rsid w:val="00E73D12"/>
    <w:rsid w:val="00E94B74"/>
    <w:rsid w:val="00EA67DB"/>
    <w:rsid w:val="00EF7694"/>
    <w:rsid w:val="00F01CD3"/>
    <w:rsid w:val="00F02784"/>
    <w:rsid w:val="00F03912"/>
    <w:rsid w:val="00F110A2"/>
    <w:rsid w:val="00F1661D"/>
    <w:rsid w:val="00F16A4F"/>
    <w:rsid w:val="00F412FB"/>
    <w:rsid w:val="00F54BBF"/>
    <w:rsid w:val="00F560A5"/>
    <w:rsid w:val="00F707A1"/>
    <w:rsid w:val="00F730AE"/>
    <w:rsid w:val="00F74740"/>
    <w:rsid w:val="00F816F7"/>
    <w:rsid w:val="00F85995"/>
    <w:rsid w:val="00F87830"/>
    <w:rsid w:val="00F90A1B"/>
    <w:rsid w:val="00F94EDE"/>
    <w:rsid w:val="00FA294D"/>
    <w:rsid w:val="00FB35A4"/>
    <w:rsid w:val="00FC0535"/>
    <w:rsid w:val="00FC1636"/>
    <w:rsid w:val="00FC3197"/>
    <w:rsid w:val="00FC4298"/>
    <w:rsid w:val="00FD27D9"/>
    <w:rsid w:val="00FD38E8"/>
    <w:rsid w:val="00FD6521"/>
    <w:rsid w:val="00FE2F05"/>
    <w:rsid w:val="00FE41BF"/>
    <w:rsid w:val="00FE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7E3B3"/>
  <w15:docId w15:val="{C8E4B287-77A2-40EF-8D95-F5F00E9E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F6A"/>
  </w:style>
  <w:style w:type="paragraph" w:styleId="Heading1">
    <w:name w:val="heading 1"/>
    <w:basedOn w:val="Normal"/>
    <w:next w:val="Normal"/>
    <w:link w:val="Heading1Char"/>
    <w:uiPriority w:val="9"/>
    <w:qFormat/>
    <w:rsid w:val="00F16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45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1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3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EF1"/>
  </w:style>
  <w:style w:type="paragraph" w:styleId="Footer">
    <w:name w:val="footer"/>
    <w:basedOn w:val="Normal"/>
    <w:link w:val="FooterChar"/>
    <w:unhideWhenUsed/>
    <w:rsid w:val="00121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21EF1"/>
  </w:style>
  <w:style w:type="paragraph" w:styleId="BalloonText">
    <w:name w:val="Balloon Text"/>
    <w:basedOn w:val="Normal"/>
    <w:link w:val="BalloonTextChar"/>
    <w:uiPriority w:val="99"/>
    <w:semiHidden/>
    <w:unhideWhenUsed/>
    <w:rsid w:val="00121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F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121E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21EF1"/>
    <w:rPr>
      <w:rFonts w:ascii="Courier New" w:eastAsia="Times New Roman" w:hAnsi="Courier New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uiPriority w:val="99"/>
    <w:qFormat/>
    <w:rsid w:val="007D1DED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7D1DED"/>
    <w:rPr>
      <w:rFonts w:ascii="Arial" w:eastAsia="Times New Roman" w:hAnsi="Arial" w:cs="Times New Roman"/>
      <w:b/>
      <w:sz w:val="20"/>
      <w:szCs w:val="20"/>
      <w:lang w:val="en-GB"/>
    </w:rPr>
  </w:style>
  <w:style w:type="character" w:styleId="PageNumber">
    <w:name w:val="page number"/>
    <w:basedOn w:val="DefaultParagraphFont"/>
    <w:rsid w:val="007D1DED"/>
  </w:style>
  <w:style w:type="table" w:styleId="TableGrid">
    <w:name w:val="Table Grid"/>
    <w:basedOn w:val="TableNormal"/>
    <w:rsid w:val="007D1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16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36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A32"/>
    <w:rPr>
      <w:b/>
      <w:bCs/>
      <w:sz w:val="20"/>
      <w:szCs w:val="20"/>
    </w:rPr>
  </w:style>
  <w:style w:type="paragraph" w:customStyle="1" w:styleId="BSHeading5">
    <w:name w:val="BS Heading 5"/>
    <w:basedOn w:val="Heading5"/>
    <w:next w:val="Normal"/>
    <w:qFormat/>
    <w:rsid w:val="005F0472"/>
    <w:pPr>
      <w:spacing w:before="240" w:after="60" w:line="240" w:lineRule="auto"/>
      <w:ind w:left="709" w:hanging="709"/>
    </w:pPr>
    <w:rPr>
      <w:rFonts w:ascii="Calibri" w:eastAsia="Times New Roman" w:hAnsi="Calibri" w:cs="Times New Roman"/>
      <w:bCs/>
      <w:iCs/>
      <w:color w:val="auto"/>
      <w:sz w:val="20"/>
      <w:szCs w:val="26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3E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1F45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86820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DA3E3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A7217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GridTable4-Accent2">
    <w:name w:val="Grid Table 4 Accent 2"/>
    <w:basedOn w:val="TableNormal"/>
    <w:uiPriority w:val="49"/>
    <w:rsid w:val="006B3C9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odyTextIndent">
    <w:name w:val="Body Text Indent"/>
    <w:basedOn w:val="Normal"/>
    <w:link w:val="BodyTextIndentChar"/>
    <w:rsid w:val="003370FE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3370FE"/>
    <w:rPr>
      <w:rFonts w:ascii="Arial" w:eastAsia="Times New Roman" w:hAnsi="Arial" w:cs="Times New Roman"/>
      <w:sz w:val="20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CB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DefaultParagraphFont"/>
    <w:uiPriority w:val="99"/>
    <w:unhideWhenUsed/>
    <w:rsid w:val="00DB72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2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72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ea.europa.eu/en/newsroom/news/average-co2-emissions-from-new-cars-and-new-vans?ut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627BE5FC5AA4E8F13C0B78E3986F9" ma:contentTypeVersion="17" ma:contentTypeDescription="Create a new document." ma:contentTypeScope="" ma:versionID="7b6c51f204d9a51a676a339594f554b2">
  <xsd:schema xmlns:xsd="http://www.w3.org/2001/XMLSchema" xmlns:xs="http://www.w3.org/2001/XMLSchema" xmlns:p="http://schemas.microsoft.com/office/2006/metadata/properties" xmlns:ns2="d034e011-70aa-4011-9e64-82beedc983d7" xmlns:ns3="a2f44bf5-59dc-4dd1-9f4f-fe67186c8967" targetNamespace="http://schemas.microsoft.com/office/2006/metadata/properties" ma:root="true" ma:fieldsID="ba33cf3b481631a778c1f18bc43bc7d8" ns2:_="" ns3:_="">
    <xsd:import namespace="d034e011-70aa-4011-9e64-82beedc983d7"/>
    <xsd:import namespace="a2f44bf5-59dc-4dd1-9f4f-fe67186c8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e011-70aa-4011-9e64-82beedc9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6ddf0ec-e3a3-41fd-b379-e0d45b064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44bf5-59dc-4dd1-9f4f-fe67186c8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4e011-70aa-4011-9e64-82beedc983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7B21-69B2-4497-B790-B82B01E8C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4e011-70aa-4011-9e64-82beedc983d7"/>
    <ds:schemaRef ds:uri="a2f44bf5-59dc-4dd1-9f4f-fe67186c8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6E9E3E-680D-46E4-9F5F-B92FB6AE5986}">
  <ds:schemaRefs>
    <ds:schemaRef ds:uri="http://schemas.microsoft.com/office/2006/metadata/properties"/>
    <ds:schemaRef ds:uri="http://schemas.microsoft.com/office/infopath/2007/PartnerControls"/>
    <ds:schemaRef ds:uri="d034e011-70aa-4011-9e64-82beedc983d7"/>
  </ds:schemaRefs>
</ds:datastoreItem>
</file>

<file path=customXml/itemProps3.xml><?xml version="1.0" encoding="utf-8"?>
<ds:datastoreItem xmlns:ds="http://schemas.openxmlformats.org/officeDocument/2006/customXml" ds:itemID="{158C85EB-B39E-47EB-92FA-A3B6F55A11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7FBB12-2BF9-442B-85CA-CBD6805D9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&lt;![CDATA[Appendix B - H&amp;S Form of Tender_Oct19.docx]]&gt;</vt:lpstr>
    </vt:vector>
  </TitlesOfParts>
  <Company>IT Tralee</Company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&lt;![CDATA[Appendix B - H&amp;S Form of Tender_Oct19.docx]]&gt;</dc:title>
  <dc:creator>Computer Services</dc:creator>
  <cp:lastModifiedBy>Ciara Shanahan</cp:lastModifiedBy>
  <cp:revision>93</cp:revision>
  <cp:lastPrinted>2026-05-11T14:47:00Z</cp:lastPrinted>
  <dcterms:created xsi:type="dcterms:W3CDTF">2026-02-26T16:19:00Z</dcterms:created>
  <dcterms:modified xsi:type="dcterms:W3CDTF">2026-05-18T15:02:00Z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0x010100EAB627BE5FC5AA4E8F13C0B78E3986F9</vt:lpwstr>
  </property>
  <property fmtid="{D5CDD505-2E9C-101B-9397-08002B2CF9AE}" pid="3" name="Order">
    <vt:r8>740000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