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014E0" w14:textId="77777777" w:rsidR="00EA7AFC" w:rsidRDefault="00EA7AFC" w:rsidP="00EA7AFC">
      <w:pPr>
        <w:keepNext/>
        <w:keepLines/>
        <w:spacing w:before="360" w:after="80" w:line="276" w:lineRule="auto"/>
        <w:jc w:val="center"/>
        <w:outlineLvl w:val="0"/>
        <w:rPr>
          <w:rFonts w:ascii="Calibri" w:eastAsia="Times New Roman" w:hAnsi="Calibri" w:cs="Calibri"/>
          <w:b/>
          <w:color w:val="156082" w:themeColor="accent1"/>
          <w:kern w:val="0"/>
          <w:sz w:val="40"/>
          <w:szCs w:val="40"/>
          <w:u w:val="single"/>
          <w:lang w:val="en-GB" w:eastAsia="en-GB"/>
          <w14:ligatures w14:val="none"/>
        </w:rPr>
      </w:pPr>
    </w:p>
    <w:p w14:paraId="7ED40A56" w14:textId="77777777" w:rsidR="00EA7AFC" w:rsidRDefault="00EA7AFC" w:rsidP="00EA7AFC">
      <w:pPr>
        <w:keepNext/>
        <w:keepLines/>
        <w:spacing w:before="360" w:after="80" w:line="276" w:lineRule="auto"/>
        <w:jc w:val="center"/>
        <w:outlineLvl w:val="0"/>
        <w:rPr>
          <w:rFonts w:ascii="Calibri" w:eastAsia="Times New Roman" w:hAnsi="Calibri" w:cs="Calibri"/>
          <w:b/>
          <w:color w:val="156082" w:themeColor="accent1"/>
          <w:kern w:val="0"/>
          <w:sz w:val="40"/>
          <w:szCs w:val="40"/>
          <w:u w:val="single"/>
          <w:lang w:val="en-GB" w:eastAsia="en-GB"/>
          <w14:ligatures w14:val="none"/>
        </w:rPr>
      </w:pPr>
    </w:p>
    <w:p w14:paraId="55BC3846" w14:textId="7C7DBD4C" w:rsidR="00EA7AFC" w:rsidRPr="00EA7AFC" w:rsidRDefault="00EA7AFC" w:rsidP="00EA7AFC">
      <w:pPr>
        <w:keepNext/>
        <w:keepLines/>
        <w:spacing w:before="360" w:after="80" w:line="276" w:lineRule="auto"/>
        <w:jc w:val="center"/>
        <w:outlineLvl w:val="0"/>
        <w:rPr>
          <w:rFonts w:ascii="Calibri" w:eastAsia="Times New Roman" w:hAnsi="Calibri" w:cs="Calibri"/>
          <w:b/>
          <w:color w:val="156082" w:themeColor="accent1"/>
          <w:kern w:val="0"/>
          <w:sz w:val="40"/>
          <w:szCs w:val="40"/>
          <w:u w:val="single"/>
          <w:lang w:val="en-GB" w:eastAsia="en-GB"/>
          <w14:ligatures w14:val="none"/>
        </w:rPr>
      </w:pPr>
      <w:r w:rsidRPr="00EA7AFC">
        <w:rPr>
          <w:rFonts w:ascii="Calibri" w:eastAsia="Times New Roman" w:hAnsi="Calibri" w:cs="Calibri"/>
          <w:b/>
          <w:color w:val="156082" w:themeColor="accent1"/>
          <w:kern w:val="0"/>
          <w:sz w:val="40"/>
          <w:szCs w:val="40"/>
          <w:u w:val="single"/>
          <w:lang w:val="en-GB" w:eastAsia="en-GB"/>
          <w14:ligatures w14:val="none"/>
        </w:rPr>
        <w:t>Dynamic Purchasing System Agreement</w:t>
      </w:r>
    </w:p>
    <w:p w14:paraId="30C7BA82" w14:textId="77777777" w:rsidR="00EA7AFC" w:rsidRPr="00EA7AFC" w:rsidRDefault="00EA7AFC" w:rsidP="00EA7AFC">
      <w:pPr>
        <w:spacing w:after="0" w:line="360" w:lineRule="auto"/>
        <w:jc w:val="both"/>
        <w:rPr>
          <w:rFonts w:ascii="Calibri" w:eastAsia="Calibri" w:hAnsi="Calibri" w:cs="Calibri"/>
          <w:color w:val="000000"/>
          <w:kern w:val="0"/>
          <w:szCs w:val="24"/>
          <w:lang w:val="en-GB" w:eastAsia="en-GB"/>
          <w14:ligatures w14:val="none"/>
        </w:rPr>
      </w:pPr>
    </w:p>
    <w:p w14:paraId="794AE856" w14:textId="5C7787FD" w:rsidR="00EA7AFC" w:rsidRPr="00EA7AFC" w:rsidRDefault="00EA7AFC" w:rsidP="00EA7AFC">
      <w:pPr>
        <w:spacing w:after="0" w:line="360" w:lineRule="auto"/>
        <w:jc w:val="center"/>
        <w:rPr>
          <w:rFonts w:ascii="Calibri" w:eastAsia="Times New Roman" w:hAnsi="Calibri" w:cs="Calibri"/>
          <w:b/>
          <w:bCs/>
          <w:color w:val="156082" w:themeColor="accent1"/>
          <w:kern w:val="0"/>
          <w:sz w:val="48"/>
          <w:szCs w:val="48"/>
          <w:lang w:val="en-GB" w:eastAsia="en-GB"/>
          <w14:ligatures w14:val="none"/>
        </w:rPr>
      </w:pPr>
      <w:r w:rsidRPr="00EA7AFC">
        <w:rPr>
          <w:rFonts w:ascii="Calibri" w:eastAsia="Times New Roman" w:hAnsi="Calibri" w:cs="Calibri"/>
          <w:b/>
          <w:bCs/>
          <w:color w:val="156082" w:themeColor="accent1"/>
          <w:kern w:val="0"/>
          <w:sz w:val="48"/>
          <w:szCs w:val="48"/>
          <w:lang w:val="en-GB" w:eastAsia="en-GB"/>
          <w14:ligatures w14:val="none"/>
        </w:rPr>
        <w:t>Technological University Dublin</w:t>
      </w:r>
    </w:p>
    <w:p w14:paraId="49C026A6" w14:textId="77777777" w:rsidR="00EA7AFC" w:rsidRPr="00EA7AFC" w:rsidRDefault="00EA7AFC" w:rsidP="00EA7AFC">
      <w:pPr>
        <w:spacing w:after="0" w:line="360" w:lineRule="auto"/>
        <w:jc w:val="center"/>
        <w:rPr>
          <w:rFonts w:ascii="Calibri" w:eastAsia="Times New Roman" w:hAnsi="Calibri" w:cs="Calibri"/>
          <w:color w:val="000000"/>
          <w:kern w:val="0"/>
          <w:sz w:val="36"/>
          <w:szCs w:val="36"/>
          <w:lang w:val="en-GB" w:eastAsia="en-GB"/>
          <w14:ligatures w14:val="none"/>
        </w:rPr>
      </w:pPr>
    </w:p>
    <w:p w14:paraId="6B978E6F" w14:textId="77777777" w:rsidR="00EA7AFC" w:rsidRPr="00EA7AFC" w:rsidRDefault="00EA7AFC" w:rsidP="00EA7AFC">
      <w:pPr>
        <w:spacing w:after="0" w:line="360" w:lineRule="auto"/>
        <w:jc w:val="center"/>
        <w:rPr>
          <w:rFonts w:ascii="Calibri" w:eastAsia="Calibri" w:hAnsi="Calibri" w:cs="Calibri"/>
          <w:color w:val="000000"/>
          <w:kern w:val="0"/>
          <w:sz w:val="32"/>
          <w:szCs w:val="32"/>
          <w:lang w:val="en-GB" w:eastAsia="en-GB"/>
          <w14:ligatures w14:val="none"/>
        </w:rPr>
      </w:pPr>
      <w:r w:rsidRPr="00EA7AFC">
        <w:rPr>
          <w:rFonts w:ascii="Calibri" w:eastAsia="Calibri" w:hAnsi="Calibri" w:cs="Calibri"/>
          <w:color w:val="000000"/>
          <w:kern w:val="0"/>
          <w:sz w:val="32"/>
          <w:szCs w:val="32"/>
          <w:lang w:val="en-GB" w:eastAsia="en-GB"/>
          <w14:ligatures w14:val="none"/>
        </w:rPr>
        <w:t>And</w:t>
      </w:r>
    </w:p>
    <w:p w14:paraId="30403A40" w14:textId="77777777" w:rsidR="00EA7AFC" w:rsidRPr="00EA7AFC" w:rsidRDefault="00EA7AFC" w:rsidP="00EA7AFC">
      <w:pPr>
        <w:spacing w:after="0" w:line="360" w:lineRule="auto"/>
        <w:jc w:val="center"/>
        <w:rPr>
          <w:rFonts w:ascii="Calibri" w:eastAsia="Times New Roman" w:hAnsi="Calibri" w:cs="Calibri"/>
          <w:color w:val="000000"/>
          <w:kern w:val="0"/>
          <w:sz w:val="36"/>
          <w:szCs w:val="36"/>
          <w:lang w:val="en-GB" w:eastAsia="en-GB"/>
          <w14:ligatures w14:val="none"/>
        </w:rPr>
      </w:pPr>
    </w:p>
    <w:p w14:paraId="2B0781E4" w14:textId="77777777" w:rsidR="00EA7AFC" w:rsidRPr="00EA7AFC" w:rsidRDefault="00EA7AFC" w:rsidP="00EA7AFC">
      <w:pPr>
        <w:spacing w:after="0" w:line="360" w:lineRule="auto"/>
        <w:jc w:val="center"/>
        <w:rPr>
          <w:rFonts w:ascii="Calibri" w:eastAsia="Calibri" w:hAnsi="Calibri" w:cs="Calibri"/>
          <w:color w:val="000000"/>
          <w:kern w:val="0"/>
          <w:sz w:val="32"/>
          <w:szCs w:val="32"/>
          <w:shd w:val="clear" w:color="auto" w:fill="D1D1D1"/>
          <w:lang w:val="en-GB" w:eastAsia="en-GB"/>
          <w14:ligatures w14:val="none"/>
        </w:rPr>
      </w:pPr>
      <w:r w:rsidRPr="00EA7AFC">
        <w:rPr>
          <w:rFonts w:ascii="Calibri" w:eastAsia="Calibri" w:hAnsi="Calibri" w:cs="Calibri"/>
          <w:color w:val="000000"/>
          <w:kern w:val="0"/>
          <w:sz w:val="32"/>
          <w:szCs w:val="32"/>
          <w:shd w:val="clear" w:color="auto" w:fill="D1D1D1"/>
          <w:lang w:val="en-GB" w:eastAsia="en-GB"/>
          <w14:ligatures w14:val="none"/>
        </w:rPr>
        <w:t>[Successful DPS Applicant]</w:t>
      </w:r>
    </w:p>
    <w:p w14:paraId="5A0EDD18" w14:textId="77777777" w:rsidR="00EA7AFC" w:rsidRPr="00EA7AFC" w:rsidRDefault="00EA7AFC" w:rsidP="00EA7AFC">
      <w:pPr>
        <w:spacing w:after="0" w:line="360" w:lineRule="auto"/>
        <w:jc w:val="center"/>
        <w:rPr>
          <w:rFonts w:ascii="Calibri" w:eastAsia="Times New Roman" w:hAnsi="Calibri" w:cs="Calibri"/>
          <w:color w:val="000000"/>
          <w:kern w:val="0"/>
          <w:sz w:val="36"/>
          <w:szCs w:val="36"/>
          <w:lang w:val="en-GB" w:eastAsia="en-GB"/>
          <w14:ligatures w14:val="none"/>
        </w:rPr>
      </w:pPr>
    </w:p>
    <w:p w14:paraId="0744D6B0" w14:textId="77777777" w:rsidR="00EA7AFC" w:rsidRPr="00EA7AFC" w:rsidRDefault="00EA7AFC" w:rsidP="00EA7AFC">
      <w:pPr>
        <w:spacing w:after="0" w:line="360" w:lineRule="auto"/>
        <w:jc w:val="center"/>
        <w:rPr>
          <w:rFonts w:ascii="Calibri" w:eastAsia="Times New Roman" w:hAnsi="Calibri" w:cs="Calibri"/>
          <w:color w:val="000000"/>
          <w:kern w:val="0"/>
          <w:sz w:val="36"/>
          <w:szCs w:val="36"/>
          <w:lang w:val="en-GB" w:eastAsia="en-GB"/>
          <w14:ligatures w14:val="none"/>
        </w:rPr>
      </w:pPr>
      <w:r w:rsidRPr="00EA7AFC">
        <w:rPr>
          <w:rFonts w:ascii="Calibri" w:eastAsia="Calibri" w:hAnsi="Calibri" w:cs="Calibri"/>
          <w:b/>
          <w:color w:val="000000"/>
          <w:kern w:val="0"/>
          <w:sz w:val="32"/>
          <w:szCs w:val="32"/>
          <w:lang w:val="en-GB" w:eastAsia="en-GB"/>
          <w14:ligatures w14:val="none"/>
        </w:rPr>
        <w:t>DPS AGREEMENT</w:t>
      </w:r>
    </w:p>
    <w:p w14:paraId="76ECBFCD" w14:textId="77777777" w:rsidR="00EA7AFC" w:rsidRPr="00EA7AFC" w:rsidRDefault="00EA7AFC" w:rsidP="00EA7AFC">
      <w:pPr>
        <w:spacing w:after="0" w:line="360" w:lineRule="auto"/>
        <w:jc w:val="center"/>
        <w:rPr>
          <w:rFonts w:ascii="Calibri" w:eastAsia="Calibri" w:hAnsi="Calibri" w:cs="Calibri"/>
          <w:color w:val="000000"/>
          <w:kern w:val="0"/>
          <w:sz w:val="32"/>
          <w:szCs w:val="32"/>
          <w:lang w:val="en-GB" w:eastAsia="en-GB"/>
          <w14:ligatures w14:val="none"/>
        </w:rPr>
      </w:pPr>
    </w:p>
    <w:p w14:paraId="73871F92" w14:textId="14A939BC" w:rsidR="00EA7AFC" w:rsidRPr="00EA7AFC" w:rsidRDefault="00EA7AFC" w:rsidP="00EA7AFC">
      <w:pPr>
        <w:spacing w:after="0" w:line="360" w:lineRule="auto"/>
        <w:jc w:val="center"/>
        <w:rPr>
          <w:rFonts w:ascii="Calibri" w:eastAsia="Calibri" w:hAnsi="Calibri" w:cs="Calibri"/>
          <w:color w:val="000000"/>
          <w:kern w:val="0"/>
          <w:sz w:val="32"/>
          <w:szCs w:val="32"/>
          <w:lang w:val="en-GB" w:eastAsia="en-GB"/>
          <w14:ligatures w14:val="none"/>
        </w:rPr>
      </w:pPr>
      <w:r w:rsidRPr="00EA7AFC">
        <w:rPr>
          <w:rFonts w:ascii="Calibri" w:eastAsia="Calibri" w:hAnsi="Calibri" w:cs="Calibri"/>
          <w:color w:val="000000"/>
          <w:kern w:val="0"/>
          <w:sz w:val="32"/>
          <w:szCs w:val="32"/>
          <w:lang w:val="en-GB" w:eastAsia="en-GB"/>
          <w14:ligatures w14:val="none"/>
        </w:rPr>
        <w:t>Relating to the provision of</w:t>
      </w:r>
      <w:r w:rsidR="00C65B3B">
        <w:rPr>
          <w:rFonts w:ascii="Calibri" w:eastAsia="Calibri" w:hAnsi="Calibri" w:cs="Calibri"/>
          <w:color w:val="000000"/>
          <w:kern w:val="0"/>
          <w:sz w:val="32"/>
          <w:szCs w:val="32"/>
          <w:lang w:val="en-GB" w:eastAsia="en-GB"/>
          <w14:ligatures w14:val="none"/>
        </w:rPr>
        <w:t xml:space="preserve"> </w:t>
      </w:r>
      <w:r w:rsidR="00C65B3B" w:rsidRPr="00C65B3B">
        <w:rPr>
          <w:rFonts w:ascii="Calibri" w:eastAsia="Calibri" w:hAnsi="Calibri" w:cs="Calibri"/>
          <w:kern w:val="0"/>
          <w:sz w:val="32"/>
          <w:szCs w:val="32"/>
          <w:lang w:val="en-GB"/>
          <w14:ligatures w14:val="none"/>
        </w:rPr>
        <w:t>Electrical Equipment for Teaching Purposes to Technological University Dublin</w:t>
      </w:r>
    </w:p>
    <w:p w14:paraId="21D306DF" w14:textId="77777777" w:rsidR="00EA7AFC" w:rsidRPr="00EA7AFC" w:rsidRDefault="00EA7AFC" w:rsidP="00EA7AFC">
      <w:pPr>
        <w:spacing w:after="0" w:line="360" w:lineRule="auto"/>
        <w:jc w:val="center"/>
        <w:rPr>
          <w:rFonts w:ascii="Calibri" w:eastAsia="Calibri" w:hAnsi="Calibri" w:cs="Calibri"/>
          <w:b/>
          <w:bCs/>
          <w:color w:val="000000"/>
          <w:kern w:val="0"/>
          <w:sz w:val="32"/>
          <w:szCs w:val="32"/>
          <w:lang w:val="en-GB" w:eastAsia="en-GB"/>
          <w14:ligatures w14:val="none"/>
        </w:rPr>
      </w:pPr>
    </w:p>
    <w:p w14:paraId="1C22FB38" w14:textId="77777777" w:rsidR="00EA7AFC" w:rsidRPr="00EA7AFC" w:rsidRDefault="00EA7AFC" w:rsidP="00EA7AFC">
      <w:pPr>
        <w:spacing w:line="276" w:lineRule="auto"/>
        <w:rPr>
          <w:rFonts w:ascii="Calibri" w:eastAsia="Calibri" w:hAnsi="Calibri" w:cs="Calibri"/>
          <w:b/>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br w:type="page"/>
      </w:r>
    </w:p>
    <w:p w14:paraId="050C5EE0" w14:textId="7748902D" w:rsidR="00EA7AFC" w:rsidRPr="00EA7AFC" w:rsidRDefault="00EA7AFC" w:rsidP="00EA7AFC">
      <w:pPr>
        <w:shd w:val="clear" w:color="auto" w:fill="156082" w:themeFill="accent1"/>
        <w:spacing w:after="20" w:line="276" w:lineRule="auto"/>
        <w:jc w:val="both"/>
        <w:rPr>
          <w:rFonts w:ascii="Calibri" w:eastAsia="Calibri" w:hAnsi="Calibri" w:cs="Calibri"/>
          <w:b/>
          <w:bCs/>
          <w:color w:val="FFFFFF"/>
          <w:kern w:val="0"/>
          <w:szCs w:val="24"/>
          <w:lang w:val="en-GB" w:eastAsia="en-GB"/>
          <w14:ligatures w14:val="none"/>
        </w:rPr>
      </w:pPr>
      <w:r w:rsidRPr="00EA7AFC">
        <w:rPr>
          <w:rFonts w:ascii="Calibri" w:eastAsia="Calibri" w:hAnsi="Calibri" w:cs="Calibri"/>
          <w:b/>
          <w:bCs/>
          <w:color w:val="FFFFFF"/>
          <w:kern w:val="0"/>
          <w:szCs w:val="24"/>
          <w:lang w:val="en-GB" w:eastAsia="en-GB"/>
          <w14:ligatures w14:val="none"/>
        </w:rPr>
        <w:lastRenderedPageBreak/>
        <w:t>This Dynamic Purchasing Agreement is made on the ___  day of ___  202</w:t>
      </w:r>
      <w:r w:rsidR="008910BE">
        <w:rPr>
          <w:rFonts w:ascii="Calibri" w:eastAsia="Calibri" w:hAnsi="Calibri" w:cs="Calibri"/>
          <w:b/>
          <w:bCs/>
          <w:color w:val="FFFFFF"/>
          <w:kern w:val="0"/>
          <w:szCs w:val="24"/>
          <w:lang w:val="en-GB" w:eastAsia="en-GB"/>
          <w14:ligatures w14:val="none"/>
        </w:rPr>
        <w:t>6</w:t>
      </w:r>
      <w:r w:rsidRPr="00EA7AFC">
        <w:rPr>
          <w:rFonts w:ascii="Calibri" w:eastAsia="Calibri" w:hAnsi="Calibri" w:cs="Calibri"/>
          <w:b/>
          <w:bCs/>
          <w:color w:val="FFFFFF"/>
          <w:kern w:val="0"/>
          <w:szCs w:val="24"/>
          <w:lang w:val="en-GB" w:eastAsia="en-GB"/>
          <w14:ligatures w14:val="none"/>
        </w:rPr>
        <w:t xml:space="preserve">  (“the DPS Agreement”)  </w:t>
      </w:r>
    </w:p>
    <w:p w14:paraId="46A06E72" w14:textId="77777777" w:rsidR="00EA7AFC" w:rsidRPr="00EA7AFC" w:rsidRDefault="00EA7AFC" w:rsidP="00EA7AFC">
      <w:pPr>
        <w:spacing w:after="20" w:line="276" w:lineRule="auto"/>
        <w:jc w:val="both"/>
        <w:rPr>
          <w:rFonts w:ascii="Calibri" w:eastAsia="Calibri" w:hAnsi="Calibri" w:cs="Calibri"/>
          <w:b/>
          <w:color w:val="000000"/>
          <w:kern w:val="0"/>
          <w:szCs w:val="24"/>
          <w:lang w:val="en-GB" w:eastAsia="en-GB"/>
          <w14:ligatures w14:val="none"/>
        </w:rPr>
      </w:pPr>
    </w:p>
    <w:p w14:paraId="13B9F8AA" w14:textId="77777777" w:rsidR="00EA7AFC" w:rsidRPr="00EA7AFC" w:rsidRDefault="00EA7AFC" w:rsidP="00EA7AFC">
      <w:pPr>
        <w:shd w:val="clear" w:color="auto" w:fill="156082" w:themeFill="accent1"/>
        <w:spacing w:after="20" w:line="276" w:lineRule="auto"/>
        <w:jc w:val="both"/>
        <w:rPr>
          <w:rFonts w:ascii="Calibri" w:eastAsia="Calibri" w:hAnsi="Calibri" w:cs="Calibri"/>
          <w:color w:val="FFFFFF" w:themeColor="background1"/>
          <w:kern w:val="0"/>
          <w:szCs w:val="24"/>
          <w:lang w:val="en-GB" w:eastAsia="en-GB"/>
          <w14:ligatures w14:val="none"/>
        </w:rPr>
      </w:pPr>
      <w:r w:rsidRPr="00EA7AFC">
        <w:rPr>
          <w:rFonts w:ascii="Calibri" w:eastAsia="Calibri" w:hAnsi="Calibri" w:cs="Calibri"/>
          <w:b/>
          <w:color w:val="FFFFFF" w:themeColor="background1"/>
          <w:kern w:val="0"/>
          <w:szCs w:val="24"/>
          <w:lang w:val="en-GB" w:eastAsia="en-GB"/>
          <w14:ligatures w14:val="none"/>
        </w:rPr>
        <w:t>BETWEEN</w:t>
      </w:r>
      <w:r w:rsidRPr="00EA7AFC">
        <w:rPr>
          <w:rFonts w:ascii="Calibri" w:eastAsia="Calibri" w:hAnsi="Calibri" w:cs="Calibri"/>
          <w:b/>
          <w:color w:val="275317"/>
          <w:kern w:val="0"/>
          <w:szCs w:val="24"/>
          <w:lang w:val="en-GB" w:eastAsia="en-GB"/>
          <w14:ligatures w14:val="none"/>
        </w:rPr>
        <w:t xml:space="preserve">: </w:t>
      </w:r>
      <w:r w:rsidRPr="00EA7AFC">
        <w:rPr>
          <w:rFonts w:ascii="Calibri" w:eastAsia="Calibri" w:hAnsi="Calibri" w:cs="Calibri"/>
          <w:color w:val="275317"/>
          <w:kern w:val="0"/>
          <w:szCs w:val="24"/>
          <w:lang w:val="en-GB" w:eastAsia="en-GB"/>
          <w14:ligatures w14:val="none"/>
        </w:rPr>
        <w:t xml:space="preserve"> </w:t>
      </w:r>
    </w:p>
    <w:p w14:paraId="60853ECA"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p>
    <w:p w14:paraId="72C6AB97" w14:textId="40EB96CB"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r>
        <w:rPr>
          <w:rFonts w:ascii="Calibri" w:eastAsia="Calibri" w:hAnsi="Calibri" w:cs="Calibri"/>
          <w:b/>
          <w:color w:val="000000"/>
          <w:kern w:val="0"/>
          <w:szCs w:val="24"/>
          <w:shd w:val="clear" w:color="auto" w:fill="FFFFFF"/>
          <w:lang w:eastAsia="en-GB"/>
          <w14:ligatures w14:val="none"/>
        </w:rPr>
        <w:t>Technological University Dublin</w:t>
      </w:r>
      <w:r w:rsidRPr="00EA7AFC">
        <w:rPr>
          <w:rFonts w:ascii="Calibri" w:eastAsia="Calibri" w:hAnsi="Calibri" w:cs="Calibri"/>
          <w:b/>
          <w:color w:val="000000"/>
          <w:kern w:val="0"/>
          <w:szCs w:val="24"/>
          <w:shd w:val="clear" w:color="auto" w:fill="FFFFFF"/>
          <w:lang w:eastAsia="en-GB"/>
          <w14:ligatures w14:val="none"/>
        </w:rPr>
        <w:t xml:space="preserve">, </w:t>
      </w:r>
      <w:r w:rsidRPr="00EA7AFC">
        <w:rPr>
          <w:rFonts w:ascii="Calibri" w:eastAsia="Calibri" w:hAnsi="Calibri" w:cs="Calibri"/>
          <w:color w:val="000000"/>
          <w:kern w:val="0"/>
          <w:szCs w:val="24"/>
          <w:shd w:val="clear" w:color="auto" w:fill="FFFFFF"/>
          <w:lang w:val="en-GB" w:eastAsia="en-GB"/>
          <w14:ligatures w14:val="none"/>
        </w:rPr>
        <w:t>(“the</w:t>
      </w:r>
      <w:r w:rsidRPr="00EA7AFC">
        <w:rPr>
          <w:rFonts w:ascii="Calibri" w:eastAsia="Calibri" w:hAnsi="Calibri" w:cs="Calibri"/>
          <w:color w:val="000000"/>
          <w:kern w:val="0"/>
          <w:szCs w:val="24"/>
          <w:lang w:val="en-GB" w:eastAsia="en-GB"/>
          <w14:ligatures w14:val="none"/>
        </w:rPr>
        <w:t xml:space="preserve"> Contracting Authority”);</w:t>
      </w:r>
    </w:p>
    <w:p w14:paraId="4AB1A263"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p>
    <w:p w14:paraId="1BAF8469" w14:textId="77777777" w:rsidR="00EA7AFC" w:rsidRPr="00EA7AFC" w:rsidRDefault="00EA7AFC" w:rsidP="00EA7AFC">
      <w:pPr>
        <w:spacing w:after="20" w:line="276" w:lineRule="auto"/>
        <w:jc w:val="both"/>
        <w:rPr>
          <w:rFonts w:ascii="Calibri" w:eastAsia="Calibri" w:hAnsi="Calibri" w:cs="Calibri"/>
          <w:b/>
          <w:color w:val="000000"/>
          <w:kern w:val="0"/>
          <w:szCs w:val="24"/>
          <w:shd w:val="clear" w:color="auto" w:fill="D3D3D3"/>
          <w:lang w:eastAsia="en-GB"/>
          <w14:ligatures w14:val="none"/>
        </w:rPr>
      </w:pPr>
      <w:r w:rsidRPr="00EA7AFC">
        <w:rPr>
          <w:rFonts w:ascii="Calibri" w:eastAsia="Calibri" w:hAnsi="Calibri" w:cs="Calibri"/>
          <w:color w:val="000000"/>
          <w:kern w:val="0"/>
          <w:szCs w:val="24"/>
          <w:lang w:val="en-GB" w:eastAsia="en-GB"/>
          <w14:ligatures w14:val="none"/>
        </w:rPr>
        <w:t xml:space="preserve"> and </w:t>
      </w:r>
    </w:p>
    <w:p w14:paraId="37777ED2"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p>
    <w:p w14:paraId="7E490D7C"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shd w:val="clear" w:color="auto" w:fill="D3D3D3"/>
          <w:lang w:val="en-GB" w:eastAsia="en-GB"/>
          <w14:ligatures w14:val="none"/>
        </w:rPr>
        <w:t>[Insert name of DPS Member]</w:t>
      </w:r>
      <w:r w:rsidRPr="00EA7AFC">
        <w:rPr>
          <w:rFonts w:ascii="Calibri" w:eastAsia="Calibri" w:hAnsi="Calibri" w:cs="Calibri"/>
          <w:color w:val="000000"/>
          <w:kern w:val="0"/>
          <w:szCs w:val="24"/>
          <w:lang w:val="en-GB" w:eastAsia="en-GB"/>
          <w14:ligatures w14:val="none"/>
        </w:rPr>
        <w:t xml:space="preserve"> whose principal place of business is at </w:t>
      </w:r>
      <w:r w:rsidRPr="00EA7AFC">
        <w:rPr>
          <w:rFonts w:ascii="Calibri" w:eastAsia="Calibri" w:hAnsi="Calibri" w:cs="Calibri"/>
          <w:b/>
          <w:color w:val="000000"/>
          <w:kern w:val="0"/>
          <w:szCs w:val="24"/>
          <w:shd w:val="clear" w:color="auto" w:fill="D3D3D3"/>
          <w:lang w:val="en-GB" w:eastAsia="en-GB"/>
          <w14:ligatures w14:val="none"/>
        </w:rPr>
        <w:t xml:space="preserve">____________ </w:t>
      </w:r>
      <w:r w:rsidRPr="00EA7AFC">
        <w:rPr>
          <w:rFonts w:ascii="Calibri" w:eastAsia="Calibri" w:hAnsi="Calibri" w:cs="Calibri"/>
          <w:color w:val="000000"/>
          <w:kern w:val="0"/>
          <w:szCs w:val="24"/>
          <w:lang w:val="en-GB" w:eastAsia="en-GB"/>
          <w14:ligatures w14:val="none"/>
        </w:rPr>
        <w:t xml:space="preserve">(“the DPS Member”) </w:t>
      </w:r>
    </w:p>
    <w:p w14:paraId="53974E06"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p>
    <w:p w14:paraId="6E991F4F"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(each a “Party” and together the “Parties”) </w:t>
      </w:r>
    </w:p>
    <w:p w14:paraId="0352FF75"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p>
    <w:p w14:paraId="221ED265" w14:textId="77777777" w:rsidR="00EA7AFC" w:rsidRPr="00EA7AFC" w:rsidRDefault="00EA7AFC" w:rsidP="00EA7AFC">
      <w:pPr>
        <w:shd w:val="clear" w:color="auto" w:fill="156082" w:themeFill="accent1"/>
        <w:spacing w:after="0" w:line="276" w:lineRule="auto"/>
        <w:jc w:val="both"/>
        <w:rPr>
          <w:rFonts w:ascii="Calibri" w:eastAsia="Calibri" w:hAnsi="Calibri" w:cs="Calibri"/>
          <w:b/>
          <w:color w:val="D9F2D0"/>
          <w:kern w:val="0"/>
          <w:szCs w:val="24"/>
          <w:lang w:val="en-GB" w:eastAsia="en-GB"/>
          <w14:ligatures w14:val="none"/>
        </w:rPr>
      </w:pPr>
      <w:r w:rsidRPr="00EA7AFC">
        <w:rPr>
          <w:rFonts w:ascii="Calibri" w:eastAsia="Calibri" w:hAnsi="Calibri" w:cs="Calibri"/>
          <w:b/>
          <w:color w:val="D9F2D0"/>
          <w:kern w:val="0"/>
          <w:szCs w:val="24"/>
          <w:lang w:val="en-GB" w:eastAsia="en-GB"/>
          <w14:ligatures w14:val="none"/>
        </w:rPr>
        <w:t xml:space="preserve">WHEREAS: </w:t>
      </w:r>
    </w:p>
    <w:p w14:paraId="137A2A96" w14:textId="77777777" w:rsidR="00EA7AFC" w:rsidRPr="00EA7AFC" w:rsidRDefault="00EA7AFC" w:rsidP="00EA7AFC">
      <w:pPr>
        <w:shd w:val="clear" w:color="auto" w:fill="FFFFFF"/>
        <w:spacing w:after="9" w:line="276" w:lineRule="auto"/>
        <w:ind w:left="851"/>
        <w:jc w:val="both"/>
        <w:rPr>
          <w:rFonts w:ascii="Calibri" w:eastAsia="Calibri" w:hAnsi="Calibri" w:cs="Calibri"/>
          <w:color w:val="000000"/>
          <w:kern w:val="0"/>
          <w:szCs w:val="24"/>
          <w:lang w:val="en-GB" w:eastAsia="en-GB"/>
          <w14:ligatures w14:val="none"/>
        </w:rPr>
      </w:pPr>
    </w:p>
    <w:p w14:paraId="50C08852" w14:textId="7B6283A9" w:rsidR="00EA7AFC" w:rsidRPr="00EA7AFC" w:rsidRDefault="00EA7AFC" w:rsidP="00EA7AFC">
      <w:pPr>
        <w:numPr>
          <w:ilvl w:val="0"/>
          <w:numId w:val="1"/>
        </w:numPr>
        <w:shd w:val="clear" w:color="auto" w:fill="FFFFFF"/>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By Request </w:t>
      </w:r>
      <w:r w:rsidR="00D762A9">
        <w:rPr>
          <w:rFonts w:ascii="Calibri" w:eastAsia="Calibri" w:hAnsi="Calibri" w:cs="Calibri"/>
          <w:color w:val="000000"/>
          <w:kern w:val="0"/>
          <w:szCs w:val="24"/>
          <w:lang w:val="en-GB" w:eastAsia="en-GB"/>
          <w14:ligatures w14:val="none"/>
        </w:rPr>
        <w:t xml:space="preserve">for Applicants </w:t>
      </w:r>
      <w:r w:rsidRPr="00EA7AFC">
        <w:rPr>
          <w:rFonts w:ascii="Calibri" w:eastAsia="Calibri" w:hAnsi="Calibri" w:cs="Calibri"/>
          <w:color w:val="000000"/>
          <w:kern w:val="0"/>
          <w:szCs w:val="24"/>
          <w:lang w:val="en-GB" w:eastAsia="en-GB"/>
          <w14:ligatures w14:val="none"/>
        </w:rPr>
        <w:t>to Participate</w:t>
      </w:r>
      <w:r w:rsidR="00D762A9">
        <w:rPr>
          <w:rFonts w:ascii="Calibri" w:eastAsia="Calibri" w:hAnsi="Calibri" w:cs="Calibri"/>
          <w:color w:val="000000"/>
          <w:kern w:val="0"/>
          <w:szCs w:val="24"/>
          <w:lang w:val="en-GB" w:eastAsia="en-GB"/>
          <w14:ligatures w14:val="none"/>
        </w:rPr>
        <w:t xml:space="preserve"> (RFATP)</w:t>
      </w:r>
      <w:r w:rsidRPr="00EA7AFC">
        <w:rPr>
          <w:rFonts w:ascii="Calibri" w:eastAsia="Calibri" w:hAnsi="Calibri" w:cs="Calibri"/>
          <w:color w:val="000000"/>
          <w:kern w:val="0"/>
          <w:szCs w:val="24"/>
          <w:lang w:val="en-GB" w:eastAsia="en-GB"/>
          <w14:ligatures w14:val="none"/>
        </w:rPr>
        <w:t xml:space="preserve"> in Dynamic Purchasing System (“DPS”) with an eTenders ID of: entitled </w:t>
      </w:r>
      <w:r w:rsidRPr="00EA7AFC">
        <w:rPr>
          <w:rFonts w:ascii="Calibri" w:eastAsia="Calibri" w:hAnsi="Calibri" w:cs="Calibri"/>
          <w:i/>
          <w:color w:val="000000"/>
          <w:kern w:val="0"/>
          <w:szCs w:val="24"/>
          <w:lang w:val="en-GB" w:eastAsia="en-GB"/>
          <w14:ligatures w14:val="none"/>
        </w:rPr>
        <w:t xml:space="preserve">“DPS For the Supply of </w:t>
      </w:r>
      <w:r>
        <w:rPr>
          <w:rFonts w:ascii="Calibri" w:eastAsia="Calibri" w:hAnsi="Calibri" w:cs="Calibri"/>
          <w:i/>
          <w:color w:val="000000"/>
          <w:kern w:val="0"/>
          <w:szCs w:val="24"/>
          <w:lang w:val="en-GB" w:eastAsia="en-GB"/>
          <w14:ligatures w14:val="none"/>
        </w:rPr>
        <w:t xml:space="preserve">Specialised Tools, Specialised Timbers and Specialised Carpentry Materials </w:t>
      </w:r>
      <w:r w:rsidRPr="00EA7AFC">
        <w:rPr>
          <w:rFonts w:ascii="Calibri" w:eastAsia="Calibri" w:hAnsi="Calibri" w:cs="Calibri"/>
          <w:color w:val="000000"/>
          <w:kern w:val="0"/>
          <w:szCs w:val="24"/>
          <w:lang w:val="en-GB" w:eastAsia="en-GB"/>
          <w14:ligatures w14:val="none"/>
        </w:rPr>
        <w:t xml:space="preserve">the Contracting Authority invited Applicants to participate in a DPS agreement for the provision of the </w:t>
      </w:r>
      <w:r>
        <w:rPr>
          <w:rFonts w:ascii="Calibri" w:eastAsia="Calibri" w:hAnsi="Calibri" w:cs="Calibri"/>
          <w:color w:val="000000"/>
          <w:kern w:val="0"/>
          <w:szCs w:val="24"/>
          <w:lang w:val="en-GB" w:eastAsia="en-GB"/>
          <w14:ligatures w14:val="none"/>
        </w:rPr>
        <w:t>Goods</w:t>
      </w:r>
      <w:r w:rsidRPr="00EA7AFC">
        <w:rPr>
          <w:rFonts w:ascii="Calibri" w:eastAsia="Calibri" w:hAnsi="Calibri" w:cs="Calibri"/>
          <w:color w:val="000000"/>
          <w:kern w:val="0"/>
          <w:szCs w:val="24"/>
          <w:lang w:val="en-GB" w:eastAsia="en-GB"/>
          <w14:ligatures w14:val="none"/>
        </w:rPr>
        <w:t xml:space="preserve"> described in </w:t>
      </w:r>
      <w:r>
        <w:rPr>
          <w:rFonts w:ascii="Calibri" w:eastAsia="Calibri" w:hAnsi="Calibri" w:cs="Calibri"/>
          <w:color w:val="000000"/>
          <w:kern w:val="0"/>
          <w:szCs w:val="24"/>
          <w:lang w:val="en-GB" w:eastAsia="en-GB"/>
          <w14:ligatures w14:val="none"/>
        </w:rPr>
        <w:t>the Appendix 1 Response Document</w:t>
      </w:r>
      <w:r w:rsidRPr="00EA7AFC">
        <w:rPr>
          <w:rFonts w:ascii="Calibri" w:eastAsia="Calibri" w:hAnsi="Calibri" w:cs="Calibri"/>
          <w:color w:val="000000"/>
          <w:kern w:val="0"/>
          <w:szCs w:val="24"/>
          <w:lang w:val="en-GB" w:eastAsia="en-GB"/>
          <w14:ligatures w14:val="none"/>
        </w:rPr>
        <w:t xml:space="preserve"> (the “</w:t>
      </w:r>
      <w:r>
        <w:rPr>
          <w:rFonts w:ascii="Calibri" w:eastAsia="Calibri" w:hAnsi="Calibri" w:cs="Calibri"/>
          <w:color w:val="000000"/>
          <w:kern w:val="0"/>
          <w:szCs w:val="24"/>
          <w:lang w:val="en-GB" w:eastAsia="en-GB"/>
          <w14:ligatures w14:val="none"/>
        </w:rPr>
        <w:t>Goods</w:t>
      </w:r>
      <w:r w:rsidRPr="00EA7AFC">
        <w:rPr>
          <w:rFonts w:ascii="Calibri" w:eastAsia="Calibri" w:hAnsi="Calibri" w:cs="Calibri"/>
          <w:color w:val="000000"/>
          <w:kern w:val="0"/>
          <w:szCs w:val="24"/>
          <w:lang w:val="en-GB" w:eastAsia="en-GB"/>
          <w14:ligatures w14:val="none"/>
        </w:rPr>
        <w:t xml:space="preserve">”).  References to the RFATP shall include any clarifications in relation to the issued by the Contracting Authority via the messaging facility on </w:t>
      </w:r>
      <w:hyperlink r:id="rId9" w:history="1">
        <w:r w:rsidRPr="00EA7AFC">
          <w:rPr>
            <w:rFonts w:ascii="Calibri" w:eastAsia="Calibri" w:hAnsi="Calibri" w:cs="Calibri"/>
            <w:color w:val="0000FF"/>
            <w:kern w:val="0"/>
            <w:szCs w:val="24"/>
            <w:u w:val="single"/>
            <w:lang w:val="en-GB" w:eastAsia="en-GB"/>
            <w14:ligatures w14:val="none"/>
          </w:rPr>
          <w:t>www.etenders.gov.ie</w:t>
        </w:r>
      </w:hyperlink>
      <w:r w:rsidRPr="00EA7AFC">
        <w:rPr>
          <w:rFonts w:ascii="Calibri" w:eastAsia="Calibri" w:hAnsi="Calibri" w:cs="Calibri"/>
          <w:color w:val="0000FF"/>
          <w:kern w:val="0"/>
          <w:szCs w:val="24"/>
          <w:u w:val="single"/>
          <w:lang w:val="en-GB" w:eastAsia="en-GB"/>
          <w14:ligatures w14:val="none"/>
        </w:rPr>
        <w:t xml:space="preserve"> (the “Electronic Platform”)</w:t>
      </w:r>
      <w:r w:rsidRPr="00EA7AFC">
        <w:rPr>
          <w:rFonts w:ascii="Calibri" w:eastAsia="Calibri" w:hAnsi="Calibri" w:cs="Calibri"/>
          <w:color w:val="000000"/>
          <w:kern w:val="0"/>
          <w:szCs w:val="24"/>
          <w:lang w:val="en-GB" w:eastAsia="en-GB"/>
          <w14:ligatures w14:val="none"/>
        </w:rPr>
        <w:t xml:space="preserve"> </w:t>
      </w:r>
      <w:r w:rsidRPr="00EA7AFC">
        <w:rPr>
          <w:rFonts w:ascii="Calibri" w:eastAsia="Calibri" w:hAnsi="Calibri" w:cs="Calibri"/>
          <w:color w:val="000000"/>
          <w:kern w:val="0"/>
          <w:szCs w:val="24"/>
          <w:shd w:val="clear" w:color="auto" w:fill="FFFFFF"/>
          <w:lang w:val="en-GB" w:eastAsia="en-GB"/>
          <w14:ligatures w14:val="none"/>
        </w:rPr>
        <w:t xml:space="preserve">between </w:t>
      </w:r>
      <w:r w:rsidRPr="00EA7AFC">
        <w:rPr>
          <w:rFonts w:ascii="Calibri" w:eastAsia="Calibri" w:hAnsi="Calibri" w:cs="Calibri"/>
          <w:b/>
          <w:color w:val="000000"/>
          <w:kern w:val="0"/>
          <w:szCs w:val="24"/>
          <w:shd w:val="clear" w:color="auto" w:fill="FFFFFF"/>
          <w:lang w:val="en-GB" w:eastAsia="en-GB"/>
          <w14:ligatures w14:val="none"/>
        </w:rPr>
        <w:t>//202</w:t>
      </w:r>
      <w:r w:rsidR="00AB0D34">
        <w:rPr>
          <w:rFonts w:ascii="Calibri" w:eastAsia="Calibri" w:hAnsi="Calibri" w:cs="Calibri"/>
          <w:b/>
          <w:color w:val="000000"/>
          <w:kern w:val="0"/>
          <w:szCs w:val="24"/>
          <w:shd w:val="clear" w:color="auto" w:fill="FFFFFF"/>
          <w:lang w:val="en-GB" w:eastAsia="en-GB"/>
          <w14:ligatures w14:val="none"/>
        </w:rPr>
        <w:t>6</w:t>
      </w:r>
      <w:r w:rsidRPr="00EA7AFC">
        <w:rPr>
          <w:rFonts w:ascii="Calibri" w:eastAsia="Calibri" w:hAnsi="Calibri" w:cs="Calibri"/>
          <w:color w:val="000000"/>
          <w:kern w:val="0"/>
          <w:szCs w:val="24"/>
          <w:shd w:val="clear" w:color="auto" w:fill="FFFFFF"/>
          <w:lang w:val="en-GB" w:eastAsia="en-GB"/>
          <w14:ligatures w14:val="none"/>
        </w:rPr>
        <w:t xml:space="preserve"> and</w:t>
      </w:r>
      <w:r w:rsidRPr="00EA7AFC">
        <w:rPr>
          <w:rFonts w:ascii="Calibri" w:eastAsia="Calibri" w:hAnsi="Calibri" w:cs="Calibri"/>
          <w:color w:val="000000"/>
          <w:kern w:val="0"/>
          <w:szCs w:val="24"/>
          <w:lang w:val="en-GB" w:eastAsia="en-GB"/>
          <w14:ligatures w14:val="none"/>
        </w:rPr>
        <w:t xml:space="preserve"> </w:t>
      </w:r>
      <w:r w:rsidR="00D762A9">
        <w:rPr>
          <w:rFonts w:ascii="Calibri" w:eastAsia="Calibri" w:hAnsi="Calibri" w:cs="Calibri"/>
          <w:b/>
          <w:bCs/>
          <w:color w:val="000000"/>
          <w:kern w:val="0"/>
          <w:szCs w:val="24"/>
          <w:lang w:val="en-GB" w:eastAsia="en-GB"/>
          <w14:ligatures w14:val="none"/>
        </w:rPr>
        <w:t>DPS closure date</w:t>
      </w:r>
      <w:r w:rsidRPr="00EA7AFC">
        <w:rPr>
          <w:rFonts w:ascii="Calibri" w:eastAsia="Calibri" w:hAnsi="Calibri" w:cs="Calibri"/>
          <w:color w:val="000000"/>
          <w:kern w:val="0"/>
          <w:szCs w:val="24"/>
          <w:lang w:val="en-GB" w:eastAsia="en-GB"/>
          <w14:ligatures w14:val="none"/>
        </w:rPr>
        <w:t xml:space="preserve"> (the “ RFATP Clarifications”).  The RFATP (including the RFATP Clarifications) is hereby incorporated by reference into this DPS Agreement. </w:t>
      </w:r>
    </w:p>
    <w:p w14:paraId="053A84BD" w14:textId="77777777" w:rsidR="00EA7AFC" w:rsidRPr="00EA7AFC" w:rsidRDefault="00EA7AFC" w:rsidP="00EA7AFC">
      <w:pPr>
        <w:spacing w:after="9" w:line="276" w:lineRule="auto"/>
        <w:ind w:left="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3102FD0F" w14:textId="77777777" w:rsidR="00EA7AFC" w:rsidRPr="00EA7AFC" w:rsidRDefault="00EA7AFC" w:rsidP="00EA7AFC">
      <w:pPr>
        <w:numPr>
          <w:ilvl w:val="0"/>
          <w:numId w:val="1"/>
        </w:numPr>
        <w:spacing w:after="282"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DPS Member submitted a response to the RFATP dated </w:t>
      </w:r>
      <w:r w:rsidRPr="00EA7AFC">
        <w:rPr>
          <w:rFonts w:ascii="Calibri" w:eastAsia="Calibri" w:hAnsi="Calibri" w:cs="Calibri"/>
          <w:b/>
          <w:color w:val="000000"/>
          <w:kern w:val="0"/>
          <w:szCs w:val="24"/>
          <w:shd w:val="clear" w:color="auto" w:fill="D3D3D3"/>
          <w:lang w:val="en-GB" w:eastAsia="en-GB"/>
          <w14:ligatures w14:val="none"/>
        </w:rPr>
        <w:t>[insert date of Application]</w:t>
      </w:r>
      <w:r w:rsidRPr="00EA7AFC">
        <w:rPr>
          <w:rFonts w:ascii="Calibri" w:eastAsia="Calibri" w:hAnsi="Calibri" w:cs="Calibri"/>
          <w:b/>
          <w:color w:val="000000"/>
          <w:kern w:val="0"/>
          <w:szCs w:val="24"/>
          <w:lang w:val="en-GB" w:eastAsia="en-GB"/>
          <w14:ligatures w14:val="none"/>
        </w:rPr>
        <w:t xml:space="preserve"> </w:t>
      </w:r>
      <w:r w:rsidRPr="00EA7AFC">
        <w:rPr>
          <w:rFonts w:ascii="Calibri" w:eastAsia="Calibri" w:hAnsi="Calibri" w:cs="Calibri"/>
          <w:color w:val="000000"/>
          <w:kern w:val="0"/>
          <w:szCs w:val="24"/>
          <w:lang w:val="en-GB" w:eastAsia="en-GB"/>
          <w14:ligatures w14:val="none"/>
        </w:rPr>
        <w:t xml:space="preserve">(“the Application”).  References to the Application shall include any clarifications issued in writing via the Electronic Platform by the DPS Member to the Contracting Authority between </w:t>
      </w:r>
      <w:r w:rsidRPr="00EA7AFC">
        <w:rPr>
          <w:rFonts w:ascii="Calibri" w:eastAsia="Calibri" w:hAnsi="Calibri" w:cs="Calibri"/>
          <w:b/>
          <w:color w:val="000000"/>
          <w:kern w:val="0"/>
          <w:szCs w:val="24"/>
          <w:shd w:val="clear" w:color="auto" w:fill="D3D3D3"/>
          <w:lang w:val="en-GB" w:eastAsia="en-GB"/>
          <w14:ligatures w14:val="none"/>
        </w:rPr>
        <w:t xml:space="preserve">[insert date] </w:t>
      </w:r>
      <w:r w:rsidRPr="00EA7AFC">
        <w:rPr>
          <w:rFonts w:ascii="Calibri" w:eastAsia="Calibri" w:hAnsi="Calibri" w:cs="Calibri"/>
          <w:color w:val="000000"/>
          <w:kern w:val="0"/>
          <w:szCs w:val="24"/>
          <w:lang w:val="en-GB" w:eastAsia="en-GB"/>
          <w14:ligatures w14:val="none"/>
        </w:rPr>
        <w:t xml:space="preserve">and </w:t>
      </w:r>
      <w:r w:rsidRPr="00EA7AFC">
        <w:rPr>
          <w:rFonts w:ascii="Calibri" w:eastAsia="Calibri" w:hAnsi="Calibri" w:cs="Calibri"/>
          <w:b/>
          <w:color w:val="000000"/>
          <w:kern w:val="0"/>
          <w:szCs w:val="24"/>
          <w:shd w:val="clear" w:color="auto" w:fill="D3D3D3"/>
          <w:lang w:val="en-GB" w:eastAsia="en-GB"/>
          <w14:ligatures w14:val="none"/>
        </w:rPr>
        <w:t>[insert date]</w:t>
      </w:r>
      <w:r w:rsidRPr="00EA7AFC">
        <w:rPr>
          <w:rFonts w:ascii="Calibri" w:eastAsia="Calibri" w:hAnsi="Calibri" w:cs="Calibri"/>
          <w:color w:val="000000"/>
          <w:kern w:val="0"/>
          <w:szCs w:val="24"/>
          <w:lang w:val="en-GB" w:eastAsia="en-GB"/>
          <w14:ligatures w14:val="none"/>
        </w:rPr>
        <w:t xml:space="preserve"> (the “Application Clarifications”).  The Application (including the Application Clarifications) is hereby incorporated by reference into this DPS Agreement.   </w:t>
      </w:r>
    </w:p>
    <w:p w14:paraId="5AB2FD57" w14:textId="77777777" w:rsidR="00EA7AFC" w:rsidRPr="00EA7AFC" w:rsidRDefault="00EA7AFC" w:rsidP="00EA7AFC">
      <w:pPr>
        <w:numPr>
          <w:ilvl w:val="0"/>
          <w:numId w:val="1"/>
        </w:numPr>
        <w:spacing w:after="242"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The DPS Member was appointed to the DPS as a result of the evaluation of its Application in accordance with the RFATP.</w:t>
      </w:r>
      <w:r w:rsidRPr="00EA7AFC">
        <w:rPr>
          <w:rFonts w:ascii="Calibri" w:eastAsia="Calibri" w:hAnsi="Calibri" w:cs="Calibri"/>
          <w:b/>
          <w:color w:val="000000"/>
          <w:kern w:val="0"/>
          <w:szCs w:val="24"/>
          <w:lang w:val="en-GB" w:eastAsia="en-GB"/>
          <w14:ligatures w14:val="none"/>
        </w:rPr>
        <w:t xml:space="preserve"> </w:t>
      </w:r>
    </w:p>
    <w:p w14:paraId="1FADEB18" w14:textId="77777777" w:rsidR="00EA7AFC" w:rsidRPr="00EA7AFC" w:rsidRDefault="00EA7AFC" w:rsidP="00EA7AFC">
      <w:pPr>
        <w:spacing w:after="0" w:line="276" w:lineRule="auto"/>
        <w:jc w:val="both"/>
        <w:rPr>
          <w:rFonts w:ascii="Calibri" w:eastAsia="Calibri" w:hAnsi="Calibri" w:cs="Calibri"/>
          <w:b/>
          <w:color w:val="000000"/>
          <w:kern w:val="0"/>
          <w:szCs w:val="24"/>
          <w:lang w:val="en-GB" w:eastAsia="en-GB"/>
          <w14:ligatures w14:val="none"/>
        </w:rPr>
      </w:pPr>
    </w:p>
    <w:p w14:paraId="6E20AE30" w14:textId="77777777" w:rsidR="00EA7AFC" w:rsidRPr="00EA7AFC" w:rsidRDefault="00EA7AFC" w:rsidP="00EA7AFC">
      <w:pPr>
        <w:spacing w:line="276" w:lineRule="auto"/>
        <w:rPr>
          <w:rFonts w:ascii="Calibri" w:eastAsia="Calibri" w:hAnsi="Calibri" w:cs="Calibri"/>
          <w:b/>
          <w:color w:val="D9F2D0"/>
          <w:kern w:val="0"/>
          <w:szCs w:val="24"/>
          <w:lang w:val="en-GB" w:eastAsia="en-GB"/>
          <w14:ligatures w14:val="none"/>
        </w:rPr>
      </w:pPr>
      <w:r w:rsidRPr="00EA7AFC">
        <w:rPr>
          <w:rFonts w:ascii="Calibri" w:eastAsia="Calibri" w:hAnsi="Calibri" w:cs="Calibri"/>
          <w:b/>
          <w:color w:val="D9F2D0"/>
          <w:kern w:val="0"/>
          <w:szCs w:val="24"/>
          <w:lang w:val="en-GB" w:eastAsia="en-GB"/>
          <w14:ligatures w14:val="none"/>
        </w:rPr>
        <w:br w:type="page"/>
      </w:r>
    </w:p>
    <w:p w14:paraId="76C769A9" w14:textId="77777777" w:rsidR="00EA7AFC" w:rsidRPr="00EA7AFC" w:rsidRDefault="00EA7AFC" w:rsidP="00EA7AFC">
      <w:pPr>
        <w:shd w:val="clear" w:color="auto" w:fill="156082" w:themeFill="accent1"/>
        <w:spacing w:after="0" w:line="276" w:lineRule="auto"/>
        <w:jc w:val="both"/>
        <w:rPr>
          <w:rFonts w:ascii="Calibri" w:eastAsia="Calibri" w:hAnsi="Calibri" w:cs="Calibri"/>
          <w:b/>
          <w:color w:val="D9F2D0"/>
          <w:kern w:val="0"/>
          <w:szCs w:val="24"/>
          <w:lang w:val="en-GB" w:eastAsia="en-GB"/>
          <w14:ligatures w14:val="none"/>
        </w:rPr>
      </w:pPr>
      <w:r w:rsidRPr="00EA7AFC">
        <w:rPr>
          <w:rFonts w:ascii="Calibri" w:eastAsia="Calibri" w:hAnsi="Calibri" w:cs="Calibri"/>
          <w:b/>
          <w:color w:val="D9F2D0"/>
          <w:kern w:val="0"/>
          <w:szCs w:val="24"/>
          <w:lang w:val="en-GB" w:eastAsia="en-GB"/>
          <w14:ligatures w14:val="none"/>
        </w:rPr>
        <w:lastRenderedPageBreak/>
        <w:t xml:space="preserve">IT IS HEREBY AGREED AS FOLLOWS: </w:t>
      </w:r>
    </w:p>
    <w:p w14:paraId="5B2D6CE8" w14:textId="77777777" w:rsidR="00EA7AFC" w:rsidRPr="00EA7AFC" w:rsidRDefault="00EA7AFC" w:rsidP="00EA7AFC">
      <w:pPr>
        <w:spacing w:after="0" w:line="276" w:lineRule="auto"/>
        <w:jc w:val="both"/>
        <w:rPr>
          <w:rFonts w:ascii="Calibri" w:eastAsia="Calibri" w:hAnsi="Calibri" w:cs="Calibri"/>
          <w:b/>
          <w:color w:val="000000"/>
          <w:kern w:val="0"/>
          <w:szCs w:val="24"/>
          <w:lang w:val="en-GB" w:eastAsia="en-GB"/>
          <w14:ligatures w14:val="none"/>
        </w:rPr>
      </w:pPr>
    </w:p>
    <w:p w14:paraId="78B7EB80"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0" w:name="_heading=h.1rvwp1q"/>
      <w:bookmarkEnd w:id="0"/>
      <w:r w:rsidRPr="00EA7AFC">
        <w:rPr>
          <w:rFonts w:ascii="Calibri" w:eastAsia="Times New Roman" w:hAnsi="Calibri" w:cs="Calibri"/>
          <w:b/>
          <w:bCs/>
          <w:color w:val="FFFFFF"/>
          <w:kern w:val="0"/>
          <w:szCs w:val="24"/>
          <w:lang w:val="en-GB" w:eastAsia="en-GB"/>
          <w14:ligatures w14:val="none"/>
        </w:rPr>
        <w:t>Definition and Interpretation</w:t>
      </w:r>
    </w:p>
    <w:p w14:paraId="42D28AEE"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2228A900" w14:textId="4289BA7F"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“Commencement Date”</w:t>
      </w:r>
      <w:r w:rsidRPr="00EA7AFC">
        <w:rPr>
          <w:rFonts w:ascii="Calibri" w:eastAsia="Calibri" w:hAnsi="Calibri" w:cs="Calibri"/>
          <w:color w:val="000000"/>
          <w:kern w:val="0"/>
          <w:szCs w:val="24"/>
          <w:lang w:val="en-GB" w:eastAsia="en-GB"/>
          <w14:ligatures w14:val="none"/>
        </w:rPr>
        <w:t xml:space="preserve"> means </w:t>
      </w:r>
      <w:r w:rsidRPr="00EA7AFC">
        <w:rPr>
          <w:rFonts w:ascii="Calibri" w:eastAsia="Calibri" w:hAnsi="Calibri" w:cs="Calibri"/>
          <w:b/>
          <w:color w:val="000000"/>
          <w:kern w:val="0"/>
          <w:szCs w:val="24"/>
          <w:shd w:val="clear" w:color="auto" w:fill="D3D3D3"/>
          <w:lang w:val="en-GB" w:eastAsia="en-GB"/>
          <w14:ligatures w14:val="none"/>
        </w:rPr>
        <w:t>___________________;</w:t>
      </w:r>
    </w:p>
    <w:p w14:paraId="0CE824FE" w14:textId="38C46E59"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40DFDC65" w14:textId="62CA1D2E"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 xml:space="preserve">“Contract” </w:t>
      </w:r>
      <w:r w:rsidRPr="00EA7AFC">
        <w:rPr>
          <w:rFonts w:ascii="Calibri" w:eastAsia="Calibri" w:hAnsi="Calibri" w:cs="Calibri"/>
          <w:color w:val="000000"/>
          <w:kern w:val="0"/>
          <w:szCs w:val="24"/>
          <w:lang w:val="en-GB" w:eastAsia="en-GB"/>
          <w14:ligatures w14:val="none"/>
        </w:rPr>
        <w:t>means a contract which is awarded in accordance with this DPS Agreement;</w:t>
      </w:r>
    </w:p>
    <w:p w14:paraId="6716EA67" w14:textId="7ECE472C"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752B57D8" w14:textId="4A8D5E8A"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 xml:space="preserve">“DPS Client” </w:t>
      </w:r>
      <w:r w:rsidRPr="00EA7AFC">
        <w:rPr>
          <w:rFonts w:ascii="Calibri" w:eastAsia="Calibri" w:hAnsi="Calibri" w:cs="Calibri"/>
          <w:color w:val="000000"/>
          <w:kern w:val="0"/>
          <w:szCs w:val="24"/>
          <w:lang w:val="en-GB" w:eastAsia="en-GB"/>
          <w14:ligatures w14:val="none"/>
        </w:rPr>
        <w:t>means any party identified in Part 1, paragraph 1.3 of the RFATP who may award</w:t>
      </w:r>
    </w:p>
    <w:p w14:paraId="1AD5DEED" w14:textId="2C70C234"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Contracts pursuant to this DPS Agreement;</w:t>
      </w:r>
    </w:p>
    <w:p w14:paraId="19D5DB7A" w14:textId="7CD71835"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“DPS Term”</w:t>
      </w:r>
      <w:r w:rsidRPr="00EA7AFC">
        <w:rPr>
          <w:rFonts w:ascii="Calibri" w:eastAsia="Calibri" w:hAnsi="Calibri" w:cs="Calibri"/>
          <w:color w:val="000000"/>
          <w:kern w:val="0"/>
          <w:szCs w:val="24"/>
          <w:lang w:val="en-GB" w:eastAsia="en-GB"/>
          <w14:ligatures w14:val="none"/>
        </w:rPr>
        <w:t xml:space="preserve"> means the period set out in Clause 2.5 of this DPS Agreement;</w:t>
      </w:r>
    </w:p>
    <w:p w14:paraId="3C51A5B2" w14:textId="62C8A8DB"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234E775B" w14:textId="4702C049"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w:t>
      </w:r>
      <w:r w:rsidRPr="00EA7AFC">
        <w:rPr>
          <w:rFonts w:ascii="Calibri" w:eastAsia="Calibri" w:hAnsi="Calibri" w:cs="Calibri"/>
          <w:b/>
          <w:color w:val="000000"/>
          <w:kern w:val="0"/>
          <w:szCs w:val="24"/>
          <w:lang w:val="en-GB" w:eastAsia="en-GB"/>
          <w14:ligatures w14:val="none"/>
        </w:rPr>
        <w:t>Establishment Date of the DPS</w:t>
      </w:r>
      <w:r w:rsidRPr="00EA7AFC">
        <w:rPr>
          <w:rFonts w:ascii="Calibri" w:eastAsia="Calibri" w:hAnsi="Calibri" w:cs="Calibri"/>
          <w:color w:val="000000"/>
          <w:kern w:val="0"/>
          <w:szCs w:val="24"/>
          <w:lang w:val="en-GB" w:eastAsia="en-GB"/>
          <w14:ligatures w14:val="none"/>
        </w:rPr>
        <w:t>” means the date the DPS was first launched;</w:t>
      </w:r>
    </w:p>
    <w:p w14:paraId="1445A1CC" w14:textId="4F978B7B"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4E5CCA61" w14:textId="03CEDB28"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“Month”</w:t>
      </w:r>
      <w:r w:rsidRPr="00EA7AFC">
        <w:rPr>
          <w:rFonts w:ascii="Calibri" w:eastAsia="Calibri" w:hAnsi="Calibri" w:cs="Calibri"/>
          <w:color w:val="000000"/>
          <w:kern w:val="0"/>
          <w:szCs w:val="24"/>
          <w:lang w:val="en-GB" w:eastAsia="en-GB"/>
          <w14:ligatures w14:val="none"/>
        </w:rPr>
        <w:t xml:space="preserve"> means a calendar month;</w:t>
      </w:r>
    </w:p>
    <w:p w14:paraId="58CCB8B7" w14:textId="31BA4F78"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40D71747" w14:textId="53878270"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“Prime Contractor</w:t>
      </w:r>
      <w:r w:rsidRPr="00EA7AFC">
        <w:rPr>
          <w:rFonts w:ascii="Calibri" w:eastAsia="Calibri" w:hAnsi="Calibri" w:cs="Calibri"/>
          <w:color w:val="000000"/>
          <w:kern w:val="0"/>
          <w:szCs w:val="24"/>
          <w:lang w:val="en-GB" w:eastAsia="en-GB"/>
          <w14:ligatures w14:val="none"/>
        </w:rPr>
        <w:t>” has the meaning set out in Part 5, paragraph 5.5 of the RFATP;</w:t>
      </w:r>
    </w:p>
    <w:p w14:paraId="16A4CD9F" w14:textId="10A3E658"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4B710389" w14:textId="7AC887C5"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“Subcontractor”</w:t>
      </w:r>
      <w:r w:rsidRPr="00EA7AFC">
        <w:rPr>
          <w:rFonts w:ascii="Calibri" w:eastAsia="Calibri" w:hAnsi="Calibri" w:cs="Calibri"/>
          <w:color w:val="000000"/>
          <w:kern w:val="0"/>
          <w:szCs w:val="24"/>
          <w:lang w:val="en-GB" w:eastAsia="en-GB"/>
          <w14:ligatures w14:val="none"/>
        </w:rPr>
        <w:t xml:space="preserve"> has the meaning set out in Part 5, paragraph 5.5 of the RFATP;</w:t>
      </w:r>
    </w:p>
    <w:p w14:paraId="49A17024" w14:textId="7A0D8D8B"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5157F8F5" w14:textId="74FC0CCC"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Unless otherwise specified herein, a defined term used in this DPS Agreement shall have the same meaning as assigned to it in the RFATP.</w:t>
      </w:r>
    </w:p>
    <w:p w14:paraId="36F6ADB7" w14:textId="77777777"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30730FBC" w14:textId="0483DF54"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Unless otherwise specified herein, a defined term used in this DPS Agreement shall have the same meaning as assigned to it in the RFATP.</w:t>
      </w:r>
    </w:p>
    <w:p w14:paraId="492F795C" w14:textId="521B5EAC"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3D4FA500" w14:textId="05872481"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To the extent that any specific provision in a Contract is inconsistent or conflicts with any term or condition of this DPS Agreement, the relevant provision of the Contract shall prevail.</w:t>
      </w:r>
    </w:p>
    <w:p w14:paraId="3379BE07" w14:textId="2C901C7E" w:rsidR="00EA7AFC" w:rsidRPr="00EA7AFC" w:rsidRDefault="00EA7AFC" w:rsidP="00DA0E5C">
      <w:pPr>
        <w:spacing w:after="0" w:line="276" w:lineRule="auto"/>
        <w:ind w:hanging="851"/>
        <w:jc w:val="both"/>
        <w:rPr>
          <w:rFonts w:ascii="Calibri" w:eastAsia="Calibri" w:hAnsi="Calibri" w:cs="Calibri"/>
          <w:color w:val="000000"/>
          <w:kern w:val="0"/>
          <w:szCs w:val="24"/>
          <w:lang w:val="en-GB" w:eastAsia="en-GB"/>
          <w14:ligatures w14:val="none"/>
        </w:rPr>
      </w:pPr>
    </w:p>
    <w:p w14:paraId="607BE1E4" w14:textId="2FA1C705"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Headings are included for ease of reference only and shall not affect the construction of this DPS Agreement.</w:t>
      </w:r>
    </w:p>
    <w:p w14:paraId="0B95CF62" w14:textId="6C5CDBF6" w:rsidR="00EA7AFC" w:rsidRPr="00EA7AFC" w:rsidRDefault="00EA7AFC" w:rsidP="00DA0E5C">
      <w:pPr>
        <w:spacing w:after="0" w:line="276" w:lineRule="auto"/>
        <w:ind w:hanging="851"/>
        <w:jc w:val="both"/>
        <w:rPr>
          <w:rFonts w:ascii="Calibri" w:eastAsia="Calibri" w:hAnsi="Calibri" w:cs="Calibri"/>
          <w:color w:val="000000"/>
          <w:kern w:val="0"/>
          <w:szCs w:val="24"/>
          <w:lang w:val="en-GB" w:eastAsia="en-GB"/>
          <w14:ligatures w14:val="none"/>
        </w:rPr>
      </w:pPr>
    </w:p>
    <w:p w14:paraId="0D419721" w14:textId="6904219C"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Unless the context requires otherwise, words in the singular may include the plural and vice versa.</w:t>
      </w:r>
    </w:p>
    <w:p w14:paraId="284F8D21" w14:textId="77777777" w:rsidR="00EA7AFC" w:rsidRPr="00EA7AFC" w:rsidRDefault="00EA7AFC" w:rsidP="00DA0E5C">
      <w:pPr>
        <w:spacing w:after="0" w:line="360" w:lineRule="auto"/>
        <w:contextualSpacing/>
        <w:jc w:val="both"/>
        <w:rPr>
          <w:rFonts w:ascii="Calibri" w:eastAsia="Calibri" w:hAnsi="Calibri" w:cs="Calibri"/>
          <w:color w:val="000000"/>
          <w:kern w:val="0"/>
          <w:szCs w:val="24"/>
          <w:lang w:val="en-GB" w:eastAsia="en-GB"/>
          <w14:ligatures w14:val="none"/>
        </w:rPr>
      </w:pPr>
    </w:p>
    <w:p w14:paraId="0EE5F10D" w14:textId="5E8A5B1A"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References to any statute, enactment, order, regulation or other legislative instrument shall be </w:t>
      </w:r>
      <w:r w:rsidR="00DA0E5C" w:rsidRPr="00EA7AFC">
        <w:rPr>
          <w:rFonts w:ascii="Calibri" w:eastAsia="Calibri" w:hAnsi="Calibri" w:cs="Calibri"/>
          <w:color w:val="000000"/>
          <w:kern w:val="0"/>
          <w:szCs w:val="24"/>
          <w:lang w:val="en-GB" w:eastAsia="en-GB"/>
          <w14:ligatures w14:val="none"/>
        </w:rPr>
        <w:t>construed</w:t>
      </w:r>
      <w:r w:rsidRPr="00EA7AFC">
        <w:rPr>
          <w:rFonts w:ascii="Calibri" w:eastAsia="Calibri" w:hAnsi="Calibri" w:cs="Calibri"/>
          <w:color w:val="000000"/>
          <w:kern w:val="0"/>
          <w:szCs w:val="24"/>
          <w:lang w:val="en-GB" w:eastAsia="en-GB"/>
          <w14:ligatures w14:val="none"/>
        </w:rPr>
        <w:t xml:space="preserve"> as a reference to the statute, enactment, order, regulation or instrument as amended, unless specifically indicated otherwise.</w:t>
      </w:r>
    </w:p>
    <w:p w14:paraId="265D2CD5" w14:textId="77777777" w:rsidR="00EA7AFC" w:rsidRPr="00EA7AFC" w:rsidRDefault="00EA7AFC" w:rsidP="00DA0E5C">
      <w:pPr>
        <w:spacing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br w:type="page"/>
      </w:r>
    </w:p>
    <w:p w14:paraId="5F8DA831"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 w:name="_heading=h.4bvk7pj"/>
      <w:bookmarkEnd w:id="1"/>
      <w:r w:rsidRPr="00EA7AFC">
        <w:rPr>
          <w:rFonts w:ascii="Calibri" w:eastAsia="Times New Roman" w:hAnsi="Calibri" w:cs="Calibri"/>
          <w:b/>
          <w:bCs/>
          <w:color w:val="FFFFFF"/>
          <w:kern w:val="0"/>
          <w:szCs w:val="24"/>
          <w:lang w:val="en-GB" w:eastAsia="en-GB"/>
          <w14:ligatures w14:val="none"/>
        </w:rPr>
        <w:lastRenderedPageBreak/>
        <w:t xml:space="preserve"> Appointment of DPS Member, Scope and Term of the DPS Agreement</w:t>
      </w:r>
    </w:p>
    <w:p w14:paraId="587A3E36"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64B1725C" w14:textId="54F30BB2"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In consideration of payment by the Contracting Authority of the sum of €2.00, the receipt of which is</w:t>
      </w:r>
      <w:r w:rsidR="000906FD">
        <w:rPr>
          <w:rFonts w:ascii="Calibri" w:eastAsia="Calibri" w:hAnsi="Calibri" w:cs="Calibri"/>
          <w:color w:val="000000"/>
          <w:kern w:val="0"/>
          <w:szCs w:val="24"/>
          <w:lang w:val="en-GB" w:eastAsia="en-GB"/>
          <w14:ligatures w14:val="none"/>
        </w:rPr>
        <w:t xml:space="preserve"> </w:t>
      </w:r>
      <w:r w:rsidRPr="00EA7AFC">
        <w:rPr>
          <w:rFonts w:ascii="Calibri" w:eastAsia="Calibri" w:hAnsi="Calibri" w:cs="Calibri"/>
          <w:color w:val="000000"/>
          <w:kern w:val="0"/>
          <w:szCs w:val="24"/>
          <w:lang w:val="en-GB" w:eastAsia="en-GB"/>
          <w14:ligatures w14:val="none"/>
        </w:rPr>
        <w:t xml:space="preserve">hereby acknowledged by the DPS Member, the DPS Member accepts its appointment under the provisions of this DPS Agreement and agrees to comply with the terms of this DPS Agreement. </w:t>
      </w:r>
    </w:p>
    <w:p w14:paraId="067D1DF9" w14:textId="77777777" w:rsidR="00EA7AFC" w:rsidRPr="00EA7AFC" w:rsidRDefault="00EA7AFC" w:rsidP="00DA0E5C">
      <w:pPr>
        <w:spacing w:after="0" w:line="276" w:lineRule="auto"/>
        <w:contextualSpacing/>
        <w:jc w:val="both"/>
        <w:rPr>
          <w:rFonts w:ascii="Calibri" w:eastAsia="Calibri" w:hAnsi="Calibri" w:cs="Calibri"/>
          <w:color w:val="000000"/>
          <w:kern w:val="0"/>
          <w:szCs w:val="24"/>
          <w:lang w:val="en-GB" w:eastAsia="en-GB"/>
          <w14:ligatures w14:val="none"/>
        </w:rPr>
      </w:pPr>
    </w:p>
    <w:p w14:paraId="08F3982D" w14:textId="77777777"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This DPS Agreement does not entitle the DPS Member to be consulted in respect of or awarded any Contract during the DPS Term. The DPS Client (The Contracting Authority) may at its or their sole discretion choose not to enter into any Contract pursuant to this DPS Agreement. </w:t>
      </w:r>
    </w:p>
    <w:p w14:paraId="0421AB1A" w14:textId="77777777" w:rsidR="00EA7AFC" w:rsidRPr="00EA7AFC" w:rsidRDefault="00EA7AFC" w:rsidP="00DA0E5C">
      <w:pPr>
        <w:spacing w:after="0" w:line="360" w:lineRule="auto"/>
        <w:contextualSpacing/>
        <w:jc w:val="both"/>
        <w:rPr>
          <w:rFonts w:ascii="Calibri" w:eastAsia="Calibri" w:hAnsi="Calibri" w:cs="Calibri"/>
          <w:color w:val="000000"/>
          <w:kern w:val="0"/>
          <w:szCs w:val="24"/>
          <w:lang w:val="en-GB" w:eastAsia="en-GB"/>
          <w14:ligatures w14:val="none"/>
        </w:rPr>
      </w:pPr>
    </w:p>
    <w:p w14:paraId="1AADB321" w14:textId="1F1BD540"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Contracting Authority does not give any guarantee and/or warrant the actual value of any </w:t>
      </w:r>
      <w:r w:rsidR="00D762A9">
        <w:rPr>
          <w:rFonts w:ascii="Calibri" w:eastAsia="Calibri" w:hAnsi="Calibri" w:cs="Calibri"/>
          <w:color w:val="000000"/>
          <w:kern w:val="0"/>
          <w:szCs w:val="24"/>
          <w:lang w:val="en-GB" w:eastAsia="en-GB"/>
          <w14:ligatures w14:val="none"/>
        </w:rPr>
        <w:t xml:space="preserve">goods </w:t>
      </w:r>
      <w:r w:rsidRPr="00EA7AFC">
        <w:rPr>
          <w:rFonts w:ascii="Calibri" w:eastAsia="Calibri" w:hAnsi="Calibri" w:cs="Calibri"/>
          <w:color w:val="000000"/>
          <w:kern w:val="0"/>
          <w:szCs w:val="24"/>
          <w:lang w:val="en-GB" w:eastAsia="en-GB"/>
          <w14:ligatures w14:val="none"/>
        </w:rPr>
        <w:t xml:space="preserve">and/or number of Contracts (if any) which may be procured in connection with this DPS Agreement, and the Parties acknowledge that the DPS Client (The Contracting Authority) are not bound to enter into any Contract or other arrangement with the DPS Member as a result of entering into this DPS Agreement.  Without prejudice to the foregoing the DPS Member hereby acknowledges that the Contracting Authority intends (but shall be under no obligation) to promote the DPS Agreement and to encourage use of the DPS Agreement by the </w:t>
      </w:r>
      <w:bookmarkStart w:id="2" w:name="_Hlk204847608"/>
      <w:r w:rsidR="00461784">
        <w:rPr>
          <w:rFonts w:ascii="Calibri" w:eastAsia="Calibri" w:hAnsi="Calibri" w:cs="Calibri"/>
          <w:color w:val="000000"/>
          <w:kern w:val="0"/>
          <w:szCs w:val="24"/>
          <w:lang w:val="en-GB" w:eastAsia="en-GB"/>
          <w14:ligatures w14:val="none"/>
        </w:rPr>
        <w:t>Technological University Dublin</w:t>
      </w:r>
      <w:r w:rsidRPr="00EA7AFC">
        <w:rPr>
          <w:rFonts w:ascii="Calibri" w:eastAsia="Calibri" w:hAnsi="Calibri" w:cs="Calibri"/>
          <w:color w:val="000000"/>
          <w:kern w:val="0"/>
          <w:szCs w:val="24"/>
          <w:lang w:val="en-GB" w:eastAsia="en-GB"/>
          <w14:ligatures w14:val="none"/>
        </w:rPr>
        <w:t xml:space="preserve"> </w:t>
      </w:r>
      <w:bookmarkEnd w:id="2"/>
      <w:r w:rsidRPr="00EA7AFC">
        <w:rPr>
          <w:rFonts w:ascii="Calibri" w:eastAsia="Calibri" w:hAnsi="Calibri" w:cs="Calibri"/>
          <w:color w:val="000000"/>
          <w:kern w:val="0"/>
          <w:szCs w:val="24"/>
          <w:lang w:val="en-GB" w:eastAsia="en-GB"/>
          <w14:ligatures w14:val="none"/>
        </w:rPr>
        <w:t xml:space="preserve">(The Contracting Authority) and the DPS Member may be required to provide reasonable assistance in this respect.  </w:t>
      </w:r>
    </w:p>
    <w:p w14:paraId="14BDB2B0" w14:textId="77777777" w:rsidR="00EA7AFC" w:rsidRPr="00EA7AFC" w:rsidRDefault="00EA7AFC" w:rsidP="00DA0E5C">
      <w:pPr>
        <w:spacing w:after="0" w:line="360" w:lineRule="auto"/>
        <w:contextualSpacing/>
        <w:jc w:val="both"/>
        <w:rPr>
          <w:rFonts w:ascii="Calibri" w:eastAsia="Calibri" w:hAnsi="Calibri" w:cs="Calibri"/>
          <w:color w:val="000000"/>
          <w:kern w:val="0"/>
          <w:szCs w:val="24"/>
          <w:lang w:val="en-GB" w:eastAsia="en-GB"/>
          <w14:ligatures w14:val="none"/>
        </w:rPr>
      </w:pPr>
    </w:p>
    <w:p w14:paraId="4C7CB82B" w14:textId="520D8D33"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This DPS Agreement does not confer exclusivity on any DPS Member.  </w:t>
      </w:r>
      <w:r w:rsidR="00461784">
        <w:rPr>
          <w:rFonts w:ascii="Calibri" w:eastAsia="Calibri" w:hAnsi="Calibri" w:cs="Calibri"/>
          <w:color w:val="000000"/>
          <w:kern w:val="0"/>
          <w:szCs w:val="24"/>
          <w:lang w:val="en-GB" w:eastAsia="en-GB"/>
          <w14:ligatures w14:val="none"/>
        </w:rPr>
        <w:t>Technological University Dublin</w:t>
      </w:r>
      <w:r w:rsidRPr="00EA7AFC">
        <w:rPr>
          <w:rFonts w:ascii="Calibri" w:eastAsia="Calibri" w:hAnsi="Calibri" w:cs="Calibri"/>
          <w:color w:val="000000"/>
          <w:kern w:val="0"/>
          <w:szCs w:val="24"/>
          <w:lang w:val="en-GB" w:eastAsia="en-GB"/>
          <w14:ligatures w14:val="none"/>
        </w:rPr>
        <w:t xml:space="preserve"> may at their sole discretion opt to carry out a separate contract award procedure for contracts falling within the scope of this DPS Agreement.  In this event, the </w:t>
      </w:r>
      <w:r w:rsidR="00461784">
        <w:rPr>
          <w:rFonts w:ascii="Calibri" w:eastAsia="Calibri" w:hAnsi="Calibri" w:cs="Calibri"/>
          <w:color w:val="000000"/>
          <w:kern w:val="0"/>
          <w:szCs w:val="24"/>
          <w:lang w:val="en-GB" w:eastAsia="en-GB"/>
          <w14:ligatures w14:val="none"/>
        </w:rPr>
        <w:t>Technological University Dublin</w:t>
      </w:r>
      <w:r w:rsidRPr="00EA7AFC">
        <w:rPr>
          <w:rFonts w:ascii="Calibri" w:eastAsia="Calibri" w:hAnsi="Calibri" w:cs="Calibri"/>
          <w:color w:val="000000"/>
          <w:kern w:val="0"/>
          <w:szCs w:val="24"/>
          <w:lang w:val="en-GB" w:eastAsia="en-GB"/>
          <w14:ligatures w14:val="none"/>
        </w:rPr>
        <w:t xml:space="preserve"> The Contracting Authority) shall observe all obligations at law and shall not afford any advantage to the DPS Member.  </w:t>
      </w:r>
    </w:p>
    <w:p w14:paraId="67B2263B" w14:textId="77777777" w:rsidR="00EA7AFC" w:rsidRPr="00EA7AFC" w:rsidRDefault="00EA7AFC" w:rsidP="00DA0E5C">
      <w:pPr>
        <w:spacing w:after="0" w:line="360" w:lineRule="auto"/>
        <w:contextualSpacing/>
        <w:jc w:val="both"/>
        <w:rPr>
          <w:rFonts w:ascii="Calibri" w:eastAsia="Calibri" w:hAnsi="Calibri" w:cs="Calibri"/>
          <w:color w:val="000000"/>
          <w:kern w:val="0"/>
          <w:szCs w:val="24"/>
          <w:lang w:val="en-GB" w:eastAsia="en-GB"/>
          <w14:ligatures w14:val="none"/>
        </w:rPr>
      </w:pPr>
    </w:p>
    <w:p w14:paraId="387192C1" w14:textId="77777777"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This DPS Agreement shall take effect on the Commencement Date and shall expire on the fifth anniversary of the Establishment Date of the DPS as defined in the RFATP, unless terminated earlier in accordance with this DPS Agreement. </w:t>
      </w:r>
    </w:p>
    <w:p w14:paraId="7817D079" w14:textId="77777777" w:rsidR="00EA7AFC" w:rsidRPr="00EA7AFC" w:rsidRDefault="00EA7AFC" w:rsidP="00DA0E5C">
      <w:pPr>
        <w:spacing w:after="0" w:line="360" w:lineRule="auto"/>
        <w:contextualSpacing/>
        <w:jc w:val="both"/>
        <w:rPr>
          <w:rFonts w:ascii="Calibri" w:eastAsia="Calibri" w:hAnsi="Calibri" w:cs="Calibri"/>
          <w:color w:val="000000"/>
          <w:kern w:val="0"/>
          <w:szCs w:val="24"/>
          <w:lang w:val="en-GB" w:eastAsia="en-GB"/>
          <w14:ligatures w14:val="none"/>
        </w:rPr>
      </w:pPr>
    </w:p>
    <w:p w14:paraId="44A5B468" w14:textId="77777777" w:rsidR="00EA7AFC" w:rsidRPr="00EA7AFC" w:rsidRDefault="00EA7AFC" w:rsidP="00DA0E5C">
      <w:pPr>
        <w:numPr>
          <w:ilvl w:val="1"/>
          <w:numId w:val="0"/>
        </w:numPr>
        <w:spacing w:after="0" w:line="276" w:lineRule="auto"/>
        <w:contextualSpacing/>
        <w:jc w:val="both"/>
        <w:rPr>
          <w:rFonts w:ascii="Calibri" w:eastAsia="Calibri" w:hAnsi="Calibri" w:cs="Calibri"/>
          <w:i/>
          <w:iCs/>
          <w:color w:val="FF0000"/>
          <w:kern w:val="0"/>
          <w:szCs w:val="24"/>
          <w:lang w:val="en-GB" w:eastAsia="en-GB"/>
          <w14:ligatures w14:val="none"/>
        </w:rPr>
      </w:pPr>
      <w:r w:rsidRPr="00EA7AFC">
        <w:rPr>
          <w:rFonts w:ascii="Calibri" w:eastAsia="Calibri" w:hAnsi="Calibri" w:cs="Calibri"/>
          <w:i/>
          <w:iCs/>
          <w:color w:val="FF0000"/>
          <w:kern w:val="0"/>
          <w:szCs w:val="24"/>
          <w:lang w:val="en-GB" w:eastAsia="en-GB"/>
          <w14:ligatures w14:val="none"/>
        </w:rPr>
        <w:t xml:space="preserve">“Not Used”   </w:t>
      </w:r>
    </w:p>
    <w:p w14:paraId="2406DCC3" w14:textId="77777777" w:rsidR="00EA7AFC" w:rsidRPr="00EA7AFC" w:rsidRDefault="00EA7AFC" w:rsidP="00DA0E5C">
      <w:pPr>
        <w:spacing w:after="0" w:line="360" w:lineRule="auto"/>
        <w:contextualSpacing/>
        <w:jc w:val="both"/>
        <w:rPr>
          <w:rFonts w:ascii="Calibri" w:eastAsia="Calibri" w:hAnsi="Calibri" w:cs="Calibri"/>
          <w:color w:val="000000"/>
          <w:kern w:val="0"/>
          <w:szCs w:val="24"/>
          <w:lang w:val="en-GB" w:eastAsia="en-GB"/>
          <w14:ligatures w14:val="none"/>
        </w:rPr>
      </w:pPr>
    </w:p>
    <w:p w14:paraId="364FFCA8" w14:textId="32354CBD" w:rsidR="00EA7AFC" w:rsidRPr="00EA7AFC" w:rsidRDefault="00EA7AFC" w:rsidP="00DA0E5C">
      <w:pPr>
        <w:numPr>
          <w:ilvl w:val="1"/>
          <w:numId w:val="0"/>
        </w:numPr>
        <w:spacing w:after="0" w:line="276" w:lineRule="auto"/>
        <w:contextualSpacing/>
        <w:jc w:val="both"/>
        <w:rPr>
          <w:rFonts w:ascii="Calibri" w:eastAsia="Calibri" w:hAnsi="Calibri" w:cs="Calibri"/>
          <w:i/>
          <w:iCs/>
          <w:color w:val="FF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DPS Member agrees that any information relating to this DPS Agreement and/or the performance of this DPS Agreement may be passed to the Contracting Authority and that the Contracting Authority may use this information in relation to the provision of the </w:t>
      </w:r>
      <w:r w:rsidR="00D762A9">
        <w:rPr>
          <w:rFonts w:ascii="Calibri" w:eastAsia="Calibri" w:hAnsi="Calibri" w:cs="Calibri"/>
          <w:color w:val="000000"/>
          <w:kern w:val="0"/>
          <w:szCs w:val="24"/>
          <w:lang w:val="en-GB" w:eastAsia="en-GB"/>
          <w14:ligatures w14:val="none"/>
        </w:rPr>
        <w:t>Goods</w:t>
      </w:r>
      <w:r w:rsidRPr="00EA7AFC">
        <w:rPr>
          <w:rFonts w:ascii="Calibri" w:eastAsia="Calibri" w:hAnsi="Calibri" w:cs="Calibri"/>
          <w:color w:val="000000"/>
          <w:kern w:val="0"/>
          <w:szCs w:val="24"/>
          <w:lang w:val="en-GB" w:eastAsia="en-GB"/>
          <w14:ligatures w14:val="none"/>
        </w:rPr>
        <w:t xml:space="preserve"> and in the analysis and reporting of spend data including the preparation and publishing of reports. </w:t>
      </w:r>
    </w:p>
    <w:p w14:paraId="359C8E60" w14:textId="77777777"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520ECE71" w14:textId="77777777"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1D12AF87" w14:textId="77777777" w:rsidR="00EA7AFC" w:rsidRPr="00EA7AFC" w:rsidRDefault="00EA7AFC" w:rsidP="00DA0E5C">
      <w:pPr>
        <w:spacing w:after="0" w:line="276" w:lineRule="auto"/>
        <w:jc w:val="both"/>
        <w:rPr>
          <w:rFonts w:ascii="Calibri" w:eastAsia="Calibri" w:hAnsi="Calibri" w:cs="Calibri"/>
          <w:color w:val="000000"/>
          <w:kern w:val="0"/>
          <w:szCs w:val="24"/>
          <w:lang w:val="en-GB" w:eastAsia="en-GB"/>
          <w14:ligatures w14:val="none"/>
        </w:rPr>
      </w:pPr>
    </w:p>
    <w:p w14:paraId="70E485C9"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3" w:name="_heading=h.2r0uhxc"/>
      <w:bookmarkEnd w:id="3"/>
      <w:r w:rsidRPr="00EA7AFC">
        <w:rPr>
          <w:rFonts w:ascii="Calibri" w:eastAsia="Times New Roman" w:hAnsi="Calibri" w:cs="Calibri"/>
          <w:b/>
          <w:bCs/>
          <w:color w:val="FFFFFF"/>
          <w:kern w:val="0"/>
          <w:szCs w:val="24"/>
          <w:lang w:val="en-GB" w:eastAsia="en-GB"/>
          <w14:ligatures w14:val="none"/>
        </w:rPr>
        <w:t xml:space="preserve">  DPS Agreement Management </w:t>
      </w:r>
    </w:p>
    <w:p w14:paraId="09ED759F" w14:textId="31B953CC"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The DPS Member hereby agrees and undertakes to comply with the DPS Agreement management provisions as set out in Part 3 to this DPS Agreement or as may be notified in writing via the Electronic Platform by the Contracting Authority to the DPS Member from time to time.   </w:t>
      </w:r>
    </w:p>
    <w:p w14:paraId="75C60324" w14:textId="77777777" w:rsidR="00EA7AFC" w:rsidRPr="00EA7AFC" w:rsidRDefault="00EA7AFC" w:rsidP="00DA0E5C">
      <w:pPr>
        <w:spacing w:after="0" w:line="276" w:lineRule="auto"/>
        <w:ind w:hanging="851"/>
        <w:contextualSpacing/>
        <w:jc w:val="both"/>
        <w:rPr>
          <w:rFonts w:ascii="Calibri" w:eastAsia="Calibri" w:hAnsi="Calibri" w:cs="Calibri"/>
          <w:color w:val="000000"/>
          <w:kern w:val="0"/>
          <w:szCs w:val="24"/>
          <w:lang w:val="en-GB" w:eastAsia="en-GB"/>
          <w14:ligatures w14:val="none"/>
        </w:rPr>
      </w:pPr>
    </w:p>
    <w:p w14:paraId="487366A0" w14:textId="77777777"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DPS Member shall provide up-to-date documentary evidence that each entity concerned fulfils the compliance and selection requirements as set out in Part 4 of the RFATP no later than five (5) calendar days following receipt of a request from the Contracting Authority.   </w:t>
      </w:r>
    </w:p>
    <w:p w14:paraId="0E34ED5B" w14:textId="77777777" w:rsidR="00EA7AFC" w:rsidRPr="00EA7AFC" w:rsidRDefault="00EA7AFC" w:rsidP="00DA0E5C">
      <w:pPr>
        <w:spacing w:after="0" w:line="360" w:lineRule="auto"/>
        <w:ind w:hanging="851"/>
        <w:contextualSpacing/>
        <w:jc w:val="both"/>
        <w:rPr>
          <w:rFonts w:ascii="Calibri" w:eastAsia="Calibri" w:hAnsi="Calibri" w:cs="Calibri"/>
          <w:color w:val="000000"/>
          <w:kern w:val="0"/>
          <w:szCs w:val="24"/>
          <w:lang w:val="en-GB" w:eastAsia="en-GB"/>
          <w14:ligatures w14:val="none"/>
        </w:rPr>
      </w:pPr>
    </w:p>
    <w:p w14:paraId="1F827EBF" w14:textId="77777777" w:rsidR="00EA7AFC" w:rsidRPr="00EA7AFC" w:rsidRDefault="00EA7AFC" w:rsidP="00DA0E5C">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Subcontractors nominated and relied upon by 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this DPS Agreement, that by changing Subcontractor the DPS Member continues to fulfil the compliance and selection requirements specified at part 4 of the RFATP. </w:t>
      </w:r>
    </w:p>
    <w:p w14:paraId="6C453230"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4" w:name="_heading=h.1664s55"/>
      <w:bookmarkEnd w:id="4"/>
      <w:r w:rsidRPr="00EA7AFC">
        <w:rPr>
          <w:rFonts w:ascii="Calibri" w:eastAsia="Times New Roman" w:hAnsi="Calibri" w:cs="Calibri"/>
          <w:b/>
          <w:bCs/>
          <w:color w:val="FFFFFF"/>
          <w:kern w:val="0"/>
          <w:szCs w:val="24"/>
          <w:lang w:val="en-GB" w:eastAsia="en-GB"/>
          <w14:ligatures w14:val="none"/>
        </w:rPr>
        <w:t xml:space="preserve">Contract </w:t>
      </w:r>
    </w:p>
    <w:p w14:paraId="35A33C3F" w14:textId="672A70DC" w:rsidR="00EA7AFC" w:rsidRPr="00EA7AFC" w:rsidRDefault="00EA7AFC" w:rsidP="00EA7AFC">
      <w:pPr>
        <w:numPr>
          <w:ilvl w:val="1"/>
          <w:numId w:val="0"/>
        </w:numPr>
        <w:spacing w:after="245" w:line="276" w:lineRule="auto"/>
        <w:ind w:left="851" w:hanging="851"/>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This DPS Agreement relates to the provision of the </w:t>
      </w:r>
      <w:r w:rsidR="00D762A9">
        <w:rPr>
          <w:rFonts w:ascii="Calibri" w:eastAsia="Calibri" w:hAnsi="Calibri" w:cs="Calibri"/>
          <w:color w:val="000000"/>
          <w:kern w:val="0"/>
          <w:szCs w:val="24"/>
          <w:lang w:val="en-GB" w:eastAsia="en-GB"/>
          <w14:ligatures w14:val="none"/>
        </w:rPr>
        <w:t>Goods</w:t>
      </w:r>
    </w:p>
    <w:p w14:paraId="524B0A70" w14:textId="77777777" w:rsidR="00EA7AFC" w:rsidRPr="00EA7AFC" w:rsidRDefault="00EA7AFC" w:rsidP="00EA7AFC">
      <w:pPr>
        <w:spacing w:after="245" w:line="276" w:lineRule="auto"/>
        <w:ind w:left="851" w:hanging="851"/>
        <w:contextualSpacing/>
        <w:jc w:val="both"/>
        <w:rPr>
          <w:rFonts w:ascii="Calibri" w:eastAsia="Calibri" w:hAnsi="Calibri" w:cs="Calibri"/>
          <w:color w:val="000000"/>
          <w:kern w:val="0"/>
          <w:szCs w:val="24"/>
          <w:lang w:val="en-GB" w:eastAsia="en-GB"/>
          <w14:ligatures w14:val="none"/>
        </w:rPr>
      </w:pPr>
    </w:p>
    <w:p w14:paraId="23DC4474" w14:textId="0E058A34" w:rsidR="00EA7AFC" w:rsidRDefault="00EA7AFC" w:rsidP="005440AA">
      <w:pPr>
        <w:numPr>
          <w:ilvl w:val="1"/>
          <w:numId w:val="0"/>
        </w:numPr>
        <w:spacing w:after="245"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Where the DPS Member is awarded a Contract further to the procedure set out in accordance with clauses 5 and 6 below, it shall provide the </w:t>
      </w:r>
      <w:r w:rsidR="00D762A9">
        <w:rPr>
          <w:rFonts w:ascii="Calibri" w:eastAsia="Calibri" w:hAnsi="Calibri" w:cs="Calibri"/>
          <w:color w:val="000000"/>
          <w:kern w:val="0"/>
          <w:szCs w:val="24"/>
          <w:lang w:val="en-GB" w:eastAsia="en-GB"/>
          <w14:ligatures w14:val="none"/>
        </w:rPr>
        <w:t>Goods</w:t>
      </w:r>
      <w:r w:rsidRPr="00EA7AFC">
        <w:rPr>
          <w:rFonts w:ascii="Calibri" w:eastAsia="Calibri" w:hAnsi="Calibri" w:cs="Calibri"/>
          <w:color w:val="000000"/>
          <w:kern w:val="0"/>
          <w:szCs w:val="24"/>
          <w:lang w:val="en-GB" w:eastAsia="en-GB"/>
          <w14:ligatures w14:val="none"/>
        </w:rPr>
        <w:t xml:space="preserve"> to the DPS Client (The Contracting Authority) in accordance with the Contract.  Subject to the provisions of this DPS Agreement and to the satisfaction of any pre-conditions to the award of a Contract, the successful DPS Member shall be required to enter into the Contract with the DPS Client.  In so far as any Contract(s) awarded under this DPS Agreement is in place and for the duration of such Contract(s), the provisions of this DPS Agreement shall continue in force in relation to such Contract(s) after the expiry, completion or termination of this DPS Agreement.</w:t>
      </w:r>
    </w:p>
    <w:p w14:paraId="51B257C2" w14:textId="77777777" w:rsidR="00A9690A" w:rsidRDefault="00A9690A" w:rsidP="005440AA">
      <w:pPr>
        <w:numPr>
          <w:ilvl w:val="1"/>
          <w:numId w:val="0"/>
        </w:numPr>
        <w:spacing w:after="245" w:line="276" w:lineRule="auto"/>
        <w:contextualSpacing/>
        <w:jc w:val="both"/>
        <w:rPr>
          <w:rFonts w:ascii="Calibri" w:eastAsia="Calibri" w:hAnsi="Calibri" w:cs="Calibri"/>
          <w:color w:val="000000"/>
          <w:kern w:val="0"/>
          <w:szCs w:val="24"/>
          <w:lang w:val="en-GB" w:eastAsia="en-GB"/>
          <w14:ligatures w14:val="none"/>
        </w:rPr>
      </w:pPr>
    </w:p>
    <w:p w14:paraId="6D1563A5" w14:textId="64E8FF16" w:rsidR="00A9690A" w:rsidRDefault="00A9690A" w:rsidP="005440AA">
      <w:pPr>
        <w:numPr>
          <w:ilvl w:val="1"/>
          <w:numId w:val="0"/>
        </w:numPr>
        <w:spacing w:after="245" w:line="276" w:lineRule="auto"/>
        <w:contextualSpacing/>
        <w:jc w:val="both"/>
        <w:rPr>
          <w:rFonts w:ascii="Calibri" w:eastAsia="Calibri" w:hAnsi="Calibri" w:cs="Calibri"/>
          <w:color w:val="000000"/>
          <w:kern w:val="0"/>
          <w:szCs w:val="24"/>
          <w:lang w:val="en-GB" w:eastAsia="en-GB"/>
          <w14:ligatures w14:val="none"/>
        </w:rPr>
      </w:pPr>
      <w:r>
        <w:rPr>
          <w:rFonts w:ascii="Calibri" w:eastAsia="Calibri" w:hAnsi="Calibri" w:cs="Calibri"/>
          <w:color w:val="000000"/>
          <w:kern w:val="0"/>
          <w:szCs w:val="24"/>
          <w:lang w:val="en-GB" w:eastAsia="en-GB"/>
          <w14:ligatures w14:val="none"/>
        </w:rPr>
        <w:t>TU Dubin may use the following award criteria for awarding mini competitions off this DPS</w:t>
      </w:r>
    </w:p>
    <w:tbl>
      <w:tblPr>
        <w:tblStyle w:val="TableGrid"/>
        <w:tblW w:w="0" w:type="auto"/>
        <w:tblLook w:val="04A0" w:firstRow="1" w:lastRow="0" w:firstColumn="1" w:lastColumn="0" w:noHBand="0" w:noVBand="1"/>
      </w:tblPr>
      <w:tblGrid>
        <w:gridCol w:w="6374"/>
        <w:gridCol w:w="2642"/>
      </w:tblGrid>
      <w:tr w:rsidR="003427B9" w14:paraId="3F619EAF" w14:textId="77777777" w:rsidTr="00FF5348">
        <w:tc>
          <w:tcPr>
            <w:tcW w:w="6374" w:type="dxa"/>
            <w:shd w:val="clear" w:color="auto" w:fill="92D050"/>
          </w:tcPr>
          <w:p w14:paraId="6BBBBAF2" w14:textId="64D231A5" w:rsidR="003427B9" w:rsidRPr="00790A96" w:rsidRDefault="003427B9" w:rsidP="005440AA">
            <w:pPr>
              <w:numPr>
                <w:ilvl w:val="1"/>
                <w:numId w:val="0"/>
              </w:numPr>
              <w:spacing w:after="245" w:line="276" w:lineRule="auto"/>
              <w:contextualSpacing/>
              <w:jc w:val="both"/>
              <w:rPr>
                <w:rFonts w:ascii="Calibri" w:eastAsia="Calibri" w:hAnsi="Calibri" w:cs="Calibri"/>
                <w:b/>
                <w:bCs/>
                <w:color w:val="000000"/>
                <w:kern w:val="0"/>
                <w:szCs w:val="24"/>
                <w:lang w:val="en-GB" w:eastAsia="en-GB"/>
                <w14:ligatures w14:val="none"/>
              </w:rPr>
            </w:pPr>
            <w:r w:rsidRPr="00790A96">
              <w:rPr>
                <w:rFonts w:ascii="Calibri" w:eastAsia="Calibri" w:hAnsi="Calibri" w:cs="Calibri"/>
                <w:b/>
                <w:bCs/>
                <w:color w:val="000000"/>
                <w:kern w:val="0"/>
                <w:szCs w:val="24"/>
                <w:lang w:val="en-GB" w:eastAsia="en-GB"/>
                <w14:ligatures w14:val="none"/>
              </w:rPr>
              <w:t>Award Criteria</w:t>
            </w:r>
          </w:p>
        </w:tc>
        <w:tc>
          <w:tcPr>
            <w:tcW w:w="2642" w:type="dxa"/>
            <w:shd w:val="clear" w:color="auto" w:fill="92D050"/>
          </w:tcPr>
          <w:p w14:paraId="1BFFCCD4" w14:textId="2782A933" w:rsidR="003427B9" w:rsidRPr="00790A96" w:rsidRDefault="003427B9" w:rsidP="005440AA">
            <w:pPr>
              <w:numPr>
                <w:ilvl w:val="1"/>
                <w:numId w:val="0"/>
              </w:numPr>
              <w:spacing w:after="245" w:line="276" w:lineRule="auto"/>
              <w:contextualSpacing/>
              <w:jc w:val="both"/>
              <w:rPr>
                <w:rFonts w:ascii="Calibri" w:eastAsia="Calibri" w:hAnsi="Calibri" w:cs="Calibri"/>
                <w:b/>
                <w:bCs/>
                <w:color w:val="000000"/>
                <w:kern w:val="0"/>
                <w:szCs w:val="24"/>
                <w:lang w:val="en-GB" w:eastAsia="en-GB"/>
                <w14:ligatures w14:val="none"/>
              </w:rPr>
            </w:pPr>
            <w:r w:rsidRPr="00790A96">
              <w:rPr>
                <w:rFonts w:ascii="Calibri" w:eastAsia="Calibri" w:hAnsi="Calibri" w:cs="Calibri"/>
                <w:b/>
                <w:bCs/>
                <w:color w:val="000000"/>
                <w:kern w:val="0"/>
                <w:szCs w:val="24"/>
                <w:lang w:val="en-GB" w:eastAsia="en-GB"/>
                <w14:ligatures w14:val="none"/>
              </w:rPr>
              <w:t>Weighting (Range)</w:t>
            </w:r>
          </w:p>
        </w:tc>
      </w:tr>
      <w:tr w:rsidR="003427B9" w14:paraId="5B7C2DA3" w14:textId="77777777" w:rsidTr="00790A96">
        <w:tc>
          <w:tcPr>
            <w:tcW w:w="6374" w:type="dxa"/>
          </w:tcPr>
          <w:p w14:paraId="1F1165DC" w14:textId="2437ED31" w:rsidR="003427B9" w:rsidRPr="00FF5348" w:rsidRDefault="003427B9" w:rsidP="005440AA">
            <w:pPr>
              <w:numPr>
                <w:ilvl w:val="1"/>
                <w:numId w:val="0"/>
              </w:numPr>
              <w:spacing w:after="245" w:line="276" w:lineRule="auto"/>
              <w:contextualSpacing/>
              <w:jc w:val="both"/>
              <w:rPr>
                <w:rFonts w:ascii="Calibri" w:eastAsia="Calibri" w:hAnsi="Calibri" w:cs="Calibri"/>
                <w:b/>
                <w:bCs/>
                <w:color w:val="000000"/>
                <w:kern w:val="0"/>
                <w:szCs w:val="24"/>
                <w:lang w:val="en-GB" w:eastAsia="en-GB"/>
                <w14:ligatures w14:val="none"/>
              </w:rPr>
            </w:pPr>
            <w:r w:rsidRPr="00FF5348">
              <w:rPr>
                <w:rFonts w:ascii="Calibri" w:eastAsia="Calibri" w:hAnsi="Calibri" w:cs="Calibri"/>
                <w:b/>
                <w:bCs/>
                <w:color w:val="000000"/>
                <w:kern w:val="0"/>
                <w:szCs w:val="24"/>
                <w:lang w:val="en-GB" w:eastAsia="en-GB"/>
                <w14:ligatures w14:val="none"/>
              </w:rPr>
              <w:t>Technical Merit</w:t>
            </w:r>
          </w:p>
        </w:tc>
        <w:tc>
          <w:tcPr>
            <w:tcW w:w="2642" w:type="dxa"/>
          </w:tcPr>
          <w:p w14:paraId="797D6AEE" w14:textId="297048B8" w:rsidR="003427B9" w:rsidRDefault="003427B9" w:rsidP="00790A96">
            <w:pPr>
              <w:numPr>
                <w:ilvl w:val="1"/>
                <w:numId w:val="0"/>
              </w:numPr>
              <w:spacing w:after="245" w:line="276" w:lineRule="auto"/>
              <w:contextualSpacing/>
              <w:jc w:val="center"/>
              <w:rPr>
                <w:rFonts w:ascii="Calibri" w:eastAsia="Calibri" w:hAnsi="Calibri" w:cs="Calibri"/>
                <w:color w:val="000000"/>
                <w:kern w:val="0"/>
                <w:szCs w:val="24"/>
                <w:lang w:val="en-GB" w:eastAsia="en-GB"/>
                <w14:ligatures w14:val="none"/>
              </w:rPr>
            </w:pPr>
            <w:r>
              <w:rPr>
                <w:rFonts w:ascii="Calibri" w:eastAsia="Calibri" w:hAnsi="Calibri" w:cs="Calibri"/>
                <w:color w:val="000000"/>
                <w:kern w:val="0"/>
                <w:szCs w:val="24"/>
                <w:lang w:val="en-GB" w:eastAsia="en-GB"/>
                <w14:ligatures w14:val="none"/>
              </w:rPr>
              <w:t>0%-80%</w:t>
            </w:r>
          </w:p>
        </w:tc>
      </w:tr>
      <w:tr w:rsidR="003427B9" w14:paraId="157CFD8F" w14:textId="77777777" w:rsidTr="00790A96">
        <w:tc>
          <w:tcPr>
            <w:tcW w:w="6374" w:type="dxa"/>
          </w:tcPr>
          <w:p w14:paraId="45EFA5C0" w14:textId="06DD8DA8" w:rsidR="003427B9" w:rsidRPr="00FF5348" w:rsidRDefault="00487513" w:rsidP="005440AA">
            <w:pPr>
              <w:numPr>
                <w:ilvl w:val="1"/>
                <w:numId w:val="0"/>
              </w:numPr>
              <w:spacing w:after="245" w:line="276" w:lineRule="auto"/>
              <w:contextualSpacing/>
              <w:jc w:val="both"/>
              <w:rPr>
                <w:rFonts w:ascii="Calibri" w:eastAsia="Calibri" w:hAnsi="Calibri" w:cs="Calibri"/>
                <w:b/>
                <w:bCs/>
                <w:color w:val="000000"/>
                <w:kern w:val="0"/>
                <w:szCs w:val="24"/>
                <w:lang w:val="en-GB" w:eastAsia="en-GB"/>
                <w14:ligatures w14:val="none"/>
              </w:rPr>
            </w:pPr>
            <w:r w:rsidRPr="00FF5348">
              <w:rPr>
                <w:rFonts w:ascii="Calibri" w:eastAsia="Calibri" w:hAnsi="Calibri" w:cs="Calibri"/>
                <w:b/>
                <w:bCs/>
                <w:color w:val="000000"/>
                <w:kern w:val="0"/>
                <w:szCs w:val="24"/>
                <w:lang w:val="en-GB" w:eastAsia="en-GB"/>
                <w14:ligatures w14:val="none"/>
              </w:rPr>
              <w:t>Customer Support</w:t>
            </w:r>
          </w:p>
        </w:tc>
        <w:tc>
          <w:tcPr>
            <w:tcW w:w="2642" w:type="dxa"/>
          </w:tcPr>
          <w:p w14:paraId="15B680EF" w14:textId="190EB89F" w:rsidR="003427B9" w:rsidRDefault="00487513" w:rsidP="00790A96">
            <w:pPr>
              <w:numPr>
                <w:ilvl w:val="1"/>
                <w:numId w:val="0"/>
              </w:numPr>
              <w:spacing w:after="245" w:line="276" w:lineRule="auto"/>
              <w:contextualSpacing/>
              <w:jc w:val="center"/>
              <w:rPr>
                <w:rFonts w:ascii="Calibri" w:eastAsia="Calibri" w:hAnsi="Calibri" w:cs="Calibri"/>
                <w:color w:val="000000"/>
                <w:kern w:val="0"/>
                <w:szCs w:val="24"/>
                <w:lang w:val="en-GB" w:eastAsia="en-GB"/>
                <w14:ligatures w14:val="none"/>
              </w:rPr>
            </w:pPr>
            <w:r>
              <w:rPr>
                <w:rFonts w:ascii="Calibri" w:eastAsia="Calibri" w:hAnsi="Calibri" w:cs="Calibri"/>
                <w:color w:val="000000"/>
                <w:kern w:val="0"/>
                <w:szCs w:val="24"/>
                <w:lang w:val="en-GB" w:eastAsia="en-GB"/>
                <w14:ligatures w14:val="none"/>
              </w:rPr>
              <w:t>0%-40%</w:t>
            </w:r>
          </w:p>
        </w:tc>
      </w:tr>
      <w:tr w:rsidR="003427B9" w14:paraId="6B9D46ED" w14:textId="77777777" w:rsidTr="00790A96">
        <w:tc>
          <w:tcPr>
            <w:tcW w:w="6374" w:type="dxa"/>
          </w:tcPr>
          <w:p w14:paraId="77181B48" w14:textId="5CE472E3" w:rsidR="003427B9" w:rsidRPr="00FF5348" w:rsidRDefault="00487513" w:rsidP="005440AA">
            <w:pPr>
              <w:numPr>
                <w:ilvl w:val="1"/>
                <w:numId w:val="0"/>
              </w:numPr>
              <w:spacing w:after="245" w:line="276" w:lineRule="auto"/>
              <w:contextualSpacing/>
              <w:jc w:val="both"/>
              <w:rPr>
                <w:rFonts w:ascii="Calibri" w:eastAsia="Calibri" w:hAnsi="Calibri" w:cs="Calibri"/>
                <w:b/>
                <w:bCs/>
                <w:color w:val="000000"/>
                <w:kern w:val="0"/>
                <w:szCs w:val="24"/>
                <w:lang w:val="en-GB" w:eastAsia="en-GB"/>
                <w14:ligatures w14:val="none"/>
              </w:rPr>
            </w:pPr>
            <w:r w:rsidRPr="00FF5348">
              <w:rPr>
                <w:rFonts w:ascii="Calibri" w:eastAsia="Calibri" w:hAnsi="Calibri" w:cs="Calibri"/>
                <w:b/>
                <w:bCs/>
                <w:color w:val="000000"/>
                <w:kern w:val="0"/>
                <w:szCs w:val="24"/>
                <w:lang w:val="en-GB" w:eastAsia="en-GB"/>
                <w14:ligatures w14:val="none"/>
              </w:rPr>
              <w:t>Warranty</w:t>
            </w:r>
          </w:p>
        </w:tc>
        <w:tc>
          <w:tcPr>
            <w:tcW w:w="2642" w:type="dxa"/>
          </w:tcPr>
          <w:p w14:paraId="72DB8C2B" w14:textId="27B64C80" w:rsidR="003427B9" w:rsidRDefault="00487513" w:rsidP="00790A96">
            <w:pPr>
              <w:numPr>
                <w:ilvl w:val="1"/>
                <w:numId w:val="0"/>
              </w:numPr>
              <w:spacing w:after="245" w:line="276" w:lineRule="auto"/>
              <w:contextualSpacing/>
              <w:jc w:val="center"/>
              <w:rPr>
                <w:rFonts w:ascii="Calibri" w:eastAsia="Calibri" w:hAnsi="Calibri" w:cs="Calibri"/>
                <w:color w:val="000000"/>
                <w:kern w:val="0"/>
                <w:szCs w:val="24"/>
                <w:lang w:val="en-GB" w:eastAsia="en-GB"/>
                <w14:ligatures w14:val="none"/>
              </w:rPr>
            </w:pPr>
            <w:r>
              <w:rPr>
                <w:rFonts w:ascii="Calibri" w:eastAsia="Calibri" w:hAnsi="Calibri" w:cs="Calibri"/>
                <w:color w:val="000000"/>
                <w:kern w:val="0"/>
                <w:szCs w:val="24"/>
                <w:lang w:val="en-GB" w:eastAsia="en-GB"/>
                <w14:ligatures w14:val="none"/>
              </w:rPr>
              <w:t>0%-40%</w:t>
            </w:r>
          </w:p>
        </w:tc>
      </w:tr>
      <w:tr w:rsidR="003427B9" w14:paraId="1CD20FD5" w14:textId="77777777" w:rsidTr="00790A96">
        <w:tc>
          <w:tcPr>
            <w:tcW w:w="6374" w:type="dxa"/>
          </w:tcPr>
          <w:p w14:paraId="0BB6F54D" w14:textId="589FFB82" w:rsidR="003427B9" w:rsidRPr="00FF5348" w:rsidRDefault="00487513" w:rsidP="005440AA">
            <w:pPr>
              <w:numPr>
                <w:ilvl w:val="1"/>
                <w:numId w:val="0"/>
              </w:numPr>
              <w:spacing w:after="245" w:line="276" w:lineRule="auto"/>
              <w:contextualSpacing/>
              <w:jc w:val="both"/>
              <w:rPr>
                <w:rFonts w:ascii="Calibri" w:eastAsia="Calibri" w:hAnsi="Calibri" w:cs="Calibri"/>
                <w:b/>
                <w:bCs/>
                <w:color w:val="000000"/>
                <w:kern w:val="0"/>
                <w:szCs w:val="24"/>
                <w:lang w:val="en-GB" w:eastAsia="en-GB"/>
                <w14:ligatures w14:val="none"/>
              </w:rPr>
            </w:pPr>
            <w:r w:rsidRPr="00FF5348">
              <w:rPr>
                <w:rFonts w:ascii="Calibri" w:eastAsia="Calibri" w:hAnsi="Calibri" w:cs="Calibri"/>
                <w:b/>
                <w:bCs/>
                <w:color w:val="000000"/>
                <w:kern w:val="0"/>
                <w:szCs w:val="24"/>
                <w:lang w:val="en-GB" w:eastAsia="en-GB"/>
                <w14:ligatures w14:val="none"/>
              </w:rPr>
              <w:t xml:space="preserve">Lead Time &amp; Delivery </w:t>
            </w:r>
          </w:p>
        </w:tc>
        <w:tc>
          <w:tcPr>
            <w:tcW w:w="2642" w:type="dxa"/>
          </w:tcPr>
          <w:p w14:paraId="04ED408D" w14:textId="06E2014B" w:rsidR="003427B9" w:rsidRDefault="00487513" w:rsidP="00790A96">
            <w:pPr>
              <w:numPr>
                <w:ilvl w:val="1"/>
                <w:numId w:val="0"/>
              </w:numPr>
              <w:spacing w:after="245" w:line="276" w:lineRule="auto"/>
              <w:contextualSpacing/>
              <w:jc w:val="center"/>
              <w:rPr>
                <w:rFonts w:ascii="Calibri" w:eastAsia="Calibri" w:hAnsi="Calibri" w:cs="Calibri"/>
                <w:color w:val="000000"/>
                <w:kern w:val="0"/>
                <w:szCs w:val="24"/>
                <w:lang w:val="en-GB" w:eastAsia="en-GB"/>
                <w14:ligatures w14:val="none"/>
              </w:rPr>
            </w:pPr>
            <w:r>
              <w:rPr>
                <w:rFonts w:ascii="Calibri" w:eastAsia="Calibri" w:hAnsi="Calibri" w:cs="Calibri"/>
                <w:color w:val="000000"/>
                <w:kern w:val="0"/>
                <w:szCs w:val="24"/>
                <w:lang w:val="en-GB" w:eastAsia="en-GB"/>
                <w14:ligatures w14:val="none"/>
              </w:rPr>
              <w:t>0%-40%</w:t>
            </w:r>
          </w:p>
        </w:tc>
      </w:tr>
      <w:tr w:rsidR="00487513" w14:paraId="172FF75A" w14:textId="77777777" w:rsidTr="00790A96">
        <w:tc>
          <w:tcPr>
            <w:tcW w:w="6374" w:type="dxa"/>
          </w:tcPr>
          <w:p w14:paraId="36DECDE9" w14:textId="3A819BEA" w:rsidR="00487513" w:rsidRPr="00FF5348" w:rsidRDefault="00487513" w:rsidP="005440AA">
            <w:pPr>
              <w:numPr>
                <w:ilvl w:val="1"/>
                <w:numId w:val="0"/>
              </w:numPr>
              <w:spacing w:after="245" w:line="276" w:lineRule="auto"/>
              <w:contextualSpacing/>
              <w:jc w:val="both"/>
              <w:rPr>
                <w:rFonts w:ascii="Calibri" w:eastAsia="Calibri" w:hAnsi="Calibri" w:cs="Calibri"/>
                <w:b/>
                <w:bCs/>
                <w:color w:val="000000"/>
                <w:kern w:val="0"/>
                <w:szCs w:val="24"/>
                <w:lang w:val="en-GB" w:eastAsia="en-GB"/>
                <w14:ligatures w14:val="none"/>
              </w:rPr>
            </w:pPr>
            <w:r w:rsidRPr="00FF5348">
              <w:rPr>
                <w:rFonts w:ascii="Calibri" w:eastAsia="Calibri" w:hAnsi="Calibri" w:cs="Calibri"/>
                <w:b/>
                <w:bCs/>
                <w:color w:val="000000"/>
                <w:kern w:val="0"/>
                <w:szCs w:val="24"/>
                <w:lang w:val="en-GB" w:eastAsia="en-GB"/>
                <w14:ligatures w14:val="none"/>
              </w:rPr>
              <w:t>Installation Commission &amp; Calibration</w:t>
            </w:r>
          </w:p>
        </w:tc>
        <w:tc>
          <w:tcPr>
            <w:tcW w:w="2642" w:type="dxa"/>
          </w:tcPr>
          <w:p w14:paraId="1C8E3911" w14:textId="68FCDB57" w:rsidR="00487513" w:rsidRDefault="00487513" w:rsidP="00790A96">
            <w:pPr>
              <w:numPr>
                <w:ilvl w:val="1"/>
                <w:numId w:val="0"/>
              </w:numPr>
              <w:spacing w:after="245" w:line="276" w:lineRule="auto"/>
              <w:contextualSpacing/>
              <w:jc w:val="center"/>
              <w:rPr>
                <w:rFonts w:ascii="Calibri" w:eastAsia="Calibri" w:hAnsi="Calibri" w:cs="Calibri"/>
                <w:color w:val="000000"/>
                <w:kern w:val="0"/>
                <w:szCs w:val="24"/>
                <w:lang w:val="en-GB" w:eastAsia="en-GB"/>
                <w14:ligatures w14:val="none"/>
              </w:rPr>
            </w:pPr>
            <w:r>
              <w:rPr>
                <w:rFonts w:ascii="Calibri" w:eastAsia="Calibri" w:hAnsi="Calibri" w:cs="Calibri"/>
                <w:color w:val="000000"/>
                <w:kern w:val="0"/>
                <w:szCs w:val="24"/>
                <w:lang w:val="en-GB" w:eastAsia="en-GB"/>
                <w14:ligatures w14:val="none"/>
              </w:rPr>
              <w:t>0%-40%</w:t>
            </w:r>
          </w:p>
        </w:tc>
      </w:tr>
      <w:tr w:rsidR="00487513" w14:paraId="553B1AF5" w14:textId="77777777" w:rsidTr="00790A96">
        <w:tc>
          <w:tcPr>
            <w:tcW w:w="6374" w:type="dxa"/>
          </w:tcPr>
          <w:p w14:paraId="75C0C458" w14:textId="6E458890" w:rsidR="00487513" w:rsidRPr="00FF5348" w:rsidRDefault="00487513" w:rsidP="005440AA">
            <w:pPr>
              <w:numPr>
                <w:ilvl w:val="1"/>
                <w:numId w:val="0"/>
              </w:numPr>
              <w:spacing w:after="245" w:line="276" w:lineRule="auto"/>
              <w:contextualSpacing/>
              <w:jc w:val="both"/>
              <w:rPr>
                <w:rFonts w:ascii="Calibri" w:eastAsia="Calibri" w:hAnsi="Calibri" w:cs="Calibri"/>
                <w:b/>
                <w:bCs/>
                <w:color w:val="000000"/>
                <w:kern w:val="0"/>
                <w:szCs w:val="24"/>
                <w:lang w:val="en-GB" w:eastAsia="en-GB"/>
                <w14:ligatures w14:val="none"/>
              </w:rPr>
            </w:pPr>
            <w:r w:rsidRPr="00FF5348">
              <w:rPr>
                <w:rFonts w:ascii="Calibri" w:eastAsia="Calibri" w:hAnsi="Calibri" w:cs="Calibri"/>
                <w:b/>
                <w:bCs/>
                <w:color w:val="000000"/>
                <w:kern w:val="0"/>
                <w:szCs w:val="24"/>
                <w:lang w:val="en-GB" w:eastAsia="en-GB"/>
                <w14:ligatures w14:val="none"/>
              </w:rPr>
              <w:t xml:space="preserve">Sustainability &amp; Environmental Criteria </w:t>
            </w:r>
          </w:p>
        </w:tc>
        <w:tc>
          <w:tcPr>
            <w:tcW w:w="2642" w:type="dxa"/>
          </w:tcPr>
          <w:p w14:paraId="7F39533C" w14:textId="5A5B6DDF" w:rsidR="00487513" w:rsidRDefault="00487513" w:rsidP="00790A96">
            <w:pPr>
              <w:numPr>
                <w:ilvl w:val="1"/>
                <w:numId w:val="0"/>
              </w:numPr>
              <w:spacing w:after="245" w:line="276" w:lineRule="auto"/>
              <w:contextualSpacing/>
              <w:jc w:val="center"/>
              <w:rPr>
                <w:rFonts w:ascii="Calibri" w:eastAsia="Calibri" w:hAnsi="Calibri" w:cs="Calibri"/>
                <w:color w:val="000000"/>
                <w:kern w:val="0"/>
                <w:szCs w:val="24"/>
                <w:lang w:val="en-GB" w:eastAsia="en-GB"/>
                <w14:ligatures w14:val="none"/>
              </w:rPr>
            </w:pPr>
            <w:r>
              <w:rPr>
                <w:rFonts w:ascii="Calibri" w:eastAsia="Calibri" w:hAnsi="Calibri" w:cs="Calibri"/>
                <w:color w:val="000000"/>
                <w:kern w:val="0"/>
                <w:szCs w:val="24"/>
                <w:lang w:val="en-GB" w:eastAsia="en-GB"/>
                <w14:ligatures w14:val="none"/>
              </w:rPr>
              <w:t>0%-40%</w:t>
            </w:r>
          </w:p>
        </w:tc>
      </w:tr>
      <w:tr w:rsidR="00790A96" w14:paraId="2890FF41" w14:textId="77777777" w:rsidTr="00790A96">
        <w:tc>
          <w:tcPr>
            <w:tcW w:w="6374" w:type="dxa"/>
          </w:tcPr>
          <w:p w14:paraId="6C33DD08" w14:textId="30250511" w:rsidR="00790A96" w:rsidRPr="00FF5348" w:rsidRDefault="00790A96" w:rsidP="005440AA">
            <w:pPr>
              <w:numPr>
                <w:ilvl w:val="1"/>
                <w:numId w:val="0"/>
              </w:numPr>
              <w:spacing w:after="245" w:line="276" w:lineRule="auto"/>
              <w:contextualSpacing/>
              <w:jc w:val="both"/>
              <w:rPr>
                <w:rFonts w:ascii="Calibri" w:eastAsia="Calibri" w:hAnsi="Calibri" w:cs="Calibri"/>
                <w:b/>
                <w:bCs/>
                <w:color w:val="000000"/>
                <w:kern w:val="0"/>
                <w:szCs w:val="24"/>
                <w:lang w:val="en-GB" w:eastAsia="en-GB"/>
                <w14:ligatures w14:val="none"/>
              </w:rPr>
            </w:pPr>
            <w:r w:rsidRPr="00FF5348">
              <w:rPr>
                <w:rFonts w:ascii="Calibri" w:eastAsia="Calibri" w:hAnsi="Calibri" w:cs="Calibri"/>
                <w:b/>
                <w:bCs/>
                <w:color w:val="000000"/>
                <w:kern w:val="0"/>
                <w:szCs w:val="24"/>
                <w:lang w:val="en-GB" w:eastAsia="en-GB"/>
                <w14:ligatures w14:val="none"/>
              </w:rPr>
              <w:t>Ultimate Cost</w:t>
            </w:r>
          </w:p>
        </w:tc>
        <w:tc>
          <w:tcPr>
            <w:tcW w:w="2642" w:type="dxa"/>
          </w:tcPr>
          <w:p w14:paraId="1CB360B0" w14:textId="79EE12B1" w:rsidR="00790A96" w:rsidRDefault="00CB573C" w:rsidP="00790A96">
            <w:pPr>
              <w:numPr>
                <w:ilvl w:val="1"/>
                <w:numId w:val="0"/>
              </w:numPr>
              <w:spacing w:after="245" w:line="276" w:lineRule="auto"/>
              <w:contextualSpacing/>
              <w:jc w:val="center"/>
              <w:rPr>
                <w:rFonts w:ascii="Calibri" w:eastAsia="Calibri" w:hAnsi="Calibri" w:cs="Calibri"/>
                <w:color w:val="000000"/>
                <w:kern w:val="0"/>
                <w:szCs w:val="24"/>
                <w:lang w:val="en-GB" w:eastAsia="en-GB"/>
                <w14:ligatures w14:val="none"/>
              </w:rPr>
            </w:pPr>
            <w:r>
              <w:rPr>
                <w:rFonts w:ascii="Calibri" w:eastAsia="Calibri" w:hAnsi="Calibri" w:cs="Calibri"/>
                <w:color w:val="000000"/>
                <w:kern w:val="0"/>
                <w:szCs w:val="24"/>
                <w:lang w:val="en-GB" w:eastAsia="en-GB"/>
                <w14:ligatures w14:val="none"/>
              </w:rPr>
              <w:t>20</w:t>
            </w:r>
            <w:r w:rsidR="00790A96">
              <w:rPr>
                <w:rFonts w:ascii="Calibri" w:eastAsia="Calibri" w:hAnsi="Calibri" w:cs="Calibri"/>
                <w:color w:val="000000"/>
                <w:kern w:val="0"/>
                <w:szCs w:val="24"/>
                <w:lang w:val="en-GB" w:eastAsia="en-GB"/>
                <w14:ligatures w14:val="none"/>
              </w:rPr>
              <w:t>%-</w:t>
            </w:r>
            <w:r>
              <w:rPr>
                <w:rFonts w:ascii="Calibri" w:eastAsia="Calibri" w:hAnsi="Calibri" w:cs="Calibri"/>
                <w:color w:val="000000"/>
                <w:kern w:val="0"/>
                <w:szCs w:val="24"/>
                <w:lang w:val="en-GB" w:eastAsia="en-GB"/>
                <w14:ligatures w14:val="none"/>
              </w:rPr>
              <w:t>10</w:t>
            </w:r>
            <w:r w:rsidR="00790A96">
              <w:rPr>
                <w:rFonts w:ascii="Calibri" w:eastAsia="Calibri" w:hAnsi="Calibri" w:cs="Calibri"/>
                <w:color w:val="000000"/>
                <w:kern w:val="0"/>
                <w:szCs w:val="24"/>
                <w:lang w:val="en-GB" w:eastAsia="en-GB"/>
                <w14:ligatures w14:val="none"/>
              </w:rPr>
              <w:t>0%</w:t>
            </w:r>
          </w:p>
        </w:tc>
      </w:tr>
    </w:tbl>
    <w:p w14:paraId="55E0C35E" w14:textId="77777777" w:rsidR="00A9690A" w:rsidRDefault="00A9690A" w:rsidP="005440AA">
      <w:pPr>
        <w:numPr>
          <w:ilvl w:val="1"/>
          <w:numId w:val="0"/>
        </w:numPr>
        <w:spacing w:after="245" w:line="276" w:lineRule="auto"/>
        <w:contextualSpacing/>
        <w:jc w:val="both"/>
        <w:rPr>
          <w:rFonts w:ascii="Calibri" w:eastAsia="Calibri" w:hAnsi="Calibri" w:cs="Calibri"/>
          <w:color w:val="000000"/>
          <w:kern w:val="0"/>
          <w:szCs w:val="24"/>
          <w:lang w:val="en-GB" w:eastAsia="en-GB"/>
          <w14:ligatures w14:val="none"/>
        </w:rPr>
      </w:pPr>
    </w:p>
    <w:p w14:paraId="514CA265" w14:textId="77777777" w:rsidR="00A9690A" w:rsidRPr="00EA7AFC" w:rsidRDefault="00A9690A" w:rsidP="005440AA">
      <w:pPr>
        <w:numPr>
          <w:ilvl w:val="1"/>
          <w:numId w:val="0"/>
        </w:numPr>
        <w:spacing w:after="245" w:line="276" w:lineRule="auto"/>
        <w:contextualSpacing/>
        <w:jc w:val="both"/>
        <w:rPr>
          <w:rFonts w:ascii="Calibri" w:eastAsia="Calibri" w:hAnsi="Calibri" w:cs="Calibri"/>
          <w:color w:val="000000"/>
          <w:kern w:val="0"/>
          <w:szCs w:val="24"/>
          <w:lang w:val="en-GB" w:eastAsia="en-GB"/>
          <w14:ligatures w14:val="none"/>
        </w:rPr>
      </w:pPr>
    </w:p>
    <w:p w14:paraId="543AE0D8"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5" w:name="_heading=h.3q5sasy"/>
      <w:bookmarkEnd w:id="5"/>
      <w:r w:rsidRPr="00EA7AFC">
        <w:rPr>
          <w:rFonts w:ascii="Calibri" w:eastAsia="Times New Roman" w:hAnsi="Calibri" w:cs="Calibri"/>
          <w:b/>
          <w:bCs/>
          <w:color w:val="FFFFFF"/>
          <w:kern w:val="0"/>
          <w:szCs w:val="24"/>
          <w:lang w:val="en-GB" w:eastAsia="en-GB"/>
          <w14:ligatures w14:val="none"/>
        </w:rPr>
        <w:t>Procedure for Award of Contracts</w:t>
      </w:r>
    </w:p>
    <w:p w14:paraId="247E10F8" w14:textId="77777777" w:rsidR="0059160A" w:rsidRPr="0059160A" w:rsidRDefault="0059160A" w:rsidP="00A03CB3">
      <w:pPr>
        <w:spacing w:after="0" w:line="276" w:lineRule="auto"/>
        <w:jc w:val="both"/>
        <w:rPr>
          <w:rFonts w:ascii="Calibri" w:eastAsia="Calibri" w:hAnsi="Calibri" w:cs="Calibri"/>
          <w:color w:val="000000"/>
          <w:kern w:val="0"/>
          <w:szCs w:val="24"/>
          <w:lang w:val="en-GB" w:eastAsia="en-GB"/>
          <w14:ligatures w14:val="none"/>
        </w:rPr>
      </w:pPr>
      <w:r w:rsidRPr="0059160A">
        <w:rPr>
          <w:rFonts w:ascii="Calibri" w:eastAsia="Calibri" w:hAnsi="Calibri" w:cs="Calibri"/>
          <w:color w:val="000000"/>
          <w:kern w:val="0"/>
          <w:szCs w:val="24"/>
          <w:lang w:val="en-GB" w:eastAsia="en-GB"/>
          <w14:ligatures w14:val="none"/>
        </w:rPr>
        <w:t>Following admission to the Dynamic Purchasing System (DPS), contracts will be awarded by way of mini-competition among the admitted economic operators capable of meeting the specific requirement, in accordance with Article 34 of Directive 2014/24/EU.</w:t>
      </w:r>
    </w:p>
    <w:p w14:paraId="135DB1FE" w14:textId="77777777" w:rsidR="0059160A" w:rsidRPr="0059160A" w:rsidRDefault="0059160A" w:rsidP="00A03CB3">
      <w:pPr>
        <w:spacing w:after="0" w:line="276" w:lineRule="auto"/>
        <w:jc w:val="both"/>
        <w:rPr>
          <w:rFonts w:ascii="Calibri" w:eastAsia="Calibri" w:hAnsi="Calibri" w:cs="Calibri"/>
          <w:color w:val="000000"/>
          <w:kern w:val="0"/>
          <w:szCs w:val="24"/>
          <w:lang w:val="en-GB" w:eastAsia="en-GB"/>
          <w14:ligatures w14:val="none"/>
        </w:rPr>
      </w:pPr>
      <w:r w:rsidRPr="0059160A">
        <w:rPr>
          <w:rFonts w:ascii="Calibri" w:eastAsia="Calibri" w:hAnsi="Calibri" w:cs="Calibri"/>
          <w:color w:val="000000"/>
          <w:kern w:val="0"/>
          <w:szCs w:val="24"/>
          <w:lang w:val="en-GB" w:eastAsia="en-GB"/>
          <w14:ligatures w14:val="none"/>
        </w:rPr>
        <w:t>For each requirement, TU Dublin (including its schools and faculties) will invite all economic operators admitted to the relevant lot(s) and capable of delivering the required supplies to submit a tender or, where appropriate, a quotation.</w:t>
      </w:r>
    </w:p>
    <w:p w14:paraId="0C822416" w14:textId="77777777" w:rsidR="0059160A" w:rsidRPr="0059160A" w:rsidRDefault="0059160A" w:rsidP="00A03CB3">
      <w:pPr>
        <w:spacing w:after="0" w:line="276" w:lineRule="auto"/>
        <w:jc w:val="both"/>
        <w:rPr>
          <w:rFonts w:ascii="Calibri" w:eastAsia="Calibri" w:hAnsi="Calibri" w:cs="Calibri"/>
          <w:color w:val="000000"/>
          <w:kern w:val="0"/>
          <w:szCs w:val="24"/>
          <w:lang w:val="en-GB" w:eastAsia="en-GB"/>
          <w14:ligatures w14:val="none"/>
        </w:rPr>
      </w:pPr>
      <w:r w:rsidRPr="0059160A">
        <w:rPr>
          <w:rFonts w:ascii="Calibri" w:eastAsia="Calibri" w:hAnsi="Calibri" w:cs="Calibri"/>
          <w:color w:val="000000"/>
          <w:kern w:val="0"/>
          <w:szCs w:val="24"/>
          <w:lang w:val="en-GB" w:eastAsia="en-GB"/>
          <w14:ligatures w14:val="none"/>
        </w:rPr>
        <w:lastRenderedPageBreak/>
        <w:t>TU Dublin acknowledges that frequent requests for quotations may place an administrative burden on economic operators. Accordingly, where feasible, requirements will be aggregated where possible. However, TU Dublin reserves the right to conduct mini-competitions or request quotations on an ad hoc basis during the term where necessary, including but not limited to circumstances relating to storage constraints, urgent requirements, or supply chain considerations.</w:t>
      </w:r>
    </w:p>
    <w:p w14:paraId="136C3ED4" w14:textId="77AF060D" w:rsidR="00EA7AFC" w:rsidRPr="00EA7AFC" w:rsidRDefault="0059160A" w:rsidP="00A03CB3">
      <w:pPr>
        <w:spacing w:after="0" w:line="276" w:lineRule="auto"/>
        <w:jc w:val="both"/>
        <w:rPr>
          <w:rFonts w:ascii="Calibri" w:eastAsia="Calibri" w:hAnsi="Calibri" w:cs="Calibri"/>
          <w:color w:val="000000"/>
          <w:kern w:val="0"/>
          <w:szCs w:val="24"/>
          <w:lang w:val="en-GB" w:eastAsia="en-GB"/>
          <w14:ligatures w14:val="none"/>
        </w:rPr>
      </w:pPr>
      <w:r w:rsidRPr="0059160A">
        <w:rPr>
          <w:rFonts w:ascii="Calibri" w:eastAsia="Calibri" w:hAnsi="Calibri" w:cs="Calibri"/>
          <w:color w:val="000000"/>
          <w:kern w:val="0"/>
          <w:szCs w:val="24"/>
          <w:lang w:val="en-GB" w:eastAsia="en-GB"/>
          <w14:ligatures w14:val="none"/>
        </w:rPr>
        <w:t>In certain instances, TU Dublin may specify a particular brand or product where this is objectively justified, for example to ensure compatibility with existing equipment, continuity of teaching, or the replacement of existing components. In such cases, any reference to a specific brand or source shall be understood to include “or equivalent,” in accordance with applicable procurement legislation.</w:t>
      </w:r>
    </w:p>
    <w:p w14:paraId="3AB315CB"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6" w:name="_heading=h.kgcv8k"/>
      <w:bookmarkEnd w:id="6"/>
      <w:r w:rsidRPr="00EA7AFC">
        <w:rPr>
          <w:rFonts w:ascii="Calibri" w:eastAsia="Times New Roman" w:hAnsi="Calibri" w:cs="Calibri"/>
          <w:b/>
          <w:bCs/>
          <w:color w:val="FFFFFF"/>
          <w:kern w:val="0"/>
          <w:szCs w:val="24"/>
          <w:lang w:val="en-GB" w:eastAsia="en-GB"/>
          <w14:ligatures w14:val="none"/>
        </w:rPr>
        <w:t xml:space="preserve">Applicable Law and Jurisdiction </w:t>
      </w:r>
    </w:p>
    <w:p w14:paraId="0357F13B"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This DPS Agreement and any Contract(s) awarded under it will be subject to the laws of Ireland and to the exclusive jurisdiction of the Irish courts.</w:t>
      </w:r>
    </w:p>
    <w:p w14:paraId="5FCE07CC" w14:textId="77777777" w:rsidR="00EA7AFC" w:rsidRPr="00EA7AFC" w:rsidRDefault="00EA7AFC" w:rsidP="00EA7AFC">
      <w:pPr>
        <w:spacing w:after="0" w:line="276" w:lineRule="auto"/>
        <w:jc w:val="both"/>
        <w:rPr>
          <w:rFonts w:ascii="Calibri" w:eastAsia="Calibri" w:hAnsi="Calibri" w:cs="Calibri"/>
          <w:color w:val="FFFFFF"/>
          <w:kern w:val="0"/>
          <w:szCs w:val="24"/>
          <w:lang w:val="en-GB" w:eastAsia="en-GB"/>
          <w14:ligatures w14:val="none"/>
        </w:rPr>
      </w:pPr>
    </w:p>
    <w:p w14:paraId="7E0E131E"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7" w:name="_heading=h.34g0dwd"/>
      <w:bookmarkEnd w:id="7"/>
      <w:r w:rsidRPr="00EA7AFC">
        <w:rPr>
          <w:rFonts w:ascii="Calibri" w:eastAsia="Times New Roman" w:hAnsi="Calibri" w:cs="Calibri"/>
          <w:b/>
          <w:bCs/>
          <w:color w:val="FFFFFF"/>
          <w:kern w:val="0"/>
          <w:szCs w:val="24"/>
          <w:lang w:val="en-GB" w:eastAsia="en-GB"/>
          <w14:ligatures w14:val="none"/>
        </w:rPr>
        <w:t>Compliance with Laws</w:t>
      </w:r>
    </w:p>
    <w:p w14:paraId="7D006952"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DPS Member shall comply with all applicable laws relating to the discharge of its obligations under this DPS Agreement and any and all Contract(s).   </w:t>
      </w:r>
    </w:p>
    <w:p w14:paraId="13D55FB6"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7BC57266"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8" w:name="_heading=h.1jlao46"/>
      <w:bookmarkEnd w:id="8"/>
      <w:r w:rsidRPr="00EA7AFC">
        <w:rPr>
          <w:rFonts w:ascii="Calibri" w:eastAsia="Times New Roman" w:hAnsi="Calibri" w:cs="Calibri"/>
          <w:b/>
          <w:bCs/>
          <w:color w:val="FFFFFF"/>
          <w:kern w:val="0"/>
          <w:szCs w:val="24"/>
          <w:lang w:val="en-GB" w:eastAsia="en-GB"/>
          <w14:ligatures w14:val="none"/>
        </w:rPr>
        <w:t xml:space="preserve">9. Tax Clearance </w:t>
      </w:r>
    </w:p>
    <w:p w14:paraId="60C2B67A" w14:textId="77777777" w:rsidR="00EA7AFC" w:rsidRPr="00EA7AFC" w:rsidRDefault="00EA7AFC" w:rsidP="00530318">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The DPS Member shall comply with all EU and domestic taxation laws and requirements.</w:t>
      </w:r>
    </w:p>
    <w:p w14:paraId="28DF573D" w14:textId="77777777" w:rsidR="00EA7AFC" w:rsidRPr="00EA7AFC" w:rsidRDefault="00EA7AFC" w:rsidP="00530318">
      <w:pPr>
        <w:spacing w:after="0" w:line="276" w:lineRule="auto"/>
        <w:contextualSpacing/>
        <w:jc w:val="both"/>
        <w:rPr>
          <w:rFonts w:ascii="Calibri" w:eastAsia="Calibri" w:hAnsi="Calibri" w:cs="Calibri"/>
          <w:color w:val="000000"/>
          <w:kern w:val="0"/>
          <w:szCs w:val="24"/>
          <w:lang w:val="en-GB" w:eastAsia="en-GB"/>
          <w14:ligatures w14:val="none"/>
        </w:rPr>
      </w:pPr>
    </w:p>
    <w:p w14:paraId="1B228EBD" w14:textId="3DFA42CF" w:rsidR="00EA7AFC" w:rsidRPr="00EA7AFC" w:rsidRDefault="00EA7AFC" w:rsidP="00530318">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Prior to the award of any Contract, the DPS Member shall promptly supply its Tax Clearance Access</w:t>
      </w:r>
      <w:r w:rsidR="00530318">
        <w:rPr>
          <w:rFonts w:ascii="Calibri" w:eastAsia="Calibri" w:hAnsi="Calibri" w:cs="Calibri"/>
          <w:color w:val="000000"/>
          <w:kern w:val="0"/>
          <w:szCs w:val="24"/>
          <w:lang w:val="en-GB" w:eastAsia="en-GB"/>
          <w14:ligatures w14:val="none"/>
        </w:rPr>
        <w:t xml:space="preserve"> </w:t>
      </w:r>
      <w:r w:rsidRPr="00EA7AFC">
        <w:rPr>
          <w:rFonts w:ascii="Calibri" w:eastAsia="Calibri" w:hAnsi="Calibri" w:cs="Calibri"/>
          <w:color w:val="000000"/>
          <w:kern w:val="0"/>
          <w:szCs w:val="24"/>
          <w:lang w:val="en-GB" w:eastAsia="en-GB"/>
          <w14:ligatures w14:val="none"/>
        </w:rPr>
        <w:t xml:space="preserve">Number and Tax Reference Number to facilitate online verification of their tax status by </w:t>
      </w:r>
      <w:r w:rsidR="00461784">
        <w:rPr>
          <w:rFonts w:ascii="Calibri" w:eastAsia="Calibri" w:hAnsi="Calibri" w:cs="Calibri"/>
          <w:color w:val="000000"/>
          <w:kern w:val="0"/>
          <w:szCs w:val="24"/>
          <w:lang w:val="en-GB" w:eastAsia="en-GB"/>
          <w14:ligatures w14:val="none"/>
        </w:rPr>
        <w:t>Technological University Dublin</w:t>
      </w:r>
      <w:r w:rsidRPr="00EA7AFC">
        <w:rPr>
          <w:rFonts w:ascii="Calibri" w:eastAsia="Calibri" w:hAnsi="Calibri" w:cs="Calibri"/>
          <w:color w:val="000000"/>
          <w:kern w:val="0"/>
          <w:szCs w:val="24"/>
          <w:lang w:val="en-GB" w:eastAsia="en-GB"/>
          <w14:ligatures w14:val="none"/>
        </w:rPr>
        <w:t xml:space="preserve">.  By supplying these numbers, the DPS Member acknowledges and agrees that the Contracting Authority has the permission of the successful Applicant to verify its tax cleared position online.  </w:t>
      </w:r>
    </w:p>
    <w:p w14:paraId="17CA9864" w14:textId="77777777" w:rsidR="00EA7AFC" w:rsidRPr="00EA7AFC" w:rsidRDefault="00EA7AFC" w:rsidP="00530318">
      <w:pPr>
        <w:spacing w:after="0" w:line="276" w:lineRule="auto"/>
        <w:jc w:val="both"/>
        <w:rPr>
          <w:rFonts w:ascii="Calibri" w:eastAsia="Calibri" w:hAnsi="Calibri" w:cs="Calibri"/>
          <w:color w:val="000000"/>
          <w:kern w:val="0"/>
          <w:szCs w:val="24"/>
          <w:lang w:val="en-GB" w:eastAsia="en-GB"/>
          <w14:ligatures w14:val="none"/>
        </w:rPr>
      </w:pPr>
    </w:p>
    <w:p w14:paraId="524502DA" w14:textId="77777777" w:rsidR="00EA7AFC" w:rsidRPr="00EA7AFC" w:rsidRDefault="00EA7AFC" w:rsidP="00530318">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Where relevant, the provisions of this paragraph 9.2 apply equally to Subcontractors.</w:t>
      </w:r>
    </w:p>
    <w:p w14:paraId="3C8B4CD2"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9" w:name="_heading=h.43ky6rz"/>
      <w:bookmarkEnd w:id="9"/>
      <w:r w:rsidRPr="00EA7AFC">
        <w:rPr>
          <w:rFonts w:ascii="Calibri" w:eastAsia="Times New Roman" w:hAnsi="Calibri" w:cs="Calibri"/>
          <w:b/>
          <w:bCs/>
          <w:color w:val="FFFFFF"/>
          <w:kern w:val="0"/>
          <w:szCs w:val="24"/>
          <w:lang w:val="en-GB" w:eastAsia="en-GB"/>
          <w14:ligatures w14:val="none"/>
        </w:rPr>
        <w:t xml:space="preserve"> Anti-Competitive Conduct</w:t>
      </w:r>
    </w:p>
    <w:p w14:paraId="470EF625"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Without prejudice to the generality of clause 8.1, the DPS Member shall comply with the Competition Act 2002 (as amended, the “2002 Act”).  The 2002 Act makes it a criminal offence for Applicants to collude on prices or terms in a public procurement competition.</w:t>
      </w:r>
    </w:p>
    <w:p w14:paraId="2405CBD3"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0D692417"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0" w:name="_heading=h.2iq8gzs"/>
      <w:bookmarkEnd w:id="10"/>
      <w:r w:rsidRPr="00EA7AFC">
        <w:rPr>
          <w:rFonts w:ascii="Calibri" w:eastAsia="Times New Roman" w:hAnsi="Calibri" w:cs="Calibri"/>
          <w:b/>
          <w:bCs/>
          <w:color w:val="FFFFFF"/>
          <w:kern w:val="0"/>
          <w:szCs w:val="24"/>
          <w:lang w:val="en-GB" w:eastAsia="en-GB"/>
          <w14:ligatures w14:val="none"/>
        </w:rPr>
        <w:t>Conflicts of Interest</w:t>
      </w:r>
    </w:p>
    <w:p w14:paraId="159A2FF2"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Any actual or potential conflict of interest on the part of a DPS Member (including for the purposes of this clause 11 any employee(s), suppliers’ agents or Subcontractor) (a “Conflict”) must be fully disclosed to the Contracting Authority immediately in writing via the Electronic Platform as soon as the Conflict becomes apparent to the DPS Member.  In the event of any Conflict, the Contracting Authority may invite the DPS Member to propose means by which the Conflict might be removed.  The Contracting Authority will, in their absolute discretion, decide on the appropriate course of action.  </w:t>
      </w:r>
    </w:p>
    <w:p w14:paraId="572E031F"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1B3A9C8C"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1" w:name="_heading=h.xvir7l"/>
      <w:bookmarkEnd w:id="11"/>
      <w:r w:rsidRPr="00EA7AFC">
        <w:rPr>
          <w:rFonts w:ascii="Calibri" w:eastAsia="Times New Roman" w:hAnsi="Calibri" w:cs="Calibri"/>
          <w:b/>
          <w:bCs/>
          <w:color w:val="FFFFFF"/>
          <w:kern w:val="0"/>
          <w:szCs w:val="24"/>
          <w:lang w:val="en-GB" w:eastAsia="en-GB"/>
          <w14:ligatures w14:val="none"/>
        </w:rPr>
        <w:lastRenderedPageBreak/>
        <w:t>Registerable Interest</w:t>
      </w:r>
    </w:p>
    <w:p w14:paraId="329469FF"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Any registerable interest involving a DPS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DPS Member after the submission of a Response, it must be communicated to the Contracting Authority immediately upon such information becoming known.  The terms ‘registerable interest’ and ‘relative’ shall be interpreted as per Section 2 of the Ethics in Public Office Act 1995. </w:t>
      </w:r>
    </w:p>
    <w:p w14:paraId="02B32BE4"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2" w:name="_heading=h.3hv69ve"/>
      <w:bookmarkEnd w:id="12"/>
      <w:r w:rsidRPr="00EA7AFC">
        <w:rPr>
          <w:rFonts w:ascii="Calibri" w:eastAsia="Times New Roman" w:hAnsi="Calibri" w:cs="Calibri"/>
          <w:b/>
          <w:bCs/>
          <w:color w:val="FFFFFF"/>
          <w:kern w:val="0"/>
          <w:szCs w:val="24"/>
          <w:lang w:val="en-GB" w:eastAsia="en-GB"/>
          <w14:ligatures w14:val="none"/>
        </w:rPr>
        <w:t xml:space="preserve"> Confidentiality</w:t>
      </w:r>
    </w:p>
    <w:p w14:paraId="2EA76B8C" w14:textId="77777777" w:rsidR="00EA7AFC" w:rsidRPr="00EA7AFC" w:rsidRDefault="00EA7AFC" w:rsidP="00EA7AFC">
      <w:pPr>
        <w:spacing w:after="0" w:line="276" w:lineRule="auto"/>
        <w:ind w:left="289"/>
        <w:jc w:val="both"/>
        <w:rPr>
          <w:rFonts w:ascii="Calibri" w:eastAsia="Calibri" w:hAnsi="Calibri" w:cs="Calibri"/>
          <w:b/>
          <w:color w:val="000000"/>
          <w:kern w:val="0"/>
          <w:szCs w:val="24"/>
          <w:lang w:val="en-GB" w:eastAsia="en-GB"/>
          <w14:ligatures w14:val="none"/>
        </w:rPr>
      </w:pPr>
    </w:p>
    <w:p w14:paraId="67D5A9A9" w14:textId="11B4FF46" w:rsidR="00EA7AFC" w:rsidRPr="00EA7AFC" w:rsidRDefault="00EA7AFC" w:rsidP="00530318">
      <w:pPr>
        <w:numPr>
          <w:ilvl w:val="1"/>
          <w:numId w:val="0"/>
        </w:numPr>
        <w:spacing w:after="0" w:line="276" w:lineRule="auto"/>
        <w:contextualSpacing/>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All communications between the Contracting Authority and the DPS Member must be treated as being strictly confidential.  The DPS Member undertakes to comply with all reasonable directions of the Contracting Authority and any DPS Client with regard to the use and application of all and any confidential information and shall comply with the Confidentiality Agreement(s) executed by the DPS Member pursuant to clause 13.2 below.  All of the DPS Member’s employees and personnel, including Subcontractors and their employees and personnel, who provide the</w:t>
      </w:r>
      <w:r w:rsidRPr="00EA7AFC">
        <w:rPr>
          <w:rFonts w:ascii="Calibri" w:eastAsia="Calibri" w:hAnsi="Calibri" w:cs="Calibri"/>
          <w:color w:val="92D050"/>
          <w:kern w:val="0"/>
          <w:szCs w:val="24"/>
          <w:lang w:val="en-GB" w:eastAsia="en-GB"/>
          <w14:ligatures w14:val="none"/>
        </w:rPr>
        <w:t xml:space="preserve"> </w:t>
      </w:r>
      <w:r w:rsidR="00461784">
        <w:rPr>
          <w:rFonts w:ascii="Calibri" w:eastAsia="Calibri" w:hAnsi="Calibri" w:cs="Calibri"/>
          <w:color w:val="000000"/>
          <w:kern w:val="0"/>
          <w:szCs w:val="24"/>
          <w:lang w:val="en-GB" w:eastAsia="en-GB"/>
          <w14:ligatures w14:val="none"/>
        </w:rPr>
        <w:t>Goods</w:t>
      </w:r>
      <w:r w:rsidRPr="00EA7AFC">
        <w:rPr>
          <w:rFonts w:ascii="Calibri" w:eastAsia="Calibri" w:hAnsi="Calibri" w:cs="Calibri"/>
          <w:color w:val="000000"/>
          <w:kern w:val="0"/>
          <w:szCs w:val="24"/>
          <w:lang w:val="en-GB" w:eastAsia="en-GB"/>
          <w14:ligatures w14:val="none"/>
        </w:rPr>
        <w:t xml:space="preserve"> may be required, at the absolute discretion of the Contracting Authority to sign a confidentiality agreement in a format as determined by the Contracting Authority.</w:t>
      </w:r>
    </w:p>
    <w:p w14:paraId="0ADA9409" w14:textId="77777777" w:rsidR="00EA7AFC" w:rsidRPr="00EA7AFC" w:rsidRDefault="00EA7AFC" w:rsidP="00EA7AFC">
      <w:pPr>
        <w:spacing w:after="0" w:line="276" w:lineRule="auto"/>
        <w:ind w:left="851"/>
        <w:contextualSpacing/>
        <w:jc w:val="both"/>
        <w:rPr>
          <w:rFonts w:ascii="Calibri" w:eastAsia="Calibri" w:hAnsi="Calibri" w:cs="Calibri"/>
          <w:color w:val="000000"/>
          <w:kern w:val="0"/>
          <w:szCs w:val="24"/>
          <w:lang w:val="en-GB" w:eastAsia="en-GB"/>
          <w14:ligatures w14:val="none"/>
        </w:rPr>
      </w:pPr>
    </w:p>
    <w:p w14:paraId="7E6DD65D" w14:textId="77777777" w:rsidR="00EA7AFC" w:rsidRPr="00EA7AFC" w:rsidRDefault="00EA7AFC" w:rsidP="00EA7AFC">
      <w:pPr>
        <w:numPr>
          <w:ilvl w:val="1"/>
          <w:numId w:val="0"/>
        </w:numPr>
        <w:spacing w:after="0" w:line="276" w:lineRule="auto"/>
        <w:ind w:left="851" w:hanging="851"/>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The DPS Member shall execute a Confidentiality Agreement.</w:t>
      </w:r>
    </w:p>
    <w:p w14:paraId="56C5975C" w14:textId="77777777" w:rsidR="00EA7AFC" w:rsidRPr="00EA7AFC" w:rsidRDefault="00EA7AFC" w:rsidP="00EA7AFC">
      <w:pPr>
        <w:spacing w:after="0" w:line="360" w:lineRule="auto"/>
        <w:ind w:left="720"/>
        <w:contextualSpacing/>
        <w:jc w:val="both"/>
        <w:rPr>
          <w:rFonts w:ascii="Calibri" w:eastAsia="Calibri" w:hAnsi="Calibri" w:cs="Calibri"/>
          <w:color w:val="000000"/>
          <w:kern w:val="0"/>
          <w:szCs w:val="24"/>
          <w:lang w:val="en-GB" w:eastAsia="en-GB"/>
          <w14:ligatures w14:val="none"/>
        </w:rPr>
      </w:pPr>
    </w:p>
    <w:p w14:paraId="754C7BB6" w14:textId="01AF5A62" w:rsidR="00EA7AFC" w:rsidRPr="00EA7AFC" w:rsidRDefault="00EA7AFC" w:rsidP="00530318">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No publicity regarding this DPS Agreement or </w:t>
      </w:r>
      <w:r w:rsidR="00461784">
        <w:rPr>
          <w:rFonts w:ascii="Calibri" w:eastAsia="Calibri" w:hAnsi="Calibri" w:cs="Calibri"/>
          <w:color w:val="000000"/>
          <w:kern w:val="0"/>
          <w:szCs w:val="24"/>
          <w:lang w:val="en-GB" w:eastAsia="en-GB"/>
          <w14:ligatures w14:val="none"/>
        </w:rPr>
        <w:t xml:space="preserve">RFQ </w:t>
      </w:r>
      <w:r w:rsidRPr="00EA7AFC">
        <w:rPr>
          <w:rFonts w:ascii="Calibri" w:eastAsia="Calibri" w:hAnsi="Calibri" w:cs="Calibri"/>
          <w:color w:val="000000"/>
          <w:kern w:val="0"/>
          <w:szCs w:val="24"/>
          <w:lang w:val="en-GB" w:eastAsia="en-GB"/>
          <w14:ligatures w14:val="none"/>
        </w:rPr>
        <w:t>Contract pursuant to this DPS Agreement is permitted unless and until the Contracting Authority has given their prior written consent to the relevant communication</w:t>
      </w:r>
    </w:p>
    <w:p w14:paraId="1232E669" w14:textId="77777777" w:rsidR="00EA7AFC" w:rsidRPr="00EA7AFC" w:rsidRDefault="00EA7AFC" w:rsidP="00530318">
      <w:pPr>
        <w:spacing w:after="0" w:line="276" w:lineRule="auto"/>
        <w:jc w:val="both"/>
        <w:rPr>
          <w:rFonts w:ascii="Calibri" w:eastAsia="Calibri" w:hAnsi="Calibri" w:cs="Calibri"/>
          <w:color w:val="000000"/>
          <w:kern w:val="0"/>
          <w:szCs w:val="24"/>
          <w:lang w:val="en-GB" w:eastAsia="en-GB"/>
          <w14:ligatures w14:val="none"/>
        </w:rPr>
      </w:pPr>
    </w:p>
    <w:p w14:paraId="45BE1632"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3" w:name="_heading=h.1x0gk37"/>
      <w:bookmarkEnd w:id="13"/>
      <w:r w:rsidRPr="00EA7AFC">
        <w:rPr>
          <w:rFonts w:ascii="Calibri" w:eastAsia="Times New Roman" w:hAnsi="Calibri" w:cs="Calibri"/>
          <w:b/>
          <w:bCs/>
          <w:color w:val="FFFFFF"/>
          <w:kern w:val="0"/>
          <w:szCs w:val="24"/>
          <w:lang w:val="en-GB" w:eastAsia="en-GB"/>
          <w14:ligatures w14:val="none"/>
        </w:rPr>
        <w:t>Notices</w:t>
      </w:r>
    </w:p>
    <w:p w14:paraId="28666404" w14:textId="77777777" w:rsidR="00EA7AFC" w:rsidRPr="00EA7AFC" w:rsidRDefault="00EA7AFC" w:rsidP="00530318">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Any notice or other written communication to be given under this DPS Agreement shall be delivered through the Electronic Platform, via e-mail or in exceptional circumstances by post. The Parties will from time to time agree primary and alternative contact persons and details for the purposes of this clause 14.</w:t>
      </w:r>
    </w:p>
    <w:p w14:paraId="7B17BDD9" w14:textId="77777777" w:rsidR="00EA7AFC" w:rsidRPr="00EA7AFC" w:rsidRDefault="00EA7AFC" w:rsidP="00EA7AFC">
      <w:pPr>
        <w:spacing w:after="0" w:line="276" w:lineRule="auto"/>
        <w:ind w:left="851"/>
        <w:contextualSpacing/>
        <w:jc w:val="both"/>
        <w:rPr>
          <w:rFonts w:ascii="Calibri" w:eastAsia="Calibri" w:hAnsi="Calibri" w:cs="Calibri"/>
          <w:color w:val="000000"/>
          <w:kern w:val="0"/>
          <w:szCs w:val="24"/>
          <w:lang w:val="en-GB" w:eastAsia="en-GB"/>
          <w14:ligatures w14:val="none"/>
        </w:rPr>
      </w:pPr>
    </w:p>
    <w:p w14:paraId="58DB2A36" w14:textId="77777777" w:rsidR="00EA7AFC" w:rsidRPr="00EA7AFC" w:rsidRDefault="00EA7AFC" w:rsidP="00EA7AFC">
      <w:pPr>
        <w:numPr>
          <w:ilvl w:val="1"/>
          <w:numId w:val="0"/>
        </w:numPr>
        <w:spacing w:after="0" w:line="276" w:lineRule="auto"/>
        <w:ind w:left="851" w:hanging="851"/>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All notices shall be deemed to have been served as follows: </w:t>
      </w:r>
    </w:p>
    <w:p w14:paraId="6AEF4789" w14:textId="77777777" w:rsidR="00EA7AFC" w:rsidRPr="00EA7AFC" w:rsidRDefault="00EA7AFC" w:rsidP="00EA7AFC">
      <w:pPr>
        <w:spacing w:after="57" w:line="276" w:lineRule="auto"/>
        <w:ind w:left="882"/>
        <w:jc w:val="both"/>
        <w:rPr>
          <w:rFonts w:ascii="Calibri" w:eastAsia="Calibri" w:hAnsi="Calibri" w:cs="Calibri"/>
          <w:color w:val="000000"/>
          <w:kern w:val="0"/>
          <w:szCs w:val="24"/>
          <w:lang w:val="en-GB" w:eastAsia="en-GB"/>
          <w14:ligatures w14:val="none"/>
        </w:rPr>
      </w:pPr>
    </w:p>
    <w:p w14:paraId="78983E83" w14:textId="77777777" w:rsidR="00EA7AFC" w:rsidRPr="00EA7AFC" w:rsidRDefault="00EA7AFC" w:rsidP="00EA7AFC">
      <w:pPr>
        <w:numPr>
          <w:ilvl w:val="0"/>
          <w:numId w:val="3"/>
        </w:numPr>
        <w:spacing w:after="57" w:line="276" w:lineRule="auto"/>
        <w:ind w:left="1134" w:hanging="283"/>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if personally delivered, at the time of delivery; </w:t>
      </w:r>
    </w:p>
    <w:p w14:paraId="03A32F97" w14:textId="77777777" w:rsidR="00EA7AFC" w:rsidRPr="00EA7AFC" w:rsidRDefault="00EA7AFC" w:rsidP="00EA7AFC">
      <w:pPr>
        <w:numPr>
          <w:ilvl w:val="0"/>
          <w:numId w:val="3"/>
        </w:numPr>
        <w:spacing w:after="0" w:line="276" w:lineRule="auto"/>
        <w:ind w:left="1134" w:hanging="283"/>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if posted by registered post, at the expiration of 48 hours after the envelope containing the same was delivered into the custody of the postal authorities </w:t>
      </w:r>
    </w:p>
    <w:p w14:paraId="26655B0B" w14:textId="77777777" w:rsidR="00EA7AFC" w:rsidRPr="00EA7AFC" w:rsidRDefault="00EA7AFC" w:rsidP="00EA7AFC">
      <w:pPr>
        <w:numPr>
          <w:ilvl w:val="0"/>
          <w:numId w:val="3"/>
        </w:numPr>
        <w:spacing w:after="0" w:line="276" w:lineRule="auto"/>
        <w:ind w:left="1134" w:hanging="283"/>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(and not returned undelivered); </w:t>
      </w:r>
    </w:p>
    <w:p w14:paraId="19628EC3" w14:textId="77777777" w:rsidR="00EA7AFC" w:rsidRPr="00EA7AFC" w:rsidRDefault="00EA7AFC" w:rsidP="00EA7AFC">
      <w:pPr>
        <w:numPr>
          <w:ilvl w:val="0"/>
          <w:numId w:val="3"/>
        </w:numPr>
        <w:spacing w:after="0" w:line="276" w:lineRule="auto"/>
        <w:ind w:left="1134" w:hanging="283"/>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and if communicated by email, on the next calendar day following transmission</w:t>
      </w:r>
      <w:r w:rsidRPr="00EA7AFC">
        <w:rPr>
          <w:rFonts w:ascii="Calibri" w:eastAsia="Calibri" w:hAnsi="Calibri" w:cs="Calibri"/>
          <w:b/>
          <w:color w:val="000000"/>
          <w:kern w:val="0"/>
          <w:szCs w:val="24"/>
          <w:lang w:val="en-GB" w:eastAsia="en-GB"/>
          <w14:ligatures w14:val="none"/>
        </w:rPr>
        <w:t>.</w:t>
      </w:r>
    </w:p>
    <w:p w14:paraId="750B998A"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4" w:name="_heading=h.4h042r0"/>
      <w:bookmarkEnd w:id="14"/>
      <w:r w:rsidRPr="00EA7AFC">
        <w:rPr>
          <w:rFonts w:ascii="Calibri" w:eastAsia="Times New Roman" w:hAnsi="Calibri" w:cs="Calibri"/>
          <w:b/>
          <w:bCs/>
          <w:color w:val="FFFFFF"/>
          <w:kern w:val="0"/>
          <w:szCs w:val="24"/>
          <w:lang w:val="en-GB" w:eastAsia="en-GB"/>
          <w14:ligatures w14:val="none"/>
        </w:rPr>
        <w:t>Gifts</w:t>
      </w:r>
    </w:p>
    <w:p w14:paraId="590E4701" w14:textId="77777777" w:rsidR="00EA7AFC" w:rsidRPr="00EA7AFC" w:rsidRDefault="00EA7AFC" w:rsidP="00530318">
      <w:pPr>
        <w:numPr>
          <w:ilvl w:val="1"/>
          <w:numId w:val="0"/>
        </w:numPr>
        <w:spacing w:after="0" w:line="276" w:lineRule="auto"/>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DPS Member shall not offer, give or agree to give to any person holding an office in the Contracting Authority, any gift or consideration of any kind as an inducement or reward in relation to the obtaining </w:t>
      </w:r>
      <w:r w:rsidRPr="00EA7AFC">
        <w:rPr>
          <w:rFonts w:ascii="Calibri" w:eastAsia="Calibri" w:hAnsi="Calibri" w:cs="Calibri"/>
          <w:color w:val="000000"/>
          <w:kern w:val="0"/>
          <w:szCs w:val="24"/>
          <w:lang w:val="en-GB" w:eastAsia="en-GB"/>
          <w14:ligatures w14:val="none"/>
        </w:rPr>
        <w:lastRenderedPageBreak/>
        <w:t xml:space="preserve">or execution of any Contract.  In the event of any breach of this clause 15.1, the Contracting Authority may terminate this DPS Agreement and any existing Contract(s) respectively and recover from the DPS Member any loss resulting from any such termination. </w:t>
      </w:r>
    </w:p>
    <w:p w14:paraId="13C6E595" w14:textId="77777777" w:rsidR="00EA7AFC" w:rsidRPr="00EA7AFC" w:rsidRDefault="00EA7AFC" w:rsidP="00EA7AFC">
      <w:pPr>
        <w:spacing w:after="276" w:line="276" w:lineRule="auto"/>
        <w:jc w:val="both"/>
        <w:rPr>
          <w:rFonts w:ascii="Calibri" w:eastAsia="Calibri" w:hAnsi="Calibri" w:cs="Calibri"/>
          <w:color w:val="000000"/>
          <w:kern w:val="0"/>
          <w:szCs w:val="24"/>
          <w:lang w:val="en-GB" w:eastAsia="en-GB"/>
          <w14:ligatures w14:val="none"/>
        </w:rPr>
      </w:pPr>
    </w:p>
    <w:p w14:paraId="50622E0A"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5" w:name="_heading=h.2w5ecyt"/>
      <w:bookmarkEnd w:id="15"/>
      <w:r w:rsidRPr="00EA7AFC">
        <w:rPr>
          <w:rFonts w:ascii="Calibri" w:eastAsia="Times New Roman" w:hAnsi="Calibri" w:cs="Calibri"/>
          <w:b/>
          <w:bCs/>
          <w:color w:val="FFFFFF"/>
          <w:kern w:val="0"/>
          <w:szCs w:val="24"/>
          <w:lang w:val="en-GB" w:eastAsia="en-GB"/>
          <w14:ligatures w14:val="none"/>
        </w:rPr>
        <w:t xml:space="preserve">Costs and Expenses of DPS Agreement </w:t>
      </w:r>
    </w:p>
    <w:p w14:paraId="618D1637" w14:textId="75729486"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All costs and expenses incurred by the DPS Member relating to its participation in this DPS Agreement and in any </w:t>
      </w:r>
      <w:r w:rsidR="00461784">
        <w:rPr>
          <w:rFonts w:ascii="Calibri" w:eastAsia="Calibri" w:hAnsi="Calibri" w:cs="Calibri"/>
          <w:color w:val="000000"/>
          <w:kern w:val="0"/>
          <w:szCs w:val="24"/>
          <w:lang w:val="en-GB" w:eastAsia="en-GB"/>
          <w14:ligatures w14:val="none"/>
        </w:rPr>
        <w:t>Request for Quotes</w:t>
      </w:r>
      <w:r w:rsidRPr="00EA7AFC">
        <w:rPr>
          <w:rFonts w:ascii="Calibri" w:eastAsia="Calibri" w:hAnsi="Calibri" w:cs="Calibri"/>
          <w:color w:val="000000"/>
          <w:kern w:val="0"/>
          <w:szCs w:val="24"/>
          <w:lang w:val="en-GB" w:eastAsia="en-GB"/>
          <w14:ligatures w14:val="none"/>
        </w:rPr>
        <w:t xml:space="preserve"> shall be borne solely by the DPS Member.  The Contracting Authority shall have any responsibility or liability for any costs or expenses of whatsoever nature incurred by the DPS Member in this regard. </w:t>
      </w:r>
    </w:p>
    <w:p w14:paraId="7C9A1AFC"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3F0A420A"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6" w:name="_heading=h.1baon6m"/>
      <w:bookmarkEnd w:id="16"/>
      <w:r w:rsidRPr="00EA7AFC">
        <w:rPr>
          <w:rFonts w:ascii="Calibri" w:eastAsia="Times New Roman" w:hAnsi="Calibri" w:cs="Calibri"/>
          <w:b/>
          <w:bCs/>
          <w:color w:val="FFFFFF"/>
          <w:kern w:val="0"/>
          <w:szCs w:val="24"/>
          <w:lang w:val="en-GB" w:eastAsia="en-GB"/>
          <w14:ligatures w14:val="none"/>
        </w:rPr>
        <w:t>Termination</w:t>
      </w:r>
    </w:p>
    <w:p w14:paraId="0794434B" w14:textId="77777777" w:rsidR="00EA7AFC" w:rsidRPr="00EA7AFC" w:rsidRDefault="00EA7AFC" w:rsidP="00530318">
      <w:pPr>
        <w:numPr>
          <w:ilvl w:val="1"/>
          <w:numId w:val="0"/>
        </w:numPr>
        <w:spacing w:after="0" w:line="276" w:lineRule="auto"/>
        <w:ind w:left="851"/>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This DPS Agreement may be terminated by the Contracting Authority, without liability for compensation or damages, by serving one (1) month written notice to the DPS Member through the Electronic Platform</w:t>
      </w:r>
    </w:p>
    <w:p w14:paraId="5DE63690" w14:textId="77777777" w:rsidR="00EA7AFC" w:rsidRPr="00EA7AFC" w:rsidRDefault="00EA7AFC" w:rsidP="00530318">
      <w:pPr>
        <w:spacing w:after="0" w:line="276" w:lineRule="auto"/>
        <w:ind w:left="851"/>
        <w:contextualSpacing/>
        <w:jc w:val="both"/>
        <w:rPr>
          <w:rFonts w:ascii="Calibri" w:eastAsia="Calibri" w:hAnsi="Calibri" w:cs="Calibri"/>
          <w:color w:val="000000"/>
          <w:kern w:val="0"/>
          <w:szCs w:val="24"/>
          <w:lang w:val="en-GB" w:eastAsia="en-GB"/>
          <w14:ligatures w14:val="none"/>
        </w:rPr>
      </w:pPr>
    </w:p>
    <w:p w14:paraId="63C8137E" w14:textId="77777777" w:rsidR="00EA7AFC" w:rsidRPr="00EA7AFC" w:rsidRDefault="00EA7AFC" w:rsidP="00530318">
      <w:pPr>
        <w:numPr>
          <w:ilvl w:val="1"/>
          <w:numId w:val="0"/>
        </w:numPr>
        <w:spacing w:after="0" w:line="276" w:lineRule="auto"/>
        <w:ind w:left="851"/>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Contracting Authority shall have the right (in addition to any other rights which it has at law) to terminate this DPS Agreement immediately and without liability for compensation or damages on the happening of any of the following events: </w:t>
      </w:r>
    </w:p>
    <w:p w14:paraId="0DA0B92B" w14:textId="77777777" w:rsidR="00EA7AFC" w:rsidRPr="00EA7AFC" w:rsidRDefault="00EA7AFC" w:rsidP="00EA7AFC">
      <w:pPr>
        <w:spacing w:after="20" w:line="276" w:lineRule="auto"/>
        <w:ind w:left="1730"/>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69EC6BC7" w14:textId="77777777" w:rsidR="00EA7AFC" w:rsidRPr="00EA7AFC" w:rsidRDefault="00EA7AFC" w:rsidP="00EA7AFC">
      <w:pPr>
        <w:numPr>
          <w:ilvl w:val="2"/>
          <w:numId w:val="4"/>
        </w:numPr>
        <w:spacing w:after="9" w:line="276" w:lineRule="auto"/>
        <w:ind w:left="1731" w:hanging="880"/>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the Electronic Platform from the Contracting Authority.  Without prejudice to the generality of the foregoing, a failure to comply with the DPS Agreement management provisions as set out in Annex 1 to this DPS Agreement shall be deemed to be a serious breach of this DPS Agreement; </w:t>
      </w:r>
    </w:p>
    <w:p w14:paraId="2DEFA43C" w14:textId="77777777" w:rsidR="00EA7AFC" w:rsidRPr="00EA7AFC" w:rsidRDefault="00EA7AFC" w:rsidP="00EA7AFC">
      <w:pPr>
        <w:spacing w:after="36" w:line="276" w:lineRule="auto"/>
        <w:ind w:left="1010"/>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5D7C5DB3" w14:textId="2870D725" w:rsidR="00EA7AFC" w:rsidRPr="00EA7AFC" w:rsidRDefault="00EA7AFC" w:rsidP="00EA7AFC">
      <w:pPr>
        <w:numPr>
          <w:ilvl w:val="2"/>
          <w:numId w:val="4"/>
        </w:numPr>
        <w:spacing w:after="9" w:line="276" w:lineRule="auto"/>
        <w:ind w:left="1731" w:hanging="737"/>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if the DPS Member commits any serious breach or a series of breaches of any Contract awarded pursuant to this DPS Agreement and fails to remedy such breach(es) to the reasonable satisfaction of the Contracting Authority and the </w:t>
      </w:r>
      <w:r w:rsidR="00461784">
        <w:rPr>
          <w:rFonts w:ascii="Calibri" w:eastAsia="Calibri" w:hAnsi="Calibri" w:cs="Calibri"/>
          <w:color w:val="000000"/>
          <w:kern w:val="0"/>
          <w:szCs w:val="24"/>
          <w:lang w:val="en-GB" w:eastAsia="en-GB"/>
          <w14:ligatures w14:val="none"/>
        </w:rPr>
        <w:t>Technological University Dublin</w:t>
      </w:r>
      <w:r w:rsidRPr="00EA7AFC">
        <w:rPr>
          <w:rFonts w:ascii="Calibri" w:eastAsia="Calibri" w:hAnsi="Calibri" w:cs="Calibri"/>
          <w:color w:val="000000"/>
          <w:kern w:val="0"/>
          <w:szCs w:val="24"/>
          <w:lang w:val="en-GB" w:eastAsia="en-GB"/>
          <w14:ligatures w14:val="none"/>
        </w:rPr>
        <w:t xml:space="preserve"> The Contracting Authority), within 30 days after a receipt of a request in writing via the Electronic Platform from the Contracting Authority. </w:t>
      </w:r>
    </w:p>
    <w:p w14:paraId="072375F2" w14:textId="77777777" w:rsidR="00EA7AFC" w:rsidRPr="00EA7AFC" w:rsidRDefault="00EA7AFC" w:rsidP="00EA7AFC">
      <w:pPr>
        <w:spacing w:after="20" w:line="276" w:lineRule="auto"/>
        <w:ind w:left="1730"/>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76707730" w14:textId="77777777" w:rsidR="00EA7AFC" w:rsidRPr="00EA7AFC" w:rsidRDefault="00EA7AFC" w:rsidP="00EA7AFC">
      <w:pPr>
        <w:numPr>
          <w:ilvl w:val="2"/>
          <w:numId w:val="4"/>
        </w:numPr>
        <w:spacing w:after="9" w:line="276" w:lineRule="auto"/>
        <w:ind w:left="1731" w:hanging="737"/>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if the DPS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p>
    <w:p w14:paraId="53996811" w14:textId="77777777" w:rsidR="00EA7AFC" w:rsidRPr="00EA7AFC" w:rsidRDefault="00EA7AFC" w:rsidP="00EA7AFC">
      <w:pPr>
        <w:spacing w:after="20" w:line="276" w:lineRule="auto"/>
        <w:ind w:left="1730"/>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3F3A494A" w14:textId="77777777" w:rsidR="00EA7AFC" w:rsidRPr="00EA7AFC" w:rsidRDefault="00EA7AFC" w:rsidP="00EA7AFC">
      <w:pPr>
        <w:numPr>
          <w:ilvl w:val="2"/>
          <w:numId w:val="4"/>
        </w:numPr>
        <w:spacing w:after="9" w:line="276" w:lineRule="auto"/>
        <w:ind w:left="1731" w:hanging="737"/>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lastRenderedPageBreak/>
        <w:t xml:space="preserve">in circumstances where the Contracting Authority becomes aware that any of the exclusion grounds listed in Regulation 57 of the European Union (Award of Public Authority Contracts) Regulations 2016 (SI 284 of 2016) apply to the DPS Member;  </w:t>
      </w:r>
    </w:p>
    <w:p w14:paraId="3A1A720D" w14:textId="77777777" w:rsidR="00EA7AFC" w:rsidRPr="00EA7AFC" w:rsidRDefault="00EA7AFC" w:rsidP="00EA7AFC">
      <w:pPr>
        <w:spacing w:after="0" w:line="276" w:lineRule="auto"/>
        <w:ind w:left="994"/>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23963238" w14:textId="77777777" w:rsidR="00EA7AFC" w:rsidRPr="00EA7AFC" w:rsidRDefault="00EA7AFC" w:rsidP="00EA7AFC">
      <w:pPr>
        <w:numPr>
          <w:ilvl w:val="2"/>
          <w:numId w:val="4"/>
        </w:numPr>
        <w:spacing w:after="9" w:line="276" w:lineRule="auto"/>
        <w:ind w:left="1731" w:hanging="737"/>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in Appendix 1 of the RFATP; </w:t>
      </w:r>
    </w:p>
    <w:p w14:paraId="54114B7C" w14:textId="77777777" w:rsidR="00EA7AFC" w:rsidRPr="00EA7AFC" w:rsidRDefault="00EA7AFC" w:rsidP="00EA7AFC">
      <w:pPr>
        <w:spacing w:after="20" w:line="276" w:lineRule="auto"/>
        <w:ind w:left="994"/>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3689B647" w14:textId="77777777" w:rsidR="00EA7AFC" w:rsidRPr="00EA7AFC" w:rsidRDefault="00EA7AFC" w:rsidP="00EA7AFC">
      <w:pPr>
        <w:numPr>
          <w:ilvl w:val="2"/>
          <w:numId w:val="4"/>
        </w:numPr>
        <w:spacing w:after="9" w:line="276" w:lineRule="auto"/>
        <w:ind w:left="1731" w:hanging="737"/>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clause 3.2 of this DPS Agreement, that by changing Subcontractor the DPS Member continues to fulfil the compliance and selection requirements specified in Appendix 1 of the RFATP; </w:t>
      </w:r>
    </w:p>
    <w:p w14:paraId="5C22A0A7" w14:textId="77777777" w:rsidR="00EA7AFC" w:rsidRPr="00EA7AFC" w:rsidRDefault="00EA7AFC" w:rsidP="00EA7AFC">
      <w:pPr>
        <w:spacing w:after="20" w:line="276" w:lineRule="auto"/>
        <w:ind w:left="994"/>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3779FEDC" w14:textId="77777777" w:rsidR="00EA7AFC" w:rsidRPr="00EA7AFC" w:rsidRDefault="00EA7AFC" w:rsidP="00EA7AFC">
      <w:pPr>
        <w:numPr>
          <w:ilvl w:val="2"/>
          <w:numId w:val="4"/>
        </w:numPr>
        <w:spacing w:after="9" w:line="276" w:lineRule="auto"/>
        <w:ind w:left="1731" w:hanging="737"/>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in circumstances where the Contracting Authority becomes aware of any conflict of interest on the part of the DPS Member which cannot, in the opinion of the Contracting Authority, be removed by other means; and </w:t>
      </w:r>
    </w:p>
    <w:p w14:paraId="5E330FBE" w14:textId="77777777" w:rsidR="00EA7AFC" w:rsidRPr="00EA7AFC" w:rsidRDefault="00EA7AFC" w:rsidP="00EA7AFC">
      <w:pPr>
        <w:spacing w:after="20" w:line="276" w:lineRule="auto"/>
        <w:ind w:left="994"/>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67EFD359" w14:textId="77777777" w:rsidR="00EA7AFC" w:rsidRPr="00EA7AFC" w:rsidRDefault="00EA7AFC" w:rsidP="00EA7AFC">
      <w:pPr>
        <w:numPr>
          <w:ilvl w:val="2"/>
          <w:numId w:val="4"/>
        </w:numPr>
        <w:spacing w:after="9" w:line="276" w:lineRule="auto"/>
        <w:ind w:left="1731" w:hanging="737"/>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in circumstances where the Contracting Authority becomes aware of any registrable interest on the part of the DPS Member. </w:t>
      </w:r>
    </w:p>
    <w:p w14:paraId="768BE9AD" w14:textId="77777777" w:rsidR="00EA7AFC" w:rsidRPr="00EA7AFC" w:rsidRDefault="00EA7AFC" w:rsidP="00EA7AFC">
      <w:pPr>
        <w:spacing w:after="20" w:line="276" w:lineRule="auto"/>
        <w:ind w:left="289"/>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709084B6" w14:textId="77777777" w:rsidR="00EA7AFC" w:rsidRPr="00EA7AFC" w:rsidRDefault="00EA7AFC" w:rsidP="00EA7AFC">
      <w:pPr>
        <w:numPr>
          <w:ilvl w:val="1"/>
          <w:numId w:val="4"/>
        </w:numPr>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Subject to clause 17.2.2, the termination of a Contract awarded under this DPS Agreement does not affect the validity of this DPS Agreement. </w:t>
      </w:r>
    </w:p>
    <w:p w14:paraId="7340257D" w14:textId="77777777" w:rsidR="00EA7AFC" w:rsidRPr="00EA7AFC" w:rsidRDefault="00EA7AFC" w:rsidP="00EA7AFC">
      <w:pPr>
        <w:spacing w:after="20"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7EEB117C" w14:textId="77777777" w:rsidR="00EA7AFC" w:rsidRPr="00EA7AFC" w:rsidRDefault="00EA7AFC" w:rsidP="00EA7AFC">
      <w:pPr>
        <w:numPr>
          <w:ilvl w:val="1"/>
          <w:numId w:val="4"/>
        </w:numPr>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  </w:t>
      </w:r>
    </w:p>
    <w:p w14:paraId="1B0AC39A" w14:textId="77777777" w:rsidR="00EA7AFC" w:rsidRPr="00EA7AFC" w:rsidRDefault="00EA7AFC" w:rsidP="00EA7AFC">
      <w:pPr>
        <w:spacing w:after="0" w:line="276" w:lineRule="auto"/>
        <w:ind w:left="851" w:hanging="851"/>
        <w:jc w:val="both"/>
        <w:rPr>
          <w:rFonts w:ascii="Calibri" w:eastAsia="Calibri" w:hAnsi="Calibri" w:cs="Calibri"/>
          <w:color w:val="000000"/>
          <w:kern w:val="0"/>
          <w:szCs w:val="24"/>
          <w:lang w:val="en-GB" w:eastAsia="en-GB"/>
          <w14:ligatures w14:val="none"/>
        </w:rPr>
      </w:pPr>
    </w:p>
    <w:p w14:paraId="06FEA0AC" w14:textId="77777777" w:rsidR="00EA7AFC" w:rsidRPr="00EA7AFC" w:rsidRDefault="00EA7AFC" w:rsidP="00EA7AFC">
      <w:pPr>
        <w:numPr>
          <w:ilvl w:val="1"/>
          <w:numId w:val="4"/>
        </w:numPr>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This DPS Agreement may be terminated by the Contracting Authority, without liability for compensation or damages, by serving one (1) month written notice to the DPS Member through the Electronic Platform.    </w:t>
      </w:r>
    </w:p>
    <w:p w14:paraId="7166A306"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7" w:name="_heading=h.3vac5uf"/>
      <w:bookmarkEnd w:id="17"/>
      <w:r w:rsidRPr="00EA7AFC">
        <w:rPr>
          <w:rFonts w:ascii="Calibri" w:eastAsia="Times New Roman" w:hAnsi="Calibri" w:cs="Calibri"/>
          <w:b/>
          <w:bCs/>
          <w:color w:val="FFFFFF"/>
          <w:kern w:val="0"/>
          <w:szCs w:val="24"/>
          <w:lang w:val="en-GB" w:eastAsia="en-GB"/>
          <w14:ligatures w14:val="none"/>
        </w:rPr>
        <w:t>Freedom of Information</w:t>
      </w:r>
    </w:p>
    <w:p w14:paraId="09891465"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DPS Member acknowledges that the Contracting Authority is subject to the Freedom of Information Act 2014 and the European Communities (Access to Information on the Environment) Regulations 2007 to 2014.  Information furnished to the Contracting Authority by the DPS Member may be released pursuant to the Contracting Authority’s statutory obligations.  If the DPS Member considers that any of the information supplied by it to the Contracting Authority or the DPS client under this DPS Agreement or any Contract should not be disclosed because of its sensitivity it should, when providing the information, indicate this and specify the reason for its sensitivity.  The Contracting </w:t>
      </w:r>
      <w:r w:rsidRPr="00EA7AFC">
        <w:rPr>
          <w:rFonts w:ascii="Calibri" w:eastAsia="Calibri" w:hAnsi="Calibri" w:cs="Calibri"/>
          <w:color w:val="000000"/>
          <w:kern w:val="0"/>
          <w:szCs w:val="24"/>
          <w:lang w:val="en-GB" w:eastAsia="en-GB"/>
          <w14:ligatures w14:val="none"/>
        </w:rPr>
        <w:lastRenderedPageBreak/>
        <w:t xml:space="preserve">Authority will consult the DPS Member about this sensitive information before making a decision on any Freedom of Information request received. The Contracting Authority accepts no liability whatsoever in respect of any information provided which is subsequently released (irrespective of notification) or in respect of any consequential damage suffered as a result of such obligations. </w:t>
      </w:r>
    </w:p>
    <w:p w14:paraId="6AE019DD"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8" w:name="_heading=h.2afmg28"/>
      <w:bookmarkEnd w:id="18"/>
      <w:r w:rsidRPr="00EA7AFC">
        <w:rPr>
          <w:rFonts w:ascii="Calibri" w:eastAsia="Times New Roman" w:hAnsi="Calibri" w:cs="Calibri"/>
          <w:b/>
          <w:bCs/>
          <w:color w:val="FFFFFF"/>
          <w:kern w:val="0"/>
          <w:szCs w:val="24"/>
          <w:lang w:val="en-GB" w:eastAsia="en-GB"/>
          <w14:ligatures w14:val="none"/>
        </w:rPr>
        <w:t>Dispute Resolution</w:t>
      </w:r>
    </w:p>
    <w:p w14:paraId="324D35D0" w14:textId="77777777" w:rsidR="00EA7AFC" w:rsidRPr="00EA7AFC" w:rsidRDefault="00EA7AFC" w:rsidP="00EA7AFC">
      <w:pPr>
        <w:numPr>
          <w:ilvl w:val="1"/>
          <w:numId w:val="5"/>
        </w:numPr>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In the event of any dispute</w:t>
      </w:r>
      <w:r w:rsidRPr="00EA7AFC">
        <w:rPr>
          <w:rFonts w:ascii="Calibri" w:eastAsia="Times New Roman" w:hAnsi="Calibri" w:cs="Calibri"/>
          <w:color w:val="000000"/>
          <w:kern w:val="0"/>
          <w:szCs w:val="24"/>
          <w:lang w:val="en-GB" w:eastAsia="en-GB"/>
          <w14:ligatures w14:val="none"/>
        </w:rPr>
        <w:t xml:space="preserve"> </w:t>
      </w:r>
      <w:r w:rsidRPr="00EA7AFC">
        <w:rPr>
          <w:rFonts w:ascii="Calibri" w:eastAsia="Calibri" w:hAnsi="Calibri" w:cs="Calibri"/>
          <w:color w:val="000000"/>
          <w:kern w:val="0"/>
          <w:szCs w:val="24"/>
          <w:lang w:val="en-GB" w:eastAsia="en-GB"/>
          <w14:ligatures w14:val="none"/>
        </w:rPr>
        <w:t xml:space="preserve">arising out of or relating to membership of this DPS Agreement (the “Dispute”), the Parties shall first seek settlement of the Dispute as set out below.  </w:t>
      </w:r>
    </w:p>
    <w:p w14:paraId="57163039" w14:textId="77777777" w:rsidR="00EA7AFC" w:rsidRPr="00EA7AFC" w:rsidRDefault="00EA7AFC" w:rsidP="00EA7AFC">
      <w:pPr>
        <w:spacing w:after="36"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0944D560" w14:textId="64F9FA8C" w:rsidR="00EA7AFC" w:rsidRPr="00EA7AFC" w:rsidRDefault="00EA7AFC" w:rsidP="00EA7AFC">
      <w:pPr>
        <w:numPr>
          <w:ilvl w:val="1"/>
          <w:numId w:val="5"/>
        </w:numPr>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Dispute shall be referred as soon as practicable to </w:t>
      </w:r>
      <w:r w:rsidRPr="00EA7AFC">
        <w:rPr>
          <w:rFonts w:ascii="Calibri" w:eastAsia="Calibri" w:hAnsi="Calibri" w:cs="Calibri"/>
          <w:b/>
          <w:color w:val="000000"/>
          <w:kern w:val="0"/>
          <w:szCs w:val="24"/>
          <w:highlight w:val="lightGray"/>
          <w:lang w:val="en-GB" w:eastAsia="en-GB"/>
          <w14:ligatures w14:val="none"/>
        </w:rPr>
        <w:t>[</w:t>
      </w:r>
      <w:sdt>
        <w:sdtPr>
          <w:rPr>
            <w:rFonts w:ascii="Calibri" w:eastAsia="Calibri" w:hAnsi="Calibri" w:cs="Calibri"/>
            <w:color w:val="000000"/>
            <w:kern w:val="0"/>
            <w:szCs w:val="24"/>
            <w:lang w:val="en-GB" w:eastAsia="en-GB"/>
            <w14:ligatures w14:val="none"/>
          </w:rPr>
          <w:tag w:val="goog_rdk_8"/>
          <w:id w:val="-371856271"/>
        </w:sdtPr>
        <w:sdtEndPr/>
        <w:sdtContent/>
      </w:sdt>
      <w:r w:rsidRPr="00EA7AFC">
        <w:rPr>
          <w:rFonts w:ascii="Calibri" w:eastAsia="Calibri" w:hAnsi="Calibri" w:cs="Calibri"/>
          <w:b/>
          <w:color w:val="000000"/>
          <w:kern w:val="0"/>
          <w:szCs w:val="24"/>
          <w:highlight w:val="lightGray"/>
          <w:lang w:val="en-GB" w:eastAsia="en-GB"/>
          <w14:ligatures w14:val="none"/>
        </w:rPr>
        <w:t>insert DPS Member lead contact]</w:t>
      </w:r>
      <w:r w:rsidRPr="00EA7AFC">
        <w:rPr>
          <w:rFonts w:ascii="Calibri" w:eastAsia="Calibri" w:hAnsi="Calibri" w:cs="Calibri"/>
          <w:color w:val="000000"/>
          <w:kern w:val="0"/>
          <w:szCs w:val="24"/>
          <w:lang w:val="en-GB" w:eastAsia="en-GB"/>
          <w14:ligatures w14:val="none"/>
        </w:rPr>
        <w:t xml:space="preserve"> within the DPS Member and to the Professional </w:t>
      </w:r>
      <w:r w:rsidR="00461784">
        <w:rPr>
          <w:rFonts w:ascii="Calibri" w:eastAsia="Calibri" w:hAnsi="Calibri" w:cs="Calibri"/>
          <w:color w:val="000000"/>
          <w:kern w:val="0"/>
          <w:szCs w:val="24"/>
          <w:lang w:val="en-GB" w:eastAsia="en-GB"/>
          <w14:ligatures w14:val="none"/>
        </w:rPr>
        <w:t>Goods</w:t>
      </w:r>
      <w:r w:rsidRPr="00EA7AFC">
        <w:rPr>
          <w:rFonts w:ascii="Calibri" w:eastAsia="Calibri" w:hAnsi="Calibri" w:cs="Calibri"/>
          <w:color w:val="000000"/>
          <w:kern w:val="0"/>
          <w:szCs w:val="24"/>
          <w:lang w:val="en-GB" w:eastAsia="en-GB"/>
          <w14:ligatures w14:val="none"/>
        </w:rPr>
        <w:t xml:space="preserve"> Category Manager within the Contracting Authority respectively. </w:t>
      </w:r>
    </w:p>
    <w:p w14:paraId="30BA6F1C" w14:textId="77777777" w:rsidR="00EA7AFC" w:rsidRPr="00EA7AFC" w:rsidRDefault="00EA7AFC" w:rsidP="00EA7AFC">
      <w:pPr>
        <w:spacing w:after="20"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7B455797" w14:textId="77777777" w:rsidR="00EA7AFC" w:rsidRPr="00EA7AFC" w:rsidRDefault="00EA7AFC" w:rsidP="00EA7AFC">
      <w:pPr>
        <w:numPr>
          <w:ilvl w:val="1"/>
          <w:numId w:val="5"/>
        </w:numPr>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If the Dispute has not been resolved within fifteen (15) Business Days (or such longer period as may be agreed in writing via the Electronic Platform by the Parties) of being referred to the nominated representatives, then either Party may refer the Dispute to an independent mediator, the identity of whom shall be agreed in advance by the Parties. </w:t>
      </w:r>
    </w:p>
    <w:p w14:paraId="2E3E3491" w14:textId="77777777" w:rsidR="00EA7AFC" w:rsidRPr="00EA7AFC" w:rsidRDefault="00EA7AFC" w:rsidP="00EA7AFC">
      <w:pPr>
        <w:spacing w:after="20"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23736A21" w14:textId="77777777" w:rsidR="00EA7AFC" w:rsidRPr="00EA7AFC" w:rsidRDefault="00EA7AFC" w:rsidP="00EA7AFC">
      <w:pPr>
        <w:numPr>
          <w:ilvl w:val="1"/>
          <w:numId w:val="5"/>
        </w:numPr>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Mediator’s institute of Ireland to appoint a mediator. </w:t>
      </w:r>
    </w:p>
    <w:p w14:paraId="1DBB4A75" w14:textId="77777777" w:rsidR="00EA7AFC" w:rsidRPr="00EA7AFC" w:rsidRDefault="00EA7AFC" w:rsidP="00EA7AFC">
      <w:pPr>
        <w:spacing w:after="20"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35243582" w14:textId="77777777" w:rsidR="00EA7AFC" w:rsidRPr="00EA7AFC" w:rsidRDefault="00EA7AFC" w:rsidP="00EA7AFC">
      <w:pPr>
        <w:numPr>
          <w:ilvl w:val="1"/>
          <w:numId w:val="5"/>
        </w:numPr>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49258F3F" w14:textId="77777777" w:rsidR="00EA7AFC" w:rsidRPr="00EA7AFC" w:rsidRDefault="00EA7AFC" w:rsidP="00EA7AFC">
      <w:pPr>
        <w:spacing w:after="20"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40F5479E" w14:textId="77777777" w:rsidR="00EA7AFC" w:rsidRPr="00EA7AFC" w:rsidRDefault="00EA7AFC" w:rsidP="00EA7AFC">
      <w:pPr>
        <w:numPr>
          <w:ilvl w:val="1"/>
          <w:numId w:val="5"/>
        </w:numPr>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1CC9492C" w14:textId="77777777" w:rsidR="00EA7AFC" w:rsidRPr="00EA7AFC" w:rsidRDefault="00EA7AFC" w:rsidP="00EA7AFC">
      <w:pPr>
        <w:spacing w:after="20"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7108EF7A" w14:textId="77777777" w:rsidR="00EA7AFC" w:rsidRPr="00EA7AFC" w:rsidRDefault="00EA7AFC" w:rsidP="00EA7AFC">
      <w:pPr>
        <w:numPr>
          <w:ilvl w:val="1"/>
          <w:numId w:val="5"/>
        </w:numPr>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For the avoidance of doubt, the obligations of the Parties under this Agreement shall not cease or be suspended or delayed by the reference of a dispute to mediation.  The DPS Member shall comply fully with the requirements of the Agreement at all times. </w:t>
      </w:r>
    </w:p>
    <w:p w14:paraId="7ED81AFF" w14:textId="77777777" w:rsidR="00EA7AFC" w:rsidRPr="00EA7AFC" w:rsidRDefault="00EA7AFC" w:rsidP="00EA7AFC">
      <w:pPr>
        <w:spacing w:after="35"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43909642" w14:textId="77777777" w:rsidR="00EA7AFC" w:rsidRPr="00EA7AFC" w:rsidRDefault="00EA7AFC" w:rsidP="00EA7AFC">
      <w:pPr>
        <w:numPr>
          <w:ilvl w:val="1"/>
          <w:numId w:val="5"/>
        </w:numPr>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If, and to the extent that, any Dispute has not been settled pursuant to the mediation within 30</w:t>
      </w:r>
      <w:r w:rsidRPr="00EA7AFC">
        <w:rPr>
          <w:rFonts w:ascii="Calibri" w:eastAsia="Calibri" w:hAnsi="Calibri" w:cs="Calibri"/>
          <w:b/>
          <w:color w:val="000000"/>
          <w:kern w:val="0"/>
          <w:szCs w:val="24"/>
          <w:lang w:val="en-GB" w:eastAsia="en-GB"/>
          <w14:ligatures w14:val="none"/>
        </w:rPr>
        <w:t xml:space="preserve"> </w:t>
      </w:r>
      <w:r w:rsidRPr="00EA7AFC">
        <w:rPr>
          <w:rFonts w:ascii="Calibri" w:eastAsia="Calibri" w:hAnsi="Calibri" w:cs="Calibri"/>
          <w:color w:val="000000"/>
          <w:kern w:val="0"/>
          <w:szCs w:val="24"/>
          <w:lang w:val="en-GB" w:eastAsia="en-GB"/>
          <w14:ligatures w14:val="none"/>
        </w:rPr>
        <w:t xml:space="preserve">days of the commencement of the mediation, either party may apply to the Irish courts at any time thereafter. </w:t>
      </w:r>
    </w:p>
    <w:p w14:paraId="1CE131ED" w14:textId="77777777" w:rsidR="00EA7AFC" w:rsidRPr="00EA7AFC" w:rsidRDefault="00EA7AFC" w:rsidP="00EA7AFC">
      <w:pPr>
        <w:spacing w:after="0" w:line="276" w:lineRule="auto"/>
        <w:ind w:left="299"/>
        <w:jc w:val="both"/>
        <w:rPr>
          <w:rFonts w:ascii="Calibri" w:eastAsia="Calibri" w:hAnsi="Calibri" w:cs="Calibri"/>
          <w:b/>
          <w:color w:val="000000"/>
          <w:kern w:val="0"/>
          <w:szCs w:val="24"/>
          <w:lang w:val="en-GB" w:eastAsia="en-GB"/>
          <w14:ligatures w14:val="none"/>
        </w:rPr>
      </w:pPr>
    </w:p>
    <w:p w14:paraId="064523AC"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 xml:space="preserve">IN WITNESS WHEREOF </w:t>
      </w:r>
      <w:r w:rsidRPr="00EA7AFC">
        <w:rPr>
          <w:rFonts w:ascii="Calibri" w:eastAsia="Calibri" w:hAnsi="Calibri" w:cs="Calibri"/>
          <w:color w:val="000000"/>
          <w:kern w:val="0"/>
          <w:szCs w:val="24"/>
          <w:lang w:val="en-GB" w:eastAsia="en-GB"/>
          <w14:ligatures w14:val="none"/>
        </w:rPr>
        <w:t>this DPS Agreement has been executed by the Parties hereto as of the date first above written.</w:t>
      </w:r>
      <w:r w:rsidRPr="00EA7AFC">
        <w:rPr>
          <w:rFonts w:ascii="Calibri" w:eastAsia="Calibri" w:hAnsi="Calibri" w:cs="Calibri"/>
          <w:b/>
          <w:color w:val="000000"/>
          <w:kern w:val="0"/>
          <w:szCs w:val="24"/>
          <w:lang w:val="en-GB" w:eastAsia="en-GB"/>
          <w14:ligatures w14:val="none"/>
        </w:rPr>
        <w:t xml:space="preserve"> </w:t>
      </w:r>
    </w:p>
    <w:p w14:paraId="25763768" w14:textId="77777777" w:rsidR="00EA7AFC" w:rsidRPr="00EA7AFC" w:rsidRDefault="00EA7AFC" w:rsidP="00EA7AFC">
      <w:pPr>
        <w:spacing w:after="20" w:line="276" w:lineRule="auto"/>
        <w:ind w:left="289"/>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 xml:space="preserve"> </w:t>
      </w:r>
    </w:p>
    <w:p w14:paraId="433853EB" w14:textId="77777777" w:rsidR="00EA7AFC" w:rsidRPr="00EA7AFC" w:rsidRDefault="00EA7AFC" w:rsidP="00EA7AFC">
      <w:pPr>
        <w:spacing w:after="0" w:line="276" w:lineRule="auto"/>
        <w:ind w:left="289"/>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lastRenderedPageBreak/>
        <w:t xml:space="preserve"> </w:t>
      </w:r>
    </w:p>
    <w:tbl>
      <w:tblPr>
        <w:tblW w:w="5000" w:type="pct"/>
        <w:tblLook w:val="0400" w:firstRow="0" w:lastRow="0" w:firstColumn="0" w:lastColumn="0" w:noHBand="0" w:noVBand="1"/>
      </w:tblPr>
      <w:tblGrid>
        <w:gridCol w:w="4512"/>
        <w:gridCol w:w="4498"/>
      </w:tblGrid>
      <w:tr w:rsidR="00EA7AFC" w:rsidRPr="00EA7AFC" w14:paraId="661BCA6D" w14:textId="77777777" w:rsidTr="00EA7AFC">
        <w:trPr>
          <w:trHeight w:val="4052"/>
        </w:trPr>
        <w:tc>
          <w:tcPr>
            <w:tcW w:w="2504" w:type="pct"/>
            <w:tcBorders>
              <w:top w:val="single" w:sz="6" w:space="0" w:color="000000"/>
              <w:left w:val="single" w:sz="6" w:space="0" w:color="000000"/>
              <w:bottom w:val="single" w:sz="6" w:space="0" w:color="000000"/>
              <w:right w:val="single" w:sz="6" w:space="0" w:color="000000"/>
            </w:tcBorders>
            <w:hideMark/>
          </w:tcPr>
          <w:p w14:paraId="62F82E9E" w14:textId="77777777" w:rsidR="00EA7AFC" w:rsidRPr="00EA7AFC" w:rsidRDefault="00EA7AFC" w:rsidP="00EA7AFC">
            <w:pPr>
              <w:spacing w:after="36"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p w14:paraId="662151D7" w14:textId="77777777" w:rsidR="00EA7AFC" w:rsidRPr="00EA7AFC" w:rsidRDefault="00EA7AFC" w:rsidP="00EA7AFC">
            <w:pPr>
              <w:tabs>
                <w:tab w:val="center" w:pos="2900"/>
              </w:tabs>
              <w:spacing w:after="35"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SIGNED</w:t>
            </w:r>
            <w:r w:rsidRPr="00EA7AFC">
              <w:rPr>
                <w:rFonts w:ascii="Calibri" w:eastAsia="Calibri" w:hAnsi="Calibri" w:cs="Calibri"/>
                <w:color w:val="000000"/>
                <w:szCs w:val="24"/>
                <w:lang w:val="en-GB" w:eastAsia="en-GB"/>
              </w:rPr>
              <w:t xml:space="preserve"> by </w:t>
            </w:r>
            <w:r w:rsidRPr="00EA7AFC">
              <w:rPr>
                <w:rFonts w:ascii="Calibri" w:eastAsia="Calibri" w:hAnsi="Calibri" w:cs="Calibri"/>
                <w:b/>
                <w:color w:val="000000"/>
                <w:szCs w:val="24"/>
                <w:lang w:val="en-GB" w:eastAsia="en-GB"/>
              </w:rPr>
              <w:t>____________,</w:t>
            </w:r>
            <w:r w:rsidRPr="00EA7AFC">
              <w:rPr>
                <w:rFonts w:ascii="Calibri" w:eastAsia="Calibri" w:hAnsi="Calibri" w:cs="Calibri"/>
                <w:color w:val="000000"/>
                <w:szCs w:val="24"/>
                <w:lang w:val="en-GB" w:eastAsia="en-GB"/>
              </w:rPr>
              <w:t xml:space="preserve"> </w:t>
            </w:r>
            <w:r w:rsidRPr="00EA7AFC">
              <w:rPr>
                <w:rFonts w:ascii="Calibri" w:eastAsia="Calibri" w:hAnsi="Calibri" w:cs="Calibri"/>
                <w:color w:val="000000"/>
                <w:szCs w:val="24"/>
                <w:lang w:val="en-GB" w:eastAsia="en-GB"/>
              </w:rPr>
              <w:tab/>
            </w:r>
            <w:r w:rsidRPr="00EA7AFC">
              <w:rPr>
                <w:rFonts w:ascii="Calibri" w:eastAsia="Calibri" w:hAnsi="Calibri" w:cs="Calibri"/>
                <w:b/>
                <w:color w:val="000000"/>
                <w:szCs w:val="24"/>
                <w:lang w:val="en-GB" w:eastAsia="en-GB"/>
              </w:rPr>
              <w:t xml:space="preserve"> </w:t>
            </w:r>
          </w:p>
          <w:p w14:paraId="274D9B45"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r w:rsidRPr="00EA7AFC">
              <w:rPr>
                <w:rFonts w:ascii="Calibri" w:eastAsia="Calibri" w:hAnsi="Calibri" w:cs="Calibri"/>
                <w:b/>
                <w:color w:val="000000"/>
                <w:szCs w:val="24"/>
                <w:lang w:val="en-GB" w:eastAsia="en-GB"/>
              </w:rPr>
              <w:tab/>
              <w:t xml:space="preserve"> </w:t>
            </w:r>
            <w:r w:rsidRPr="00EA7AFC">
              <w:rPr>
                <w:rFonts w:ascii="Calibri" w:eastAsia="Calibri" w:hAnsi="Calibri" w:cs="Calibri"/>
                <w:b/>
                <w:color w:val="000000"/>
                <w:szCs w:val="24"/>
                <w:lang w:val="en-GB" w:eastAsia="en-GB"/>
              </w:rPr>
              <w:tab/>
              <w:t xml:space="preserve"> </w:t>
            </w:r>
          </w:p>
          <w:p w14:paraId="674A6AB3" w14:textId="77777777" w:rsidR="00EA7AFC" w:rsidRPr="00EA7AFC" w:rsidRDefault="00EA7AFC" w:rsidP="00EA7AFC">
            <w:pPr>
              <w:spacing w:after="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being an Officer so authorised by the </w:t>
            </w:r>
            <w:r w:rsidRPr="00EA7AFC">
              <w:rPr>
                <w:rFonts w:ascii="Calibri" w:eastAsia="Calibri" w:hAnsi="Calibri" w:cs="Calibri"/>
                <w:b/>
                <w:color w:val="000000"/>
                <w:szCs w:val="24"/>
                <w:lang w:val="en-GB" w:eastAsia="en-GB"/>
              </w:rPr>
              <w:t xml:space="preserve">CONTRACTING AUTHORITY  </w:t>
            </w:r>
          </w:p>
          <w:p w14:paraId="2CEC3D8E"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 </w:t>
            </w:r>
          </w:p>
          <w:p w14:paraId="7E0232F8"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 </w:t>
            </w:r>
          </w:p>
          <w:p w14:paraId="356A51C0"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in the presence of: </w:t>
            </w:r>
          </w:p>
          <w:p w14:paraId="4ACEFDC1"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p w14:paraId="01E9A823"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_____________________ </w:t>
            </w:r>
          </w:p>
          <w:p w14:paraId="7BE40414"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Witness </w:t>
            </w:r>
          </w:p>
          <w:p w14:paraId="757D6A67" w14:textId="77777777" w:rsidR="00EA7AFC" w:rsidRPr="00EA7AFC" w:rsidRDefault="00EA7AFC" w:rsidP="00EA7AFC">
            <w:pPr>
              <w:spacing w:after="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tc>
        <w:tc>
          <w:tcPr>
            <w:tcW w:w="2496" w:type="pct"/>
            <w:tcBorders>
              <w:top w:val="single" w:sz="6" w:space="0" w:color="000000"/>
              <w:left w:val="single" w:sz="6" w:space="0" w:color="000000"/>
              <w:bottom w:val="single" w:sz="6" w:space="0" w:color="000000"/>
              <w:right w:val="single" w:sz="6" w:space="0" w:color="000000"/>
            </w:tcBorders>
            <w:hideMark/>
          </w:tcPr>
          <w:p w14:paraId="6767DAFD" w14:textId="77777777" w:rsidR="00EA7AFC" w:rsidRPr="00EA7AFC" w:rsidRDefault="00EA7AFC" w:rsidP="00EA7AFC">
            <w:pPr>
              <w:spacing w:after="36"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p w14:paraId="16491991" w14:textId="77777777" w:rsidR="00EA7AFC" w:rsidRPr="00EA7AFC" w:rsidRDefault="00EA7AFC" w:rsidP="00EA7AFC">
            <w:pPr>
              <w:tabs>
                <w:tab w:val="center" w:pos="2884"/>
              </w:tabs>
              <w:spacing w:after="35"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SIGNED</w:t>
            </w:r>
            <w:r w:rsidRPr="00EA7AFC">
              <w:rPr>
                <w:rFonts w:ascii="Calibri" w:eastAsia="Calibri" w:hAnsi="Calibri" w:cs="Calibri"/>
                <w:color w:val="000000"/>
                <w:szCs w:val="24"/>
                <w:lang w:val="en-GB" w:eastAsia="en-GB"/>
              </w:rPr>
              <w:t xml:space="preserve"> by </w:t>
            </w:r>
            <w:r w:rsidRPr="00EA7AFC">
              <w:rPr>
                <w:rFonts w:ascii="Calibri" w:eastAsia="Calibri" w:hAnsi="Calibri" w:cs="Calibri"/>
                <w:b/>
                <w:color w:val="000000"/>
                <w:szCs w:val="24"/>
                <w:lang w:val="en-GB" w:eastAsia="en-GB"/>
              </w:rPr>
              <w:t>____________,</w:t>
            </w:r>
            <w:r w:rsidRPr="00EA7AFC">
              <w:rPr>
                <w:rFonts w:ascii="Calibri" w:eastAsia="Calibri" w:hAnsi="Calibri" w:cs="Calibri"/>
                <w:color w:val="000000"/>
                <w:szCs w:val="24"/>
                <w:lang w:val="en-GB" w:eastAsia="en-GB"/>
              </w:rPr>
              <w:t xml:space="preserve"> </w:t>
            </w:r>
            <w:r w:rsidRPr="00EA7AFC">
              <w:rPr>
                <w:rFonts w:ascii="Calibri" w:eastAsia="Calibri" w:hAnsi="Calibri" w:cs="Calibri"/>
                <w:color w:val="000000"/>
                <w:szCs w:val="24"/>
                <w:lang w:val="en-GB" w:eastAsia="en-GB"/>
              </w:rPr>
              <w:tab/>
            </w:r>
            <w:r w:rsidRPr="00EA7AFC">
              <w:rPr>
                <w:rFonts w:ascii="Calibri" w:eastAsia="Calibri" w:hAnsi="Calibri" w:cs="Calibri"/>
                <w:b/>
                <w:color w:val="000000"/>
                <w:szCs w:val="24"/>
                <w:lang w:val="en-GB" w:eastAsia="en-GB"/>
              </w:rPr>
              <w:t xml:space="preserve"> </w:t>
            </w:r>
          </w:p>
          <w:p w14:paraId="0D669A9C"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r w:rsidRPr="00EA7AFC">
              <w:rPr>
                <w:rFonts w:ascii="Calibri" w:eastAsia="Calibri" w:hAnsi="Calibri" w:cs="Calibri"/>
                <w:b/>
                <w:color w:val="000000"/>
                <w:szCs w:val="24"/>
                <w:lang w:val="en-GB" w:eastAsia="en-GB"/>
              </w:rPr>
              <w:tab/>
              <w:t xml:space="preserve"> </w:t>
            </w:r>
            <w:r w:rsidRPr="00EA7AFC">
              <w:rPr>
                <w:rFonts w:ascii="Calibri" w:eastAsia="Calibri" w:hAnsi="Calibri" w:cs="Calibri"/>
                <w:b/>
                <w:color w:val="000000"/>
                <w:szCs w:val="24"/>
                <w:lang w:val="en-GB" w:eastAsia="en-GB"/>
              </w:rPr>
              <w:tab/>
              <w:t xml:space="preserve"> </w:t>
            </w:r>
          </w:p>
          <w:p w14:paraId="3445F85D" w14:textId="77777777" w:rsidR="00EA7AFC" w:rsidRPr="00EA7AFC" w:rsidRDefault="00EA7AFC" w:rsidP="00EA7AFC">
            <w:pPr>
              <w:spacing w:after="0" w:line="276" w:lineRule="auto"/>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being an Officer so authorised by the </w:t>
            </w:r>
            <w:r w:rsidRPr="00EA7AFC">
              <w:rPr>
                <w:rFonts w:ascii="Calibri" w:eastAsia="Calibri" w:hAnsi="Calibri" w:cs="Calibri"/>
                <w:b/>
                <w:color w:val="000000"/>
                <w:szCs w:val="24"/>
                <w:lang w:val="en-GB" w:eastAsia="en-GB"/>
              </w:rPr>
              <w:t xml:space="preserve">DPS MEMBER  </w:t>
            </w:r>
          </w:p>
          <w:p w14:paraId="7B55C945"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 </w:t>
            </w:r>
          </w:p>
          <w:p w14:paraId="251752D4"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 </w:t>
            </w:r>
          </w:p>
          <w:p w14:paraId="0AD1651D"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in the presence of: </w:t>
            </w:r>
          </w:p>
          <w:p w14:paraId="1E20B1B3"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p w14:paraId="674DE14A"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_____________________ </w:t>
            </w:r>
          </w:p>
          <w:p w14:paraId="31C8B5BE"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Witness </w:t>
            </w:r>
          </w:p>
          <w:p w14:paraId="7BF0F60A" w14:textId="77777777" w:rsidR="00EA7AFC" w:rsidRPr="00EA7AFC" w:rsidRDefault="00EA7AFC" w:rsidP="00EA7AFC">
            <w:pPr>
              <w:spacing w:after="0"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tc>
      </w:tr>
    </w:tbl>
    <w:p w14:paraId="5331ADE9" w14:textId="77777777" w:rsidR="00EA7AFC" w:rsidRPr="00EA7AFC" w:rsidRDefault="00EA7AFC" w:rsidP="00EA7AFC">
      <w:pPr>
        <w:spacing w:after="20" w:line="276" w:lineRule="auto"/>
        <w:ind w:left="289"/>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 xml:space="preserve"> </w:t>
      </w:r>
    </w:p>
    <w:p w14:paraId="33E99637" w14:textId="77777777" w:rsidR="00EA7AFC" w:rsidRPr="00EA7AFC" w:rsidRDefault="00EA7AFC" w:rsidP="00EA7AFC">
      <w:pPr>
        <w:spacing w:after="180" w:line="276" w:lineRule="auto"/>
        <w:ind w:left="289"/>
        <w:jc w:val="both"/>
        <w:rPr>
          <w:rFonts w:ascii="Calibri" w:eastAsia="Calibri" w:hAnsi="Calibri" w:cs="Calibri"/>
          <w:b/>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 xml:space="preserve"> </w:t>
      </w:r>
    </w:p>
    <w:p w14:paraId="5635F48D" w14:textId="77777777" w:rsidR="00A56AF3" w:rsidRDefault="00A56AF3"/>
    <w:sectPr w:rsidR="00A56A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17414"/>
    <w:multiLevelType w:val="multilevel"/>
    <w:tmpl w:val="BA4A6112"/>
    <w:lvl w:ilvl="0">
      <w:start w:val="19"/>
      <w:numFmt w:val="decimal"/>
      <w:lvlText w:val="%1"/>
      <w:lvlJc w:val="left"/>
      <w:pPr>
        <w:ind w:left="360" w:hanging="360"/>
      </w:pPr>
      <w:rPr>
        <w:rFonts w:ascii="Calibri" w:eastAsia="Calibri" w:hAnsi="Calibri" w:cs="Calibri"/>
        <w:b w:val="0"/>
        <w:i w:val="0"/>
        <w:strike w:val="0"/>
        <w:dstrike w:val="0"/>
        <w:color w:val="000000"/>
        <w:sz w:val="24"/>
        <w:szCs w:val="24"/>
        <w:u w:val="none"/>
        <w:effect w:val="none"/>
        <w:vertAlign w:val="baseline"/>
      </w:rPr>
    </w:lvl>
    <w:lvl w:ilvl="1">
      <w:start w:val="1"/>
      <w:numFmt w:val="decimal"/>
      <w:lvlText w:val="%1.%2"/>
      <w:lvlJc w:val="left"/>
      <w:pPr>
        <w:ind w:left="1010" w:hanging="1010"/>
      </w:pPr>
      <w:rPr>
        <w:rFonts w:ascii="Calibri" w:eastAsia="Calibri" w:hAnsi="Calibri" w:cs="Calibri"/>
        <w:b w:val="0"/>
        <w:i w:val="0"/>
        <w:strike w:val="0"/>
        <w:dstrike w:val="0"/>
        <w:color w:val="000000"/>
        <w:sz w:val="22"/>
        <w:szCs w:val="22"/>
        <w:u w:val="none"/>
        <w:effect w:val="none"/>
        <w:vertAlign w:val="baseline"/>
      </w:rPr>
    </w:lvl>
    <w:lvl w:ilvl="2">
      <w:start w:val="1"/>
      <w:numFmt w:val="lowerRoman"/>
      <w:lvlText w:val="%3"/>
      <w:lvlJc w:val="left"/>
      <w:pPr>
        <w:ind w:left="1080" w:hanging="1080"/>
      </w:pPr>
      <w:rPr>
        <w:rFonts w:ascii="Calibri" w:eastAsia="Calibri" w:hAnsi="Calibri" w:cs="Calibri"/>
        <w:b w:val="0"/>
        <w:i w:val="0"/>
        <w:strike w:val="0"/>
        <w:dstrike w:val="0"/>
        <w:color w:val="000000"/>
        <w:sz w:val="24"/>
        <w:szCs w:val="24"/>
        <w:u w:val="none"/>
        <w:effect w:val="none"/>
        <w:vertAlign w:val="baseline"/>
      </w:rPr>
    </w:lvl>
    <w:lvl w:ilvl="3">
      <w:start w:val="1"/>
      <w:numFmt w:val="decimal"/>
      <w:lvlText w:val="%4"/>
      <w:lvlJc w:val="left"/>
      <w:pPr>
        <w:ind w:left="1800" w:hanging="1800"/>
      </w:pPr>
      <w:rPr>
        <w:rFonts w:ascii="Calibri" w:eastAsia="Calibri" w:hAnsi="Calibri" w:cs="Calibri"/>
        <w:b w:val="0"/>
        <w:i w:val="0"/>
        <w:strike w:val="0"/>
        <w:dstrike w:val="0"/>
        <w:color w:val="000000"/>
        <w:sz w:val="24"/>
        <w:szCs w:val="24"/>
        <w:u w:val="none"/>
        <w:effect w:val="none"/>
        <w:vertAlign w:val="baseline"/>
      </w:rPr>
    </w:lvl>
    <w:lvl w:ilvl="4">
      <w:start w:val="1"/>
      <w:numFmt w:val="lowerLetter"/>
      <w:lvlText w:val="%5"/>
      <w:lvlJc w:val="left"/>
      <w:pPr>
        <w:ind w:left="2520" w:hanging="2520"/>
      </w:pPr>
      <w:rPr>
        <w:rFonts w:ascii="Calibri" w:eastAsia="Calibri" w:hAnsi="Calibri" w:cs="Calibri"/>
        <w:b w:val="0"/>
        <w:i w:val="0"/>
        <w:strike w:val="0"/>
        <w:dstrike w:val="0"/>
        <w:color w:val="000000"/>
        <w:sz w:val="24"/>
        <w:szCs w:val="24"/>
        <w:u w:val="none"/>
        <w:effect w:val="none"/>
        <w:vertAlign w:val="baseline"/>
      </w:rPr>
    </w:lvl>
    <w:lvl w:ilvl="5">
      <w:start w:val="1"/>
      <w:numFmt w:val="lowerRoman"/>
      <w:lvlText w:val="%6"/>
      <w:lvlJc w:val="left"/>
      <w:pPr>
        <w:ind w:left="3240" w:hanging="3240"/>
      </w:pPr>
      <w:rPr>
        <w:rFonts w:ascii="Calibri" w:eastAsia="Calibri" w:hAnsi="Calibri" w:cs="Calibri"/>
        <w:b w:val="0"/>
        <w:i w:val="0"/>
        <w:strike w:val="0"/>
        <w:dstrike w:val="0"/>
        <w:color w:val="000000"/>
        <w:sz w:val="24"/>
        <w:szCs w:val="24"/>
        <w:u w:val="none"/>
        <w:effect w:val="none"/>
        <w:vertAlign w:val="baseline"/>
      </w:rPr>
    </w:lvl>
    <w:lvl w:ilvl="6">
      <w:start w:val="1"/>
      <w:numFmt w:val="decimal"/>
      <w:lvlText w:val="%7"/>
      <w:lvlJc w:val="left"/>
      <w:pPr>
        <w:ind w:left="3960" w:hanging="3960"/>
      </w:pPr>
      <w:rPr>
        <w:rFonts w:ascii="Calibri" w:eastAsia="Calibri" w:hAnsi="Calibri" w:cs="Calibri"/>
        <w:b w:val="0"/>
        <w:i w:val="0"/>
        <w:strike w:val="0"/>
        <w:dstrike w:val="0"/>
        <w:color w:val="000000"/>
        <w:sz w:val="24"/>
        <w:szCs w:val="24"/>
        <w:u w:val="none"/>
        <w:effect w:val="none"/>
        <w:vertAlign w:val="baseline"/>
      </w:rPr>
    </w:lvl>
    <w:lvl w:ilvl="7">
      <w:start w:val="1"/>
      <w:numFmt w:val="lowerLetter"/>
      <w:lvlText w:val="%8"/>
      <w:lvlJc w:val="left"/>
      <w:pPr>
        <w:ind w:left="4680" w:hanging="4680"/>
      </w:pPr>
      <w:rPr>
        <w:rFonts w:ascii="Calibri" w:eastAsia="Calibri" w:hAnsi="Calibri" w:cs="Calibri"/>
        <w:b w:val="0"/>
        <w:i w:val="0"/>
        <w:strike w:val="0"/>
        <w:dstrike w:val="0"/>
        <w:color w:val="000000"/>
        <w:sz w:val="24"/>
        <w:szCs w:val="24"/>
        <w:u w:val="none"/>
        <w:effect w:val="none"/>
        <w:vertAlign w:val="baseline"/>
      </w:rPr>
    </w:lvl>
    <w:lvl w:ilvl="8">
      <w:start w:val="1"/>
      <w:numFmt w:val="lowerRoman"/>
      <w:lvlText w:val="%9"/>
      <w:lvlJc w:val="left"/>
      <w:pPr>
        <w:ind w:left="5400" w:hanging="5400"/>
      </w:pPr>
      <w:rPr>
        <w:rFonts w:ascii="Calibri" w:eastAsia="Calibri" w:hAnsi="Calibri" w:cs="Calibri"/>
        <w:b w:val="0"/>
        <w:i w:val="0"/>
        <w:strike w:val="0"/>
        <w:dstrike w:val="0"/>
        <w:color w:val="000000"/>
        <w:sz w:val="24"/>
        <w:szCs w:val="24"/>
        <w:u w:val="none"/>
        <w:effect w:val="none"/>
        <w:vertAlign w:val="baseline"/>
      </w:rPr>
    </w:lvl>
  </w:abstractNum>
  <w:abstractNum w:abstractNumId="1" w15:restartNumberingAfterBreak="0">
    <w:nsid w:val="24A92E53"/>
    <w:multiLevelType w:val="multilevel"/>
    <w:tmpl w:val="CAE2FC9A"/>
    <w:lvl w:ilvl="0">
      <w:start w:val="1"/>
      <w:numFmt w:val="lowerLetter"/>
      <w:lvlText w:val="%1."/>
      <w:lvlJc w:val="left"/>
      <w:pPr>
        <w:ind w:left="881" w:hanging="881"/>
      </w:pPr>
      <w:rPr>
        <w:rFonts w:ascii="Calibri" w:eastAsia="Calibri" w:hAnsi="Calibri" w:cs="Calibri"/>
        <w:b w:val="0"/>
        <w:i w:val="0"/>
        <w:strike w:val="0"/>
        <w:dstrike w:val="0"/>
        <w:color w:val="000000"/>
        <w:sz w:val="24"/>
        <w:szCs w:val="24"/>
        <w:u w:val="none"/>
        <w:effect w:val="none"/>
        <w:vertAlign w:val="baseline"/>
      </w:rPr>
    </w:lvl>
    <w:lvl w:ilvl="1">
      <w:start w:val="1"/>
      <w:numFmt w:val="lowerLetter"/>
      <w:lvlText w:val="%2"/>
      <w:lvlJc w:val="left"/>
      <w:pPr>
        <w:ind w:left="1609" w:hanging="1609"/>
      </w:pPr>
      <w:rPr>
        <w:rFonts w:ascii="Calibri" w:eastAsia="Calibri" w:hAnsi="Calibri" w:cs="Calibri"/>
        <w:b w:val="0"/>
        <w:i w:val="0"/>
        <w:strike w:val="0"/>
        <w:dstrike w:val="0"/>
        <w:color w:val="000000"/>
        <w:sz w:val="24"/>
        <w:szCs w:val="24"/>
        <w:u w:val="none"/>
        <w:effect w:val="none"/>
        <w:vertAlign w:val="baseline"/>
      </w:rPr>
    </w:lvl>
    <w:lvl w:ilvl="2">
      <w:start w:val="1"/>
      <w:numFmt w:val="lowerRoman"/>
      <w:lvlText w:val="%3"/>
      <w:lvlJc w:val="left"/>
      <w:pPr>
        <w:ind w:left="2329" w:hanging="2329"/>
      </w:pPr>
      <w:rPr>
        <w:rFonts w:ascii="Calibri" w:eastAsia="Calibri" w:hAnsi="Calibri" w:cs="Calibri"/>
        <w:b w:val="0"/>
        <w:i w:val="0"/>
        <w:strike w:val="0"/>
        <w:dstrike w:val="0"/>
        <w:color w:val="000000"/>
        <w:sz w:val="24"/>
        <w:szCs w:val="24"/>
        <w:u w:val="none"/>
        <w:effect w:val="none"/>
        <w:vertAlign w:val="baseline"/>
      </w:rPr>
    </w:lvl>
    <w:lvl w:ilvl="3">
      <w:start w:val="1"/>
      <w:numFmt w:val="decimal"/>
      <w:lvlText w:val="%4"/>
      <w:lvlJc w:val="left"/>
      <w:pPr>
        <w:ind w:left="3049" w:hanging="3049"/>
      </w:pPr>
      <w:rPr>
        <w:rFonts w:ascii="Calibri" w:eastAsia="Calibri" w:hAnsi="Calibri" w:cs="Calibri"/>
        <w:b w:val="0"/>
        <w:i w:val="0"/>
        <w:strike w:val="0"/>
        <w:dstrike w:val="0"/>
        <w:color w:val="000000"/>
        <w:sz w:val="24"/>
        <w:szCs w:val="24"/>
        <w:u w:val="none"/>
        <w:effect w:val="none"/>
        <w:vertAlign w:val="baseline"/>
      </w:rPr>
    </w:lvl>
    <w:lvl w:ilvl="4">
      <w:start w:val="1"/>
      <w:numFmt w:val="lowerLetter"/>
      <w:lvlText w:val="%5"/>
      <w:lvlJc w:val="left"/>
      <w:pPr>
        <w:ind w:left="3769" w:hanging="3769"/>
      </w:pPr>
      <w:rPr>
        <w:rFonts w:ascii="Calibri" w:eastAsia="Calibri" w:hAnsi="Calibri" w:cs="Calibri"/>
        <w:b w:val="0"/>
        <w:i w:val="0"/>
        <w:strike w:val="0"/>
        <w:dstrike w:val="0"/>
        <w:color w:val="000000"/>
        <w:sz w:val="24"/>
        <w:szCs w:val="24"/>
        <w:u w:val="none"/>
        <w:effect w:val="none"/>
        <w:vertAlign w:val="baseline"/>
      </w:rPr>
    </w:lvl>
    <w:lvl w:ilvl="5">
      <w:start w:val="1"/>
      <w:numFmt w:val="lowerRoman"/>
      <w:lvlText w:val="%6"/>
      <w:lvlJc w:val="left"/>
      <w:pPr>
        <w:ind w:left="4489" w:hanging="4489"/>
      </w:pPr>
      <w:rPr>
        <w:rFonts w:ascii="Calibri" w:eastAsia="Calibri" w:hAnsi="Calibri" w:cs="Calibri"/>
        <w:b w:val="0"/>
        <w:i w:val="0"/>
        <w:strike w:val="0"/>
        <w:dstrike w:val="0"/>
        <w:color w:val="000000"/>
        <w:sz w:val="24"/>
        <w:szCs w:val="24"/>
        <w:u w:val="none"/>
        <w:effect w:val="none"/>
        <w:vertAlign w:val="baseline"/>
      </w:rPr>
    </w:lvl>
    <w:lvl w:ilvl="6">
      <w:start w:val="1"/>
      <w:numFmt w:val="decimal"/>
      <w:lvlText w:val="%7"/>
      <w:lvlJc w:val="left"/>
      <w:pPr>
        <w:ind w:left="5209" w:hanging="5209"/>
      </w:pPr>
      <w:rPr>
        <w:rFonts w:ascii="Calibri" w:eastAsia="Calibri" w:hAnsi="Calibri" w:cs="Calibri"/>
        <w:b w:val="0"/>
        <w:i w:val="0"/>
        <w:strike w:val="0"/>
        <w:dstrike w:val="0"/>
        <w:color w:val="000000"/>
        <w:sz w:val="24"/>
        <w:szCs w:val="24"/>
        <w:u w:val="none"/>
        <w:effect w:val="none"/>
        <w:vertAlign w:val="baseline"/>
      </w:rPr>
    </w:lvl>
    <w:lvl w:ilvl="7">
      <w:start w:val="1"/>
      <w:numFmt w:val="lowerLetter"/>
      <w:lvlText w:val="%8"/>
      <w:lvlJc w:val="left"/>
      <w:pPr>
        <w:ind w:left="5929" w:hanging="5929"/>
      </w:pPr>
      <w:rPr>
        <w:rFonts w:ascii="Calibri" w:eastAsia="Calibri" w:hAnsi="Calibri" w:cs="Calibri"/>
        <w:b w:val="0"/>
        <w:i w:val="0"/>
        <w:strike w:val="0"/>
        <w:dstrike w:val="0"/>
        <w:color w:val="000000"/>
        <w:sz w:val="24"/>
        <w:szCs w:val="24"/>
        <w:u w:val="none"/>
        <w:effect w:val="none"/>
        <w:vertAlign w:val="baseline"/>
      </w:rPr>
    </w:lvl>
    <w:lvl w:ilvl="8">
      <w:start w:val="1"/>
      <w:numFmt w:val="lowerRoman"/>
      <w:lvlText w:val="%9"/>
      <w:lvlJc w:val="left"/>
      <w:pPr>
        <w:ind w:left="6649" w:hanging="6649"/>
      </w:pPr>
      <w:rPr>
        <w:rFonts w:ascii="Calibri" w:eastAsia="Calibri" w:hAnsi="Calibri" w:cs="Calibri"/>
        <w:b w:val="0"/>
        <w:i w:val="0"/>
        <w:strike w:val="0"/>
        <w:dstrike w:val="0"/>
        <w:color w:val="000000"/>
        <w:sz w:val="24"/>
        <w:szCs w:val="24"/>
        <w:u w:val="none"/>
        <w:effect w:val="none"/>
        <w:vertAlign w:val="baseline"/>
      </w:rPr>
    </w:lvl>
  </w:abstractNum>
  <w:abstractNum w:abstractNumId="2" w15:restartNumberingAfterBreak="0">
    <w:nsid w:val="39035683"/>
    <w:multiLevelType w:val="multilevel"/>
    <w:tmpl w:val="3F2CE040"/>
    <w:lvl w:ilvl="0">
      <w:start w:val="1"/>
      <w:numFmt w:val="bullet"/>
      <w:lvlText w:val="•"/>
      <w:lvlJc w:val="left"/>
      <w:pPr>
        <w:ind w:left="0" w:firstLine="0"/>
      </w:pPr>
      <w:rPr>
        <w:rFonts w:ascii="Arial" w:eastAsia="Arial" w:hAnsi="Arial" w:cs="Arial"/>
        <w:b w:val="0"/>
        <w:i w:val="0"/>
        <w:strike w:val="0"/>
        <w:dstrike w:val="0"/>
        <w:color w:val="000000"/>
        <w:sz w:val="24"/>
        <w:szCs w:val="24"/>
        <w:u w:val="none"/>
        <w:effect w:val="none"/>
        <w:vertAlign w:val="baseline"/>
      </w:rPr>
    </w:lvl>
    <w:lvl w:ilvl="1">
      <w:start w:val="1"/>
      <w:numFmt w:val="bullet"/>
      <w:lvlText w:val="o"/>
      <w:lvlJc w:val="left"/>
      <w:pPr>
        <w:ind w:left="423" w:hanging="423"/>
      </w:pPr>
      <w:rPr>
        <w:rFonts w:ascii="Quattrocento Sans" w:eastAsia="Quattrocento Sans" w:hAnsi="Quattrocento Sans" w:cs="Quattrocento Sans"/>
        <w:b w:val="0"/>
        <w:i w:val="0"/>
        <w:strike w:val="0"/>
        <w:dstrike w:val="0"/>
        <w:color w:val="000000"/>
        <w:sz w:val="24"/>
        <w:szCs w:val="24"/>
        <w:u w:val="none"/>
        <w:effect w:val="none"/>
        <w:vertAlign w:val="baseline"/>
      </w:rPr>
    </w:lvl>
    <w:lvl w:ilvl="2">
      <w:start w:val="1"/>
      <w:numFmt w:val="bullet"/>
      <w:lvlText w:val="▪"/>
      <w:lvlJc w:val="left"/>
      <w:pPr>
        <w:ind w:left="1143" w:hanging="1143"/>
      </w:pPr>
      <w:rPr>
        <w:rFonts w:ascii="Quattrocento Sans" w:eastAsia="Quattrocento Sans" w:hAnsi="Quattrocento Sans" w:cs="Quattrocento Sans"/>
        <w:b w:val="0"/>
        <w:i w:val="0"/>
        <w:strike w:val="0"/>
        <w:dstrike w:val="0"/>
        <w:color w:val="000000"/>
        <w:sz w:val="24"/>
        <w:szCs w:val="24"/>
        <w:u w:val="none"/>
        <w:effect w:val="none"/>
        <w:vertAlign w:val="baseline"/>
      </w:rPr>
    </w:lvl>
    <w:lvl w:ilvl="3">
      <w:start w:val="1"/>
      <w:numFmt w:val="bullet"/>
      <w:lvlText w:val="•"/>
      <w:lvlJc w:val="left"/>
      <w:pPr>
        <w:ind w:left="1863" w:hanging="1863"/>
      </w:pPr>
      <w:rPr>
        <w:rFonts w:ascii="Arial" w:eastAsia="Arial" w:hAnsi="Arial" w:cs="Arial"/>
        <w:b w:val="0"/>
        <w:i w:val="0"/>
        <w:strike w:val="0"/>
        <w:dstrike w:val="0"/>
        <w:color w:val="000000"/>
        <w:sz w:val="24"/>
        <w:szCs w:val="24"/>
        <w:u w:val="none"/>
        <w:effect w:val="none"/>
        <w:vertAlign w:val="baseline"/>
      </w:rPr>
    </w:lvl>
    <w:lvl w:ilvl="4">
      <w:start w:val="1"/>
      <w:numFmt w:val="bullet"/>
      <w:lvlText w:val="o"/>
      <w:lvlJc w:val="left"/>
      <w:pPr>
        <w:ind w:left="2583" w:hanging="2583"/>
      </w:pPr>
      <w:rPr>
        <w:rFonts w:ascii="Quattrocento Sans" w:eastAsia="Quattrocento Sans" w:hAnsi="Quattrocento Sans" w:cs="Quattrocento Sans"/>
        <w:b w:val="0"/>
        <w:i w:val="0"/>
        <w:strike w:val="0"/>
        <w:dstrike w:val="0"/>
        <w:color w:val="000000"/>
        <w:sz w:val="24"/>
        <w:szCs w:val="24"/>
        <w:u w:val="none"/>
        <w:effect w:val="none"/>
        <w:vertAlign w:val="baseline"/>
      </w:rPr>
    </w:lvl>
    <w:lvl w:ilvl="5">
      <w:start w:val="1"/>
      <w:numFmt w:val="bullet"/>
      <w:lvlText w:val="▪"/>
      <w:lvlJc w:val="left"/>
      <w:pPr>
        <w:ind w:left="3303" w:hanging="3303"/>
      </w:pPr>
      <w:rPr>
        <w:rFonts w:ascii="Quattrocento Sans" w:eastAsia="Quattrocento Sans" w:hAnsi="Quattrocento Sans" w:cs="Quattrocento Sans"/>
        <w:b w:val="0"/>
        <w:i w:val="0"/>
        <w:strike w:val="0"/>
        <w:dstrike w:val="0"/>
        <w:color w:val="000000"/>
        <w:sz w:val="24"/>
        <w:szCs w:val="24"/>
        <w:u w:val="none"/>
        <w:effect w:val="none"/>
        <w:vertAlign w:val="baseline"/>
      </w:rPr>
    </w:lvl>
    <w:lvl w:ilvl="6">
      <w:start w:val="1"/>
      <w:numFmt w:val="bullet"/>
      <w:lvlText w:val="•"/>
      <w:lvlJc w:val="left"/>
      <w:pPr>
        <w:ind w:left="4023" w:hanging="4023"/>
      </w:pPr>
      <w:rPr>
        <w:rFonts w:ascii="Arial" w:eastAsia="Arial" w:hAnsi="Arial" w:cs="Arial"/>
        <w:b w:val="0"/>
        <w:i w:val="0"/>
        <w:strike w:val="0"/>
        <w:dstrike w:val="0"/>
        <w:color w:val="000000"/>
        <w:sz w:val="24"/>
        <w:szCs w:val="24"/>
        <w:u w:val="none"/>
        <w:effect w:val="none"/>
        <w:vertAlign w:val="baseline"/>
      </w:rPr>
    </w:lvl>
    <w:lvl w:ilvl="7">
      <w:start w:val="1"/>
      <w:numFmt w:val="bullet"/>
      <w:lvlText w:val="o"/>
      <w:lvlJc w:val="left"/>
      <w:pPr>
        <w:ind w:left="4743" w:hanging="4743"/>
      </w:pPr>
      <w:rPr>
        <w:rFonts w:ascii="Quattrocento Sans" w:eastAsia="Quattrocento Sans" w:hAnsi="Quattrocento Sans" w:cs="Quattrocento Sans"/>
        <w:b w:val="0"/>
        <w:i w:val="0"/>
        <w:strike w:val="0"/>
        <w:dstrike w:val="0"/>
        <w:color w:val="000000"/>
        <w:sz w:val="24"/>
        <w:szCs w:val="24"/>
        <w:u w:val="none"/>
        <w:effect w:val="none"/>
        <w:vertAlign w:val="baseline"/>
      </w:rPr>
    </w:lvl>
    <w:lvl w:ilvl="8">
      <w:start w:val="1"/>
      <w:numFmt w:val="bullet"/>
      <w:lvlText w:val="▪"/>
      <w:lvlJc w:val="left"/>
      <w:pPr>
        <w:ind w:left="5463" w:hanging="5463"/>
      </w:pPr>
      <w:rPr>
        <w:rFonts w:ascii="Quattrocento Sans" w:eastAsia="Quattrocento Sans" w:hAnsi="Quattrocento Sans" w:cs="Quattrocento Sans"/>
        <w:b w:val="0"/>
        <w:i w:val="0"/>
        <w:strike w:val="0"/>
        <w:dstrike w:val="0"/>
        <w:color w:val="000000"/>
        <w:sz w:val="24"/>
        <w:szCs w:val="24"/>
        <w:u w:val="none"/>
        <w:effect w:val="none"/>
        <w:vertAlign w:val="baseline"/>
      </w:rPr>
    </w:lvl>
  </w:abstractNum>
  <w:abstractNum w:abstractNumId="3" w15:restartNumberingAfterBreak="0">
    <w:nsid w:val="40331EA1"/>
    <w:multiLevelType w:val="multilevel"/>
    <w:tmpl w:val="9EE09BEE"/>
    <w:lvl w:ilvl="0">
      <w:start w:val="17"/>
      <w:numFmt w:val="decimal"/>
      <w:lvlText w:val="%1."/>
      <w:lvlJc w:val="left"/>
      <w:pPr>
        <w:ind w:left="0" w:firstLine="0"/>
      </w:pPr>
      <w:rPr>
        <w:rFonts w:ascii="Calibri" w:eastAsia="Calibri" w:hAnsi="Calibri" w:cs="Calibri"/>
        <w:b w:val="0"/>
        <w:i w:val="0"/>
        <w:strike w:val="0"/>
        <w:dstrike w:val="0"/>
        <w:color w:val="000000"/>
        <w:sz w:val="24"/>
        <w:szCs w:val="24"/>
        <w:u w:val="none"/>
        <w:effect w:val="none"/>
        <w:vertAlign w:val="baseline"/>
      </w:rPr>
    </w:lvl>
    <w:lvl w:ilvl="1">
      <w:start w:val="2"/>
      <w:numFmt w:val="decimal"/>
      <w:lvlText w:val="%1.%2"/>
      <w:lvlJc w:val="left"/>
      <w:pPr>
        <w:ind w:left="370" w:hanging="370"/>
      </w:pPr>
      <w:rPr>
        <w:rFonts w:ascii="Calibri" w:eastAsia="Calibri" w:hAnsi="Calibri" w:cs="Calibri"/>
        <w:b w:val="0"/>
        <w:i w:val="0"/>
        <w:strike w:val="0"/>
        <w:dstrike w:val="0"/>
        <w:color w:val="000000"/>
        <w:sz w:val="22"/>
        <w:szCs w:val="22"/>
        <w:u w:val="none"/>
        <w:effect w:val="none"/>
        <w:vertAlign w:val="baseline"/>
      </w:rPr>
    </w:lvl>
    <w:lvl w:ilvl="2">
      <w:start w:val="1"/>
      <w:numFmt w:val="decimal"/>
      <w:lvlText w:val="%1.%2.%3"/>
      <w:lvlJc w:val="left"/>
      <w:pPr>
        <w:ind w:left="0" w:firstLine="0"/>
      </w:pPr>
      <w:rPr>
        <w:rFonts w:ascii="Calibri" w:eastAsia="Calibri" w:hAnsi="Calibri" w:cs="Calibri"/>
        <w:b w:val="0"/>
        <w:i w:val="0"/>
        <w:strike w:val="0"/>
        <w:dstrike w:val="0"/>
        <w:color w:val="000000"/>
        <w:sz w:val="22"/>
        <w:szCs w:val="22"/>
        <w:u w:val="none"/>
        <w:effect w:val="none"/>
        <w:vertAlign w:val="baseline"/>
      </w:rPr>
    </w:lvl>
    <w:lvl w:ilvl="3">
      <w:start w:val="1"/>
      <w:numFmt w:val="decimal"/>
      <w:lvlText w:val="%4"/>
      <w:lvlJc w:val="left"/>
      <w:pPr>
        <w:ind w:left="1147" w:hanging="1147"/>
      </w:pPr>
      <w:rPr>
        <w:rFonts w:ascii="Calibri" w:eastAsia="Calibri" w:hAnsi="Calibri" w:cs="Calibri"/>
        <w:b w:val="0"/>
        <w:i w:val="0"/>
        <w:strike w:val="0"/>
        <w:dstrike w:val="0"/>
        <w:color w:val="000000"/>
        <w:sz w:val="24"/>
        <w:szCs w:val="24"/>
        <w:u w:val="none"/>
        <w:effect w:val="none"/>
        <w:vertAlign w:val="baseline"/>
      </w:rPr>
    </w:lvl>
    <w:lvl w:ilvl="4">
      <w:start w:val="1"/>
      <w:numFmt w:val="lowerLetter"/>
      <w:lvlText w:val="%5"/>
      <w:lvlJc w:val="left"/>
      <w:pPr>
        <w:ind w:left="1867" w:hanging="1867"/>
      </w:pPr>
      <w:rPr>
        <w:rFonts w:ascii="Calibri" w:eastAsia="Calibri" w:hAnsi="Calibri" w:cs="Calibri"/>
        <w:b w:val="0"/>
        <w:i w:val="0"/>
        <w:strike w:val="0"/>
        <w:dstrike w:val="0"/>
        <w:color w:val="000000"/>
        <w:sz w:val="24"/>
        <w:szCs w:val="24"/>
        <w:u w:val="none"/>
        <w:effect w:val="none"/>
        <w:vertAlign w:val="baseline"/>
      </w:rPr>
    </w:lvl>
    <w:lvl w:ilvl="5">
      <w:start w:val="1"/>
      <w:numFmt w:val="lowerRoman"/>
      <w:lvlText w:val="%6"/>
      <w:lvlJc w:val="left"/>
      <w:pPr>
        <w:ind w:left="2587" w:hanging="2587"/>
      </w:pPr>
      <w:rPr>
        <w:rFonts w:ascii="Calibri" w:eastAsia="Calibri" w:hAnsi="Calibri" w:cs="Calibri"/>
        <w:b w:val="0"/>
        <w:i w:val="0"/>
        <w:strike w:val="0"/>
        <w:dstrike w:val="0"/>
        <w:color w:val="000000"/>
        <w:sz w:val="24"/>
        <w:szCs w:val="24"/>
        <w:u w:val="none"/>
        <w:effect w:val="none"/>
        <w:vertAlign w:val="baseline"/>
      </w:rPr>
    </w:lvl>
    <w:lvl w:ilvl="6">
      <w:start w:val="1"/>
      <w:numFmt w:val="decimal"/>
      <w:lvlText w:val="%7"/>
      <w:lvlJc w:val="left"/>
      <w:pPr>
        <w:ind w:left="3307" w:hanging="3307"/>
      </w:pPr>
      <w:rPr>
        <w:rFonts w:ascii="Calibri" w:eastAsia="Calibri" w:hAnsi="Calibri" w:cs="Calibri"/>
        <w:b w:val="0"/>
        <w:i w:val="0"/>
        <w:strike w:val="0"/>
        <w:dstrike w:val="0"/>
        <w:color w:val="000000"/>
        <w:sz w:val="24"/>
        <w:szCs w:val="24"/>
        <w:u w:val="none"/>
        <w:effect w:val="none"/>
        <w:vertAlign w:val="baseline"/>
      </w:rPr>
    </w:lvl>
    <w:lvl w:ilvl="7">
      <w:start w:val="1"/>
      <w:numFmt w:val="lowerLetter"/>
      <w:lvlText w:val="%8"/>
      <w:lvlJc w:val="left"/>
      <w:pPr>
        <w:ind w:left="4027" w:hanging="4027"/>
      </w:pPr>
      <w:rPr>
        <w:rFonts w:ascii="Calibri" w:eastAsia="Calibri" w:hAnsi="Calibri" w:cs="Calibri"/>
        <w:b w:val="0"/>
        <w:i w:val="0"/>
        <w:strike w:val="0"/>
        <w:dstrike w:val="0"/>
        <w:color w:val="000000"/>
        <w:sz w:val="24"/>
        <w:szCs w:val="24"/>
        <w:u w:val="none"/>
        <w:effect w:val="none"/>
        <w:vertAlign w:val="baseline"/>
      </w:rPr>
    </w:lvl>
    <w:lvl w:ilvl="8">
      <w:start w:val="1"/>
      <w:numFmt w:val="lowerRoman"/>
      <w:lvlText w:val="%9"/>
      <w:lvlJc w:val="left"/>
      <w:pPr>
        <w:ind w:left="4747" w:hanging="4747"/>
      </w:pPr>
      <w:rPr>
        <w:rFonts w:ascii="Calibri" w:eastAsia="Calibri" w:hAnsi="Calibri" w:cs="Calibri"/>
        <w:b w:val="0"/>
        <w:i w:val="0"/>
        <w:strike w:val="0"/>
        <w:dstrike w:val="0"/>
        <w:color w:val="000000"/>
        <w:sz w:val="24"/>
        <w:szCs w:val="24"/>
        <w:u w:val="none"/>
        <w:effect w:val="none"/>
        <w:vertAlign w:val="baseline"/>
      </w:rPr>
    </w:lvl>
  </w:abstractNum>
  <w:abstractNum w:abstractNumId="4" w15:restartNumberingAfterBreak="0">
    <w:nsid w:val="714D6128"/>
    <w:multiLevelType w:val="multilevel"/>
    <w:tmpl w:val="02782BBA"/>
    <w:lvl w:ilvl="0">
      <w:start w:val="1"/>
      <w:numFmt w:val="decimal"/>
      <w:lvlText w:val="%1."/>
      <w:lvlJc w:val="left"/>
      <w:pPr>
        <w:ind w:left="0" w:firstLine="0"/>
      </w:pPr>
      <w:rPr>
        <w:rFonts w:ascii="Calibri" w:eastAsia="Calibri" w:hAnsi="Calibri" w:cs="Calibri"/>
        <w:b w:val="0"/>
        <w:i w:val="0"/>
        <w:strike w:val="0"/>
        <w:dstrike w:val="0"/>
        <w:color w:val="000000"/>
        <w:sz w:val="24"/>
        <w:szCs w:val="24"/>
        <w:u w:val="none"/>
        <w:effect w:val="none"/>
        <w:vertAlign w:val="baseline"/>
      </w:rPr>
    </w:lvl>
    <w:lvl w:ilvl="1">
      <w:start w:val="1"/>
      <w:numFmt w:val="lowerLetter"/>
      <w:lvlText w:val="%2"/>
      <w:lvlJc w:val="left"/>
      <w:pPr>
        <w:ind w:left="455" w:hanging="455"/>
      </w:pPr>
      <w:rPr>
        <w:rFonts w:ascii="Calibri" w:eastAsia="Calibri" w:hAnsi="Calibri" w:cs="Calibri"/>
        <w:b w:val="0"/>
        <w:i w:val="0"/>
        <w:strike w:val="0"/>
        <w:dstrike w:val="0"/>
        <w:color w:val="000000"/>
        <w:sz w:val="24"/>
        <w:szCs w:val="24"/>
        <w:u w:val="none"/>
        <w:effect w:val="none"/>
        <w:vertAlign w:val="baseline"/>
      </w:rPr>
    </w:lvl>
    <w:lvl w:ilvl="2">
      <w:start w:val="1"/>
      <w:numFmt w:val="lowerRoman"/>
      <w:lvlText w:val="%3"/>
      <w:lvlJc w:val="left"/>
      <w:pPr>
        <w:ind w:left="1175" w:hanging="1175"/>
      </w:pPr>
      <w:rPr>
        <w:rFonts w:ascii="Calibri" w:eastAsia="Calibri" w:hAnsi="Calibri" w:cs="Calibri"/>
        <w:b w:val="0"/>
        <w:i w:val="0"/>
        <w:strike w:val="0"/>
        <w:dstrike w:val="0"/>
        <w:color w:val="000000"/>
        <w:sz w:val="24"/>
        <w:szCs w:val="24"/>
        <w:u w:val="none"/>
        <w:effect w:val="none"/>
        <w:vertAlign w:val="baseline"/>
      </w:rPr>
    </w:lvl>
    <w:lvl w:ilvl="3">
      <w:start w:val="1"/>
      <w:numFmt w:val="decimal"/>
      <w:lvlText w:val="%4"/>
      <w:lvlJc w:val="left"/>
      <w:pPr>
        <w:ind w:left="1895" w:hanging="1895"/>
      </w:pPr>
      <w:rPr>
        <w:rFonts w:ascii="Calibri" w:eastAsia="Calibri" w:hAnsi="Calibri" w:cs="Calibri"/>
        <w:b w:val="0"/>
        <w:i w:val="0"/>
        <w:strike w:val="0"/>
        <w:dstrike w:val="0"/>
        <w:color w:val="000000"/>
        <w:sz w:val="24"/>
        <w:szCs w:val="24"/>
        <w:u w:val="none"/>
        <w:effect w:val="none"/>
        <w:vertAlign w:val="baseline"/>
      </w:rPr>
    </w:lvl>
    <w:lvl w:ilvl="4">
      <w:start w:val="1"/>
      <w:numFmt w:val="lowerLetter"/>
      <w:lvlText w:val="%5"/>
      <w:lvlJc w:val="left"/>
      <w:pPr>
        <w:ind w:left="2615" w:hanging="2615"/>
      </w:pPr>
      <w:rPr>
        <w:rFonts w:ascii="Calibri" w:eastAsia="Calibri" w:hAnsi="Calibri" w:cs="Calibri"/>
        <w:b w:val="0"/>
        <w:i w:val="0"/>
        <w:strike w:val="0"/>
        <w:dstrike w:val="0"/>
        <w:color w:val="000000"/>
        <w:sz w:val="24"/>
        <w:szCs w:val="24"/>
        <w:u w:val="none"/>
        <w:effect w:val="none"/>
        <w:vertAlign w:val="baseline"/>
      </w:rPr>
    </w:lvl>
    <w:lvl w:ilvl="5">
      <w:start w:val="1"/>
      <w:numFmt w:val="lowerRoman"/>
      <w:lvlText w:val="%6"/>
      <w:lvlJc w:val="left"/>
      <w:pPr>
        <w:ind w:left="3335" w:hanging="3335"/>
      </w:pPr>
      <w:rPr>
        <w:rFonts w:ascii="Calibri" w:eastAsia="Calibri" w:hAnsi="Calibri" w:cs="Calibri"/>
        <w:b w:val="0"/>
        <w:i w:val="0"/>
        <w:strike w:val="0"/>
        <w:dstrike w:val="0"/>
        <w:color w:val="000000"/>
        <w:sz w:val="24"/>
        <w:szCs w:val="24"/>
        <w:u w:val="none"/>
        <w:effect w:val="none"/>
        <w:vertAlign w:val="baseline"/>
      </w:rPr>
    </w:lvl>
    <w:lvl w:ilvl="6">
      <w:start w:val="1"/>
      <w:numFmt w:val="decimal"/>
      <w:lvlText w:val="%7"/>
      <w:lvlJc w:val="left"/>
      <w:pPr>
        <w:ind w:left="4055" w:hanging="4055"/>
      </w:pPr>
      <w:rPr>
        <w:rFonts w:ascii="Calibri" w:eastAsia="Calibri" w:hAnsi="Calibri" w:cs="Calibri"/>
        <w:b w:val="0"/>
        <w:i w:val="0"/>
        <w:strike w:val="0"/>
        <w:dstrike w:val="0"/>
        <w:color w:val="000000"/>
        <w:sz w:val="24"/>
        <w:szCs w:val="24"/>
        <w:u w:val="none"/>
        <w:effect w:val="none"/>
        <w:vertAlign w:val="baseline"/>
      </w:rPr>
    </w:lvl>
    <w:lvl w:ilvl="7">
      <w:start w:val="1"/>
      <w:numFmt w:val="lowerLetter"/>
      <w:lvlText w:val="%8"/>
      <w:lvlJc w:val="left"/>
      <w:pPr>
        <w:ind w:left="4775" w:hanging="4775"/>
      </w:pPr>
      <w:rPr>
        <w:rFonts w:ascii="Calibri" w:eastAsia="Calibri" w:hAnsi="Calibri" w:cs="Calibri"/>
        <w:b w:val="0"/>
        <w:i w:val="0"/>
        <w:strike w:val="0"/>
        <w:dstrike w:val="0"/>
        <w:color w:val="000000"/>
        <w:sz w:val="24"/>
        <w:szCs w:val="24"/>
        <w:u w:val="none"/>
        <w:effect w:val="none"/>
        <w:vertAlign w:val="baseline"/>
      </w:rPr>
    </w:lvl>
    <w:lvl w:ilvl="8">
      <w:start w:val="1"/>
      <w:numFmt w:val="lowerRoman"/>
      <w:lvlText w:val="%9"/>
      <w:lvlJc w:val="left"/>
      <w:pPr>
        <w:ind w:left="5495" w:hanging="5495"/>
      </w:pPr>
      <w:rPr>
        <w:rFonts w:ascii="Calibri" w:eastAsia="Calibri" w:hAnsi="Calibri" w:cs="Calibri"/>
        <w:b w:val="0"/>
        <w:i w:val="0"/>
        <w:strike w:val="0"/>
        <w:dstrike w:val="0"/>
        <w:color w:val="000000"/>
        <w:sz w:val="24"/>
        <w:szCs w:val="24"/>
        <w:u w:val="none"/>
        <w:effect w:val="none"/>
        <w:vertAlign w:val="baseline"/>
      </w:rPr>
    </w:lvl>
  </w:abstractNum>
  <w:num w:numId="1" w16cid:durableId="653502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4326605">
    <w:abstractNumId w:val="2"/>
  </w:num>
  <w:num w:numId="3" w16cid:durableId="3963638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44271481">
    <w:abstractNumId w:val="3"/>
    <w:lvlOverride w:ilvl="0">
      <w:startOverride w:val="1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8787584">
    <w:abstractNumId w:val="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AFC"/>
    <w:rsid w:val="000906FD"/>
    <w:rsid w:val="001228F3"/>
    <w:rsid w:val="00154DBE"/>
    <w:rsid w:val="001B3ED7"/>
    <w:rsid w:val="003427B9"/>
    <w:rsid w:val="00382368"/>
    <w:rsid w:val="00461784"/>
    <w:rsid w:val="00487513"/>
    <w:rsid w:val="00530318"/>
    <w:rsid w:val="005440AA"/>
    <w:rsid w:val="0059160A"/>
    <w:rsid w:val="006C07B9"/>
    <w:rsid w:val="00790A96"/>
    <w:rsid w:val="008910BE"/>
    <w:rsid w:val="009C08EB"/>
    <w:rsid w:val="00A03CB3"/>
    <w:rsid w:val="00A56AF3"/>
    <w:rsid w:val="00A9690A"/>
    <w:rsid w:val="00AB0D34"/>
    <w:rsid w:val="00B8389E"/>
    <w:rsid w:val="00C65B3B"/>
    <w:rsid w:val="00CB573C"/>
    <w:rsid w:val="00D762A9"/>
    <w:rsid w:val="00DA0E5C"/>
    <w:rsid w:val="00EA7AFC"/>
    <w:rsid w:val="00F57056"/>
    <w:rsid w:val="00FC7C57"/>
    <w:rsid w:val="00FF534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315A0"/>
  <w15:chartTrackingRefBased/>
  <w15:docId w15:val="{8D93611A-B014-4132-83F8-4C07057B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7A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7A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7A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7A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7A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7A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7A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7A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7A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A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7A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7A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A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A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A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A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A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AFC"/>
    <w:rPr>
      <w:rFonts w:eastAsiaTheme="majorEastAsia" w:cstheme="majorBidi"/>
      <w:color w:val="272727" w:themeColor="text1" w:themeTint="D8"/>
    </w:rPr>
  </w:style>
  <w:style w:type="paragraph" w:styleId="Title">
    <w:name w:val="Title"/>
    <w:basedOn w:val="Normal"/>
    <w:next w:val="Normal"/>
    <w:link w:val="TitleChar"/>
    <w:uiPriority w:val="10"/>
    <w:qFormat/>
    <w:rsid w:val="00EA7A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A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A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A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AFC"/>
    <w:pPr>
      <w:spacing w:before="160"/>
      <w:jc w:val="center"/>
    </w:pPr>
    <w:rPr>
      <w:i/>
      <w:iCs/>
      <w:color w:val="404040" w:themeColor="text1" w:themeTint="BF"/>
    </w:rPr>
  </w:style>
  <w:style w:type="character" w:customStyle="1" w:styleId="QuoteChar">
    <w:name w:val="Quote Char"/>
    <w:basedOn w:val="DefaultParagraphFont"/>
    <w:link w:val="Quote"/>
    <w:uiPriority w:val="29"/>
    <w:rsid w:val="00EA7AFC"/>
    <w:rPr>
      <w:i/>
      <w:iCs/>
      <w:color w:val="404040" w:themeColor="text1" w:themeTint="BF"/>
    </w:rPr>
  </w:style>
  <w:style w:type="paragraph" w:styleId="ListParagraph">
    <w:name w:val="List Paragraph"/>
    <w:basedOn w:val="Normal"/>
    <w:uiPriority w:val="34"/>
    <w:qFormat/>
    <w:rsid w:val="00EA7AFC"/>
    <w:pPr>
      <w:ind w:left="720"/>
      <w:contextualSpacing/>
    </w:pPr>
  </w:style>
  <w:style w:type="character" w:styleId="IntenseEmphasis">
    <w:name w:val="Intense Emphasis"/>
    <w:basedOn w:val="DefaultParagraphFont"/>
    <w:uiPriority w:val="21"/>
    <w:qFormat/>
    <w:rsid w:val="00EA7AFC"/>
    <w:rPr>
      <w:i/>
      <w:iCs/>
      <w:color w:val="0F4761" w:themeColor="accent1" w:themeShade="BF"/>
    </w:rPr>
  </w:style>
  <w:style w:type="paragraph" w:styleId="IntenseQuote">
    <w:name w:val="Intense Quote"/>
    <w:basedOn w:val="Normal"/>
    <w:next w:val="Normal"/>
    <w:link w:val="IntenseQuoteChar"/>
    <w:uiPriority w:val="30"/>
    <w:qFormat/>
    <w:rsid w:val="00EA7A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7AFC"/>
    <w:rPr>
      <w:i/>
      <w:iCs/>
      <w:color w:val="0F4761" w:themeColor="accent1" w:themeShade="BF"/>
    </w:rPr>
  </w:style>
  <w:style w:type="character" w:styleId="IntenseReference">
    <w:name w:val="Intense Reference"/>
    <w:basedOn w:val="DefaultParagraphFont"/>
    <w:uiPriority w:val="32"/>
    <w:qFormat/>
    <w:rsid w:val="00EA7AFC"/>
    <w:rPr>
      <w:b/>
      <w:bCs/>
      <w:smallCaps/>
      <w:color w:val="0F4761" w:themeColor="accent1" w:themeShade="BF"/>
      <w:spacing w:val="5"/>
    </w:rPr>
  </w:style>
  <w:style w:type="paragraph" w:styleId="CommentText">
    <w:name w:val="annotation text"/>
    <w:basedOn w:val="Normal"/>
    <w:link w:val="CommentTextChar"/>
    <w:uiPriority w:val="99"/>
    <w:semiHidden/>
    <w:unhideWhenUsed/>
    <w:rsid w:val="00EA7AFC"/>
    <w:pPr>
      <w:spacing w:line="240" w:lineRule="auto"/>
    </w:pPr>
    <w:rPr>
      <w:sz w:val="20"/>
      <w:szCs w:val="20"/>
    </w:rPr>
  </w:style>
  <w:style w:type="character" w:customStyle="1" w:styleId="CommentTextChar">
    <w:name w:val="Comment Text Char"/>
    <w:basedOn w:val="DefaultParagraphFont"/>
    <w:link w:val="CommentText"/>
    <w:uiPriority w:val="99"/>
    <w:semiHidden/>
    <w:rsid w:val="00EA7AFC"/>
    <w:rPr>
      <w:sz w:val="20"/>
      <w:szCs w:val="20"/>
    </w:rPr>
  </w:style>
  <w:style w:type="character" w:styleId="CommentReference">
    <w:name w:val="annotation reference"/>
    <w:basedOn w:val="DefaultParagraphFont"/>
    <w:uiPriority w:val="99"/>
    <w:semiHidden/>
    <w:unhideWhenUsed/>
    <w:rsid w:val="00EA7AFC"/>
    <w:rPr>
      <w:sz w:val="16"/>
      <w:szCs w:val="16"/>
    </w:rPr>
  </w:style>
  <w:style w:type="paragraph" w:customStyle="1" w:styleId="paragraph">
    <w:name w:val="paragraph"/>
    <w:basedOn w:val="Normal"/>
    <w:rsid w:val="00B8389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B8389E"/>
  </w:style>
  <w:style w:type="character" w:customStyle="1" w:styleId="eop">
    <w:name w:val="eop"/>
    <w:basedOn w:val="DefaultParagraphFont"/>
    <w:rsid w:val="00B8389E"/>
  </w:style>
  <w:style w:type="table" w:styleId="TableGrid">
    <w:name w:val="Table Grid"/>
    <w:basedOn w:val="TableNormal"/>
    <w:uiPriority w:val="39"/>
    <w:rsid w:val="003427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938079">
      <w:bodyDiv w:val="1"/>
      <w:marLeft w:val="0"/>
      <w:marRight w:val="0"/>
      <w:marTop w:val="0"/>
      <w:marBottom w:val="0"/>
      <w:divBdr>
        <w:top w:val="none" w:sz="0" w:space="0" w:color="auto"/>
        <w:left w:val="none" w:sz="0" w:space="0" w:color="auto"/>
        <w:bottom w:val="none" w:sz="0" w:space="0" w:color="auto"/>
        <w:right w:val="none" w:sz="0" w:space="0" w:color="auto"/>
      </w:divBdr>
      <w:divsChild>
        <w:div w:id="83386577">
          <w:marLeft w:val="0"/>
          <w:marRight w:val="0"/>
          <w:marTop w:val="0"/>
          <w:marBottom w:val="0"/>
          <w:divBdr>
            <w:top w:val="none" w:sz="0" w:space="0" w:color="auto"/>
            <w:left w:val="none" w:sz="0" w:space="0" w:color="auto"/>
            <w:bottom w:val="none" w:sz="0" w:space="0" w:color="auto"/>
            <w:right w:val="none" w:sz="0" w:space="0" w:color="auto"/>
          </w:divBdr>
        </w:div>
        <w:div w:id="1477382660">
          <w:marLeft w:val="0"/>
          <w:marRight w:val="0"/>
          <w:marTop w:val="0"/>
          <w:marBottom w:val="0"/>
          <w:divBdr>
            <w:top w:val="none" w:sz="0" w:space="0" w:color="auto"/>
            <w:left w:val="none" w:sz="0" w:space="0" w:color="auto"/>
            <w:bottom w:val="none" w:sz="0" w:space="0" w:color="auto"/>
            <w:right w:val="none" w:sz="0" w:space="0" w:color="auto"/>
          </w:divBdr>
        </w:div>
      </w:divsChild>
    </w:div>
    <w:div w:id="1880703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319A71-C183-49C4-B7E1-760864485ED8}">
  <ds:schemaRefs>
    <ds:schemaRef ds:uri="http://schemas.openxmlformats.org/officeDocument/2006/bibliography"/>
  </ds:schemaRefs>
</ds:datastoreItem>
</file>

<file path=customXml/itemProps2.xml><?xml version="1.0" encoding="utf-8"?>
<ds:datastoreItem xmlns:ds="http://schemas.openxmlformats.org/officeDocument/2006/customXml" ds:itemID="{C840069C-4B06-4783-8F36-F3F94E51CEEB}">
  <ds:schemaRefs>
    <ds:schemaRef ds:uri="6f951b0b-0839-454e-a5ea-d64b510892db"/>
    <ds:schemaRef ds:uri="http://purl.org/dc/elements/1.1/"/>
    <ds:schemaRef ds:uri="http://schemas.microsoft.com/office/2006/documentManagement/types"/>
    <ds:schemaRef ds:uri="http://schemas.microsoft.com/office/2006/metadata/properties"/>
    <ds:schemaRef ds:uri="5f7dfa74-5a2c-4f56-9d07-0cf4bbfa8d12"/>
    <ds:schemaRef ds:uri="http://schemas.microsoft.com/office/infopath/2007/PartnerControls"/>
    <ds:schemaRef ds:uri="http://schemas.openxmlformats.org/package/2006/metadata/core-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EE16F6EB-9C54-4EDE-981B-7F56E009E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56FB7-F2A6-476F-B663-87EB5472C7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3366</Words>
  <Characters>19189</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Eimear Brennan</dc:creator>
  <cp:keywords/>
  <dc:description/>
  <cp:lastModifiedBy>Eimear Brennan</cp:lastModifiedBy>
  <cp:revision>21</cp:revision>
  <dcterms:created xsi:type="dcterms:W3CDTF">2025-08-28T16:01:00Z</dcterms:created>
  <dcterms:modified xsi:type="dcterms:W3CDTF">2026-05-07T07:49:00Z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