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AE32" w14:textId="77777777" w:rsidR="008404A6" w:rsidRPr="00AE45B8" w:rsidRDefault="008404A6" w:rsidP="00CA43C1">
      <w:pPr>
        <w:pStyle w:val="BodyText"/>
        <w:spacing w:after="0"/>
        <w:jc w:val="center"/>
        <w:rPr>
          <w:rFonts w:ascii="Arial" w:hAnsi="Arial" w:cs="Arial"/>
          <w:b/>
          <w:bCs/>
          <w:color w:val="038B91"/>
          <w:sz w:val="40"/>
          <w:szCs w:val="40"/>
        </w:rPr>
      </w:pPr>
    </w:p>
    <w:p w14:paraId="6E08589A" w14:textId="0AF7D6B8" w:rsidR="008404A6" w:rsidRPr="00AE45B8" w:rsidRDefault="00752F4F"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1B4D6218" wp14:editId="02B8F675">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EF6F6B6" w14:textId="2052990E" w:rsidR="00CA43C1" w:rsidRPr="00AE45B8" w:rsidRDefault="00825853" w:rsidP="00CA43C1">
      <w:pPr>
        <w:pStyle w:val="BodyText"/>
        <w:spacing w:after="0"/>
        <w:jc w:val="center"/>
        <w:rPr>
          <w:rFonts w:ascii="Arial" w:hAnsi="Arial" w:cs="Arial"/>
          <w:b/>
          <w:bCs/>
          <w:color w:val="17665C"/>
          <w:sz w:val="40"/>
          <w:szCs w:val="40"/>
        </w:rPr>
      </w:pPr>
      <w:r w:rsidRPr="00AE45B8">
        <w:rPr>
          <w:rFonts w:ascii="Arial" w:hAnsi="Arial" w:cs="Arial"/>
          <w:b/>
          <w:bCs/>
          <w:color w:val="17665C"/>
          <w:sz w:val="40"/>
          <w:szCs w:val="40"/>
        </w:rPr>
        <w:t xml:space="preserve">INVITATION TO </w:t>
      </w:r>
      <w:r w:rsidR="00A60477">
        <w:rPr>
          <w:rFonts w:ascii="Arial" w:hAnsi="Arial" w:cs="Arial"/>
          <w:b/>
          <w:bCs/>
          <w:color w:val="17665C"/>
          <w:sz w:val="40"/>
          <w:szCs w:val="40"/>
        </w:rPr>
        <w:t>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528"/>
      </w:tblGrid>
      <w:tr w:rsidR="00CA43C1" w:rsidRPr="00AE45B8" w14:paraId="13F39A9D" w14:textId="77777777" w:rsidTr="001F1A5F">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78B085D0" w14:textId="0DEFB143" w:rsidR="00CA43C1" w:rsidRPr="00AE45B8" w:rsidRDefault="00C064D9" w:rsidP="00DD33E1">
            <w:pPr>
              <w:rPr>
                <w:rFonts w:cs="Arial"/>
                <w:b/>
                <w:bCs/>
                <w:color w:val="FFFFFF" w:themeColor="background1"/>
              </w:rPr>
            </w:pPr>
            <w:r>
              <w:rPr>
                <w:rFonts w:cs="Arial"/>
                <w:b/>
                <w:bCs/>
                <w:color w:val="E9E9E3"/>
              </w:rPr>
              <w:t>Establishment of a Panel for</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6EE6DB5" w14:textId="2F2C0F60" w:rsidR="00B61524" w:rsidRPr="00AE45B8" w:rsidRDefault="00B66141" w:rsidP="00536B73">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sidR="00004EB8">
              <w:rPr>
                <w:rFonts w:cs="Arial"/>
                <w:b/>
                <w:bCs/>
                <w:color w:val="038B91"/>
              </w:rPr>
              <w:t>BUS HIRE SERVICES</w:t>
            </w:r>
            <w:r w:rsidRPr="00154A5F">
              <w:rPr>
                <w:rFonts w:cs="Arial"/>
                <w:b/>
                <w:bCs/>
                <w:color w:val="038B91"/>
              </w:rPr>
              <w:t xml:space="preserve"> </w:t>
            </w:r>
            <w:r>
              <w:rPr>
                <w:rFonts w:cs="Arial"/>
                <w:b/>
                <w:bCs/>
                <w:color w:val="038B91"/>
              </w:rPr>
              <w:t xml:space="preserve">to </w:t>
            </w:r>
            <w:r w:rsidR="00536B73">
              <w:rPr>
                <w:rFonts w:cs="Arial"/>
                <w:b/>
                <w:bCs/>
                <w:color w:val="038B91"/>
              </w:rPr>
              <w:t xml:space="preserve">St. </w:t>
            </w:r>
            <w:r w:rsidR="00B0551D">
              <w:rPr>
                <w:rFonts w:cs="Arial"/>
                <w:b/>
                <w:bCs/>
                <w:color w:val="038B91"/>
              </w:rPr>
              <w:t>Paul’s Community</w:t>
            </w:r>
            <w:r w:rsidR="00004EB8">
              <w:rPr>
                <w:rFonts w:cs="Arial"/>
                <w:b/>
                <w:bCs/>
                <w:color w:val="038B91"/>
              </w:rPr>
              <w:t xml:space="preserve"> College</w:t>
            </w:r>
            <w:r w:rsidR="00BC4461">
              <w:rPr>
                <w:rFonts w:cs="Arial"/>
                <w:b/>
                <w:bCs/>
                <w:color w:val="038B91"/>
              </w:rPr>
              <w:t>, Waterford</w:t>
            </w:r>
          </w:p>
        </w:tc>
      </w:tr>
      <w:tr w:rsidR="002F0CF8" w:rsidRPr="00AE45B8" w14:paraId="2881B79F"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D19DFB9" w14:textId="41176CDF" w:rsidR="002F0CF8" w:rsidRPr="00AE45B8" w:rsidRDefault="002F0CF8" w:rsidP="00DD33E1">
            <w:pPr>
              <w:spacing w:after="0"/>
              <w:rPr>
                <w:rFonts w:cs="Arial"/>
                <w:b/>
                <w:bCs/>
                <w:color w:val="E9E9E3"/>
              </w:rPr>
            </w:pPr>
            <w:r>
              <w:rPr>
                <w:rFonts w:cs="Arial"/>
                <w:b/>
                <w:bCs/>
                <w:color w:val="E9E9E3"/>
              </w:rPr>
              <w:t xml:space="preserve">Duration of Panel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4A8BDB0" w14:textId="317E436F" w:rsidR="002F0CF8" w:rsidRPr="00AE45B8" w:rsidRDefault="00B66141" w:rsidP="00DD33E1">
            <w:pPr>
              <w:spacing w:after="0"/>
              <w:rPr>
                <w:rFonts w:cs="Arial"/>
                <w:b/>
                <w:bCs/>
                <w:iCs/>
                <w:color w:val="038B91"/>
              </w:rPr>
            </w:pPr>
            <w:r>
              <w:rPr>
                <w:rFonts w:cs="Arial"/>
                <w:b/>
                <w:bCs/>
                <w:iCs/>
                <w:color w:val="038B91"/>
              </w:rPr>
              <w:t xml:space="preserve">1 year with the option to renew </w:t>
            </w:r>
          </w:p>
        </w:tc>
      </w:tr>
      <w:tr w:rsidR="00CA43C1" w:rsidRPr="00AE45B8" w14:paraId="58A35E44"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37F350F" w14:textId="77777777" w:rsidR="00CA43C1" w:rsidRPr="00AE45B8" w:rsidRDefault="00CA43C1" w:rsidP="00DD33E1">
            <w:pPr>
              <w:spacing w:after="0"/>
              <w:rPr>
                <w:rFonts w:cs="Arial"/>
                <w:b/>
                <w:bCs/>
                <w:color w:val="E9E9E3"/>
              </w:rPr>
            </w:pPr>
            <w:r w:rsidRPr="00AE45B8">
              <w:rPr>
                <w:rFonts w:cs="Arial"/>
                <w:b/>
                <w:bCs/>
                <w:color w:val="E9E9E3"/>
              </w:rPr>
              <w:t xml:space="preserve">Procedure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2232085" w14:textId="77777777" w:rsidR="00CA43C1" w:rsidRPr="00AE45B8" w:rsidRDefault="00825853" w:rsidP="00DD33E1">
            <w:pPr>
              <w:spacing w:after="0"/>
              <w:rPr>
                <w:rFonts w:cs="Arial"/>
                <w:b/>
                <w:bCs/>
                <w:color w:val="038B91"/>
              </w:rPr>
            </w:pPr>
            <w:r w:rsidRPr="00AE45B8">
              <w:rPr>
                <w:rFonts w:cs="Arial"/>
                <w:b/>
                <w:bCs/>
                <w:iCs/>
                <w:color w:val="038B91"/>
              </w:rPr>
              <w:t>OPEN</w:t>
            </w:r>
          </w:p>
        </w:tc>
      </w:tr>
      <w:tr w:rsidR="00CA43C1" w:rsidRPr="00AE45B8" w14:paraId="405C299E" w14:textId="77777777" w:rsidTr="001F1A5F">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E642947" w14:textId="77777777" w:rsidR="00CA43C1" w:rsidRPr="00AE45B8" w:rsidRDefault="00CA43C1" w:rsidP="00DD33E1">
            <w:pPr>
              <w:spacing w:after="0"/>
              <w:rPr>
                <w:rFonts w:cs="Arial"/>
                <w:b/>
                <w:bCs/>
                <w:color w:val="E9E9E3"/>
              </w:rPr>
            </w:pPr>
            <w:r w:rsidRPr="00AE45B8">
              <w:rPr>
                <w:rFonts w:cs="Arial"/>
                <w:b/>
                <w:bCs/>
                <w:color w:val="E9E9E3"/>
              </w:rPr>
              <w:t>eTenders RFT ID</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39042B7" w14:textId="3174F842" w:rsidR="00CA43C1" w:rsidRPr="00AE45B8" w:rsidRDefault="00C64091" w:rsidP="00DD33E1">
            <w:pPr>
              <w:spacing w:after="0"/>
              <w:rPr>
                <w:rFonts w:cs="Arial"/>
                <w:b/>
                <w:bCs/>
                <w:iCs/>
                <w:color w:val="038B91"/>
              </w:rPr>
            </w:pPr>
            <w:r>
              <w:rPr>
                <w:rFonts w:cs="Arial"/>
                <w:b/>
                <w:bCs/>
                <w:iCs/>
                <w:color w:val="038B91"/>
              </w:rPr>
              <w:t>7917696</w:t>
            </w:r>
            <w:r w:rsidR="00B0551D">
              <w:rPr>
                <w:rFonts w:cs="Arial"/>
                <w:b/>
                <w:bCs/>
                <w:iCs/>
                <w:color w:val="038B91"/>
              </w:rPr>
              <w:t xml:space="preserve"> </w:t>
            </w:r>
          </w:p>
        </w:tc>
      </w:tr>
      <w:tr w:rsidR="00B0551D" w:rsidRPr="00AE45B8" w14:paraId="02FDD517" w14:textId="77777777" w:rsidTr="001F1A5F">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B1EDAF0" w14:textId="0277596F" w:rsidR="00B0551D" w:rsidRPr="00AE45B8" w:rsidRDefault="00B0551D" w:rsidP="00DD33E1">
            <w:pPr>
              <w:spacing w:after="0"/>
              <w:rPr>
                <w:rFonts w:cs="Arial"/>
                <w:b/>
                <w:bCs/>
                <w:color w:val="E9E9E3"/>
              </w:rPr>
            </w:pPr>
            <w:r>
              <w:rPr>
                <w:rFonts w:cs="Arial"/>
                <w:b/>
                <w:bCs/>
                <w:color w:val="E9E9E3"/>
              </w:rPr>
              <w:t>WWETB Ref:</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9C2031A" w14:textId="433C0B01" w:rsidR="00B0551D" w:rsidRDefault="00B0551D" w:rsidP="00DD33E1">
            <w:pPr>
              <w:spacing w:after="0"/>
              <w:rPr>
                <w:rFonts w:cs="Arial"/>
                <w:b/>
                <w:bCs/>
                <w:iCs/>
                <w:color w:val="038B91"/>
              </w:rPr>
            </w:pPr>
            <w:r>
              <w:rPr>
                <w:rFonts w:cs="Arial"/>
                <w:b/>
                <w:bCs/>
                <w:iCs/>
                <w:color w:val="038B91"/>
              </w:rPr>
              <w:t>WV26/05</w:t>
            </w:r>
          </w:p>
        </w:tc>
      </w:tr>
      <w:tr w:rsidR="00CA43C1" w:rsidRPr="00AE45B8" w14:paraId="1E7D9FC4" w14:textId="77777777" w:rsidTr="001F1A5F">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AB562A6" w14:textId="77777777" w:rsidR="00CA43C1" w:rsidRPr="00AE45B8" w:rsidRDefault="00CA43C1" w:rsidP="00DD33E1">
            <w:pPr>
              <w:spacing w:after="0"/>
              <w:rPr>
                <w:rFonts w:cs="Arial"/>
                <w:b/>
                <w:bCs/>
                <w:color w:val="E9E9E3"/>
              </w:rPr>
            </w:pPr>
            <w:r w:rsidRPr="00AE45B8">
              <w:rPr>
                <w:rFonts w:cs="Arial"/>
                <w:b/>
                <w:bCs/>
                <w:color w:val="E9E9E3"/>
              </w:rPr>
              <w:t>Issue Date</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B964264" w14:textId="3FCE6E60" w:rsidR="00CA43C1" w:rsidRPr="00AE45B8" w:rsidRDefault="00B0551D" w:rsidP="00DD33E1">
            <w:pPr>
              <w:spacing w:after="0"/>
              <w:rPr>
                <w:rFonts w:cs="Arial"/>
                <w:b/>
                <w:bCs/>
              </w:rPr>
            </w:pPr>
            <w:r>
              <w:rPr>
                <w:rFonts w:cs="Arial"/>
                <w:b/>
                <w:bCs/>
                <w:color w:val="038B91"/>
              </w:rPr>
              <w:t>15</w:t>
            </w:r>
            <w:r w:rsidRPr="00B0551D">
              <w:rPr>
                <w:rFonts w:cs="Arial"/>
                <w:b/>
                <w:bCs/>
                <w:color w:val="038B91"/>
                <w:vertAlign w:val="superscript"/>
              </w:rPr>
              <w:t>th</w:t>
            </w:r>
            <w:r>
              <w:rPr>
                <w:rFonts w:cs="Arial"/>
                <w:b/>
                <w:bCs/>
                <w:color w:val="038B91"/>
              </w:rPr>
              <w:t xml:space="preserve"> April 2025</w:t>
            </w:r>
          </w:p>
        </w:tc>
      </w:tr>
      <w:tr w:rsidR="00DD33E1" w:rsidRPr="00AE45B8" w14:paraId="743A5DEC"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BED9A56" w14:textId="591EB703" w:rsidR="00DD33E1" w:rsidRDefault="0043380D" w:rsidP="00DD33E1">
            <w:pPr>
              <w:spacing w:after="0"/>
              <w:rPr>
                <w:rFonts w:cs="Arial"/>
                <w:b/>
                <w:bCs/>
                <w:color w:val="E9E9E3"/>
              </w:rPr>
            </w:pPr>
            <w:r w:rsidRPr="00AE45B8">
              <w:rPr>
                <w:rFonts w:cs="Arial"/>
                <w:b/>
                <w:bCs/>
                <w:color w:val="E9E9E3"/>
              </w:rPr>
              <w:t>Closing Date / Time f</w:t>
            </w:r>
            <w:r w:rsidR="00DD33E1" w:rsidRPr="00AE45B8">
              <w:rPr>
                <w:rFonts w:cs="Arial"/>
                <w:b/>
                <w:bCs/>
                <w:color w:val="E9E9E3"/>
              </w:rPr>
              <w:t xml:space="preserve">or receipt of </w:t>
            </w:r>
            <w:r w:rsidR="002F0CF8">
              <w:rPr>
                <w:rFonts w:cs="Arial"/>
                <w:b/>
                <w:bCs/>
                <w:color w:val="E9E9E3"/>
              </w:rPr>
              <w:t>initial panel applications</w:t>
            </w:r>
            <w:r w:rsidR="00B0551D">
              <w:rPr>
                <w:rFonts w:cs="Arial"/>
                <w:b/>
                <w:bCs/>
                <w:color w:val="E9E9E3"/>
              </w:rPr>
              <w:t>.</w:t>
            </w:r>
          </w:p>
          <w:p w14:paraId="2AB79380" w14:textId="5E39592B" w:rsidR="00B66141" w:rsidRPr="00AE45B8" w:rsidRDefault="00B66141" w:rsidP="00DD33E1">
            <w:pPr>
              <w:spacing w:after="0"/>
              <w:rPr>
                <w:rFonts w:cs="Arial"/>
                <w:b/>
                <w:bCs/>
                <w:color w:val="E9E9E3"/>
              </w:rPr>
            </w:pPr>
            <w:r>
              <w:rPr>
                <w:rFonts w:cs="Arial"/>
                <w:b/>
                <w:bCs/>
                <w:color w:val="E9E9E3"/>
              </w:rPr>
              <w:t xml:space="preserve">Panel open for </w:t>
            </w:r>
            <w:r w:rsidR="00B0551D">
              <w:rPr>
                <w:rFonts w:cs="Arial"/>
                <w:b/>
                <w:bCs/>
                <w:color w:val="E9E9E3"/>
              </w:rPr>
              <w:t>year from 15</w:t>
            </w:r>
            <w:r w:rsidR="00B0551D" w:rsidRPr="00B0551D">
              <w:rPr>
                <w:rFonts w:cs="Arial"/>
                <w:b/>
                <w:bCs/>
                <w:color w:val="E9E9E3"/>
                <w:vertAlign w:val="superscript"/>
              </w:rPr>
              <w:t>th</w:t>
            </w:r>
            <w:r w:rsidR="00B0551D">
              <w:rPr>
                <w:rFonts w:cs="Arial"/>
                <w:b/>
                <w:bCs/>
                <w:color w:val="E9E9E3"/>
              </w:rPr>
              <w:t xml:space="preserve"> April 2026 to 14</w:t>
            </w:r>
            <w:r w:rsidR="00B0551D" w:rsidRPr="00B0551D">
              <w:rPr>
                <w:rFonts w:cs="Arial"/>
                <w:b/>
                <w:bCs/>
                <w:color w:val="E9E9E3"/>
                <w:vertAlign w:val="superscript"/>
              </w:rPr>
              <w:t>th</w:t>
            </w:r>
            <w:r w:rsidR="00B0551D">
              <w:rPr>
                <w:rFonts w:cs="Arial"/>
                <w:b/>
                <w:bCs/>
                <w:color w:val="E9E9E3"/>
              </w:rPr>
              <w:t xml:space="preserve"> April 2027 – to be extended in April 2027</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FA26645" w14:textId="20A5C1ED" w:rsidR="00DD33E1" w:rsidRPr="00AE45B8" w:rsidRDefault="00B0551D" w:rsidP="00E0236A">
            <w:pPr>
              <w:spacing w:after="0"/>
              <w:rPr>
                <w:rFonts w:cs="Arial"/>
                <w:b/>
                <w:bCs/>
              </w:rPr>
            </w:pPr>
            <w:r>
              <w:rPr>
                <w:rFonts w:cs="Arial"/>
                <w:b/>
                <w:bCs/>
                <w:color w:val="038B91"/>
              </w:rPr>
              <w:t>1</w:t>
            </w:r>
            <w:r w:rsidRPr="00B0551D">
              <w:rPr>
                <w:rFonts w:cs="Arial"/>
                <w:b/>
                <w:bCs/>
                <w:color w:val="038B91"/>
                <w:vertAlign w:val="superscript"/>
              </w:rPr>
              <w:t>st</w:t>
            </w:r>
            <w:r>
              <w:rPr>
                <w:rFonts w:cs="Arial"/>
                <w:b/>
                <w:bCs/>
                <w:color w:val="038B91"/>
              </w:rPr>
              <w:t xml:space="preserve"> May 2025</w:t>
            </w:r>
          </w:p>
        </w:tc>
      </w:tr>
      <w:tr w:rsidR="002F0CF8" w:rsidRPr="00AE45B8" w14:paraId="6254E285"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44FC3C0" w14:textId="67CDBB1C" w:rsidR="002F0CF8" w:rsidRPr="00AE45B8" w:rsidRDefault="002F0CF8" w:rsidP="00DD33E1">
            <w:pPr>
              <w:spacing w:after="0"/>
              <w:rPr>
                <w:rFonts w:cs="Arial"/>
                <w:b/>
                <w:bCs/>
                <w:color w:val="E9E9E3"/>
              </w:rPr>
            </w:pPr>
            <w:r>
              <w:rPr>
                <w:rFonts w:cs="Arial"/>
                <w:b/>
                <w:bCs/>
                <w:color w:val="E9E9E3"/>
              </w:rPr>
              <w:t xml:space="preserve">Closing date for additional panel applications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3154717" w14:textId="116A22A4" w:rsidR="002F0CF8" w:rsidRPr="00AE45B8" w:rsidRDefault="002F0CF8" w:rsidP="00E0236A">
            <w:pPr>
              <w:spacing w:after="0"/>
              <w:rPr>
                <w:rFonts w:cs="Arial"/>
                <w:b/>
                <w:bCs/>
                <w:color w:val="038B91"/>
                <w:highlight w:val="yellow"/>
              </w:rPr>
            </w:pPr>
            <w:r>
              <w:rPr>
                <w:rFonts w:cs="Arial"/>
                <w:b/>
                <w:bCs/>
                <w:color w:val="038B91"/>
              </w:rPr>
              <w:t xml:space="preserve">The panel will operate for a </w:t>
            </w:r>
            <w:r w:rsidR="00B66141">
              <w:rPr>
                <w:rFonts w:cs="Arial"/>
                <w:b/>
                <w:bCs/>
                <w:color w:val="038B91"/>
              </w:rPr>
              <w:t xml:space="preserve">twelve-month </w:t>
            </w:r>
            <w:r>
              <w:rPr>
                <w:rFonts w:cs="Arial"/>
                <w:b/>
                <w:bCs/>
                <w:color w:val="038B91"/>
              </w:rPr>
              <w:t>period</w:t>
            </w:r>
            <w:r w:rsidR="00DB7259">
              <w:rPr>
                <w:rFonts w:cs="Arial"/>
                <w:b/>
                <w:bCs/>
                <w:color w:val="038B91"/>
              </w:rPr>
              <w:t xml:space="preserve"> (</w:t>
            </w:r>
            <w:r w:rsidR="00DF6228">
              <w:rPr>
                <w:rFonts w:cs="Arial"/>
                <w:b/>
                <w:bCs/>
                <w:color w:val="038B91"/>
              </w:rPr>
              <w:t xml:space="preserve">April 2026 to April 2027).  </w:t>
            </w:r>
            <w:r>
              <w:rPr>
                <w:rFonts w:cs="Arial"/>
                <w:b/>
                <w:bCs/>
                <w:color w:val="038B91"/>
              </w:rPr>
              <w:t>It will be open to additional applications throughout that period.  This panel will be re-advertised on eTenders on an annual basis.</w:t>
            </w:r>
          </w:p>
        </w:tc>
      </w:tr>
      <w:tr w:rsidR="00DD33E1" w:rsidRPr="00AE45B8" w14:paraId="2B176A27" w14:textId="77777777" w:rsidTr="001F1A5F">
        <w:trPr>
          <w:trHeight w:val="1830"/>
        </w:trPr>
        <w:tc>
          <w:tcPr>
            <w:tcW w:w="9016" w:type="dxa"/>
            <w:gridSpan w:val="2"/>
            <w:tcBorders>
              <w:top w:val="nil"/>
              <w:left w:val="single" w:sz="8" w:space="0" w:color="FFFFFF" w:themeColor="background1"/>
              <w:bottom w:val="nil"/>
              <w:right w:val="single" w:sz="4" w:space="0" w:color="FFFFFF" w:themeColor="background1"/>
            </w:tcBorders>
            <w:shd w:val="clear" w:color="auto" w:fill="038B91"/>
            <w:vAlign w:val="center"/>
          </w:tcPr>
          <w:p w14:paraId="7500012E" w14:textId="394FF95B" w:rsidR="00DD33E1" w:rsidRPr="00AE45B8" w:rsidRDefault="00DD33E1" w:rsidP="00E126CC">
            <w:pPr>
              <w:autoSpaceDE w:val="0"/>
              <w:autoSpaceDN w:val="0"/>
              <w:adjustRightInd w:val="0"/>
              <w:spacing w:after="0"/>
              <w:jc w:val="both"/>
              <w:rPr>
                <w:rFonts w:cs="Arial"/>
                <w:i/>
                <w:color w:val="E9E9E3"/>
              </w:rPr>
            </w:pPr>
            <w:r w:rsidRPr="00AE45B8">
              <w:rPr>
                <w:rFonts w:cs="Arial"/>
                <w:i/>
                <w:color w:val="E9E9E3"/>
              </w:rPr>
              <w:t xml:space="preserve">Please note that information relating to this </w:t>
            </w:r>
            <w:r w:rsidR="00B41BF3" w:rsidRPr="00AE45B8">
              <w:rPr>
                <w:rFonts w:cs="Arial"/>
                <w:i/>
                <w:color w:val="E9E9E3"/>
              </w:rPr>
              <w:t>Invitation to Tender</w:t>
            </w:r>
            <w:r w:rsidRPr="00AE45B8">
              <w:rPr>
                <w:rFonts w:cs="Arial"/>
                <w:i/>
                <w:color w:val="E9E9E3"/>
              </w:rPr>
              <w:t xml:space="preserve">, including clarifications and changes, will be published on the Irish Government Procurement Opportunities Portal </w:t>
            </w:r>
            <w:hyperlink r:id="rId12" w:history="1">
              <w:r w:rsidR="00C4223A" w:rsidRPr="00AE45B8">
                <w:rPr>
                  <w:rStyle w:val="Hyperlink"/>
                  <w:rFonts w:cs="Arial"/>
                  <w:i/>
                  <w:color w:val="E9E9E3"/>
                </w:rPr>
                <w:t>www.etenders.gov.ie</w:t>
              </w:r>
            </w:hyperlink>
            <w:r w:rsidR="00C4223A" w:rsidRPr="00AE45B8">
              <w:rPr>
                <w:rFonts w:cs="Arial"/>
                <w:i/>
                <w:color w:val="E9E9E3"/>
              </w:rPr>
              <w:t xml:space="preserve"> </w:t>
            </w:r>
            <w:r w:rsidRPr="00AE45B8">
              <w:rPr>
                <w:rFonts w:cs="Arial"/>
                <w:i/>
                <w:color w:val="E9E9E3"/>
              </w:rPr>
              <w:t xml:space="preserve">. Registration is free of charge and there is no charge for documents. </w:t>
            </w:r>
          </w:p>
          <w:p w14:paraId="64F877C3" w14:textId="02939872" w:rsidR="00DD33E1" w:rsidRPr="00AE45B8" w:rsidRDefault="00DD33E1" w:rsidP="00E126CC">
            <w:pPr>
              <w:autoSpaceDE w:val="0"/>
              <w:autoSpaceDN w:val="0"/>
              <w:adjustRightInd w:val="0"/>
              <w:spacing w:after="0"/>
              <w:jc w:val="both"/>
              <w:rPr>
                <w:rFonts w:cs="Arial"/>
                <w:i/>
              </w:rPr>
            </w:pPr>
            <w:r w:rsidRPr="00AE45B8">
              <w:rPr>
                <w:rFonts w:cs="Arial"/>
                <w:i/>
                <w:color w:val="E9E9E3"/>
              </w:rPr>
              <w:t xml:space="preserve">Please note that </w:t>
            </w:r>
            <w:r w:rsidR="00BB5E2D" w:rsidRPr="00AE45B8">
              <w:rPr>
                <w:rFonts w:cs="Arial"/>
                <w:i/>
                <w:color w:val="E9E9E3"/>
              </w:rPr>
              <w:t>the Contracting Authority</w:t>
            </w:r>
            <w:r w:rsidRPr="00AE45B8">
              <w:rPr>
                <w:rFonts w:cs="Arial"/>
                <w:i/>
                <w:color w:val="E9E9E3"/>
              </w:rPr>
              <w:t xml:space="preserve"> cannot accept responsibility for information relayed (or not relayed) via third parties.</w:t>
            </w:r>
          </w:p>
        </w:tc>
      </w:tr>
    </w:tbl>
    <w:p w14:paraId="3C502CBD" w14:textId="77777777" w:rsidR="00CA43C1" w:rsidRPr="00AE45B8" w:rsidRDefault="00CA43C1" w:rsidP="00CA43C1">
      <w:pPr>
        <w:tabs>
          <w:tab w:val="left" w:pos="5325"/>
        </w:tabs>
        <w:jc w:val="center"/>
        <w:rPr>
          <w:rFonts w:cs="Arial"/>
        </w:rPr>
      </w:pPr>
    </w:p>
    <w:p w14:paraId="6AD12EF1" w14:textId="77777777" w:rsidR="006F491F" w:rsidRPr="00AE45B8" w:rsidRDefault="00CA43C1" w:rsidP="0052315E">
      <w:pPr>
        <w:rPr>
          <w:color w:val="038B91"/>
          <w:sz w:val="36"/>
        </w:rPr>
      </w:pPr>
      <w:r w:rsidRPr="00AE45B8">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AE45B8">
        <w:rPr>
          <w:rFonts w:cs="Arial"/>
          <w:b/>
          <w:color w:val="038B91"/>
          <w:sz w:val="36"/>
        </w:rPr>
        <w:lastRenderedPageBreak/>
        <w:t>TABLE OF CONTENTS</w:t>
      </w:r>
      <w:bookmarkEnd w:id="0"/>
      <w:bookmarkEnd w:id="1"/>
      <w:bookmarkEnd w:id="2"/>
      <w:bookmarkEnd w:id="3"/>
      <w:bookmarkEnd w:id="4"/>
      <w:bookmarkEnd w:id="5"/>
    </w:p>
    <w:p w14:paraId="543FDC3E" w14:textId="5A4F52A8" w:rsidR="008937C3" w:rsidRDefault="006F491F">
      <w:pPr>
        <w:pStyle w:val="TOC1"/>
        <w:rPr>
          <w:rFonts w:asciiTheme="minorHAnsi" w:eastAsiaTheme="minorEastAsia" w:hAnsiTheme="minorHAnsi"/>
          <w:noProof/>
          <w:kern w:val="2"/>
          <w:sz w:val="24"/>
          <w:szCs w:val="24"/>
          <w:lang w:eastAsia="en-IE"/>
          <w14:ligatures w14:val="standardContextual"/>
        </w:rPr>
      </w:pPr>
      <w:r w:rsidRPr="00C85CA0">
        <w:rPr>
          <w:rFonts w:cs="Arial"/>
          <w:sz w:val="20"/>
          <w:szCs w:val="20"/>
        </w:rPr>
        <w:fldChar w:fldCharType="begin"/>
      </w:r>
      <w:r w:rsidRPr="00C85CA0">
        <w:rPr>
          <w:rFonts w:cs="Arial"/>
          <w:sz w:val="20"/>
          <w:szCs w:val="20"/>
        </w:rPr>
        <w:instrText xml:space="preserve"> TOC \o "1-3" \h \z \u </w:instrText>
      </w:r>
      <w:r w:rsidRPr="00C85CA0">
        <w:rPr>
          <w:rFonts w:cs="Arial"/>
          <w:sz w:val="20"/>
          <w:szCs w:val="20"/>
        </w:rPr>
        <w:fldChar w:fldCharType="separate"/>
      </w:r>
      <w:hyperlink w:anchor="_Toc227156586" w:history="1">
        <w:r w:rsidR="008937C3" w:rsidRPr="003F3958">
          <w:rPr>
            <w:rStyle w:val="Hyperlink"/>
            <w:noProof/>
          </w:rPr>
          <w:t>Disclaimer</w:t>
        </w:r>
        <w:r w:rsidR="008937C3">
          <w:rPr>
            <w:noProof/>
            <w:webHidden/>
          </w:rPr>
          <w:tab/>
        </w:r>
        <w:r w:rsidR="008937C3">
          <w:rPr>
            <w:noProof/>
            <w:webHidden/>
          </w:rPr>
          <w:fldChar w:fldCharType="begin"/>
        </w:r>
        <w:r w:rsidR="008937C3">
          <w:rPr>
            <w:noProof/>
            <w:webHidden/>
          </w:rPr>
          <w:instrText xml:space="preserve"> PAGEREF _Toc227156586 \h </w:instrText>
        </w:r>
        <w:r w:rsidR="008937C3">
          <w:rPr>
            <w:noProof/>
            <w:webHidden/>
          </w:rPr>
        </w:r>
        <w:r w:rsidR="008937C3">
          <w:rPr>
            <w:noProof/>
            <w:webHidden/>
          </w:rPr>
          <w:fldChar w:fldCharType="separate"/>
        </w:r>
        <w:r w:rsidR="008937C3">
          <w:rPr>
            <w:noProof/>
            <w:webHidden/>
          </w:rPr>
          <w:t>4</w:t>
        </w:r>
        <w:r w:rsidR="008937C3">
          <w:rPr>
            <w:noProof/>
            <w:webHidden/>
          </w:rPr>
          <w:fldChar w:fldCharType="end"/>
        </w:r>
      </w:hyperlink>
    </w:p>
    <w:p w14:paraId="30F11F93" w14:textId="423DF1FC"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587" w:history="1">
        <w:r w:rsidRPr="003F3958">
          <w:rPr>
            <w:rStyle w:val="Hyperlink"/>
            <w:noProof/>
          </w:rPr>
          <w:t>1.</w:t>
        </w:r>
        <w:r>
          <w:rPr>
            <w:rFonts w:asciiTheme="minorHAnsi" w:eastAsiaTheme="minorEastAsia" w:hAnsiTheme="minorHAnsi"/>
            <w:noProof/>
            <w:kern w:val="2"/>
            <w:sz w:val="24"/>
            <w:szCs w:val="24"/>
            <w:lang w:eastAsia="en-IE"/>
            <w14:ligatures w14:val="standardContextual"/>
          </w:rPr>
          <w:tab/>
        </w:r>
        <w:r w:rsidRPr="003F3958">
          <w:rPr>
            <w:rStyle w:val="Hyperlink"/>
            <w:noProof/>
          </w:rPr>
          <w:t>Summary</w:t>
        </w:r>
        <w:r>
          <w:rPr>
            <w:noProof/>
            <w:webHidden/>
          </w:rPr>
          <w:tab/>
        </w:r>
        <w:r>
          <w:rPr>
            <w:noProof/>
            <w:webHidden/>
          </w:rPr>
          <w:fldChar w:fldCharType="begin"/>
        </w:r>
        <w:r>
          <w:rPr>
            <w:noProof/>
            <w:webHidden/>
          </w:rPr>
          <w:instrText xml:space="preserve"> PAGEREF _Toc227156587 \h </w:instrText>
        </w:r>
        <w:r>
          <w:rPr>
            <w:noProof/>
            <w:webHidden/>
          </w:rPr>
        </w:r>
        <w:r>
          <w:rPr>
            <w:noProof/>
            <w:webHidden/>
          </w:rPr>
          <w:fldChar w:fldCharType="separate"/>
        </w:r>
        <w:r>
          <w:rPr>
            <w:noProof/>
            <w:webHidden/>
          </w:rPr>
          <w:t>4</w:t>
        </w:r>
        <w:r>
          <w:rPr>
            <w:noProof/>
            <w:webHidden/>
          </w:rPr>
          <w:fldChar w:fldCharType="end"/>
        </w:r>
      </w:hyperlink>
    </w:p>
    <w:p w14:paraId="2D551735" w14:textId="0E9DAFA5"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588" w:history="1">
        <w:r w:rsidRPr="003F3958">
          <w:rPr>
            <w:rStyle w:val="Hyperlink"/>
            <w:noProof/>
          </w:rPr>
          <w:t>2</w:t>
        </w:r>
        <w:r>
          <w:rPr>
            <w:rFonts w:asciiTheme="minorHAnsi" w:eastAsiaTheme="minorEastAsia" w:hAnsiTheme="minorHAnsi"/>
            <w:noProof/>
            <w:kern w:val="2"/>
            <w:sz w:val="24"/>
            <w:szCs w:val="24"/>
            <w:lang w:eastAsia="en-IE"/>
            <w14:ligatures w14:val="standardContextual"/>
          </w:rPr>
          <w:tab/>
        </w:r>
        <w:r w:rsidRPr="003F3958">
          <w:rPr>
            <w:rStyle w:val="Hyperlink"/>
            <w:noProof/>
          </w:rPr>
          <w:t>About the Contracting Authority</w:t>
        </w:r>
        <w:r>
          <w:rPr>
            <w:noProof/>
            <w:webHidden/>
          </w:rPr>
          <w:tab/>
        </w:r>
        <w:r>
          <w:rPr>
            <w:noProof/>
            <w:webHidden/>
          </w:rPr>
          <w:fldChar w:fldCharType="begin"/>
        </w:r>
        <w:r>
          <w:rPr>
            <w:noProof/>
            <w:webHidden/>
          </w:rPr>
          <w:instrText xml:space="preserve"> PAGEREF _Toc227156588 \h </w:instrText>
        </w:r>
        <w:r>
          <w:rPr>
            <w:noProof/>
            <w:webHidden/>
          </w:rPr>
        </w:r>
        <w:r>
          <w:rPr>
            <w:noProof/>
            <w:webHidden/>
          </w:rPr>
          <w:fldChar w:fldCharType="separate"/>
        </w:r>
        <w:r>
          <w:rPr>
            <w:noProof/>
            <w:webHidden/>
          </w:rPr>
          <w:t>5</w:t>
        </w:r>
        <w:r>
          <w:rPr>
            <w:noProof/>
            <w:webHidden/>
          </w:rPr>
          <w:fldChar w:fldCharType="end"/>
        </w:r>
      </w:hyperlink>
    </w:p>
    <w:p w14:paraId="346806B3" w14:textId="7D2C6049"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589" w:history="1">
        <w:r w:rsidRPr="003F3958">
          <w:rPr>
            <w:rStyle w:val="Hyperlink"/>
            <w:noProof/>
          </w:rPr>
          <w:t>3</w:t>
        </w:r>
        <w:r>
          <w:rPr>
            <w:rFonts w:asciiTheme="minorHAnsi" w:eastAsiaTheme="minorEastAsia" w:hAnsiTheme="minorHAnsi"/>
            <w:noProof/>
            <w:kern w:val="2"/>
            <w:sz w:val="24"/>
            <w:szCs w:val="24"/>
            <w:lang w:eastAsia="en-IE"/>
            <w14:ligatures w14:val="standardContextual"/>
          </w:rPr>
          <w:tab/>
        </w:r>
        <w:r w:rsidRPr="003F3958">
          <w:rPr>
            <w:rStyle w:val="Hyperlink"/>
            <w:noProof/>
          </w:rPr>
          <w:t>Scope of the Panel</w:t>
        </w:r>
        <w:r>
          <w:rPr>
            <w:noProof/>
            <w:webHidden/>
          </w:rPr>
          <w:tab/>
        </w:r>
        <w:r>
          <w:rPr>
            <w:noProof/>
            <w:webHidden/>
          </w:rPr>
          <w:fldChar w:fldCharType="begin"/>
        </w:r>
        <w:r>
          <w:rPr>
            <w:noProof/>
            <w:webHidden/>
          </w:rPr>
          <w:instrText xml:space="preserve"> PAGEREF _Toc227156589 \h </w:instrText>
        </w:r>
        <w:r>
          <w:rPr>
            <w:noProof/>
            <w:webHidden/>
          </w:rPr>
        </w:r>
        <w:r>
          <w:rPr>
            <w:noProof/>
            <w:webHidden/>
          </w:rPr>
          <w:fldChar w:fldCharType="separate"/>
        </w:r>
        <w:r>
          <w:rPr>
            <w:noProof/>
            <w:webHidden/>
          </w:rPr>
          <w:t>6</w:t>
        </w:r>
        <w:r>
          <w:rPr>
            <w:noProof/>
            <w:webHidden/>
          </w:rPr>
          <w:fldChar w:fldCharType="end"/>
        </w:r>
      </w:hyperlink>
    </w:p>
    <w:p w14:paraId="15D5CE95" w14:textId="2C3D6EDA"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3" w:history="1">
        <w:r w:rsidRPr="003F3958">
          <w:rPr>
            <w:rStyle w:val="Hyperlink"/>
            <w:noProof/>
          </w:rPr>
          <w:t>3.1</w:t>
        </w:r>
        <w:r>
          <w:rPr>
            <w:rFonts w:asciiTheme="minorHAnsi" w:eastAsiaTheme="minorEastAsia" w:hAnsiTheme="minorHAnsi"/>
            <w:noProof/>
            <w:kern w:val="2"/>
            <w:sz w:val="24"/>
            <w:szCs w:val="24"/>
            <w:lang w:eastAsia="en-IE"/>
            <w14:ligatures w14:val="standardContextual"/>
          </w:rPr>
          <w:tab/>
        </w:r>
        <w:r w:rsidRPr="003F3958">
          <w:rPr>
            <w:rStyle w:val="Hyperlink"/>
            <w:noProof/>
          </w:rPr>
          <w:t>Specification</w:t>
        </w:r>
        <w:r>
          <w:rPr>
            <w:noProof/>
            <w:webHidden/>
          </w:rPr>
          <w:tab/>
        </w:r>
        <w:r>
          <w:rPr>
            <w:noProof/>
            <w:webHidden/>
          </w:rPr>
          <w:fldChar w:fldCharType="begin"/>
        </w:r>
        <w:r>
          <w:rPr>
            <w:noProof/>
            <w:webHidden/>
          </w:rPr>
          <w:instrText xml:space="preserve"> PAGEREF _Toc227156593 \h </w:instrText>
        </w:r>
        <w:r>
          <w:rPr>
            <w:noProof/>
            <w:webHidden/>
          </w:rPr>
        </w:r>
        <w:r>
          <w:rPr>
            <w:noProof/>
            <w:webHidden/>
          </w:rPr>
          <w:fldChar w:fldCharType="separate"/>
        </w:r>
        <w:r>
          <w:rPr>
            <w:noProof/>
            <w:webHidden/>
          </w:rPr>
          <w:t>6</w:t>
        </w:r>
        <w:r>
          <w:rPr>
            <w:noProof/>
            <w:webHidden/>
          </w:rPr>
          <w:fldChar w:fldCharType="end"/>
        </w:r>
      </w:hyperlink>
    </w:p>
    <w:p w14:paraId="4662DD88" w14:textId="64C3FA12"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4" w:history="1">
        <w:r w:rsidRPr="003F3958">
          <w:rPr>
            <w:rStyle w:val="Hyperlink"/>
            <w:noProof/>
          </w:rPr>
          <w:t>3.2</w:t>
        </w:r>
        <w:r>
          <w:rPr>
            <w:rFonts w:asciiTheme="minorHAnsi" w:eastAsiaTheme="minorEastAsia" w:hAnsiTheme="minorHAnsi"/>
            <w:noProof/>
            <w:kern w:val="2"/>
            <w:sz w:val="24"/>
            <w:szCs w:val="24"/>
            <w:lang w:eastAsia="en-IE"/>
            <w14:ligatures w14:val="standardContextual"/>
          </w:rPr>
          <w:tab/>
        </w:r>
        <w:r w:rsidRPr="003F3958">
          <w:rPr>
            <w:rStyle w:val="Hyperlink"/>
            <w:noProof/>
          </w:rPr>
          <w:t>Duration of the Panel</w:t>
        </w:r>
        <w:r>
          <w:rPr>
            <w:noProof/>
            <w:webHidden/>
          </w:rPr>
          <w:tab/>
        </w:r>
        <w:r>
          <w:rPr>
            <w:noProof/>
            <w:webHidden/>
          </w:rPr>
          <w:fldChar w:fldCharType="begin"/>
        </w:r>
        <w:r>
          <w:rPr>
            <w:noProof/>
            <w:webHidden/>
          </w:rPr>
          <w:instrText xml:space="preserve"> PAGEREF _Toc227156594 \h </w:instrText>
        </w:r>
        <w:r>
          <w:rPr>
            <w:noProof/>
            <w:webHidden/>
          </w:rPr>
        </w:r>
        <w:r>
          <w:rPr>
            <w:noProof/>
            <w:webHidden/>
          </w:rPr>
          <w:fldChar w:fldCharType="separate"/>
        </w:r>
        <w:r>
          <w:rPr>
            <w:noProof/>
            <w:webHidden/>
          </w:rPr>
          <w:t>6</w:t>
        </w:r>
        <w:r>
          <w:rPr>
            <w:noProof/>
            <w:webHidden/>
          </w:rPr>
          <w:fldChar w:fldCharType="end"/>
        </w:r>
      </w:hyperlink>
    </w:p>
    <w:p w14:paraId="59D9751C" w14:textId="12875A94"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5" w:history="1">
        <w:r w:rsidRPr="003F3958">
          <w:rPr>
            <w:rStyle w:val="Hyperlink"/>
            <w:noProof/>
          </w:rPr>
          <w:t>3.3</w:t>
        </w:r>
        <w:r>
          <w:rPr>
            <w:rFonts w:asciiTheme="minorHAnsi" w:eastAsiaTheme="minorEastAsia" w:hAnsiTheme="minorHAnsi"/>
            <w:noProof/>
            <w:kern w:val="2"/>
            <w:sz w:val="24"/>
            <w:szCs w:val="24"/>
            <w:lang w:eastAsia="en-IE"/>
            <w14:ligatures w14:val="standardContextual"/>
          </w:rPr>
          <w:tab/>
        </w:r>
        <w:r w:rsidRPr="003F3958">
          <w:rPr>
            <w:rStyle w:val="Hyperlink"/>
            <w:noProof/>
          </w:rPr>
          <w:t>Indicative Budget</w:t>
        </w:r>
        <w:r>
          <w:rPr>
            <w:noProof/>
            <w:webHidden/>
          </w:rPr>
          <w:tab/>
        </w:r>
        <w:r>
          <w:rPr>
            <w:noProof/>
            <w:webHidden/>
          </w:rPr>
          <w:fldChar w:fldCharType="begin"/>
        </w:r>
        <w:r>
          <w:rPr>
            <w:noProof/>
            <w:webHidden/>
          </w:rPr>
          <w:instrText xml:space="preserve"> PAGEREF _Toc227156595 \h </w:instrText>
        </w:r>
        <w:r>
          <w:rPr>
            <w:noProof/>
            <w:webHidden/>
          </w:rPr>
        </w:r>
        <w:r>
          <w:rPr>
            <w:noProof/>
            <w:webHidden/>
          </w:rPr>
          <w:fldChar w:fldCharType="separate"/>
        </w:r>
        <w:r>
          <w:rPr>
            <w:noProof/>
            <w:webHidden/>
          </w:rPr>
          <w:t>6</w:t>
        </w:r>
        <w:r>
          <w:rPr>
            <w:noProof/>
            <w:webHidden/>
          </w:rPr>
          <w:fldChar w:fldCharType="end"/>
        </w:r>
      </w:hyperlink>
    </w:p>
    <w:p w14:paraId="066E90B0" w14:textId="424A356E"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6" w:history="1">
        <w:r w:rsidRPr="003F3958">
          <w:rPr>
            <w:rStyle w:val="Hyperlink"/>
            <w:noProof/>
          </w:rPr>
          <w:t>3.4</w:t>
        </w:r>
        <w:r>
          <w:rPr>
            <w:rFonts w:asciiTheme="minorHAnsi" w:eastAsiaTheme="minorEastAsia" w:hAnsiTheme="minorHAnsi"/>
            <w:noProof/>
            <w:kern w:val="2"/>
            <w:sz w:val="24"/>
            <w:szCs w:val="24"/>
            <w:lang w:eastAsia="en-IE"/>
            <w14:ligatures w14:val="standardContextual"/>
          </w:rPr>
          <w:tab/>
        </w:r>
        <w:r w:rsidRPr="003F3958">
          <w:rPr>
            <w:rStyle w:val="Hyperlink"/>
            <w:noProof/>
          </w:rPr>
          <w:t>Awarding Contracts under the panel</w:t>
        </w:r>
        <w:r>
          <w:rPr>
            <w:noProof/>
            <w:webHidden/>
          </w:rPr>
          <w:tab/>
        </w:r>
        <w:r>
          <w:rPr>
            <w:noProof/>
            <w:webHidden/>
          </w:rPr>
          <w:fldChar w:fldCharType="begin"/>
        </w:r>
        <w:r>
          <w:rPr>
            <w:noProof/>
            <w:webHidden/>
          </w:rPr>
          <w:instrText xml:space="preserve"> PAGEREF _Toc227156596 \h </w:instrText>
        </w:r>
        <w:r>
          <w:rPr>
            <w:noProof/>
            <w:webHidden/>
          </w:rPr>
        </w:r>
        <w:r>
          <w:rPr>
            <w:noProof/>
            <w:webHidden/>
          </w:rPr>
          <w:fldChar w:fldCharType="separate"/>
        </w:r>
        <w:r>
          <w:rPr>
            <w:noProof/>
            <w:webHidden/>
          </w:rPr>
          <w:t>6</w:t>
        </w:r>
        <w:r>
          <w:rPr>
            <w:noProof/>
            <w:webHidden/>
          </w:rPr>
          <w:fldChar w:fldCharType="end"/>
        </w:r>
      </w:hyperlink>
    </w:p>
    <w:p w14:paraId="5AB1576C" w14:textId="309F3F18"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7" w:history="1">
        <w:r w:rsidRPr="003F3958">
          <w:rPr>
            <w:rStyle w:val="Hyperlink"/>
            <w:noProof/>
          </w:rPr>
          <w:t>3.5</w:t>
        </w:r>
        <w:r>
          <w:rPr>
            <w:rFonts w:asciiTheme="minorHAnsi" w:eastAsiaTheme="minorEastAsia" w:hAnsiTheme="minorHAnsi"/>
            <w:noProof/>
            <w:kern w:val="2"/>
            <w:sz w:val="24"/>
            <w:szCs w:val="24"/>
            <w:lang w:eastAsia="en-IE"/>
            <w14:ligatures w14:val="standardContextual"/>
          </w:rPr>
          <w:tab/>
        </w:r>
        <w:r w:rsidRPr="003F3958">
          <w:rPr>
            <w:rStyle w:val="Hyperlink"/>
            <w:noProof/>
          </w:rPr>
          <w:t>Use of the Panel</w:t>
        </w:r>
        <w:r>
          <w:rPr>
            <w:noProof/>
            <w:webHidden/>
          </w:rPr>
          <w:tab/>
        </w:r>
        <w:r>
          <w:rPr>
            <w:noProof/>
            <w:webHidden/>
          </w:rPr>
          <w:fldChar w:fldCharType="begin"/>
        </w:r>
        <w:r>
          <w:rPr>
            <w:noProof/>
            <w:webHidden/>
          </w:rPr>
          <w:instrText xml:space="preserve"> PAGEREF _Toc227156597 \h </w:instrText>
        </w:r>
        <w:r>
          <w:rPr>
            <w:noProof/>
            <w:webHidden/>
          </w:rPr>
        </w:r>
        <w:r>
          <w:rPr>
            <w:noProof/>
            <w:webHidden/>
          </w:rPr>
          <w:fldChar w:fldCharType="separate"/>
        </w:r>
        <w:r>
          <w:rPr>
            <w:noProof/>
            <w:webHidden/>
          </w:rPr>
          <w:t>7</w:t>
        </w:r>
        <w:r>
          <w:rPr>
            <w:noProof/>
            <w:webHidden/>
          </w:rPr>
          <w:fldChar w:fldCharType="end"/>
        </w:r>
      </w:hyperlink>
    </w:p>
    <w:p w14:paraId="6073BFDF" w14:textId="1D8543CD"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8" w:history="1">
        <w:r w:rsidRPr="003F3958">
          <w:rPr>
            <w:rStyle w:val="Hyperlink"/>
            <w:noProof/>
          </w:rPr>
          <w:t>3.6</w:t>
        </w:r>
        <w:r>
          <w:rPr>
            <w:rFonts w:asciiTheme="minorHAnsi" w:eastAsiaTheme="minorEastAsia" w:hAnsiTheme="minorHAnsi"/>
            <w:noProof/>
            <w:kern w:val="2"/>
            <w:sz w:val="24"/>
            <w:szCs w:val="24"/>
            <w:lang w:eastAsia="en-IE"/>
            <w14:ligatures w14:val="standardContextual"/>
          </w:rPr>
          <w:tab/>
        </w:r>
        <w:r w:rsidRPr="003F3958">
          <w:rPr>
            <w:rStyle w:val="Hyperlink"/>
            <w:noProof/>
          </w:rPr>
          <w:t>Compliance with the Terms and Conditions</w:t>
        </w:r>
        <w:r>
          <w:rPr>
            <w:noProof/>
            <w:webHidden/>
          </w:rPr>
          <w:tab/>
        </w:r>
        <w:r>
          <w:rPr>
            <w:noProof/>
            <w:webHidden/>
          </w:rPr>
          <w:fldChar w:fldCharType="begin"/>
        </w:r>
        <w:r>
          <w:rPr>
            <w:noProof/>
            <w:webHidden/>
          </w:rPr>
          <w:instrText xml:space="preserve"> PAGEREF _Toc227156598 \h </w:instrText>
        </w:r>
        <w:r>
          <w:rPr>
            <w:noProof/>
            <w:webHidden/>
          </w:rPr>
        </w:r>
        <w:r>
          <w:rPr>
            <w:noProof/>
            <w:webHidden/>
          </w:rPr>
          <w:fldChar w:fldCharType="separate"/>
        </w:r>
        <w:r>
          <w:rPr>
            <w:noProof/>
            <w:webHidden/>
          </w:rPr>
          <w:t>8</w:t>
        </w:r>
        <w:r>
          <w:rPr>
            <w:noProof/>
            <w:webHidden/>
          </w:rPr>
          <w:fldChar w:fldCharType="end"/>
        </w:r>
      </w:hyperlink>
    </w:p>
    <w:p w14:paraId="5394AE98" w14:textId="7A22683D"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599" w:history="1">
        <w:r w:rsidRPr="003F3958">
          <w:rPr>
            <w:rStyle w:val="Hyperlink"/>
            <w:noProof/>
          </w:rPr>
          <w:t>3.7</w:t>
        </w:r>
        <w:r>
          <w:rPr>
            <w:rFonts w:asciiTheme="minorHAnsi" w:eastAsiaTheme="minorEastAsia" w:hAnsiTheme="minorHAnsi"/>
            <w:noProof/>
            <w:kern w:val="2"/>
            <w:sz w:val="24"/>
            <w:szCs w:val="24"/>
            <w:lang w:eastAsia="en-IE"/>
            <w14:ligatures w14:val="standardContextual"/>
          </w:rPr>
          <w:tab/>
        </w:r>
        <w:r w:rsidRPr="003F3958">
          <w:rPr>
            <w:rStyle w:val="Hyperlink"/>
            <w:noProof/>
          </w:rPr>
          <w:t>Termination of Panel</w:t>
        </w:r>
        <w:r>
          <w:rPr>
            <w:noProof/>
            <w:webHidden/>
          </w:rPr>
          <w:tab/>
        </w:r>
        <w:r>
          <w:rPr>
            <w:noProof/>
            <w:webHidden/>
          </w:rPr>
          <w:fldChar w:fldCharType="begin"/>
        </w:r>
        <w:r>
          <w:rPr>
            <w:noProof/>
            <w:webHidden/>
          </w:rPr>
          <w:instrText xml:space="preserve"> PAGEREF _Toc227156599 \h </w:instrText>
        </w:r>
        <w:r>
          <w:rPr>
            <w:noProof/>
            <w:webHidden/>
          </w:rPr>
        </w:r>
        <w:r>
          <w:rPr>
            <w:noProof/>
            <w:webHidden/>
          </w:rPr>
          <w:fldChar w:fldCharType="separate"/>
        </w:r>
        <w:r>
          <w:rPr>
            <w:noProof/>
            <w:webHidden/>
          </w:rPr>
          <w:t>8</w:t>
        </w:r>
        <w:r>
          <w:rPr>
            <w:noProof/>
            <w:webHidden/>
          </w:rPr>
          <w:fldChar w:fldCharType="end"/>
        </w:r>
      </w:hyperlink>
    </w:p>
    <w:p w14:paraId="09FADC3B" w14:textId="1CFF17EB"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600" w:history="1">
        <w:r w:rsidRPr="003F3958">
          <w:rPr>
            <w:rStyle w:val="Hyperlink"/>
            <w:noProof/>
          </w:rPr>
          <w:t>3.8</w:t>
        </w:r>
        <w:r>
          <w:rPr>
            <w:rFonts w:asciiTheme="minorHAnsi" w:eastAsiaTheme="minorEastAsia" w:hAnsiTheme="minorHAnsi"/>
            <w:noProof/>
            <w:kern w:val="2"/>
            <w:sz w:val="24"/>
            <w:szCs w:val="24"/>
            <w:lang w:eastAsia="en-IE"/>
            <w14:ligatures w14:val="standardContextual"/>
          </w:rPr>
          <w:tab/>
        </w:r>
        <w:r w:rsidRPr="003F3958">
          <w:rPr>
            <w:rStyle w:val="Hyperlink"/>
            <w:noProof/>
          </w:rPr>
          <w:t>GDPR Requirements</w:t>
        </w:r>
        <w:r>
          <w:rPr>
            <w:noProof/>
            <w:webHidden/>
          </w:rPr>
          <w:tab/>
        </w:r>
        <w:r>
          <w:rPr>
            <w:noProof/>
            <w:webHidden/>
          </w:rPr>
          <w:fldChar w:fldCharType="begin"/>
        </w:r>
        <w:r>
          <w:rPr>
            <w:noProof/>
            <w:webHidden/>
          </w:rPr>
          <w:instrText xml:space="preserve"> PAGEREF _Toc227156600 \h </w:instrText>
        </w:r>
        <w:r>
          <w:rPr>
            <w:noProof/>
            <w:webHidden/>
          </w:rPr>
        </w:r>
        <w:r>
          <w:rPr>
            <w:noProof/>
            <w:webHidden/>
          </w:rPr>
          <w:fldChar w:fldCharType="separate"/>
        </w:r>
        <w:r>
          <w:rPr>
            <w:noProof/>
            <w:webHidden/>
          </w:rPr>
          <w:t>8</w:t>
        </w:r>
        <w:r>
          <w:rPr>
            <w:noProof/>
            <w:webHidden/>
          </w:rPr>
          <w:fldChar w:fldCharType="end"/>
        </w:r>
      </w:hyperlink>
    </w:p>
    <w:p w14:paraId="77DF8332" w14:textId="5A1101F1"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601" w:history="1">
        <w:r w:rsidRPr="003F3958">
          <w:rPr>
            <w:rStyle w:val="Hyperlink"/>
            <w:noProof/>
          </w:rPr>
          <w:t>3.9</w:t>
        </w:r>
        <w:r>
          <w:rPr>
            <w:rFonts w:asciiTheme="minorHAnsi" w:eastAsiaTheme="minorEastAsia" w:hAnsiTheme="minorHAnsi"/>
            <w:noProof/>
            <w:kern w:val="2"/>
            <w:sz w:val="24"/>
            <w:szCs w:val="24"/>
            <w:lang w:eastAsia="en-IE"/>
            <w14:ligatures w14:val="standardContextual"/>
          </w:rPr>
          <w:tab/>
        </w:r>
        <w:r w:rsidRPr="003F3958">
          <w:rPr>
            <w:rStyle w:val="Hyperlink"/>
            <w:noProof/>
          </w:rPr>
          <w:t>Pricing</w:t>
        </w:r>
        <w:r>
          <w:rPr>
            <w:noProof/>
            <w:webHidden/>
          </w:rPr>
          <w:tab/>
        </w:r>
        <w:r>
          <w:rPr>
            <w:noProof/>
            <w:webHidden/>
          </w:rPr>
          <w:fldChar w:fldCharType="begin"/>
        </w:r>
        <w:r>
          <w:rPr>
            <w:noProof/>
            <w:webHidden/>
          </w:rPr>
          <w:instrText xml:space="preserve"> PAGEREF _Toc227156601 \h </w:instrText>
        </w:r>
        <w:r>
          <w:rPr>
            <w:noProof/>
            <w:webHidden/>
          </w:rPr>
        </w:r>
        <w:r>
          <w:rPr>
            <w:noProof/>
            <w:webHidden/>
          </w:rPr>
          <w:fldChar w:fldCharType="separate"/>
        </w:r>
        <w:r>
          <w:rPr>
            <w:noProof/>
            <w:webHidden/>
          </w:rPr>
          <w:t>9</w:t>
        </w:r>
        <w:r>
          <w:rPr>
            <w:noProof/>
            <w:webHidden/>
          </w:rPr>
          <w:fldChar w:fldCharType="end"/>
        </w:r>
      </w:hyperlink>
    </w:p>
    <w:p w14:paraId="54B9051B" w14:textId="46C5A505" w:rsidR="008937C3" w:rsidRDefault="008937C3">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156602" w:history="1">
        <w:r w:rsidRPr="003F3958">
          <w:rPr>
            <w:rStyle w:val="Hyperlink"/>
            <w:noProof/>
          </w:rPr>
          <w:t>3.10</w:t>
        </w:r>
        <w:r>
          <w:rPr>
            <w:rFonts w:asciiTheme="minorHAnsi" w:eastAsiaTheme="minorEastAsia" w:hAnsiTheme="minorHAnsi"/>
            <w:noProof/>
            <w:kern w:val="2"/>
            <w:sz w:val="24"/>
            <w:szCs w:val="24"/>
            <w:lang w:eastAsia="en-IE"/>
            <w14:ligatures w14:val="standardContextual"/>
          </w:rPr>
          <w:tab/>
        </w:r>
        <w:r w:rsidRPr="003F3958">
          <w:rPr>
            <w:rStyle w:val="Hyperlink"/>
            <w:noProof/>
          </w:rPr>
          <w:t>Pricing element Panel Response Document</w:t>
        </w:r>
        <w:r>
          <w:rPr>
            <w:noProof/>
            <w:webHidden/>
          </w:rPr>
          <w:tab/>
        </w:r>
        <w:r>
          <w:rPr>
            <w:noProof/>
            <w:webHidden/>
          </w:rPr>
          <w:fldChar w:fldCharType="begin"/>
        </w:r>
        <w:r>
          <w:rPr>
            <w:noProof/>
            <w:webHidden/>
          </w:rPr>
          <w:instrText xml:space="preserve"> PAGEREF _Toc227156602 \h </w:instrText>
        </w:r>
        <w:r>
          <w:rPr>
            <w:noProof/>
            <w:webHidden/>
          </w:rPr>
        </w:r>
        <w:r>
          <w:rPr>
            <w:noProof/>
            <w:webHidden/>
          </w:rPr>
          <w:fldChar w:fldCharType="separate"/>
        </w:r>
        <w:r>
          <w:rPr>
            <w:noProof/>
            <w:webHidden/>
          </w:rPr>
          <w:t>9</w:t>
        </w:r>
        <w:r>
          <w:rPr>
            <w:noProof/>
            <w:webHidden/>
          </w:rPr>
          <w:fldChar w:fldCharType="end"/>
        </w:r>
      </w:hyperlink>
    </w:p>
    <w:p w14:paraId="5905C508" w14:textId="0D898127" w:rsidR="008937C3" w:rsidRDefault="008937C3">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156603" w:history="1">
        <w:r w:rsidRPr="003F3958">
          <w:rPr>
            <w:rStyle w:val="Hyperlink"/>
            <w:noProof/>
          </w:rPr>
          <w:t>3.11</w:t>
        </w:r>
        <w:r>
          <w:rPr>
            <w:rFonts w:asciiTheme="minorHAnsi" w:eastAsiaTheme="minorEastAsia" w:hAnsiTheme="minorHAnsi"/>
            <w:noProof/>
            <w:kern w:val="2"/>
            <w:sz w:val="24"/>
            <w:szCs w:val="24"/>
            <w:lang w:eastAsia="en-IE"/>
            <w14:ligatures w14:val="standardContextual"/>
          </w:rPr>
          <w:tab/>
        </w:r>
        <w:r w:rsidRPr="003F3958">
          <w:rPr>
            <w:rStyle w:val="Hyperlink"/>
            <w:noProof/>
          </w:rPr>
          <w:t>Invoicing and Payment</w:t>
        </w:r>
        <w:r>
          <w:rPr>
            <w:noProof/>
            <w:webHidden/>
          </w:rPr>
          <w:tab/>
        </w:r>
        <w:r>
          <w:rPr>
            <w:noProof/>
            <w:webHidden/>
          </w:rPr>
          <w:fldChar w:fldCharType="begin"/>
        </w:r>
        <w:r>
          <w:rPr>
            <w:noProof/>
            <w:webHidden/>
          </w:rPr>
          <w:instrText xml:space="preserve"> PAGEREF _Toc227156603 \h </w:instrText>
        </w:r>
        <w:r>
          <w:rPr>
            <w:noProof/>
            <w:webHidden/>
          </w:rPr>
        </w:r>
        <w:r>
          <w:rPr>
            <w:noProof/>
            <w:webHidden/>
          </w:rPr>
          <w:fldChar w:fldCharType="separate"/>
        </w:r>
        <w:r>
          <w:rPr>
            <w:noProof/>
            <w:webHidden/>
          </w:rPr>
          <w:t>9</w:t>
        </w:r>
        <w:r>
          <w:rPr>
            <w:noProof/>
            <w:webHidden/>
          </w:rPr>
          <w:fldChar w:fldCharType="end"/>
        </w:r>
      </w:hyperlink>
    </w:p>
    <w:p w14:paraId="4D64B725" w14:textId="146FA25C" w:rsidR="008937C3" w:rsidRDefault="008937C3">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156604" w:history="1">
        <w:r w:rsidRPr="003F3958">
          <w:rPr>
            <w:rStyle w:val="Hyperlink"/>
            <w:noProof/>
          </w:rPr>
          <w:t>3.12</w:t>
        </w:r>
        <w:r>
          <w:rPr>
            <w:rFonts w:asciiTheme="minorHAnsi" w:eastAsiaTheme="minorEastAsia" w:hAnsiTheme="minorHAnsi"/>
            <w:noProof/>
            <w:kern w:val="2"/>
            <w:sz w:val="24"/>
            <w:szCs w:val="24"/>
            <w:lang w:eastAsia="en-IE"/>
            <w14:ligatures w14:val="standardContextual"/>
          </w:rPr>
          <w:tab/>
        </w:r>
        <w:r w:rsidRPr="003F3958">
          <w:rPr>
            <w:rStyle w:val="Hyperlink"/>
            <w:noProof/>
          </w:rPr>
          <w:t>Review of Performance</w:t>
        </w:r>
        <w:r>
          <w:rPr>
            <w:noProof/>
            <w:webHidden/>
          </w:rPr>
          <w:tab/>
        </w:r>
        <w:r>
          <w:rPr>
            <w:noProof/>
            <w:webHidden/>
          </w:rPr>
          <w:fldChar w:fldCharType="begin"/>
        </w:r>
        <w:r>
          <w:rPr>
            <w:noProof/>
            <w:webHidden/>
          </w:rPr>
          <w:instrText xml:space="preserve"> PAGEREF _Toc227156604 \h </w:instrText>
        </w:r>
        <w:r>
          <w:rPr>
            <w:noProof/>
            <w:webHidden/>
          </w:rPr>
        </w:r>
        <w:r>
          <w:rPr>
            <w:noProof/>
            <w:webHidden/>
          </w:rPr>
          <w:fldChar w:fldCharType="separate"/>
        </w:r>
        <w:r>
          <w:rPr>
            <w:noProof/>
            <w:webHidden/>
          </w:rPr>
          <w:t>10</w:t>
        </w:r>
        <w:r>
          <w:rPr>
            <w:noProof/>
            <w:webHidden/>
          </w:rPr>
          <w:fldChar w:fldCharType="end"/>
        </w:r>
      </w:hyperlink>
    </w:p>
    <w:p w14:paraId="2BD2EE38" w14:textId="37CF77B5" w:rsidR="008937C3" w:rsidRDefault="008937C3">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27156605" w:history="1">
        <w:r w:rsidRPr="003F3958">
          <w:rPr>
            <w:rStyle w:val="Hyperlink"/>
            <w:noProof/>
          </w:rPr>
          <w:t>3.13</w:t>
        </w:r>
        <w:r>
          <w:rPr>
            <w:rFonts w:asciiTheme="minorHAnsi" w:eastAsiaTheme="minorEastAsia" w:hAnsiTheme="minorHAnsi"/>
            <w:noProof/>
            <w:kern w:val="2"/>
            <w:sz w:val="24"/>
            <w:szCs w:val="24"/>
            <w:lang w:eastAsia="en-IE"/>
            <w14:ligatures w14:val="standardContextual"/>
          </w:rPr>
          <w:tab/>
        </w:r>
        <w:r w:rsidRPr="003F3958">
          <w:rPr>
            <w:rStyle w:val="Hyperlink"/>
            <w:noProof/>
          </w:rPr>
          <w:t>eTender Registration</w:t>
        </w:r>
        <w:r>
          <w:rPr>
            <w:noProof/>
            <w:webHidden/>
          </w:rPr>
          <w:tab/>
        </w:r>
        <w:r>
          <w:rPr>
            <w:noProof/>
            <w:webHidden/>
          </w:rPr>
          <w:fldChar w:fldCharType="begin"/>
        </w:r>
        <w:r>
          <w:rPr>
            <w:noProof/>
            <w:webHidden/>
          </w:rPr>
          <w:instrText xml:space="preserve"> PAGEREF _Toc227156605 \h </w:instrText>
        </w:r>
        <w:r>
          <w:rPr>
            <w:noProof/>
            <w:webHidden/>
          </w:rPr>
        </w:r>
        <w:r>
          <w:rPr>
            <w:noProof/>
            <w:webHidden/>
          </w:rPr>
          <w:fldChar w:fldCharType="separate"/>
        </w:r>
        <w:r>
          <w:rPr>
            <w:noProof/>
            <w:webHidden/>
          </w:rPr>
          <w:t>10</w:t>
        </w:r>
        <w:r>
          <w:rPr>
            <w:noProof/>
            <w:webHidden/>
          </w:rPr>
          <w:fldChar w:fldCharType="end"/>
        </w:r>
      </w:hyperlink>
    </w:p>
    <w:p w14:paraId="5609A3C6" w14:textId="2DEE366D"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606" w:history="1">
        <w:r w:rsidRPr="003F3958">
          <w:rPr>
            <w:rStyle w:val="Hyperlink"/>
            <w:noProof/>
          </w:rPr>
          <w:t>4.</w:t>
        </w:r>
        <w:r>
          <w:rPr>
            <w:rFonts w:asciiTheme="minorHAnsi" w:eastAsiaTheme="minorEastAsia" w:hAnsiTheme="minorHAnsi"/>
            <w:noProof/>
            <w:kern w:val="2"/>
            <w:sz w:val="24"/>
            <w:szCs w:val="24"/>
            <w:lang w:eastAsia="en-IE"/>
            <w14:ligatures w14:val="standardContextual"/>
          </w:rPr>
          <w:tab/>
        </w:r>
        <w:r w:rsidRPr="003F3958">
          <w:rPr>
            <w:rStyle w:val="Hyperlink"/>
            <w:noProof/>
          </w:rPr>
          <w:t>Application Requirements</w:t>
        </w:r>
        <w:r>
          <w:rPr>
            <w:noProof/>
            <w:webHidden/>
          </w:rPr>
          <w:tab/>
        </w:r>
        <w:r>
          <w:rPr>
            <w:noProof/>
            <w:webHidden/>
          </w:rPr>
          <w:fldChar w:fldCharType="begin"/>
        </w:r>
        <w:r>
          <w:rPr>
            <w:noProof/>
            <w:webHidden/>
          </w:rPr>
          <w:instrText xml:space="preserve"> PAGEREF _Toc227156606 \h </w:instrText>
        </w:r>
        <w:r>
          <w:rPr>
            <w:noProof/>
            <w:webHidden/>
          </w:rPr>
        </w:r>
        <w:r>
          <w:rPr>
            <w:noProof/>
            <w:webHidden/>
          </w:rPr>
          <w:fldChar w:fldCharType="separate"/>
        </w:r>
        <w:r>
          <w:rPr>
            <w:noProof/>
            <w:webHidden/>
          </w:rPr>
          <w:t>11</w:t>
        </w:r>
        <w:r>
          <w:rPr>
            <w:noProof/>
            <w:webHidden/>
          </w:rPr>
          <w:fldChar w:fldCharType="end"/>
        </w:r>
      </w:hyperlink>
    </w:p>
    <w:p w14:paraId="4ADCBD11" w14:textId="7F64ACB4" w:rsidR="008937C3" w:rsidRDefault="008937C3">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27156615" w:history="1">
        <w:r w:rsidRPr="003F3958">
          <w:rPr>
            <w:rStyle w:val="Hyperlink"/>
            <w:noProof/>
          </w:rPr>
          <w:t>4.1</w:t>
        </w:r>
        <w:r>
          <w:rPr>
            <w:rFonts w:asciiTheme="minorHAnsi" w:eastAsiaTheme="minorEastAsia" w:hAnsiTheme="minorHAnsi"/>
            <w:noProof/>
            <w:kern w:val="2"/>
            <w:sz w:val="24"/>
            <w:szCs w:val="24"/>
            <w:lang w:eastAsia="en-IE"/>
            <w14:ligatures w14:val="standardContextual"/>
          </w:rPr>
          <w:tab/>
        </w:r>
        <w:r w:rsidRPr="003F3958">
          <w:rPr>
            <w:rStyle w:val="Hyperlink"/>
            <w:noProof/>
          </w:rPr>
          <w:t>Overview of Requirements</w:t>
        </w:r>
        <w:r>
          <w:rPr>
            <w:noProof/>
            <w:webHidden/>
          </w:rPr>
          <w:tab/>
        </w:r>
        <w:r>
          <w:rPr>
            <w:noProof/>
            <w:webHidden/>
          </w:rPr>
          <w:fldChar w:fldCharType="begin"/>
        </w:r>
        <w:r>
          <w:rPr>
            <w:noProof/>
            <w:webHidden/>
          </w:rPr>
          <w:instrText xml:space="preserve"> PAGEREF _Toc227156615 \h </w:instrText>
        </w:r>
        <w:r>
          <w:rPr>
            <w:noProof/>
            <w:webHidden/>
          </w:rPr>
        </w:r>
        <w:r>
          <w:rPr>
            <w:noProof/>
            <w:webHidden/>
          </w:rPr>
          <w:fldChar w:fldCharType="separate"/>
        </w:r>
        <w:r>
          <w:rPr>
            <w:noProof/>
            <w:webHidden/>
          </w:rPr>
          <w:t>11</w:t>
        </w:r>
        <w:r>
          <w:rPr>
            <w:noProof/>
            <w:webHidden/>
          </w:rPr>
          <w:fldChar w:fldCharType="end"/>
        </w:r>
      </w:hyperlink>
    </w:p>
    <w:p w14:paraId="114E22B9" w14:textId="14E55720"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16" w:history="1">
        <w:r w:rsidRPr="003F3958">
          <w:rPr>
            <w:rStyle w:val="Hyperlink"/>
            <w:iCs/>
            <w:noProof/>
          </w:rPr>
          <w:t>4.1.1</w:t>
        </w:r>
        <w:r>
          <w:rPr>
            <w:rFonts w:asciiTheme="minorHAnsi" w:eastAsiaTheme="minorEastAsia" w:hAnsiTheme="minorHAnsi"/>
            <w:noProof/>
            <w:kern w:val="2"/>
            <w:sz w:val="24"/>
            <w:szCs w:val="24"/>
            <w:lang w:eastAsia="en-IE"/>
            <w14:ligatures w14:val="standardContextual"/>
          </w:rPr>
          <w:tab/>
        </w:r>
        <w:r w:rsidRPr="003F3958">
          <w:rPr>
            <w:rStyle w:val="Hyperlink"/>
            <w:noProof/>
          </w:rPr>
          <w:t>Cover Letter</w:t>
        </w:r>
        <w:r>
          <w:rPr>
            <w:noProof/>
            <w:webHidden/>
          </w:rPr>
          <w:tab/>
        </w:r>
        <w:r>
          <w:rPr>
            <w:noProof/>
            <w:webHidden/>
          </w:rPr>
          <w:fldChar w:fldCharType="begin"/>
        </w:r>
        <w:r>
          <w:rPr>
            <w:noProof/>
            <w:webHidden/>
          </w:rPr>
          <w:instrText xml:space="preserve"> PAGEREF _Toc227156616 \h </w:instrText>
        </w:r>
        <w:r>
          <w:rPr>
            <w:noProof/>
            <w:webHidden/>
          </w:rPr>
        </w:r>
        <w:r>
          <w:rPr>
            <w:noProof/>
            <w:webHidden/>
          </w:rPr>
          <w:fldChar w:fldCharType="separate"/>
        </w:r>
        <w:r>
          <w:rPr>
            <w:noProof/>
            <w:webHidden/>
          </w:rPr>
          <w:t>11</w:t>
        </w:r>
        <w:r>
          <w:rPr>
            <w:noProof/>
            <w:webHidden/>
          </w:rPr>
          <w:fldChar w:fldCharType="end"/>
        </w:r>
      </w:hyperlink>
    </w:p>
    <w:p w14:paraId="7D96DC1C" w14:textId="2A7595EC"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17" w:history="1">
        <w:r w:rsidRPr="003F3958">
          <w:rPr>
            <w:rStyle w:val="Hyperlink"/>
            <w:iCs/>
            <w:noProof/>
          </w:rPr>
          <w:t>4.1.2</w:t>
        </w:r>
        <w:r>
          <w:rPr>
            <w:rFonts w:asciiTheme="minorHAnsi" w:eastAsiaTheme="minorEastAsia" w:hAnsiTheme="minorHAnsi"/>
            <w:noProof/>
            <w:kern w:val="2"/>
            <w:sz w:val="24"/>
            <w:szCs w:val="24"/>
            <w:lang w:eastAsia="en-IE"/>
            <w14:ligatures w14:val="standardContextual"/>
          </w:rPr>
          <w:tab/>
        </w:r>
        <w:r w:rsidRPr="003F3958">
          <w:rPr>
            <w:rStyle w:val="Hyperlink"/>
            <w:noProof/>
          </w:rPr>
          <w:t>Legal Compliance</w:t>
        </w:r>
        <w:r>
          <w:rPr>
            <w:noProof/>
            <w:webHidden/>
          </w:rPr>
          <w:tab/>
        </w:r>
        <w:r>
          <w:rPr>
            <w:noProof/>
            <w:webHidden/>
          </w:rPr>
          <w:fldChar w:fldCharType="begin"/>
        </w:r>
        <w:r>
          <w:rPr>
            <w:noProof/>
            <w:webHidden/>
          </w:rPr>
          <w:instrText xml:space="preserve"> PAGEREF _Toc227156617 \h </w:instrText>
        </w:r>
        <w:r>
          <w:rPr>
            <w:noProof/>
            <w:webHidden/>
          </w:rPr>
        </w:r>
        <w:r>
          <w:rPr>
            <w:noProof/>
            <w:webHidden/>
          </w:rPr>
          <w:fldChar w:fldCharType="separate"/>
        </w:r>
        <w:r>
          <w:rPr>
            <w:noProof/>
            <w:webHidden/>
          </w:rPr>
          <w:t>11</w:t>
        </w:r>
        <w:r>
          <w:rPr>
            <w:noProof/>
            <w:webHidden/>
          </w:rPr>
          <w:fldChar w:fldCharType="end"/>
        </w:r>
      </w:hyperlink>
    </w:p>
    <w:p w14:paraId="1F871443" w14:textId="71F90A08"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18" w:history="1">
        <w:r w:rsidRPr="003F3958">
          <w:rPr>
            <w:rStyle w:val="Hyperlink"/>
            <w:iCs/>
            <w:noProof/>
          </w:rPr>
          <w:t>4.1.3</w:t>
        </w:r>
        <w:r>
          <w:rPr>
            <w:rFonts w:asciiTheme="minorHAnsi" w:eastAsiaTheme="minorEastAsia" w:hAnsiTheme="minorHAnsi"/>
            <w:noProof/>
            <w:kern w:val="2"/>
            <w:sz w:val="24"/>
            <w:szCs w:val="24"/>
            <w:lang w:eastAsia="en-IE"/>
            <w14:ligatures w14:val="standardContextual"/>
          </w:rPr>
          <w:tab/>
        </w:r>
        <w:r w:rsidRPr="003F3958">
          <w:rPr>
            <w:rStyle w:val="Hyperlink"/>
            <w:noProof/>
          </w:rPr>
          <w:t>Financial Capacity</w:t>
        </w:r>
        <w:r>
          <w:rPr>
            <w:noProof/>
            <w:webHidden/>
          </w:rPr>
          <w:tab/>
        </w:r>
        <w:r>
          <w:rPr>
            <w:noProof/>
            <w:webHidden/>
          </w:rPr>
          <w:fldChar w:fldCharType="begin"/>
        </w:r>
        <w:r>
          <w:rPr>
            <w:noProof/>
            <w:webHidden/>
          </w:rPr>
          <w:instrText xml:space="preserve"> PAGEREF _Toc227156618 \h </w:instrText>
        </w:r>
        <w:r>
          <w:rPr>
            <w:noProof/>
            <w:webHidden/>
          </w:rPr>
        </w:r>
        <w:r>
          <w:rPr>
            <w:noProof/>
            <w:webHidden/>
          </w:rPr>
          <w:fldChar w:fldCharType="separate"/>
        </w:r>
        <w:r>
          <w:rPr>
            <w:noProof/>
            <w:webHidden/>
          </w:rPr>
          <w:t>11</w:t>
        </w:r>
        <w:r>
          <w:rPr>
            <w:noProof/>
            <w:webHidden/>
          </w:rPr>
          <w:fldChar w:fldCharType="end"/>
        </w:r>
      </w:hyperlink>
    </w:p>
    <w:p w14:paraId="1C210C02" w14:textId="581E3748"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19" w:history="1">
        <w:r w:rsidRPr="003F3958">
          <w:rPr>
            <w:rStyle w:val="Hyperlink"/>
            <w:iCs/>
            <w:noProof/>
          </w:rPr>
          <w:t>4.1.4</w:t>
        </w:r>
        <w:r>
          <w:rPr>
            <w:rFonts w:asciiTheme="minorHAnsi" w:eastAsiaTheme="minorEastAsia" w:hAnsiTheme="minorHAnsi"/>
            <w:noProof/>
            <w:kern w:val="2"/>
            <w:sz w:val="24"/>
            <w:szCs w:val="24"/>
            <w:lang w:eastAsia="en-IE"/>
            <w14:ligatures w14:val="standardContextual"/>
          </w:rPr>
          <w:tab/>
        </w:r>
        <w:r w:rsidRPr="003F3958">
          <w:rPr>
            <w:rStyle w:val="Hyperlink"/>
            <w:noProof/>
          </w:rPr>
          <w:t>Previous Experience</w:t>
        </w:r>
        <w:r>
          <w:rPr>
            <w:noProof/>
            <w:webHidden/>
          </w:rPr>
          <w:tab/>
        </w:r>
        <w:r>
          <w:rPr>
            <w:noProof/>
            <w:webHidden/>
          </w:rPr>
          <w:fldChar w:fldCharType="begin"/>
        </w:r>
        <w:r>
          <w:rPr>
            <w:noProof/>
            <w:webHidden/>
          </w:rPr>
          <w:instrText xml:space="preserve"> PAGEREF _Toc227156619 \h </w:instrText>
        </w:r>
        <w:r>
          <w:rPr>
            <w:noProof/>
            <w:webHidden/>
          </w:rPr>
        </w:r>
        <w:r>
          <w:rPr>
            <w:noProof/>
            <w:webHidden/>
          </w:rPr>
          <w:fldChar w:fldCharType="separate"/>
        </w:r>
        <w:r>
          <w:rPr>
            <w:noProof/>
            <w:webHidden/>
          </w:rPr>
          <w:t>12</w:t>
        </w:r>
        <w:r>
          <w:rPr>
            <w:noProof/>
            <w:webHidden/>
          </w:rPr>
          <w:fldChar w:fldCharType="end"/>
        </w:r>
      </w:hyperlink>
    </w:p>
    <w:p w14:paraId="3AD66F03" w14:textId="7EC2121D"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0" w:history="1">
        <w:r w:rsidRPr="003F3958">
          <w:rPr>
            <w:rStyle w:val="Hyperlink"/>
            <w:iCs/>
            <w:noProof/>
          </w:rPr>
          <w:t>4.1.5</w:t>
        </w:r>
        <w:r>
          <w:rPr>
            <w:rFonts w:asciiTheme="minorHAnsi" w:eastAsiaTheme="minorEastAsia" w:hAnsiTheme="minorHAnsi"/>
            <w:noProof/>
            <w:kern w:val="2"/>
            <w:sz w:val="24"/>
            <w:szCs w:val="24"/>
            <w:lang w:eastAsia="en-IE"/>
            <w14:ligatures w14:val="standardContextual"/>
          </w:rPr>
          <w:tab/>
        </w:r>
        <w:r w:rsidRPr="003F3958">
          <w:rPr>
            <w:rStyle w:val="Hyperlink"/>
            <w:noProof/>
          </w:rPr>
          <w:t>Health and Safety, Environmental conformance and Quality Assurance</w:t>
        </w:r>
        <w:r>
          <w:rPr>
            <w:noProof/>
            <w:webHidden/>
          </w:rPr>
          <w:tab/>
        </w:r>
        <w:r>
          <w:rPr>
            <w:noProof/>
            <w:webHidden/>
          </w:rPr>
          <w:fldChar w:fldCharType="begin"/>
        </w:r>
        <w:r>
          <w:rPr>
            <w:noProof/>
            <w:webHidden/>
          </w:rPr>
          <w:instrText xml:space="preserve"> PAGEREF _Toc227156620 \h </w:instrText>
        </w:r>
        <w:r>
          <w:rPr>
            <w:noProof/>
            <w:webHidden/>
          </w:rPr>
        </w:r>
        <w:r>
          <w:rPr>
            <w:noProof/>
            <w:webHidden/>
          </w:rPr>
          <w:fldChar w:fldCharType="separate"/>
        </w:r>
        <w:r>
          <w:rPr>
            <w:noProof/>
            <w:webHidden/>
          </w:rPr>
          <w:t>13</w:t>
        </w:r>
        <w:r>
          <w:rPr>
            <w:noProof/>
            <w:webHidden/>
          </w:rPr>
          <w:fldChar w:fldCharType="end"/>
        </w:r>
      </w:hyperlink>
    </w:p>
    <w:p w14:paraId="4F6D881A" w14:textId="3CB7DADC"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621" w:history="1">
        <w:r w:rsidRPr="003F3958">
          <w:rPr>
            <w:rStyle w:val="Hyperlink"/>
            <w:noProof/>
          </w:rPr>
          <w:t>APPENDIX 1 - INSTRUCTIONS TO APPLICANTS</w:t>
        </w:r>
        <w:r>
          <w:rPr>
            <w:noProof/>
            <w:webHidden/>
          </w:rPr>
          <w:tab/>
        </w:r>
        <w:r>
          <w:rPr>
            <w:noProof/>
            <w:webHidden/>
          </w:rPr>
          <w:fldChar w:fldCharType="begin"/>
        </w:r>
        <w:r>
          <w:rPr>
            <w:noProof/>
            <w:webHidden/>
          </w:rPr>
          <w:instrText xml:space="preserve"> PAGEREF _Toc227156621 \h </w:instrText>
        </w:r>
        <w:r>
          <w:rPr>
            <w:noProof/>
            <w:webHidden/>
          </w:rPr>
        </w:r>
        <w:r>
          <w:rPr>
            <w:noProof/>
            <w:webHidden/>
          </w:rPr>
          <w:fldChar w:fldCharType="separate"/>
        </w:r>
        <w:r>
          <w:rPr>
            <w:noProof/>
            <w:webHidden/>
          </w:rPr>
          <w:t>14</w:t>
        </w:r>
        <w:r>
          <w:rPr>
            <w:noProof/>
            <w:webHidden/>
          </w:rPr>
          <w:fldChar w:fldCharType="end"/>
        </w:r>
      </w:hyperlink>
    </w:p>
    <w:p w14:paraId="380B2842" w14:textId="5501AE71"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2" w:history="1">
        <w:r w:rsidRPr="003F3958">
          <w:rPr>
            <w:rStyle w:val="Hyperlink"/>
            <w:rFonts w:cstheme="majorBidi"/>
            <w:noProof/>
          </w:rPr>
          <w:t>(a)</w:t>
        </w:r>
        <w:r>
          <w:rPr>
            <w:rFonts w:asciiTheme="minorHAnsi" w:eastAsiaTheme="minorEastAsia" w:hAnsiTheme="minorHAnsi"/>
            <w:noProof/>
            <w:kern w:val="2"/>
            <w:sz w:val="24"/>
            <w:szCs w:val="24"/>
            <w:lang w:eastAsia="en-IE"/>
            <w14:ligatures w14:val="standardContextual"/>
          </w:rPr>
          <w:tab/>
        </w:r>
        <w:r w:rsidRPr="003F3958">
          <w:rPr>
            <w:rStyle w:val="Hyperlink"/>
            <w:noProof/>
          </w:rPr>
          <w:t>Submission of Tenders</w:t>
        </w:r>
        <w:r>
          <w:rPr>
            <w:noProof/>
            <w:webHidden/>
          </w:rPr>
          <w:tab/>
        </w:r>
        <w:r>
          <w:rPr>
            <w:noProof/>
            <w:webHidden/>
          </w:rPr>
          <w:fldChar w:fldCharType="begin"/>
        </w:r>
        <w:r>
          <w:rPr>
            <w:noProof/>
            <w:webHidden/>
          </w:rPr>
          <w:instrText xml:space="preserve"> PAGEREF _Toc227156622 \h </w:instrText>
        </w:r>
        <w:r>
          <w:rPr>
            <w:noProof/>
            <w:webHidden/>
          </w:rPr>
        </w:r>
        <w:r>
          <w:rPr>
            <w:noProof/>
            <w:webHidden/>
          </w:rPr>
          <w:fldChar w:fldCharType="separate"/>
        </w:r>
        <w:r>
          <w:rPr>
            <w:noProof/>
            <w:webHidden/>
          </w:rPr>
          <w:t>14</w:t>
        </w:r>
        <w:r>
          <w:rPr>
            <w:noProof/>
            <w:webHidden/>
          </w:rPr>
          <w:fldChar w:fldCharType="end"/>
        </w:r>
      </w:hyperlink>
    </w:p>
    <w:p w14:paraId="1F144B83" w14:textId="32B111E0"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3" w:history="1">
        <w:r w:rsidRPr="003F3958">
          <w:rPr>
            <w:rStyle w:val="Hyperlink"/>
            <w:rFonts w:cstheme="majorBidi"/>
            <w:noProof/>
          </w:rPr>
          <w:t>(b)</w:t>
        </w:r>
        <w:r>
          <w:rPr>
            <w:rFonts w:asciiTheme="minorHAnsi" w:eastAsiaTheme="minorEastAsia" w:hAnsiTheme="minorHAnsi"/>
            <w:noProof/>
            <w:kern w:val="2"/>
            <w:sz w:val="24"/>
            <w:szCs w:val="24"/>
            <w:lang w:eastAsia="en-IE"/>
            <w14:ligatures w14:val="standardContextual"/>
          </w:rPr>
          <w:tab/>
        </w:r>
        <w:r w:rsidRPr="003F3958">
          <w:rPr>
            <w:rStyle w:val="Hyperlink"/>
            <w:noProof/>
          </w:rPr>
          <w:t>Language</w:t>
        </w:r>
        <w:r>
          <w:rPr>
            <w:noProof/>
            <w:webHidden/>
          </w:rPr>
          <w:tab/>
        </w:r>
        <w:r>
          <w:rPr>
            <w:noProof/>
            <w:webHidden/>
          </w:rPr>
          <w:fldChar w:fldCharType="begin"/>
        </w:r>
        <w:r>
          <w:rPr>
            <w:noProof/>
            <w:webHidden/>
          </w:rPr>
          <w:instrText xml:space="preserve"> PAGEREF _Toc227156623 \h </w:instrText>
        </w:r>
        <w:r>
          <w:rPr>
            <w:noProof/>
            <w:webHidden/>
          </w:rPr>
        </w:r>
        <w:r>
          <w:rPr>
            <w:noProof/>
            <w:webHidden/>
          </w:rPr>
          <w:fldChar w:fldCharType="separate"/>
        </w:r>
        <w:r>
          <w:rPr>
            <w:noProof/>
            <w:webHidden/>
          </w:rPr>
          <w:t>14</w:t>
        </w:r>
        <w:r>
          <w:rPr>
            <w:noProof/>
            <w:webHidden/>
          </w:rPr>
          <w:fldChar w:fldCharType="end"/>
        </w:r>
      </w:hyperlink>
    </w:p>
    <w:p w14:paraId="68A1AAC4" w14:textId="1217224C"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4" w:history="1">
        <w:r w:rsidRPr="003F3958">
          <w:rPr>
            <w:rStyle w:val="Hyperlink"/>
            <w:rFonts w:cstheme="majorBidi"/>
            <w:noProof/>
          </w:rPr>
          <w:t>(c)</w:t>
        </w:r>
        <w:r>
          <w:rPr>
            <w:rFonts w:asciiTheme="minorHAnsi" w:eastAsiaTheme="minorEastAsia" w:hAnsiTheme="minorHAnsi"/>
            <w:noProof/>
            <w:kern w:val="2"/>
            <w:sz w:val="24"/>
            <w:szCs w:val="24"/>
            <w:lang w:eastAsia="en-IE"/>
            <w14:ligatures w14:val="standardContextual"/>
          </w:rPr>
          <w:tab/>
        </w:r>
        <w:r w:rsidRPr="003F3958">
          <w:rPr>
            <w:rStyle w:val="Hyperlink"/>
            <w:noProof/>
          </w:rPr>
          <w:t>Queries</w:t>
        </w:r>
        <w:r>
          <w:rPr>
            <w:noProof/>
            <w:webHidden/>
          </w:rPr>
          <w:tab/>
        </w:r>
        <w:r>
          <w:rPr>
            <w:noProof/>
            <w:webHidden/>
          </w:rPr>
          <w:fldChar w:fldCharType="begin"/>
        </w:r>
        <w:r>
          <w:rPr>
            <w:noProof/>
            <w:webHidden/>
          </w:rPr>
          <w:instrText xml:space="preserve"> PAGEREF _Toc227156624 \h </w:instrText>
        </w:r>
        <w:r>
          <w:rPr>
            <w:noProof/>
            <w:webHidden/>
          </w:rPr>
        </w:r>
        <w:r>
          <w:rPr>
            <w:noProof/>
            <w:webHidden/>
          </w:rPr>
          <w:fldChar w:fldCharType="separate"/>
        </w:r>
        <w:r>
          <w:rPr>
            <w:noProof/>
            <w:webHidden/>
          </w:rPr>
          <w:t>15</w:t>
        </w:r>
        <w:r>
          <w:rPr>
            <w:noProof/>
            <w:webHidden/>
          </w:rPr>
          <w:fldChar w:fldCharType="end"/>
        </w:r>
      </w:hyperlink>
    </w:p>
    <w:p w14:paraId="1D211AAA" w14:textId="2D2AA2E8"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5" w:history="1">
        <w:r w:rsidRPr="003F3958">
          <w:rPr>
            <w:rStyle w:val="Hyperlink"/>
            <w:rFonts w:cstheme="majorBidi"/>
            <w:noProof/>
          </w:rPr>
          <w:t>(d)</w:t>
        </w:r>
        <w:r>
          <w:rPr>
            <w:rFonts w:asciiTheme="minorHAnsi" w:eastAsiaTheme="minorEastAsia" w:hAnsiTheme="minorHAnsi"/>
            <w:noProof/>
            <w:kern w:val="2"/>
            <w:sz w:val="24"/>
            <w:szCs w:val="24"/>
            <w:lang w:eastAsia="en-IE"/>
            <w14:ligatures w14:val="standardContextual"/>
          </w:rPr>
          <w:tab/>
        </w:r>
        <w:r w:rsidRPr="003F3958">
          <w:rPr>
            <w:rStyle w:val="Hyperlink"/>
            <w:noProof/>
          </w:rPr>
          <w:t>Sufficiency &amp; Accuracy of Tender</w:t>
        </w:r>
        <w:r>
          <w:rPr>
            <w:noProof/>
            <w:webHidden/>
          </w:rPr>
          <w:tab/>
        </w:r>
        <w:r>
          <w:rPr>
            <w:noProof/>
            <w:webHidden/>
          </w:rPr>
          <w:fldChar w:fldCharType="begin"/>
        </w:r>
        <w:r>
          <w:rPr>
            <w:noProof/>
            <w:webHidden/>
          </w:rPr>
          <w:instrText xml:space="preserve"> PAGEREF _Toc227156625 \h </w:instrText>
        </w:r>
        <w:r>
          <w:rPr>
            <w:noProof/>
            <w:webHidden/>
          </w:rPr>
        </w:r>
        <w:r>
          <w:rPr>
            <w:noProof/>
            <w:webHidden/>
          </w:rPr>
          <w:fldChar w:fldCharType="separate"/>
        </w:r>
        <w:r>
          <w:rPr>
            <w:noProof/>
            <w:webHidden/>
          </w:rPr>
          <w:t>15</w:t>
        </w:r>
        <w:r>
          <w:rPr>
            <w:noProof/>
            <w:webHidden/>
          </w:rPr>
          <w:fldChar w:fldCharType="end"/>
        </w:r>
      </w:hyperlink>
    </w:p>
    <w:p w14:paraId="1A08B018" w14:textId="58446D32"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6" w:history="1">
        <w:r w:rsidRPr="003F3958">
          <w:rPr>
            <w:rStyle w:val="Hyperlink"/>
            <w:rFonts w:cstheme="majorBidi"/>
            <w:noProof/>
          </w:rPr>
          <w:t>(e)</w:t>
        </w:r>
        <w:r>
          <w:rPr>
            <w:rFonts w:asciiTheme="minorHAnsi" w:eastAsiaTheme="minorEastAsia" w:hAnsiTheme="minorHAnsi"/>
            <w:noProof/>
            <w:kern w:val="2"/>
            <w:sz w:val="24"/>
            <w:szCs w:val="24"/>
            <w:lang w:eastAsia="en-IE"/>
            <w14:ligatures w14:val="standardContextual"/>
          </w:rPr>
          <w:tab/>
        </w:r>
        <w:r w:rsidRPr="003F3958">
          <w:rPr>
            <w:rStyle w:val="Hyperlink"/>
            <w:noProof/>
          </w:rPr>
          <w:t>Documents – Ambiguity, Discrepancy, error, omission</w:t>
        </w:r>
        <w:r>
          <w:rPr>
            <w:noProof/>
            <w:webHidden/>
          </w:rPr>
          <w:tab/>
        </w:r>
        <w:r>
          <w:rPr>
            <w:noProof/>
            <w:webHidden/>
          </w:rPr>
          <w:fldChar w:fldCharType="begin"/>
        </w:r>
        <w:r>
          <w:rPr>
            <w:noProof/>
            <w:webHidden/>
          </w:rPr>
          <w:instrText xml:space="preserve"> PAGEREF _Toc227156626 \h </w:instrText>
        </w:r>
        <w:r>
          <w:rPr>
            <w:noProof/>
            <w:webHidden/>
          </w:rPr>
        </w:r>
        <w:r>
          <w:rPr>
            <w:noProof/>
            <w:webHidden/>
          </w:rPr>
          <w:fldChar w:fldCharType="separate"/>
        </w:r>
        <w:r>
          <w:rPr>
            <w:noProof/>
            <w:webHidden/>
          </w:rPr>
          <w:t>15</w:t>
        </w:r>
        <w:r>
          <w:rPr>
            <w:noProof/>
            <w:webHidden/>
          </w:rPr>
          <w:fldChar w:fldCharType="end"/>
        </w:r>
      </w:hyperlink>
    </w:p>
    <w:p w14:paraId="5A58555E" w14:textId="1C6B7CC3"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7" w:history="1">
        <w:r w:rsidRPr="003F3958">
          <w:rPr>
            <w:rStyle w:val="Hyperlink"/>
            <w:rFonts w:cstheme="majorBidi"/>
            <w:noProof/>
          </w:rPr>
          <w:t>(f)</w:t>
        </w:r>
        <w:r>
          <w:rPr>
            <w:rFonts w:asciiTheme="minorHAnsi" w:eastAsiaTheme="minorEastAsia" w:hAnsiTheme="minorHAnsi"/>
            <w:noProof/>
            <w:kern w:val="2"/>
            <w:sz w:val="24"/>
            <w:szCs w:val="24"/>
            <w:lang w:eastAsia="en-IE"/>
            <w14:ligatures w14:val="standardContextual"/>
          </w:rPr>
          <w:tab/>
        </w:r>
        <w:r w:rsidRPr="003F3958">
          <w:rPr>
            <w:rStyle w:val="Hyperlink"/>
            <w:noProof/>
          </w:rPr>
          <w:t>Extension of Tender Period</w:t>
        </w:r>
        <w:r>
          <w:rPr>
            <w:noProof/>
            <w:webHidden/>
          </w:rPr>
          <w:tab/>
        </w:r>
        <w:r>
          <w:rPr>
            <w:noProof/>
            <w:webHidden/>
          </w:rPr>
          <w:fldChar w:fldCharType="begin"/>
        </w:r>
        <w:r>
          <w:rPr>
            <w:noProof/>
            <w:webHidden/>
          </w:rPr>
          <w:instrText xml:space="preserve"> PAGEREF _Toc227156627 \h </w:instrText>
        </w:r>
        <w:r>
          <w:rPr>
            <w:noProof/>
            <w:webHidden/>
          </w:rPr>
        </w:r>
        <w:r>
          <w:rPr>
            <w:noProof/>
            <w:webHidden/>
          </w:rPr>
          <w:fldChar w:fldCharType="separate"/>
        </w:r>
        <w:r>
          <w:rPr>
            <w:noProof/>
            <w:webHidden/>
          </w:rPr>
          <w:t>15</w:t>
        </w:r>
        <w:r>
          <w:rPr>
            <w:noProof/>
            <w:webHidden/>
          </w:rPr>
          <w:fldChar w:fldCharType="end"/>
        </w:r>
      </w:hyperlink>
    </w:p>
    <w:p w14:paraId="09CFF063" w14:textId="61F2C598"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8" w:history="1">
        <w:r w:rsidRPr="003F3958">
          <w:rPr>
            <w:rStyle w:val="Hyperlink"/>
            <w:rFonts w:cstheme="majorBidi"/>
            <w:noProof/>
          </w:rPr>
          <w:t>(g)</w:t>
        </w:r>
        <w:r>
          <w:rPr>
            <w:rFonts w:asciiTheme="minorHAnsi" w:eastAsiaTheme="minorEastAsia" w:hAnsiTheme="minorHAnsi"/>
            <w:noProof/>
            <w:kern w:val="2"/>
            <w:sz w:val="24"/>
            <w:szCs w:val="24"/>
            <w:lang w:eastAsia="en-IE"/>
            <w14:ligatures w14:val="standardContextual"/>
          </w:rPr>
          <w:tab/>
        </w:r>
        <w:r w:rsidRPr="003F3958">
          <w:rPr>
            <w:rStyle w:val="Hyperlink"/>
            <w:noProof/>
          </w:rPr>
          <w:t>Cost of Preparation of Tender</w:t>
        </w:r>
        <w:r>
          <w:rPr>
            <w:noProof/>
            <w:webHidden/>
          </w:rPr>
          <w:tab/>
        </w:r>
        <w:r>
          <w:rPr>
            <w:noProof/>
            <w:webHidden/>
          </w:rPr>
          <w:fldChar w:fldCharType="begin"/>
        </w:r>
        <w:r>
          <w:rPr>
            <w:noProof/>
            <w:webHidden/>
          </w:rPr>
          <w:instrText xml:space="preserve"> PAGEREF _Toc227156628 \h </w:instrText>
        </w:r>
        <w:r>
          <w:rPr>
            <w:noProof/>
            <w:webHidden/>
          </w:rPr>
        </w:r>
        <w:r>
          <w:rPr>
            <w:noProof/>
            <w:webHidden/>
          </w:rPr>
          <w:fldChar w:fldCharType="separate"/>
        </w:r>
        <w:r>
          <w:rPr>
            <w:noProof/>
            <w:webHidden/>
          </w:rPr>
          <w:t>15</w:t>
        </w:r>
        <w:r>
          <w:rPr>
            <w:noProof/>
            <w:webHidden/>
          </w:rPr>
          <w:fldChar w:fldCharType="end"/>
        </w:r>
      </w:hyperlink>
    </w:p>
    <w:p w14:paraId="0945B566" w14:textId="634F88F1"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29" w:history="1">
        <w:r w:rsidRPr="003F3958">
          <w:rPr>
            <w:rStyle w:val="Hyperlink"/>
            <w:rFonts w:cstheme="majorBidi"/>
            <w:noProof/>
          </w:rPr>
          <w:t>(h)</w:t>
        </w:r>
        <w:r>
          <w:rPr>
            <w:rFonts w:asciiTheme="minorHAnsi" w:eastAsiaTheme="minorEastAsia" w:hAnsiTheme="minorHAnsi"/>
            <w:noProof/>
            <w:kern w:val="2"/>
            <w:sz w:val="24"/>
            <w:szCs w:val="24"/>
            <w:lang w:eastAsia="en-IE"/>
            <w14:ligatures w14:val="standardContextual"/>
          </w:rPr>
          <w:tab/>
        </w:r>
        <w:r w:rsidRPr="003F3958">
          <w:rPr>
            <w:rStyle w:val="Hyperlink"/>
            <w:noProof/>
          </w:rPr>
          <w:t>Currency and Payments</w:t>
        </w:r>
        <w:r>
          <w:rPr>
            <w:noProof/>
            <w:webHidden/>
          </w:rPr>
          <w:tab/>
        </w:r>
        <w:r>
          <w:rPr>
            <w:noProof/>
            <w:webHidden/>
          </w:rPr>
          <w:fldChar w:fldCharType="begin"/>
        </w:r>
        <w:r>
          <w:rPr>
            <w:noProof/>
            <w:webHidden/>
          </w:rPr>
          <w:instrText xml:space="preserve"> PAGEREF _Toc227156629 \h </w:instrText>
        </w:r>
        <w:r>
          <w:rPr>
            <w:noProof/>
            <w:webHidden/>
          </w:rPr>
        </w:r>
        <w:r>
          <w:rPr>
            <w:noProof/>
            <w:webHidden/>
          </w:rPr>
          <w:fldChar w:fldCharType="separate"/>
        </w:r>
        <w:r>
          <w:rPr>
            <w:noProof/>
            <w:webHidden/>
          </w:rPr>
          <w:t>16</w:t>
        </w:r>
        <w:r>
          <w:rPr>
            <w:noProof/>
            <w:webHidden/>
          </w:rPr>
          <w:fldChar w:fldCharType="end"/>
        </w:r>
      </w:hyperlink>
    </w:p>
    <w:p w14:paraId="524CBCB5" w14:textId="6B2F7C90"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0" w:history="1">
        <w:r w:rsidRPr="003F3958">
          <w:rPr>
            <w:rStyle w:val="Hyperlink"/>
            <w:rFonts w:cstheme="majorBidi"/>
            <w:noProof/>
          </w:rPr>
          <w:t>(i)</w:t>
        </w:r>
        <w:r>
          <w:rPr>
            <w:rFonts w:asciiTheme="minorHAnsi" w:eastAsiaTheme="minorEastAsia" w:hAnsiTheme="minorHAnsi"/>
            <w:noProof/>
            <w:kern w:val="2"/>
            <w:sz w:val="24"/>
            <w:szCs w:val="24"/>
            <w:lang w:eastAsia="en-IE"/>
            <w14:ligatures w14:val="standardContextual"/>
          </w:rPr>
          <w:tab/>
        </w:r>
        <w:r w:rsidRPr="003F3958">
          <w:rPr>
            <w:rStyle w:val="Hyperlink"/>
            <w:noProof/>
          </w:rPr>
          <w:t>Conflict of Interest</w:t>
        </w:r>
        <w:r>
          <w:rPr>
            <w:noProof/>
            <w:webHidden/>
          </w:rPr>
          <w:tab/>
        </w:r>
        <w:r>
          <w:rPr>
            <w:noProof/>
            <w:webHidden/>
          </w:rPr>
          <w:fldChar w:fldCharType="begin"/>
        </w:r>
        <w:r>
          <w:rPr>
            <w:noProof/>
            <w:webHidden/>
          </w:rPr>
          <w:instrText xml:space="preserve"> PAGEREF _Toc227156630 \h </w:instrText>
        </w:r>
        <w:r>
          <w:rPr>
            <w:noProof/>
            <w:webHidden/>
          </w:rPr>
        </w:r>
        <w:r>
          <w:rPr>
            <w:noProof/>
            <w:webHidden/>
          </w:rPr>
          <w:fldChar w:fldCharType="separate"/>
        </w:r>
        <w:r>
          <w:rPr>
            <w:noProof/>
            <w:webHidden/>
          </w:rPr>
          <w:t>16</w:t>
        </w:r>
        <w:r>
          <w:rPr>
            <w:noProof/>
            <w:webHidden/>
          </w:rPr>
          <w:fldChar w:fldCharType="end"/>
        </w:r>
      </w:hyperlink>
    </w:p>
    <w:p w14:paraId="64F03D80" w14:textId="5393B8AA"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1" w:history="1">
        <w:r w:rsidRPr="003F3958">
          <w:rPr>
            <w:rStyle w:val="Hyperlink"/>
            <w:rFonts w:cstheme="majorBidi"/>
            <w:noProof/>
          </w:rPr>
          <w:t>(j)</w:t>
        </w:r>
        <w:r>
          <w:rPr>
            <w:rFonts w:asciiTheme="minorHAnsi" w:eastAsiaTheme="minorEastAsia" w:hAnsiTheme="minorHAnsi"/>
            <w:noProof/>
            <w:kern w:val="2"/>
            <w:sz w:val="24"/>
            <w:szCs w:val="24"/>
            <w:lang w:eastAsia="en-IE"/>
            <w14:ligatures w14:val="standardContextual"/>
          </w:rPr>
          <w:tab/>
        </w:r>
        <w:r w:rsidRPr="003F3958">
          <w:rPr>
            <w:rStyle w:val="Hyperlink"/>
            <w:noProof/>
          </w:rPr>
          <w:t>Freedom of Information Acts</w:t>
        </w:r>
        <w:r>
          <w:rPr>
            <w:noProof/>
            <w:webHidden/>
          </w:rPr>
          <w:tab/>
        </w:r>
        <w:r>
          <w:rPr>
            <w:noProof/>
            <w:webHidden/>
          </w:rPr>
          <w:fldChar w:fldCharType="begin"/>
        </w:r>
        <w:r>
          <w:rPr>
            <w:noProof/>
            <w:webHidden/>
          </w:rPr>
          <w:instrText xml:space="preserve"> PAGEREF _Toc227156631 \h </w:instrText>
        </w:r>
        <w:r>
          <w:rPr>
            <w:noProof/>
            <w:webHidden/>
          </w:rPr>
        </w:r>
        <w:r>
          <w:rPr>
            <w:noProof/>
            <w:webHidden/>
          </w:rPr>
          <w:fldChar w:fldCharType="separate"/>
        </w:r>
        <w:r>
          <w:rPr>
            <w:noProof/>
            <w:webHidden/>
          </w:rPr>
          <w:t>16</w:t>
        </w:r>
        <w:r>
          <w:rPr>
            <w:noProof/>
            <w:webHidden/>
          </w:rPr>
          <w:fldChar w:fldCharType="end"/>
        </w:r>
      </w:hyperlink>
    </w:p>
    <w:p w14:paraId="6F7437DB" w14:textId="1FFE69B1"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2" w:history="1">
        <w:r w:rsidRPr="003F3958">
          <w:rPr>
            <w:rStyle w:val="Hyperlink"/>
            <w:rFonts w:cstheme="majorBidi"/>
            <w:noProof/>
          </w:rPr>
          <w:t>(k)</w:t>
        </w:r>
        <w:r>
          <w:rPr>
            <w:rFonts w:asciiTheme="minorHAnsi" w:eastAsiaTheme="minorEastAsia" w:hAnsiTheme="minorHAnsi"/>
            <w:noProof/>
            <w:kern w:val="2"/>
            <w:sz w:val="24"/>
            <w:szCs w:val="24"/>
            <w:lang w:eastAsia="en-IE"/>
            <w14:ligatures w14:val="standardContextual"/>
          </w:rPr>
          <w:tab/>
        </w:r>
        <w:r w:rsidRPr="003F3958">
          <w:rPr>
            <w:rStyle w:val="Hyperlink"/>
            <w:noProof/>
          </w:rPr>
          <w:t>Tax Clearance</w:t>
        </w:r>
        <w:r>
          <w:rPr>
            <w:noProof/>
            <w:webHidden/>
          </w:rPr>
          <w:tab/>
        </w:r>
        <w:r>
          <w:rPr>
            <w:noProof/>
            <w:webHidden/>
          </w:rPr>
          <w:fldChar w:fldCharType="begin"/>
        </w:r>
        <w:r>
          <w:rPr>
            <w:noProof/>
            <w:webHidden/>
          </w:rPr>
          <w:instrText xml:space="preserve"> PAGEREF _Toc227156632 \h </w:instrText>
        </w:r>
        <w:r>
          <w:rPr>
            <w:noProof/>
            <w:webHidden/>
          </w:rPr>
        </w:r>
        <w:r>
          <w:rPr>
            <w:noProof/>
            <w:webHidden/>
          </w:rPr>
          <w:fldChar w:fldCharType="separate"/>
        </w:r>
        <w:r>
          <w:rPr>
            <w:noProof/>
            <w:webHidden/>
          </w:rPr>
          <w:t>17</w:t>
        </w:r>
        <w:r>
          <w:rPr>
            <w:noProof/>
            <w:webHidden/>
          </w:rPr>
          <w:fldChar w:fldCharType="end"/>
        </w:r>
      </w:hyperlink>
    </w:p>
    <w:p w14:paraId="588FBD06" w14:textId="195E6DD5"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3" w:history="1">
        <w:r w:rsidRPr="003F3958">
          <w:rPr>
            <w:rStyle w:val="Hyperlink"/>
            <w:rFonts w:cstheme="majorBidi"/>
            <w:noProof/>
          </w:rPr>
          <w:t>(l)</w:t>
        </w:r>
        <w:r>
          <w:rPr>
            <w:rFonts w:asciiTheme="minorHAnsi" w:eastAsiaTheme="minorEastAsia" w:hAnsiTheme="minorHAnsi"/>
            <w:noProof/>
            <w:kern w:val="2"/>
            <w:sz w:val="24"/>
            <w:szCs w:val="24"/>
            <w:lang w:eastAsia="en-IE"/>
            <w14:ligatures w14:val="standardContextual"/>
          </w:rPr>
          <w:tab/>
        </w:r>
        <w:r w:rsidRPr="003F3958">
          <w:rPr>
            <w:rStyle w:val="Hyperlink"/>
            <w:noProof/>
          </w:rPr>
          <w:t>Withholding Tax</w:t>
        </w:r>
        <w:r>
          <w:rPr>
            <w:noProof/>
            <w:webHidden/>
          </w:rPr>
          <w:tab/>
        </w:r>
        <w:r>
          <w:rPr>
            <w:noProof/>
            <w:webHidden/>
          </w:rPr>
          <w:fldChar w:fldCharType="begin"/>
        </w:r>
        <w:r>
          <w:rPr>
            <w:noProof/>
            <w:webHidden/>
          </w:rPr>
          <w:instrText xml:space="preserve"> PAGEREF _Toc227156633 \h </w:instrText>
        </w:r>
        <w:r>
          <w:rPr>
            <w:noProof/>
            <w:webHidden/>
          </w:rPr>
        </w:r>
        <w:r>
          <w:rPr>
            <w:noProof/>
            <w:webHidden/>
          </w:rPr>
          <w:fldChar w:fldCharType="separate"/>
        </w:r>
        <w:r>
          <w:rPr>
            <w:noProof/>
            <w:webHidden/>
          </w:rPr>
          <w:t>17</w:t>
        </w:r>
        <w:r>
          <w:rPr>
            <w:noProof/>
            <w:webHidden/>
          </w:rPr>
          <w:fldChar w:fldCharType="end"/>
        </w:r>
      </w:hyperlink>
    </w:p>
    <w:p w14:paraId="1D5381BF" w14:textId="0EAD1BA6"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4" w:history="1">
        <w:r w:rsidRPr="003F3958">
          <w:rPr>
            <w:rStyle w:val="Hyperlink"/>
            <w:rFonts w:cstheme="majorBidi"/>
            <w:noProof/>
          </w:rPr>
          <w:t>(m)</w:t>
        </w:r>
        <w:r>
          <w:rPr>
            <w:rFonts w:asciiTheme="minorHAnsi" w:eastAsiaTheme="minorEastAsia" w:hAnsiTheme="minorHAnsi"/>
            <w:noProof/>
            <w:kern w:val="2"/>
            <w:sz w:val="24"/>
            <w:szCs w:val="24"/>
            <w:lang w:eastAsia="en-IE"/>
            <w14:ligatures w14:val="standardContextual"/>
          </w:rPr>
          <w:tab/>
        </w:r>
        <w:r w:rsidRPr="003F3958">
          <w:rPr>
            <w:rStyle w:val="Hyperlink"/>
            <w:noProof/>
          </w:rPr>
          <w:t>Irish Legislation and Law</w:t>
        </w:r>
        <w:r>
          <w:rPr>
            <w:noProof/>
            <w:webHidden/>
          </w:rPr>
          <w:tab/>
        </w:r>
        <w:r>
          <w:rPr>
            <w:noProof/>
            <w:webHidden/>
          </w:rPr>
          <w:fldChar w:fldCharType="begin"/>
        </w:r>
        <w:r>
          <w:rPr>
            <w:noProof/>
            <w:webHidden/>
          </w:rPr>
          <w:instrText xml:space="preserve"> PAGEREF _Toc227156634 \h </w:instrText>
        </w:r>
        <w:r>
          <w:rPr>
            <w:noProof/>
            <w:webHidden/>
          </w:rPr>
        </w:r>
        <w:r>
          <w:rPr>
            <w:noProof/>
            <w:webHidden/>
          </w:rPr>
          <w:fldChar w:fldCharType="separate"/>
        </w:r>
        <w:r>
          <w:rPr>
            <w:noProof/>
            <w:webHidden/>
          </w:rPr>
          <w:t>17</w:t>
        </w:r>
        <w:r>
          <w:rPr>
            <w:noProof/>
            <w:webHidden/>
          </w:rPr>
          <w:fldChar w:fldCharType="end"/>
        </w:r>
      </w:hyperlink>
    </w:p>
    <w:p w14:paraId="27A54BD0" w14:textId="0290AEF0"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5" w:history="1">
        <w:r w:rsidRPr="003F3958">
          <w:rPr>
            <w:rStyle w:val="Hyperlink"/>
            <w:rFonts w:cstheme="majorBidi"/>
            <w:noProof/>
          </w:rPr>
          <w:t>(n)</w:t>
        </w:r>
        <w:r>
          <w:rPr>
            <w:rFonts w:asciiTheme="minorHAnsi" w:eastAsiaTheme="minorEastAsia" w:hAnsiTheme="minorHAnsi"/>
            <w:noProof/>
            <w:kern w:val="2"/>
            <w:sz w:val="24"/>
            <w:szCs w:val="24"/>
            <w:lang w:eastAsia="en-IE"/>
            <w14:ligatures w14:val="standardContextual"/>
          </w:rPr>
          <w:tab/>
        </w:r>
        <w:r w:rsidRPr="003F3958">
          <w:rPr>
            <w:rStyle w:val="Hyperlink"/>
            <w:noProof/>
          </w:rPr>
          <w:t>Dignity at Work</w:t>
        </w:r>
        <w:r>
          <w:rPr>
            <w:noProof/>
            <w:webHidden/>
          </w:rPr>
          <w:tab/>
        </w:r>
        <w:r>
          <w:rPr>
            <w:noProof/>
            <w:webHidden/>
          </w:rPr>
          <w:fldChar w:fldCharType="begin"/>
        </w:r>
        <w:r>
          <w:rPr>
            <w:noProof/>
            <w:webHidden/>
          </w:rPr>
          <w:instrText xml:space="preserve"> PAGEREF _Toc227156635 \h </w:instrText>
        </w:r>
        <w:r>
          <w:rPr>
            <w:noProof/>
            <w:webHidden/>
          </w:rPr>
        </w:r>
        <w:r>
          <w:rPr>
            <w:noProof/>
            <w:webHidden/>
          </w:rPr>
          <w:fldChar w:fldCharType="separate"/>
        </w:r>
        <w:r>
          <w:rPr>
            <w:noProof/>
            <w:webHidden/>
          </w:rPr>
          <w:t>17</w:t>
        </w:r>
        <w:r>
          <w:rPr>
            <w:noProof/>
            <w:webHidden/>
          </w:rPr>
          <w:fldChar w:fldCharType="end"/>
        </w:r>
      </w:hyperlink>
    </w:p>
    <w:p w14:paraId="0B5A32B9" w14:textId="59F3B8E1"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6" w:history="1">
        <w:r w:rsidRPr="003F3958">
          <w:rPr>
            <w:rStyle w:val="Hyperlink"/>
            <w:rFonts w:cstheme="majorBidi"/>
            <w:noProof/>
          </w:rPr>
          <w:t>(o)</w:t>
        </w:r>
        <w:r>
          <w:rPr>
            <w:rFonts w:asciiTheme="minorHAnsi" w:eastAsiaTheme="minorEastAsia" w:hAnsiTheme="minorHAnsi"/>
            <w:noProof/>
            <w:kern w:val="2"/>
            <w:sz w:val="24"/>
            <w:szCs w:val="24"/>
            <w:lang w:eastAsia="en-IE"/>
            <w14:ligatures w14:val="standardContextual"/>
          </w:rPr>
          <w:tab/>
        </w:r>
        <w:r w:rsidRPr="003F3958">
          <w:rPr>
            <w:rStyle w:val="Hyperlink"/>
            <w:noProof/>
          </w:rPr>
          <w:t>Notification of results</w:t>
        </w:r>
        <w:r>
          <w:rPr>
            <w:noProof/>
            <w:webHidden/>
          </w:rPr>
          <w:tab/>
        </w:r>
        <w:r>
          <w:rPr>
            <w:noProof/>
            <w:webHidden/>
          </w:rPr>
          <w:fldChar w:fldCharType="begin"/>
        </w:r>
        <w:r>
          <w:rPr>
            <w:noProof/>
            <w:webHidden/>
          </w:rPr>
          <w:instrText xml:space="preserve"> PAGEREF _Toc227156636 \h </w:instrText>
        </w:r>
        <w:r>
          <w:rPr>
            <w:noProof/>
            <w:webHidden/>
          </w:rPr>
        </w:r>
        <w:r>
          <w:rPr>
            <w:noProof/>
            <w:webHidden/>
          </w:rPr>
          <w:fldChar w:fldCharType="separate"/>
        </w:r>
        <w:r>
          <w:rPr>
            <w:noProof/>
            <w:webHidden/>
          </w:rPr>
          <w:t>17</w:t>
        </w:r>
        <w:r>
          <w:rPr>
            <w:noProof/>
            <w:webHidden/>
          </w:rPr>
          <w:fldChar w:fldCharType="end"/>
        </w:r>
      </w:hyperlink>
    </w:p>
    <w:p w14:paraId="1E58939D" w14:textId="4024F61E"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7" w:history="1">
        <w:r w:rsidRPr="003F3958">
          <w:rPr>
            <w:rStyle w:val="Hyperlink"/>
            <w:noProof/>
          </w:rPr>
          <w:t>Applicants who fail to qualify for membership of the panel may re-apply at any time</w:t>
        </w:r>
        <w:r>
          <w:rPr>
            <w:noProof/>
            <w:webHidden/>
          </w:rPr>
          <w:tab/>
        </w:r>
        <w:r>
          <w:rPr>
            <w:noProof/>
            <w:webHidden/>
          </w:rPr>
          <w:fldChar w:fldCharType="begin"/>
        </w:r>
        <w:r>
          <w:rPr>
            <w:noProof/>
            <w:webHidden/>
          </w:rPr>
          <w:instrText xml:space="preserve"> PAGEREF _Toc227156637 \h </w:instrText>
        </w:r>
        <w:r>
          <w:rPr>
            <w:noProof/>
            <w:webHidden/>
          </w:rPr>
        </w:r>
        <w:r>
          <w:rPr>
            <w:noProof/>
            <w:webHidden/>
          </w:rPr>
          <w:fldChar w:fldCharType="separate"/>
        </w:r>
        <w:r>
          <w:rPr>
            <w:noProof/>
            <w:webHidden/>
          </w:rPr>
          <w:t>17</w:t>
        </w:r>
        <w:r>
          <w:rPr>
            <w:noProof/>
            <w:webHidden/>
          </w:rPr>
          <w:fldChar w:fldCharType="end"/>
        </w:r>
      </w:hyperlink>
    </w:p>
    <w:p w14:paraId="4723AE8C" w14:textId="3503B881"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8" w:history="1">
        <w:r w:rsidRPr="003F3958">
          <w:rPr>
            <w:rStyle w:val="Hyperlink"/>
            <w:rFonts w:cstheme="majorBidi"/>
            <w:noProof/>
          </w:rPr>
          <w:t>(r)</w:t>
        </w:r>
        <w:r>
          <w:rPr>
            <w:rFonts w:asciiTheme="minorHAnsi" w:eastAsiaTheme="minorEastAsia" w:hAnsiTheme="minorHAnsi"/>
            <w:noProof/>
            <w:kern w:val="2"/>
            <w:sz w:val="24"/>
            <w:szCs w:val="24"/>
            <w:lang w:eastAsia="en-IE"/>
            <w14:ligatures w14:val="standardContextual"/>
          </w:rPr>
          <w:tab/>
        </w:r>
        <w:r w:rsidRPr="003F3958">
          <w:rPr>
            <w:rStyle w:val="Hyperlink"/>
            <w:noProof/>
          </w:rPr>
          <w:t>Accessibility</w:t>
        </w:r>
        <w:r>
          <w:rPr>
            <w:noProof/>
            <w:webHidden/>
          </w:rPr>
          <w:tab/>
        </w:r>
        <w:r>
          <w:rPr>
            <w:noProof/>
            <w:webHidden/>
          </w:rPr>
          <w:fldChar w:fldCharType="begin"/>
        </w:r>
        <w:r>
          <w:rPr>
            <w:noProof/>
            <w:webHidden/>
          </w:rPr>
          <w:instrText xml:space="preserve"> PAGEREF _Toc227156638 \h </w:instrText>
        </w:r>
        <w:r>
          <w:rPr>
            <w:noProof/>
            <w:webHidden/>
          </w:rPr>
        </w:r>
        <w:r>
          <w:rPr>
            <w:noProof/>
            <w:webHidden/>
          </w:rPr>
          <w:fldChar w:fldCharType="separate"/>
        </w:r>
        <w:r>
          <w:rPr>
            <w:noProof/>
            <w:webHidden/>
          </w:rPr>
          <w:t>17</w:t>
        </w:r>
        <w:r>
          <w:rPr>
            <w:noProof/>
            <w:webHidden/>
          </w:rPr>
          <w:fldChar w:fldCharType="end"/>
        </w:r>
      </w:hyperlink>
    </w:p>
    <w:p w14:paraId="3EEC19C2" w14:textId="626D44B3"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39" w:history="1">
        <w:r w:rsidRPr="003F3958">
          <w:rPr>
            <w:rStyle w:val="Hyperlink"/>
            <w:rFonts w:cstheme="majorBidi"/>
            <w:noProof/>
          </w:rPr>
          <w:t>(s)</w:t>
        </w:r>
        <w:r>
          <w:rPr>
            <w:rFonts w:asciiTheme="minorHAnsi" w:eastAsiaTheme="minorEastAsia" w:hAnsiTheme="minorHAnsi"/>
            <w:noProof/>
            <w:kern w:val="2"/>
            <w:sz w:val="24"/>
            <w:szCs w:val="24"/>
            <w:lang w:eastAsia="en-IE"/>
            <w14:ligatures w14:val="standardContextual"/>
          </w:rPr>
          <w:tab/>
        </w:r>
        <w:r w:rsidRPr="003F3958">
          <w:rPr>
            <w:rStyle w:val="Hyperlink"/>
            <w:noProof/>
          </w:rPr>
          <w:t>Consortia and Prime Subcontractors</w:t>
        </w:r>
        <w:r>
          <w:rPr>
            <w:noProof/>
            <w:webHidden/>
          </w:rPr>
          <w:tab/>
        </w:r>
        <w:r>
          <w:rPr>
            <w:noProof/>
            <w:webHidden/>
          </w:rPr>
          <w:fldChar w:fldCharType="begin"/>
        </w:r>
        <w:r>
          <w:rPr>
            <w:noProof/>
            <w:webHidden/>
          </w:rPr>
          <w:instrText xml:space="preserve"> PAGEREF _Toc227156639 \h </w:instrText>
        </w:r>
        <w:r>
          <w:rPr>
            <w:noProof/>
            <w:webHidden/>
          </w:rPr>
        </w:r>
        <w:r>
          <w:rPr>
            <w:noProof/>
            <w:webHidden/>
          </w:rPr>
          <w:fldChar w:fldCharType="separate"/>
        </w:r>
        <w:r>
          <w:rPr>
            <w:noProof/>
            <w:webHidden/>
          </w:rPr>
          <w:t>18</w:t>
        </w:r>
        <w:r>
          <w:rPr>
            <w:noProof/>
            <w:webHidden/>
          </w:rPr>
          <w:fldChar w:fldCharType="end"/>
        </w:r>
      </w:hyperlink>
    </w:p>
    <w:p w14:paraId="02A50CB5" w14:textId="0EE3CADF" w:rsidR="008937C3" w:rsidRDefault="008937C3">
      <w:pPr>
        <w:pStyle w:val="TOC3"/>
        <w:rPr>
          <w:rFonts w:asciiTheme="minorHAnsi" w:eastAsiaTheme="minorEastAsia" w:hAnsiTheme="minorHAnsi"/>
          <w:noProof/>
          <w:kern w:val="2"/>
          <w:sz w:val="24"/>
          <w:szCs w:val="24"/>
          <w:lang w:eastAsia="en-IE"/>
          <w14:ligatures w14:val="standardContextual"/>
        </w:rPr>
      </w:pPr>
      <w:hyperlink w:anchor="_Toc227156640" w:history="1">
        <w:r w:rsidRPr="003F3958">
          <w:rPr>
            <w:rStyle w:val="Hyperlink"/>
            <w:rFonts w:cstheme="majorBidi"/>
            <w:noProof/>
          </w:rPr>
          <w:t>(t)</w:t>
        </w:r>
        <w:r>
          <w:rPr>
            <w:rFonts w:asciiTheme="minorHAnsi" w:eastAsiaTheme="minorEastAsia" w:hAnsiTheme="minorHAnsi"/>
            <w:noProof/>
            <w:kern w:val="2"/>
            <w:sz w:val="24"/>
            <w:szCs w:val="24"/>
            <w:lang w:eastAsia="en-IE"/>
            <w14:ligatures w14:val="standardContextual"/>
          </w:rPr>
          <w:tab/>
        </w:r>
        <w:r w:rsidRPr="003F3958">
          <w:rPr>
            <w:rStyle w:val="Hyperlink"/>
            <w:noProof/>
          </w:rPr>
          <w:t>Anti-Competitive Conduct</w:t>
        </w:r>
        <w:r>
          <w:rPr>
            <w:noProof/>
            <w:webHidden/>
          </w:rPr>
          <w:tab/>
        </w:r>
        <w:r>
          <w:rPr>
            <w:noProof/>
            <w:webHidden/>
          </w:rPr>
          <w:fldChar w:fldCharType="begin"/>
        </w:r>
        <w:r>
          <w:rPr>
            <w:noProof/>
            <w:webHidden/>
          </w:rPr>
          <w:instrText xml:space="preserve"> PAGEREF _Toc227156640 \h </w:instrText>
        </w:r>
        <w:r>
          <w:rPr>
            <w:noProof/>
            <w:webHidden/>
          </w:rPr>
        </w:r>
        <w:r>
          <w:rPr>
            <w:noProof/>
            <w:webHidden/>
          </w:rPr>
          <w:fldChar w:fldCharType="separate"/>
        </w:r>
        <w:r>
          <w:rPr>
            <w:noProof/>
            <w:webHidden/>
          </w:rPr>
          <w:t>18</w:t>
        </w:r>
        <w:r>
          <w:rPr>
            <w:noProof/>
            <w:webHidden/>
          </w:rPr>
          <w:fldChar w:fldCharType="end"/>
        </w:r>
      </w:hyperlink>
    </w:p>
    <w:p w14:paraId="10E53E71" w14:textId="65B4D410"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641" w:history="1">
        <w:r w:rsidRPr="003F3958">
          <w:rPr>
            <w:rStyle w:val="Hyperlink"/>
            <w:noProof/>
          </w:rPr>
          <w:t>APPENDIX 2 – TERMS AND CONDITIONS</w:t>
        </w:r>
        <w:r>
          <w:rPr>
            <w:noProof/>
            <w:webHidden/>
          </w:rPr>
          <w:tab/>
        </w:r>
        <w:r>
          <w:rPr>
            <w:noProof/>
            <w:webHidden/>
          </w:rPr>
          <w:fldChar w:fldCharType="begin"/>
        </w:r>
        <w:r>
          <w:rPr>
            <w:noProof/>
            <w:webHidden/>
          </w:rPr>
          <w:instrText xml:space="preserve"> PAGEREF _Toc227156641 \h </w:instrText>
        </w:r>
        <w:r>
          <w:rPr>
            <w:noProof/>
            <w:webHidden/>
          </w:rPr>
        </w:r>
        <w:r>
          <w:rPr>
            <w:noProof/>
            <w:webHidden/>
          </w:rPr>
          <w:fldChar w:fldCharType="separate"/>
        </w:r>
        <w:r>
          <w:rPr>
            <w:noProof/>
            <w:webHidden/>
          </w:rPr>
          <w:t>19</w:t>
        </w:r>
        <w:r>
          <w:rPr>
            <w:noProof/>
            <w:webHidden/>
          </w:rPr>
          <w:fldChar w:fldCharType="end"/>
        </w:r>
      </w:hyperlink>
    </w:p>
    <w:p w14:paraId="459941DB" w14:textId="3F117B18" w:rsidR="008937C3" w:rsidRDefault="008937C3">
      <w:pPr>
        <w:pStyle w:val="TOC1"/>
        <w:rPr>
          <w:rFonts w:asciiTheme="minorHAnsi" w:eastAsiaTheme="minorEastAsia" w:hAnsiTheme="minorHAnsi"/>
          <w:noProof/>
          <w:kern w:val="2"/>
          <w:sz w:val="24"/>
          <w:szCs w:val="24"/>
          <w:lang w:eastAsia="en-IE"/>
          <w14:ligatures w14:val="standardContextual"/>
        </w:rPr>
      </w:pPr>
      <w:hyperlink w:anchor="_Toc227156642" w:history="1">
        <w:r w:rsidRPr="003F3958">
          <w:rPr>
            <w:rStyle w:val="Hyperlink"/>
            <w:noProof/>
          </w:rPr>
          <w:t>APPENDIX 3 – SU</w:t>
        </w:r>
        <w:r w:rsidRPr="003F3958">
          <w:rPr>
            <w:rStyle w:val="Hyperlink"/>
            <w:noProof/>
            <w:lang w:val="en-US"/>
          </w:rPr>
          <w:t>PPLIER APPRAISAL FORM (Scorecard)</w:t>
        </w:r>
        <w:r>
          <w:rPr>
            <w:noProof/>
            <w:webHidden/>
          </w:rPr>
          <w:tab/>
        </w:r>
        <w:r>
          <w:rPr>
            <w:noProof/>
            <w:webHidden/>
          </w:rPr>
          <w:fldChar w:fldCharType="begin"/>
        </w:r>
        <w:r>
          <w:rPr>
            <w:noProof/>
            <w:webHidden/>
          </w:rPr>
          <w:instrText xml:space="preserve"> PAGEREF _Toc227156642 \h </w:instrText>
        </w:r>
        <w:r>
          <w:rPr>
            <w:noProof/>
            <w:webHidden/>
          </w:rPr>
        </w:r>
        <w:r>
          <w:rPr>
            <w:noProof/>
            <w:webHidden/>
          </w:rPr>
          <w:fldChar w:fldCharType="separate"/>
        </w:r>
        <w:r>
          <w:rPr>
            <w:noProof/>
            <w:webHidden/>
          </w:rPr>
          <w:t>20</w:t>
        </w:r>
        <w:r>
          <w:rPr>
            <w:noProof/>
            <w:webHidden/>
          </w:rPr>
          <w:fldChar w:fldCharType="end"/>
        </w:r>
      </w:hyperlink>
    </w:p>
    <w:p w14:paraId="23804002" w14:textId="103497C8" w:rsidR="008937C3" w:rsidRDefault="008937C3">
      <w:pPr>
        <w:pStyle w:val="TOC1"/>
        <w:tabs>
          <w:tab w:val="left" w:pos="1760"/>
        </w:tabs>
        <w:rPr>
          <w:rFonts w:asciiTheme="minorHAnsi" w:eastAsiaTheme="minorEastAsia" w:hAnsiTheme="minorHAnsi"/>
          <w:noProof/>
          <w:kern w:val="2"/>
          <w:sz w:val="24"/>
          <w:szCs w:val="24"/>
          <w:lang w:eastAsia="en-IE"/>
          <w14:ligatures w14:val="standardContextual"/>
        </w:rPr>
      </w:pPr>
      <w:hyperlink w:anchor="_Toc227156643" w:history="1">
        <w:r w:rsidRPr="003F3958">
          <w:rPr>
            <w:rStyle w:val="Hyperlink"/>
            <w:noProof/>
          </w:rPr>
          <w:t xml:space="preserve">APPENDIX 4: </w:t>
        </w:r>
        <w:r>
          <w:rPr>
            <w:rFonts w:asciiTheme="minorHAnsi" w:eastAsiaTheme="minorEastAsia" w:hAnsiTheme="minorHAnsi"/>
            <w:noProof/>
            <w:kern w:val="2"/>
            <w:sz w:val="24"/>
            <w:szCs w:val="24"/>
            <w:lang w:eastAsia="en-IE"/>
            <w14:ligatures w14:val="standardContextual"/>
          </w:rPr>
          <w:tab/>
        </w:r>
        <w:r w:rsidRPr="003F3958">
          <w:rPr>
            <w:rStyle w:val="Hyperlink"/>
            <w:noProof/>
          </w:rPr>
          <w:t>Profile of potential trips and bus sizes required.</w:t>
        </w:r>
        <w:r>
          <w:rPr>
            <w:noProof/>
            <w:webHidden/>
          </w:rPr>
          <w:tab/>
        </w:r>
        <w:r>
          <w:rPr>
            <w:noProof/>
            <w:webHidden/>
          </w:rPr>
          <w:fldChar w:fldCharType="begin"/>
        </w:r>
        <w:r>
          <w:rPr>
            <w:noProof/>
            <w:webHidden/>
          </w:rPr>
          <w:instrText xml:space="preserve"> PAGEREF _Toc227156643 \h </w:instrText>
        </w:r>
        <w:r>
          <w:rPr>
            <w:noProof/>
            <w:webHidden/>
          </w:rPr>
        </w:r>
        <w:r>
          <w:rPr>
            <w:noProof/>
            <w:webHidden/>
          </w:rPr>
          <w:fldChar w:fldCharType="separate"/>
        </w:r>
        <w:r>
          <w:rPr>
            <w:noProof/>
            <w:webHidden/>
          </w:rPr>
          <w:t>22</w:t>
        </w:r>
        <w:r>
          <w:rPr>
            <w:noProof/>
            <w:webHidden/>
          </w:rPr>
          <w:fldChar w:fldCharType="end"/>
        </w:r>
      </w:hyperlink>
    </w:p>
    <w:p w14:paraId="0A245137" w14:textId="0804D0D1" w:rsidR="008937C3" w:rsidRDefault="008937C3">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27156644" w:history="1">
        <w:r w:rsidRPr="003F3958">
          <w:rPr>
            <w:rStyle w:val="Hyperlink"/>
            <w:noProof/>
          </w:rPr>
          <w:t>PRICING/COST ELEMENT DETAIL (to be completed in Tender Response Document)</w:t>
        </w:r>
        <w:r>
          <w:rPr>
            <w:noProof/>
            <w:webHidden/>
          </w:rPr>
          <w:tab/>
        </w:r>
        <w:r>
          <w:rPr>
            <w:noProof/>
            <w:webHidden/>
          </w:rPr>
          <w:fldChar w:fldCharType="begin"/>
        </w:r>
        <w:r>
          <w:rPr>
            <w:noProof/>
            <w:webHidden/>
          </w:rPr>
          <w:instrText xml:space="preserve"> PAGEREF _Toc227156644 \h </w:instrText>
        </w:r>
        <w:r>
          <w:rPr>
            <w:noProof/>
            <w:webHidden/>
          </w:rPr>
        </w:r>
        <w:r>
          <w:rPr>
            <w:noProof/>
            <w:webHidden/>
          </w:rPr>
          <w:fldChar w:fldCharType="separate"/>
        </w:r>
        <w:r>
          <w:rPr>
            <w:noProof/>
            <w:webHidden/>
          </w:rPr>
          <w:t>22</w:t>
        </w:r>
        <w:r>
          <w:rPr>
            <w:noProof/>
            <w:webHidden/>
          </w:rPr>
          <w:fldChar w:fldCharType="end"/>
        </w:r>
      </w:hyperlink>
    </w:p>
    <w:p w14:paraId="6634240F" w14:textId="2E4C5F35" w:rsidR="006548F0" w:rsidRDefault="006F491F" w:rsidP="000E4F20">
      <w:pPr>
        <w:tabs>
          <w:tab w:val="left" w:pos="1100"/>
        </w:tabs>
        <w:rPr>
          <w:rFonts w:cs="Arial"/>
          <w:sz w:val="20"/>
          <w:szCs w:val="20"/>
        </w:rPr>
      </w:pPr>
      <w:r w:rsidRPr="00C85CA0">
        <w:rPr>
          <w:rFonts w:cs="Arial"/>
          <w:sz w:val="20"/>
          <w:szCs w:val="20"/>
        </w:rPr>
        <w:fldChar w:fldCharType="end"/>
      </w:r>
    </w:p>
    <w:p w14:paraId="59ABD34E" w14:textId="77777777" w:rsidR="006548F0" w:rsidRDefault="006548F0">
      <w:pPr>
        <w:rPr>
          <w:rFonts w:cs="Arial"/>
          <w:sz w:val="20"/>
          <w:szCs w:val="20"/>
        </w:rPr>
      </w:pPr>
      <w:r>
        <w:rPr>
          <w:rFonts w:cs="Arial"/>
          <w:sz w:val="20"/>
          <w:szCs w:val="20"/>
        </w:rPr>
        <w:br w:type="page"/>
      </w:r>
    </w:p>
    <w:p w14:paraId="5975051D" w14:textId="77777777" w:rsidR="001D0B3C" w:rsidRPr="00AE45B8" w:rsidRDefault="001D0B3C" w:rsidP="000E4F20">
      <w:pPr>
        <w:tabs>
          <w:tab w:val="left" w:pos="1100"/>
        </w:tabs>
        <w:rPr>
          <w:rFonts w:cs="Arial"/>
        </w:rPr>
      </w:pPr>
    </w:p>
    <w:p w14:paraId="605517BB" w14:textId="06C6E556" w:rsidR="00E84FB9" w:rsidRPr="00AE45B8" w:rsidRDefault="00E84FB9" w:rsidP="006548F0">
      <w:pPr>
        <w:pStyle w:val="Heading1"/>
        <w:numPr>
          <w:ilvl w:val="0"/>
          <w:numId w:val="0"/>
        </w:numPr>
      </w:pPr>
      <w:bookmarkStart w:id="6" w:name="_Toc490828162"/>
      <w:bookmarkStart w:id="7" w:name="_Toc490829365"/>
      <w:bookmarkStart w:id="8" w:name="_Toc474848564"/>
      <w:bookmarkStart w:id="9" w:name="_Toc475440326"/>
      <w:bookmarkStart w:id="10" w:name="_Toc227156586"/>
      <w:bookmarkEnd w:id="6"/>
      <w:bookmarkEnd w:id="7"/>
      <w:bookmarkEnd w:id="8"/>
      <w:bookmarkEnd w:id="9"/>
      <w:r w:rsidRPr="00AE45B8">
        <w:t>Disclaimer</w:t>
      </w:r>
      <w:bookmarkEnd w:id="10"/>
    </w:p>
    <w:p w14:paraId="59297244" w14:textId="08476601" w:rsidR="00CA43C1" w:rsidRPr="00AE45B8" w:rsidRDefault="00CA43C1" w:rsidP="00CA43C1">
      <w:pPr>
        <w:autoSpaceDE w:val="0"/>
        <w:autoSpaceDN w:val="0"/>
        <w:adjustRightInd w:val="0"/>
        <w:jc w:val="both"/>
        <w:rPr>
          <w:rFonts w:cs="Arial"/>
        </w:rPr>
      </w:pPr>
      <w:r w:rsidRPr="00AE45B8">
        <w:rPr>
          <w:rFonts w:cs="Arial"/>
        </w:rPr>
        <w:t>This document issued herewith (“the Document”) is for information only and do</w:t>
      </w:r>
      <w:r w:rsidR="003F0F8A" w:rsidRPr="00AE45B8">
        <w:rPr>
          <w:rFonts w:cs="Arial"/>
        </w:rPr>
        <w:t>es</w:t>
      </w:r>
      <w:r w:rsidRPr="00AE45B8">
        <w:rPr>
          <w:rFonts w:cs="Arial"/>
        </w:rPr>
        <w:t xml:space="preserve"> not constitute, and shall not be interpreted as, an offer for sale, prospectus, or the basis of a contract.</w:t>
      </w:r>
    </w:p>
    <w:p w14:paraId="07350439" w14:textId="4868B119" w:rsidR="00CA43C1" w:rsidRPr="00AE45B8" w:rsidRDefault="000969B0" w:rsidP="00CA43C1">
      <w:pPr>
        <w:autoSpaceDE w:val="0"/>
        <w:autoSpaceDN w:val="0"/>
        <w:adjustRightInd w:val="0"/>
        <w:jc w:val="both"/>
        <w:rPr>
          <w:rFonts w:cs="Arial"/>
        </w:rPr>
      </w:pPr>
      <w:r>
        <w:rPr>
          <w:rFonts w:cs="Arial"/>
        </w:rPr>
        <w:t>Applicants</w:t>
      </w:r>
      <w:r w:rsidR="00CA43C1" w:rsidRPr="00AE45B8">
        <w:rPr>
          <w:rFonts w:cs="Arial"/>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BB5E2D" w:rsidRPr="00AE45B8">
        <w:rPr>
          <w:rFonts w:cs="Arial"/>
        </w:rPr>
        <w:t>the Contracting Authority</w:t>
      </w:r>
      <w:r w:rsidR="00CA43C1" w:rsidRPr="00AE45B8">
        <w:rPr>
          <w:rFonts w:cs="Arial"/>
        </w:rPr>
        <w:t xml:space="preserve"> (in writing or otherwise) to any interested party or its advisers. No responsibility or liability for any loss or damage arising </w:t>
      </w:r>
      <w:proofErr w:type="gramStart"/>
      <w:r w:rsidR="00CA43C1" w:rsidRPr="00AE45B8">
        <w:rPr>
          <w:rFonts w:cs="Arial"/>
        </w:rPr>
        <w:t>as a result of</w:t>
      </w:r>
      <w:proofErr w:type="gramEnd"/>
      <w:r w:rsidR="00CA43C1" w:rsidRPr="00AE45B8">
        <w:rPr>
          <w:rFonts w:cs="Arial"/>
        </w:rPr>
        <w:t xml:space="preserve"> reliance on these documents, or for the information contained in these documents or for any omission is or will be accepted by </w:t>
      </w:r>
      <w:r w:rsidR="00BB5E2D" w:rsidRPr="00AE45B8">
        <w:rPr>
          <w:rFonts w:cs="Arial"/>
        </w:rPr>
        <w:t>the Contracting Authority</w:t>
      </w:r>
      <w:r w:rsidR="00CA43C1" w:rsidRPr="00AE45B8">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BB5E2D" w:rsidRPr="00AE45B8">
        <w:rPr>
          <w:rFonts w:cs="Arial"/>
        </w:rPr>
        <w:t>The Contracting Authority</w:t>
      </w:r>
      <w:r w:rsidR="00CA43C1" w:rsidRPr="00AE45B8">
        <w:rPr>
          <w:rFonts w:cs="Arial"/>
        </w:rPr>
        <w:t xml:space="preserve">’s officers, employees, agents and professional advisers expressly disclaim </w:t>
      </w:r>
      <w:proofErr w:type="gramStart"/>
      <w:r w:rsidR="00CA43C1" w:rsidRPr="00AE45B8">
        <w:rPr>
          <w:rFonts w:cs="Arial"/>
        </w:rPr>
        <w:t>any and all</w:t>
      </w:r>
      <w:proofErr w:type="gramEnd"/>
      <w:r w:rsidR="00CA43C1" w:rsidRPr="00AE45B8">
        <w:rPr>
          <w:rFonts w:cs="Arial"/>
        </w:rPr>
        <w:t xml:space="preserve"> liability arising out of such documentation or information and any errors or omissions in or from the documents and information. </w:t>
      </w:r>
    </w:p>
    <w:p w14:paraId="61D883A4" w14:textId="5972F0A0" w:rsidR="00CA43C1" w:rsidRPr="00AE45B8" w:rsidRDefault="00BB5E2D" w:rsidP="00A430FB">
      <w:pPr>
        <w:autoSpaceDE w:val="0"/>
        <w:autoSpaceDN w:val="0"/>
        <w:adjustRightInd w:val="0"/>
        <w:jc w:val="both"/>
        <w:rPr>
          <w:rFonts w:cs="Arial"/>
        </w:rPr>
      </w:pPr>
      <w:r w:rsidRPr="00AE45B8">
        <w:rPr>
          <w:rFonts w:cs="Arial"/>
        </w:rPr>
        <w:t>The Contracting Authority</w:t>
      </w:r>
      <w:r w:rsidR="00CA43C1" w:rsidRPr="00AE45B8">
        <w:rPr>
          <w:rFonts w:cs="Arial"/>
        </w:rPr>
        <w:t xml:space="preserve"> reserves the right to discontinue the procurement process at any time.</w:t>
      </w:r>
    </w:p>
    <w:p w14:paraId="4A3F1427" w14:textId="545BC0FF" w:rsidR="00CA43C1" w:rsidRPr="00AE45B8" w:rsidRDefault="00CA43C1" w:rsidP="006548F0">
      <w:pPr>
        <w:pStyle w:val="Heading1"/>
        <w:numPr>
          <w:ilvl w:val="0"/>
          <w:numId w:val="12"/>
        </w:numPr>
        <w:ind w:hanging="720"/>
      </w:pPr>
      <w:bookmarkStart w:id="11" w:name="_Toc227156587"/>
      <w:r w:rsidRPr="00AE45B8">
        <w:t>Summary</w:t>
      </w:r>
      <w:bookmarkEnd w:id="11"/>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DB05C5" w:rsidRPr="00AE45B8" w14:paraId="5361826A" w14:textId="77777777" w:rsidTr="00AA6BBA">
        <w:trPr>
          <w:trHeight w:val="529"/>
        </w:trPr>
        <w:tc>
          <w:tcPr>
            <w:tcW w:w="3471" w:type="dxa"/>
            <w:tcBorders>
              <w:right w:val="single" w:sz="4" w:space="0" w:color="17665C"/>
            </w:tcBorders>
            <w:shd w:val="clear" w:color="auto" w:fill="038B91"/>
            <w:vAlign w:val="center"/>
          </w:tcPr>
          <w:p w14:paraId="0029E0EE" w14:textId="77777777" w:rsidR="00CA43C1" w:rsidRPr="00AE45B8" w:rsidRDefault="00CA43C1">
            <w:pPr>
              <w:pStyle w:val="BodyText2"/>
              <w:spacing w:after="0" w:line="240" w:lineRule="auto"/>
              <w:ind w:right="74"/>
              <w:rPr>
                <w:rFonts w:cs="Arial"/>
                <w:b/>
                <w:color w:val="E9E9E3"/>
              </w:rPr>
            </w:pPr>
            <w:r w:rsidRPr="00AE45B8">
              <w:rPr>
                <w:rFonts w:cs="Arial"/>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1A6B458" w14:textId="1FD0D1B2" w:rsidR="00CA43C1" w:rsidRPr="000E4F20" w:rsidRDefault="000E4F20">
            <w:pPr>
              <w:pStyle w:val="BodyText2"/>
              <w:spacing w:after="0" w:line="240" w:lineRule="auto"/>
              <w:ind w:right="74"/>
              <w:rPr>
                <w:rFonts w:cs="Arial"/>
                <w:b/>
                <w:color w:val="038B91"/>
              </w:rPr>
            </w:pPr>
            <w:r w:rsidRPr="000E4F20">
              <w:rPr>
                <w:rFonts w:cs="Arial"/>
                <w:b/>
                <w:color w:val="038B91"/>
              </w:rPr>
              <w:t>Waterford and Wexford</w:t>
            </w:r>
            <w:r w:rsidR="00DB05C5" w:rsidRPr="000E4F20">
              <w:rPr>
                <w:rFonts w:cs="Arial"/>
                <w:b/>
                <w:color w:val="038B91"/>
              </w:rPr>
              <w:t xml:space="preserve"> Education Training Board </w:t>
            </w:r>
          </w:p>
        </w:tc>
      </w:tr>
      <w:tr w:rsidR="00DB05C5" w:rsidRPr="00AE45B8" w14:paraId="0A44AB6A" w14:textId="77777777" w:rsidTr="00AA6BBA">
        <w:trPr>
          <w:trHeight w:val="529"/>
        </w:trPr>
        <w:tc>
          <w:tcPr>
            <w:tcW w:w="3471" w:type="dxa"/>
            <w:tcBorders>
              <w:right w:val="single" w:sz="4" w:space="0" w:color="17665C"/>
            </w:tcBorders>
            <w:shd w:val="clear" w:color="auto" w:fill="038B91"/>
            <w:vAlign w:val="center"/>
          </w:tcPr>
          <w:p w14:paraId="5ED4FAB1" w14:textId="77777777" w:rsidR="00CA43C1" w:rsidRPr="00AE45B8" w:rsidRDefault="008006B4">
            <w:pPr>
              <w:pStyle w:val="BodyText2"/>
              <w:spacing w:after="0" w:line="240" w:lineRule="auto"/>
              <w:ind w:right="74"/>
              <w:rPr>
                <w:rFonts w:cs="Arial"/>
                <w:b/>
                <w:color w:val="E9E9E3"/>
              </w:rPr>
            </w:pPr>
            <w:r w:rsidRPr="00AE45B8">
              <w:rPr>
                <w:rFonts w:cs="Arial"/>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D17E9DC" w14:textId="77777777" w:rsidR="00DB7259" w:rsidRDefault="00DB7259" w:rsidP="00DB7259">
            <w:pPr>
              <w:spacing w:after="0"/>
              <w:rPr>
                <w:rFonts w:cs="Arial"/>
                <w:b/>
                <w:bCs/>
                <w:color w:val="038B91"/>
              </w:rPr>
            </w:pPr>
          </w:p>
          <w:p w14:paraId="2BA23E81" w14:textId="30169ABC" w:rsidR="00DB7259" w:rsidRPr="00DB7259" w:rsidRDefault="002F0CF8" w:rsidP="004E6FB4">
            <w:pPr>
              <w:spacing w:after="0"/>
              <w:rPr>
                <w:rFonts w:cs="Arial"/>
                <w:b/>
                <w:bCs/>
                <w:color w:val="038B91"/>
              </w:rPr>
            </w:pPr>
            <w:r>
              <w:rPr>
                <w:rFonts w:cs="Arial"/>
                <w:b/>
                <w:bCs/>
                <w:color w:val="038B91"/>
              </w:rPr>
              <w:t xml:space="preserve">Establishment of a Panel </w:t>
            </w:r>
            <w:r w:rsidR="00DB7259">
              <w:rPr>
                <w:rFonts w:cs="Arial"/>
                <w:b/>
                <w:bCs/>
                <w:color w:val="038B91"/>
              </w:rPr>
              <w:t xml:space="preserve">of 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w:t>
            </w:r>
            <w:r w:rsidR="00536B73">
              <w:rPr>
                <w:rFonts w:cs="Arial"/>
                <w:b/>
                <w:bCs/>
                <w:color w:val="038B91"/>
              </w:rPr>
              <w:t xml:space="preserve">St. </w:t>
            </w:r>
            <w:r w:rsidR="00DF6228">
              <w:rPr>
                <w:rFonts w:cs="Arial"/>
                <w:b/>
                <w:bCs/>
                <w:color w:val="038B91"/>
              </w:rPr>
              <w:t>Paul’s Community</w:t>
            </w:r>
            <w:r w:rsidR="00DB7259">
              <w:rPr>
                <w:rFonts w:cs="Arial"/>
                <w:b/>
                <w:bCs/>
                <w:color w:val="038B91"/>
              </w:rPr>
              <w:t xml:space="preserve"> </w:t>
            </w:r>
            <w:r w:rsidR="004E6FB4">
              <w:rPr>
                <w:rFonts w:cs="Arial"/>
                <w:b/>
                <w:bCs/>
                <w:color w:val="038B91"/>
              </w:rPr>
              <w:t>College</w:t>
            </w:r>
          </w:p>
        </w:tc>
      </w:tr>
      <w:tr w:rsidR="00DB05C5" w:rsidRPr="00AE45B8" w14:paraId="41B7EFE5" w14:textId="77777777" w:rsidTr="00AA6BBA">
        <w:trPr>
          <w:trHeight w:val="311"/>
        </w:trPr>
        <w:tc>
          <w:tcPr>
            <w:tcW w:w="3471" w:type="dxa"/>
            <w:tcBorders>
              <w:right w:val="single" w:sz="4" w:space="0" w:color="17665C"/>
            </w:tcBorders>
            <w:shd w:val="clear" w:color="auto" w:fill="038B91"/>
            <w:vAlign w:val="center"/>
          </w:tcPr>
          <w:p w14:paraId="0770BF1A" w14:textId="77777777" w:rsidR="00CA43C1" w:rsidRPr="00AE45B8" w:rsidRDefault="00CA43C1">
            <w:pPr>
              <w:pStyle w:val="BodyText2"/>
              <w:spacing w:after="0" w:line="240" w:lineRule="auto"/>
              <w:ind w:right="74"/>
              <w:rPr>
                <w:rFonts w:cs="Arial"/>
                <w:color w:val="E9E9E3"/>
              </w:rPr>
            </w:pPr>
            <w:r w:rsidRPr="00AE45B8">
              <w:rPr>
                <w:rFonts w:cs="Arial"/>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75EEEDE" w14:textId="77777777" w:rsidR="00B66141" w:rsidRDefault="00B66141">
            <w:pPr>
              <w:pStyle w:val="BodyText2"/>
              <w:spacing w:after="0" w:line="240" w:lineRule="auto"/>
              <w:ind w:right="74"/>
              <w:rPr>
                <w:rFonts w:cs="Arial"/>
                <w:b/>
                <w:color w:val="038B91"/>
                <w:highlight w:val="yellow"/>
              </w:rPr>
            </w:pPr>
          </w:p>
          <w:p w14:paraId="0B6007C3" w14:textId="5B611B3E" w:rsidR="00CA43C1" w:rsidRPr="00B66141" w:rsidRDefault="00CA43C1">
            <w:pPr>
              <w:pStyle w:val="BodyText2"/>
              <w:spacing w:after="0" w:line="240" w:lineRule="auto"/>
              <w:ind w:right="74"/>
              <w:rPr>
                <w:rFonts w:cs="Arial"/>
                <w:b/>
                <w:color w:val="038B91"/>
              </w:rPr>
            </w:pPr>
            <w:r w:rsidRPr="00B66141">
              <w:rPr>
                <w:rFonts w:cs="Arial"/>
                <w:b/>
                <w:color w:val="038B91"/>
              </w:rPr>
              <w:t>Service</w:t>
            </w:r>
          </w:p>
          <w:p w14:paraId="7E1689F8" w14:textId="77777777" w:rsidR="00CA43C1" w:rsidRPr="00AE45B8" w:rsidRDefault="00CA43C1">
            <w:pPr>
              <w:pStyle w:val="BodyText2"/>
              <w:spacing w:after="0" w:line="240" w:lineRule="auto"/>
              <w:ind w:left="-3471" w:right="74"/>
              <w:rPr>
                <w:rFonts w:cs="Arial"/>
                <w:b/>
                <w:color w:val="038B91"/>
                <w:highlight w:val="yellow"/>
              </w:rPr>
            </w:pPr>
          </w:p>
        </w:tc>
      </w:tr>
    </w:tbl>
    <w:p w14:paraId="68033E86" w14:textId="77777777" w:rsidR="00CA43C1" w:rsidRPr="00AE45B8" w:rsidRDefault="00CA43C1" w:rsidP="00CA43C1">
      <w:pPr>
        <w:rPr>
          <w:rFonts w:cs="Arial"/>
        </w:rPr>
      </w:pPr>
    </w:p>
    <w:p w14:paraId="7E25AE20" w14:textId="77777777" w:rsidR="003A0A23" w:rsidRPr="00AE45B8" w:rsidRDefault="003A0A23">
      <w:pPr>
        <w:rPr>
          <w:rFonts w:cs="Arial"/>
        </w:rPr>
      </w:pPr>
      <w:r w:rsidRPr="00AE45B8">
        <w:rPr>
          <w:rFonts w:cs="Arial"/>
        </w:rPr>
        <w:br w:type="page"/>
      </w:r>
    </w:p>
    <w:p w14:paraId="2FD02989" w14:textId="12A868DF" w:rsidR="00CA43C1" w:rsidRPr="00AE45B8" w:rsidRDefault="00CA43C1" w:rsidP="006C57E2">
      <w:pPr>
        <w:pStyle w:val="Heading1"/>
        <w:numPr>
          <w:ilvl w:val="0"/>
          <w:numId w:val="6"/>
        </w:numPr>
      </w:pPr>
      <w:bookmarkStart w:id="12" w:name="_Toc227156588"/>
      <w:r w:rsidRPr="00AE45B8">
        <w:lastRenderedPageBreak/>
        <w:t xml:space="preserve">About </w:t>
      </w:r>
      <w:r w:rsidR="00BB5E2D" w:rsidRPr="00AE45B8">
        <w:t>the Contracting Authority</w:t>
      </w:r>
      <w:bookmarkEnd w:id="12"/>
    </w:p>
    <w:p w14:paraId="5C83DC27" w14:textId="77777777" w:rsidR="00483A73" w:rsidRPr="00AE45B8" w:rsidRDefault="00CF6B44" w:rsidP="009E18DC">
      <w:pPr>
        <w:jc w:val="both"/>
        <w:rPr>
          <w:rFonts w:cs="Arial"/>
          <w:iCs/>
        </w:rPr>
      </w:pPr>
      <w:r w:rsidRPr="00AE45B8">
        <w:rPr>
          <w:rFonts w:cs="Arial"/>
          <w:b/>
          <w:bCs/>
          <w:iCs/>
        </w:rPr>
        <w:t>Education and Training Boards</w:t>
      </w:r>
      <w:r w:rsidRPr="00AE45B8">
        <w:rPr>
          <w:rFonts w:cs="Arial"/>
          <w:iCs/>
        </w:rPr>
        <w:t xml:space="preserve"> </w:t>
      </w:r>
      <w:r w:rsidR="00483A73" w:rsidRPr="00AE45B8">
        <w:rPr>
          <w:rFonts w:cs="Arial"/>
          <w:iCs/>
        </w:rPr>
        <w:t xml:space="preserve">(ETBs) </w:t>
      </w:r>
      <w:r w:rsidRPr="00AE45B8">
        <w:rPr>
          <w:rFonts w:cs="Arial"/>
          <w:iCs/>
        </w:rPr>
        <w:t>are statutory authorities which have responsibility for education and training, youth work and a range of other functions. Formerly known as Vocational Education Committees (VECs) ETBs manage and operate second</w:t>
      </w:r>
      <w:r w:rsidRPr="00AE45B8">
        <w:rPr>
          <w:rFonts w:ascii="Cambria Math" w:hAnsi="Cambria Math" w:cs="Cambria Math"/>
          <w:iCs/>
        </w:rPr>
        <w:t>‐</w:t>
      </w:r>
      <w:r w:rsidRPr="00AE45B8">
        <w:rPr>
          <w:rFonts w:cs="Arial"/>
          <w:iCs/>
        </w:rPr>
        <w:t>level schools, further education colleges, multi</w:t>
      </w:r>
      <w:r w:rsidRPr="00AE45B8">
        <w:rPr>
          <w:rFonts w:ascii="Cambria Math" w:hAnsi="Cambria Math" w:cs="Cambria Math"/>
          <w:iCs/>
        </w:rPr>
        <w:t>‐</w:t>
      </w:r>
      <w:r w:rsidRPr="00AE45B8">
        <w:rPr>
          <w:rFonts w:cs="Arial"/>
          <w:iCs/>
        </w:rPr>
        <w:t>faith community national schools and a range of adult, further education and training centres delivering education and training programmes, including 19 (former F</w:t>
      </w:r>
      <w:r w:rsidR="00483A73" w:rsidRPr="00AE45B8">
        <w:rPr>
          <w:rFonts w:cs="Arial"/>
          <w:iCs/>
        </w:rPr>
        <w:t>Á</w:t>
      </w:r>
      <w:r w:rsidRPr="00AE45B8">
        <w:rPr>
          <w:rFonts w:cs="Arial"/>
          <w:iCs/>
        </w:rPr>
        <w:t>S) training centres.  There are 16 Education and Training Boards spread throughout the country with over 650 sites under their remit. The Chief Executive (</w:t>
      </w:r>
      <w:r w:rsidR="00483A73" w:rsidRPr="00AE45B8">
        <w:rPr>
          <w:rFonts w:cs="Arial"/>
          <w:iCs/>
        </w:rPr>
        <w:t>CE) of each ETB</w:t>
      </w:r>
      <w:r w:rsidRPr="00AE45B8">
        <w:rPr>
          <w:rFonts w:cs="Arial"/>
          <w:iCs/>
        </w:rPr>
        <w:t xml:space="preserve"> carries out the executive functions of the ETB, including those in relation to procurement. </w:t>
      </w:r>
    </w:p>
    <w:p w14:paraId="2F8B62C3" w14:textId="7F35E45B" w:rsidR="003B20E8" w:rsidRPr="00AE45B8" w:rsidRDefault="00CF6B44" w:rsidP="00FF5674">
      <w:pPr>
        <w:jc w:val="both"/>
        <w:rPr>
          <w:rFonts w:eastAsia="Batang" w:cs="Arial"/>
        </w:rPr>
      </w:pPr>
      <w:r w:rsidRPr="00AE45B8">
        <w:rPr>
          <w:rFonts w:cs="Arial"/>
          <w:b/>
          <w:bCs/>
          <w:iCs/>
        </w:rPr>
        <w:t>Education and Training Boards Ireland</w:t>
      </w:r>
      <w:r w:rsidRPr="00AE45B8">
        <w:rPr>
          <w:rFonts w:cs="Arial"/>
          <w:iCs/>
        </w:rPr>
        <w:t xml:space="preserve"> (ETBI),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AE45B8">
        <w:rPr>
          <w:rFonts w:cs="Arial"/>
          <w:b/>
          <w:bCs/>
          <w:iCs/>
        </w:rPr>
        <w:t>ETB Procurement Network</w:t>
      </w:r>
      <w:r w:rsidRPr="00AE45B8">
        <w:rPr>
          <w:rFonts w:cs="Arial"/>
          <w:iCs/>
        </w:rPr>
        <w:t xml:space="preserve">, which brings procurement personnel from the 16 ETBs together on a quarterly basis. </w:t>
      </w:r>
    </w:p>
    <w:p w14:paraId="7F22EE07" w14:textId="4111BF4A" w:rsidR="00BE7E46" w:rsidRPr="00AE45B8" w:rsidRDefault="00BB5E2D" w:rsidP="00FF5674">
      <w:pPr>
        <w:jc w:val="both"/>
        <w:rPr>
          <w:rFonts w:eastAsia="Batang" w:cs="Arial"/>
          <w:color w:val="FF0000"/>
        </w:rPr>
      </w:pPr>
      <w:r w:rsidRPr="00AE45B8">
        <w:rPr>
          <w:rFonts w:eastAsia="Batang" w:cs="Arial"/>
        </w:rPr>
        <w:t>The Contracting Authorit</w:t>
      </w:r>
      <w:r w:rsidR="003B20E8" w:rsidRPr="00AE45B8">
        <w:rPr>
          <w:rFonts w:eastAsia="Batang" w:cs="Arial"/>
        </w:rPr>
        <w:t>y</w:t>
      </w:r>
      <w:r w:rsidR="00483A73" w:rsidRPr="00AE45B8">
        <w:rPr>
          <w:rFonts w:eastAsia="Batang" w:cs="Arial"/>
        </w:rPr>
        <w:t xml:space="preserve"> is an ETB responsible for the delivery of services in the following location:  </w:t>
      </w:r>
      <w:r w:rsidR="00752F4F">
        <w:rPr>
          <w:rFonts w:eastAsia="Batang" w:cs="Arial"/>
        </w:rPr>
        <w:t xml:space="preserve">WATERFORD AND WEXFORD </w:t>
      </w:r>
    </w:p>
    <w:p w14:paraId="47F20203" w14:textId="77777777" w:rsidR="00752F4F" w:rsidRPr="00F26750" w:rsidRDefault="00BE7E46" w:rsidP="00752F4F">
      <w:pPr>
        <w:spacing w:before="360" w:after="0"/>
        <w:jc w:val="both"/>
        <w:textAlignment w:val="baseline"/>
        <w:rPr>
          <w:rFonts w:eastAsia="Times New Roman" w:cs="Arial"/>
          <w:b/>
          <w:lang w:val="en-US"/>
        </w:rPr>
      </w:pPr>
      <w:r w:rsidRPr="00AE45B8">
        <w:rPr>
          <w:rFonts w:cs="Arial"/>
          <w:b/>
          <w:color w:val="FF0000"/>
          <w:highlight w:val="yellow"/>
        </w:rPr>
        <w:br/>
      </w:r>
      <w:r w:rsidR="00752F4F" w:rsidRPr="00F26750">
        <w:rPr>
          <w:rFonts w:eastAsia="Times New Roman" w:cs="Arial"/>
          <w:b/>
          <w:lang w:val="en-US"/>
        </w:rPr>
        <w:t xml:space="preserve">Waterford and Wexford Education and Training Board (WWETB) </w:t>
      </w:r>
      <w:r w:rsidR="00752F4F" w:rsidRPr="00F26750">
        <w:rPr>
          <w:rFonts w:eastAsia="Times New Roman" w:cs="Arial"/>
          <w:lang w:val="en-US"/>
        </w:rPr>
        <w:t>was officially established on Monday 1</w:t>
      </w:r>
      <w:r w:rsidR="00752F4F" w:rsidRPr="00F26750">
        <w:rPr>
          <w:rFonts w:eastAsia="Times New Roman" w:cs="Arial"/>
          <w:vertAlign w:val="superscript"/>
          <w:lang w:val="en-US"/>
        </w:rPr>
        <w:t>st</w:t>
      </w:r>
      <w:r w:rsidR="00752F4F" w:rsidRPr="00F26750">
        <w:rPr>
          <w:rFonts w:eastAsia="Times New Roman" w:cs="Arial"/>
          <w:lang w:val="en-US"/>
        </w:rPr>
        <w:t xml:space="preserve"> July 2013. Subsequently, on 1st January 2014, the then Minister for Education and Skills, Ruairí Quinn T.D., formally announced the transfer of seven SOLAS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xml:space="preserve"> to the recently established Education and Training Boards. In accordance with this, on 1st July 2014, the WWETB officially welcomed the addition of Waterford and Wexford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xml:space="preserve"> (formerly the SOLAS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to their range of services.</w:t>
      </w:r>
    </w:p>
    <w:p w14:paraId="2A43FFB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Waterford and Wexford Education and Training Board (WWETB) provides a comprehensive range of education and training services throughout Waterford and Wexford and is the largest education and training provider in counties Waterford and Wexford.</w:t>
      </w:r>
    </w:p>
    <w:p w14:paraId="0DB6B68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 xml:space="preserve">WWETB’s educational and training provision includes second-level schools, </w:t>
      </w:r>
      <w:r>
        <w:rPr>
          <w:rFonts w:eastAsia="Times New Roman" w:cs="Arial"/>
          <w:lang w:val="en-US"/>
        </w:rPr>
        <w:t xml:space="preserve">primary school, </w:t>
      </w:r>
      <w:r w:rsidRPr="00F26750">
        <w:rPr>
          <w:rFonts w:eastAsia="Times New Roman" w:cs="Arial"/>
          <w:lang w:val="en-US"/>
        </w:rPr>
        <w:t xml:space="preserve">further education colleges and a range of adult and further education </w:t>
      </w:r>
      <w:proofErr w:type="spellStart"/>
      <w:r w:rsidRPr="00F26750">
        <w:rPr>
          <w:rFonts w:eastAsia="Times New Roman" w:cs="Arial"/>
          <w:lang w:val="en-US"/>
        </w:rPr>
        <w:t>centres</w:t>
      </w:r>
      <w:proofErr w:type="spellEnd"/>
      <w:r w:rsidRPr="00F26750">
        <w:rPr>
          <w:rFonts w:eastAsia="Times New Roman" w:cs="Arial"/>
          <w:lang w:val="en-US"/>
        </w:rPr>
        <w:t xml:space="preserve"> delivering education and training </w:t>
      </w:r>
      <w:proofErr w:type="spellStart"/>
      <w:r w:rsidRPr="00F26750">
        <w:rPr>
          <w:rFonts w:eastAsia="Times New Roman" w:cs="Arial"/>
          <w:lang w:val="en-US"/>
        </w:rPr>
        <w:t>programmes</w:t>
      </w:r>
      <w:proofErr w:type="spellEnd"/>
      <w:r w:rsidRPr="00F26750">
        <w:rPr>
          <w:rFonts w:eastAsia="Times New Roman" w:cs="Arial"/>
          <w:lang w:val="en-US"/>
        </w:rPr>
        <w:t xml:space="preserve">, Post Leaving Certificate Courses (PLCs), Youthreach </w:t>
      </w:r>
      <w:proofErr w:type="spellStart"/>
      <w:r w:rsidRPr="00F26750">
        <w:rPr>
          <w:rFonts w:eastAsia="Times New Roman" w:cs="Arial"/>
          <w:lang w:val="en-US"/>
        </w:rPr>
        <w:t>centres</w:t>
      </w:r>
      <w:proofErr w:type="spellEnd"/>
      <w:r w:rsidRPr="00F26750">
        <w:rPr>
          <w:rFonts w:eastAsia="Times New Roman" w:cs="Arial"/>
          <w:lang w:val="en-US"/>
        </w:rPr>
        <w:t>, Outdoor Education and Youth Services.</w:t>
      </w:r>
    </w:p>
    <w:p w14:paraId="3585FE3D" w14:textId="77777777" w:rsidR="00752F4F" w:rsidRPr="00F26750" w:rsidRDefault="00752F4F" w:rsidP="00752F4F">
      <w:pPr>
        <w:spacing w:before="360" w:after="0"/>
        <w:jc w:val="both"/>
        <w:textAlignment w:val="baseline"/>
        <w:rPr>
          <w:rFonts w:eastAsia="Times New Roman" w:cs="Arial"/>
          <w:lang w:val="en-US"/>
        </w:rPr>
      </w:pPr>
      <w:r>
        <w:rPr>
          <w:rFonts w:eastAsia="Times New Roman" w:cs="Arial"/>
          <w:lang w:val="en-US"/>
        </w:rPr>
        <w:t>WW</w:t>
      </w:r>
      <w:r w:rsidRPr="00F26750">
        <w:rPr>
          <w:rFonts w:eastAsia="Times New Roman" w:cs="Arial"/>
          <w:lang w:val="en-US"/>
        </w:rPr>
        <w:t>ETB places learning and the learner at the heart of its educational provision.</w:t>
      </w:r>
    </w:p>
    <w:p w14:paraId="70773AC8" w14:textId="08F60128" w:rsidR="00752F4F" w:rsidRDefault="00752F4F" w:rsidP="00752F4F">
      <w:pPr>
        <w:jc w:val="both"/>
        <w:rPr>
          <w:rFonts w:cs="Arial"/>
          <w:iCs/>
          <w:lang w:val="en-US"/>
        </w:rPr>
      </w:pPr>
      <w:r w:rsidRPr="00F26750">
        <w:rPr>
          <w:rFonts w:cs="Arial"/>
          <w:b/>
          <w:color w:val="FF0000"/>
          <w:highlight w:val="yellow"/>
        </w:rPr>
        <w:br/>
      </w:r>
      <w:r w:rsidRPr="00F26750">
        <w:rPr>
          <w:rFonts w:cs="Arial"/>
          <w:iCs/>
          <w:lang w:val="en-US"/>
        </w:rPr>
        <w:t xml:space="preserve">For more information on WWETB and ETBI go to </w:t>
      </w:r>
      <w:hyperlink r:id="rId13" w:history="1">
        <w:r w:rsidRPr="00F26750">
          <w:rPr>
            <w:rStyle w:val="Hyperlink"/>
            <w:rFonts w:cs="Arial"/>
            <w:iCs/>
            <w:lang w:val="en-US"/>
          </w:rPr>
          <w:t>http://waterfordwexford.etb.ie/</w:t>
        </w:r>
      </w:hyperlink>
      <w:r w:rsidRPr="00F26750">
        <w:rPr>
          <w:rStyle w:val="Hyperlink"/>
          <w:rFonts w:cs="Arial"/>
          <w:iCs/>
          <w:u w:val="none"/>
          <w:lang w:val="en-US"/>
        </w:rPr>
        <w:t xml:space="preserve"> and </w:t>
      </w:r>
      <w:r w:rsidRPr="00F26750">
        <w:rPr>
          <w:rFonts w:cs="Arial"/>
          <w:iCs/>
          <w:lang w:val="en-US"/>
        </w:rPr>
        <w:t xml:space="preserve">   </w:t>
      </w:r>
      <w:hyperlink r:id="rId14" w:history="1">
        <w:r w:rsidRPr="00F26750">
          <w:rPr>
            <w:rStyle w:val="Hyperlink"/>
            <w:rFonts w:cs="Arial"/>
            <w:iCs/>
            <w:lang w:val="en-US"/>
          </w:rPr>
          <w:t>www.etbi.ie</w:t>
        </w:r>
      </w:hyperlink>
      <w:r w:rsidRPr="00F26750">
        <w:rPr>
          <w:rFonts w:cs="Arial"/>
          <w:iCs/>
          <w:lang w:val="en-US"/>
        </w:rPr>
        <w:t xml:space="preserve"> </w:t>
      </w:r>
    </w:p>
    <w:p w14:paraId="1EABCB74" w14:textId="77777777" w:rsidR="00BA527C" w:rsidRPr="00FF5674" w:rsidRDefault="00BA527C" w:rsidP="00BA527C">
      <w:pPr>
        <w:jc w:val="both"/>
        <w:rPr>
          <w:rFonts w:cs="Arial"/>
          <w:iCs/>
          <w:lang w:val="en-US"/>
        </w:rPr>
      </w:pPr>
      <w:r w:rsidRPr="00F26750">
        <w:rPr>
          <w:rFonts w:cs="Arial"/>
          <w:b/>
          <w:color w:val="FF0000"/>
          <w:highlight w:val="yellow"/>
        </w:rPr>
        <w:br/>
      </w:r>
      <w:r w:rsidRPr="00FF5674">
        <w:rPr>
          <w:rFonts w:cs="Arial"/>
          <w:iCs/>
          <w:lang w:val="en-US"/>
        </w:rPr>
        <w:t xml:space="preserve">For more information on ETBs and ETBI go to </w:t>
      </w:r>
      <w:hyperlink r:id="rId15" w:history="1">
        <w:r w:rsidRPr="00FF5674">
          <w:rPr>
            <w:rStyle w:val="Hyperlink"/>
            <w:rFonts w:cs="Arial"/>
            <w:iCs/>
            <w:lang w:val="en-US"/>
          </w:rPr>
          <w:t>www.etbi.ie</w:t>
        </w:r>
      </w:hyperlink>
      <w:r w:rsidRPr="00FF5674">
        <w:rPr>
          <w:rFonts w:cs="Arial"/>
          <w:iCs/>
          <w:lang w:val="en-US"/>
        </w:rPr>
        <w:t xml:space="preserve"> </w:t>
      </w:r>
    </w:p>
    <w:p w14:paraId="2916F595" w14:textId="77777777" w:rsidR="00752F4F" w:rsidRDefault="00752F4F" w:rsidP="00752F4F">
      <w:pPr>
        <w:jc w:val="both"/>
        <w:rPr>
          <w:rFonts w:cs="Arial"/>
          <w:iCs/>
          <w:lang w:val="en-US"/>
        </w:rPr>
      </w:pPr>
      <w:r>
        <w:rPr>
          <w:rFonts w:cs="Arial"/>
          <w:iCs/>
          <w:lang w:val="en-US"/>
        </w:rPr>
        <w:t xml:space="preserve">See </w:t>
      </w:r>
      <w:r w:rsidRPr="005D7E23">
        <w:rPr>
          <w:rFonts w:cs="Arial"/>
          <w:iCs/>
          <w:lang w:val="en-US"/>
        </w:rPr>
        <w:t xml:space="preserve">Appendix </w:t>
      </w:r>
      <w:r>
        <w:rPr>
          <w:rFonts w:cs="Arial"/>
          <w:iCs/>
          <w:lang w:val="en-US"/>
        </w:rPr>
        <w:t xml:space="preserve">4 for details of all schools and </w:t>
      </w:r>
      <w:proofErr w:type="spellStart"/>
      <w:r>
        <w:rPr>
          <w:rFonts w:cs="Arial"/>
          <w:iCs/>
          <w:lang w:val="en-US"/>
        </w:rPr>
        <w:t>centres</w:t>
      </w:r>
      <w:proofErr w:type="spellEnd"/>
      <w:r>
        <w:rPr>
          <w:rFonts w:cs="Arial"/>
          <w:iCs/>
          <w:lang w:val="en-US"/>
        </w:rPr>
        <w:t xml:space="preserve"> under WWETB remit.</w:t>
      </w:r>
    </w:p>
    <w:p w14:paraId="15D33512" w14:textId="49E65D96" w:rsidR="00CA43C1" w:rsidRPr="00AE45B8" w:rsidRDefault="008006B4" w:rsidP="00536D4C">
      <w:pPr>
        <w:pStyle w:val="Heading1"/>
      </w:pPr>
      <w:bookmarkStart w:id="13" w:name="_Toc486843180"/>
      <w:bookmarkStart w:id="14" w:name="_Toc486843181"/>
      <w:bookmarkStart w:id="15" w:name="_Toc227156589"/>
      <w:bookmarkEnd w:id="13"/>
      <w:bookmarkEnd w:id="14"/>
      <w:r w:rsidRPr="00AE45B8">
        <w:lastRenderedPageBreak/>
        <w:t xml:space="preserve">Scope of the </w:t>
      </w:r>
      <w:r w:rsidR="008A7705">
        <w:t>Panel</w:t>
      </w:r>
      <w:bookmarkEnd w:id="15"/>
    </w:p>
    <w:p w14:paraId="354C6EA4" w14:textId="1BC7D574" w:rsidR="0044781F" w:rsidRDefault="008A7705" w:rsidP="006F1C57">
      <w:pPr>
        <w:rPr>
          <w:lang w:val="en-US"/>
        </w:rPr>
      </w:pPr>
      <w:bookmarkStart w:id="16" w:name="_Toc49861536"/>
      <w:bookmarkStart w:id="17" w:name="_Toc50042898"/>
      <w:bookmarkStart w:id="18" w:name="_Toc50119360"/>
      <w:bookmarkStart w:id="19" w:name="_Toc50456337"/>
      <w:bookmarkStart w:id="20" w:name="_Toc52271006"/>
      <w:bookmarkStart w:id="21" w:name="_Toc63411629"/>
      <w:bookmarkStart w:id="22" w:name="_Toc63411710"/>
      <w:bookmarkStart w:id="23" w:name="_Toc63411902"/>
      <w:bookmarkEnd w:id="16"/>
      <w:bookmarkEnd w:id="17"/>
      <w:bookmarkEnd w:id="18"/>
      <w:bookmarkEnd w:id="19"/>
      <w:bookmarkEnd w:id="20"/>
      <w:bookmarkEnd w:id="21"/>
      <w:bookmarkEnd w:id="22"/>
      <w:bookmarkEnd w:id="23"/>
      <w:r w:rsidRPr="008A7705">
        <w:rPr>
          <w:lang w:val="en-US"/>
        </w:rPr>
        <w:t xml:space="preserve">The Contracting Authority proposes </w:t>
      </w:r>
      <w:proofErr w:type="gramStart"/>
      <w:r w:rsidRPr="008A7705">
        <w:rPr>
          <w:lang w:val="en-US"/>
        </w:rPr>
        <w:t>to engage</w:t>
      </w:r>
      <w:proofErr w:type="gramEnd"/>
      <w:r w:rsidRPr="008A7705">
        <w:rPr>
          <w:lang w:val="en-US"/>
        </w:rPr>
        <w:t xml:space="preserve"> in a competitive process for the establishment of a panel from which it will source service providers for the provision of</w:t>
      </w:r>
    </w:p>
    <w:p w14:paraId="5C54907C" w14:textId="77777777" w:rsidR="008A7705" w:rsidRPr="008A7705" w:rsidRDefault="008A7705" w:rsidP="008A7705">
      <w:pPr>
        <w:keepNext/>
        <w:keepLines/>
        <w:spacing w:before="240" w:after="240" w:line="259" w:lineRule="auto"/>
        <w:jc w:val="both"/>
        <w:outlineLvl w:val="0"/>
        <w:rPr>
          <w:rFonts w:eastAsia="Times New Roman" w:cs="Arial"/>
          <w:b/>
          <w:bCs/>
          <w:noProof/>
          <w:vanish/>
          <w:color w:val="17665C"/>
          <w:sz w:val="36"/>
          <w:szCs w:val="36"/>
        </w:rPr>
      </w:pPr>
    </w:p>
    <w:p w14:paraId="5E10520F"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24" w:name="_Toc49861537"/>
      <w:bookmarkStart w:id="25" w:name="_Toc50042899"/>
      <w:bookmarkStart w:id="26" w:name="_Toc50119361"/>
      <w:bookmarkStart w:id="27" w:name="_Toc50456338"/>
      <w:bookmarkStart w:id="28" w:name="_Toc52271007"/>
      <w:bookmarkStart w:id="29" w:name="_Toc63411630"/>
      <w:bookmarkStart w:id="30" w:name="_Toc63411711"/>
      <w:bookmarkStart w:id="31" w:name="_Toc63411903"/>
      <w:bookmarkStart w:id="32" w:name="_Toc95214277"/>
      <w:bookmarkStart w:id="33" w:name="_Toc95216228"/>
      <w:bookmarkStart w:id="34" w:name="_Toc95216284"/>
      <w:bookmarkStart w:id="35" w:name="_Toc95216340"/>
      <w:bookmarkStart w:id="36" w:name="_Toc97123649"/>
      <w:bookmarkStart w:id="37" w:name="_Toc99617883"/>
      <w:bookmarkStart w:id="38" w:name="_Toc179367491"/>
      <w:bookmarkStart w:id="39" w:name="_Toc179369433"/>
      <w:bookmarkStart w:id="40" w:name="_Toc202793757"/>
      <w:bookmarkStart w:id="41" w:name="_Toc202793812"/>
      <w:bookmarkStart w:id="42" w:name="_Toc202794153"/>
      <w:bookmarkStart w:id="43" w:name="_Toc202867828"/>
      <w:bookmarkStart w:id="44" w:name="_Toc225341872"/>
      <w:bookmarkStart w:id="45" w:name="_Toc227147378"/>
      <w:bookmarkStart w:id="46" w:name="_Toc22715659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450B83E1"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47" w:name="_Toc49861538"/>
      <w:bookmarkStart w:id="48" w:name="_Toc50042900"/>
      <w:bookmarkStart w:id="49" w:name="_Toc50119362"/>
      <w:bookmarkStart w:id="50" w:name="_Toc50456339"/>
      <w:bookmarkStart w:id="51" w:name="_Toc52271008"/>
      <w:bookmarkStart w:id="52" w:name="_Toc63411631"/>
      <w:bookmarkStart w:id="53" w:name="_Toc63411712"/>
      <w:bookmarkStart w:id="54" w:name="_Toc63411904"/>
      <w:bookmarkStart w:id="55" w:name="_Toc95214278"/>
      <w:bookmarkStart w:id="56" w:name="_Toc95216229"/>
      <w:bookmarkStart w:id="57" w:name="_Toc95216285"/>
      <w:bookmarkStart w:id="58" w:name="_Toc95216341"/>
      <w:bookmarkStart w:id="59" w:name="_Toc97123650"/>
      <w:bookmarkStart w:id="60" w:name="_Toc99617884"/>
      <w:bookmarkStart w:id="61" w:name="_Toc179367492"/>
      <w:bookmarkStart w:id="62" w:name="_Toc179369434"/>
      <w:bookmarkStart w:id="63" w:name="_Toc202793758"/>
      <w:bookmarkStart w:id="64" w:name="_Toc202793813"/>
      <w:bookmarkStart w:id="65" w:name="_Toc202794154"/>
      <w:bookmarkStart w:id="66" w:name="_Toc202867829"/>
      <w:bookmarkStart w:id="67" w:name="_Toc225341873"/>
      <w:bookmarkStart w:id="68" w:name="_Toc227147379"/>
      <w:bookmarkStart w:id="69" w:name="_Toc22715659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57548770"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70" w:name="_Toc49861539"/>
      <w:bookmarkStart w:id="71" w:name="_Toc50042901"/>
      <w:bookmarkStart w:id="72" w:name="_Toc50119363"/>
      <w:bookmarkStart w:id="73" w:name="_Toc50456340"/>
      <w:bookmarkStart w:id="74" w:name="_Toc52271009"/>
      <w:bookmarkStart w:id="75" w:name="_Toc63411632"/>
      <w:bookmarkStart w:id="76" w:name="_Toc63411713"/>
      <w:bookmarkStart w:id="77" w:name="_Toc63411905"/>
      <w:bookmarkStart w:id="78" w:name="_Toc95214279"/>
      <w:bookmarkStart w:id="79" w:name="_Toc95216230"/>
      <w:bookmarkStart w:id="80" w:name="_Toc95216286"/>
      <w:bookmarkStart w:id="81" w:name="_Toc95216342"/>
      <w:bookmarkStart w:id="82" w:name="_Toc97123651"/>
      <w:bookmarkStart w:id="83" w:name="_Toc99617885"/>
      <w:bookmarkStart w:id="84" w:name="_Toc179367493"/>
      <w:bookmarkStart w:id="85" w:name="_Toc179369435"/>
      <w:bookmarkStart w:id="86" w:name="_Toc202793759"/>
      <w:bookmarkStart w:id="87" w:name="_Toc202793814"/>
      <w:bookmarkStart w:id="88" w:name="_Toc202794155"/>
      <w:bookmarkStart w:id="89" w:name="_Toc202867830"/>
      <w:bookmarkStart w:id="90" w:name="_Toc225341874"/>
      <w:bookmarkStart w:id="91" w:name="_Toc227147380"/>
      <w:bookmarkStart w:id="92" w:name="_Toc227156592"/>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680A1E5C" w14:textId="65CF2893" w:rsidR="00652BD2" w:rsidRPr="00AE45B8" w:rsidRDefault="00652BD2" w:rsidP="00536D4C">
      <w:pPr>
        <w:pStyle w:val="Heading2"/>
      </w:pPr>
      <w:bookmarkStart w:id="93" w:name="_Toc227156593"/>
      <w:r w:rsidRPr="00AE45B8">
        <w:t>Specification</w:t>
      </w:r>
      <w:bookmarkEnd w:id="93"/>
    </w:p>
    <w:p w14:paraId="116DBA19" w14:textId="77884464" w:rsidR="00DB7259" w:rsidRDefault="00B66141" w:rsidP="00DB7259">
      <w:pPr>
        <w:spacing w:after="0"/>
        <w:rPr>
          <w:rFonts w:cs="Arial"/>
          <w:b/>
          <w:bCs/>
          <w:color w:val="038B91"/>
        </w:rPr>
      </w:pPr>
      <w:bookmarkStart w:id="94" w:name="_Toc490828170"/>
      <w:bookmarkStart w:id="95" w:name="_Toc490829377"/>
      <w:bookmarkStart w:id="96" w:name="_Toc490828172"/>
      <w:bookmarkStart w:id="97" w:name="_Toc490829379"/>
      <w:bookmarkStart w:id="98" w:name="_Toc490828173"/>
      <w:bookmarkStart w:id="99" w:name="_Toc490829380"/>
      <w:bookmarkStart w:id="100" w:name="_Toc490828174"/>
      <w:bookmarkStart w:id="101" w:name="_Toc490829381"/>
      <w:bookmarkStart w:id="102" w:name="_Toc490828175"/>
      <w:bookmarkStart w:id="103" w:name="_Toc490829382"/>
      <w:bookmarkStart w:id="104" w:name="_Toc490828177"/>
      <w:bookmarkStart w:id="105" w:name="_Toc490829384"/>
      <w:bookmarkStart w:id="106" w:name="_Toc490828178"/>
      <w:bookmarkStart w:id="107" w:name="_Toc490829385"/>
      <w:bookmarkStart w:id="108" w:name="_Toc490828179"/>
      <w:bookmarkStart w:id="109" w:name="_Toc490829386"/>
      <w:bookmarkStart w:id="110" w:name="_Toc490828183"/>
      <w:bookmarkStart w:id="111" w:name="_Toc490829390"/>
      <w:bookmarkStart w:id="112" w:name="_Toc490828184"/>
      <w:bookmarkStart w:id="113" w:name="_Toc49082939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C636EB">
        <w:rPr>
          <w:rFonts w:cs="Arial"/>
        </w:rPr>
        <w:t xml:space="preserve">WWETB is seeking submissions from competent service providers to </w:t>
      </w:r>
      <w:r w:rsidR="00DB7259">
        <w:rPr>
          <w:rFonts w:cs="Arial"/>
          <w:b/>
          <w:bCs/>
          <w:color w:val="038B91"/>
        </w:rPr>
        <w:t xml:space="preserve">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w:t>
      </w:r>
      <w:r w:rsidR="00536B73">
        <w:rPr>
          <w:rFonts w:cs="Arial"/>
          <w:b/>
          <w:bCs/>
          <w:color w:val="038B91"/>
        </w:rPr>
        <w:t xml:space="preserve">St. </w:t>
      </w:r>
      <w:r w:rsidR="00AA1304">
        <w:rPr>
          <w:rFonts w:cs="Arial"/>
          <w:b/>
          <w:bCs/>
          <w:color w:val="038B91"/>
        </w:rPr>
        <w:t>Paul’s Community</w:t>
      </w:r>
      <w:r w:rsidR="00DB7259">
        <w:rPr>
          <w:rFonts w:cs="Arial"/>
          <w:b/>
          <w:bCs/>
          <w:color w:val="038B91"/>
        </w:rPr>
        <w:t xml:space="preserve"> College in </w:t>
      </w:r>
      <w:r w:rsidR="006609E7">
        <w:rPr>
          <w:rFonts w:cs="Arial"/>
          <w:b/>
          <w:bCs/>
          <w:color w:val="038B91"/>
        </w:rPr>
        <w:t>W</w:t>
      </w:r>
      <w:r w:rsidR="00DF6228">
        <w:rPr>
          <w:rFonts w:cs="Arial"/>
          <w:b/>
          <w:bCs/>
          <w:color w:val="038B91"/>
        </w:rPr>
        <w:t>aterford.</w:t>
      </w:r>
    </w:p>
    <w:p w14:paraId="60D581DE" w14:textId="41F4448C" w:rsidR="00B66141" w:rsidRDefault="00B66141" w:rsidP="00B66141">
      <w:pPr>
        <w:spacing w:before="240"/>
        <w:jc w:val="both"/>
        <w:rPr>
          <w:rFonts w:cs="Arial"/>
        </w:rPr>
      </w:pPr>
      <w:r>
        <w:rPr>
          <w:rFonts w:cs="Arial"/>
        </w:rPr>
        <w:t xml:space="preserve">The </w:t>
      </w:r>
      <w:r w:rsidRPr="00C636EB">
        <w:rPr>
          <w:rFonts w:cs="Arial"/>
        </w:rPr>
        <w:t>requirement will be based on the</w:t>
      </w:r>
      <w:r>
        <w:rPr>
          <w:rFonts w:cs="Arial"/>
        </w:rPr>
        <w:t xml:space="preserve"> </w:t>
      </w:r>
      <w:r w:rsidR="00DB7259">
        <w:rPr>
          <w:rFonts w:cs="Arial"/>
        </w:rPr>
        <w:t>school</w:t>
      </w:r>
      <w:r w:rsidR="004B6540">
        <w:rPr>
          <w:rFonts w:cs="Arial"/>
        </w:rPr>
        <w:t>’</w:t>
      </w:r>
      <w:r w:rsidR="00DB7259">
        <w:rPr>
          <w:rFonts w:cs="Arial"/>
        </w:rPr>
        <w:t>s need for bus services</w:t>
      </w:r>
    </w:p>
    <w:p w14:paraId="24D4BA06" w14:textId="364D220E" w:rsidR="00DB7259" w:rsidRPr="00DB7259" w:rsidRDefault="00DB7259" w:rsidP="00DB7259">
      <w:pPr>
        <w:spacing w:before="240"/>
        <w:jc w:val="both"/>
        <w:rPr>
          <w:rFonts w:cs="Arial"/>
        </w:rPr>
      </w:pPr>
      <w:r>
        <w:rPr>
          <w:rFonts w:cs="Arial"/>
        </w:rPr>
        <w:t xml:space="preserve">The purpose will be to facilitate </w:t>
      </w:r>
      <w:r w:rsidRPr="00DB7259">
        <w:rPr>
          <w:rFonts w:cs="Arial"/>
        </w:rPr>
        <w:t xml:space="preserve">students/participants and staff travelling from and to Schools and Centres for various individual trips </w:t>
      </w:r>
      <w:bookmarkStart w:id="114" w:name="_Hlk536103566"/>
      <w:r w:rsidRPr="00DB7259">
        <w:rPr>
          <w:rFonts w:cs="Arial"/>
        </w:rPr>
        <w:t xml:space="preserve">which may include day trips, sporting events, competitions, careers fairs, science outing, debates and award ceremonies </w:t>
      </w:r>
      <w:bookmarkEnd w:id="114"/>
      <w:r w:rsidRPr="00DB7259">
        <w:rPr>
          <w:rFonts w:cs="Arial"/>
        </w:rPr>
        <w:t xml:space="preserve">etc.  </w:t>
      </w:r>
    </w:p>
    <w:p w14:paraId="5B83586E" w14:textId="3263DADC" w:rsidR="00DB7259" w:rsidRDefault="00DB7259" w:rsidP="00DB7259">
      <w:pPr>
        <w:spacing w:before="240"/>
        <w:jc w:val="both"/>
        <w:rPr>
          <w:rFonts w:cs="Arial"/>
        </w:rPr>
      </w:pPr>
      <w:r w:rsidRPr="00DB7259">
        <w:rPr>
          <w:rFonts w:cs="Arial"/>
        </w:rPr>
        <w:t>This list is not exhaustive.</w:t>
      </w:r>
    </w:p>
    <w:p w14:paraId="4E61CCFA" w14:textId="4071BF55" w:rsidR="00CA43C1" w:rsidRPr="00AE45B8" w:rsidRDefault="00CA43C1" w:rsidP="00536D4C">
      <w:pPr>
        <w:pStyle w:val="Heading2"/>
      </w:pPr>
      <w:bookmarkStart w:id="115" w:name="_Toc227156594"/>
      <w:r w:rsidRPr="00AE45B8">
        <w:t xml:space="preserve">Duration of the </w:t>
      </w:r>
      <w:r w:rsidR="008A7705">
        <w:t>Panel</w:t>
      </w:r>
      <w:bookmarkEnd w:id="115"/>
    </w:p>
    <w:p w14:paraId="3E3CB4B2" w14:textId="4D097B80" w:rsidR="00DE615B" w:rsidRPr="00AE45B8" w:rsidRDefault="00DE615B" w:rsidP="007F4A26">
      <w:pPr>
        <w:rPr>
          <w:rFonts w:cs="Arial"/>
        </w:rPr>
      </w:pPr>
      <w:r w:rsidRPr="00AE45B8">
        <w:rPr>
          <w:rFonts w:cs="Arial"/>
        </w:rPr>
        <w:t xml:space="preserve">The </w:t>
      </w:r>
      <w:r w:rsidR="008A7705">
        <w:rPr>
          <w:rFonts w:cs="Arial"/>
        </w:rPr>
        <w:t xml:space="preserve">panel </w:t>
      </w:r>
      <w:r w:rsidRPr="00AE45B8">
        <w:rPr>
          <w:rFonts w:cs="Arial"/>
        </w:rPr>
        <w:t xml:space="preserve">will be for a period of </w:t>
      </w:r>
      <w:r w:rsidR="008854C8" w:rsidRPr="00AA1304">
        <w:rPr>
          <w:rFonts w:cs="Arial"/>
          <w:color w:val="FF0000"/>
        </w:rPr>
        <w:t>one</w:t>
      </w:r>
      <w:r w:rsidRPr="00AA1304">
        <w:rPr>
          <w:rFonts w:cs="Arial"/>
          <w:color w:val="FF0000"/>
        </w:rPr>
        <w:t xml:space="preserve"> [</w:t>
      </w:r>
      <w:r w:rsidR="008854C8" w:rsidRPr="00AA1304">
        <w:rPr>
          <w:rFonts w:cs="Arial"/>
          <w:color w:val="FF0000"/>
        </w:rPr>
        <w:t>1</w:t>
      </w:r>
      <w:r w:rsidRPr="00AA1304">
        <w:rPr>
          <w:rFonts w:cs="Arial"/>
          <w:color w:val="FF0000"/>
        </w:rPr>
        <w:t xml:space="preserve">] </w:t>
      </w:r>
      <w:r w:rsidRPr="00AA1304">
        <w:rPr>
          <w:rFonts w:cs="Arial"/>
        </w:rPr>
        <w:t>years</w:t>
      </w:r>
      <w:r w:rsidRPr="00AE45B8">
        <w:rPr>
          <w:rFonts w:cs="Arial"/>
        </w:rPr>
        <w:t xml:space="preserve">.  </w:t>
      </w:r>
    </w:p>
    <w:p w14:paraId="6E6FD7D9" w14:textId="1C5FB37C" w:rsidR="00DE615B" w:rsidRDefault="00DE615B" w:rsidP="00DE615B">
      <w:pPr>
        <w:jc w:val="both"/>
        <w:rPr>
          <w:rFonts w:cs="Arial"/>
        </w:rPr>
      </w:pPr>
      <w:r w:rsidRPr="00AE45B8">
        <w:rPr>
          <w:rFonts w:cs="Arial"/>
        </w:rPr>
        <w:t xml:space="preserve">The Contracting Authority reserves the right at its sole discretion to extend the </w:t>
      </w:r>
      <w:r w:rsidR="008A7705">
        <w:rPr>
          <w:rFonts w:cs="Arial"/>
        </w:rPr>
        <w:t>panel</w:t>
      </w:r>
      <w:r w:rsidRPr="00AE45B8">
        <w:rPr>
          <w:rFonts w:cs="Arial"/>
        </w:rPr>
        <w:t xml:space="preserve">, subject to satisfactory performance, business needs and budgetary constraints.  The number and duration of extensions will be </w:t>
      </w:r>
      <w:r w:rsidR="008854C8" w:rsidRPr="00AA1304">
        <w:rPr>
          <w:rFonts w:cs="Arial"/>
          <w:color w:val="FF0000"/>
        </w:rPr>
        <w:t>one [1] year</w:t>
      </w:r>
      <w:r w:rsidRPr="00AA1304">
        <w:rPr>
          <w:rFonts w:cs="Arial"/>
          <w:color w:val="FF0000"/>
        </w:rPr>
        <w:t xml:space="preserve"> </w:t>
      </w:r>
      <w:r w:rsidR="008854C8" w:rsidRPr="00AA1304">
        <w:rPr>
          <w:rFonts w:cs="Arial"/>
          <w:color w:val="FF0000"/>
        </w:rPr>
        <w:t xml:space="preserve">with </w:t>
      </w:r>
      <w:r w:rsidR="00DF6228" w:rsidRPr="00AA1304">
        <w:rPr>
          <w:rFonts w:cs="Arial"/>
          <w:color w:val="FF0000"/>
        </w:rPr>
        <w:t>3</w:t>
      </w:r>
      <w:r w:rsidR="008854C8" w:rsidRPr="00AA1304">
        <w:rPr>
          <w:rFonts w:cs="Arial"/>
          <w:color w:val="FF0000"/>
        </w:rPr>
        <w:t xml:space="preserve"> potential extensions allowable.</w:t>
      </w:r>
    </w:p>
    <w:p w14:paraId="1AA8FC37" w14:textId="139A0114" w:rsidR="008854C8" w:rsidRPr="00AE45B8" w:rsidRDefault="008854C8" w:rsidP="00DE615B">
      <w:pPr>
        <w:jc w:val="both"/>
        <w:rPr>
          <w:rFonts w:cs="Arial"/>
        </w:rPr>
      </w:pPr>
      <w:r>
        <w:rPr>
          <w:rFonts w:cs="Arial"/>
        </w:rPr>
        <w:t xml:space="preserve">Contractors accepted onto the panel in year one, will receive notification </w:t>
      </w:r>
      <w:proofErr w:type="gramStart"/>
      <w:r>
        <w:rPr>
          <w:rFonts w:cs="Arial"/>
        </w:rPr>
        <w:t>in regard to</w:t>
      </w:r>
      <w:proofErr w:type="gramEnd"/>
      <w:r>
        <w:rPr>
          <w:rFonts w:cs="Arial"/>
        </w:rPr>
        <w:t xml:space="preserve"> extensions to the panel.  Panel members will be required to send in up to-date tax and insurance information on an annual basis to remain on the panel.</w:t>
      </w:r>
    </w:p>
    <w:p w14:paraId="69C03DE3" w14:textId="43F05598" w:rsidR="00CA43C1" w:rsidRPr="00AE45B8" w:rsidRDefault="004C75CD" w:rsidP="00536D4C">
      <w:pPr>
        <w:pStyle w:val="Heading2"/>
      </w:pPr>
      <w:bookmarkStart w:id="116" w:name="_Toc490828186"/>
      <w:bookmarkStart w:id="117" w:name="_Toc490829393"/>
      <w:bookmarkStart w:id="118" w:name="_Toc227156595"/>
      <w:bookmarkEnd w:id="116"/>
      <w:bookmarkEnd w:id="117"/>
      <w:r w:rsidRPr="00AE45B8">
        <w:t>Indicative Budget</w:t>
      </w:r>
      <w:bookmarkEnd w:id="118"/>
      <w:r w:rsidR="00CA43C1" w:rsidRPr="00AE45B8">
        <w:t xml:space="preserve"> </w:t>
      </w:r>
    </w:p>
    <w:p w14:paraId="5938FADC" w14:textId="371F2566" w:rsidR="008854C8" w:rsidRDefault="008854C8" w:rsidP="008854C8">
      <w:pPr>
        <w:rPr>
          <w:rFonts w:cs="Arial"/>
          <w:color w:val="000000"/>
        </w:rPr>
      </w:pPr>
      <w:r w:rsidRPr="00957F82">
        <w:rPr>
          <w:rFonts w:cs="Arial"/>
          <w:color w:val="000000"/>
        </w:rPr>
        <w:t xml:space="preserve">The estimated total value of purchases pursuant to </w:t>
      </w:r>
      <w:r>
        <w:rPr>
          <w:rFonts w:cs="Arial"/>
          <w:color w:val="000000"/>
        </w:rPr>
        <w:t>this contract may be</w:t>
      </w:r>
      <w:r w:rsidRPr="00957F82">
        <w:rPr>
          <w:rFonts w:cs="Arial"/>
          <w:color w:val="000000"/>
        </w:rPr>
        <w:t xml:space="preserve"> in the region </w:t>
      </w:r>
      <w:r w:rsidRPr="00957F82">
        <w:rPr>
          <w:rFonts w:cs="Arial"/>
        </w:rPr>
        <w:t xml:space="preserve">of </w:t>
      </w:r>
      <w:r w:rsidRPr="00285CEC">
        <w:rPr>
          <w:rFonts w:cs="Arial"/>
        </w:rPr>
        <w:t>€</w:t>
      </w:r>
      <w:r w:rsidR="00DF6228">
        <w:rPr>
          <w:rFonts w:cs="Arial"/>
        </w:rPr>
        <w:t>50</w:t>
      </w:r>
      <w:r w:rsidRPr="00285CEC">
        <w:rPr>
          <w:rFonts w:cs="Arial"/>
        </w:rPr>
        <w:t>,000 to €2</w:t>
      </w:r>
      <w:r w:rsidR="00DF6228">
        <w:rPr>
          <w:rFonts w:cs="Arial"/>
        </w:rPr>
        <w:t>16</w:t>
      </w:r>
      <w:r w:rsidRPr="00285CEC">
        <w:rPr>
          <w:rFonts w:cs="Arial"/>
        </w:rPr>
        <w:t xml:space="preserve">,000 (ex. </w:t>
      </w:r>
      <w:r w:rsidRPr="00285CEC">
        <w:rPr>
          <w:rFonts w:cs="Arial"/>
          <w:color w:val="000000"/>
        </w:rPr>
        <w:t>VAT) over</w:t>
      </w:r>
      <w:r w:rsidRPr="00957F82">
        <w:rPr>
          <w:rFonts w:cs="Arial"/>
          <w:color w:val="000000"/>
        </w:rPr>
        <w:t xml:space="preserve"> the lifetime of the agreement. </w:t>
      </w:r>
    </w:p>
    <w:p w14:paraId="79FCB6CA" w14:textId="6CC48008" w:rsidR="008854C8" w:rsidRPr="0036792D" w:rsidRDefault="008854C8" w:rsidP="008854C8">
      <w:pPr>
        <w:rPr>
          <w:rFonts w:cs="Arial"/>
        </w:rPr>
      </w:pPr>
      <w:r w:rsidRPr="00957F82">
        <w:rPr>
          <w:rFonts w:cs="Arial"/>
          <w:color w:val="000000"/>
        </w:rPr>
        <w:t>It is emphasised, however, that this figure is provided strictly for indicative purposes only as there is no guaranteed expenditure</w:t>
      </w:r>
      <w:r w:rsidR="00DB7259">
        <w:rPr>
          <w:rFonts w:cs="Arial"/>
          <w:color w:val="000000"/>
        </w:rPr>
        <w:t>.</w:t>
      </w:r>
    </w:p>
    <w:p w14:paraId="666685B9" w14:textId="484CEAD4" w:rsidR="008A7705" w:rsidRDefault="008A7705" w:rsidP="008A7705">
      <w:pPr>
        <w:jc w:val="both"/>
        <w:rPr>
          <w:rFonts w:cs="Arial"/>
          <w:lang w:val="en-US"/>
        </w:rPr>
      </w:pPr>
      <w:r>
        <w:rPr>
          <w:rFonts w:cs="Arial"/>
          <w:lang w:val="en-US"/>
        </w:rPr>
        <w:t xml:space="preserve">Please note that while the Panel will operate as </w:t>
      </w:r>
      <w:r w:rsidRPr="00DB7259">
        <w:rPr>
          <w:rFonts w:cs="Arial"/>
          <w:lang w:val="en-US"/>
        </w:rPr>
        <w:t xml:space="preserve">outlined </w:t>
      </w:r>
      <w:proofErr w:type="gramStart"/>
      <w:r w:rsidRPr="00DB7259">
        <w:rPr>
          <w:rFonts w:cs="Arial"/>
          <w:lang w:val="en-US"/>
        </w:rPr>
        <w:t>in</w:t>
      </w:r>
      <w:proofErr w:type="gramEnd"/>
      <w:r w:rsidRPr="00DB7259">
        <w:rPr>
          <w:rFonts w:cs="Arial"/>
          <w:lang w:val="en-US"/>
        </w:rPr>
        <w:t xml:space="preserve"> 4.2</w:t>
      </w:r>
      <w:r w:rsidR="005C24C8" w:rsidRPr="00DB7259">
        <w:rPr>
          <w:rFonts w:cs="Arial"/>
          <w:lang w:val="en-US"/>
        </w:rPr>
        <w:t xml:space="preserve"> </w:t>
      </w:r>
      <w:r w:rsidRPr="00DB7259">
        <w:rPr>
          <w:rFonts w:cs="Arial"/>
          <w:lang w:val="en-US"/>
        </w:rPr>
        <w:t>it will be advertised annually.</w:t>
      </w:r>
      <w:r>
        <w:rPr>
          <w:rFonts w:cs="Arial"/>
          <w:lang w:val="en-US"/>
        </w:rPr>
        <w:t xml:space="preserve">  </w:t>
      </w:r>
    </w:p>
    <w:p w14:paraId="4B9D2A23" w14:textId="77777777" w:rsidR="008A7705" w:rsidRPr="00AE45B8" w:rsidRDefault="008A7705" w:rsidP="007F4A26"/>
    <w:p w14:paraId="00FAB5A5" w14:textId="7B75A029" w:rsidR="00910B05" w:rsidRPr="00191F81" w:rsidRDefault="005C24C8" w:rsidP="00536D4C">
      <w:pPr>
        <w:pStyle w:val="Heading2"/>
      </w:pPr>
      <w:bookmarkStart w:id="119" w:name="_Toc490828191"/>
      <w:bookmarkStart w:id="120" w:name="_Toc490829398"/>
      <w:bookmarkStart w:id="121" w:name="_Toc490828192"/>
      <w:bookmarkStart w:id="122" w:name="_Toc490829399"/>
      <w:bookmarkStart w:id="123" w:name="_Toc490828195"/>
      <w:bookmarkStart w:id="124" w:name="_Toc490829402"/>
      <w:bookmarkStart w:id="125" w:name="_Toc490828196"/>
      <w:bookmarkStart w:id="126" w:name="_Toc490829403"/>
      <w:bookmarkStart w:id="127" w:name="_Toc227156596"/>
      <w:bookmarkEnd w:id="119"/>
      <w:bookmarkEnd w:id="120"/>
      <w:bookmarkEnd w:id="121"/>
      <w:bookmarkEnd w:id="122"/>
      <w:bookmarkEnd w:id="123"/>
      <w:bookmarkEnd w:id="124"/>
      <w:bookmarkEnd w:id="125"/>
      <w:bookmarkEnd w:id="126"/>
      <w:r w:rsidRPr="00191F81">
        <w:t>Awarding Contracts under the panel</w:t>
      </w:r>
      <w:bookmarkEnd w:id="127"/>
    </w:p>
    <w:p w14:paraId="53CAE597" w14:textId="40EA7ED7" w:rsidR="005B7E22" w:rsidRPr="00191F81" w:rsidRDefault="00536B73" w:rsidP="005B7E22">
      <w:pPr>
        <w:spacing w:after="120"/>
        <w:jc w:val="both"/>
        <w:rPr>
          <w:rFonts w:eastAsia="Times New Roman" w:cs="Arial"/>
        </w:rPr>
      </w:pPr>
      <w:r>
        <w:rPr>
          <w:rFonts w:eastAsia="Times New Roman" w:cs="Arial"/>
        </w:rPr>
        <w:t xml:space="preserve">St. Paul’s </w:t>
      </w:r>
      <w:r w:rsidR="00DB7259" w:rsidRPr="00191F81">
        <w:rPr>
          <w:rFonts w:eastAsia="Times New Roman" w:cs="Arial"/>
        </w:rPr>
        <w:t>Community College management</w:t>
      </w:r>
      <w:r w:rsidR="005B7E22" w:rsidRPr="00191F81">
        <w:rPr>
          <w:rFonts w:eastAsia="Times New Roman" w:cs="Arial"/>
        </w:rPr>
        <w:t xml:space="preserve"> will </w:t>
      </w:r>
      <w:r w:rsidR="00DB7259" w:rsidRPr="00191F81">
        <w:rPr>
          <w:rFonts w:eastAsia="Times New Roman" w:cs="Arial"/>
        </w:rPr>
        <w:t>seek quotations on a monthly or quarterly basis (based on need and potential requirements)</w:t>
      </w:r>
      <w:r w:rsidR="005B7E22" w:rsidRPr="00191F81">
        <w:rPr>
          <w:rFonts w:eastAsia="Times New Roman" w:cs="Arial"/>
        </w:rPr>
        <w:t xml:space="preserve"> </w:t>
      </w:r>
      <w:r w:rsidR="00DB7259" w:rsidRPr="00191F81">
        <w:rPr>
          <w:rFonts w:eastAsia="Times New Roman" w:cs="Arial"/>
        </w:rPr>
        <w:t>from</w:t>
      </w:r>
      <w:r w:rsidR="005B7E22" w:rsidRPr="00191F81">
        <w:rPr>
          <w:rFonts w:eastAsia="Times New Roman" w:cs="Arial"/>
        </w:rPr>
        <w:t xml:space="preserve"> the panel members and choose the most appropriate member(s) based on the </w:t>
      </w:r>
      <w:r w:rsidR="004B6540">
        <w:rPr>
          <w:rFonts w:eastAsia="Times New Roman" w:cs="Arial"/>
        </w:rPr>
        <w:t>detail outlined in section 3.5.</w:t>
      </w:r>
    </w:p>
    <w:p w14:paraId="0687BC69" w14:textId="276C577E" w:rsidR="004C4E0C" w:rsidRPr="00191F81" w:rsidRDefault="005B7E22" w:rsidP="004C4E0C">
      <w:r w:rsidRPr="00191F81">
        <w:rPr>
          <w:rFonts w:eastAsia="Times New Roman" w:cs="Arial"/>
        </w:rPr>
        <w:t>Qualifying for a panel does not constitute an award of a contract nor does it indicate that any contract will be awarded.</w:t>
      </w:r>
      <w:r w:rsidRPr="00191F81">
        <w:rPr>
          <w:rFonts w:ascii="Calibri" w:eastAsia="Times New Roman" w:hAnsi="Calibri"/>
        </w:rPr>
        <w:br/>
      </w:r>
      <w:r w:rsidRPr="00191F81">
        <w:rPr>
          <w:rFonts w:ascii="Calibri" w:eastAsia="Times New Roman" w:hAnsi="Calibri"/>
        </w:rPr>
        <w:br/>
      </w:r>
      <w:r w:rsidR="00BA38E8" w:rsidRPr="00191F81">
        <w:rPr>
          <w:b/>
          <w:bCs/>
        </w:rPr>
        <w:lastRenderedPageBreak/>
        <w:t>Note</w:t>
      </w:r>
      <w:r w:rsidR="004C4E0C" w:rsidRPr="00191F81">
        <w:rPr>
          <w:b/>
          <w:bCs/>
        </w:rPr>
        <w:t xml:space="preserve"> 1</w:t>
      </w:r>
      <w:r w:rsidR="00BA38E8" w:rsidRPr="00191F81">
        <w:rPr>
          <w:b/>
          <w:bCs/>
        </w:rPr>
        <w:t>:</w:t>
      </w:r>
      <w:r w:rsidR="00BA38E8" w:rsidRPr="00191F81">
        <w:t xml:space="preserve"> Entry onto the Panel </w:t>
      </w:r>
      <w:r w:rsidR="004C4E0C" w:rsidRPr="00191F81">
        <w:t>is dependent on meeting all of compliance requirements outlined in the Response document.</w:t>
      </w:r>
    </w:p>
    <w:p w14:paraId="1BF7D16E" w14:textId="13299177" w:rsidR="00BA38E8" w:rsidRPr="00D63125" w:rsidRDefault="004C4E0C" w:rsidP="004C4E0C">
      <w:pPr>
        <w:rPr>
          <w:rFonts w:cs="Arial"/>
        </w:rPr>
      </w:pPr>
      <w:r w:rsidRPr="00191F81">
        <w:rPr>
          <w:b/>
          <w:bCs/>
        </w:rPr>
        <w:t>Note 2:</w:t>
      </w:r>
      <w:r w:rsidRPr="00191F81">
        <w:t xml:space="preserve"> A</w:t>
      </w:r>
      <w:r w:rsidR="00BA38E8" w:rsidRPr="00191F81">
        <w:t>cceptance of any subsequent contract will be subject to the T&amp;Cs as included in the initial documentation. The successful companies must have signed the declaration regarding same in the Response Document.</w:t>
      </w:r>
    </w:p>
    <w:p w14:paraId="460AEC8E" w14:textId="77777777" w:rsidR="00771C50" w:rsidRDefault="00771C50" w:rsidP="005C24C8">
      <w:pPr>
        <w:jc w:val="both"/>
        <w:rPr>
          <w:rFonts w:cs="Arial"/>
        </w:rPr>
      </w:pPr>
    </w:p>
    <w:p w14:paraId="73BA8696" w14:textId="441C86FC" w:rsidR="00ED2BE6" w:rsidRDefault="00AB385A" w:rsidP="00536D4C">
      <w:pPr>
        <w:pStyle w:val="Heading2"/>
      </w:pPr>
      <w:bookmarkStart w:id="128" w:name="_Toc227156597"/>
      <w:r>
        <w:t>Use of the Panel</w:t>
      </w:r>
      <w:bookmarkEnd w:id="128"/>
    </w:p>
    <w:p w14:paraId="15734E63" w14:textId="6D899B4C" w:rsidR="00F77866" w:rsidRDefault="00F77866" w:rsidP="00F77866">
      <w:r w:rsidRPr="004C4E0C">
        <w:t xml:space="preserve">This panel will be used by </w:t>
      </w:r>
      <w:r w:rsidR="00536B73">
        <w:t xml:space="preserve">St. </w:t>
      </w:r>
      <w:r w:rsidR="00DF6228">
        <w:t xml:space="preserve">Paul’s </w:t>
      </w:r>
      <w:r w:rsidR="00DF6228" w:rsidRPr="004C4E0C">
        <w:t>Community</w:t>
      </w:r>
      <w:r w:rsidR="004C4E0C" w:rsidRPr="004C4E0C">
        <w:t xml:space="preserve"> </w:t>
      </w:r>
      <w:r w:rsidR="004C4E0C">
        <w:t>C</w:t>
      </w:r>
      <w:r w:rsidR="004C4E0C" w:rsidRPr="004C4E0C">
        <w:t xml:space="preserve">ollege to source </w:t>
      </w:r>
      <w:r w:rsidRPr="004C4E0C">
        <w:t xml:space="preserve">compliant providers of </w:t>
      </w:r>
      <w:r w:rsidR="004C4E0C" w:rsidRPr="004C4E0C">
        <w:t>Bus Hire services for use by the school</w:t>
      </w:r>
    </w:p>
    <w:p w14:paraId="49FEE0DF" w14:textId="22D7A00A" w:rsidR="00191F81" w:rsidRPr="00D95755" w:rsidRDefault="00536B73" w:rsidP="004B6540">
      <w:pPr>
        <w:rPr>
          <w:rFonts w:cs="Arial"/>
        </w:rPr>
      </w:pPr>
      <w:r>
        <w:rPr>
          <w:rFonts w:eastAsia="Times New Roman" w:cs="Arial"/>
        </w:rPr>
        <w:t xml:space="preserve">St. </w:t>
      </w:r>
      <w:r w:rsidR="00DF6228">
        <w:rPr>
          <w:rFonts w:eastAsia="Times New Roman" w:cs="Arial"/>
        </w:rPr>
        <w:t xml:space="preserve">Paul’s </w:t>
      </w:r>
      <w:r w:rsidR="00DF6228" w:rsidRPr="00671DF7">
        <w:rPr>
          <w:rFonts w:eastAsia="Times New Roman" w:cs="Arial"/>
        </w:rPr>
        <w:t>will</w:t>
      </w:r>
      <w:r w:rsidR="00191F81" w:rsidRPr="00671DF7">
        <w:rPr>
          <w:rFonts w:eastAsia="Times New Roman" w:cs="Arial"/>
        </w:rPr>
        <w:t xml:space="preserve"> review the Panel and invite five (5) members, where possible, to compete for the intended contract. </w:t>
      </w:r>
    </w:p>
    <w:p w14:paraId="5205A214" w14:textId="77777777" w:rsidR="00191F81" w:rsidRDefault="00191F81" w:rsidP="00191F81">
      <w:pPr>
        <w:jc w:val="both"/>
        <w:rPr>
          <w:rFonts w:cs="Arial"/>
          <w:lang w:val="en-GB"/>
        </w:rPr>
      </w:pPr>
      <w:r>
        <w:rPr>
          <w:rFonts w:cs="Arial"/>
          <w:lang w:val="en-GB"/>
        </w:rPr>
        <w:t>A Request for Quotation will be sent on the above basis and assessed on the following:</w:t>
      </w:r>
    </w:p>
    <w:p w14:paraId="3D27B5A7"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Price </w:t>
      </w:r>
    </w:p>
    <w:p w14:paraId="3770A016"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Timelines for delivery </w:t>
      </w:r>
    </w:p>
    <w:p w14:paraId="76BA2C5A" w14:textId="77777777" w:rsidR="00191F81" w:rsidRDefault="00191F81" w:rsidP="00191F81">
      <w:pPr>
        <w:jc w:val="both"/>
        <w:rPr>
          <w:rFonts w:cs="Arial"/>
        </w:rPr>
      </w:pPr>
      <w:r>
        <w:rPr>
          <w:rFonts w:cs="Arial"/>
        </w:rPr>
        <w:t xml:space="preserve">On this basis the most appropriate candidate will be approached and offered the assignment.  Where they </w:t>
      </w:r>
      <w:proofErr w:type="gramStart"/>
      <w:r>
        <w:rPr>
          <w:rFonts w:cs="Arial"/>
        </w:rPr>
        <w:t>are not in a position to</w:t>
      </w:r>
      <w:proofErr w:type="gramEnd"/>
      <w:r>
        <w:rPr>
          <w:rFonts w:cs="Arial"/>
        </w:rPr>
        <w:t xml:space="preserve"> fulfil the requirement, the next appropriate candidate will be contacted and offered the assignment. </w:t>
      </w:r>
    </w:p>
    <w:p w14:paraId="5F447A05" w14:textId="77777777" w:rsidR="00191F81" w:rsidRPr="00A44CC5" w:rsidRDefault="00191F81" w:rsidP="00191F81">
      <w:pPr>
        <w:jc w:val="both"/>
        <w:rPr>
          <w:rFonts w:cs="Arial"/>
          <w:b/>
          <w:bCs/>
        </w:rPr>
      </w:pPr>
      <w:r w:rsidRPr="00A44CC5">
        <w:rPr>
          <w:rFonts w:cs="Arial"/>
          <w:b/>
          <w:bCs/>
        </w:rPr>
        <w:t>or</w:t>
      </w:r>
    </w:p>
    <w:p w14:paraId="6109FF6F" w14:textId="77777777" w:rsidR="00191F81" w:rsidRPr="00954E25" w:rsidRDefault="00191F81" w:rsidP="00191F81">
      <w:pPr>
        <w:pStyle w:val="ListParagraph"/>
        <w:numPr>
          <w:ilvl w:val="0"/>
          <w:numId w:val="20"/>
        </w:numPr>
        <w:jc w:val="both"/>
        <w:rPr>
          <w:rFonts w:cs="Arial"/>
          <w:b/>
          <w:bCs/>
        </w:rPr>
      </w:pPr>
      <w:r w:rsidRPr="00954E25">
        <w:rPr>
          <w:rFonts w:cs="Arial"/>
          <w:b/>
          <w:bCs/>
        </w:rPr>
        <w:t>Choice re suitability and sustainability grounds</w:t>
      </w:r>
    </w:p>
    <w:p w14:paraId="57993B8F" w14:textId="0C638D5E" w:rsidR="00191F81" w:rsidRPr="00954E25" w:rsidRDefault="00191F81" w:rsidP="00191F81">
      <w:pPr>
        <w:pStyle w:val="Default"/>
        <w:rPr>
          <w:rFonts w:ascii="Arial" w:hAnsi="Arial" w:cs="Arial"/>
          <w:sz w:val="22"/>
          <w:szCs w:val="22"/>
        </w:rPr>
      </w:pPr>
      <w:r>
        <w:rPr>
          <w:rFonts w:ascii="Arial" w:hAnsi="Arial" w:cs="Arial"/>
          <w:sz w:val="22"/>
          <w:szCs w:val="22"/>
        </w:rPr>
        <w:t>The</w:t>
      </w:r>
      <w:r w:rsidRPr="00954E25">
        <w:rPr>
          <w:rFonts w:ascii="Arial" w:hAnsi="Arial" w:cs="Arial"/>
          <w:sz w:val="22"/>
          <w:szCs w:val="22"/>
        </w:rPr>
        <w:t xml:space="preserve"> school will consult with the panel members and choose the most appropriate member(s) based on the following criteria:</w:t>
      </w:r>
    </w:p>
    <w:p w14:paraId="2C8ECEEB" w14:textId="77777777" w:rsidR="00191F81" w:rsidRPr="00954E25" w:rsidRDefault="00191F81" w:rsidP="00191F81">
      <w:pPr>
        <w:pStyle w:val="Default"/>
        <w:rPr>
          <w:rFonts w:ascii="Arial" w:hAnsi="Arial" w:cs="Arial"/>
          <w:sz w:val="22"/>
          <w:szCs w:val="22"/>
        </w:rPr>
      </w:pPr>
    </w:p>
    <w:p w14:paraId="7DA4CB69" w14:textId="77777777" w:rsidR="00191F81" w:rsidRPr="00954E25" w:rsidRDefault="00191F81" w:rsidP="00191F81">
      <w:pPr>
        <w:pStyle w:val="Default"/>
        <w:numPr>
          <w:ilvl w:val="0"/>
          <w:numId w:val="21"/>
        </w:numPr>
        <w:rPr>
          <w:rFonts w:ascii="Arial" w:hAnsi="Arial" w:cs="Arial"/>
          <w:sz w:val="22"/>
          <w:szCs w:val="22"/>
        </w:rPr>
      </w:pPr>
      <w:r w:rsidRPr="00954E25">
        <w:rPr>
          <w:rFonts w:ascii="Arial" w:hAnsi="Arial" w:cs="Arial"/>
          <w:sz w:val="22"/>
          <w:szCs w:val="22"/>
        </w:rPr>
        <w:t xml:space="preserve">Distance of the contractor from site </w:t>
      </w:r>
      <w:r>
        <w:rPr>
          <w:rFonts w:ascii="Arial" w:hAnsi="Arial" w:cs="Arial"/>
          <w:sz w:val="22"/>
          <w:szCs w:val="22"/>
        </w:rPr>
        <w:t>and related response times</w:t>
      </w:r>
    </w:p>
    <w:p w14:paraId="361C6445"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Customer Service and Support. </w:t>
      </w:r>
    </w:p>
    <w:p w14:paraId="7A3F7EE8"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Ability to provide the service within the prescribed timeframe</w:t>
      </w:r>
    </w:p>
    <w:p w14:paraId="70F4944C"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Ultimate Cost. </w:t>
      </w:r>
    </w:p>
    <w:p w14:paraId="71EA17ED" w14:textId="77777777" w:rsidR="00191F81" w:rsidRPr="00954E25" w:rsidRDefault="00191F81" w:rsidP="00191F81">
      <w:pPr>
        <w:pStyle w:val="Default"/>
        <w:rPr>
          <w:rFonts w:ascii="Arial" w:hAnsi="Arial" w:cs="Arial"/>
          <w:sz w:val="22"/>
          <w:szCs w:val="22"/>
        </w:rPr>
      </w:pPr>
    </w:p>
    <w:p w14:paraId="3CA4C3BA" w14:textId="77777777" w:rsidR="00191F81" w:rsidRPr="00954E25" w:rsidRDefault="00191F81" w:rsidP="00191F81">
      <w:pPr>
        <w:pStyle w:val="Default"/>
        <w:rPr>
          <w:rFonts w:ascii="Arial" w:hAnsi="Arial" w:cs="Arial"/>
        </w:rPr>
      </w:pPr>
      <w:r w:rsidRPr="00A44CC5">
        <w:rPr>
          <w:rFonts w:ascii="Arial" w:hAnsi="Arial" w:cs="Arial"/>
          <w:b/>
          <w:bCs/>
          <w:sz w:val="22"/>
          <w:szCs w:val="22"/>
        </w:rPr>
        <w:t>Note:</w:t>
      </w:r>
      <w:r>
        <w:rPr>
          <w:rFonts w:ascii="Arial" w:hAnsi="Arial" w:cs="Arial"/>
          <w:sz w:val="22"/>
          <w:szCs w:val="22"/>
        </w:rPr>
        <w:t xml:space="preserve">  </w:t>
      </w:r>
      <w:r w:rsidRPr="00954E25">
        <w:rPr>
          <w:rFonts w:ascii="Arial" w:hAnsi="Arial" w:cs="Arial"/>
          <w:sz w:val="22"/>
          <w:szCs w:val="22"/>
        </w:rPr>
        <w:t>Qualifying for a panel does not constitute an award of a contract nor does it indicate that any contract will be awarded</w:t>
      </w:r>
      <w:r w:rsidRPr="00954E25">
        <w:rPr>
          <w:rFonts w:ascii="Arial" w:hAnsi="Arial" w:cs="Arial"/>
        </w:rPr>
        <w:t>.</w:t>
      </w:r>
    </w:p>
    <w:p w14:paraId="17F58E50" w14:textId="77777777" w:rsidR="00191F81" w:rsidRDefault="00191F81" w:rsidP="00191F81">
      <w:pPr>
        <w:pStyle w:val="BodyText2"/>
        <w:spacing w:after="0" w:line="276" w:lineRule="auto"/>
        <w:ind w:right="74"/>
        <w:rPr>
          <w:b/>
          <w:bCs/>
        </w:rPr>
      </w:pPr>
    </w:p>
    <w:p w14:paraId="42616170" w14:textId="77777777" w:rsidR="00191F81" w:rsidRDefault="00191F81" w:rsidP="00191F81">
      <w:pPr>
        <w:pStyle w:val="BodyText2"/>
        <w:spacing w:after="0" w:line="276" w:lineRule="auto"/>
        <w:ind w:right="74"/>
        <w:rPr>
          <w:rFonts w:cs="Arial"/>
        </w:rPr>
      </w:pPr>
      <w:r w:rsidRPr="00BA38E8">
        <w:rPr>
          <w:b/>
          <w:bCs/>
        </w:rPr>
        <w:t>Note:</w:t>
      </w:r>
      <w:r>
        <w:t xml:space="preserve"> E</w:t>
      </w:r>
      <w:r w:rsidRPr="00D63125">
        <w:t>ntry onto the Panel and acceptance of any subsequent contract will be subject to the T&amp;Cs as included in the initial documentation</w:t>
      </w:r>
      <w:r>
        <w:t>. The successful companies must have signed the declaration regarding same in the Response Document.</w:t>
      </w:r>
    </w:p>
    <w:p w14:paraId="2CE3DF61" w14:textId="77777777" w:rsidR="00191F81" w:rsidRDefault="00191F81" w:rsidP="00191F81">
      <w:pPr>
        <w:pStyle w:val="BodyText2"/>
        <w:spacing w:after="0" w:line="276" w:lineRule="auto"/>
        <w:ind w:right="74"/>
        <w:rPr>
          <w:rFonts w:cs="Arial"/>
        </w:rPr>
      </w:pPr>
    </w:p>
    <w:p w14:paraId="3CFD4FF9" w14:textId="77777777" w:rsidR="00191F81" w:rsidRPr="00575D72" w:rsidRDefault="00191F81" w:rsidP="00191F81">
      <w:pPr>
        <w:pStyle w:val="ListParagraph"/>
        <w:ind w:left="0"/>
      </w:pPr>
      <w:r>
        <w:rPr>
          <w:rFonts w:cs="Calibri"/>
          <w:b/>
          <w:bCs/>
        </w:rPr>
        <w:t>Note: T</w:t>
      </w:r>
      <w:r w:rsidRPr="00F41F61">
        <w:rPr>
          <w:rFonts w:cs="Calibri"/>
        </w:rPr>
        <w:t xml:space="preserve">he Contracting Authority reserves the right to operate outside of the </w:t>
      </w:r>
      <w:r>
        <w:rPr>
          <w:rFonts w:cs="Calibri"/>
        </w:rPr>
        <w:t xml:space="preserve">panel </w:t>
      </w:r>
      <w:r w:rsidRPr="00F41F61">
        <w:rPr>
          <w:rFonts w:cs="Calibri"/>
        </w:rPr>
        <w:t xml:space="preserve">at its discretion, particularly should it become apparent that doing so would offer greater value for money.  Notwithstanding the foregoing, the </w:t>
      </w:r>
      <w:r>
        <w:rPr>
          <w:rFonts w:cs="Calibri"/>
        </w:rPr>
        <w:t>panel</w:t>
      </w:r>
      <w:r w:rsidRPr="00F41F61">
        <w:rPr>
          <w:rFonts w:cs="Calibri"/>
        </w:rPr>
        <w:t xml:space="preserve"> approach has been adopted to leverage efficiencies and maximise cost savings over the duration. </w:t>
      </w:r>
    </w:p>
    <w:p w14:paraId="5FE3F000" w14:textId="77777777" w:rsidR="00073AF5" w:rsidRPr="00AE45B8" w:rsidRDefault="00073AF5" w:rsidP="00536D4C">
      <w:pPr>
        <w:pStyle w:val="Heading2"/>
      </w:pPr>
      <w:bookmarkStart w:id="129" w:name="_Toc490828207"/>
      <w:bookmarkStart w:id="130" w:name="_Toc490829414"/>
      <w:bookmarkStart w:id="131" w:name="_Toc490828209"/>
      <w:bookmarkStart w:id="132" w:name="_Toc490829416"/>
      <w:bookmarkStart w:id="133" w:name="_Toc487122910"/>
      <w:bookmarkStart w:id="134" w:name="_Toc487122993"/>
      <w:bookmarkStart w:id="135" w:name="_Toc487123075"/>
      <w:bookmarkStart w:id="136" w:name="_Toc487123154"/>
      <w:bookmarkStart w:id="137" w:name="_Toc487123234"/>
      <w:bookmarkStart w:id="138" w:name="_Toc486843193"/>
      <w:bookmarkStart w:id="139" w:name="_Toc227156598"/>
      <w:bookmarkEnd w:id="129"/>
      <w:bookmarkEnd w:id="130"/>
      <w:bookmarkEnd w:id="131"/>
      <w:bookmarkEnd w:id="132"/>
      <w:bookmarkEnd w:id="133"/>
      <w:bookmarkEnd w:id="134"/>
      <w:bookmarkEnd w:id="135"/>
      <w:bookmarkEnd w:id="136"/>
      <w:bookmarkEnd w:id="137"/>
      <w:bookmarkEnd w:id="138"/>
      <w:r w:rsidRPr="00AE45B8">
        <w:lastRenderedPageBreak/>
        <w:t>Compliance with the Terms and Conditions</w:t>
      </w:r>
      <w:bookmarkEnd w:id="139"/>
      <w:r w:rsidRPr="00AE45B8">
        <w:t xml:space="preserve"> </w:t>
      </w:r>
    </w:p>
    <w:p w14:paraId="004F9E47" w14:textId="7F836DB8" w:rsidR="00073AF5" w:rsidRPr="00AE45B8" w:rsidRDefault="00073AF5" w:rsidP="00073AF5">
      <w:pPr>
        <w:jc w:val="both"/>
        <w:rPr>
          <w:rFonts w:cs="Arial"/>
        </w:rPr>
      </w:pPr>
      <w:r w:rsidRPr="00AE45B8">
        <w:rPr>
          <w:rFonts w:cs="Arial"/>
        </w:rPr>
        <w:t>Award of contract will be subject to the successful tenderer agreeing to the Contract Terms and Conditions as contained in Appendix 2</w:t>
      </w:r>
      <w:r w:rsidR="00DF6228">
        <w:rPr>
          <w:rFonts w:cs="Arial"/>
        </w:rPr>
        <w:t xml:space="preserve"> (Separate Document)</w:t>
      </w:r>
      <w:r w:rsidRPr="00AE45B8">
        <w:rPr>
          <w:rFonts w:cs="Arial"/>
        </w:rPr>
        <w:t xml:space="preserve">. </w:t>
      </w:r>
    </w:p>
    <w:p w14:paraId="028028A9" w14:textId="1D964DE3" w:rsidR="003733D9" w:rsidRPr="00AE45B8" w:rsidRDefault="003733D9" w:rsidP="00536D4C">
      <w:pPr>
        <w:pStyle w:val="Heading2"/>
      </w:pPr>
      <w:bookmarkStart w:id="140" w:name="_Hlk490555739"/>
      <w:bookmarkStart w:id="141" w:name="_Toc227156599"/>
      <w:r w:rsidRPr="00AE45B8">
        <w:t xml:space="preserve">Termination of </w:t>
      </w:r>
      <w:r w:rsidR="00AB385A">
        <w:t>Panel</w:t>
      </w:r>
      <w:bookmarkEnd w:id="141"/>
    </w:p>
    <w:bookmarkEnd w:id="140"/>
    <w:p w14:paraId="4D15091C" w14:textId="77777777" w:rsidR="00191F81" w:rsidRDefault="00191F81" w:rsidP="00191F81">
      <w:pPr>
        <w:pStyle w:val="NoSpacing"/>
        <w:spacing w:line="276" w:lineRule="auto"/>
        <w:jc w:val="both"/>
        <w:rPr>
          <w:rFonts w:ascii="Arial" w:hAnsi="Arial" w:cs="Arial"/>
          <w:lang w:val="en-IE"/>
        </w:rPr>
      </w:pPr>
      <w:r w:rsidRPr="00251DCF">
        <w:rPr>
          <w:rFonts w:ascii="Arial" w:hAnsi="Arial" w:cs="Arial"/>
          <w:lang w:val="en-IE"/>
        </w:rPr>
        <w:t>It shall be the responsibility of the tenderer (in the event of success) to fulfil the obligations under the contract, notwithstanding any changes in circulars, laws, regulations, taxation, duties or other factors which might arise following the withdrawal of the United Kingdom from membership of the EU.</w:t>
      </w:r>
    </w:p>
    <w:p w14:paraId="3B0B453F" w14:textId="77777777" w:rsidR="00191F81" w:rsidRDefault="00191F81" w:rsidP="00191F81">
      <w:pPr>
        <w:pStyle w:val="NoSpacing"/>
        <w:spacing w:line="276" w:lineRule="auto"/>
        <w:jc w:val="both"/>
        <w:rPr>
          <w:rFonts w:ascii="Arial" w:hAnsi="Arial" w:cs="Arial"/>
          <w:lang w:val="en-IE"/>
        </w:rPr>
      </w:pPr>
    </w:p>
    <w:p w14:paraId="3A6C6611" w14:textId="77777777" w:rsidR="00191F81" w:rsidRDefault="00191F81" w:rsidP="00191F81">
      <w:r>
        <w:t>Poor performance may result in termination of a contract and/or removal from the panel.</w:t>
      </w:r>
    </w:p>
    <w:p w14:paraId="6B946E65" w14:textId="77777777" w:rsidR="00191F81" w:rsidRDefault="00191F81" w:rsidP="00191F81">
      <w:r>
        <w:t xml:space="preserve">Poor performance will be identified and discussed with the relevant panel member.  </w:t>
      </w:r>
    </w:p>
    <w:p w14:paraId="385BF8D3" w14:textId="77777777" w:rsidR="00191F81" w:rsidRPr="00AE45B8" w:rsidRDefault="00191F81" w:rsidP="00191F81">
      <w:pPr>
        <w:rPr>
          <w:rFonts w:cs="Arial"/>
        </w:rPr>
      </w:pPr>
      <w:r>
        <w:t xml:space="preserve">Members of the panel can be removed from the panel if they commit any serious beach or series of breaches of the panel terms.  </w:t>
      </w:r>
    </w:p>
    <w:p w14:paraId="3B65924A" w14:textId="77777777" w:rsidR="00191F81" w:rsidRPr="002A0965" w:rsidRDefault="00191F81" w:rsidP="00191F81">
      <w:pPr>
        <w:rPr>
          <w:rFonts w:cs="Arial"/>
        </w:rPr>
      </w:pPr>
      <w:r>
        <w:rPr>
          <w:rFonts w:cs="Arial"/>
        </w:rPr>
        <w:t>T</w:t>
      </w:r>
      <w:r w:rsidRPr="002A0965">
        <w:rPr>
          <w:rFonts w:cs="Arial"/>
        </w:rPr>
        <w:t>he following shall be deemed to be a serious breach of a Contract awarded pursuant to th</w:t>
      </w:r>
      <w:r>
        <w:rPr>
          <w:rFonts w:cs="Arial"/>
        </w:rPr>
        <w:t>e</w:t>
      </w:r>
      <w:r w:rsidRPr="002A0965">
        <w:rPr>
          <w:rFonts w:cs="Arial"/>
        </w:rPr>
        <w:t xml:space="preserve"> </w:t>
      </w:r>
      <w:r>
        <w:rPr>
          <w:rFonts w:cs="Arial"/>
        </w:rPr>
        <w:t>Panel</w:t>
      </w:r>
      <w:r w:rsidRPr="002A0965">
        <w:rPr>
          <w:rFonts w:cs="Arial"/>
        </w:rPr>
        <w:t xml:space="preserve"> Agreement:</w:t>
      </w:r>
    </w:p>
    <w:p w14:paraId="42AA0057" w14:textId="77777777" w:rsidR="00191F81" w:rsidRPr="002A0965" w:rsidRDefault="00191F81" w:rsidP="00191F81">
      <w:pPr>
        <w:ind w:left="720" w:firstLine="720"/>
        <w:rPr>
          <w:rFonts w:cs="Arial"/>
          <w:b/>
        </w:rPr>
      </w:pPr>
      <w:r w:rsidRPr="002A0965">
        <w:rPr>
          <w:rFonts w:cs="Arial"/>
          <w:b/>
        </w:rPr>
        <w:t xml:space="preserve">Serious Breaches </w:t>
      </w:r>
    </w:p>
    <w:p w14:paraId="0EDBF32F" w14:textId="749B78E2" w:rsidR="00191F81" w:rsidRPr="002A0965" w:rsidRDefault="00191F81" w:rsidP="00191F81">
      <w:pPr>
        <w:numPr>
          <w:ilvl w:val="0"/>
          <w:numId w:val="22"/>
        </w:numPr>
        <w:spacing w:after="120"/>
        <w:jc w:val="both"/>
        <w:rPr>
          <w:rFonts w:cs="Arial"/>
        </w:rPr>
      </w:pPr>
      <w:r w:rsidRPr="002A0965">
        <w:rPr>
          <w:rFonts w:cs="Arial"/>
          <w:lang w:val="en-US"/>
        </w:rPr>
        <w:t xml:space="preserve">The contractor fails to comply with relevant </w:t>
      </w:r>
      <w:r w:rsidR="00DF6228" w:rsidRPr="002A0965">
        <w:rPr>
          <w:rFonts w:cs="Arial"/>
          <w:lang w:val="en-US"/>
        </w:rPr>
        <w:t>employment</w:t>
      </w:r>
      <w:r w:rsidRPr="002A0965">
        <w:rPr>
          <w:rFonts w:cs="Arial"/>
          <w:lang w:val="en-US"/>
        </w:rPr>
        <w:t xml:space="preserve"> legislation.</w:t>
      </w:r>
    </w:p>
    <w:p w14:paraId="270D02EE" w14:textId="3B1E1484" w:rsidR="00191F81" w:rsidRPr="002A0965" w:rsidRDefault="00191F81" w:rsidP="00191F81">
      <w:pPr>
        <w:numPr>
          <w:ilvl w:val="0"/>
          <w:numId w:val="22"/>
        </w:numPr>
        <w:spacing w:after="120"/>
        <w:jc w:val="both"/>
        <w:rPr>
          <w:rFonts w:cs="Arial"/>
        </w:rPr>
      </w:pPr>
      <w:r w:rsidRPr="002A0965">
        <w:rPr>
          <w:rFonts w:cs="Arial"/>
        </w:rPr>
        <w:t>Employing a member of staff that does not have adequate training</w:t>
      </w:r>
      <w:r>
        <w:rPr>
          <w:rFonts w:cs="Arial"/>
        </w:rPr>
        <w:t xml:space="preserve"> and relevant licence</w:t>
      </w:r>
      <w:r w:rsidRPr="002A0965">
        <w:rPr>
          <w:rFonts w:cs="Arial"/>
        </w:rPr>
        <w:t xml:space="preserve">. </w:t>
      </w:r>
    </w:p>
    <w:p w14:paraId="3936286C" w14:textId="77777777" w:rsidR="00191F81" w:rsidRPr="002A0965" w:rsidRDefault="00191F81" w:rsidP="00191F81">
      <w:pPr>
        <w:numPr>
          <w:ilvl w:val="0"/>
          <w:numId w:val="22"/>
        </w:numPr>
        <w:spacing w:after="120"/>
        <w:jc w:val="both"/>
        <w:rPr>
          <w:rFonts w:cs="Arial"/>
        </w:rPr>
      </w:pPr>
      <w:r w:rsidRPr="002A0965">
        <w:rPr>
          <w:rFonts w:cs="Arial"/>
        </w:rPr>
        <w:t>Breaches in Health, Hygiene and Safety practices</w:t>
      </w:r>
    </w:p>
    <w:p w14:paraId="6DB98768" w14:textId="77777777" w:rsidR="00191F81" w:rsidRPr="002A0965" w:rsidRDefault="00191F81" w:rsidP="00191F81">
      <w:pPr>
        <w:numPr>
          <w:ilvl w:val="0"/>
          <w:numId w:val="22"/>
        </w:numPr>
        <w:spacing w:after="120"/>
        <w:jc w:val="both"/>
        <w:rPr>
          <w:rFonts w:cs="Arial"/>
        </w:rPr>
      </w:pPr>
      <w:r w:rsidRPr="002A0965">
        <w:rPr>
          <w:rFonts w:cs="Arial"/>
        </w:rPr>
        <w:t>Continual underperformance in line with the stated Supplier Performance appraisal (Schedule D)</w:t>
      </w:r>
    </w:p>
    <w:p w14:paraId="018C8843" w14:textId="77777777" w:rsidR="00191F81" w:rsidRPr="002A0965" w:rsidRDefault="00191F81" w:rsidP="00191F81">
      <w:pPr>
        <w:ind w:left="720" w:firstLine="720"/>
        <w:rPr>
          <w:rFonts w:cs="Arial"/>
          <w:b/>
        </w:rPr>
      </w:pPr>
      <w:r w:rsidRPr="002A0965">
        <w:rPr>
          <w:rFonts w:cs="Arial"/>
          <w:b/>
        </w:rPr>
        <w:t xml:space="preserve">Moderate Breaches </w:t>
      </w:r>
    </w:p>
    <w:p w14:paraId="07541FFA" w14:textId="77777777" w:rsidR="00191F81" w:rsidRPr="002A0965" w:rsidRDefault="00191F81" w:rsidP="00191F81">
      <w:pPr>
        <w:numPr>
          <w:ilvl w:val="0"/>
          <w:numId w:val="22"/>
        </w:numPr>
        <w:spacing w:after="120"/>
        <w:jc w:val="both"/>
        <w:rPr>
          <w:rFonts w:cs="Arial"/>
        </w:rPr>
      </w:pPr>
      <w:r w:rsidRPr="002A0965">
        <w:rPr>
          <w:rFonts w:cs="Arial"/>
        </w:rPr>
        <w:t>Disclosing information to third parties.</w:t>
      </w:r>
    </w:p>
    <w:p w14:paraId="415B5EB0" w14:textId="77777777" w:rsidR="00191F81" w:rsidRPr="002A0965" w:rsidRDefault="00191F81" w:rsidP="00191F81">
      <w:pPr>
        <w:numPr>
          <w:ilvl w:val="0"/>
          <w:numId w:val="22"/>
        </w:numPr>
        <w:spacing w:after="120"/>
        <w:jc w:val="both"/>
        <w:rPr>
          <w:rFonts w:cs="Arial"/>
        </w:rPr>
      </w:pPr>
      <w:r w:rsidRPr="002A0965">
        <w:rPr>
          <w:rFonts w:cs="Arial"/>
        </w:rPr>
        <w:t xml:space="preserve">Sub-standard </w:t>
      </w:r>
      <w:r>
        <w:rPr>
          <w:rFonts w:cs="Arial"/>
        </w:rPr>
        <w:t>service provision</w:t>
      </w:r>
    </w:p>
    <w:p w14:paraId="694C5300" w14:textId="77777777" w:rsidR="00191F81" w:rsidRPr="00762BF9" w:rsidRDefault="00191F81" w:rsidP="00191F81">
      <w:pPr>
        <w:pStyle w:val="ListParagraph"/>
        <w:numPr>
          <w:ilvl w:val="0"/>
          <w:numId w:val="22"/>
        </w:numPr>
        <w:jc w:val="both"/>
        <w:rPr>
          <w:rFonts w:cs="Arial"/>
          <w:b/>
          <w:bCs/>
        </w:rPr>
      </w:pPr>
      <w:r w:rsidRPr="00762BF9">
        <w:rPr>
          <w:rFonts w:cs="Arial"/>
        </w:rPr>
        <w:t xml:space="preserve">Failure to notify Schools/Centres of price changes </w:t>
      </w:r>
      <w:r>
        <w:rPr>
          <w:rFonts w:cs="Arial"/>
        </w:rPr>
        <w:t>and reasoning.</w:t>
      </w:r>
    </w:p>
    <w:p w14:paraId="23A7D7C6" w14:textId="659DEE78" w:rsidR="003733D9" w:rsidRDefault="00DF6228" w:rsidP="00341B75">
      <w:pPr>
        <w:jc w:val="both"/>
        <w:rPr>
          <w:rFonts w:cs="Arial"/>
          <w:b/>
          <w:bCs/>
        </w:rPr>
      </w:pPr>
      <w:r w:rsidRPr="005B54A6">
        <w:rPr>
          <w:b/>
          <w:i/>
        </w:rPr>
        <w:t>Any repeat of moderate breaches will be treated a</w:t>
      </w:r>
      <w:r>
        <w:rPr>
          <w:b/>
          <w:i/>
        </w:rPr>
        <w:t xml:space="preserve">s </w:t>
      </w:r>
      <w:r w:rsidRPr="005B54A6">
        <w:rPr>
          <w:b/>
          <w:i/>
        </w:rPr>
        <w:t>serious breaches</w:t>
      </w:r>
    </w:p>
    <w:p w14:paraId="0FB03968" w14:textId="4EF9A7DF" w:rsidR="00AB385A" w:rsidRPr="00AE45B8" w:rsidRDefault="00AB385A" w:rsidP="00DC6A99">
      <w:pPr>
        <w:pStyle w:val="Heading2"/>
      </w:pPr>
      <w:bookmarkStart w:id="142" w:name="_Toc227156600"/>
      <w:r>
        <w:t>GDPR Requirements</w:t>
      </w:r>
      <w:bookmarkEnd w:id="142"/>
    </w:p>
    <w:p w14:paraId="2FC584E6" w14:textId="37C8B8B1" w:rsidR="00AB385A" w:rsidRDefault="00AB385A" w:rsidP="00AB385A">
      <w:pPr>
        <w:rPr>
          <w:rFonts w:cs="Arial"/>
        </w:rPr>
      </w:pPr>
      <w:r w:rsidRPr="004C4E0C">
        <w:rPr>
          <w:rFonts w:cs="Arial"/>
        </w:rPr>
        <w:t>It is not envisaged that the personal data of staff members or students of the ETB will be exchanged as part of this contract, however, a Data Processing Agreement will be put in place with the Contractor should the need arise in the future.</w:t>
      </w:r>
    </w:p>
    <w:p w14:paraId="0E3FC087" w14:textId="31E90AEB" w:rsidR="00DC6A99" w:rsidRDefault="00DC6A99" w:rsidP="00DC6A99">
      <w:pPr>
        <w:pStyle w:val="Heading2"/>
      </w:pPr>
      <w:bookmarkStart w:id="143" w:name="_Toc227156601"/>
      <w:r>
        <w:lastRenderedPageBreak/>
        <w:t>Pricing</w:t>
      </w:r>
      <w:bookmarkEnd w:id="143"/>
    </w:p>
    <w:p w14:paraId="334B9736" w14:textId="77777777" w:rsidR="004C4E0C" w:rsidRDefault="00DC6A99" w:rsidP="00DC6A99">
      <w:pPr>
        <w:spacing w:after="120"/>
        <w:jc w:val="both"/>
        <w:rPr>
          <w:rFonts w:cs="Arial"/>
          <w:color w:val="000000"/>
        </w:rPr>
      </w:pPr>
      <w:r>
        <w:rPr>
          <w:rFonts w:cs="Arial"/>
          <w:color w:val="000000"/>
        </w:rPr>
        <w:t>Applicants are required to include costs for all proposed service offerings</w:t>
      </w:r>
      <w:r w:rsidR="004C4E0C">
        <w:rPr>
          <w:rFonts w:cs="Arial"/>
          <w:color w:val="000000"/>
        </w:rPr>
        <w:t xml:space="preserve"> on receipt of a quotation request from the school</w:t>
      </w:r>
      <w:r>
        <w:rPr>
          <w:rFonts w:cs="Arial"/>
          <w:color w:val="000000"/>
        </w:rPr>
        <w:t xml:space="preserve">. </w:t>
      </w:r>
      <w:r w:rsidR="004C4E0C">
        <w:rPr>
          <w:rFonts w:cs="Arial"/>
          <w:color w:val="000000"/>
        </w:rPr>
        <w:t xml:space="preserve">  </w:t>
      </w:r>
    </w:p>
    <w:p w14:paraId="1272B335" w14:textId="00F046D7" w:rsidR="004C4E0C" w:rsidRDefault="004C4E0C" w:rsidP="00DC6A99">
      <w:pPr>
        <w:spacing w:after="120"/>
        <w:jc w:val="both"/>
        <w:rPr>
          <w:rFonts w:cs="Arial"/>
          <w:color w:val="000000"/>
        </w:rPr>
      </w:pPr>
      <w:r>
        <w:rPr>
          <w:rFonts w:cs="Arial"/>
          <w:color w:val="000000"/>
        </w:rPr>
        <w:t>The main quotation request will be made on a monthly or quarterly basis by school management</w:t>
      </w:r>
      <w:r w:rsidR="00191F81">
        <w:rPr>
          <w:rFonts w:cs="Arial"/>
          <w:color w:val="000000"/>
        </w:rPr>
        <w:t>.</w:t>
      </w:r>
    </w:p>
    <w:p w14:paraId="399A9214" w14:textId="77777777" w:rsidR="004C4E0C" w:rsidRDefault="004C4E0C" w:rsidP="00DC6A99">
      <w:pPr>
        <w:spacing w:after="120"/>
        <w:jc w:val="both"/>
        <w:rPr>
          <w:rFonts w:cs="Arial"/>
          <w:color w:val="000000"/>
        </w:rPr>
      </w:pPr>
      <w:r>
        <w:rPr>
          <w:rFonts w:cs="Arial"/>
          <w:color w:val="000000"/>
        </w:rPr>
        <w:t xml:space="preserve">The quotation requests will be based on </w:t>
      </w:r>
      <w:proofErr w:type="gramStart"/>
      <w:r>
        <w:rPr>
          <w:rFonts w:cs="Arial"/>
          <w:color w:val="000000"/>
        </w:rPr>
        <w:t>a number of</w:t>
      </w:r>
      <w:proofErr w:type="gramEnd"/>
      <w:r>
        <w:rPr>
          <w:rFonts w:cs="Arial"/>
          <w:color w:val="000000"/>
        </w:rPr>
        <w:t xml:space="preserve"> trips which could potentially be required during a set period.  </w:t>
      </w:r>
    </w:p>
    <w:p w14:paraId="117FA55A" w14:textId="138691E1" w:rsidR="004C4E0C" w:rsidRDefault="004C4E0C" w:rsidP="00DC6A99">
      <w:pPr>
        <w:spacing w:after="120"/>
        <w:jc w:val="both"/>
        <w:rPr>
          <w:rFonts w:cs="Arial"/>
          <w:color w:val="000000"/>
        </w:rPr>
      </w:pPr>
      <w:r>
        <w:rPr>
          <w:rFonts w:cs="Arial"/>
          <w:color w:val="000000"/>
        </w:rPr>
        <w:t xml:space="preserve">Up to date pricing requests </w:t>
      </w:r>
      <w:r w:rsidR="00191F81">
        <w:rPr>
          <w:rFonts w:cs="Arial"/>
          <w:color w:val="000000"/>
        </w:rPr>
        <w:t>should be requested by the school and</w:t>
      </w:r>
      <w:r>
        <w:rPr>
          <w:rFonts w:cs="Arial"/>
          <w:color w:val="000000"/>
        </w:rPr>
        <w:t xml:space="preserve"> furnished </w:t>
      </w:r>
      <w:r w:rsidR="00191F81">
        <w:rPr>
          <w:rFonts w:cs="Arial"/>
          <w:color w:val="000000"/>
        </w:rPr>
        <w:t xml:space="preserve">by the Service Provider </w:t>
      </w:r>
      <w:r>
        <w:rPr>
          <w:rFonts w:cs="Arial"/>
          <w:color w:val="000000"/>
        </w:rPr>
        <w:t>as each trip arises.</w:t>
      </w:r>
    </w:p>
    <w:p w14:paraId="56D70FD0" w14:textId="77777777" w:rsidR="00191F81" w:rsidRDefault="004C4E0C" w:rsidP="00DC6A99">
      <w:pPr>
        <w:spacing w:after="120"/>
        <w:jc w:val="both"/>
        <w:rPr>
          <w:rFonts w:cs="Arial"/>
          <w:color w:val="000000"/>
        </w:rPr>
      </w:pPr>
      <w:r>
        <w:rPr>
          <w:rFonts w:cs="Arial"/>
          <w:color w:val="000000"/>
        </w:rPr>
        <w:t>The cost provided by the service provider should be reflective of current market prices.</w:t>
      </w:r>
      <w:r w:rsidR="00DC6A99">
        <w:rPr>
          <w:rFonts w:cs="Arial"/>
          <w:color w:val="000000"/>
        </w:rPr>
        <w:t xml:space="preserve"> </w:t>
      </w:r>
      <w:r>
        <w:rPr>
          <w:rFonts w:cs="Arial"/>
          <w:color w:val="000000"/>
        </w:rPr>
        <w:t xml:space="preserve"> </w:t>
      </w:r>
    </w:p>
    <w:p w14:paraId="7F9466B9" w14:textId="3CD8A1ED" w:rsidR="00BD4F97" w:rsidRDefault="004C4E0C" w:rsidP="00DC6A99">
      <w:pPr>
        <w:spacing w:after="120"/>
        <w:jc w:val="both"/>
        <w:rPr>
          <w:rFonts w:cs="Arial"/>
          <w:color w:val="000000"/>
        </w:rPr>
      </w:pPr>
      <w:r>
        <w:rPr>
          <w:rFonts w:cs="Arial"/>
          <w:color w:val="000000"/>
        </w:rPr>
        <w:t>Service providers should also ensure that they receive a P.O. for each trip ordered by the school.</w:t>
      </w:r>
      <w:r w:rsidR="00DC6A99">
        <w:rPr>
          <w:rFonts w:cs="Arial"/>
          <w:color w:val="000000"/>
        </w:rPr>
        <w:t xml:space="preserve"> </w:t>
      </w:r>
    </w:p>
    <w:p w14:paraId="06E8AF9E" w14:textId="4377B649" w:rsidR="00D5338E" w:rsidRDefault="00D5338E" w:rsidP="00D5338E">
      <w:pPr>
        <w:pStyle w:val="Heading2"/>
        <w:numPr>
          <w:ilvl w:val="1"/>
          <w:numId w:val="5"/>
        </w:numPr>
      </w:pPr>
      <w:bookmarkStart w:id="144" w:name="_Toc121309949"/>
      <w:bookmarkStart w:id="145" w:name="_Toc227156602"/>
      <w:r>
        <w:t>Pricing</w:t>
      </w:r>
      <w:bookmarkEnd w:id="144"/>
      <w:r w:rsidR="00C05A13">
        <w:t xml:space="preserve"> element Panel Response Document</w:t>
      </w:r>
      <w:bookmarkEnd w:id="145"/>
    </w:p>
    <w:p w14:paraId="65EBA330" w14:textId="77777777" w:rsidR="00C05A13" w:rsidRDefault="00D5338E" w:rsidP="00DF6228">
      <w:pPr>
        <w:rPr>
          <w:rFonts w:cs="Arial"/>
          <w:color w:val="000000"/>
        </w:rPr>
      </w:pPr>
      <w:r>
        <w:rPr>
          <w:rFonts w:cs="Arial"/>
          <w:color w:val="000000"/>
        </w:rPr>
        <w:t xml:space="preserve">Applicants are required to include costs for a sample of trips re bus hire service.  </w:t>
      </w:r>
    </w:p>
    <w:p w14:paraId="35AF65EC" w14:textId="77777777" w:rsidR="00C05A13" w:rsidRDefault="00DF6228" w:rsidP="00DF6228">
      <w:pPr>
        <w:rPr>
          <w:rFonts w:cs="Arial"/>
        </w:rPr>
      </w:pPr>
      <w:r>
        <w:rPr>
          <w:rFonts w:cs="Arial"/>
          <w:color w:val="000000"/>
        </w:rPr>
        <w:t xml:space="preserve">The </w:t>
      </w:r>
      <w:r>
        <w:rPr>
          <w:rFonts w:cs="Arial"/>
        </w:rPr>
        <w:t xml:space="preserve">Pricing element is not mandatory but if including prices </w:t>
      </w:r>
      <w:r w:rsidR="00C05A13">
        <w:rPr>
          <w:rFonts w:cs="Arial"/>
        </w:rPr>
        <w:t xml:space="preserve">as part of the Panel Response </w:t>
      </w:r>
      <w:r>
        <w:rPr>
          <w:rFonts w:cs="Arial"/>
        </w:rPr>
        <w:t xml:space="preserve">they must be reflective of the current market.  </w:t>
      </w:r>
    </w:p>
    <w:p w14:paraId="421C62CD" w14:textId="614BD821" w:rsidR="00DF6228" w:rsidRDefault="00DF6228" w:rsidP="00DF6228">
      <w:pPr>
        <w:rPr>
          <w:rFonts w:cs="Arial"/>
        </w:rPr>
      </w:pPr>
      <w:r>
        <w:rPr>
          <w:rFonts w:cs="Arial"/>
        </w:rPr>
        <w:t xml:space="preserve">Please note that due to the current economic climate and escalating fuel prices these prices will not be held as contracted pricing.  Requests for quotes at the time of requirements should be reflective of the current market price (at the time of request) and based on the distance, coach size and duration of trip.  </w:t>
      </w:r>
    </w:p>
    <w:p w14:paraId="27A605B5" w14:textId="3D280270" w:rsidR="00D5338E" w:rsidRDefault="00D5338E" w:rsidP="00DF6228">
      <w:pPr>
        <w:rPr>
          <w:rFonts w:cs="Arial"/>
          <w:color w:val="000000"/>
        </w:rPr>
      </w:pPr>
      <w:r>
        <w:rPr>
          <w:rFonts w:cs="Arial"/>
          <w:color w:val="000000"/>
        </w:rPr>
        <w:t>The cost</w:t>
      </w:r>
      <w:r w:rsidR="00DF6228">
        <w:rPr>
          <w:rFonts w:cs="Arial"/>
          <w:color w:val="000000"/>
        </w:rPr>
        <w:t xml:space="preserve"> element </w:t>
      </w:r>
      <w:r w:rsidR="00C05A13">
        <w:rPr>
          <w:rFonts w:cs="Arial"/>
          <w:color w:val="000000"/>
        </w:rPr>
        <w:t xml:space="preserve">of the Panel Response Document </w:t>
      </w:r>
      <w:r>
        <w:rPr>
          <w:rFonts w:cs="Arial"/>
          <w:color w:val="000000"/>
        </w:rPr>
        <w:t>will be used as an indicative rate during the contract duration</w:t>
      </w:r>
      <w:r w:rsidR="00C05A13">
        <w:rPr>
          <w:rFonts w:cs="Arial"/>
          <w:color w:val="000000"/>
        </w:rPr>
        <w:t>.  Rates for specific trips w</w:t>
      </w:r>
      <w:r>
        <w:rPr>
          <w:rFonts w:cs="Arial"/>
          <w:color w:val="000000"/>
        </w:rPr>
        <w:t xml:space="preserve">ill be finally agreed at time of booking. </w:t>
      </w:r>
    </w:p>
    <w:p w14:paraId="2735CB45" w14:textId="77777777" w:rsidR="00D5338E" w:rsidRDefault="00D5338E" w:rsidP="00D5338E">
      <w:pPr>
        <w:spacing w:after="120"/>
        <w:jc w:val="both"/>
        <w:rPr>
          <w:rFonts w:cs="Arial"/>
          <w:color w:val="000000"/>
        </w:rPr>
      </w:pPr>
      <w:r>
        <w:rPr>
          <w:rFonts w:cs="Arial"/>
          <w:color w:val="000000"/>
        </w:rPr>
        <w:t xml:space="preserve">It is acknowledged that prices may vary based on the following </w:t>
      </w:r>
    </w:p>
    <w:p w14:paraId="55C3D9BA" w14:textId="2CA532E1" w:rsidR="00D5338E" w:rsidRDefault="00D5338E" w:rsidP="00D5338E">
      <w:pPr>
        <w:pStyle w:val="ListParagraph"/>
        <w:numPr>
          <w:ilvl w:val="0"/>
          <w:numId w:val="23"/>
        </w:numPr>
        <w:spacing w:after="120"/>
        <w:jc w:val="both"/>
        <w:rPr>
          <w:rFonts w:cs="Arial"/>
          <w:color w:val="000000"/>
        </w:rPr>
      </w:pPr>
      <w:r>
        <w:rPr>
          <w:rFonts w:cs="Arial"/>
          <w:color w:val="000000"/>
        </w:rPr>
        <w:t>Fuel prices</w:t>
      </w:r>
    </w:p>
    <w:p w14:paraId="714B3929" w14:textId="4AD7E08A" w:rsidR="00D5338E" w:rsidRPr="006978F4" w:rsidRDefault="00D5338E" w:rsidP="00D5338E">
      <w:pPr>
        <w:pStyle w:val="ListParagraph"/>
        <w:numPr>
          <w:ilvl w:val="0"/>
          <w:numId w:val="23"/>
        </w:numPr>
        <w:spacing w:after="120"/>
        <w:jc w:val="both"/>
        <w:rPr>
          <w:rFonts w:cs="Arial"/>
          <w:color w:val="000000"/>
        </w:rPr>
      </w:pPr>
      <w:r>
        <w:rPr>
          <w:rFonts w:cs="Arial"/>
          <w:color w:val="000000"/>
        </w:rPr>
        <w:t>Wage increases</w:t>
      </w:r>
    </w:p>
    <w:p w14:paraId="5977C264" w14:textId="6FD399C5" w:rsidR="00D5338E" w:rsidRDefault="00D5338E" w:rsidP="00D5338E">
      <w:pPr>
        <w:pStyle w:val="ListParagraph"/>
        <w:numPr>
          <w:ilvl w:val="0"/>
          <w:numId w:val="23"/>
        </w:numPr>
        <w:spacing w:after="120"/>
        <w:jc w:val="both"/>
        <w:rPr>
          <w:rFonts w:cs="Arial"/>
          <w:color w:val="000000"/>
        </w:rPr>
      </w:pPr>
      <w:r>
        <w:rPr>
          <w:rFonts w:cs="Arial"/>
          <w:color w:val="000000"/>
        </w:rPr>
        <w:t>Inflation</w:t>
      </w:r>
    </w:p>
    <w:p w14:paraId="772A1C20" w14:textId="77777777" w:rsidR="00D5338E" w:rsidRDefault="00D5338E" w:rsidP="00D5338E">
      <w:pPr>
        <w:pStyle w:val="ListParagraph"/>
        <w:numPr>
          <w:ilvl w:val="0"/>
          <w:numId w:val="23"/>
        </w:numPr>
        <w:spacing w:after="120"/>
        <w:jc w:val="both"/>
        <w:rPr>
          <w:rFonts w:cs="Arial"/>
          <w:color w:val="000000"/>
        </w:rPr>
      </w:pPr>
      <w:r w:rsidRPr="006978F4">
        <w:rPr>
          <w:rFonts w:cs="Arial"/>
          <w:color w:val="000000"/>
        </w:rPr>
        <w:t xml:space="preserve">size </w:t>
      </w:r>
      <w:r>
        <w:rPr>
          <w:rFonts w:cs="Arial"/>
          <w:color w:val="000000"/>
        </w:rPr>
        <w:t>of bus required</w:t>
      </w:r>
    </w:p>
    <w:p w14:paraId="1DA4273C" w14:textId="77777777" w:rsidR="00D5338E" w:rsidRDefault="00D5338E" w:rsidP="00D5338E">
      <w:pPr>
        <w:pStyle w:val="ListParagraph"/>
        <w:spacing w:after="120"/>
        <w:jc w:val="both"/>
        <w:rPr>
          <w:rFonts w:cs="Arial"/>
          <w:color w:val="000000"/>
        </w:rPr>
      </w:pPr>
    </w:p>
    <w:p w14:paraId="33EACC8B" w14:textId="2590D1D8" w:rsidR="00DC6A99" w:rsidRDefault="00DC6A99" w:rsidP="00DC6A99">
      <w:pPr>
        <w:pStyle w:val="Heading2"/>
      </w:pPr>
      <w:bookmarkStart w:id="146" w:name="_Toc227156603"/>
      <w:r>
        <w:t>Invoicing and Payment</w:t>
      </w:r>
      <w:bookmarkEnd w:id="146"/>
    </w:p>
    <w:p w14:paraId="02F0919D" w14:textId="77777777" w:rsidR="004B6540" w:rsidRDefault="008854C8" w:rsidP="008854C8">
      <w:pPr>
        <w:jc w:val="both"/>
        <w:rPr>
          <w:rFonts w:cs="Arial"/>
          <w:color w:val="000000"/>
        </w:rPr>
      </w:pPr>
      <w:r w:rsidRPr="00154A5F">
        <w:rPr>
          <w:rFonts w:cs="Arial"/>
          <w:color w:val="000000"/>
        </w:rPr>
        <w:t xml:space="preserve">Invoices shall be submitted by the successful tenderer </w:t>
      </w:r>
      <w:proofErr w:type="gramStart"/>
      <w:r w:rsidRPr="00154A5F">
        <w:rPr>
          <w:rFonts w:cs="Arial"/>
          <w:color w:val="000000"/>
        </w:rPr>
        <w:t>on a monthly basis</w:t>
      </w:r>
      <w:proofErr w:type="gramEnd"/>
      <w:r w:rsidRPr="00154A5F">
        <w:rPr>
          <w:rFonts w:cs="Arial"/>
          <w:color w:val="000000"/>
        </w:rPr>
        <w:t xml:space="preserve"> for all costs incurred in the preceding month.   </w:t>
      </w:r>
    </w:p>
    <w:p w14:paraId="72EB0635" w14:textId="77777777" w:rsidR="004B6540" w:rsidRDefault="008854C8" w:rsidP="008854C8">
      <w:pPr>
        <w:jc w:val="both"/>
        <w:rPr>
          <w:rFonts w:cs="Arial"/>
          <w:color w:val="000000"/>
        </w:rPr>
      </w:pPr>
      <w:r w:rsidRPr="00154A5F">
        <w:rPr>
          <w:rFonts w:cs="Arial"/>
          <w:color w:val="000000"/>
        </w:rPr>
        <w:t xml:space="preserve">All official invoices must quote a Contracting Authority purchase order number.  </w:t>
      </w:r>
    </w:p>
    <w:p w14:paraId="484E76BA" w14:textId="620EF572" w:rsidR="008854C8" w:rsidRPr="00154A5F" w:rsidRDefault="008854C8" w:rsidP="008854C8">
      <w:pPr>
        <w:jc w:val="both"/>
        <w:rPr>
          <w:rFonts w:cs="Arial"/>
          <w:color w:val="000000"/>
        </w:rPr>
      </w:pPr>
      <w:r w:rsidRPr="00154A5F">
        <w:rPr>
          <w:rFonts w:cs="Arial"/>
          <w:color w:val="000000"/>
        </w:rPr>
        <w:t xml:space="preserve">All invoices which do not quote the relevant order number(s) will be returned to the supplier. </w:t>
      </w:r>
    </w:p>
    <w:p w14:paraId="40F0C53B" w14:textId="6FCB4D6F" w:rsidR="00DC6A99" w:rsidRDefault="00DC6A99" w:rsidP="00DC6A99">
      <w:pPr>
        <w:pStyle w:val="Heading2"/>
      </w:pPr>
      <w:bookmarkStart w:id="147" w:name="_Toc227156604"/>
      <w:r>
        <w:lastRenderedPageBreak/>
        <w:t>Review of Performance</w:t>
      </w:r>
      <w:bookmarkEnd w:id="147"/>
    </w:p>
    <w:p w14:paraId="656695D4" w14:textId="7360340F" w:rsidR="00DC6A99" w:rsidRDefault="00DC6A99" w:rsidP="00DC6A99">
      <w:r w:rsidRPr="008854C8">
        <w:t xml:space="preserve">WWETB operate a Supplier Appraisal Scorecard process for evaluation </w:t>
      </w:r>
      <w:r w:rsidR="001010C3" w:rsidRPr="008854C8">
        <w:t>purposes.</w:t>
      </w:r>
      <w:r w:rsidR="00D210E2" w:rsidRPr="008854C8">
        <w:t xml:space="preserve">  Refer to Appendix </w:t>
      </w:r>
      <w:r w:rsidR="008854C8" w:rsidRPr="008854C8">
        <w:t>4</w:t>
      </w:r>
      <w:r w:rsidR="00D210E2">
        <w:t xml:space="preserve"> re sample of same.</w:t>
      </w:r>
    </w:p>
    <w:p w14:paraId="7943AEDB" w14:textId="328273A5" w:rsidR="001010C3" w:rsidRPr="00DC6A99" w:rsidRDefault="001010C3" w:rsidP="00DC6A99">
      <w:r>
        <w:t>Poor performance will be identified and discussed with the relevant panel member.  Poor performance may result in termination of a contract and/or removal from the panel.</w:t>
      </w:r>
    </w:p>
    <w:p w14:paraId="7AD3FEF6" w14:textId="23F5461B" w:rsidR="00DC6A99" w:rsidRDefault="00B40B6D" w:rsidP="00B40B6D">
      <w:pPr>
        <w:pStyle w:val="Heading2"/>
      </w:pPr>
      <w:bookmarkStart w:id="148" w:name="_Toc227156605"/>
      <w:proofErr w:type="spellStart"/>
      <w:r>
        <w:t>eTender</w:t>
      </w:r>
      <w:proofErr w:type="spellEnd"/>
      <w:r>
        <w:t xml:space="preserve"> Registration</w:t>
      </w:r>
      <w:bookmarkEnd w:id="148"/>
      <w:r>
        <w:t xml:space="preserve"> </w:t>
      </w:r>
    </w:p>
    <w:p w14:paraId="2C7862D6" w14:textId="61F980B9" w:rsidR="00FB05FE" w:rsidRDefault="00B40B6D" w:rsidP="00B40B6D">
      <w:r>
        <w:t xml:space="preserve">WWETB are required under </w:t>
      </w:r>
      <w:r w:rsidR="009267D9">
        <w:t xml:space="preserve">Department of Public Expenditure </w:t>
      </w:r>
      <w:r w:rsidRPr="00B40B6D">
        <w:t xml:space="preserve">Circular </w:t>
      </w:r>
      <w:r w:rsidR="009267D9">
        <w:t>05/2023</w:t>
      </w:r>
      <w:r>
        <w:t xml:space="preserve"> to report on all contracts valued over €25,000.  </w:t>
      </w:r>
    </w:p>
    <w:p w14:paraId="215F677D" w14:textId="68054015" w:rsidR="00B40B6D" w:rsidRDefault="00B40B6D" w:rsidP="00B40B6D">
      <w:r>
        <w:t xml:space="preserve">Although contracts under €50,000 are not advertised through the eTenders platform there is a requirement to record the details there. </w:t>
      </w:r>
    </w:p>
    <w:p w14:paraId="07F70762" w14:textId="2174733A" w:rsidR="00B40B6D" w:rsidRDefault="00B40B6D" w:rsidP="00B40B6D">
      <w:r>
        <w:t>To allow WWETB to input the information regarding contracts</w:t>
      </w:r>
      <w:r w:rsidR="00FB05FE">
        <w:t>,</w:t>
      </w:r>
      <w:r>
        <w:t xml:space="preserve"> the supplier must be registered on the eTenders platform.  WWETB request that all suppliers bidding for contracts regardless of €50,000 threshold register with eTenders.  The link </w:t>
      </w:r>
      <w:r w:rsidR="00DE2BE8">
        <w:t xml:space="preserve">to register as a supplier </w:t>
      </w:r>
      <w:r>
        <w:t xml:space="preserve">is </w:t>
      </w:r>
      <w:hyperlink r:id="rId16" w:history="1">
        <w:r w:rsidRPr="00687EE9">
          <w:rPr>
            <w:rStyle w:val="Hyperlink"/>
            <w:rFonts w:cstheme="minorBidi"/>
          </w:rPr>
          <w:t>https://www.etenders.gov.ie/epps/prepareRegisterEOOrg.do?registerEO=true</w:t>
        </w:r>
      </w:hyperlink>
      <w:r>
        <w:t xml:space="preserve"> </w:t>
      </w:r>
    </w:p>
    <w:p w14:paraId="17B5431B" w14:textId="0C9EDCC1" w:rsidR="006609E7" w:rsidRDefault="00DE2BE8" w:rsidP="006609E7">
      <w:r>
        <w:t xml:space="preserve">Should you require any assistance with your registration please contact the eTenders helpdesk.  </w:t>
      </w:r>
      <w:r w:rsidRPr="00DE2BE8">
        <w:t>eTenders-helpdesk</w:t>
      </w:r>
      <w:r>
        <w:t xml:space="preserve"> email:  </w:t>
      </w:r>
      <w:r w:rsidRPr="00DE2BE8">
        <w:t xml:space="preserve"> </w:t>
      </w:r>
      <w:hyperlink r:id="rId17" w:history="1">
        <w:r w:rsidRPr="00687EE9">
          <w:rPr>
            <w:rStyle w:val="Hyperlink"/>
            <w:rFonts w:cstheme="minorBidi"/>
          </w:rPr>
          <w:t>irish-eproc-helpdesk@eurodyn.com</w:t>
        </w:r>
      </w:hyperlink>
      <w:r>
        <w:t xml:space="preserve"> </w:t>
      </w:r>
    </w:p>
    <w:p w14:paraId="458788F8" w14:textId="77777777" w:rsidR="006609E7" w:rsidRDefault="006609E7">
      <w:r>
        <w:br w:type="page"/>
      </w:r>
    </w:p>
    <w:p w14:paraId="4592E23A" w14:textId="62AE0040" w:rsidR="00197179" w:rsidRPr="00AE45B8" w:rsidRDefault="002615ED" w:rsidP="002615ED">
      <w:pPr>
        <w:pStyle w:val="Heading1"/>
        <w:numPr>
          <w:ilvl w:val="0"/>
          <w:numId w:val="0"/>
        </w:numPr>
        <w:ind w:left="432" w:hanging="432"/>
      </w:pPr>
      <w:bookmarkStart w:id="149" w:name="_Toc490829425"/>
      <w:bookmarkStart w:id="150" w:name="_Toc490829426"/>
      <w:bookmarkStart w:id="151" w:name="_Toc490829428"/>
      <w:bookmarkStart w:id="152" w:name="_Toc490829429"/>
      <w:bookmarkStart w:id="153" w:name="_Toc490829431"/>
      <w:bookmarkStart w:id="154" w:name="_Toc490829432"/>
      <w:bookmarkStart w:id="155" w:name="_Toc490829435"/>
      <w:bookmarkStart w:id="156" w:name="_Toc490829437"/>
      <w:bookmarkStart w:id="157" w:name="_Toc490829438"/>
      <w:bookmarkStart w:id="158" w:name="_Toc490821267"/>
      <w:bookmarkStart w:id="159" w:name="_Toc490828220"/>
      <w:bookmarkStart w:id="160" w:name="_Toc490829439"/>
      <w:bookmarkStart w:id="161" w:name="_Toc490829444"/>
      <w:bookmarkStart w:id="162" w:name="_Toc490829446"/>
      <w:bookmarkStart w:id="163" w:name="_Toc490829449"/>
      <w:bookmarkStart w:id="164" w:name="_Toc490829450"/>
      <w:bookmarkStart w:id="165" w:name="_DV_M221"/>
      <w:bookmarkStart w:id="166" w:name="_DV_M222"/>
      <w:bookmarkStart w:id="167" w:name="_DV_M223"/>
      <w:bookmarkStart w:id="168" w:name="_DV_M224"/>
      <w:bookmarkStart w:id="169" w:name="_DV_M225"/>
      <w:bookmarkStart w:id="170" w:name="_DV_M226"/>
      <w:bookmarkStart w:id="171" w:name="_DV_M227"/>
      <w:bookmarkStart w:id="172" w:name="_DV_M228"/>
      <w:bookmarkStart w:id="173" w:name="_Toc171227906"/>
      <w:bookmarkStart w:id="174" w:name="_Toc168998880"/>
      <w:bookmarkStart w:id="175" w:name="_Toc168110467"/>
      <w:bookmarkStart w:id="176" w:name="_Toc227156606"/>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lastRenderedPageBreak/>
        <w:t>4.</w:t>
      </w:r>
      <w:r>
        <w:tab/>
      </w:r>
      <w:r w:rsidR="00D210E2">
        <w:t>Application Requirements</w:t>
      </w:r>
      <w:bookmarkEnd w:id="176"/>
      <w:r w:rsidR="00D210E2">
        <w:t xml:space="preserve"> </w:t>
      </w:r>
    </w:p>
    <w:p w14:paraId="347E222D" w14:textId="798B2A49" w:rsidR="003A178D" w:rsidRPr="00AE45B8" w:rsidRDefault="003A178D" w:rsidP="00AB385A">
      <w:pPr>
        <w:pStyle w:val="Heading1"/>
        <w:rPr>
          <w:b w:val="0"/>
          <w:bCs w:val="0"/>
          <w:vanish/>
          <w:color w:val="17665C"/>
          <w:sz w:val="36"/>
          <w:szCs w:val="36"/>
        </w:rPr>
      </w:pPr>
      <w:bookmarkStart w:id="177" w:name="_Toc49861556"/>
      <w:bookmarkStart w:id="178" w:name="_Toc50042918"/>
      <w:bookmarkStart w:id="179" w:name="_Toc50119380"/>
      <w:bookmarkStart w:id="180" w:name="_Toc50456357"/>
      <w:bookmarkStart w:id="181" w:name="_Toc52271026"/>
      <w:bookmarkStart w:id="182" w:name="_Toc63411649"/>
      <w:bookmarkStart w:id="183" w:name="_Toc63411730"/>
      <w:bookmarkStart w:id="184" w:name="_Toc63411922"/>
      <w:bookmarkStart w:id="185" w:name="_Toc95214292"/>
      <w:bookmarkStart w:id="186" w:name="_Toc95216243"/>
      <w:bookmarkStart w:id="187" w:name="_Toc95216299"/>
      <w:bookmarkStart w:id="188" w:name="_Toc95216356"/>
      <w:bookmarkStart w:id="189" w:name="_Toc97123665"/>
      <w:bookmarkStart w:id="190" w:name="_Toc99617899"/>
      <w:bookmarkStart w:id="191" w:name="_Toc179367507"/>
      <w:bookmarkStart w:id="192" w:name="_Toc179369452"/>
      <w:bookmarkStart w:id="193" w:name="_Toc202793772"/>
      <w:bookmarkStart w:id="194" w:name="_Toc202793827"/>
      <w:bookmarkStart w:id="195" w:name="_Toc202794168"/>
      <w:bookmarkStart w:id="196" w:name="_Toc202867844"/>
      <w:bookmarkStart w:id="197" w:name="_Toc225341889"/>
      <w:bookmarkStart w:id="198" w:name="_Toc227147395"/>
      <w:bookmarkStart w:id="199" w:name="_Toc227156607"/>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19CDDADE" w14:textId="77777777" w:rsidR="003A178D" w:rsidRPr="00AE45B8" w:rsidRDefault="003A178D" w:rsidP="00AB385A">
      <w:pPr>
        <w:pStyle w:val="Heading2"/>
        <w:rPr>
          <w:rFonts w:ascii="Georgia" w:hAnsi="Georgia" w:cstheme="majorBidi"/>
          <w:b w:val="0"/>
          <w:bCs w:val="0"/>
          <w:vanish/>
          <w:sz w:val="26"/>
          <w:szCs w:val="26"/>
        </w:rPr>
      </w:pPr>
      <w:bookmarkStart w:id="200" w:name="_Toc49861557"/>
      <w:bookmarkStart w:id="201" w:name="_Toc50042919"/>
      <w:bookmarkStart w:id="202" w:name="_Toc50119381"/>
      <w:bookmarkStart w:id="203" w:name="_Toc50456358"/>
      <w:bookmarkStart w:id="204" w:name="_Toc52271027"/>
      <w:bookmarkStart w:id="205" w:name="_Toc63411650"/>
      <w:bookmarkStart w:id="206" w:name="_Toc63411731"/>
      <w:bookmarkStart w:id="207" w:name="_Toc63411923"/>
      <w:bookmarkStart w:id="208" w:name="_Toc95214293"/>
      <w:bookmarkStart w:id="209" w:name="_Toc95216244"/>
      <w:bookmarkStart w:id="210" w:name="_Toc95216300"/>
      <w:bookmarkStart w:id="211" w:name="_Toc95216357"/>
      <w:bookmarkStart w:id="212" w:name="_Toc97123666"/>
      <w:bookmarkStart w:id="213" w:name="_Toc99617900"/>
      <w:bookmarkStart w:id="214" w:name="_Toc179367508"/>
      <w:bookmarkStart w:id="215" w:name="_Toc179369453"/>
      <w:bookmarkStart w:id="216" w:name="_Toc202793773"/>
      <w:bookmarkStart w:id="217" w:name="_Toc202793828"/>
      <w:bookmarkStart w:id="218" w:name="_Toc202794169"/>
      <w:bookmarkStart w:id="219" w:name="_Toc202867845"/>
      <w:bookmarkStart w:id="220" w:name="_Toc225341890"/>
      <w:bookmarkStart w:id="221" w:name="_Toc227147396"/>
      <w:bookmarkStart w:id="222" w:name="_Toc227156608"/>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31DEAB83" w14:textId="77777777" w:rsidR="003A178D" w:rsidRPr="00AE45B8" w:rsidRDefault="003A178D" w:rsidP="00AB385A">
      <w:pPr>
        <w:pStyle w:val="Heading2"/>
        <w:rPr>
          <w:rFonts w:ascii="Georgia" w:hAnsi="Georgia" w:cstheme="majorBidi"/>
          <w:b w:val="0"/>
          <w:bCs w:val="0"/>
          <w:vanish/>
          <w:sz w:val="26"/>
          <w:szCs w:val="26"/>
        </w:rPr>
      </w:pPr>
      <w:bookmarkStart w:id="223" w:name="_Toc49861558"/>
      <w:bookmarkStart w:id="224" w:name="_Toc50042920"/>
      <w:bookmarkStart w:id="225" w:name="_Toc50119382"/>
      <w:bookmarkStart w:id="226" w:name="_Toc50456359"/>
      <w:bookmarkStart w:id="227" w:name="_Toc52271028"/>
      <w:bookmarkStart w:id="228" w:name="_Toc63411651"/>
      <w:bookmarkStart w:id="229" w:name="_Toc63411732"/>
      <w:bookmarkStart w:id="230" w:name="_Toc63411924"/>
      <w:bookmarkStart w:id="231" w:name="_Toc95214294"/>
      <w:bookmarkStart w:id="232" w:name="_Toc95216245"/>
      <w:bookmarkStart w:id="233" w:name="_Toc95216301"/>
      <w:bookmarkStart w:id="234" w:name="_Toc95216358"/>
      <w:bookmarkStart w:id="235" w:name="_Toc97123667"/>
      <w:bookmarkStart w:id="236" w:name="_Toc99617901"/>
      <w:bookmarkStart w:id="237" w:name="_Toc179367509"/>
      <w:bookmarkStart w:id="238" w:name="_Toc179369454"/>
      <w:bookmarkStart w:id="239" w:name="_Toc202793774"/>
      <w:bookmarkStart w:id="240" w:name="_Toc202793829"/>
      <w:bookmarkStart w:id="241" w:name="_Toc202794170"/>
      <w:bookmarkStart w:id="242" w:name="_Toc202867846"/>
      <w:bookmarkStart w:id="243" w:name="_Toc225341891"/>
      <w:bookmarkStart w:id="244" w:name="_Toc227147397"/>
      <w:bookmarkStart w:id="245" w:name="_Toc22715660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66ACFD3F" w14:textId="77777777" w:rsidR="003A178D" w:rsidRPr="00AE45B8" w:rsidRDefault="003A178D" w:rsidP="00AB385A">
      <w:pPr>
        <w:pStyle w:val="Heading2"/>
        <w:rPr>
          <w:rFonts w:ascii="Georgia" w:hAnsi="Georgia" w:cstheme="majorBidi"/>
          <w:b w:val="0"/>
          <w:bCs w:val="0"/>
          <w:vanish/>
          <w:sz w:val="26"/>
          <w:szCs w:val="26"/>
        </w:rPr>
      </w:pPr>
      <w:bookmarkStart w:id="246" w:name="_Toc49861559"/>
      <w:bookmarkStart w:id="247" w:name="_Toc50042921"/>
      <w:bookmarkStart w:id="248" w:name="_Toc50119383"/>
      <w:bookmarkStart w:id="249" w:name="_Toc50456360"/>
      <w:bookmarkStart w:id="250" w:name="_Toc52271029"/>
      <w:bookmarkStart w:id="251" w:name="_Toc63411652"/>
      <w:bookmarkStart w:id="252" w:name="_Toc63411733"/>
      <w:bookmarkStart w:id="253" w:name="_Toc63411925"/>
      <w:bookmarkStart w:id="254" w:name="_Toc95214295"/>
      <w:bookmarkStart w:id="255" w:name="_Toc95216246"/>
      <w:bookmarkStart w:id="256" w:name="_Toc95216302"/>
      <w:bookmarkStart w:id="257" w:name="_Toc95216359"/>
      <w:bookmarkStart w:id="258" w:name="_Toc97123668"/>
      <w:bookmarkStart w:id="259" w:name="_Toc99617902"/>
      <w:bookmarkStart w:id="260" w:name="_Toc179367510"/>
      <w:bookmarkStart w:id="261" w:name="_Toc179369455"/>
      <w:bookmarkStart w:id="262" w:name="_Toc202793775"/>
      <w:bookmarkStart w:id="263" w:name="_Toc202793830"/>
      <w:bookmarkStart w:id="264" w:name="_Toc202794171"/>
      <w:bookmarkStart w:id="265" w:name="_Toc202867847"/>
      <w:bookmarkStart w:id="266" w:name="_Toc225341892"/>
      <w:bookmarkStart w:id="267" w:name="_Toc227147398"/>
      <w:bookmarkStart w:id="268" w:name="_Toc227156610"/>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5C3A7150" w14:textId="77777777" w:rsidR="003A178D" w:rsidRPr="00AE45B8" w:rsidRDefault="003A178D" w:rsidP="00AB385A">
      <w:pPr>
        <w:pStyle w:val="Heading2"/>
        <w:rPr>
          <w:rFonts w:ascii="Georgia" w:hAnsi="Georgia" w:cstheme="majorBidi"/>
          <w:b w:val="0"/>
          <w:bCs w:val="0"/>
          <w:vanish/>
          <w:sz w:val="26"/>
          <w:szCs w:val="26"/>
        </w:rPr>
      </w:pPr>
      <w:bookmarkStart w:id="269" w:name="_Toc49861560"/>
      <w:bookmarkStart w:id="270" w:name="_Toc50042922"/>
      <w:bookmarkStart w:id="271" w:name="_Toc50119384"/>
      <w:bookmarkStart w:id="272" w:name="_Toc50456361"/>
      <w:bookmarkStart w:id="273" w:name="_Toc52271030"/>
      <w:bookmarkStart w:id="274" w:name="_Toc63411653"/>
      <w:bookmarkStart w:id="275" w:name="_Toc63411734"/>
      <w:bookmarkStart w:id="276" w:name="_Toc63411926"/>
      <w:bookmarkStart w:id="277" w:name="_Toc95214296"/>
      <w:bookmarkStart w:id="278" w:name="_Toc95216247"/>
      <w:bookmarkStart w:id="279" w:name="_Toc95216303"/>
      <w:bookmarkStart w:id="280" w:name="_Toc95216360"/>
      <w:bookmarkStart w:id="281" w:name="_Toc97123669"/>
      <w:bookmarkStart w:id="282" w:name="_Toc99617903"/>
      <w:bookmarkStart w:id="283" w:name="_Toc179367511"/>
      <w:bookmarkStart w:id="284" w:name="_Toc179369456"/>
      <w:bookmarkStart w:id="285" w:name="_Toc202793776"/>
      <w:bookmarkStart w:id="286" w:name="_Toc202793831"/>
      <w:bookmarkStart w:id="287" w:name="_Toc202794172"/>
      <w:bookmarkStart w:id="288" w:name="_Toc202867848"/>
      <w:bookmarkStart w:id="289" w:name="_Toc225341893"/>
      <w:bookmarkStart w:id="290" w:name="_Toc227147399"/>
      <w:bookmarkStart w:id="291" w:name="_Toc227156611"/>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050BDB45" w14:textId="77777777" w:rsidR="003A178D" w:rsidRPr="00AE45B8" w:rsidRDefault="003A178D" w:rsidP="00AB385A">
      <w:pPr>
        <w:pStyle w:val="Heading2"/>
        <w:rPr>
          <w:rFonts w:ascii="Georgia" w:hAnsi="Georgia" w:cstheme="majorBidi"/>
          <w:b w:val="0"/>
          <w:bCs w:val="0"/>
          <w:vanish/>
          <w:sz w:val="26"/>
          <w:szCs w:val="26"/>
        </w:rPr>
      </w:pPr>
      <w:bookmarkStart w:id="292" w:name="_Toc49861561"/>
      <w:bookmarkStart w:id="293" w:name="_Toc50042923"/>
      <w:bookmarkStart w:id="294" w:name="_Toc50119385"/>
      <w:bookmarkStart w:id="295" w:name="_Toc50456362"/>
      <w:bookmarkStart w:id="296" w:name="_Toc52271031"/>
      <w:bookmarkStart w:id="297" w:name="_Toc63411654"/>
      <w:bookmarkStart w:id="298" w:name="_Toc63411735"/>
      <w:bookmarkStart w:id="299" w:name="_Toc63411927"/>
      <w:bookmarkStart w:id="300" w:name="_Toc95214297"/>
      <w:bookmarkStart w:id="301" w:name="_Toc95216248"/>
      <w:bookmarkStart w:id="302" w:name="_Toc95216304"/>
      <w:bookmarkStart w:id="303" w:name="_Toc95216361"/>
      <w:bookmarkStart w:id="304" w:name="_Toc97123670"/>
      <w:bookmarkStart w:id="305" w:name="_Toc99617904"/>
      <w:bookmarkStart w:id="306" w:name="_Toc179367512"/>
      <w:bookmarkStart w:id="307" w:name="_Toc179369457"/>
      <w:bookmarkStart w:id="308" w:name="_Toc202793777"/>
      <w:bookmarkStart w:id="309" w:name="_Toc202793832"/>
      <w:bookmarkStart w:id="310" w:name="_Toc202794173"/>
      <w:bookmarkStart w:id="311" w:name="_Toc202867849"/>
      <w:bookmarkStart w:id="312" w:name="_Toc225341894"/>
      <w:bookmarkStart w:id="313" w:name="_Toc227147400"/>
      <w:bookmarkStart w:id="314" w:name="_Toc227156612"/>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14:paraId="79FD1B09" w14:textId="77777777" w:rsidR="003A178D" w:rsidRPr="00AE45B8" w:rsidRDefault="003A178D" w:rsidP="00AB385A">
      <w:pPr>
        <w:pStyle w:val="Heading2"/>
        <w:rPr>
          <w:rFonts w:ascii="Georgia" w:hAnsi="Georgia" w:cstheme="majorBidi"/>
          <w:b w:val="0"/>
          <w:bCs w:val="0"/>
          <w:vanish/>
          <w:sz w:val="26"/>
          <w:szCs w:val="26"/>
        </w:rPr>
      </w:pPr>
      <w:bookmarkStart w:id="315" w:name="_Toc49861562"/>
      <w:bookmarkStart w:id="316" w:name="_Toc50042924"/>
      <w:bookmarkStart w:id="317" w:name="_Toc50119386"/>
      <w:bookmarkStart w:id="318" w:name="_Toc50456363"/>
      <w:bookmarkStart w:id="319" w:name="_Toc52271032"/>
      <w:bookmarkStart w:id="320" w:name="_Toc63411655"/>
      <w:bookmarkStart w:id="321" w:name="_Toc63411736"/>
      <w:bookmarkStart w:id="322" w:name="_Toc63411928"/>
      <w:bookmarkStart w:id="323" w:name="_Toc95214298"/>
      <w:bookmarkStart w:id="324" w:name="_Toc95216249"/>
      <w:bookmarkStart w:id="325" w:name="_Toc95216305"/>
      <w:bookmarkStart w:id="326" w:name="_Toc95216362"/>
      <w:bookmarkStart w:id="327" w:name="_Toc97123671"/>
      <w:bookmarkStart w:id="328" w:name="_Toc99617905"/>
      <w:bookmarkStart w:id="329" w:name="_Toc179367513"/>
      <w:bookmarkStart w:id="330" w:name="_Toc179369458"/>
      <w:bookmarkStart w:id="331" w:name="_Toc202793778"/>
      <w:bookmarkStart w:id="332" w:name="_Toc202793833"/>
      <w:bookmarkStart w:id="333" w:name="_Toc202794174"/>
      <w:bookmarkStart w:id="334" w:name="_Toc202867850"/>
      <w:bookmarkStart w:id="335" w:name="_Toc225341895"/>
      <w:bookmarkStart w:id="336" w:name="_Toc227147401"/>
      <w:bookmarkStart w:id="337" w:name="_Toc227156613"/>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598523AB" w14:textId="77777777" w:rsidR="003A178D" w:rsidRPr="00AE45B8" w:rsidRDefault="003A178D" w:rsidP="00AB385A">
      <w:pPr>
        <w:pStyle w:val="Heading2"/>
        <w:rPr>
          <w:rFonts w:ascii="Georgia" w:hAnsi="Georgia" w:cstheme="majorBidi"/>
          <w:b w:val="0"/>
          <w:bCs w:val="0"/>
          <w:vanish/>
          <w:sz w:val="26"/>
          <w:szCs w:val="26"/>
        </w:rPr>
      </w:pPr>
      <w:bookmarkStart w:id="338" w:name="_Toc49861563"/>
      <w:bookmarkStart w:id="339" w:name="_Toc50042925"/>
      <w:bookmarkStart w:id="340" w:name="_Toc50119387"/>
      <w:bookmarkStart w:id="341" w:name="_Toc50456364"/>
      <w:bookmarkStart w:id="342" w:name="_Toc52271033"/>
      <w:bookmarkStart w:id="343" w:name="_Toc63411656"/>
      <w:bookmarkStart w:id="344" w:name="_Toc63411737"/>
      <w:bookmarkStart w:id="345" w:name="_Toc63411929"/>
      <w:bookmarkStart w:id="346" w:name="_Toc95214299"/>
      <w:bookmarkStart w:id="347" w:name="_Toc95216250"/>
      <w:bookmarkStart w:id="348" w:name="_Toc95216306"/>
      <w:bookmarkStart w:id="349" w:name="_Toc95216363"/>
      <w:bookmarkStart w:id="350" w:name="_Toc97123672"/>
      <w:bookmarkStart w:id="351" w:name="_Toc99617906"/>
      <w:bookmarkStart w:id="352" w:name="_Toc179367514"/>
      <w:bookmarkStart w:id="353" w:name="_Toc179369459"/>
      <w:bookmarkStart w:id="354" w:name="_Toc202793779"/>
      <w:bookmarkStart w:id="355" w:name="_Toc202793834"/>
      <w:bookmarkStart w:id="356" w:name="_Toc202794175"/>
      <w:bookmarkStart w:id="357" w:name="_Toc202867851"/>
      <w:bookmarkStart w:id="358" w:name="_Toc225341896"/>
      <w:bookmarkStart w:id="359" w:name="_Toc227147402"/>
      <w:bookmarkStart w:id="360" w:name="_Toc227156614"/>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2A91F785" w14:textId="77777777" w:rsidR="00D210E2" w:rsidRDefault="00D210E2" w:rsidP="00D210E2">
      <w:pPr>
        <w:pStyle w:val="Heading2"/>
        <w:numPr>
          <w:ilvl w:val="0"/>
          <w:numId w:val="0"/>
        </w:numPr>
      </w:pPr>
    </w:p>
    <w:p w14:paraId="2EFDB4B8" w14:textId="462D788B" w:rsidR="00197179" w:rsidRPr="00AE45B8" w:rsidRDefault="002615ED" w:rsidP="006C57E2">
      <w:pPr>
        <w:pStyle w:val="Heading2"/>
        <w:numPr>
          <w:ilvl w:val="1"/>
          <w:numId w:val="10"/>
        </w:numPr>
      </w:pPr>
      <w:bookmarkStart w:id="361" w:name="_Toc227156615"/>
      <w:bookmarkEnd w:id="173"/>
      <w:bookmarkEnd w:id="174"/>
      <w:bookmarkEnd w:id="175"/>
      <w:r>
        <w:t>Overview of Requirements</w:t>
      </w:r>
      <w:bookmarkEnd w:id="361"/>
    </w:p>
    <w:p w14:paraId="060FFAEF" w14:textId="77777777" w:rsidR="002615ED" w:rsidRDefault="002615ED" w:rsidP="002615ED">
      <w:pPr>
        <w:jc w:val="both"/>
        <w:rPr>
          <w:rFonts w:cs="Arial"/>
        </w:rPr>
      </w:pPr>
      <w:bookmarkStart w:id="362" w:name="_Hlk2596069"/>
      <w:bookmarkStart w:id="363" w:name="_Toc460518547"/>
      <w:r>
        <w:rPr>
          <w:rFonts w:cs="Arial"/>
        </w:rPr>
        <w:t xml:space="preserve">The contracting authority is using a process that is similar to the OPEN procedure for the establishment of this panel, therefore, while all interested parties may apply, only those demonstrating that they have the required level of qualifications with regard to experience and technical and financial capacity specified in the tender response document will have their application considered. </w:t>
      </w:r>
      <w:proofErr w:type="gramStart"/>
      <w:r>
        <w:rPr>
          <w:rFonts w:cs="Arial"/>
        </w:rPr>
        <w:t>In order to</w:t>
      </w:r>
      <w:proofErr w:type="gramEnd"/>
      <w:r>
        <w:rPr>
          <w:rFonts w:cs="Arial"/>
        </w:rPr>
        <w:t xml:space="preserve"> demonstrate eligibility, applicants are required to provide the following information: </w:t>
      </w:r>
      <w:bookmarkEnd w:id="362"/>
    </w:p>
    <w:p w14:paraId="31E0C175" w14:textId="6C4BCE50" w:rsidR="003F799C" w:rsidRPr="00AE45B8" w:rsidRDefault="002615ED" w:rsidP="00536D4C">
      <w:pPr>
        <w:pStyle w:val="Heading3"/>
      </w:pPr>
      <w:bookmarkStart w:id="364" w:name="_Toc227156616"/>
      <w:bookmarkEnd w:id="363"/>
      <w:r>
        <w:t>Cover Letter</w:t>
      </w:r>
      <w:bookmarkEnd w:id="364"/>
    </w:p>
    <w:p w14:paraId="6D71951A" w14:textId="77777777" w:rsidR="00FF61A1" w:rsidRDefault="003F799C" w:rsidP="002615ED">
      <w:pPr>
        <w:jc w:val="both"/>
        <w:rPr>
          <w:rFonts w:cs="Arial"/>
        </w:rPr>
      </w:pPr>
      <w:r w:rsidRPr="002615ED">
        <w:rPr>
          <w:rFonts w:cs="Arial"/>
        </w:rPr>
        <w:t>Please</w:t>
      </w:r>
      <w:r w:rsidR="00680BF4" w:rsidRPr="002615ED">
        <w:rPr>
          <w:rFonts w:cs="Arial"/>
        </w:rPr>
        <w:t xml:space="preserve"> provide</w:t>
      </w:r>
      <w:r w:rsidR="002615ED" w:rsidRPr="002615ED">
        <w:rPr>
          <w:rFonts w:cs="Arial"/>
        </w:rPr>
        <w:t xml:space="preserve"> a cover letter on official letter head.  The letter should include the following information:</w:t>
      </w:r>
    </w:p>
    <w:p w14:paraId="262C901D" w14:textId="64A372A2" w:rsidR="002615ED" w:rsidRPr="00FF61A1" w:rsidRDefault="003F799C" w:rsidP="00FF61A1">
      <w:pPr>
        <w:pStyle w:val="ListParagraph"/>
        <w:numPr>
          <w:ilvl w:val="0"/>
          <w:numId w:val="11"/>
        </w:numPr>
        <w:jc w:val="both"/>
        <w:rPr>
          <w:rFonts w:cs="Arial"/>
        </w:rPr>
      </w:pPr>
      <w:bookmarkStart w:id="365" w:name="_Hlk95224434"/>
      <w:r w:rsidRPr="00FF61A1">
        <w:rPr>
          <w:rFonts w:cs="Arial"/>
        </w:rPr>
        <w:t xml:space="preserve">company name, </w:t>
      </w:r>
    </w:p>
    <w:p w14:paraId="0AE4F0F8" w14:textId="38EE012E" w:rsidR="003F799C" w:rsidRPr="002615ED" w:rsidRDefault="003F799C" w:rsidP="006C57E2">
      <w:pPr>
        <w:pStyle w:val="ListParagraph"/>
        <w:numPr>
          <w:ilvl w:val="0"/>
          <w:numId w:val="11"/>
        </w:numPr>
        <w:jc w:val="both"/>
        <w:rPr>
          <w:rFonts w:cs="Arial"/>
        </w:rPr>
      </w:pPr>
      <w:r w:rsidRPr="002615ED">
        <w:rPr>
          <w:rFonts w:cs="Arial"/>
        </w:rPr>
        <w:t>company overview</w:t>
      </w:r>
      <w:r w:rsidR="002615ED" w:rsidRPr="002615ED">
        <w:rPr>
          <w:rFonts w:cs="Arial"/>
        </w:rPr>
        <w:t xml:space="preserve"> (including date of establishment)</w:t>
      </w:r>
    </w:p>
    <w:p w14:paraId="0A6EC749" w14:textId="31CE78B7" w:rsidR="002615ED" w:rsidRPr="002615ED" w:rsidRDefault="002615ED" w:rsidP="006C57E2">
      <w:pPr>
        <w:pStyle w:val="ListParagraph"/>
        <w:numPr>
          <w:ilvl w:val="0"/>
          <w:numId w:val="11"/>
        </w:numPr>
        <w:jc w:val="both"/>
        <w:rPr>
          <w:rFonts w:cs="Arial"/>
        </w:rPr>
      </w:pPr>
      <w:r w:rsidRPr="002615ED">
        <w:rPr>
          <w:rFonts w:cs="Arial"/>
        </w:rPr>
        <w:t>address</w:t>
      </w:r>
    </w:p>
    <w:p w14:paraId="58F9C644" w14:textId="6FF26A63" w:rsidR="002615ED" w:rsidRPr="002615ED" w:rsidRDefault="002615ED" w:rsidP="006C57E2">
      <w:pPr>
        <w:pStyle w:val="ListParagraph"/>
        <w:numPr>
          <w:ilvl w:val="0"/>
          <w:numId w:val="11"/>
        </w:numPr>
        <w:jc w:val="both"/>
        <w:rPr>
          <w:rFonts w:cs="Arial"/>
        </w:rPr>
      </w:pPr>
      <w:r w:rsidRPr="002615ED">
        <w:rPr>
          <w:rFonts w:cs="Arial"/>
        </w:rPr>
        <w:t>key contact name</w:t>
      </w:r>
    </w:p>
    <w:p w14:paraId="41E849B5" w14:textId="636F3BA9" w:rsidR="002615ED" w:rsidRPr="002615ED" w:rsidRDefault="002615ED" w:rsidP="006C57E2">
      <w:pPr>
        <w:pStyle w:val="ListParagraph"/>
        <w:numPr>
          <w:ilvl w:val="0"/>
          <w:numId w:val="11"/>
        </w:numPr>
        <w:jc w:val="both"/>
        <w:rPr>
          <w:rFonts w:cs="Arial"/>
        </w:rPr>
      </w:pPr>
      <w:r w:rsidRPr="002615ED">
        <w:rPr>
          <w:rFonts w:cs="Arial"/>
        </w:rPr>
        <w:t>key contact email and phone details</w:t>
      </w:r>
    </w:p>
    <w:p w14:paraId="3D50ADEB" w14:textId="23A0229C" w:rsidR="002615ED" w:rsidRPr="002615ED" w:rsidRDefault="002615ED" w:rsidP="006C57E2">
      <w:pPr>
        <w:pStyle w:val="ListParagraph"/>
        <w:numPr>
          <w:ilvl w:val="0"/>
          <w:numId w:val="11"/>
        </w:numPr>
        <w:jc w:val="both"/>
        <w:rPr>
          <w:rFonts w:cs="Arial"/>
        </w:rPr>
      </w:pPr>
      <w:r w:rsidRPr="002615ED">
        <w:rPr>
          <w:rFonts w:cs="Arial"/>
        </w:rPr>
        <w:t>website and other social platform details</w:t>
      </w:r>
    </w:p>
    <w:p w14:paraId="043B2005" w14:textId="331EF138" w:rsidR="003F799C" w:rsidRPr="00AE45B8" w:rsidRDefault="003F799C" w:rsidP="00536D4C">
      <w:pPr>
        <w:pStyle w:val="Heading3"/>
      </w:pPr>
      <w:bookmarkStart w:id="366" w:name="_Toc460518548"/>
      <w:bookmarkStart w:id="367" w:name="_Toc227156617"/>
      <w:bookmarkEnd w:id="365"/>
      <w:r w:rsidRPr="00AE45B8">
        <w:t>Legal Compliance</w:t>
      </w:r>
      <w:bookmarkEnd w:id="366"/>
      <w:bookmarkEnd w:id="367"/>
    </w:p>
    <w:p w14:paraId="54FE0C09" w14:textId="368F6E71" w:rsidR="003F799C" w:rsidRPr="00AE45B8" w:rsidRDefault="003F799C" w:rsidP="003F799C">
      <w:pPr>
        <w:ind w:right="43"/>
        <w:jc w:val="both"/>
        <w:rPr>
          <w:rFonts w:cs="Arial"/>
        </w:rPr>
      </w:pPr>
      <w:r w:rsidRPr="00AE45B8">
        <w:rPr>
          <w:rFonts w:cs="Arial"/>
        </w:rPr>
        <w:t>Please complete the Declaration of Bona Fides as per Art. 57 of Directive 2014/24/EU as implemented by SI 284 of May 2016.</w:t>
      </w:r>
      <w:r w:rsidR="001116FE">
        <w:rPr>
          <w:rFonts w:cs="Arial"/>
        </w:rPr>
        <w:t xml:space="preserve"> </w:t>
      </w:r>
      <w:r w:rsidRPr="00AE45B8">
        <w:rPr>
          <w:rFonts w:cs="Arial"/>
        </w:rPr>
        <w:t>The declaration also covers compliance with relevant Statutory Obligations relating to labour law, employment law, etc</w:t>
      </w:r>
      <w:r w:rsidR="00680BF4" w:rsidRPr="00AE45B8">
        <w:rPr>
          <w:rFonts w:cs="Arial"/>
        </w:rPr>
        <w:t xml:space="preserve">. </w:t>
      </w:r>
      <w:r w:rsidRPr="00AE45B8">
        <w:rPr>
          <w:rFonts w:cs="Arial"/>
        </w:rPr>
        <w:t xml:space="preserve"> </w:t>
      </w:r>
    </w:p>
    <w:p w14:paraId="072CD959" w14:textId="25D3E25D" w:rsidR="00AD6098" w:rsidRDefault="00AD6098" w:rsidP="00536D4C">
      <w:pPr>
        <w:pStyle w:val="Heading3"/>
      </w:pPr>
      <w:bookmarkStart w:id="368" w:name="_Toc460518549"/>
      <w:bookmarkStart w:id="369" w:name="_Toc227156618"/>
      <w:r w:rsidRPr="00AE45B8">
        <w:t>Financial Capacity</w:t>
      </w:r>
      <w:bookmarkEnd w:id="368"/>
      <w:bookmarkEnd w:id="369"/>
    </w:p>
    <w:p w14:paraId="2484C402" w14:textId="77777777" w:rsidR="003123CA" w:rsidRDefault="003123CA" w:rsidP="003123CA">
      <w:pPr>
        <w:ind w:right="43"/>
        <w:jc w:val="both"/>
        <w:rPr>
          <w:rFonts w:cs="Arial"/>
          <w:bCs/>
        </w:rPr>
      </w:pPr>
      <w:r>
        <w:rPr>
          <w:rFonts w:cs="Arial"/>
          <w:bCs/>
        </w:rPr>
        <w:t xml:space="preserve">Applicants must demonstrate financial stability by providing a letter from their Auditor confirming that they have the resources to pay their debts, identified on the current statement of assets and liabilities as being the debts as they fall due. </w:t>
      </w:r>
    </w:p>
    <w:p w14:paraId="7781EFEF" w14:textId="1D5B17B4" w:rsidR="00AD6098" w:rsidRPr="00AE45B8" w:rsidRDefault="00AD6098" w:rsidP="00AD6098">
      <w:pPr>
        <w:ind w:right="43"/>
        <w:jc w:val="both"/>
        <w:rPr>
          <w:rFonts w:cs="Arial"/>
          <w:bCs/>
        </w:rPr>
      </w:pPr>
      <w:r w:rsidRPr="00AE45B8">
        <w:rPr>
          <w:rFonts w:cs="Arial"/>
          <w:bCs/>
        </w:rPr>
        <w:t xml:space="preserve">Please </w:t>
      </w:r>
      <w:r w:rsidR="00680BF4" w:rsidRPr="00AE45B8">
        <w:rPr>
          <w:rFonts w:cs="Arial"/>
          <w:bCs/>
        </w:rPr>
        <w:t xml:space="preserve">confirm that you meet the following financial requirements: </w:t>
      </w:r>
      <w:r w:rsidRPr="00AE45B8">
        <w:rPr>
          <w:rFonts w:cs="Arial"/>
          <w:bCs/>
        </w:rPr>
        <w:t xml:space="preserve"> </w:t>
      </w:r>
      <w:r w:rsidR="00680BF4" w:rsidRPr="00AE45B8">
        <w:rPr>
          <w:rFonts w:cs="Arial"/>
          <w:bCs/>
        </w:rPr>
        <w:t xml:space="preserve"> </w:t>
      </w:r>
      <w:r w:rsidRPr="00AE45B8">
        <w:rPr>
          <w:rFonts w:cs="Arial"/>
          <w:bCs/>
        </w:rPr>
        <w:t xml:space="preserve"> </w:t>
      </w:r>
    </w:p>
    <w:p w14:paraId="04CC4F54" w14:textId="2D544B0E" w:rsidR="00094ECE" w:rsidRDefault="00AD6098" w:rsidP="006C57E2">
      <w:pPr>
        <w:pStyle w:val="ListParagraph"/>
        <w:numPr>
          <w:ilvl w:val="0"/>
          <w:numId w:val="4"/>
        </w:numPr>
        <w:ind w:left="567" w:hanging="567"/>
      </w:pPr>
      <w:r w:rsidRPr="00AE45B8">
        <w:rPr>
          <w:rFonts w:cs="Arial"/>
        </w:rPr>
        <w:t>Confirma</w:t>
      </w:r>
      <w:r w:rsidR="00094ECE" w:rsidRPr="00AE45B8">
        <w:rPr>
          <w:rFonts w:cs="Arial"/>
        </w:rPr>
        <w:t>ti</w:t>
      </w:r>
      <w:r w:rsidRPr="00AE45B8">
        <w:rPr>
          <w:rFonts w:cs="Arial"/>
        </w:rPr>
        <w:t xml:space="preserve">on that the tenderer / all parties associated with the tenderer are fully tax compliant in accordance with the rules of the Irish Revenue Commissioners. </w:t>
      </w:r>
      <w:r w:rsidR="00094ECE" w:rsidRPr="00AE45B8">
        <w:t xml:space="preserve"> </w:t>
      </w:r>
      <w:r w:rsidR="003123CA">
        <w:t xml:space="preserve"> </w:t>
      </w:r>
      <w:r w:rsidR="003123CA">
        <w:rPr>
          <w:rFonts w:cs="Arial"/>
        </w:rPr>
        <w:t>Applicants must confirm their tax compliance status through completion of the Self-Declaration Form contained in the Tender Response Document</w:t>
      </w:r>
    </w:p>
    <w:p w14:paraId="3A9A8122" w14:textId="77777777" w:rsidR="003123CA" w:rsidRPr="00AE45B8" w:rsidRDefault="003123CA" w:rsidP="003123CA">
      <w:pPr>
        <w:pStyle w:val="ListParagraph"/>
        <w:ind w:left="567"/>
      </w:pPr>
    </w:p>
    <w:p w14:paraId="4A9F8F66" w14:textId="6FA259F9" w:rsidR="00AD6098" w:rsidRPr="00D87CB8" w:rsidRDefault="003123CA" w:rsidP="006C57E2">
      <w:pPr>
        <w:pStyle w:val="ListParagraph"/>
        <w:numPr>
          <w:ilvl w:val="0"/>
          <w:numId w:val="4"/>
        </w:numPr>
        <w:ind w:left="709"/>
        <w:jc w:val="both"/>
        <w:rPr>
          <w:rFonts w:cs="Arial"/>
        </w:rPr>
      </w:pPr>
      <w:r w:rsidRPr="00D87CB8">
        <w:rPr>
          <w:rFonts w:cs="Arial"/>
        </w:rPr>
        <w:t xml:space="preserve">Confirmation of the following insurances being in place and that if successful you agree to implement the following levels, promptly on award where these are not currently available.   </w:t>
      </w:r>
    </w:p>
    <w:p w14:paraId="40C2815B" w14:textId="77777777" w:rsidR="004E577F" w:rsidRDefault="004E577F" w:rsidP="00AD6098">
      <w:pPr>
        <w:jc w:val="both"/>
        <w:rPr>
          <w:rFonts w:cs="Arial"/>
          <w:b/>
          <w:color w:val="000000"/>
        </w:rPr>
      </w:pPr>
    </w:p>
    <w:p w14:paraId="11B20F2C" w14:textId="77777777" w:rsidR="004E577F" w:rsidRDefault="004E577F" w:rsidP="00AD6098">
      <w:pPr>
        <w:jc w:val="both"/>
        <w:rPr>
          <w:rFonts w:cs="Arial"/>
          <w:b/>
          <w:color w:val="000000"/>
        </w:rPr>
      </w:pPr>
    </w:p>
    <w:p w14:paraId="597CAE08" w14:textId="77777777" w:rsidR="004E577F" w:rsidRDefault="004E577F" w:rsidP="00AD6098">
      <w:pPr>
        <w:jc w:val="both"/>
        <w:rPr>
          <w:rFonts w:cs="Arial"/>
          <w:b/>
          <w:color w:val="000000"/>
        </w:rPr>
      </w:pPr>
    </w:p>
    <w:p w14:paraId="087C7555" w14:textId="77777777" w:rsidR="00441708" w:rsidRPr="00441708" w:rsidRDefault="00441708" w:rsidP="00441708">
      <w:pPr>
        <w:jc w:val="both"/>
        <w:rPr>
          <w:rFonts w:cs="Arial"/>
          <w:b/>
          <w:color w:val="000000"/>
        </w:rPr>
      </w:pPr>
      <w:r w:rsidRPr="00441708">
        <w:rPr>
          <w:rFonts w:cs="Arial"/>
          <w:b/>
          <w:color w:val="000000"/>
        </w:rPr>
        <w:t>The standard insurances requirements are as follows:</w:t>
      </w:r>
    </w:p>
    <w:tbl>
      <w:tblPr>
        <w:tblW w:w="9209" w:type="dxa"/>
        <w:tblCellMar>
          <w:left w:w="0" w:type="dxa"/>
          <w:right w:w="0" w:type="dxa"/>
        </w:tblCellMar>
        <w:tblLook w:val="04A0" w:firstRow="1" w:lastRow="0" w:firstColumn="1" w:lastColumn="0" w:noHBand="0" w:noVBand="1"/>
      </w:tblPr>
      <w:tblGrid>
        <w:gridCol w:w="1947"/>
        <w:gridCol w:w="1681"/>
        <w:gridCol w:w="1792"/>
        <w:gridCol w:w="3789"/>
      </w:tblGrid>
      <w:tr w:rsidR="00441708" w:rsidRPr="00441708" w14:paraId="2F800033" w14:textId="77777777" w:rsidTr="00441708">
        <w:trPr>
          <w:trHeight w:val="884"/>
        </w:trPr>
        <w:tc>
          <w:tcPr>
            <w:tcW w:w="1947" w:type="dxa"/>
            <w:tcBorders>
              <w:top w:val="single" w:sz="12" w:space="0" w:color="000000"/>
              <w:left w:val="single" w:sz="12" w:space="0" w:color="000000"/>
              <w:bottom w:val="single" w:sz="12" w:space="0" w:color="000000"/>
              <w:right w:val="single" w:sz="12" w:space="0" w:color="000000"/>
            </w:tcBorders>
            <w:shd w:val="clear" w:color="auto" w:fill="45B0E1"/>
            <w:tcMar>
              <w:top w:w="0" w:type="dxa"/>
              <w:left w:w="108" w:type="dxa"/>
              <w:bottom w:w="0" w:type="dxa"/>
              <w:right w:w="108" w:type="dxa"/>
            </w:tcMar>
          </w:tcPr>
          <w:p w14:paraId="10D78452" w14:textId="77777777" w:rsidR="00441708" w:rsidRPr="00441708" w:rsidRDefault="00441708" w:rsidP="00441708">
            <w:pPr>
              <w:jc w:val="both"/>
              <w:rPr>
                <w:rFonts w:cs="Arial"/>
                <w:b/>
                <w:bCs/>
                <w:color w:val="000000"/>
              </w:rPr>
            </w:pPr>
          </w:p>
        </w:tc>
        <w:tc>
          <w:tcPr>
            <w:tcW w:w="1681"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36FBF683" w14:textId="77777777" w:rsidR="00441708" w:rsidRPr="00441708" w:rsidRDefault="00441708" w:rsidP="00441708">
            <w:pPr>
              <w:jc w:val="both"/>
              <w:rPr>
                <w:rFonts w:cs="Arial"/>
                <w:b/>
                <w:bCs/>
                <w:color w:val="000000"/>
              </w:rPr>
            </w:pPr>
            <w:r w:rsidRPr="00441708">
              <w:rPr>
                <w:rFonts w:cs="Arial"/>
                <w:b/>
                <w:bCs/>
                <w:color w:val="000000"/>
              </w:rPr>
              <w:t>Employer Liability</w:t>
            </w:r>
          </w:p>
        </w:tc>
        <w:tc>
          <w:tcPr>
            <w:tcW w:w="1792"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7B2CC652" w14:textId="77777777" w:rsidR="00441708" w:rsidRPr="00441708" w:rsidRDefault="00441708" w:rsidP="00441708">
            <w:pPr>
              <w:jc w:val="both"/>
              <w:rPr>
                <w:rFonts w:cs="Arial"/>
                <w:b/>
                <w:bCs/>
                <w:color w:val="000000"/>
              </w:rPr>
            </w:pPr>
            <w:r w:rsidRPr="00441708">
              <w:rPr>
                <w:rFonts w:cs="Arial"/>
                <w:b/>
                <w:bCs/>
                <w:color w:val="000000"/>
              </w:rPr>
              <w:t>Public Liability</w:t>
            </w:r>
          </w:p>
        </w:tc>
        <w:tc>
          <w:tcPr>
            <w:tcW w:w="3789" w:type="dxa"/>
            <w:tcBorders>
              <w:top w:val="single" w:sz="12" w:space="0" w:color="000000"/>
              <w:left w:val="nil"/>
              <w:bottom w:val="single" w:sz="12" w:space="0" w:color="000000"/>
              <w:right w:val="single" w:sz="12" w:space="0" w:color="000000"/>
            </w:tcBorders>
            <w:shd w:val="clear" w:color="auto" w:fill="45B0E1"/>
            <w:tcMar>
              <w:top w:w="0" w:type="dxa"/>
              <w:left w:w="108" w:type="dxa"/>
              <w:bottom w:w="0" w:type="dxa"/>
              <w:right w:w="108" w:type="dxa"/>
            </w:tcMar>
            <w:hideMark/>
          </w:tcPr>
          <w:p w14:paraId="7FC1239B" w14:textId="77777777" w:rsidR="00441708" w:rsidRPr="00441708" w:rsidRDefault="00441708" w:rsidP="00441708">
            <w:pPr>
              <w:jc w:val="both"/>
              <w:rPr>
                <w:rFonts w:cs="Arial"/>
                <w:b/>
                <w:bCs/>
                <w:color w:val="000000"/>
              </w:rPr>
            </w:pPr>
            <w:r w:rsidRPr="00441708">
              <w:rPr>
                <w:rFonts w:cs="Arial"/>
                <w:b/>
                <w:bCs/>
                <w:color w:val="000000"/>
              </w:rPr>
              <w:t>Motor Insurance</w:t>
            </w:r>
          </w:p>
        </w:tc>
      </w:tr>
      <w:tr w:rsidR="00441708" w:rsidRPr="00441708" w14:paraId="2B20D051" w14:textId="77777777" w:rsidTr="00441708">
        <w:trPr>
          <w:trHeight w:val="726"/>
        </w:trPr>
        <w:tc>
          <w:tcPr>
            <w:tcW w:w="1947" w:type="dxa"/>
            <w:tcBorders>
              <w:top w:val="nil"/>
              <w:left w:val="single" w:sz="12" w:space="0" w:color="000000"/>
              <w:bottom w:val="single" w:sz="8" w:space="0" w:color="auto"/>
              <w:right w:val="single" w:sz="12" w:space="0" w:color="000000"/>
            </w:tcBorders>
            <w:shd w:val="clear" w:color="auto" w:fill="45B0E1"/>
            <w:tcMar>
              <w:top w:w="0" w:type="dxa"/>
              <w:left w:w="108" w:type="dxa"/>
              <w:bottom w:w="0" w:type="dxa"/>
              <w:right w:w="108" w:type="dxa"/>
            </w:tcMar>
            <w:vAlign w:val="center"/>
            <w:hideMark/>
          </w:tcPr>
          <w:p w14:paraId="5C9466FD" w14:textId="77777777" w:rsidR="00441708" w:rsidRPr="00441708" w:rsidRDefault="00441708" w:rsidP="00441708">
            <w:pPr>
              <w:jc w:val="both"/>
              <w:rPr>
                <w:rFonts w:cs="Arial"/>
                <w:b/>
                <w:bCs/>
                <w:color w:val="000000"/>
              </w:rPr>
            </w:pPr>
            <w:r w:rsidRPr="00441708">
              <w:rPr>
                <w:rFonts w:cs="Arial"/>
                <w:b/>
                <w:bCs/>
                <w:color w:val="000000"/>
              </w:rPr>
              <w:t>Minimum Limit of Indemnity required by WWETB</w:t>
            </w:r>
          </w:p>
        </w:tc>
        <w:tc>
          <w:tcPr>
            <w:tcW w:w="1681"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43FD62C" w14:textId="77777777" w:rsidR="00441708" w:rsidRPr="00441708" w:rsidRDefault="00441708" w:rsidP="00441708">
            <w:pPr>
              <w:jc w:val="both"/>
              <w:rPr>
                <w:rFonts w:cs="Arial"/>
                <w:bCs/>
                <w:color w:val="000000"/>
              </w:rPr>
            </w:pPr>
            <w:r w:rsidRPr="00441708">
              <w:rPr>
                <w:rFonts w:cs="Arial"/>
                <w:bCs/>
                <w:color w:val="000000"/>
              </w:rPr>
              <w:t>€13,000,000</w:t>
            </w:r>
          </w:p>
        </w:tc>
        <w:tc>
          <w:tcPr>
            <w:tcW w:w="17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60081CCA" w14:textId="77777777" w:rsidR="00441708" w:rsidRPr="00441708" w:rsidRDefault="00441708" w:rsidP="00441708">
            <w:pPr>
              <w:jc w:val="both"/>
              <w:rPr>
                <w:rFonts w:cs="Arial"/>
                <w:bCs/>
                <w:color w:val="000000"/>
              </w:rPr>
            </w:pPr>
            <w:r w:rsidRPr="00441708">
              <w:rPr>
                <w:rFonts w:cs="Arial"/>
                <w:bCs/>
                <w:color w:val="000000"/>
              </w:rPr>
              <w:t>€6,500,000</w:t>
            </w:r>
          </w:p>
        </w:tc>
        <w:tc>
          <w:tcPr>
            <w:tcW w:w="3789" w:type="dxa"/>
            <w:tcBorders>
              <w:top w:val="nil"/>
              <w:left w:val="nil"/>
              <w:bottom w:val="single" w:sz="8" w:space="0" w:color="auto"/>
              <w:right w:val="single" w:sz="12" w:space="0" w:color="000000"/>
            </w:tcBorders>
            <w:tcMar>
              <w:top w:w="0" w:type="dxa"/>
              <w:left w:w="108" w:type="dxa"/>
              <w:bottom w:w="0" w:type="dxa"/>
              <w:right w:w="108" w:type="dxa"/>
            </w:tcMar>
            <w:vAlign w:val="center"/>
            <w:hideMark/>
          </w:tcPr>
          <w:p w14:paraId="3245642D" w14:textId="1AFCAB1F" w:rsidR="00441708" w:rsidRPr="00441708" w:rsidRDefault="00441708" w:rsidP="00441708">
            <w:pPr>
              <w:jc w:val="both"/>
              <w:rPr>
                <w:rFonts w:cs="Arial"/>
                <w:bCs/>
                <w:color w:val="000000"/>
              </w:rPr>
            </w:pPr>
            <w:r w:rsidRPr="00441708">
              <w:rPr>
                <w:rFonts w:cs="Arial"/>
                <w:bCs/>
                <w:color w:val="000000"/>
              </w:rPr>
              <w:t xml:space="preserve">Unlimited indemnity in respect of third-party personal injury and a </w:t>
            </w:r>
            <w:proofErr w:type="gramStart"/>
            <w:r w:rsidRPr="00441708">
              <w:rPr>
                <w:rFonts w:cs="Arial"/>
                <w:bCs/>
                <w:color w:val="000000"/>
              </w:rPr>
              <w:t>third party</w:t>
            </w:r>
            <w:proofErr w:type="gramEnd"/>
            <w:r w:rsidRPr="00441708">
              <w:rPr>
                <w:rFonts w:cs="Arial"/>
                <w:bCs/>
                <w:color w:val="000000"/>
              </w:rPr>
              <w:t xml:space="preserve"> property damage limit of not less than €6.5m for any claim or series of claims arising out of one incident. The insurance must also allow for the carriage of passengers for reward. WWETB are to be indemnified against any Road Traffic Act prosecution caused by the bus companies driver behaviour (speeding, dangerous driving, tachograph offences, etc.)</w:t>
            </w:r>
          </w:p>
        </w:tc>
      </w:tr>
    </w:tbl>
    <w:p w14:paraId="26A5A837" w14:textId="77777777" w:rsidR="004E577F" w:rsidRDefault="004E577F" w:rsidP="00AD6098">
      <w:pPr>
        <w:jc w:val="both"/>
        <w:rPr>
          <w:rFonts w:cs="Arial"/>
          <w:b/>
          <w:color w:val="000000"/>
        </w:rPr>
      </w:pPr>
    </w:p>
    <w:p w14:paraId="2D34CD64" w14:textId="1F2D4465" w:rsidR="003123CA" w:rsidRDefault="00AD6098" w:rsidP="00AD6098">
      <w:pPr>
        <w:jc w:val="both"/>
        <w:rPr>
          <w:rFonts w:cs="Arial"/>
          <w:color w:val="000000"/>
        </w:rPr>
      </w:pPr>
      <w:r w:rsidRPr="00AE45B8">
        <w:rPr>
          <w:rFonts w:cs="Arial"/>
          <w:b/>
          <w:color w:val="000000"/>
        </w:rPr>
        <w:t>NOTE:</w:t>
      </w:r>
      <w:r w:rsidRPr="00AE45B8">
        <w:rPr>
          <w:rFonts w:cs="Arial"/>
          <w:color w:val="000000"/>
        </w:rPr>
        <w:t xml:space="preserve">   </w:t>
      </w:r>
      <w:r w:rsidR="000969B0">
        <w:rPr>
          <w:rFonts w:cs="Arial"/>
          <w:color w:val="000000"/>
        </w:rPr>
        <w:t>Applicants</w:t>
      </w:r>
      <w:r w:rsidRPr="00AE45B8">
        <w:rPr>
          <w:rFonts w:cs="Arial"/>
          <w:color w:val="000000"/>
        </w:rPr>
        <w:t xml:space="preserve"> </w:t>
      </w:r>
      <w:r w:rsidRPr="00AE45B8">
        <w:rPr>
          <w:rFonts w:cs="Arial"/>
          <w:b/>
          <w:color w:val="000000"/>
        </w:rPr>
        <w:t>must</w:t>
      </w:r>
      <w:r w:rsidRPr="00AE45B8">
        <w:rPr>
          <w:rFonts w:cs="Arial"/>
          <w:color w:val="000000"/>
        </w:rPr>
        <w:t xml:space="preserve"> be willing to provide evidence of the self-declared information within </w:t>
      </w:r>
      <w:r w:rsidR="00C364BE" w:rsidRPr="00AE45B8">
        <w:rPr>
          <w:rFonts w:cs="Arial"/>
        </w:rPr>
        <w:t xml:space="preserve">seven (7) </w:t>
      </w:r>
      <w:r w:rsidRPr="00AE45B8">
        <w:rPr>
          <w:rFonts w:cs="Arial"/>
        </w:rPr>
        <w:t xml:space="preserve">working </w:t>
      </w:r>
      <w:r w:rsidRPr="00AE45B8">
        <w:rPr>
          <w:rFonts w:cs="Arial"/>
          <w:color w:val="000000"/>
        </w:rPr>
        <w:t>days of request</w:t>
      </w:r>
      <w:r w:rsidR="003123CA">
        <w:rPr>
          <w:rFonts w:cs="Arial"/>
          <w:color w:val="000000"/>
        </w:rPr>
        <w:t>.</w:t>
      </w:r>
    </w:p>
    <w:p w14:paraId="78265468" w14:textId="204296AE" w:rsidR="00AD6098" w:rsidRDefault="00AD6098" w:rsidP="00AD6098">
      <w:pPr>
        <w:jc w:val="both"/>
        <w:rPr>
          <w:rFonts w:cs="Arial"/>
          <w:color w:val="000000"/>
        </w:rPr>
      </w:pPr>
      <w:r w:rsidRPr="00AE45B8">
        <w:rPr>
          <w:rFonts w:cs="Arial"/>
          <w:color w:val="000000"/>
        </w:rPr>
        <w:t xml:space="preserve">If the evidence required is not provided by the deadline date, then the tenderer will be </w:t>
      </w:r>
      <w:r w:rsidR="003123CA">
        <w:rPr>
          <w:rFonts w:cs="Arial"/>
          <w:color w:val="000000"/>
        </w:rPr>
        <w:t>removed from the panel</w:t>
      </w:r>
      <w:r w:rsidRPr="00AE45B8">
        <w:rPr>
          <w:rFonts w:cs="Arial"/>
          <w:color w:val="000000"/>
        </w:rPr>
        <w:t xml:space="preserve">. Furthermore, </w:t>
      </w:r>
      <w:r w:rsidR="009267D9">
        <w:rPr>
          <w:rFonts w:cs="Arial"/>
          <w:color w:val="000000"/>
        </w:rPr>
        <w:t>a</w:t>
      </w:r>
      <w:r w:rsidR="000969B0">
        <w:rPr>
          <w:rFonts w:cs="Arial"/>
          <w:color w:val="000000"/>
        </w:rPr>
        <w:t>pplicants</w:t>
      </w:r>
      <w:r w:rsidRPr="00AE45B8">
        <w:rPr>
          <w:rFonts w:cs="Arial"/>
          <w:color w:val="000000"/>
        </w:rPr>
        <w:t xml:space="preserve"> should note that the provision of inaccurate or misleading information in this declaration may lead to exclusion from participation in this and future tenders. </w:t>
      </w:r>
    </w:p>
    <w:p w14:paraId="6FC3400C" w14:textId="61D29A71" w:rsidR="006548F0" w:rsidRDefault="006548F0" w:rsidP="00AD6098">
      <w:pPr>
        <w:jc w:val="both"/>
        <w:rPr>
          <w:rFonts w:cs="Arial"/>
        </w:rPr>
      </w:pPr>
      <w:r w:rsidRPr="006548F0">
        <w:rPr>
          <w:rFonts w:cs="Arial"/>
          <w:b/>
          <w:bCs/>
          <w:color w:val="000000"/>
        </w:rPr>
        <w:t xml:space="preserve">NOTE: </w:t>
      </w:r>
      <w:r>
        <w:rPr>
          <w:rFonts w:cs="Arial"/>
          <w:b/>
          <w:bCs/>
          <w:color w:val="000000"/>
        </w:rPr>
        <w:t xml:space="preserve">   </w:t>
      </w:r>
      <w:r w:rsidR="000969B0">
        <w:rPr>
          <w:rFonts w:cs="Arial"/>
        </w:rPr>
        <w:t>Applicants</w:t>
      </w:r>
      <w:r w:rsidRPr="00AE45B8">
        <w:rPr>
          <w:rFonts w:cs="Arial"/>
        </w:rPr>
        <w:t xml:space="preserve"> should note that the Contracting Authority reserves the right to confirm that the financial and technical capacity of the tenderer is valid and unchanged prior to the award of any contract.</w:t>
      </w:r>
    </w:p>
    <w:p w14:paraId="078D49E5" w14:textId="77777777" w:rsidR="006548F0" w:rsidRPr="006548F0" w:rsidRDefault="006548F0" w:rsidP="00AD6098">
      <w:pPr>
        <w:jc w:val="both"/>
        <w:rPr>
          <w:rFonts w:cs="Arial"/>
          <w:b/>
          <w:bCs/>
          <w:color w:val="000000"/>
        </w:rPr>
      </w:pPr>
    </w:p>
    <w:p w14:paraId="7324BA3B" w14:textId="20EE6C4B" w:rsidR="001470D8" w:rsidRDefault="00D87CB8" w:rsidP="00536D4C">
      <w:pPr>
        <w:pStyle w:val="Heading3"/>
      </w:pPr>
      <w:bookmarkStart w:id="370" w:name="_Toc227156619"/>
      <w:r>
        <w:t>Previous Experience</w:t>
      </w:r>
      <w:bookmarkEnd w:id="370"/>
    </w:p>
    <w:p w14:paraId="2D0DDCCC" w14:textId="29D00101" w:rsidR="00D87CB8" w:rsidRDefault="00D87CB8" w:rsidP="00D87CB8">
      <w:pPr>
        <w:spacing w:after="0"/>
        <w:ind w:right="43"/>
        <w:jc w:val="both"/>
        <w:rPr>
          <w:rFonts w:cs="Arial"/>
        </w:rPr>
      </w:pPr>
      <w:r>
        <w:rPr>
          <w:rFonts w:cs="Arial"/>
        </w:rPr>
        <w:t>Applicants will initially be assessed to determine that they have previous relevant experience in relation to the lot they are tendering for.</w:t>
      </w:r>
    </w:p>
    <w:p w14:paraId="0EA214DD" w14:textId="7992FD64" w:rsidR="009816FE" w:rsidRPr="00AE45B8" w:rsidRDefault="009816FE" w:rsidP="006C57E2">
      <w:pPr>
        <w:numPr>
          <w:ilvl w:val="0"/>
          <w:numId w:val="3"/>
        </w:numPr>
        <w:spacing w:after="0"/>
        <w:ind w:left="567" w:right="43" w:hanging="567"/>
        <w:jc w:val="both"/>
        <w:rPr>
          <w:rFonts w:cs="Arial"/>
        </w:rPr>
      </w:pPr>
      <w:r w:rsidRPr="00AE45B8">
        <w:rPr>
          <w:rFonts w:cs="Arial"/>
        </w:rPr>
        <w:t xml:space="preserve">Previous </w:t>
      </w:r>
      <w:r w:rsidR="002B45E9">
        <w:rPr>
          <w:rFonts w:cs="Arial"/>
        </w:rPr>
        <w:t>experience</w:t>
      </w:r>
      <w:r w:rsidRPr="00AE45B8">
        <w:rPr>
          <w:rFonts w:cs="Arial"/>
        </w:rPr>
        <w:t xml:space="preserve"> – information demonstrating successful delivery of </w:t>
      </w:r>
      <w:r w:rsidR="00EB4B05" w:rsidRPr="00AE45B8">
        <w:rPr>
          <w:rFonts w:cs="Arial"/>
          <w:color w:val="FF0000"/>
        </w:rPr>
        <w:t>t</w:t>
      </w:r>
      <w:r w:rsidR="009E7A35">
        <w:rPr>
          <w:rFonts w:cs="Arial"/>
          <w:color w:val="FF0000"/>
        </w:rPr>
        <w:t>wo</w:t>
      </w:r>
      <w:r w:rsidR="00EB4B05" w:rsidRPr="00AE45B8">
        <w:rPr>
          <w:rFonts w:cs="Arial"/>
          <w:color w:val="FF0000"/>
        </w:rPr>
        <w:t xml:space="preserve"> (</w:t>
      </w:r>
      <w:r w:rsidR="009E7A35">
        <w:rPr>
          <w:rFonts w:cs="Arial"/>
          <w:color w:val="FF0000"/>
        </w:rPr>
        <w:t>2</w:t>
      </w:r>
      <w:r w:rsidR="00EB4B05" w:rsidRPr="00AE45B8">
        <w:rPr>
          <w:rFonts w:cs="Arial"/>
          <w:color w:val="FF0000"/>
        </w:rPr>
        <w:t>)</w:t>
      </w:r>
      <w:r w:rsidRPr="00AE45B8">
        <w:rPr>
          <w:rFonts w:cs="Arial"/>
        </w:rPr>
        <w:t xml:space="preserve"> previous comparable contracts in the </w:t>
      </w:r>
      <w:r w:rsidR="00EB4B05" w:rsidRPr="00AE45B8">
        <w:rPr>
          <w:rFonts w:cs="Arial"/>
          <w:color w:val="FF0000"/>
        </w:rPr>
        <w:t xml:space="preserve">past three (3) to five (5) years </w:t>
      </w:r>
      <w:r w:rsidR="003F42C5" w:rsidRPr="009267D9">
        <w:rPr>
          <w:rFonts w:cs="Arial"/>
          <w:color w:val="FF0000"/>
        </w:rPr>
        <w:t xml:space="preserve">or </w:t>
      </w:r>
      <w:r w:rsidRPr="009267D9">
        <w:rPr>
          <w:rFonts w:cs="Arial"/>
          <w:color w:val="FF0000"/>
        </w:rPr>
        <w:t>recent</w:t>
      </w:r>
      <w:r w:rsidRPr="00AE45B8">
        <w:rPr>
          <w:rFonts w:cs="Arial"/>
          <w:color w:val="FF0000"/>
        </w:rPr>
        <w:t xml:space="preserve"> past</w:t>
      </w:r>
      <w:r w:rsidR="003F42C5" w:rsidRPr="00AE45B8">
        <w:rPr>
          <w:rFonts w:cs="Arial"/>
        </w:rPr>
        <w:t>.</w:t>
      </w:r>
    </w:p>
    <w:p w14:paraId="005D616E" w14:textId="31C691B1" w:rsidR="00D87CB8" w:rsidRPr="00FF61A1" w:rsidRDefault="001470D8" w:rsidP="003D6B8B">
      <w:pPr>
        <w:numPr>
          <w:ilvl w:val="0"/>
          <w:numId w:val="3"/>
        </w:numPr>
        <w:spacing w:after="0"/>
        <w:ind w:left="567" w:right="43" w:hanging="567"/>
        <w:jc w:val="both"/>
        <w:rPr>
          <w:rFonts w:cs="Arial"/>
        </w:rPr>
      </w:pPr>
      <w:r w:rsidRPr="00FF61A1">
        <w:rPr>
          <w:rFonts w:cs="Arial"/>
        </w:rPr>
        <w:t xml:space="preserve">Access to minimum levels of </w:t>
      </w:r>
      <w:r w:rsidR="009C23E7" w:rsidRPr="00FF61A1">
        <w:rPr>
          <w:rFonts w:cs="Arial"/>
        </w:rPr>
        <w:t>personnel</w:t>
      </w:r>
      <w:r w:rsidRPr="00FF61A1">
        <w:rPr>
          <w:rFonts w:cs="Arial"/>
        </w:rPr>
        <w:t xml:space="preserve"> and skills</w:t>
      </w:r>
      <w:r w:rsidR="00FF61A1" w:rsidRPr="00FF61A1">
        <w:rPr>
          <w:rFonts w:cs="Arial"/>
        </w:rPr>
        <w:t>, this can be demonstrated by completing the relevant section in the Tender Response Document.</w:t>
      </w:r>
      <w:r w:rsidRPr="00FF61A1">
        <w:rPr>
          <w:rFonts w:cs="Arial"/>
        </w:rPr>
        <w:t xml:space="preserve"> </w:t>
      </w:r>
    </w:p>
    <w:p w14:paraId="64746147" w14:textId="77777777" w:rsidR="00D87CB8" w:rsidRPr="00D87CB8" w:rsidRDefault="00D87CB8" w:rsidP="00D87CB8">
      <w:pPr>
        <w:spacing w:after="0"/>
        <w:ind w:right="43"/>
        <w:jc w:val="both"/>
        <w:rPr>
          <w:rFonts w:cs="Arial"/>
        </w:rPr>
      </w:pPr>
    </w:p>
    <w:p w14:paraId="7D0D35D7" w14:textId="4262A117" w:rsidR="001470D8" w:rsidRDefault="00D87CB8" w:rsidP="00536D4C">
      <w:pPr>
        <w:pStyle w:val="Heading3"/>
      </w:pPr>
      <w:bookmarkStart w:id="371" w:name="_Toc227156620"/>
      <w:r>
        <w:lastRenderedPageBreak/>
        <w:t>Health and Safety, Environmental conformance and Quality Assurance</w:t>
      </w:r>
      <w:bookmarkEnd w:id="371"/>
    </w:p>
    <w:p w14:paraId="68EBE7F9" w14:textId="45C8EF0B" w:rsidR="00D87CB8" w:rsidRDefault="00D87CB8" w:rsidP="00D87CB8">
      <w:pPr>
        <w:rPr>
          <w:rFonts w:cs="Arial"/>
        </w:rPr>
      </w:pPr>
      <w:r w:rsidRPr="00D87CB8">
        <w:rPr>
          <w:rFonts w:cs="Arial"/>
        </w:rPr>
        <w:t xml:space="preserve">Applicants must confirm </w:t>
      </w:r>
      <w:r>
        <w:rPr>
          <w:rFonts w:cs="Arial"/>
        </w:rPr>
        <w:t>they have Health and Safety, Environmental and Quality Assurances Policies</w:t>
      </w:r>
      <w:r w:rsidRPr="00D87CB8">
        <w:rPr>
          <w:rFonts w:cs="Arial"/>
        </w:rPr>
        <w:t xml:space="preserve"> in place </w:t>
      </w:r>
      <w:r>
        <w:rPr>
          <w:rFonts w:cs="Arial"/>
        </w:rPr>
        <w:t>and whether they are 3</w:t>
      </w:r>
      <w:r w:rsidRPr="00D87CB8">
        <w:rPr>
          <w:rFonts w:cs="Arial"/>
          <w:vertAlign w:val="superscript"/>
        </w:rPr>
        <w:t>rd</w:t>
      </w:r>
      <w:r>
        <w:rPr>
          <w:rFonts w:cs="Arial"/>
        </w:rPr>
        <w:t xml:space="preserve"> party certified.  Applicants may demonstrate conformance </w:t>
      </w:r>
      <w:r w:rsidRPr="00D87CB8">
        <w:rPr>
          <w:rFonts w:cs="Arial"/>
        </w:rPr>
        <w:t xml:space="preserve">through completion of the Self-Declaration </w:t>
      </w:r>
      <w:r>
        <w:rPr>
          <w:rFonts w:cs="Arial"/>
        </w:rPr>
        <w:t xml:space="preserve">forms for same </w:t>
      </w:r>
      <w:r w:rsidRPr="00D87CB8">
        <w:rPr>
          <w:rFonts w:cs="Arial"/>
        </w:rPr>
        <w:t>contained in the Tender Response Document.</w:t>
      </w:r>
    </w:p>
    <w:p w14:paraId="4CB4745E" w14:textId="77777777" w:rsidR="00191F81" w:rsidRPr="00191F81" w:rsidRDefault="00191F81" w:rsidP="00191F81">
      <w:bookmarkStart w:id="372" w:name="_Toc195681197"/>
      <w:r w:rsidRPr="00191F81">
        <w:rPr>
          <w:b/>
          <w:bCs/>
        </w:rPr>
        <w:t>Note:</w:t>
      </w:r>
      <w:r w:rsidRPr="00191F81">
        <w:t xml:space="preserve"> it is not necessary to have external personnel/companies to carry out these checks. The management of these can be carried out by the sole trader or company personnel.  </w:t>
      </w:r>
    </w:p>
    <w:p w14:paraId="41E1066D" w14:textId="77777777" w:rsidR="00191F81" w:rsidRPr="00191F81" w:rsidRDefault="00191F81" w:rsidP="00191F81">
      <w:r w:rsidRPr="00191F81">
        <w:t xml:space="preserve">WWETB require that you demonstrate that you/your company have the appropriate quality assurance, Health and Safety and Environmental systems in place.  </w:t>
      </w:r>
    </w:p>
    <w:p w14:paraId="553F02AC" w14:textId="77777777" w:rsidR="009E7A35" w:rsidRDefault="009E7A35">
      <w:pPr>
        <w:rPr>
          <w:rFonts w:eastAsia="Times New Roman" w:cs="Arial"/>
          <w:b/>
          <w:bCs/>
          <w:noProof/>
          <w:color w:val="FFFFFF" w:themeColor="background1"/>
          <w:sz w:val="24"/>
          <w:szCs w:val="24"/>
        </w:rPr>
      </w:pPr>
      <w:r>
        <w:br w:type="page"/>
      </w:r>
    </w:p>
    <w:p w14:paraId="67293262" w14:textId="170FD3DA" w:rsidR="00197179" w:rsidRPr="00AE45B8" w:rsidRDefault="000D5FFC" w:rsidP="00303D33">
      <w:pPr>
        <w:pStyle w:val="Heading1"/>
        <w:numPr>
          <w:ilvl w:val="0"/>
          <w:numId w:val="0"/>
        </w:numPr>
        <w:ind w:left="432" w:hanging="432"/>
      </w:pPr>
      <w:bookmarkStart w:id="373" w:name="_Toc227156621"/>
      <w:r w:rsidRPr="00AE45B8">
        <w:lastRenderedPageBreak/>
        <w:t xml:space="preserve">APPENDIX </w:t>
      </w:r>
      <w:r w:rsidR="00030534" w:rsidRPr="00AE45B8">
        <w:t>1</w:t>
      </w:r>
      <w:r w:rsidR="00197179" w:rsidRPr="00AE45B8">
        <w:t xml:space="preserve"> - INSTRUCTIONS TO </w:t>
      </w:r>
      <w:r w:rsidR="000969B0">
        <w:t>APPLICANTS</w:t>
      </w:r>
      <w:bookmarkEnd w:id="372"/>
      <w:bookmarkEnd w:id="373"/>
      <w:r w:rsidR="00197179" w:rsidRPr="00AE45B8">
        <w:t xml:space="preserve"> </w:t>
      </w:r>
    </w:p>
    <w:p w14:paraId="327EB5D7" w14:textId="77777777" w:rsidR="00197179" w:rsidRPr="00AE45B8" w:rsidRDefault="00197179" w:rsidP="006C57E2">
      <w:pPr>
        <w:pStyle w:val="Heading3"/>
        <w:numPr>
          <w:ilvl w:val="0"/>
          <w:numId w:val="2"/>
        </w:numPr>
      </w:pPr>
      <w:bookmarkStart w:id="374" w:name="_Toc217713491"/>
      <w:bookmarkStart w:id="375" w:name="_Toc388881045"/>
      <w:bookmarkStart w:id="376" w:name="_Toc227156622"/>
      <w:r w:rsidRPr="00AE45B8">
        <w:t>Submission of Tenders</w:t>
      </w:r>
      <w:bookmarkEnd w:id="374"/>
      <w:bookmarkEnd w:id="375"/>
      <w:bookmarkEnd w:id="376"/>
    </w:p>
    <w:p w14:paraId="6386D10C" w14:textId="38FE9C7F" w:rsidR="00191F81" w:rsidRDefault="00014821" w:rsidP="00E614AB">
      <w:pPr>
        <w:ind w:right="43"/>
        <w:jc w:val="both"/>
        <w:rPr>
          <w:rFonts w:cs="Arial"/>
        </w:rPr>
      </w:pPr>
      <w:bookmarkStart w:id="377" w:name="_Toc217713492"/>
      <w:bookmarkStart w:id="378" w:name="_Toc388881046"/>
      <w:r w:rsidRPr="00AE45B8">
        <w:rPr>
          <w:rFonts w:cs="Arial"/>
        </w:rPr>
        <w:t>The Contracting Authority</w:t>
      </w:r>
      <w:r w:rsidR="00680331" w:rsidRPr="00AE45B8">
        <w:rPr>
          <w:rFonts w:cs="Arial"/>
        </w:rPr>
        <w:t xml:space="preserve"> is using the Tender </w:t>
      </w:r>
      <w:proofErr w:type="spellStart"/>
      <w:r w:rsidR="00680331" w:rsidRPr="00AE45B8">
        <w:rPr>
          <w:rFonts w:cs="Arial"/>
        </w:rPr>
        <w:t>Postbox</w:t>
      </w:r>
      <w:proofErr w:type="spellEnd"/>
      <w:r w:rsidR="00680331" w:rsidRPr="00AE45B8">
        <w:rPr>
          <w:rFonts w:cs="Arial"/>
        </w:rPr>
        <w:t xml:space="preserve"> facility </w:t>
      </w:r>
      <w:r w:rsidR="00E614AB" w:rsidRPr="00AE45B8">
        <w:rPr>
          <w:rFonts w:cs="Arial"/>
        </w:rPr>
        <w:t>and t</w:t>
      </w:r>
      <w:r w:rsidR="00A77CED" w:rsidRPr="00AE45B8">
        <w:rPr>
          <w:rFonts w:cs="Arial"/>
        </w:rPr>
        <w:t xml:space="preserve">enders must be submitted electronically via the </w:t>
      </w:r>
      <w:proofErr w:type="spellStart"/>
      <w:r w:rsidR="00A77CED" w:rsidRPr="00AE45B8">
        <w:rPr>
          <w:rFonts w:cs="Arial"/>
        </w:rPr>
        <w:t>etenders</w:t>
      </w:r>
      <w:proofErr w:type="spellEnd"/>
      <w:r w:rsidR="00A77CED" w:rsidRPr="00AE45B8">
        <w:rPr>
          <w:rFonts w:cs="Arial"/>
        </w:rPr>
        <w:t xml:space="preserve"> </w:t>
      </w:r>
      <w:proofErr w:type="spellStart"/>
      <w:r w:rsidR="00A77CED" w:rsidRPr="00AE45B8">
        <w:rPr>
          <w:rFonts w:cs="Arial"/>
        </w:rPr>
        <w:t>postbox</w:t>
      </w:r>
      <w:proofErr w:type="spellEnd"/>
      <w:r w:rsidR="00A77CED" w:rsidRPr="00AE45B8">
        <w:rPr>
          <w:rFonts w:cs="Arial"/>
        </w:rPr>
        <w:t xml:space="preserve"> facility on </w:t>
      </w:r>
      <w:hyperlink r:id="rId18" w:history="1">
        <w:r w:rsidR="00A77CED" w:rsidRPr="00AE45B8">
          <w:rPr>
            <w:rStyle w:val="Hyperlink"/>
            <w:rFonts w:cs="Arial"/>
          </w:rPr>
          <w:t>www.etenders.gov.ie</w:t>
        </w:r>
      </w:hyperlink>
      <w:r w:rsidR="00A77CED" w:rsidRPr="00AE45B8">
        <w:rPr>
          <w:rFonts w:cs="Arial"/>
        </w:rPr>
        <w:t xml:space="preserve"> only.</w:t>
      </w:r>
      <w:r w:rsidR="00CB1953">
        <w:rPr>
          <w:rFonts w:cs="Arial"/>
        </w:rPr>
        <w:t xml:space="preserve"> </w:t>
      </w:r>
    </w:p>
    <w:p w14:paraId="485F2D0E" w14:textId="0B87DEEE" w:rsidR="00A77CED" w:rsidRPr="00AE45B8" w:rsidRDefault="00014821" w:rsidP="00A77CED">
      <w:pPr>
        <w:jc w:val="both"/>
        <w:rPr>
          <w:rFonts w:cs="Arial"/>
        </w:rPr>
      </w:pPr>
      <w:r w:rsidRPr="00AE45B8">
        <w:rPr>
          <w:rFonts w:cs="Arial"/>
        </w:rPr>
        <w:t>The Contracting Authority</w:t>
      </w:r>
      <w:r w:rsidR="00A77CED" w:rsidRPr="00AE45B8">
        <w:rPr>
          <w:rFonts w:cs="Arial"/>
        </w:rPr>
        <w:t xml:space="preserve"> is not responsible for corruption in electronic documents. </w:t>
      </w:r>
      <w:r w:rsidR="000969B0">
        <w:rPr>
          <w:rFonts w:cs="Arial"/>
        </w:rPr>
        <w:t xml:space="preserve">Applicants </w:t>
      </w:r>
      <w:r w:rsidR="00A77CED" w:rsidRPr="00AE45B8">
        <w:rPr>
          <w:rFonts w:cs="Arial"/>
        </w:rPr>
        <w:t>must ensure electronic documents are not corrupt.</w:t>
      </w:r>
    </w:p>
    <w:p w14:paraId="6AB0A90B" w14:textId="3DE68CA9" w:rsidR="000969B0" w:rsidRDefault="00A77CED" w:rsidP="00A77CED">
      <w:pPr>
        <w:jc w:val="both"/>
        <w:rPr>
          <w:rFonts w:cs="Arial"/>
        </w:rPr>
      </w:pPr>
      <w:r w:rsidRPr="00AE45B8">
        <w:rPr>
          <w:rFonts w:cs="Arial"/>
        </w:rPr>
        <w:t xml:space="preserve">In responding to this </w:t>
      </w:r>
      <w:r w:rsidR="000969B0">
        <w:rPr>
          <w:rFonts w:cs="Arial"/>
        </w:rPr>
        <w:t>competition</w:t>
      </w:r>
      <w:r w:rsidR="00E614AB" w:rsidRPr="00AE45B8">
        <w:rPr>
          <w:rFonts w:cs="Arial"/>
        </w:rPr>
        <w:t xml:space="preserve"> all </w:t>
      </w:r>
      <w:r w:rsidR="000969B0">
        <w:rPr>
          <w:rFonts w:cs="Arial"/>
        </w:rPr>
        <w:t>applicants</w:t>
      </w:r>
      <w:r w:rsidRPr="00AE45B8">
        <w:rPr>
          <w:rFonts w:cs="Arial"/>
        </w:rPr>
        <w:t xml:space="preserve"> must follow the format of the tender </w:t>
      </w:r>
      <w:r w:rsidR="000969B0">
        <w:rPr>
          <w:rFonts w:cs="Arial"/>
        </w:rPr>
        <w:t xml:space="preserve">response </w:t>
      </w:r>
      <w:r w:rsidRPr="00AE45B8">
        <w:rPr>
          <w:rFonts w:cs="Arial"/>
        </w:rPr>
        <w:t>document and respond to each element of the tender document in the order as s</w:t>
      </w:r>
      <w:r w:rsidR="00E614AB" w:rsidRPr="00AE45B8">
        <w:rPr>
          <w:rFonts w:cs="Arial"/>
        </w:rPr>
        <w:t>et out</w:t>
      </w:r>
      <w:r w:rsidR="000969B0">
        <w:rPr>
          <w:rFonts w:cs="Arial"/>
        </w:rPr>
        <w:t>.</w:t>
      </w:r>
    </w:p>
    <w:p w14:paraId="53CDBA21" w14:textId="65B2C1AA" w:rsidR="00A77CED" w:rsidRPr="00AE45B8" w:rsidRDefault="000969B0" w:rsidP="00A77CED">
      <w:pPr>
        <w:jc w:val="both"/>
        <w:rPr>
          <w:rFonts w:cs="Arial"/>
        </w:rPr>
      </w:pPr>
      <w:r>
        <w:rPr>
          <w:rFonts w:cs="Arial"/>
        </w:rPr>
        <w:t>Applicants</w:t>
      </w:r>
      <w:r w:rsidR="00A77CED" w:rsidRPr="00AE45B8">
        <w:rPr>
          <w:rFonts w:cs="Arial"/>
        </w:rPr>
        <w:t xml:space="preserve"> should produce their response as a </w:t>
      </w:r>
      <w:r w:rsidR="00A77CED" w:rsidRPr="00AE45B8">
        <w:rPr>
          <w:rFonts w:cs="Arial"/>
          <w:b/>
        </w:rPr>
        <w:t>SINGLE UPLOADED FILE, if possible, which is clearly labelled, page numbered and indexed</w:t>
      </w:r>
      <w:r w:rsidR="00A77CED" w:rsidRPr="00AE45B8">
        <w:rPr>
          <w:rFonts w:cs="Arial"/>
        </w:rPr>
        <w:t xml:space="preserve">. </w:t>
      </w:r>
    </w:p>
    <w:p w14:paraId="3844401C" w14:textId="616AA3BE" w:rsidR="000969B0" w:rsidRDefault="000969B0" w:rsidP="00B3310A">
      <w:pPr>
        <w:jc w:val="both"/>
        <w:rPr>
          <w:rFonts w:cs="Arial"/>
        </w:rPr>
      </w:pPr>
      <w:r>
        <w:rPr>
          <w:rFonts w:cs="Arial"/>
        </w:rPr>
        <w:t>Applicants</w:t>
      </w:r>
      <w:r w:rsidR="00A77CED" w:rsidRPr="00AE45B8">
        <w:rPr>
          <w:rFonts w:cs="Arial"/>
        </w:rPr>
        <w:t xml:space="preserve"> must ensure that they give themselves sufficient time to upload and submit all required </w:t>
      </w:r>
      <w:r w:rsidR="00E614AB" w:rsidRPr="00AE45B8">
        <w:rPr>
          <w:rFonts w:cs="Arial"/>
        </w:rPr>
        <w:t xml:space="preserve">documentation before the </w:t>
      </w:r>
      <w:r>
        <w:rPr>
          <w:rFonts w:cs="Arial"/>
        </w:rPr>
        <w:t>panel</w:t>
      </w:r>
      <w:r w:rsidR="00A77CED" w:rsidRPr="00AE45B8">
        <w:rPr>
          <w:rFonts w:cs="Arial"/>
        </w:rPr>
        <w:t xml:space="preserve"> </w:t>
      </w:r>
      <w:r w:rsidR="00E614AB" w:rsidRPr="00AE45B8">
        <w:rPr>
          <w:rFonts w:cs="Arial"/>
        </w:rPr>
        <w:t>closing date/time</w:t>
      </w:r>
      <w:r w:rsidR="00A77CED" w:rsidRPr="00AE45B8">
        <w:rPr>
          <w:rFonts w:cs="Arial"/>
        </w:rPr>
        <w:t xml:space="preserve">. </w:t>
      </w:r>
    </w:p>
    <w:p w14:paraId="08CF6901" w14:textId="77E34F63" w:rsidR="00A77CED" w:rsidRPr="00AE45B8" w:rsidRDefault="000969B0" w:rsidP="00B3310A">
      <w:pPr>
        <w:jc w:val="both"/>
        <w:rPr>
          <w:rFonts w:cs="Arial"/>
        </w:rPr>
      </w:pPr>
      <w:r>
        <w:rPr>
          <w:rFonts w:cs="Arial"/>
        </w:rPr>
        <w:t xml:space="preserve">Applicants </w:t>
      </w:r>
      <w:r w:rsidR="00A77CED" w:rsidRPr="00AE45B8">
        <w:rPr>
          <w:rFonts w:cs="Arial"/>
        </w:rPr>
        <w:t xml:space="preserve">should </w:t>
      </w:r>
      <w:proofErr w:type="gramStart"/>
      <w:r w:rsidR="00A77CED" w:rsidRPr="00AE45B8">
        <w:rPr>
          <w:rFonts w:cs="Arial"/>
        </w:rPr>
        <w:t>take into account</w:t>
      </w:r>
      <w:proofErr w:type="gramEnd"/>
      <w:r w:rsidR="00A77CED" w:rsidRPr="00AE45B8">
        <w:rPr>
          <w:rFonts w:cs="Arial"/>
        </w:rPr>
        <w:t xml:space="preserve"> the fact that upload speeds vary. There is a maximum of 2.14 GB for individual files sent to the electronic </w:t>
      </w:r>
      <w:proofErr w:type="spellStart"/>
      <w:r w:rsidR="00A77CED" w:rsidRPr="00AE45B8">
        <w:rPr>
          <w:rFonts w:cs="Arial"/>
        </w:rPr>
        <w:t>postbox</w:t>
      </w:r>
      <w:proofErr w:type="spellEnd"/>
      <w:r w:rsidR="00A77CED" w:rsidRPr="00AE45B8">
        <w:rPr>
          <w:rFonts w:cs="Arial"/>
        </w:rPr>
        <w:t xml:space="preserve"> and a one-hour limit for upload. </w:t>
      </w:r>
      <w:proofErr w:type="gramStart"/>
      <w:r w:rsidR="00A77CED" w:rsidRPr="00AE45B8">
        <w:rPr>
          <w:rFonts w:cs="Arial"/>
        </w:rPr>
        <w:t>In order to</w:t>
      </w:r>
      <w:proofErr w:type="gramEnd"/>
      <w:r w:rsidR="00A77CED" w:rsidRPr="00AE45B8">
        <w:rPr>
          <w:rFonts w:cs="Arial"/>
        </w:rPr>
        <w:t xml:space="preserve"> submit a document to the electronic </w:t>
      </w:r>
      <w:proofErr w:type="spellStart"/>
      <w:r w:rsidR="00A77CED" w:rsidRPr="00AE45B8">
        <w:rPr>
          <w:rFonts w:cs="Arial"/>
        </w:rPr>
        <w:t>postbox</w:t>
      </w:r>
      <w:proofErr w:type="spellEnd"/>
      <w:r w:rsidR="00A77CED" w:rsidRPr="00AE45B8">
        <w:rPr>
          <w:rFonts w:cs="Arial"/>
        </w:rPr>
        <w:t xml:space="preserve">, please note that you must click “Submit Response”. After submitting you can still modify and re-send your response up until response deadline. </w:t>
      </w:r>
      <w:r>
        <w:rPr>
          <w:rFonts w:cs="Arial"/>
        </w:rPr>
        <w:t>Applicants</w:t>
      </w:r>
      <w:r w:rsidR="00A77CED" w:rsidRPr="00AE45B8">
        <w:rPr>
          <w:rFonts w:cs="Arial"/>
        </w:rPr>
        <w:t xml:space="preserve"> should be aware that the ‘Submit Response’ button will be disabled automatically upon the expiration of the response deadline.</w:t>
      </w:r>
    </w:p>
    <w:p w14:paraId="17FBF434" w14:textId="79447EC6" w:rsidR="00A77CED" w:rsidRPr="00AE45B8" w:rsidRDefault="000969B0" w:rsidP="00A77CED">
      <w:pPr>
        <w:ind w:right="43"/>
        <w:jc w:val="both"/>
        <w:rPr>
          <w:rFonts w:cs="Arial"/>
          <w:b/>
          <w:bCs/>
        </w:rPr>
      </w:pPr>
      <w:r>
        <w:rPr>
          <w:rFonts w:cs="Arial"/>
          <w:b/>
          <w:bCs/>
        </w:rPr>
        <w:t>Applicants</w:t>
      </w:r>
      <w:r w:rsidR="00A77CED" w:rsidRPr="00AE45B8">
        <w:rPr>
          <w:rFonts w:cs="Arial"/>
          <w:b/>
          <w:bCs/>
        </w:rPr>
        <w:t xml:space="preserve"> not familiar with uploading on e</w:t>
      </w:r>
      <w:r>
        <w:rPr>
          <w:rFonts w:cs="Arial"/>
          <w:b/>
          <w:bCs/>
        </w:rPr>
        <w:t>Tenders</w:t>
      </w:r>
      <w:r w:rsidR="00A77CED" w:rsidRPr="00AE45B8">
        <w:rPr>
          <w:rFonts w:cs="Arial"/>
          <w:b/>
          <w:bCs/>
        </w:rPr>
        <w:t xml:space="preserve"> should ensure they familiarise themselves with the process. </w:t>
      </w:r>
    </w:p>
    <w:p w14:paraId="07716A8D" w14:textId="0143E5C4" w:rsidR="00B3310A" w:rsidRDefault="00B3310A" w:rsidP="00B3310A">
      <w:pPr>
        <w:jc w:val="both"/>
        <w:rPr>
          <w:rFonts w:cs="Arial"/>
          <w:b/>
          <w:color w:val="FF0000"/>
        </w:rPr>
      </w:pPr>
      <w:r w:rsidRPr="00AE45B8">
        <w:rPr>
          <w:rFonts w:cs="Arial"/>
        </w:rPr>
        <w:t xml:space="preserve">The closing date for </w:t>
      </w:r>
      <w:r w:rsidR="009E7A35">
        <w:rPr>
          <w:rFonts w:cs="Arial"/>
        </w:rPr>
        <w:t xml:space="preserve">initial </w:t>
      </w:r>
      <w:r w:rsidR="00451C04">
        <w:rPr>
          <w:rFonts w:cs="Arial"/>
        </w:rPr>
        <w:t xml:space="preserve">applications </w:t>
      </w:r>
      <w:r w:rsidR="00451C04" w:rsidRPr="00AE45B8">
        <w:rPr>
          <w:rFonts w:cs="Arial"/>
        </w:rPr>
        <w:t>is</w:t>
      </w:r>
      <w:r w:rsidRPr="00AE45B8">
        <w:rPr>
          <w:rFonts w:cs="Arial"/>
        </w:rPr>
        <w:t xml:space="preserve"> </w:t>
      </w:r>
      <w:r w:rsidR="00EA231F" w:rsidRPr="00AA1304">
        <w:rPr>
          <w:rFonts w:cs="Arial"/>
          <w:b/>
          <w:color w:val="FF0000"/>
        </w:rPr>
        <w:t>16.00 hours</w:t>
      </w:r>
      <w:r w:rsidRPr="00AA1304">
        <w:rPr>
          <w:rFonts w:cs="Arial"/>
          <w:b/>
          <w:color w:val="FF0000"/>
        </w:rPr>
        <w:t xml:space="preserve"> (</w:t>
      </w:r>
      <w:r w:rsidR="000D4D8A" w:rsidRPr="00AA1304">
        <w:rPr>
          <w:rFonts w:cs="Arial"/>
          <w:b/>
          <w:color w:val="FF0000"/>
        </w:rPr>
        <w:t>Local Time</w:t>
      </w:r>
      <w:r w:rsidRPr="00AA1304">
        <w:rPr>
          <w:rFonts w:cs="Arial"/>
          <w:b/>
          <w:color w:val="FF0000"/>
        </w:rPr>
        <w:t>) on</w:t>
      </w:r>
      <w:r w:rsidRPr="00AA1304">
        <w:rPr>
          <w:rFonts w:cs="Arial"/>
          <w:color w:val="FF0000"/>
        </w:rPr>
        <w:t xml:space="preserve"> </w:t>
      </w:r>
      <w:r w:rsidR="00AA1304">
        <w:rPr>
          <w:rFonts w:cs="Arial"/>
          <w:b/>
          <w:color w:val="FF0000"/>
        </w:rPr>
        <w:t>Friday 1</w:t>
      </w:r>
      <w:r w:rsidR="00AA1304" w:rsidRPr="00AA1304">
        <w:rPr>
          <w:rFonts w:cs="Arial"/>
          <w:b/>
          <w:color w:val="FF0000"/>
          <w:vertAlign w:val="superscript"/>
        </w:rPr>
        <w:t>st</w:t>
      </w:r>
      <w:r w:rsidR="00AA1304">
        <w:rPr>
          <w:rFonts w:cs="Arial"/>
          <w:b/>
          <w:color w:val="FF0000"/>
        </w:rPr>
        <w:t xml:space="preserve"> May 2026</w:t>
      </w:r>
    </w:p>
    <w:p w14:paraId="631973F8" w14:textId="21AA4A58" w:rsidR="00191F81" w:rsidRDefault="009E7A35" w:rsidP="00652C77">
      <w:pPr>
        <w:jc w:val="both"/>
        <w:rPr>
          <w:rFonts w:cs="Arial"/>
          <w:b/>
          <w:bCs/>
          <w:color w:val="FF0000"/>
        </w:rPr>
      </w:pPr>
      <w:r w:rsidRPr="00AA1304">
        <w:rPr>
          <w:rFonts w:cs="Arial"/>
          <w:b/>
          <w:bCs/>
          <w:color w:val="FF0000"/>
        </w:rPr>
        <w:t>It will be open to additional applications throughout the panel’s 12-month duration</w:t>
      </w:r>
      <w:r w:rsidR="00191F81" w:rsidRPr="00AA1304">
        <w:rPr>
          <w:rFonts w:cs="Arial"/>
          <w:b/>
          <w:bCs/>
          <w:color w:val="FF0000"/>
        </w:rPr>
        <w:t xml:space="preserve"> (</w:t>
      </w:r>
      <w:r w:rsidR="006609E7" w:rsidRPr="00AA1304">
        <w:rPr>
          <w:rFonts w:cs="Arial"/>
          <w:b/>
          <w:bCs/>
          <w:color w:val="FF0000"/>
        </w:rPr>
        <w:t xml:space="preserve">April </w:t>
      </w:r>
      <w:r w:rsidR="00191F81" w:rsidRPr="00AA1304">
        <w:rPr>
          <w:rFonts w:cs="Arial"/>
          <w:b/>
          <w:bCs/>
          <w:color w:val="FF0000"/>
        </w:rPr>
        <w:t>202</w:t>
      </w:r>
      <w:r w:rsidR="006609E7" w:rsidRPr="00AA1304">
        <w:rPr>
          <w:rFonts w:cs="Arial"/>
          <w:b/>
          <w:bCs/>
          <w:color w:val="FF0000"/>
        </w:rPr>
        <w:t>6</w:t>
      </w:r>
      <w:r w:rsidR="00191F81" w:rsidRPr="00AA1304">
        <w:rPr>
          <w:rFonts w:cs="Arial"/>
          <w:b/>
          <w:bCs/>
          <w:color w:val="FF0000"/>
        </w:rPr>
        <w:t xml:space="preserve"> to </w:t>
      </w:r>
      <w:r w:rsidR="006609E7" w:rsidRPr="00AA1304">
        <w:rPr>
          <w:rFonts w:cs="Arial"/>
          <w:b/>
          <w:bCs/>
          <w:color w:val="FF0000"/>
        </w:rPr>
        <w:t>April</w:t>
      </w:r>
      <w:r w:rsidR="00191F81" w:rsidRPr="00AA1304">
        <w:rPr>
          <w:rFonts w:cs="Arial"/>
          <w:b/>
          <w:bCs/>
          <w:color w:val="FF0000"/>
        </w:rPr>
        <w:t xml:space="preserve"> 202</w:t>
      </w:r>
      <w:r w:rsidR="006609E7" w:rsidRPr="00AA1304">
        <w:rPr>
          <w:rFonts w:cs="Arial"/>
          <w:b/>
          <w:bCs/>
          <w:color w:val="FF0000"/>
        </w:rPr>
        <w:t>7</w:t>
      </w:r>
      <w:r w:rsidR="00191F81" w:rsidRPr="00AA1304">
        <w:rPr>
          <w:rFonts w:cs="Arial"/>
          <w:b/>
          <w:bCs/>
          <w:color w:val="FF0000"/>
        </w:rPr>
        <w:t xml:space="preserve"> inclusive).</w:t>
      </w:r>
    </w:p>
    <w:p w14:paraId="00F437AB" w14:textId="098C162C" w:rsidR="004B6540" w:rsidRPr="004B6540" w:rsidRDefault="00191F81" w:rsidP="004B6540">
      <w:pPr>
        <w:rPr>
          <w:rFonts w:cs="Arial"/>
        </w:rPr>
      </w:pPr>
      <w:r w:rsidRPr="004B6540">
        <w:rPr>
          <w:rFonts w:cs="Arial"/>
          <w:b/>
          <w:bCs/>
        </w:rPr>
        <w:t>WWETB reserve the right to extend this panel</w:t>
      </w:r>
      <w:r w:rsidR="004B6540" w:rsidRPr="004B6540">
        <w:rPr>
          <w:rFonts w:cs="Arial"/>
          <w:b/>
          <w:bCs/>
        </w:rPr>
        <w:t xml:space="preserve">.  </w:t>
      </w:r>
    </w:p>
    <w:p w14:paraId="34084070" w14:textId="77777777" w:rsidR="004B6540" w:rsidRDefault="004B6540" w:rsidP="004B6540">
      <w:pPr>
        <w:jc w:val="both"/>
        <w:rPr>
          <w:rFonts w:cs="Arial"/>
        </w:rPr>
      </w:pPr>
      <w:r w:rsidRPr="004B6540">
        <w:rPr>
          <w:rFonts w:cs="Arial"/>
        </w:rPr>
        <w:t>The Contracting Authority reserves the right at its sole discretion to extend the panel, subject to satisfactory performance, business needs and budgetary constraints.  The number and duration of extensions will be one [1] year with 3 potential extensions allowable.</w:t>
      </w:r>
    </w:p>
    <w:p w14:paraId="170E286B" w14:textId="0B071C92" w:rsidR="00451C04" w:rsidRDefault="00B3310A" w:rsidP="00652C77">
      <w:pPr>
        <w:jc w:val="both"/>
        <w:rPr>
          <w:rFonts w:cs="Arial"/>
        </w:rPr>
      </w:pPr>
      <w:r w:rsidRPr="00AE45B8">
        <w:rPr>
          <w:rFonts w:cs="Arial"/>
        </w:rPr>
        <w:t xml:space="preserve">It is the responsibility of the </w:t>
      </w:r>
      <w:r w:rsidR="000969B0">
        <w:rPr>
          <w:rFonts w:cs="Arial"/>
        </w:rPr>
        <w:t>applicant</w:t>
      </w:r>
      <w:r w:rsidRPr="00AE45B8">
        <w:rPr>
          <w:rFonts w:cs="Arial"/>
        </w:rPr>
        <w:t xml:space="preserve"> to ensure that their </w:t>
      </w:r>
      <w:r w:rsidR="000969B0">
        <w:rPr>
          <w:rFonts w:cs="Arial"/>
        </w:rPr>
        <w:t xml:space="preserve">applications </w:t>
      </w:r>
      <w:proofErr w:type="gramStart"/>
      <w:r w:rsidRPr="00AE45B8">
        <w:rPr>
          <w:rFonts w:cs="Arial"/>
        </w:rPr>
        <w:t>is</w:t>
      </w:r>
      <w:proofErr w:type="gramEnd"/>
      <w:r w:rsidRPr="00AE45B8">
        <w:rPr>
          <w:rFonts w:cs="Arial"/>
        </w:rPr>
        <w:t xml:space="preserve"> complete and is uploaded by the designated deadline. </w:t>
      </w:r>
    </w:p>
    <w:p w14:paraId="182A6358" w14:textId="77777777" w:rsidR="00191F81" w:rsidRPr="00191F81" w:rsidRDefault="00191F81" w:rsidP="00191F81">
      <w:pPr>
        <w:ind w:right="43"/>
        <w:jc w:val="both"/>
        <w:rPr>
          <w:rFonts w:cs="Arial"/>
        </w:rPr>
      </w:pPr>
      <w:r w:rsidRPr="00191F81">
        <w:rPr>
          <w:rFonts w:cs="Arial"/>
        </w:rPr>
        <w:t xml:space="preserve">Applications will also be accepted by the completion of the Response Document and submittal of same to </w:t>
      </w:r>
      <w:hyperlink r:id="rId19" w:history="1">
        <w:r w:rsidRPr="00191F81">
          <w:rPr>
            <w:rStyle w:val="Hyperlink"/>
            <w:rFonts w:cs="Arial"/>
          </w:rPr>
          <w:t>procurementteam@wwetb.ie</w:t>
        </w:r>
      </w:hyperlink>
      <w:r w:rsidRPr="00191F81">
        <w:rPr>
          <w:rFonts w:cs="Arial"/>
        </w:rPr>
        <w:t>.  These responses should be completed electronically and submitted in word and pdf format.</w:t>
      </w:r>
    </w:p>
    <w:p w14:paraId="7B625CAC" w14:textId="5AAA8AA1" w:rsidR="00CC55BE" w:rsidRDefault="00CC55BE" w:rsidP="006C57E2">
      <w:pPr>
        <w:pStyle w:val="Heading3"/>
        <w:numPr>
          <w:ilvl w:val="0"/>
          <w:numId w:val="2"/>
        </w:numPr>
      </w:pPr>
      <w:bookmarkStart w:id="379" w:name="_Toc227156623"/>
      <w:r>
        <w:t>Language</w:t>
      </w:r>
      <w:bookmarkEnd w:id="379"/>
    </w:p>
    <w:p w14:paraId="5B9537C0" w14:textId="0A1016FD" w:rsidR="00CC55BE" w:rsidRPr="00CC55BE" w:rsidRDefault="00451C04" w:rsidP="00652C77">
      <w:pPr>
        <w:jc w:val="both"/>
        <w:rPr>
          <w:rFonts w:cs="Arial"/>
        </w:rPr>
      </w:pPr>
      <w:r>
        <w:rPr>
          <w:rFonts w:cs="Arial"/>
        </w:rPr>
        <w:t>Applications</w:t>
      </w:r>
      <w:r w:rsidR="00CC55BE" w:rsidRPr="00CC55BE">
        <w:rPr>
          <w:rFonts w:cs="Arial"/>
        </w:rPr>
        <w:t xml:space="preserve"> may be submitted in English or Irish.</w:t>
      </w:r>
    </w:p>
    <w:p w14:paraId="148985DF" w14:textId="26130C64" w:rsidR="00197179" w:rsidRPr="00AE45B8" w:rsidRDefault="00197179" w:rsidP="006C57E2">
      <w:pPr>
        <w:pStyle w:val="Heading3"/>
        <w:numPr>
          <w:ilvl w:val="0"/>
          <w:numId w:val="2"/>
        </w:numPr>
      </w:pPr>
      <w:bookmarkStart w:id="380" w:name="_Toc227156624"/>
      <w:r w:rsidRPr="00AE45B8">
        <w:lastRenderedPageBreak/>
        <w:t>Queries</w:t>
      </w:r>
      <w:bookmarkEnd w:id="377"/>
      <w:bookmarkEnd w:id="378"/>
      <w:bookmarkEnd w:id="380"/>
    </w:p>
    <w:p w14:paraId="13C30BB3" w14:textId="6A6296DE" w:rsidR="0097093C" w:rsidRPr="00AE45B8" w:rsidRDefault="0097093C" w:rsidP="0052315E">
      <w:pPr>
        <w:ind w:right="43"/>
        <w:jc w:val="both"/>
        <w:rPr>
          <w:rFonts w:cs="Arial"/>
        </w:rPr>
      </w:pPr>
      <w:r w:rsidRPr="00AE45B8">
        <w:rPr>
          <w:rFonts w:cs="Arial"/>
        </w:rPr>
        <w:t xml:space="preserve">If you consider that you are missing any documents which would prevent you from submitting a comprehensive </w:t>
      </w:r>
      <w:r w:rsidR="00451C04">
        <w:rPr>
          <w:rFonts w:cs="Arial"/>
        </w:rPr>
        <w:t>application</w:t>
      </w:r>
      <w:r w:rsidR="00303D33" w:rsidRPr="00AE45B8">
        <w:rPr>
          <w:rFonts w:cs="Arial"/>
        </w:rPr>
        <w:t>,</w:t>
      </w:r>
      <w:r w:rsidRPr="00AE45B8">
        <w:rPr>
          <w:rFonts w:cs="Arial"/>
        </w:rPr>
        <w:t xml:space="preserve"> please contact us as soon as possible.</w:t>
      </w:r>
    </w:p>
    <w:p w14:paraId="6EF3E4E0" w14:textId="77777777" w:rsidR="00451C04" w:rsidRDefault="000969B0" w:rsidP="0052315E">
      <w:pPr>
        <w:ind w:right="43"/>
        <w:jc w:val="both"/>
        <w:rPr>
          <w:rFonts w:cs="Arial"/>
        </w:rPr>
      </w:pPr>
      <w:r>
        <w:rPr>
          <w:rFonts w:cs="Arial"/>
        </w:rPr>
        <w:t>Applicants</w:t>
      </w:r>
      <w:r w:rsidR="0097093C" w:rsidRPr="00AE45B8">
        <w:rPr>
          <w:rFonts w:cs="Arial"/>
        </w:rPr>
        <w:t xml:space="preserve"> shall immediately notify the Contracting Authority should they become aware of any ambiguity, discrepancy, error or omission in the</w:t>
      </w:r>
      <w:r w:rsidR="00451C04">
        <w:rPr>
          <w:rFonts w:cs="Arial"/>
        </w:rPr>
        <w:t>se d</w:t>
      </w:r>
      <w:r w:rsidR="0097093C" w:rsidRPr="00AE45B8">
        <w:rPr>
          <w:rFonts w:cs="Arial"/>
        </w:rPr>
        <w:t xml:space="preserve">ocuments.  </w:t>
      </w:r>
    </w:p>
    <w:p w14:paraId="20432615" w14:textId="540F6DCB" w:rsidR="0097093C" w:rsidRPr="00AE45B8" w:rsidRDefault="0097093C" w:rsidP="0052315E">
      <w:pPr>
        <w:ind w:right="43"/>
        <w:jc w:val="both"/>
        <w:rPr>
          <w:rFonts w:cs="Arial"/>
        </w:rPr>
      </w:pPr>
      <w:r w:rsidRPr="00AE45B8">
        <w:rPr>
          <w:rFonts w:cs="Arial"/>
        </w:rPr>
        <w:t>The Contracting Authority will, upon receipt of such notification, issue a clarification via eTenders in respect of any such ambiguity, discrepancy, error or omission. Such clarification shall then form part of the Tender Documents.</w:t>
      </w:r>
    </w:p>
    <w:p w14:paraId="7AE16D9C" w14:textId="1DB2F004" w:rsidR="00197179" w:rsidRPr="00AE45B8" w:rsidRDefault="00197179" w:rsidP="001A1954">
      <w:pPr>
        <w:ind w:right="43"/>
        <w:jc w:val="both"/>
        <w:rPr>
          <w:rFonts w:cs="Arial"/>
          <w:color w:val="FF0000"/>
        </w:rPr>
      </w:pPr>
      <w:r w:rsidRPr="00AE45B8">
        <w:rPr>
          <w:rFonts w:cs="Arial"/>
        </w:rPr>
        <w:t xml:space="preserve">All queries regarding this </w:t>
      </w:r>
      <w:r w:rsidR="00451C04">
        <w:rPr>
          <w:rFonts w:cs="Arial"/>
        </w:rPr>
        <w:t>application</w:t>
      </w:r>
      <w:r w:rsidRPr="00AE45B8">
        <w:rPr>
          <w:rFonts w:cs="Arial"/>
        </w:rPr>
        <w:t xml:space="preserve"> </w:t>
      </w:r>
      <w:r w:rsidR="009E7A35">
        <w:rPr>
          <w:rFonts w:cs="Arial"/>
        </w:rPr>
        <w:t>can be made</w:t>
      </w:r>
      <w:r w:rsidR="00EA231F" w:rsidRPr="00AE45B8">
        <w:rPr>
          <w:rFonts w:cs="Arial"/>
        </w:rPr>
        <w:t xml:space="preserve"> </w:t>
      </w:r>
      <w:r w:rsidR="00EA231F" w:rsidRPr="00AE45B8">
        <w:rPr>
          <w:rFonts w:cs="Arial"/>
          <w:noProof/>
        </w:rPr>
        <w:t xml:space="preserve">through the Questions and Answers facility on </w:t>
      </w:r>
      <w:hyperlink r:id="rId20" w:history="1">
        <w:r w:rsidR="00EA231F" w:rsidRPr="00AE45B8">
          <w:rPr>
            <w:rStyle w:val="Hyperlink"/>
            <w:rFonts w:cs="Arial"/>
            <w:noProof/>
          </w:rPr>
          <w:t>www.etenders.gov.ie</w:t>
        </w:r>
      </w:hyperlink>
      <w:r w:rsidR="009E7A35">
        <w:rPr>
          <w:rFonts w:cs="Arial"/>
        </w:rPr>
        <w:t xml:space="preserve"> and to </w:t>
      </w:r>
      <w:hyperlink r:id="rId21" w:history="1">
        <w:r w:rsidR="009E7A35" w:rsidRPr="00586D2C">
          <w:rPr>
            <w:rStyle w:val="Hyperlink"/>
            <w:rFonts w:cs="Arial"/>
          </w:rPr>
          <w:t>procurementteam@wwetb.ie</w:t>
        </w:r>
      </w:hyperlink>
      <w:r w:rsidR="009E7A35">
        <w:rPr>
          <w:rFonts w:cs="Arial"/>
        </w:rPr>
        <w:t xml:space="preserve"> </w:t>
      </w:r>
    </w:p>
    <w:p w14:paraId="1A8707D4" w14:textId="69D27064" w:rsidR="00197179" w:rsidRPr="00AE45B8" w:rsidRDefault="00197179" w:rsidP="001A1954">
      <w:pPr>
        <w:ind w:right="43"/>
        <w:jc w:val="both"/>
        <w:rPr>
          <w:rFonts w:cs="Arial"/>
        </w:rPr>
      </w:pPr>
      <w:r w:rsidRPr="00AE45B8">
        <w:rPr>
          <w:rFonts w:cs="Arial"/>
        </w:rPr>
        <w:t xml:space="preserve">Responses to queries will be issued to all parties who have expressed an interest in the contract, </w:t>
      </w:r>
      <w:proofErr w:type="gramStart"/>
      <w:r w:rsidRPr="00AE45B8">
        <w:rPr>
          <w:rFonts w:cs="Arial"/>
        </w:rPr>
        <w:t>in order to</w:t>
      </w:r>
      <w:proofErr w:type="gramEnd"/>
      <w:r w:rsidRPr="00AE45B8">
        <w:rPr>
          <w:rFonts w:cs="Arial"/>
        </w:rPr>
        <w:t xml:space="preserve"> ensure that no party has an un</w:t>
      </w:r>
      <w:r w:rsidR="001E52B3" w:rsidRPr="00AE45B8">
        <w:rPr>
          <w:rFonts w:cs="Arial"/>
        </w:rPr>
        <w:t xml:space="preserve">fair advantage over any other. </w:t>
      </w:r>
    </w:p>
    <w:p w14:paraId="649F505F" w14:textId="77777777" w:rsidR="00451C04" w:rsidRDefault="00197179" w:rsidP="00EA231F">
      <w:pPr>
        <w:ind w:right="43"/>
        <w:jc w:val="both"/>
        <w:rPr>
          <w:rFonts w:cs="Arial"/>
        </w:rPr>
      </w:pPr>
      <w:proofErr w:type="gramStart"/>
      <w:r w:rsidRPr="00AE45B8">
        <w:rPr>
          <w:rFonts w:cs="Arial"/>
        </w:rPr>
        <w:t>For the purpose of</w:t>
      </w:r>
      <w:proofErr w:type="gramEnd"/>
      <w:r w:rsidRPr="00AE45B8">
        <w:rPr>
          <w:rFonts w:cs="Arial"/>
        </w:rPr>
        <w:t xml:space="preserve"> circulating responses queries </w:t>
      </w:r>
      <w:r w:rsidR="0092500A" w:rsidRPr="00AE45B8">
        <w:rPr>
          <w:rFonts w:cs="Arial"/>
        </w:rPr>
        <w:t>will</w:t>
      </w:r>
      <w:r w:rsidRPr="00AE45B8">
        <w:rPr>
          <w:rFonts w:cs="Arial"/>
        </w:rPr>
        <w:t xml:space="preserve"> be edited to avoid disclosing the identity of the querist, and any sensitive information included in the query should be clearly indicated. </w:t>
      </w:r>
      <w:r w:rsidR="00EA231F" w:rsidRPr="00AE45B8">
        <w:rPr>
          <w:rFonts w:cs="Arial"/>
        </w:rPr>
        <w:t xml:space="preserve"> </w:t>
      </w:r>
    </w:p>
    <w:p w14:paraId="39D52135" w14:textId="6EEF1256" w:rsidR="00EA231F" w:rsidRPr="00AE45B8" w:rsidRDefault="00EA231F" w:rsidP="00EA231F">
      <w:pPr>
        <w:ind w:right="43"/>
        <w:jc w:val="both"/>
        <w:rPr>
          <w:rFonts w:cs="Arial"/>
        </w:rPr>
      </w:pPr>
      <w:r w:rsidRPr="00AE45B8">
        <w:rPr>
          <w:rFonts w:cs="Arial"/>
        </w:rPr>
        <w:t xml:space="preserve">Please note that </w:t>
      </w:r>
      <w:r w:rsidR="00014821" w:rsidRPr="00AE45B8">
        <w:rPr>
          <w:rFonts w:cs="Arial"/>
        </w:rPr>
        <w:t>the Contracting Authority</w:t>
      </w:r>
      <w:r w:rsidRPr="00AE45B8">
        <w:rPr>
          <w:rFonts w:cs="Arial"/>
        </w:rPr>
        <w:t xml:space="preserve"> cannot accept responsibility for information relayed (or not relayed) via third parties.</w:t>
      </w:r>
    </w:p>
    <w:p w14:paraId="54ED006A" w14:textId="77777777" w:rsidR="00197179" w:rsidRPr="00AE45B8" w:rsidRDefault="00197179" w:rsidP="006C57E2">
      <w:pPr>
        <w:pStyle w:val="Heading3"/>
        <w:numPr>
          <w:ilvl w:val="0"/>
          <w:numId w:val="2"/>
        </w:numPr>
      </w:pPr>
      <w:bookmarkStart w:id="381" w:name="_Toc487122931"/>
      <w:bookmarkStart w:id="382" w:name="_Toc487123014"/>
      <w:bookmarkStart w:id="383" w:name="_Toc487123095"/>
      <w:bookmarkStart w:id="384" w:name="_Toc487123174"/>
      <w:bookmarkStart w:id="385" w:name="_Toc487123254"/>
      <w:bookmarkStart w:id="386" w:name="_Toc217713493"/>
      <w:bookmarkStart w:id="387" w:name="_Toc388881047"/>
      <w:bookmarkStart w:id="388" w:name="_Toc227156625"/>
      <w:bookmarkEnd w:id="381"/>
      <w:bookmarkEnd w:id="382"/>
      <w:bookmarkEnd w:id="383"/>
      <w:bookmarkEnd w:id="384"/>
      <w:bookmarkEnd w:id="385"/>
      <w:r w:rsidRPr="00AE45B8">
        <w:t>Sufficiency &amp; Accuracy of Tender</w:t>
      </w:r>
      <w:bookmarkEnd w:id="386"/>
      <w:bookmarkEnd w:id="387"/>
      <w:bookmarkEnd w:id="388"/>
    </w:p>
    <w:p w14:paraId="5FF78EF5" w14:textId="1FDAFAFC" w:rsidR="0092500A" w:rsidRPr="00AE45B8" w:rsidRDefault="000969B0" w:rsidP="001A1954">
      <w:pPr>
        <w:pStyle w:val="TableText"/>
        <w:keepLines w:val="0"/>
        <w:suppressAutoHyphens w:val="0"/>
        <w:spacing w:before="0" w:after="0" w:line="240" w:lineRule="auto"/>
        <w:ind w:right="43"/>
        <w:jc w:val="both"/>
        <w:rPr>
          <w:rFonts w:ascii="Arial" w:hAnsi="Arial" w:cs="Arial"/>
          <w:kern w:val="0"/>
        </w:rPr>
      </w:pPr>
      <w:r>
        <w:rPr>
          <w:rFonts w:ascii="Arial" w:hAnsi="Arial" w:cs="Arial"/>
          <w:kern w:val="0"/>
        </w:rPr>
        <w:t>Applicants</w:t>
      </w:r>
      <w:r w:rsidR="00197179" w:rsidRPr="00AE45B8">
        <w:rPr>
          <w:rFonts w:ascii="Arial" w:hAnsi="Arial" w:cs="Arial"/>
          <w:kern w:val="0"/>
        </w:rPr>
        <w:t xml:space="preserve"> are cautioned to check the accuracy of their </w:t>
      </w:r>
      <w:r w:rsidR="00451C04">
        <w:rPr>
          <w:rFonts w:ascii="Arial" w:hAnsi="Arial" w:cs="Arial"/>
          <w:kern w:val="0"/>
        </w:rPr>
        <w:t xml:space="preserve">documents </w:t>
      </w:r>
      <w:r w:rsidR="00197179" w:rsidRPr="00AE45B8">
        <w:rPr>
          <w:rFonts w:ascii="Arial" w:hAnsi="Arial" w:cs="Arial"/>
          <w:kern w:val="0"/>
        </w:rPr>
        <w:t xml:space="preserve">prior to submission. </w:t>
      </w:r>
    </w:p>
    <w:p w14:paraId="3734457D" w14:textId="77777777" w:rsidR="0092500A" w:rsidRPr="00AE45B8" w:rsidRDefault="0092500A" w:rsidP="001A1954">
      <w:pPr>
        <w:pStyle w:val="TableText"/>
        <w:keepLines w:val="0"/>
        <w:suppressAutoHyphens w:val="0"/>
        <w:spacing w:before="0" w:after="0" w:line="240" w:lineRule="auto"/>
        <w:ind w:right="43"/>
        <w:jc w:val="both"/>
        <w:rPr>
          <w:rFonts w:ascii="Arial" w:hAnsi="Arial" w:cs="Arial"/>
          <w:kern w:val="0"/>
        </w:rPr>
      </w:pPr>
    </w:p>
    <w:p w14:paraId="6B5AA93E" w14:textId="2A027AA9" w:rsidR="00197179" w:rsidRPr="00AE45B8" w:rsidRDefault="00014821" w:rsidP="001A1954">
      <w:pPr>
        <w:pStyle w:val="TableText"/>
        <w:keepLines w:val="0"/>
        <w:suppressAutoHyphens w:val="0"/>
        <w:spacing w:before="0" w:after="0" w:line="240" w:lineRule="auto"/>
        <w:ind w:right="43"/>
        <w:jc w:val="both"/>
        <w:rPr>
          <w:rFonts w:ascii="Arial" w:hAnsi="Arial" w:cs="Arial"/>
          <w:kern w:val="0"/>
        </w:rPr>
      </w:pPr>
      <w:r w:rsidRPr="00AE45B8">
        <w:rPr>
          <w:rFonts w:ascii="Arial" w:hAnsi="Arial" w:cs="Arial"/>
          <w:kern w:val="0"/>
        </w:rPr>
        <w:t>The Contracting Authority</w:t>
      </w:r>
      <w:r w:rsidR="0092500A" w:rsidRPr="00AE45B8">
        <w:rPr>
          <w:rFonts w:ascii="Arial" w:hAnsi="Arial" w:cs="Arial"/>
          <w:kern w:val="0"/>
        </w:rPr>
        <w:t xml:space="preserve"> </w:t>
      </w:r>
      <w:r w:rsidR="00197179" w:rsidRPr="00AE45B8">
        <w:rPr>
          <w:rFonts w:ascii="Arial" w:hAnsi="Arial" w:cs="Arial"/>
          <w:kern w:val="0"/>
        </w:rPr>
        <w:t xml:space="preserve">reserves the right to disqualify incomplete </w:t>
      </w:r>
      <w:r w:rsidR="00451C04">
        <w:rPr>
          <w:rFonts w:ascii="Arial" w:hAnsi="Arial" w:cs="Arial"/>
          <w:kern w:val="0"/>
        </w:rPr>
        <w:t>applications</w:t>
      </w:r>
      <w:r w:rsidR="00197179" w:rsidRPr="00AE45B8">
        <w:rPr>
          <w:rFonts w:ascii="Arial" w:hAnsi="Arial" w:cs="Arial"/>
          <w:kern w:val="0"/>
        </w:rPr>
        <w:t>.</w:t>
      </w:r>
    </w:p>
    <w:p w14:paraId="64384EA5" w14:textId="48E2F382" w:rsidR="00451C04" w:rsidRDefault="00451C04" w:rsidP="006C57E2">
      <w:pPr>
        <w:pStyle w:val="Heading3"/>
        <w:numPr>
          <w:ilvl w:val="0"/>
          <w:numId w:val="2"/>
        </w:numPr>
      </w:pPr>
      <w:bookmarkStart w:id="389" w:name="_Toc487122933"/>
      <w:bookmarkStart w:id="390" w:name="_Toc487123016"/>
      <w:bookmarkStart w:id="391" w:name="_Toc487123097"/>
      <w:bookmarkStart w:id="392" w:name="_Toc487123176"/>
      <w:bookmarkStart w:id="393" w:name="_Toc487123256"/>
      <w:bookmarkStart w:id="394" w:name="_Toc217713495"/>
      <w:bookmarkStart w:id="395" w:name="_Toc388881049"/>
      <w:bookmarkStart w:id="396" w:name="_Toc227156626"/>
      <w:bookmarkEnd w:id="389"/>
      <w:bookmarkEnd w:id="390"/>
      <w:bookmarkEnd w:id="391"/>
      <w:bookmarkEnd w:id="392"/>
      <w:bookmarkEnd w:id="393"/>
      <w:r>
        <w:t>Documents – Ambiguity, Discrepancy, error, omission</w:t>
      </w:r>
      <w:bookmarkEnd w:id="396"/>
    </w:p>
    <w:p w14:paraId="7EBB712F" w14:textId="3073A9A2" w:rsidR="00977584" w:rsidRPr="00977584" w:rsidRDefault="00977584" w:rsidP="00977584">
      <w:pPr>
        <w:rPr>
          <w:rFonts w:cs="Arial"/>
        </w:rPr>
      </w:pPr>
      <w:r w:rsidRPr="00977584">
        <w:rPr>
          <w:rFonts w:cs="Arial"/>
        </w:rPr>
        <w:t xml:space="preserve">If you consider that you are missing any documents which would prevent you from submitting a comprehensive response, please </w:t>
      </w:r>
      <w:r>
        <w:rPr>
          <w:rFonts w:cs="Arial"/>
        </w:rPr>
        <w:t>notify the Contracting authority through the eTenders messaging facility</w:t>
      </w:r>
      <w:r w:rsidRPr="00977584">
        <w:rPr>
          <w:rFonts w:cs="Arial"/>
        </w:rPr>
        <w:t xml:space="preserve"> as soon as possible.</w:t>
      </w:r>
    </w:p>
    <w:p w14:paraId="3F40BB0C" w14:textId="1CD78384" w:rsidR="00197179" w:rsidRPr="00AE45B8" w:rsidRDefault="00197179" w:rsidP="006C57E2">
      <w:pPr>
        <w:pStyle w:val="Heading3"/>
        <w:numPr>
          <w:ilvl w:val="0"/>
          <w:numId w:val="2"/>
        </w:numPr>
      </w:pPr>
      <w:bookmarkStart w:id="397" w:name="_Toc217713496"/>
      <w:bookmarkStart w:id="398" w:name="_Toc388881050"/>
      <w:bookmarkStart w:id="399" w:name="_Toc227156627"/>
      <w:bookmarkEnd w:id="394"/>
      <w:bookmarkEnd w:id="395"/>
      <w:r w:rsidRPr="00AE45B8">
        <w:t>Extension of Tender Period</w:t>
      </w:r>
      <w:bookmarkEnd w:id="397"/>
      <w:bookmarkEnd w:id="398"/>
      <w:bookmarkEnd w:id="399"/>
      <w:r w:rsidR="009E7A35">
        <w:t xml:space="preserve">  </w:t>
      </w:r>
    </w:p>
    <w:p w14:paraId="31548E88" w14:textId="2C615DC3"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reserves the right, at its sole discretion, to extend the closing date for receipt of</w:t>
      </w:r>
      <w:r w:rsidR="00451C04">
        <w:rPr>
          <w:rFonts w:cs="Arial"/>
        </w:rPr>
        <w:t xml:space="preserve"> applications</w:t>
      </w:r>
      <w:r w:rsidR="00197179" w:rsidRPr="00AE45B8">
        <w:rPr>
          <w:rFonts w:cs="Arial"/>
        </w:rPr>
        <w:t xml:space="preserve"> by giving notice in writing to all parties who have expressed an interest in the notice via eTenders </w:t>
      </w:r>
      <w:r w:rsidR="00F13B97" w:rsidRPr="00AE45B8">
        <w:rPr>
          <w:rFonts w:cs="Arial"/>
        </w:rPr>
        <w:t xml:space="preserve">no later than </w:t>
      </w:r>
      <w:r w:rsidR="00451C04" w:rsidRPr="00AA1304">
        <w:rPr>
          <w:rFonts w:cs="Arial"/>
          <w:b/>
          <w:bCs/>
          <w:u w:val="single"/>
        </w:rPr>
        <w:t>three</w:t>
      </w:r>
      <w:r w:rsidR="00451C04" w:rsidRPr="00AA1304">
        <w:rPr>
          <w:rFonts w:cs="Arial"/>
        </w:rPr>
        <w:t xml:space="preserve"> </w:t>
      </w:r>
      <w:r w:rsidR="00F13B97" w:rsidRPr="00AA1304">
        <w:rPr>
          <w:rFonts w:cs="Arial"/>
        </w:rPr>
        <w:t>days</w:t>
      </w:r>
      <w:r w:rsidR="00F13B97" w:rsidRPr="00AE45B8">
        <w:rPr>
          <w:rFonts w:cs="Arial"/>
        </w:rPr>
        <w:t xml:space="preserve"> </w:t>
      </w:r>
      <w:r w:rsidR="00197179" w:rsidRPr="00AE45B8">
        <w:rPr>
          <w:rFonts w:cs="Arial"/>
        </w:rPr>
        <w:t>before the original closing date.</w:t>
      </w:r>
    </w:p>
    <w:p w14:paraId="565B266A" w14:textId="77777777" w:rsidR="00197179" w:rsidRPr="00AE45B8" w:rsidRDefault="00197179" w:rsidP="006C57E2">
      <w:pPr>
        <w:pStyle w:val="Heading3"/>
        <w:numPr>
          <w:ilvl w:val="0"/>
          <w:numId w:val="2"/>
        </w:numPr>
      </w:pPr>
      <w:bookmarkStart w:id="400" w:name="_Toc487122939"/>
      <w:bookmarkStart w:id="401" w:name="_Toc487123022"/>
      <w:bookmarkStart w:id="402" w:name="_Toc487123103"/>
      <w:bookmarkStart w:id="403" w:name="_Toc487123182"/>
      <w:bookmarkStart w:id="404" w:name="_Toc487123262"/>
      <w:bookmarkStart w:id="405" w:name="_Toc487122940"/>
      <w:bookmarkStart w:id="406" w:name="_Toc487123023"/>
      <w:bookmarkStart w:id="407" w:name="_Toc487123104"/>
      <w:bookmarkStart w:id="408" w:name="_Toc487123183"/>
      <w:bookmarkStart w:id="409" w:name="_Toc487123263"/>
      <w:bookmarkStart w:id="410" w:name="_Toc217713499"/>
      <w:bookmarkStart w:id="411" w:name="_Toc388881053"/>
      <w:bookmarkStart w:id="412" w:name="_Toc227156628"/>
      <w:bookmarkEnd w:id="400"/>
      <w:bookmarkEnd w:id="401"/>
      <w:bookmarkEnd w:id="402"/>
      <w:bookmarkEnd w:id="403"/>
      <w:bookmarkEnd w:id="404"/>
      <w:bookmarkEnd w:id="405"/>
      <w:bookmarkEnd w:id="406"/>
      <w:bookmarkEnd w:id="407"/>
      <w:bookmarkEnd w:id="408"/>
      <w:bookmarkEnd w:id="409"/>
      <w:r w:rsidRPr="00AE45B8">
        <w:t>Cost of Preparation of Tender</w:t>
      </w:r>
      <w:bookmarkEnd w:id="410"/>
      <w:bookmarkEnd w:id="411"/>
      <w:bookmarkEnd w:id="412"/>
    </w:p>
    <w:p w14:paraId="01DDA660" w14:textId="042EC612"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will not be liable for any costs, charges or expenses incurred by </w:t>
      </w:r>
      <w:r w:rsidR="000969B0">
        <w:rPr>
          <w:rFonts w:cs="Arial"/>
        </w:rPr>
        <w:t>Applicants</w:t>
      </w:r>
      <w:r w:rsidR="00197179" w:rsidRPr="00AE45B8">
        <w:rPr>
          <w:rFonts w:cs="Arial"/>
        </w:rPr>
        <w:t xml:space="preserve"> in the preparation of proposals or any associated efforts. It is the responsibility of the </w:t>
      </w:r>
      <w:r w:rsidR="00977584">
        <w:rPr>
          <w:rFonts w:cs="Arial"/>
        </w:rPr>
        <w:t>applicant</w:t>
      </w:r>
      <w:r w:rsidR="00197179" w:rsidRPr="00AE45B8">
        <w:rPr>
          <w:rFonts w:cs="Arial"/>
        </w:rPr>
        <w:t xml:space="preserve"> to ensure that they are fully aware and understand the requirements as laid down in this document. </w:t>
      </w:r>
      <w:r w:rsidR="000969B0">
        <w:rPr>
          <w:rFonts w:cs="Arial"/>
        </w:rPr>
        <w:t>Applicants</w:t>
      </w:r>
      <w:r w:rsidR="00197179" w:rsidRPr="00AE45B8">
        <w:rPr>
          <w:rFonts w:cs="Arial"/>
        </w:rPr>
        <w:t xml:space="preserve"> will be responsible for any costs incurred by them </w:t>
      </w:r>
      <w:proofErr w:type="gramStart"/>
      <w:r w:rsidR="00197179" w:rsidRPr="00AE45B8">
        <w:rPr>
          <w:rFonts w:cs="Arial"/>
        </w:rPr>
        <w:t xml:space="preserve">in the event </w:t>
      </w:r>
      <w:r w:rsidR="001E6867" w:rsidRPr="00AE45B8">
        <w:rPr>
          <w:rFonts w:cs="Arial"/>
        </w:rPr>
        <w:t>that</w:t>
      </w:r>
      <w:proofErr w:type="gramEnd"/>
      <w:r w:rsidR="001E6867" w:rsidRPr="00AE45B8">
        <w:rPr>
          <w:rFonts w:cs="Arial"/>
        </w:rPr>
        <w:t xml:space="preserve"> they are</w:t>
      </w:r>
      <w:r w:rsidR="00197179" w:rsidRPr="00AE45B8">
        <w:rPr>
          <w:rFonts w:cs="Arial"/>
        </w:rPr>
        <w:t xml:space="preserve"> required to attend clarification or other meetings or make a presentation of their proposals.</w:t>
      </w:r>
    </w:p>
    <w:p w14:paraId="786EBA2C" w14:textId="77777777" w:rsidR="00197179" w:rsidRPr="00AE45B8" w:rsidRDefault="00197179" w:rsidP="006C57E2">
      <w:pPr>
        <w:pStyle w:val="Heading3"/>
        <w:numPr>
          <w:ilvl w:val="0"/>
          <w:numId w:val="2"/>
        </w:numPr>
      </w:pPr>
      <w:bookmarkStart w:id="413" w:name="_Toc217713501"/>
      <w:bookmarkStart w:id="414" w:name="_Toc388881055"/>
      <w:bookmarkStart w:id="415" w:name="_Toc227156629"/>
      <w:r w:rsidRPr="00AE45B8">
        <w:lastRenderedPageBreak/>
        <w:t>Currency</w:t>
      </w:r>
      <w:bookmarkEnd w:id="413"/>
      <w:r w:rsidR="00B12ACE" w:rsidRPr="00AE45B8">
        <w:t xml:space="preserve"> and Payments</w:t>
      </w:r>
      <w:bookmarkEnd w:id="414"/>
      <w:bookmarkEnd w:id="415"/>
    </w:p>
    <w:p w14:paraId="4AE92CBC" w14:textId="77777777" w:rsidR="00197179" w:rsidRPr="00AE45B8" w:rsidRDefault="00197179" w:rsidP="00D217CD">
      <w:pPr>
        <w:ind w:right="43"/>
        <w:jc w:val="both"/>
        <w:rPr>
          <w:rFonts w:cs="Arial"/>
          <w:bCs/>
        </w:rPr>
      </w:pPr>
      <w:r w:rsidRPr="00AE45B8">
        <w:rPr>
          <w:rFonts w:cs="Arial"/>
          <w:bCs/>
        </w:rPr>
        <w:t>The currency and invoices in which all prices and rates shall be tendered, and which payments under the contract will be paid, shall be Euros (€). All prices and rates quoted should be exclusive of VAT.</w:t>
      </w:r>
      <w:r w:rsidR="00B12ACE" w:rsidRPr="00AE45B8">
        <w:rPr>
          <w:rFonts w:cs="Arial"/>
          <w:bCs/>
        </w:rPr>
        <w:t xml:space="preserve">  </w:t>
      </w:r>
    </w:p>
    <w:p w14:paraId="6E6600C9" w14:textId="4343D4F2" w:rsidR="00B12ACE" w:rsidRPr="00AE45B8" w:rsidRDefault="00B12ACE" w:rsidP="00D217CD">
      <w:pPr>
        <w:ind w:right="43"/>
        <w:jc w:val="both"/>
        <w:rPr>
          <w:rFonts w:cs="Arial"/>
          <w:bCs/>
        </w:rPr>
      </w:pPr>
      <w:r w:rsidRPr="00AE45B8">
        <w:rPr>
          <w:rFonts w:cs="Arial"/>
          <w:bCs/>
        </w:rPr>
        <w:t xml:space="preserve">A schedule of payments will be agreed with the successful tenderer. </w:t>
      </w:r>
      <w:r w:rsidR="00014821" w:rsidRPr="00AE45B8">
        <w:rPr>
          <w:rFonts w:cs="Arial"/>
          <w:bCs/>
        </w:rPr>
        <w:t>The Contracting Authority</w:t>
      </w:r>
      <w:r w:rsidRPr="00AE45B8">
        <w:rPr>
          <w:rFonts w:cs="Arial"/>
          <w:bCs/>
        </w:rPr>
        <w:t xml:space="preserve"> operates in accordance with the European Communities </w:t>
      </w:r>
      <w:r w:rsidRPr="002520C1">
        <w:rPr>
          <w:rFonts w:cs="Arial"/>
          <w:bCs/>
        </w:rPr>
        <w:t>(Late Payment in Commercial Transactions) Regulations 20</w:t>
      </w:r>
      <w:r w:rsidR="001E6867" w:rsidRPr="002520C1">
        <w:rPr>
          <w:rFonts w:cs="Arial"/>
          <w:bCs/>
        </w:rPr>
        <w:t>1</w:t>
      </w:r>
      <w:r w:rsidRPr="002520C1">
        <w:rPr>
          <w:rFonts w:cs="Arial"/>
          <w:bCs/>
        </w:rPr>
        <w:t>2</w:t>
      </w:r>
      <w:r w:rsidRPr="00AE45B8">
        <w:rPr>
          <w:rFonts w:cs="Arial"/>
          <w:bCs/>
        </w:rPr>
        <w:t xml:space="preserve">. The method of payment used by </w:t>
      </w:r>
      <w:r w:rsidR="00014821" w:rsidRPr="00AE45B8">
        <w:rPr>
          <w:rFonts w:cs="Arial"/>
          <w:bCs/>
        </w:rPr>
        <w:t>the Contracting Authority</w:t>
      </w:r>
      <w:r w:rsidRPr="00AE45B8">
        <w:rPr>
          <w:rFonts w:cs="Arial"/>
          <w:bCs/>
        </w:rPr>
        <w:t xml:space="preserve"> is normally Electronic Funds Transfer.</w:t>
      </w:r>
    </w:p>
    <w:p w14:paraId="1C4D0D73" w14:textId="49CCF250" w:rsidR="00B21197" w:rsidRPr="00AE45B8" w:rsidRDefault="00B21197" w:rsidP="00D217CD">
      <w:pPr>
        <w:ind w:right="43"/>
        <w:jc w:val="both"/>
        <w:rPr>
          <w:rFonts w:cs="Arial"/>
          <w:bCs/>
        </w:rPr>
      </w:pPr>
      <w:r w:rsidRPr="00AE45B8">
        <w:rPr>
          <w:rFonts w:cs="Arial"/>
          <w:b/>
          <w:bCs/>
        </w:rPr>
        <w:t>Note:</w:t>
      </w:r>
      <w:r w:rsidRPr="00AE45B8">
        <w:rPr>
          <w:rFonts w:cs="Arial"/>
          <w:bCs/>
        </w:rPr>
        <w:t xml:space="preserve"> The Contracting Authority will be rolling out e-invoicing during the term of the contract / framework and </w:t>
      </w:r>
      <w:r w:rsidR="000969B0">
        <w:rPr>
          <w:rFonts w:cs="Arial"/>
          <w:bCs/>
        </w:rPr>
        <w:t>Applicants</w:t>
      </w:r>
      <w:r w:rsidRPr="00AE45B8">
        <w:rPr>
          <w:rFonts w:cs="Arial"/>
          <w:bCs/>
        </w:rPr>
        <w:t xml:space="preserve"> may be required to issue their invoices to the sector in an E-invoice format that is compliant with the PEPPOL directive.</w:t>
      </w:r>
    </w:p>
    <w:p w14:paraId="5B51FAA2" w14:textId="77777777" w:rsidR="00197179" w:rsidRPr="00AE45B8" w:rsidRDefault="00197179" w:rsidP="006C57E2">
      <w:pPr>
        <w:pStyle w:val="Heading3"/>
        <w:numPr>
          <w:ilvl w:val="0"/>
          <w:numId w:val="2"/>
        </w:numPr>
      </w:pPr>
      <w:bookmarkStart w:id="416" w:name="_Toc487122944"/>
      <w:bookmarkStart w:id="417" w:name="_Toc487123027"/>
      <w:bookmarkStart w:id="418" w:name="_Toc487123108"/>
      <w:bookmarkStart w:id="419" w:name="_Toc487123187"/>
      <w:bookmarkStart w:id="420" w:name="_Toc487123267"/>
      <w:bookmarkStart w:id="421" w:name="_Toc487122945"/>
      <w:bookmarkStart w:id="422" w:name="_Toc487123028"/>
      <w:bookmarkStart w:id="423" w:name="_Toc487123109"/>
      <w:bookmarkStart w:id="424" w:name="_Toc487123188"/>
      <w:bookmarkStart w:id="425" w:name="_Toc487123268"/>
      <w:bookmarkStart w:id="426" w:name="_Toc217713503"/>
      <w:bookmarkStart w:id="427" w:name="_Toc388881057"/>
      <w:bookmarkStart w:id="428" w:name="_Toc227156630"/>
      <w:bookmarkEnd w:id="416"/>
      <w:bookmarkEnd w:id="417"/>
      <w:bookmarkEnd w:id="418"/>
      <w:bookmarkEnd w:id="419"/>
      <w:bookmarkEnd w:id="420"/>
      <w:bookmarkEnd w:id="421"/>
      <w:bookmarkEnd w:id="422"/>
      <w:bookmarkEnd w:id="423"/>
      <w:bookmarkEnd w:id="424"/>
      <w:bookmarkEnd w:id="425"/>
      <w:r w:rsidRPr="00AE45B8">
        <w:t>Conflict of Interest</w:t>
      </w:r>
      <w:bookmarkEnd w:id="426"/>
      <w:bookmarkEnd w:id="427"/>
      <w:bookmarkEnd w:id="428"/>
    </w:p>
    <w:p w14:paraId="7308FDA1" w14:textId="076A6F77" w:rsidR="00197179" w:rsidRPr="00AE45B8" w:rsidRDefault="001B4ED1" w:rsidP="00126574">
      <w:pPr>
        <w:ind w:right="43"/>
        <w:jc w:val="both"/>
        <w:rPr>
          <w:rFonts w:cs="Arial"/>
        </w:rPr>
      </w:pPr>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977584">
        <w:rPr>
          <w:rFonts w:cs="Arial"/>
        </w:rPr>
        <w:t>applicant</w:t>
      </w:r>
      <w:r w:rsidRPr="00AE45B8">
        <w:rPr>
          <w:rFonts w:cs="Arial"/>
        </w:rPr>
        <w:t>(s) that a</w:t>
      </w:r>
      <w:r w:rsidR="00197179" w:rsidRPr="00AE45B8">
        <w:rPr>
          <w:rFonts w:cs="Arial"/>
        </w:rPr>
        <w:t>ny conflict of interest involving a</w:t>
      </w:r>
      <w:r w:rsidR="00977584">
        <w:rPr>
          <w:rFonts w:cs="Arial"/>
        </w:rPr>
        <w:t xml:space="preserve">n applicant </w:t>
      </w:r>
      <w:r w:rsidR="00197179" w:rsidRPr="00AE45B8">
        <w:rPr>
          <w:rFonts w:cs="Arial"/>
        </w:rPr>
        <w:t xml:space="preserve">(or </w:t>
      </w:r>
      <w:r w:rsidR="000969B0">
        <w:rPr>
          <w:rFonts w:cs="Arial"/>
        </w:rPr>
        <w:t>Applicants</w:t>
      </w:r>
      <w:r w:rsidR="00197179" w:rsidRPr="00AE45B8">
        <w:rPr>
          <w:rFonts w:cs="Arial"/>
        </w:rPr>
        <w:t xml:space="preserve"> in the event of a consortium bid) must be fully disclosed to </w:t>
      </w:r>
      <w:r w:rsidR="00014821" w:rsidRPr="00AE45B8">
        <w:rPr>
          <w:rFonts w:cs="Arial"/>
        </w:rPr>
        <w:t>the Contracting Authority</w:t>
      </w:r>
      <w:r w:rsidR="00197179" w:rsidRPr="00AE45B8">
        <w:rPr>
          <w:rFonts w:cs="Arial"/>
        </w:rPr>
        <w:t xml:space="preserve">.  Any registrable interest involving the tenderer and </w:t>
      </w:r>
      <w:r w:rsidR="00014821" w:rsidRPr="00AE45B8">
        <w:rPr>
          <w:rFonts w:cs="Arial"/>
        </w:rPr>
        <w:t>the Contracting Authority</w:t>
      </w:r>
      <w:r w:rsidR="004C7FB7" w:rsidRPr="00AE45B8">
        <w:rPr>
          <w:rFonts w:cs="Arial"/>
        </w:rPr>
        <w:t xml:space="preserve"> </w:t>
      </w:r>
      <w:r w:rsidR="00197179" w:rsidRPr="00AE45B8">
        <w:rPr>
          <w:rFonts w:cs="Arial"/>
        </w:rPr>
        <w:t xml:space="preserve">or employees of </w:t>
      </w:r>
      <w:r w:rsidR="00014821" w:rsidRPr="00AE45B8">
        <w:rPr>
          <w:rFonts w:cs="Arial"/>
        </w:rPr>
        <w:t xml:space="preserve">the Contracting </w:t>
      </w:r>
      <w:r w:rsidR="00977584" w:rsidRPr="00AE45B8">
        <w:rPr>
          <w:rFonts w:cs="Arial"/>
        </w:rPr>
        <w:t>Authority,</w:t>
      </w:r>
      <w:r w:rsidR="004C7FB7" w:rsidRPr="00AE45B8">
        <w:rPr>
          <w:rFonts w:cs="Arial"/>
        </w:rPr>
        <w:t xml:space="preserve"> </w:t>
      </w:r>
      <w:r w:rsidR="00197179" w:rsidRPr="00AE45B8">
        <w:rPr>
          <w:rFonts w:cs="Arial"/>
        </w:rPr>
        <w:t xml:space="preserve">or their relatives must be fully disclosed in </w:t>
      </w:r>
      <w:r w:rsidR="00977584">
        <w:rPr>
          <w:rFonts w:cs="Arial"/>
        </w:rPr>
        <w:t>your</w:t>
      </w:r>
      <w:r w:rsidR="00197179" w:rsidRPr="00AE45B8">
        <w:rPr>
          <w:rFonts w:cs="Arial"/>
        </w:rPr>
        <w:t xml:space="preserve"> submission or should be communicated to </w:t>
      </w:r>
      <w:r w:rsidR="00014821" w:rsidRPr="00AE45B8">
        <w:rPr>
          <w:rFonts w:cs="Arial"/>
        </w:rPr>
        <w:t>the Contracting Authority</w:t>
      </w:r>
      <w:r w:rsidR="004C7FB7" w:rsidRPr="00AE45B8">
        <w:rPr>
          <w:rFonts w:cs="Arial"/>
        </w:rPr>
        <w:t xml:space="preserve"> </w:t>
      </w:r>
      <w:r w:rsidR="00197179" w:rsidRPr="00AE45B8">
        <w:rPr>
          <w:rFonts w:cs="Arial"/>
        </w:rPr>
        <w:t xml:space="preserve">immediately upon such information becoming known to the tenderer.  The terms ‘registrable interest' and 'relative' shall be interpreted as per Section 2 of the </w:t>
      </w:r>
      <w:r w:rsidR="00197179" w:rsidRPr="002520C1">
        <w:rPr>
          <w:rFonts w:cs="Arial"/>
        </w:rPr>
        <w:t>Ethics in Public Office Act</w:t>
      </w:r>
      <w:r w:rsidR="002520C1">
        <w:rPr>
          <w:rFonts w:cs="Arial"/>
        </w:rPr>
        <w:t>s</w:t>
      </w:r>
      <w:r w:rsidR="00197179" w:rsidRPr="002520C1">
        <w:rPr>
          <w:rFonts w:cs="Arial"/>
        </w:rPr>
        <w:t>, 1995</w:t>
      </w:r>
      <w:r w:rsidR="002520C1">
        <w:rPr>
          <w:rFonts w:cs="Arial"/>
        </w:rPr>
        <w:t xml:space="preserve"> and 2001</w:t>
      </w:r>
      <w:r w:rsidR="00197179" w:rsidRPr="00AE45B8">
        <w:rPr>
          <w:rFonts w:cs="Arial"/>
        </w:rPr>
        <w:t>.  Failure to disclose a conflict of interest may disqualify a</w:t>
      </w:r>
      <w:r w:rsidR="00977584">
        <w:rPr>
          <w:rFonts w:cs="Arial"/>
        </w:rPr>
        <w:t xml:space="preserve"> panel applicant</w:t>
      </w:r>
      <w:r w:rsidR="00197179" w:rsidRPr="00AE45B8">
        <w:rPr>
          <w:rFonts w:cs="Arial"/>
        </w:rPr>
        <w:t xml:space="preserve"> or invalidate an award of contract, depending on when the conflict of interest comes to light. </w:t>
      </w:r>
    </w:p>
    <w:p w14:paraId="3AF6EF17" w14:textId="77777777" w:rsidR="00197179" w:rsidRPr="00AE45B8" w:rsidRDefault="00197179" w:rsidP="006C57E2">
      <w:pPr>
        <w:pStyle w:val="Heading3"/>
        <w:numPr>
          <w:ilvl w:val="0"/>
          <w:numId w:val="2"/>
        </w:numPr>
      </w:pPr>
      <w:bookmarkStart w:id="429" w:name="_Toc217713504"/>
      <w:bookmarkStart w:id="430" w:name="_Toc388881058"/>
      <w:bookmarkStart w:id="431" w:name="_Toc227156631"/>
      <w:r w:rsidRPr="00AE45B8">
        <w:t>Freedom of Information Acts</w:t>
      </w:r>
      <w:bookmarkEnd w:id="429"/>
      <w:bookmarkEnd w:id="430"/>
      <w:bookmarkEnd w:id="431"/>
    </w:p>
    <w:p w14:paraId="4B8B9D24" w14:textId="6757454D" w:rsidR="00B457E3" w:rsidRPr="00AE45B8" w:rsidRDefault="00B457E3" w:rsidP="00B457E3">
      <w:pPr>
        <w:pStyle w:val="BodyText2"/>
        <w:spacing w:line="276" w:lineRule="auto"/>
        <w:ind w:right="43"/>
        <w:jc w:val="both"/>
        <w:rPr>
          <w:rFonts w:cs="Arial"/>
        </w:rPr>
      </w:pPr>
      <w:bookmarkStart w:id="432" w:name="_Toc217713505"/>
      <w:bookmarkStart w:id="433" w:name="_Toc388881059"/>
      <w:r w:rsidRPr="00AE45B8">
        <w:rPr>
          <w:rFonts w:cs="Arial"/>
        </w:rPr>
        <w:t xml:space="preserve">All responses to this invitation to </w:t>
      </w:r>
      <w:r w:rsidR="00D30F43">
        <w:rPr>
          <w:rFonts w:cs="Arial"/>
        </w:rPr>
        <w:t>competition</w:t>
      </w:r>
      <w:r w:rsidRPr="00AE45B8">
        <w:rPr>
          <w:rFonts w:cs="Arial"/>
        </w:rPr>
        <w:t xml:space="preserve"> will be treated in confidence and no information contained therein will be communicated to any third party without the written permission of the </w:t>
      </w:r>
      <w:r w:rsidR="00D30F43">
        <w:rPr>
          <w:rFonts w:cs="Arial"/>
        </w:rPr>
        <w:t>applicant</w:t>
      </w:r>
      <w:r w:rsidRPr="00AE45B8">
        <w:rPr>
          <w:rFonts w:cs="Arial"/>
        </w:rPr>
        <w:t xml:space="preserve"> except insofar as is specifically required for the consideration and evaluation of the response or as may be required under law, including the </w:t>
      </w:r>
      <w:r w:rsidRPr="00681C52">
        <w:rPr>
          <w:rFonts w:cs="Arial"/>
        </w:rPr>
        <w:t>Freedom of Information Act 2014</w:t>
      </w:r>
      <w:r w:rsidRPr="00AE45B8">
        <w:rPr>
          <w:rFonts w:cs="Arial"/>
        </w:rPr>
        <w:t>, EU and Irish Government Procurement Procedures, or in response to questions, debates or other parliamentary procedures in or of the Oireachtas (the Irish Parliament).</w:t>
      </w:r>
    </w:p>
    <w:p w14:paraId="2BA01EA6" w14:textId="7DEE7167" w:rsidR="00B457E3" w:rsidRPr="00AE45B8" w:rsidRDefault="000969B0" w:rsidP="00B457E3">
      <w:pPr>
        <w:pStyle w:val="BodyText2"/>
        <w:spacing w:line="276" w:lineRule="auto"/>
        <w:ind w:right="43"/>
        <w:jc w:val="both"/>
        <w:rPr>
          <w:rFonts w:cs="Arial"/>
        </w:rPr>
      </w:pPr>
      <w:r>
        <w:rPr>
          <w:rFonts w:cs="Arial"/>
          <w:iCs/>
        </w:rPr>
        <w:t>Applicants</w:t>
      </w:r>
      <w:r w:rsidR="00B457E3" w:rsidRPr="00AE45B8">
        <w:rPr>
          <w:rFonts w:cs="Arial"/>
          <w:iCs/>
        </w:rPr>
        <w:t xml:space="preserve"> are asked to consider if any of the information supplied by them in response to this request should not be disclosed because of its sensitivity. If this is the case, </w:t>
      </w:r>
      <w:r>
        <w:rPr>
          <w:rFonts w:cs="Arial"/>
          <w:iCs/>
        </w:rPr>
        <w:t>Applicants</w:t>
      </w:r>
      <w:r w:rsidR="00B457E3" w:rsidRPr="00AE45B8">
        <w:rPr>
          <w:rFonts w:cs="Arial"/>
          <w:iCs/>
        </w:rPr>
        <w:t xml:space="preserve"> should specify the information that is sensitive and the reasons for its sensitivity. </w:t>
      </w:r>
      <w:r w:rsidR="00014821" w:rsidRPr="00AE45B8">
        <w:rPr>
          <w:rFonts w:cs="Arial"/>
        </w:rPr>
        <w:t>The Contracting Authority</w:t>
      </w:r>
      <w:r w:rsidR="00B457E3" w:rsidRPr="00AE45B8">
        <w:rPr>
          <w:rFonts w:cs="Arial"/>
        </w:rPr>
        <w:t xml:space="preserve"> </w:t>
      </w:r>
      <w:r w:rsidR="00B457E3" w:rsidRPr="00AE45B8">
        <w:rPr>
          <w:rFonts w:cs="Arial"/>
          <w:iCs/>
        </w:rPr>
        <w:t xml:space="preserve">cannot guarantee that any information provided by </w:t>
      </w:r>
      <w:r>
        <w:rPr>
          <w:rFonts w:cs="Arial"/>
          <w:iCs/>
        </w:rPr>
        <w:t>Applicants</w:t>
      </w:r>
      <w:r w:rsidR="00B457E3" w:rsidRPr="00AE45B8">
        <w:rPr>
          <w:rFonts w:cs="Arial"/>
          <w:iCs/>
        </w:rPr>
        <w:t xml:space="preserve">, either in response to this </w:t>
      </w:r>
      <w:r w:rsidR="00D30F43">
        <w:rPr>
          <w:rFonts w:cs="Arial"/>
          <w:iCs/>
        </w:rPr>
        <w:t>competition</w:t>
      </w:r>
      <w:r w:rsidR="00B457E3" w:rsidRPr="00AE45B8">
        <w:rPr>
          <w:rFonts w:cs="Arial"/>
          <w:iCs/>
        </w:rPr>
        <w:t xml:space="preserve"> or </w:t>
      </w:r>
      <w:proofErr w:type="gramStart"/>
      <w:r w:rsidR="00B457E3" w:rsidRPr="00AE45B8">
        <w:rPr>
          <w:rFonts w:cs="Arial"/>
          <w:iCs/>
        </w:rPr>
        <w:t>in the course of</w:t>
      </w:r>
      <w:proofErr w:type="gramEnd"/>
      <w:r w:rsidR="00B457E3" w:rsidRPr="00AE45B8">
        <w:rPr>
          <w:rFonts w:cs="Arial"/>
          <w:iCs/>
        </w:rPr>
        <w:t xml:space="preserve"> any contract awarded as a result thereof, will not be released pursuant to </w:t>
      </w:r>
      <w:r w:rsidR="00014821" w:rsidRPr="00AE45B8">
        <w:rPr>
          <w:rFonts w:cs="Arial"/>
        </w:rPr>
        <w:t>the Contracting Authority</w:t>
      </w:r>
      <w:r w:rsidR="00B457E3" w:rsidRPr="00AE45B8">
        <w:rPr>
          <w:rFonts w:cs="Arial"/>
          <w:iCs/>
        </w:rPr>
        <w:t xml:space="preserve">’s obligations under law, including the </w:t>
      </w:r>
      <w:r w:rsidR="00B457E3" w:rsidRPr="00681C52">
        <w:rPr>
          <w:rFonts w:cs="Arial"/>
          <w:iCs/>
        </w:rPr>
        <w:t>Freedom of Information Act 2014</w:t>
      </w:r>
      <w:r w:rsidR="00B457E3" w:rsidRPr="00AE45B8">
        <w:rPr>
          <w:rFonts w:cs="Arial"/>
          <w:iCs/>
        </w:rPr>
        <w:t xml:space="preserve">, EU and Irish Government Procurement Procedures. </w:t>
      </w:r>
      <w:r w:rsidR="00014821" w:rsidRPr="00AE45B8">
        <w:rPr>
          <w:rFonts w:cs="Arial"/>
        </w:rPr>
        <w:t>the Contracting Authority</w:t>
      </w:r>
      <w:r w:rsidR="00B457E3" w:rsidRPr="00AE45B8">
        <w:rPr>
          <w:rFonts w:cs="Arial"/>
        </w:rPr>
        <w:t xml:space="preserve"> </w:t>
      </w:r>
      <w:r w:rsidR="00B457E3" w:rsidRPr="00AE45B8">
        <w:rPr>
          <w:rFonts w:cs="Arial"/>
          <w:iCs/>
        </w:rPr>
        <w:t xml:space="preserve">accepts no liability whatsoever in respect of any information provided which is subsequently released or in respect of any consequential damage suffered </w:t>
      </w:r>
      <w:proofErr w:type="gramStart"/>
      <w:r w:rsidR="00B457E3" w:rsidRPr="00AE45B8">
        <w:rPr>
          <w:rFonts w:cs="Arial"/>
          <w:iCs/>
        </w:rPr>
        <w:t>as a result of</w:t>
      </w:r>
      <w:proofErr w:type="gramEnd"/>
      <w:r w:rsidR="00B457E3" w:rsidRPr="00AE45B8">
        <w:rPr>
          <w:rFonts w:cs="Arial"/>
          <w:iCs/>
        </w:rPr>
        <w:t xml:space="preserve"> such disclosure.</w:t>
      </w:r>
    </w:p>
    <w:p w14:paraId="485CFEA9" w14:textId="4029FCF6" w:rsidR="00197179" w:rsidRPr="00AE45B8" w:rsidRDefault="00197179" w:rsidP="006C57E2">
      <w:pPr>
        <w:pStyle w:val="Heading3"/>
        <w:numPr>
          <w:ilvl w:val="0"/>
          <w:numId w:val="2"/>
        </w:numPr>
      </w:pPr>
      <w:bookmarkStart w:id="434" w:name="_Toc227156632"/>
      <w:r w:rsidRPr="00AE45B8">
        <w:lastRenderedPageBreak/>
        <w:t>Tax Clearance</w:t>
      </w:r>
      <w:bookmarkEnd w:id="434"/>
      <w:r w:rsidRPr="00AE45B8">
        <w:t xml:space="preserve"> </w:t>
      </w:r>
      <w:bookmarkEnd w:id="432"/>
      <w:bookmarkEnd w:id="433"/>
    </w:p>
    <w:p w14:paraId="39921D2C" w14:textId="1D7A6384" w:rsidR="00126574" w:rsidRPr="00AE45B8" w:rsidRDefault="00126574" w:rsidP="00126574">
      <w:pPr>
        <w:ind w:right="43"/>
        <w:jc w:val="both"/>
        <w:rPr>
          <w:rFonts w:cs="Arial"/>
        </w:rPr>
      </w:pPr>
      <w:bookmarkStart w:id="435" w:name="_Toc195681215"/>
      <w:bookmarkStart w:id="436" w:name="_Toc195673935"/>
      <w:bookmarkStart w:id="437" w:name="_Toc195672590"/>
      <w:bookmarkStart w:id="438" w:name="_Toc191097903"/>
      <w:bookmarkStart w:id="439" w:name="_Toc388881060"/>
      <w:bookmarkStart w:id="440" w:name="_Toc217713506"/>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D30F43">
        <w:rPr>
          <w:rFonts w:cs="Arial"/>
        </w:rPr>
        <w:t>applicant</w:t>
      </w:r>
      <w:r w:rsidRPr="00AE45B8">
        <w:rPr>
          <w:rFonts w:cs="Arial"/>
        </w:rPr>
        <w:t xml:space="preserve">(s) comply with all EU and national tax laws.  </w:t>
      </w:r>
      <w:r w:rsidR="000969B0">
        <w:rPr>
          <w:rFonts w:cs="Arial"/>
        </w:rPr>
        <w:t>Applicants</w:t>
      </w:r>
      <w:r w:rsidRPr="00AE45B8">
        <w:rPr>
          <w:rFonts w:cs="Arial"/>
        </w:rPr>
        <w:t xml:space="preserve"> are referred to the Irish Revenue web site </w:t>
      </w:r>
      <w:hyperlink r:id="rId22" w:history="1">
        <w:r w:rsidRPr="00AE45B8">
          <w:rPr>
            <w:rFonts w:cs="Arial"/>
          </w:rPr>
          <w:t>http://www.revenue.ie/</w:t>
        </w:r>
      </w:hyperlink>
      <w:r w:rsidRPr="00AE45B8">
        <w:rPr>
          <w:rFonts w:cs="Arial"/>
        </w:rPr>
        <w:t xml:space="preserve">. Non-resident </w:t>
      </w:r>
      <w:r w:rsidR="00D30F43">
        <w:rPr>
          <w:rFonts w:cs="Arial"/>
        </w:rPr>
        <w:t>a</w:t>
      </w:r>
      <w:r w:rsidR="000969B0">
        <w:rPr>
          <w:rFonts w:cs="Arial"/>
        </w:rPr>
        <w:t>pplicants</w:t>
      </w:r>
      <w:r w:rsidRPr="00AE45B8">
        <w:rPr>
          <w:rFonts w:cs="Arial"/>
        </w:rPr>
        <w:t xml:space="preserve"> should apply to the Office of the Revenue Commissioners, Non Resident Tax Clearance Unit, Office of the Collector General, Sarsfield House, Francis Street, Limerick, Ireland; e-mail: </w:t>
      </w:r>
      <w:hyperlink r:id="rId23" w:history="1">
        <w:r w:rsidRPr="00AE45B8">
          <w:rPr>
            <w:rStyle w:val="Hyperlink"/>
            <w:rFonts w:cs="Arial"/>
          </w:rPr>
          <w:t>nonrestaxclearance@revenue.ie</w:t>
        </w:r>
      </w:hyperlink>
      <w:r w:rsidRPr="00AE45B8">
        <w:rPr>
          <w:rFonts w:cs="Arial"/>
        </w:rPr>
        <w:t xml:space="preserve">.   </w:t>
      </w:r>
      <w:r w:rsidR="00014821" w:rsidRPr="00AE45B8">
        <w:rPr>
          <w:rFonts w:cs="Arial"/>
        </w:rPr>
        <w:t>the Contracting Authority</w:t>
      </w:r>
      <w:r w:rsidR="005D6614" w:rsidRPr="00AE45B8">
        <w:rPr>
          <w:rFonts w:cs="Arial"/>
        </w:rPr>
        <w:t xml:space="preserve"> </w:t>
      </w:r>
      <w:r w:rsidRPr="00AE45B8">
        <w:rPr>
          <w:rFonts w:cs="Arial"/>
        </w:rPr>
        <w:t xml:space="preserve">will satisfy themselves that any </w:t>
      </w:r>
      <w:r w:rsidR="00D30F43">
        <w:rPr>
          <w:rFonts w:cs="Arial"/>
        </w:rPr>
        <w:t>a</w:t>
      </w:r>
      <w:r w:rsidR="000969B0">
        <w:rPr>
          <w:rFonts w:cs="Arial"/>
        </w:rPr>
        <w:t>pplicants</w:t>
      </w:r>
      <w:r w:rsidRPr="00AE45B8">
        <w:rPr>
          <w:rFonts w:cs="Arial"/>
        </w:rPr>
        <w:t xml:space="preserve"> being considered for award of a contract are appropriately tax compliant by checking their status via the online system for which </w:t>
      </w:r>
      <w:r w:rsidR="000969B0">
        <w:rPr>
          <w:rFonts w:cs="Arial"/>
        </w:rPr>
        <w:t>Applicants</w:t>
      </w:r>
      <w:r w:rsidRPr="00AE45B8">
        <w:rPr>
          <w:rFonts w:cs="Arial"/>
        </w:rPr>
        <w:t xml:space="preserve"> are requested to provide their Tax Clearance Access Number and Tax Reference Number to facilitate verification.  By supplying these numbers </w:t>
      </w:r>
      <w:r w:rsidR="000969B0">
        <w:rPr>
          <w:rFonts w:cs="Arial"/>
        </w:rPr>
        <w:t>Applicants</w:t>
      </w:r>
      <w:r w:rsidRPr="00AE45B8">
        <w:rPr>
          <w:rFonts w:cs="Arial"/>
        </w:rPr>
        <w:t xml:space="preserve"> acknowledge and agree that </w:t>
      </w:r>
      <w:r w:rsidR="00014821" w:rsidRPr="00AE45B8">
        <w:rPr>
          <w:rFonts w:cs="Arial"/>
        </w:rPr>
        <w:t>the Contracting Authority</w:t>
      </w:r>
      <w:r w:rsidRPr="00AE45B8">
        <w:rPr>
          <w:rFonts w:cs="Arial"/>
        </w:rPr>
        <w:t xml:space="preserve"> has the permission to verify its tax cleared position at any time during the term of the contract. </w:t>
      </w:r>
    </w:p>
    <w:p w14:paraId="00AD2216" w14:textId="77777777" w:rsidR="00197179" w:rsidRPr="00AE45B8" w:rsidRDefault="00197179" w:rsidP="006C57E2">
      <w:pPr>
        <w:pStyle w:val="Heading3"/>
        <w:numPr>
          <w:ilvl w:val="0"/>
          <w:numId w:val="2"/>
        </w:numPr>
      </w:pPr>
      <w:bookmarkStart w:id="441" w:name="_Toc227156633"/>
      <w:r w:rsidRPr="00AE45B8">
        <w:t>Withholding Tax</w:t>
      </w:r>
      <w:bookmarkEnd w:id="435"/>
      <w:bookmarkEnd w:id="436"/>
      <w:bookmarkEnd w:id="437"/>
      <w:bookmarkEnd w:id="438"/>
      <w:bookmarkEnd w:id="439"/>
      <w:bookmarkEnd w:id="441"/>
    </w:p>
    <w:p w14:paraId="0D0153B4" w14:textId="67CB92AE" w:rsidR="00197179" w:rsidRPr="00AE45B8" w:rsidRDefault="00EA231F" w:rsidP="00951A9F">
      <w:pPr>
        <w:jc w:val="both"/>
        <w:rPr>
          <w:rFonts w:cs="Arial"/>
        </w:rPr>
      </w:pPr>
      <w:r w:rsidRPr="00AE45B8">
        <w:rPr>
          <w:rFonts w:cs="Arial"/>
        </w:rPr>
        <w:t>Where applicable, p</w:t>
      </w:r>
      <w:r w:rsidR="00197179" w:rsidRPr="00AE45B8">
        <w:rPr>
          <w:rFonts w:cs="Arial"/>
        </w:rPr>
        <w:t>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06F4CC3B" w14:textId="371FAED3" w:rsidR="00197179" w:rsidRPr="00AE45B8" w:rsidRDefault="00197179" w:rsidP="006C57E2">
      <w:pPr>
        <w:pStyle w:val="Heading3"/>
        <w:numPr>
          <w:ilvl w:val="0"/>
          <w:numId w:val="2"/>
        </w:numPr>
      </w:pPr>
      <w:bookmarkStart w:id="442" w:name="_Toc388881061"/>
      <w:bookmarkStart w:id="443" w:name="_Toc227156634"/>
      <w:r w:rsidRPr="00AE45B8">
        <w:t>Irish Legislation and Law</w:t>
      </w:r>
      <w:bookmarkEnd w:id="440"/>
      <w:bookmarkEnd w:id="442"/>
      <w:bookmarkEnd w:id="443"/>
    </w:p>
    <w:p w14:paraId="15455896" w14:textId="77777777" w:rsidR="004C7FB7" w:rsidRPr="00AE45B8" w:rsidRDefault="00197179" w:rsidP="00C3228C">
      <w:pPr>
        <w:pStyle w:val="BodyText2"/>
        <w:spacing w:after="0" w:line="276" w:lineRule="auto"/>
        <w:ind w:right="45"/>
        <w:jc w:val="both"/>
        <w:rPr>
          <w:rFonts w:cs="Arial"/>
        </w:rPr>
      </w:pPr>
      <w:r w:rsidRPr="00AE45B8">
        <w:rPr>
          <w:rFonts w:cs="Arial"/>
          <w:bCs/>
        </w:rPr>
        <w:t>The contract[s] awarded on foot of this tender process will be governed by Irish law.</w:t>
      </w:r>
      <w:bookmarkStart w:id="444" w:name="_Toc217713507"/>
    </w:p>
    <w:p w14:paraId="2064303C" w14:textId="77777777" w:rsidR="00680331" w:rsidRPr="00AE45B8" w:rsidRDefault="00680331" w:rsidP="006C57E2">
      <w:pPr>
        <w:pStyle w:val="Heading3"/>
        <w:numPr>
          <w:ilvl w:val="0"/>
          <w:numId w:val="2"/>
        </w:numPr>
      </w:pPr>
      <w:bookmarkStart w:id="445" w:name="_Toc388881062"/>
      <w:bookmarkStart w:id="446" w:name="_Toc227156635"/>
      <w:r w:rsidRPr="00AE45B8">
        <w:t>Dignity at Work</w:t>
      </w:r>
      <w:bookmarkEnd w:id="446"/>
    </w:p>
    <w:p w14:paraId="3E9B3B0C" w14:textId="6CCF2FA4" w:rsidR="00680331" w:rsidRPr="00AE45B8" w:rsidRDefault="00680331" w:rsidP="009E212D">
      <w:pPr>
        <w:jc w:val="both"/>
        <w:rPr>
          <w:rFonts w:cs="Arial"/>
        </w:rPr>
      </w:pPr>
      <w:r w:rsidRPr="00AE45B8">
        <w:rPr>
          <w:rFonts w:cs="Arial"/>
        </w:rPr>
        <w:t xml:space="preserve">The successful </w:t>
      </w:r>
      <w:r w:rsidR="00D30F43">
        <w:rPr>
          <w:rFonts w:cs="Arial"/>
        </w:rPr>
        <w:t>applicant</w:t>
      </w:r>
      <w:r w:rsidRPr="00AE45B8">
        <w:rPr>
          <w:rFonts w:cs="Arial"/>
        </w:rPr>
        <w:t>(s) shall comply with all relevant legislation relating to dignity at work. As a public body and employer</w:t>
      </w:r>
      <w:r w:rsidR="00EF0B35" w:rsidRPr="00AE45B8">
        <w:rPr>
          <w:rFonts w:cs="Arial"/>
        </w:rPr>
        <w:t>,</w:t>
      </w:r>
      <w:r w:rsidRPr="00AE45B8">
        <w:rPr>
          <w:rFonts w:cs="Arial"/>
        </w:rPr>
        <w:t xml:space="preserve"> </w:t>
      </w:r>
      <w:r w:rsidR="00014821" w:rsidRPr="00AE45B8">
        <w:rPr>
          <w:rFonts w:cs="Arial"/>
        </w:rPr>
        <w:t>the Contracting Authority</w:t>
      </w:r>
      <w:r w:rsidR="00C3228C" w:rsidRPr="00AE45B8">
        <w:rPr>
          <w:rFonts w:cs="Arial"/>
          <w:bCs/>
          <w:sz w:val="32"/>
        </w:rPr>
        <w:t xml:space="preserve"> </w:t>
      </w:r>
      <w:r w:rsidRPr="00AE45B8">
        <w:rPr>
          <w:rFonts w:cs="Arial"/>
        </w:rPr>
        <w:t xml:space="preserve">is committed to a policy of equality of opportunity for all personnel.  </w:t>
      </w:r>
    </w:p>
    <w:p w14:paraId="04787471" w14:textId="77312C78" w:rsidR="00197179" w:rsidRPr="00AE45B8" w:rsidRDefault="00197179" w:rsidP="006C57E2">
      <w:pPr>
        <w:pStyle w:val="Heading3"/>
        <w:numPr>
          <w:ilvl w:val="0"/>
          <w:numId w:val="2"/>
        </w:numPr>
      </w:pPr>
      <w:bookmarkStart w:id="447" w:name="_Toc217713511"/>
      <w:bookmarkStart w:id="448" w:name="_Toc388881066"/>
      <w:bookmarkStart w:id="449" w:name="_Toc227156636"/>
      <w:bookmarkEnd w:id="444"/>
      <w:bookmarkEnd w:id="445"/>
      <w:r w:rsidRPr="00AE45B8">
        <w:t xml:space="preserve">Notification of </w:t>
      </w:r>
      <w:bookmarkEnd w:id="447"/>
      <w:bookmarkEnd w:id="448"/>
      <w:r w:rsidR="00D30F43">
        <w:t>results</w:t>
      </w:r>
      <w:bookmarkEnd w:id="449"/>
    </w:p>
    <w:p w14:paraId="12C0B8E5" w14:textId="6F45B1FC" w:rsidR="00D30F43" w:rsidRDefault="00D30F43" w:rsidP="00D30F43">
      <w:pPr>
        <w:ind w:right="43"/>
        <w:jc w:val="both"/>
        <w:rPr>
          <w:rFonts w:cs="Arial"/>
        </w:rPr>
      </w:pPr>
      <w:bookmarkStart w:id="450" w:name="_Toc474848631"/>
      <w:bookmarkStart w:id="451" w:name="_Toc475440393"/>
      <w:bookmarkStart w:id="452" w:name="_Toc388881067"/>
      <w:bookmarkStart w:id="453" w:name="_Toc217713513"/>
      <w:bookmarkEnd w:id="450"/>
      <w:bookmarkEnd w:id="451"/>
      <w:r>
        <w:rPr>
          <w:rFonts w:cs="Arial"/>
        </w:rPr>
        <w:t>All applicants will be informed of the outcome of their application following the evaluation process and any necessary clarifications.   Potential outcomes can be:</w:t>
      </w:r>
    </w:p>
    <w:p w14:paraId="0681F53F" w14:textId="77777777" w:rsidR="00D30F43" w:rsidRDefault="00D30F43" w:rsidP="00D30F43">
      <w:pPr>
        <w:pStyle w:val="ListParagraph"/>
        <w:numPr>
          <w:ilvl w:val="0"/>
          <w:numId w:val="2"/>
        </w:numPr>
        <w:ind w:right="43"/>
        <w:jc w:val="both"/>
        <w:rPr>
          <w:rFonts w:cs="Arial"/>
        </w:rPr>
      </w:pPr>
      <w:r>
        <w:rPr>
          <w:rFonts w:cs="Arial"/>
        </w:rPr>
        <w:t>Admittance to the Panel</w:t>
      </w:r>
    </w:p>
    <w:p w14:paraId="42AA3360" w14:textId="77777777" w:rsidR="00D30F43" w:rsidRDefault="00D30F43" w:rsidP="00D30F43">
      <w:pPr>
        <w:pStyle w:val="ListParagraph"/>
        <w:numPr>
          <w:ilvl w:val="0"/>
          <w:numId w:val="2"/>
        </w:numPr>
        <w:ind w:right="43"/>
        <w:jc w:val="both"/>
        <w:rPr>
          <w:rFonts w:cs="Arial"/>
        </w:rPr>
      </w:pPr>
      <w:r>
        <w:rPr>
          <w:rFonts w:cs="Arial"/>
        </w:rPr>
        <w:t>Rejection to the Panel</w:t>
      </w:r>
    </w:p>
    <w:p w14:paraId="6DFB0A13" w14:textId="77777777" w:rsidR="00D30F43" w:rsidRDefault="00D30F43" w:rsidP="00D30F43">
      <w:pPr>
        <w:pStyle w:val="Heading3"/>
        <w:numPr>
          <w:ilvl w:val="0"/>
          <w:numId w:val="0"/>
        </w:numPr>
        <w:ind w:left="720" w:hanging="720"/>
      </w:pPr>
      <w:bookmarkStart w:id="454" w:name="_Toc227156637"/>
      <w:r>
        <w:t>Applicants who fail to qualify for membership of the panel may re-apply at any time</w:t>
      </w:r>
      <w:bookmarkEnd w:id="454"/>
    </w:p>
    <w:p w14:paraId="2F8EF8EC" w14:textId="21962243" w:rsidR="003D49C8" w:rsidRPr="00AE45B8" w:rsidRDefault="003D49C8" w:rsidP="006C57E2">
      <w:pPr>
        <w:pStyle w:val="Heading3"/>
        <w:numPr>
          <w:ilvl w:val="0"/>
          <w:numId w:val="2"/>
        </w:numPr>
      </w:pPr>
      <w:bookmarkStart w:id="455" w:name="_Toc474254465"/>
      <w:bookmarkStart w:id="456" w:name="_Toc474848634"/>
      <w:bookmarkStart w:id="457" w:name="_Toc475440396"/>
      <w:bookmarkStart w:id="458" w:name="_Toc243992548"/>
      <w:bookmarkStart w:id="459" w:name="_Toc255122020"/>
      <w:bookmarkStart w:id="460" w:name="_Toc460518580"/>
      <w:bookmarkStart w:id="461" w:name="_Toc227156638"/>
      <w:bookmarkEnd w:id="452"/>
      <w:bookmarkEnd w:id="453"/>
      <w:bookmarkEnd w:id="455"/>
      <w:bookmarkEnd w:id="456"/>
      <w:bookmarkEnd w:id="457"/>
      <w:r w:rsidRPr="00AE45B8">
        <w:t>Accessibility</w:t>
      </w:r>
      <w:bookmarkEnd w:id="458"/>
      <w:bookmarkEnd w:id="459"/>
      <w:bookmarkEnd w:id="460"/>
      <w:bookmarkEnd w:id="461"/>
    </w:p>
    <w:p w14:paraId="1AF04D41" w14:textId="6DA3BBC9" w:rsidR="003D49C8" w:rsidRPr="00AE45B8" w:rsidRDefault="003D49C8" w:rsidP="003D49C8">
      <w:pPr>
        <w:jc w:val="both"/>
        <w:rPr>
          <w:rFonts w:cs="Arial"/>
        </w:rPr>
      </w:pPr>
      <w:r w:rsidRPr="00AE45B8">
        <w:rPr>
          <w:rFonts w:cs="Arial"/>
        </w:rPr>
        <w:t xml:space="preserve">In line with the </w:t>
      </w:r>
      <w:r w:rsidRPr="00681C52">
        <w:rPr>
          <w:rFonts w:cs="Arial"/>
        </w:rPr>
        <w:t>Disability Act 2005</w:t>
      </w:r>
      <w:r w:rsidRPr="00AE45B8">
        <w:rPr>
          <w:rFonts w:cs="Arial"/>
        </w:rPr>
        <w:t xml:space="preserve">, accessibility requirements should be clearly stated in request for tenders / quotations where applicable. Under Section 27 of the Act </w:t>
      </w:r>
      <w:r w:rsidR="00014821" w:rsidRPr="00AE45B8">
        <w:rPr>
          <w:rFonts w:cs="Arial"/>
          <w:bCs/>
        </w:rPr>
        <w:t>the Contracting Authority</w:t>
      </w:r>
      <w:r w:rsidR="003B49AC" w:rsidRPr="00AE45B8">
        <w:rPr>
          <w:rFonts w:cs="Arial"/>
          <w:bCs/>
        </w:rPr>
        <w:t xml:space="preserve"> </w:t>
      </w:r>
      <w:r w:rsidRPr="00AE45B8">
        <w:rPr>
          <w:rFonts w:cs="Arial"/>
        </w:rPr>
        <w:t xml:space="preserve">is required to ensure that both the goods </w:t>
      </w:r>
      <w:r w:rsidR="00EF0B35" w:rsidRPr="00AE45B8">
        <w:rPr>
          <w:rFonts w:cs="Arial"/>
        </w:rPr>
        <w:t>supplied,</w:t>
      </w:r>
      <w:r w:rsidRPr="00AE45B8">
        <w:rPr>
          <w:rFonts w:cs="Arial"/>
        </w:rPr>
        <w:t xml:space="preserve"> and services provided to it are accessible to persons with disabilities.</w:t>
      </w:r>
    </w:p>
    <w:p w14:paraId="08922D71" w14:textId="07F93F48" w:rsidR="00FB7E18" w:rsidRPr="00AE45B8" w:rsidRDefault="00FB7E18" w:rsidP="006C57E2">
      <w:pPr>
        <w:pStyle w:val="Heading3"/>
        <w:numPr>
          <w:ilvl w:val="0"/>
          <w:numId w:val="2"/>
        </w:numPr>
      </w:pPr>
      <w:bookmarkStart w:id="462" w:name="_Toc474254472"/>
      <w:bookmarkStart w:id="463" w:name="_Toc474848641"/>
      <w:bookmarkStart w:id="464" w:name="_Toc475440403"/>
      <w:bookmarkStart w:id="465" w:name="_Toc474254473"/>
      <w:bookmarkStart w:id="466" w:name="_Toc474848642"/>
      <w:bookmarkStart w:id="467" w:name="_Toc475440404"/>
      <w:bookmarkStart w:id="468" w:name="_Toc460518585"/>
      <w:bookmarkStart w:id="469" w:name="_Toc227156639"/>
      <w:bookmarkEnd w:id="462"/>
      <w:bookmarkEnd w:id="463"/>
      <w:bookmarkEnd w:id="464"/>
      <w:bookmarkEnd w:id="465"/>
      <w:bookmarkEnd w:id="466"/>
      <w:bookmarkEnd w:id="467"/>
      <w:r w:rsidRPr="00AE45B8">
        <w:lastRenderedPageBreak/>
        <w:t>Consortia and Prime Subcontractors</w:t>
      </w:r>
      <w:bookmarkEnd w:id="468"/>
      <w:bookmarkEnd w:id="469"/>
    </w:p>
    <w:p w14:paraId="16E8F972" w14:textId="6F4EC695" w:rsidR="00FB7E18" w:rsidRPr="00AE45B8" w:rsidRDefault="00014821" w:rsidP="00FB7E18">
      <w:pPr>
        <w:jc w:val="both"/>
        <w:rPr>
          <w:rFonts w:cs="Arial"/>
        </w:rPr>
      </w:pPr>
      <w:r w:rsidRPr="00AE45B8">
        <w:rPr>
          <w:rFonts w:cs="Arial"/>
          <w:bCs/>
        </w:rPr>
        <w:t>The Contracting Authority</w:t>
      </w:r>
      <w:r w:rsidR="00FB7E18" w:rsidRPr="00AE45B8">
        <w:rPr>
          <w:rFonts w:cs="Arial"/>
        </w:rPr>
        <w:t xml:space="preserve"> seeks to encourage participation on a fair and equal basis by Small and Medium Enterprises (“SME</w:t>
      </w:r>
      <w:r w:rsidR="000A4C58" w:rsidRPr="00AE45B8">
        <w:rPr>
          <w:rFonts w:cs="Arial"/>
        </w:rPr>
        <w:t>s</w:t>
      </w:r>
      <w:r w:rsidR="00FB7E18" w:rsidRPr="00AE45B8">
        <w:rPr>
          <w:rFonts w:cs="Arial"/>
        </w:rPr>
        <w:t xml:space="preserv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33FDB898" w14:textId="5600D643" w:rsidR="00FB7E18" w:rsidRPr="00AE45B8" w:rsidRDefault="00FB7E18" w:rsidP="006C57E2">
      <w:pPr>
        <w:pStyle w:val="Heading3"/>
        <w:numPr>
          <w:ilvl w:val="0"/>
          <w:numId w:val="2"/>
        </w:numPr>
      </w:pPr>
      <w:bookmarkStart w:id="470" w:name="_Toc460518586"/>
      <w:bookmarkStart w:id="471" w:name="_Toc227156640"/>
      <w:r w:rsidRPr="00AE45B8">
        <w:t>Anti-Competitive Conduct</w:t>
      </w:r>
      <w:bookmarkEnd w:id="470"/>
      <w:bookmarkEnd w:id="471"/>
    </w:p>
    <w:p w14:paraId="279F6AE6" w14:textId="3DDF19F0" w:rsidR="00FB7E18" w:rsidRDefault="004B4BF1" w:rsidP="00FB7E18">
      <w:pPr>
        <w:jc w:val="both"/>
        <w:rPr>
          <w:rFonts w:cs="Arial"/>
        </w:rPr>
      </w:pPr>
      <w:r>
        <w:rPr>
          <w:rFonts w:cs="Arial"/>
        </w:rPr>
        <w:t>Applicants’</w:t>
      </w:r>
      <w:r w:rsidR="00FB7E18" w:rsidRPr="00AE45B8">
        <w:rPr>
          <w:rFonts w:cs="Arial"/>
        </w:rPr>
        <w:t xml:space="preserve"> attention is drawn to the </w:t>
      </w:r>
      <w:r w:rsidR="00FB7E18" w:rsidRPr="00681C52">
        <w:rPr>
          <w:rFonts w:cs="Arial"/>
        </w:rPr>
        <w:t>Competition Act 2002</w:t>
      </w:r>
      <w:r w:rsidR="00FB7E18" w:rsidRPr="00AE45B8">
        <w:rPr>
          <w:rFonts w:cs="Arial"/>
        </w:rPr>
        <w:t xml:space="preserve"> (as amended, the “2002 Act”)</w:t>
      </w:r>
      <w:r w:rsidR="00C85CA0">
        <w:rPr>
          <w:rFonts w:cs="Arial"/>
        </w:rPr>
        <w:t xml:space="preserve"> which</w:t>
      </w:r>
      <w:r w:rsidR="00FB7E18" w:rsidRPr="00AE45B8">
        <w:rPr>
          <w:rFonts w:cs="Arial"/>
        </w:rPr>
        <w:t xml:space="preserve"> makes it a criminal offence for </w:t>
      </w:r>
      <w:r w:rsidR="000969B0">
        <w:rPr>
          <w:rFonts w:cs="Arial"/>
        </w:rPr>
        <w:t>Applicants</w:t>
      </w:r>
      <w:r w:rsidR="00FB7E18" w:rsidRPr="00AE45B8">
        <w:rPr>
          <w:rFonts w:cs="Arial"/>
        </w:rPr>
        <w:t xml:space="preserve"> to collude on prices or terms in a public procurement competition.</w:t>
      </w:r>
    </w:p>
    <w:p w14:paraId="6DDC5950" w14:textId="77777777" w:rsidR="00B167F1" w:rsidRDefault="00B167F1">
      <w:pPr>
        <w:rPr>
          <w:rFonts w:cs="Arial"/>
        </w:rPr>
      </w:pPr>
    </w:p>
    <w:p w14:paraId="7AEF2062" w14:textId="77777777" w:rsidR="00B167F1" w:rsidRDefault="00B167F1">
      <w:pPr>
        <w:rPr>
          <w:rFonts w:cs="Arial"/>
        </w:rPr>
      </w:pPr>
      <w:r>
        <w:rPr>
          <w:rFonts w:cs="Arial"/>
        </w:rPr>
        <w:br w:type="page"/>
      </w:r>
    </w:p>
    <w:p w14:paraId="5191C063" w14:textId="77777777" w:rsidR="00C0595A" w:rsidRDefault="00812D38" w:rsidP="00812D38">
      <w:pPr>
        <w:pStyle w:val="Heading1"/>
        <w:numPr>
          <w:ilvl w:val="0"/>
          <w:numId w:val="0"/>
        </w:numPr>
      </w:pPr>
      <w:bookmarkStart w:id="472" w:name="_Toc227156641"/>
      <w:r>
        <w:lastRenderedPageBreak/>
        <w:t>APPENDIX 2 – TERMS AND CONDITIONS</w:t>
      </w:r>
      <w:bookmarkEnd w:id="472"/>
      <w:r>
        <w:t xml:space="preserve"> </w:t>
      </w:r>
    </w:p>
    <w:p w14:paraId="2E26C00B" w14:textId="396FB73C" w:rsidR="007001C8" w:rsidRDefault="007001C8" w:rsidP="00C0595A">
      <w:pPr>
        <w:rPr>
          <w:b/>
          <w:bCs/>
        </w:rPr>
      </w:pPr>
      <w:r>
        <w:rPr>
          <w:b/>
          <w:bCs/>
        </w:rPr>
        <w:t>PLEASE REFER TO SEPARATE DOCUMENT</w:t>
      </w:r>
    </w:p>
    <w:p w14:paraId="4824132D" w14:textId="77777777" w:rsidR="007001C8" w:rsidRDefault="00C0595A" w:rsidP="00C0595A">
      <w:r w:rsidRPr="00BA38E8">
        <w:rPr>
          <w:b/>
          <w:bCs/>
        </w:rPr>
        <w:t>Note:</w:t>
      </w:r>
      <w:r>
        <w:t xml:space="preserve"> E</w:t>
      </w:r>
      <w:r w:rsidRPr="00D63125">
        <w:t>ntry onto the Panel and acceptance of any subsequent contract will be subject to the T&amp;Cs as included in th</w:t>
      </w:r>
      <w:r w:rsidR="007001C8">
        <w:t>is</w:t>
      </w:r>
      <w:r w:rsidRPr="00D63125">
        <w:t xml:space="preserve"> initial documentation</w:t>
      </w:r>
      <w:r>
        <w:t xml:space="preserve">. </w:t>
      </w:r>
    </w:p>
    <w:p w14:paraId="78582D01" w14:textId="0DD53A23" w:rsidR="00C0595A" w:rsidRDefault="00C0595A" w:rsidP="00C0595A">
      <w:r>
        <w:t>The successful companies must have signed the declaration regarding same in the Response Document.</w:t>
      </w:r>
    </w:p>
    <w:p w14:paraId="717A1CC6" w14:textId="70AB0B22" w:rsidR="00C85CA0" w:rsidRDefault="00C85CA0" w:rsidP="00C0595A"/>
    <w:p w14:paraId="2946C584" w14:textId="77777777" w:rsidR="00152835" w:rsidRDefault="00152835" w:rsidP="00EF0B35">
      <w:pPr>
        <w:pStyle w:val="Heading1"/>
        <w:numPr>
          <w:ilvl w:val="0"/>
          <w:numId w:val="0"/>
        </w:numPr>
        <w:ind w:left="432" w:hanging="432"/>
        <w:sectPr w:rsidR="00152835" w:rsidSect="00E04238">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1"/>
          <w:cols w:space="708"/>
          <w:docGrid w:linePitch="360"/>
        </w:sectPr>
      </w:pPr>
    </w:p>
    <w:p w14:paraId="042206AC" w14:textId="11AF9FEC" w:rsidR="008B29CE" w:rsidRPr="008A17E7" w:rsidRDefault="00D55E52" w:rsidP="008B29CE">
      <w:pPr>
        <w:pStyle w:val="Heading1"/>
        <w:numPr>
          <w:ilvl w:val="0"/>
          <w:numId w:val="0"/>
        </w:numPr>
        <w:ind w:left="432" w:hanging="432"/>
        <w:rPr>
          <w:lang w:val="en-US"/>
        </w:rPr>
      </w:pPr>
      <w:bookmarkStart w:id="473" w:name="_Toc227156642"/>
      <w:r w:rsidRPr="00AE45B8">
        <w:lastRenderedPageBreak/>
        <w:t xml:space="preserve">APPENDIX </w:t>
      </w:r>
      <w:r w:rsidR="004B6540">
        <w:t>3</w:t>
      </w:r>
      <w:r w:rsidRPr="00AE45B8">
        <w:t xml:space="preserve"> – </w:t>
      </w:r>
      <w:bookmarkStart w:id="474" w:name="_Toc38958969"/>
      <w:r w:rsidR="00CA2CA6">
        <w:t>SU</w:t>
      </w:r>
      <w:r w:rsidR="008B29CE" w:rsidRPr="008A17E7">
        <w:rPr>
          <w:lang w:val="en-US"/>
        </w:rPr>
        <w:t>PPLIER APPRAISAL FORM (Scorecard)</w:t>
      </w:r>
      <w:bookmarkEnd w:id="473"/>
      <w:bookmarkEnd w:id="474"/>
    </w:p>
    <w:p w14:paraId="02639B48" w14:textId="77777777" w:rsidR="008B29CE" w:rsidRDefault="008B29CE" w:rsidP="008B29CE">
      <w:pPr>
        <w:rPr>
          <w:lang w:val="en-US"/>
        </w:rPr>
      </w:pPr>
      <w:r>
        <w:rPr>
          <w:lang w:val="en-US"/>
        </w:rPr>
        <w:t xml:space="preserve">WWETB will monitor our Supplier’s performances over the term of contracts and manage their service or supply of goods under the headings outlined in the Supplier Performance Scorecard below. </w:t>
      </w:r>
    </w:p>
    <w:p w14:paraId="4248BD1F" w14:textId="77777777" w:rsidR="008B29CE" w:rsidRDefault="008B29CE" w:rsidP="008B29CE">
      <w:pPr>
        <w:rPr>
          <w:lang w:val="en-US"/>
        </w:rPr>
      </w:pPr>
      <w:r>
        <w:rPr>
          <w:lang w:val="en-US"/>
        </w:rPr>
        <w:t xml:space="preserve">The Contracting Authority will request Schools and </w:t>
      </w:r>
      <w:proofErr w:type="spellStart"/>
      <w:r>
        <w:rPr>
          <w:lang w:val="en-US"/>
        </w:rPr>
        <w:t>Centres</w:t>
      </w:r>
      <w:proofErr w:type="spellEnd"/>
      <w:r>
        <w:rPr>
          <w:lang w:val="en-US"/>
        </w:rPr>
        <w:t xml:space="preserve"> to complete the Scorecards on a continuous basis or more regularly where non-performance is occurring.  These will form the basis of our Contract Management Process for each company supplying a service or supply of goods to WWETB.</w:t>
      </w:r>
    </w:p>
    <w:p w14:paraId="7B8C2F4B" w14:textId="77777777" w:rsidR="008B29CE" w:rsidRDefault="008B29CE" w:rsidP="008B29CE">
      <w:pPr>
        <w:rPr>
          <w:lang w:val="en-US"/>
        </w:rPr>
      </w:pPr>
      <w:r>
        <w:rPr>
          <w:lang w:val="en-US"/>
        </w:rPr>
        <w:t xml:space="preserve"> In relation to OGP sourced contracts where persistent non-performance occurs, WWETB will forward completed scorecards to our OGP Category Manager for action </w:t>
      </w:r>
    </w:p>
    <w:p w14:paraId="4BFF49B4" w14:textId="77777777" w:rsidR="008B29CE" w:rsidRPr="003E7374" w:rsidRDefault="008B29CE" w:rsidP="008B29CE">
      <w:pPr>
        <w:rPr>
          <w:b/>
          <w:i/>
          <w:lang w:val="en-US"/>
        </w:rPr>
      </w:pPr>
      <w:r w:rsidRPr="003E7374">
        <w:rPr>
          <w:b/>
          <w:i/>
          <w:lang w:val="en-US"/>
        </w:rPr>
        <w:t>Please complete the following</w:t>
      </w:r>
      <w:r>
        <w:rPr>
          <w:b/>
          <w:i/>
          <w:lang w:val="en-US"/>
        </w:rPr>
        <w:t xml:space="preserve"> (electronically)</w:t>
      </w:r>
      <w:r w:rsidRPr="003E7374">
        <w:rPr>
          <w:b/>
          <w:i/>
          <w:lang w:val="en-US"/>
        </w:rPr>
        <w:t xml:space="preserve">:  </w:t>
      </w:r>
    </w:p>
    <w:p w14:paraId="1BBB692A" w14:textId="77777777" w:rsidR="008B29CE" w:rsidRPr="00B93403" w:rsidRDefault="008B29CE" w:rsidP="008B29CE">
      <w:pPr>
        <w:rPr>
          <w:b/>
          <w:sz w:val="28"/>
          <w:szCs w:val="28"/>
          <w:lang w:val="en-US"/>
        </w:rPr>
      </w:pPr>
      <w:r w:rsidRPr="00B93403">
        <w:rPr>
          <w:b/>
          <w:sz w:val="28"/>
          <w:szCs w:val="28"/>
          <w:lang w:val="en-US"/>
        </w:rPr>
        <w:t xml:space="preserve">Supplier Details </w:t>
      </w:r>
    </w:p>
    <w:tbl>
      <w:tblPr>
        <w:tblStyle w:val="TableGrid"/>
        <w:tblW w:w="0" w:type="auto"/>
        <w:tblLook w:val="04A0" w:firstRow="1" w:lastRow="0" w:firstColumn="1" w:lastColumn="0" w:noHBand="0" w:noVBand="1"/>
      </w:tblPr>
      <w:tblGrid>
        <w:gridCol w:w="4508"/>
        <w:gridCol w:w="4508"/>
      </w:tblGrid>
      <w:tr w:rsidR="008B29CE" w14:paraId="6A3F725F" w14:textId="77777777" w:rsidTr="00A25F11">
        <w:tc>
          <w:tcPr>
            <w:tcW w:w="4508" w:type="dxa"/>
            <w:shd w:val="clear" w:color="auto" w:fill="215868" w:themeFill="accent5" w:themeFillShade="80"/>
          </w:tcPr>
          <w:p w14:paraId="7FBE43E0" w14:textId="77777777" w:rsidR="008B29CE" w:rsidRDefault="008B29CE" w:rsidP="00A25F11">
            <w:pPr>
              <w:rPr>
                <w:b/>
                <w:color w:val="FFFFFF" w:themeColor="background1"/>
                <w:lang w:val="en-US"/>
              </w:rPr>
            </w:pPr>
          </w:p>
          <w:p w14:paraId="413EDD7D" w14:textId="77777777" w:rsidR="008B29CE" w:rsidRDefault="008B29CE" w:rsidP="00A25F11">
            <w:pPr>
              <w:rPr>
                <w:b/>
                <w:color w:val="FFFFFF" w:themeColor="background1"/>
                <w:lang w:val="en-US"/>
              </w:rPr>
            </w:pPr>
            <w:r w:rsidRPr="00F75BB2">
              <w:rPr>
                <w:b/>
                <w:color w:val="FFFFFF" w:themeColor="background1"/>
                <w:lang w:val="en-US"/>
              </w:rPr>
              <w:t>Name of Company</w:t>
            </w:r>
          </w:p>
          <w:p w14:paraId="23C3DAA8" w14:textId="77777777" w:rsidR="008B29CE" w:rsidRPr="00F75BB2" w:rsidRDefault="008B29CE" w:rsidP="00A25F11">
            <w:pPr>
              <w:rPr>
                <w:b/>
                <w:color w:val="FFFFFF" w:themeColor="background1"/>
                <w:lang w:val="en-US"/>
              </w:rPr>
            </w:pPr>
          </w:p>
        </w:tc>
        <w:tc>
          <w:tcPr>
            <w:tcW w:w="4508" w:type="dxa"/>
          </w:tcPr>
          <w:p w14:paraId="2BA81522" w14:textId="77777777" w:rsidR="008B29CE" w:rsidRDefault="008B29CE" w:rsidP="00A25F11">
            <w:pPr>
              <w:rPr>
                <w:lang w:val="en-US"/>
              </w:rPr>
            </w:pPr>
          </w:p>
        </w:tc>
      </w:tr>
      <w:tr w:rsidR="008B29CE" w14:paraId="07A6BC5A" w14:textId="77777777" w:rsidTr="00A25F11">
        <w:tc>
          <w:tcPr>
            <w:tcW w:w="4508" w:type="dxa"/>
            <w:shd w:val="clear" w:color="auto" w:fill="215868" w:themeFill="accent5" w:themeFillShade="80"/>
          </w:tcPr>
          <w:p w14:paraId="1F13891F" w14:textId="77777777" w:rsidR="008B29CE" w:rsidRDefault="008B29CE" w:rsidP="00A25F11">
            <w:pPr>
              <w:rPr>
                <w:b/>
                <w:color w:val="FFFFFF" w:themeColor="background1"/>
                <w:lang w:val="en-US"/>
              </w:rPr>
            </w:pPr>
          </w:p>
          <w:p w14:paraId="4B801F3C" w14:textId="77777777" w:rsidR="008B29CE" w:rsidRDefault="008B29CE" w:rsidP="00A25F11">
            <w:pPr>
              <w:rPr>
                <w:b/>
                <w:color w:val="FFFFFF" w:themeColor="background1"/>
                <w:lang w:val="en-US"/>
              </w:rPr>
            </w:pPr>
            <w:r w:rsidRPr="00F75BB2">
              <w:rPr>
                <w:b/>
                <w:color w:val="FFFFFF" w:themeColor="background1"/>
                <w:lang w:val="en-US"/>
              </w:rPr>
              <w:t>Type of Service or Supply provided to WWETB</w:t>
            </w:r>
          </w:p>
          <w:p w14:paraId="0D3B2AC0" w14:textId="77777777" w:rsidR="008B29CE" w:rsidRPr="00F75BB2" w:rsidRDefault="008B29CE" w:rsidP="00A25F11">
            <w:pPr>
              <w:rPr>
                <w:b/>
                <w:color w:val="FFFFFF" w:themeColor="background1"/>
                <w:lang w:val="en-US"/>
              </w:rPr>
            </w:pPr>
          </w:p>
        </w:tc>
        <w:tc>
          <w:tcPr>
            <w:tcW w:w="4508" w:type="dxa"/>
          </w:tcPr>
          <w:p w14:paraId="31E3B515" w14:textId="77777777" w:rsidR="008B29CE" w:rsidRDefault="008B29CE" w:rsidP="00A25F11">
            <w:pPr>
              <w:rPr>
                <w:lang w:val="en-US"/>
              </w:rPr>
            </w:pPr>
          </w:p>
        </w:tc>
      </w:tr>
      <w:tr w:rsidR="008B29CE" w14:paraId="23ABE43F" w14:textId="77777777" w:rsidTr="00A25F11">
        <w:tc>
          <w:tcPr>
            <w:tcW w:w="4508" w:type="dxa"/>
            <w:shd w:val="clear" w:color="auto" w:fill="215868" w:themeFill="accent5" w:themeFillShade="80"/>
          </w:tcPr>
          <w:p w14:paraId="22947461" w14:textId="77777777" w:rsidR="008B29CE" w:rsidRDefault="008B29CE" w:rsidP="00A25F11">
            <w:pPr>
              <w:rPr>
                <w:b/>
                <w:color w:val="FFFFFF" w:themeColor="background1"/>
                <w:lang w:val="en-US"/>
              </w:rPr>
            </w:pPr>
          </w:p>
          <w:p w14:paraId="3441831B" w14:textId="77777777" w:rsidR="008B29CE" w:rsidRDefault="008B29CE" w:rsidP="00A25F11">
            <w:pPr>
              <w:rPr>
                <w:b/>
                <w:color w:val="FFFFFF" w:themeColor="background1"/>
                <w:lang w:val="en-US"/>
              </w:rPr>
            </w:pPr>
            <w:r w:rsidRPr="00F75BB2">
              <w:rPr>
                <w:b/>
                <w:color w:val="FFFFFF" w:themeColor="background1"/>
                <w:lang w:val="en-US"/>
              </w:rPr>
              <w:t>Contact Details of Company (phone, email, etc</w:t>
            </w:r>
            <w:r>
              <w:rPr>
                <w:b/>
                <w:color w:val="FFFFFF" w:themeColor="background1"/>
                <w:lang w:val="en-US"/>
              </w:rPr>
              <w:t>.</w:t>
            </w:r>
            <w:r w:rsidRPr="00F75BB2">
              <w:rPr>
                <w:b/>
                <w:color w:val="FFFFFF" w:themeColor="background1"/>
                <w:lang w:val="en-US"/>
              </w:rPr>
              <w:t>)</w:t>
            </w:r>
          </w:p>
          <w:p w14:paraId="504F82CB" w14:textId="77777777" w:rsidR="008B29CE" w:rsidRPr="00F75BB2" w:rsidRDefault="008B29CE" w:rsidP="00A25F11">
            <w:pPr>
              <w:rPr>
                <w:b/>
                <w:color w:val="FFFFFF" w:themeColor="background1"/>
                <w:lang w:val="en-US"/>
              </w:rPr>
            </w:pPr>
          </w:p>
        </w:tc>
        <w:tc>
          <w:tcPr>
            <w:tcW w:w="4508" w:type="dxa"/>
          </w:tcPr>
          <w:p w14:paraId="15597360" w14:textId="77777777" w:rsidR="008B29CE" w:rsidRDefault="008B29CE" w:rsidP="00A25F11">
            <w:pPr>
              <w:rPr>
                <w:lang w:val="en-US"/>
              </w:rPr>
            </w:pPr>
          </w:p>
        </w:tc>
      </w:tr>
    </w:tbl>
    <w:p w14:paraId="14600B79" w14:textId="77777777" w:rsidR="008B29CE" w:rsidRDefault="008B29CE" w:rsidP="008B29CE">
      <w:pPr>
        <w:rPr>
          <w:lang w:val="en-US"/>
        </w:rPr>
      </w:pPr>
    </w:p>
    <w:p w14:paraId="43A4D87B" w14:textId="77777777" w:rsidR="008B29CE" w:rsidRPr="00B93403" w:rsidRDefault="008B29CE" w:rsidP="008B29CE">
      <w:pPr>
        <w:rPr>
          <w:b/>
          <w:sz w:val="28"/>
          <w:szCs w:val="28"/>
          <w:lang w:val="en-US"/>
        </w:rPr>
      </w:pPr>
      <w:r>
        <w:rPr>
          <w:b/>
          <w:sz w:val="28"/>
          <w:szCs w:val="28"/>
          <w:lang w:val="en-US"/>
        </w:rPr>
        <w:t>School/Centre Details</w:t>
      </w:r>
    </w:p>
    <w:tbl>
      <w:tblPr>
        <w:tblStyle w:val="TableGrid"/>
        <w:tblW w:w="0" w:type="auto"/>
        <w:tblLook w:val="04A0" w:firstRow="1" w:lastRow="0" w:firstColumn="1" w:lastColumn="0" w:noHBand="0" w:noVBand="1"/>
      </w:tblPr>
      <w:tblGrid>
        <w:gridCol w:w="4508"/>
        <w:gridCol w:w="4508"/>
      </w:tblGrid>
      <w:tr w:rsidR="008B29CE" w14:paraId="60FA40CA" w14:textId="77777777" w:rsidTr="00A25F11">
        <w:tc>
          <w:tcPr>
            <w:tcW w:w="4508" w:type="dxa"/>
            <w:shd w:val="clear" w:color="auto" w:fill="215868" w:themeFill="accent5" w:themeFillShade="80"/>
          </w:tcPr>
          <w:p w14:paraId="2611B104" w14:textId="77777777" w:rsidR="008B29CE" w:rsidRDefault="008B29CE" w:rsidP="00A25F11">
            <w:pPr>
              <w:rPr>
                <w:b/>
                <w:color w:val="FFFFFF" w:themeColor="background1"/>
                <w:lang w:val="en-US"/>
              </w:rPr>
            </w:pPr>
          </w:p>
          <w:p w14:paraId="0FC0A120" w14:textId="77777777" w:rsidR="008B29CE" w:rsidRDefault="008B29CE" w:rsidP="00A25F11">
            <w:pPr>
              <w:rPr>
                <w:b/>
                <w:color w:val="FFFFFF" w:themeColor="background1"/>
                <w:lang w:val="en-US"/>
              </w:rPr>
            </w:pPr>
            <w:r w:rsidRPr="00F75BB2">
              <w:rPr>
                <w:b/>
                <w:color w:val="FFFFFF" w:themeColor="background1"/>
                <w:lang w:val="en-US"/>
              </w:rPr>
              <w:t xml:space="preserve">Name of </w:t>
            </w:r>
            <w:r>
              <w:rPr>
                <w:b/>
                <w:color w:val="FFFFFF" w:themeColor="background1"/>
                <w:lang w:val="en-US"/>
              </w:rPr>
              <w:t xml:space="preserve">School/Centre </w:t>
            </w:r>
          </w:p>
          <w:p w14:paraId="6BF204B7" w14:textId="77777777" w:rsidR="008B29CE" w:rsidRPr="00F75BB2" w:rsidRDefault="008B29CE" w:rsidP="00A25F11">
            <w:pPr>
              <w:rPr>
                <w:b/>
                <w:color w:val="FFFFFF" w:themeColor="background1"/>
                <w:lang w:val="en-US"/>
              </w:rPr>
            </w:pPr>
          </w:p>
        </w:tc>
        <w:tc>
          <w:tcPr>
            <w:tcW w:w="4508" w:type="dxa"/>
          </w:tcPr>
          <w:p w14:paraId="3EABD43F" w14:textId="77777777" w:rsidR="008B29CE" w:rsidRDefault="008B29CE" w:rsidP="00A25F11">
            <w:pPr>
              <w:rPr>
                <w:lang w:val="en-US"/>
              </w:rPr>
            </w:pPr>
          </w:p>
        </w:tc>
      </w:tr>
      <w:tr w:rsidR="008B29CE" w14:paraId="074D3CA5" w14:textId="77777777" w:rsidTr="00A25F11">
        <w:tc>
          <w:tcPr>
            <w:tcW w:w="4508" w:type="dxa"/>
            <w:shd w:val="clear" w:color="auto" w:fill="215868" w:themeFill="accent5" w:themeFillShade="80"/>
          </w:tcPr>
          <w:p w14:paraId="7B945F4B" w14:textId="77777777" w:rsidR="008B29CE" w:rsidRDefault="008B29CE" w:rsidP="00A25F11">
            <w:pPr>
              <w:rPr>
                <w:b/>
                <w:color w:val="FFFFFF" w:themeColor="background1"/>
                <w:lang w:val="en-US"/>
              </w:rPr>
            </w:pPr>
          </w:p>
          <w:p w14:paraId="0618BF41" w14:textId="77777777" w:rsidR="008B29CE" w:rsidRDefault="008B29CE" w:rsidP="00A25F11">
            <w:pPr>
              <w:rPr>
                <w:b/>
                <w:color w:val="FFFFFF" w:themeColor="background1"/>
                <w:lang w:val="en-US"/>
              </w:rPr>
            </w:pPr>
            <w:proofErr w:type="gramStart"/>
            <w:r>
              <w:rPr>
                <w:b/>
                <w:color w:val="FFFFFF" w:themeColor="background1"/>
                <w:lang w:val="en-US"/>
              </w:rPr>
              <w:t>Form</w:t>
            </w:r>
            <w:proofErr w:type="gramEnd"/>
            <w:r>
              <w:rPr>
                <w:b/>
                <w:color w:val="FFFFFF" w:themeColor="background1"/>
                <w:lang w:val="en-US"/>
              </w:rPr>
              <w:t xml:space="preserve"> completed by:</w:t>
            </w:r>
          </w:p>
          <w:p w14:paraId="7E6DCF97" w14:textId="77777777" w:rsidR="008B29CE" w:rsidRPr="00F75BB2" w:rsidRDefault="008B29CE" w:rsidP="00A25F11">
            <w:pPr>
              <w:rPr>
                <w:b/>
                <w:color w:val="FFFFFF" w:themeColor="background1"/>
                <w:lang w:val="en-US"/>
              </w:rPr>
            </w:pPr>
          </w:p>
        </w:tc>
        <w:tc>
          <w:tcPr>
            <w:tcW w:w="4508" w:type="dxa"/>
          </w:tcPr>
          <w:p w14:paraId="55C1CFC9" w14:textId="77777777" w:rsidR="008B29CE" w:rsidRDefault="008B29CE" w:rsidP="00A25F11">
            <w:pPr>
              <w:rPr>
                <w:lang w:val="en-US"/>
              </w:rPr>
            </w:pPr>
          </w:p>
        </w:tc>
      </w:tr>
      <w:tr w:rsidR="008B29CE" w14:paraId="5105AAB8" w14:textId="77777777" w:rsidTr="00A25F11">
        <w:tc>
          <w:tcPr>
            <w:tcW w:w="4508" w:type="dxa"/>
            <w:shd w:val="clear" w:color="auto" w:fill="215868" w:themeFill="accent5" w:themeFillShade="80"/>
          </w:tcPr>
          <w:p w14:paraId="391C4BA0" w14:textId="77777777" w:rsidR="008B29CE" w:rsidRDefault="008B29CE" w:rsidP="00A25F11">
            <w:pPr>
              <w:rPr>
                <w:b/>
                <w:color w:val="FFFFFF" w:themeColor="background1"/>
                <w:lang w:val="en-US"/>
              </w:rPr>
            </w:pPr>
          </w:p>
          <w:p w14:paraId="0D8E101F" w14:textId="77777777" w:rsidR="008B29CE" w:rsidRDefault="008B29CE" w:rsidP="00A25F11">
            <w:pPr>
              <w:rPr>
                <w:b/>
                <w:color w:val="FFFFFF" w:themeColor="background1"/>
                <w:lang w:val="en-US"/>
              </w:rPr>
            </w:pPr>
            <w:r>
              <w:rPr>
                <w:b/>
                <w:color w:val="FFFFFF" w:themeColor="background1"/>
                <w:lang w:val="en-US"/>
              </w:rPr>
              <w:t>Date:</w:t>
            </w:r>
          </w:p>
          <w:p w14:paraId="1E0D2452" w14:textId="77777777" w:rsidR="008B29CE" w:rsidRPr="00F75BB2" w:rsidRDefault="008B29CE" w:rsidP="00A25F11">
            <w:pPr>
              <w:rPr>
                <w:b/>
                <w:color w:val="FFFFFF" w:themeColor="background1"/>
                <w:lang w:val="en-US"/>
              </w:rPr>
            </w:pPr>
          </w:p>
        </w:tc>
        <w:tc>
          <w:tcPr>
            <w:tcW w:w="4508" w:type="dxa"/>
          </w:tcPr>
          <w:p w14:paraId="793713F6" w14:textId="77777777" w:rsidR="008B29CE" w:rsidRDefault="008B29CE" w:rsidP="00A25F11">
            <w:pPr>
              <w:rPr>
                <w:lang w:val="en-US"/>
              </w:rPr>
            </w:pPr>
          </w:p>
        </w:tc>
      </w:tr>
    </w:tbl>
    <w:p w14:paraId="6173337A" w14:textId="77777777" w:rsidR="008B29CE" w:rsidRDefault="008B29CE" w:rsidP="008B29CE">
      <w:pPr>
        <w:rPr>
          <w:lang w:val="en-US"/>
        </w:rPr>
      </w:pPr>
    </w:p>
    <w:p w14:paraId="1B8AB8F9" w14:textId="77777777" w:rsidR="008B29CE" w:rsidRDefault="008B29CE" w:rsidP="008B29CE">
      <w:pPr>
        <w:rPr>
          <w:lang w:val="en-US"/>
        </w:rPr>
      </w:pPr>
      <w:r>
        <w:rPr>
          <w:lang w:val="en-US"/>
        </w:rPr>
        <w:t xml:space="preserve">You are asked to make any comments relating to the service in the left-hand box </w:t>
      </w:r>
      <w:proofErr w:type="gramStart"/>
      <w:r>
        <w:rPr>
          <w:lang w:val="en-US"/>
        </w:rPr>
        <w:t>in</w:t>
      </w:r>
      <w:proofErr w:type="gramEnd"/>
      <w:r>
        <w:rPr>
          <w:lang w:val="en-US"/>
        </w:rPr>
        <w:t xml:space="preserve"> the table below and to tick the relevant score box based on the following values:</w:t>
      </w:r>
    </w:p>
    <w:p w14:paraId="33E6E048" w14:textId="77777777" w:rsidR="008B29CE" w:rsidRPr="008F6A9C" w:rsidRDefault="008B29CE" w:rsidP="008B29CE">
      <w:pPr>
        <w:spacing w:after="0" w:line="240" w:lineRule="auto"/>
        <w:rPr>
          <w:rFonts w:cs="Arial"/>
          <w:b/>
          <w:sz w:val="24"/>
        </w:rPr>
      </w:pPr>
      <w:r w:rsidRPr="008F6A9C">
        <w:rPr>
          <w:rFonts w:cs="Arial"/>
          <w:b/>
          <w:sz w:val="24"/>
        </w:rPr>
        <w:t>Value of Score:</w:t>
      </w:r>
    </w:p>
    <w:p w14:paraId="3B36E9FF" w14:textId="77777777" w:rsidR="008B29CE" w:rsidRDefault="008B29CE" w:rsidP="008B29CE">
      <w:pPr>
        <w:spacing w:after="0" w:line="240" w:lineRule="auto"/>
        <w:rPr>
          <w:rFonts w:cs="Arial"/>
          <w:b/>
        </w:rPr>
      </w:pPr>
      <w:r w:rsidRPr="008F6A9C">
        <w:rPr>
          <w:rFonts w:cs="Arial"/>
          <w:b/>
        </w:rPr>
        <w:t xml:space="preserve">1 = </w:t>
      </w:r>
      <w:proofErr w:type="gramStart"/>
      <w:r w:rsidRPr="008F6A9C">
        <w:rPr>
          <w:rFonts w:cs="Arial"/>
        </w:rPr>
        <w:t>Unacceptable</w:t>
      </w:r>
      <w:r w:rsidRPr="008F6A9C">
        <w:rPr>
          <w:rFonts w:cs="Arial"/>
          <w:b/>
        </w:rPr>
        <w:t>;</w:t>
      </w:r>
      <w:proofErr w:type="gramEnd"/>
      <w:r w:rsidRPr="008F6A9C">
        <w:rPr>
          <w:rFonts w:cs="Arial"/>
          <w:b/>
        </w:rPr>
        <w:t xml:space="preserve"> </w:t>
      </w:r>
    </w:p>
    <w:p w14:paraId="44BBAC2F" w14:textId="77777777" w:rsidR="008B29CE" w:rsidRDefault="008B29CE" w:rsidP="008B29CE">
      <w:pPr>
        <w:spacing w:after="0" w:line="240" w:lineRule="auto"/>
        <w:rPr>
          <w:rFonts w:cs="Arial"/>
          <w:b/>
        </w:rPr>
      </w:pPr>
      <w:r w:rsidRPr="008F6A9C">
        <w:rPr>
          <w:rFonts w:cs="Arial"/>
          <w:b/>
        </w:rPr>
        <w:t xml:space="preserve">2 – </w:t>
      </w:r>
      <w:r w:rsidRPr="008F6A9C">
        <w:rPr>
          <w:rFonts w:cs="Arial"/>
        </w:rPr>
        <w:t xml:space="preserve">not fully up to </w:t>
      </w:r>
      <w:proofErr w:type="gramStart"/>
      <w:r w:rsidRPr="008F6A9C">
        <w:rPr>
          <w:rFonts w:cs="Arial"/>
        </w:rPr>
        <w:t>requir</w:t>
      </w:r>
      <w:r>
        <w:rPr>
          <w:rFonts w:cs="Arial"/>
        </w:rPr>
        <w:t>e</w:t>
      </w:r>
      <w:r w:rsidRPr="008F6A9C">
        <w:rPr>
          <w:rFonts w:cs="Arial"/>
        </w:rPr>
        <w:t>ments</w:t>
      </w:r>
      <w:r w:rsidRPr="008F6A9C">
        <w:rPr>
          <w:rFonts w:cs="Arial"/>
          <w:b/>
        </w:rPr>
        <w:t>;</w:t>
      </w:r>
      <w:proofErr w:type="gramEnd"/>
      <w:r w:rsidRPr="008F6A9C">
        <w:rPr>
          <w:rFonts w:cs="Arial"/>
          <w:b/>
        </w:rPr>
        <w:t xml:space="preserve"> </w:t>
      </w:r>
    </w:p>
    <w:p w14:paraId="6EC96B07" w14:textId="77777777" w:rsidR="008B29CE" w:rsidRDefault="008B29CE" w:rsidP="008B29CE">
      <w:pPr>
        <w:spacing w:after="0" w:line="240" w:lineRule="auto"/>
        <w:rPr>
          <w:rFonts w:cs="Arial"/>
          <w:b/>
        </w:rPr>
      </w:pPr>
      <w:r w:rsidRPr="008F6A9C">
        <w:rPr>
          <w:rFonts w:cs="Arial"/>
          <w:b/>
        </w:rPr>
        <w:t xml:space="preserve">3 – </w:t>
      </w:r>
      <w:r w:rsidRPr="008F6A9C">
        <w:rPr>
          <w:rFonts w:cs="Arial"/>
        </w:rPr>
        <w:t xml:space="preserve">fully meets normal </w:t>
      </w:r>
      <w:proofErr w:type="gramStart"/>
      <w:r w:rsidRPr="008F6A9C">
        <w:rPr>
          <w:rFonts w:cs="Arial"/>
        </w:rPr>
        <w:t>requirements</w:t>
      </w:r>
      <w:r w:rsidRPr="008F6A9C">
        <w:rPr>
          <w:rFonts w:cs="Arial"/>
          <w:b/>
        </w:rPr>
        <w:t>;</w:t>
      </w:r>
      <w:proofErr w:type="gramEnd"/>
      <w:r w:rsidRPr="008F6A9C">
        <w:rPr>
          <w:rFonts w:cs="Arial"/>
          <w:b/>
        </w:rPr>
        <w:t xml:space="preserve"> </w:t>
      </w:r>
    </w:p>
    <w:p w14:paraId="401BD139" w14:textId="77777777" w:rsidR="008B29CE" w:rsidRDefault="008B29CE" w:rsidP="008B29CE">
      <w:pPr>
        <w:spacing w:after="0" w:line="240" w:lineRule="auto"/>
        <w:rPr>
          <w:rFonts w:cs="Arial"/>
          <w:b/>
        </w:rPr>
      </w:pPr>
      <w:r w:rsidRPr="008F6A9C">
        <w:rPr>
          <w:rFonts w:cs="Arial"/>
          <w:b/>
        </w:rPr>
        <w:t xml:space="preserve">4 – </w:t>
      </w:r>
      <w:r w:rsidRPr="008F6A9C">
        <w:rPr>
          <w:rFonts w:cs="Arial"/>
        </w:rPr>
        <w:t xml:space="preserve">significantly above </w:t>
      </w:r>
      <w:proofErr w:type="gramStart"/>
      <w:r w:rsidRPr="008F6A9C">
        <w:rPr>
          <w:rFonts w:cs="Arial"/>
        </w:rPr>
        <w:t>requirements</w:t>
      </w:r>
      <w:r w:rsidRPr="008F6A9C">
        <w:rPr>
          <w:rFonts w:cs="Arial"/>
          <w:b/>
        </w:rPr>
        <w:t>;</w:t>
      </w:r>
      <w:proofErr w:type="gramEnd"/>
      <w:r w:rsidRPr="008F6A9C">
        <w:rPr>
          <w:rFonts w:cs="Arial"/>
          <w:b/>
        </w:rPr>
        <w:t xml:space="preserve"> </w:t>
      </w:r>
    </w:p>
    <w:p w14:paraId="06363DEB" w14:textId="77777777" w:rsidR="008B29CE" w:rsidRDefault="008B29CE" w:rsidP="008B29CE">
      <w:pPr>
        <w:spacing w:after="0" w:line="240" w:lineRule="auto"/>
        <w:rPr>
          <w:rFonts w:cs="Arial"/>
          <w:b/>
        </w:rPr>
      </w:pPr>
      <w:r w:rsidRPr="008F6A9C">
        <w:rPr>
          <w:rFonts w:cs="Arial"/>
          <w:b/>
        </w:rPr>
        <w:lastRenderedPageBreak/>
        <w:t xml:space="preserve">5 – </w:t>
      </w:r>
      <w:r w:rsidRPr="008F6A9C">
        <w:rPr>
          <w:rFonts w:cs="Arial"/>
        </w:rPr>
        <w:t>outstanding</w:t>
      </w:r>
      <w:r w:rsidRPr="008F6A9C">
        <w:rPr>
          <w:rFonts w:cs="Arial"/>
          <w:b/>
        </w:rPr>
        <w:t>.</w:t>
      </w:r>
    </w:p>
    <w:p w14:paraId="69F21B6A" w14:textId="77777777" w:rsidR="008B29CE" w:rsidRPr="008F6A9C" w:rsidRDefault="008B29CE" w:rsidP="008B29CE">
      <w:pPr>
        <w:spacing w:after="0" w:line="240" w:lineRule="auto"/>
        <w:rPr>
          <w:rFonts w:cs="Arial"/>
          <w:b/>
        </w:rPr>
      </w:pPr>
    </w:p>
    <w:tbl>
      <w:tblPr>
        <w:tblStyle w:val="TableGrid0"/>
        <w:tblW w:w="9394" w:type="dxa"/>
        <w:tblInd w:w="-5" w:type="dxa"/>
        <w:tblCellMar>
          <w:top w:w="68" w:type="dxa"/>
          <w:left w:w="104" w:type="dxa"/>
          <w:right w:w="17" w:type="dxa"/>
        </w:tblCellMar>
        <w:tblLook w:val="04A0" w:firstRow="1" w:lastRow="0" w:firstColumn="1" w:lastColumn="0" w:noHBand="0" w:noVBand="1"/>
      </w:tblPr>
      <w:tblGrid>
        <w:gridCol w:w="6334"/>
        <w:gridCol w:w="611"/>
        <w:gridCol w:w="611"/>
        <w:gridCol w:w="614"/>
        <w:gridCol w:w="612"/>
        <w:gridCol w:w="612"/>
      </w:tblGrid>
      <w:tr w:rsidR="008B29CE" w14:paraId="099AFE7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8129072" w14:textId="49D972FB" w:rsidR="008B29CE" w:rsidRDefault="008B29CE" w:rsidP="00A25F11">
            <w:pPr>
              <w:spacing w:line="259" w:lineRule="auto"/>
            </w:pPr>
            <w:r>
              <w:rPr>
                <w:b/>
                <w:color w:val="FFFFFF"/>
              </w:rPr>
              <w:t xml:space="preserve">DELIVERY OF SERVICE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B3C1E36" w14:textId="77777777" w:rsidR="008B29CE" w:rsidRDefault="008B29CE" w:rsidP="00A25F11">
            <w:pPr>
              <w:spacing w:line="259" w:lineRule="auto"/>
              <w:ind w:left="13"/>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C5FCB51"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6207CA20" w14:textId="77777777" w:rsidR="008B29CE" w:rsidRDefault="008B29CE" w:rsidP="00A25F11">
            <w:pPr>
              <w:spacing w:line="259" w:lineRule="auto"/>
              <w:ind w:left="11"/>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5FE2167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F841809" w14:textId="77777777" w:rsidR="008B29CE" w:rsidRDefault="008B29CE" w:rsidP="00A25F11">
            <w:pPr>
              <w:spacing w:line="259" w:lineRule="auto"/>
              <w:ind w:left="14"/>
            </w:pPr>
            <w:r>
              <w:rPr>
                <w:b/>
                <w:color w:val="FFFFFF"/>
              </w:rPr>
              <w:t xml:space="preserve">5 </w:t>
            </w:r>
            <w:r>
              <w:t xml:space="preserve"> </w:t>
            </w:r>
          </w:p>
        </w:tc>
      </w:tr>
      <w:tr w:rsidR="008B29CE" w14:paraId="284385CC"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tcPr>
          <w:p w14:paraId="1A20018E" w14:textId="77777777" w:rsidR="008B29CE" w:rsidRDefault="008B29CE" w:rsidP="00A25F11"/>
          <w:p w14:paraId="58E86985" w14:textId="77777777" w:rsidR="008B29CE" w:rsidRDefault="008B29CE" w:rsidP="00A25F11"/>
        </w:tc>
        <w:sdt>
          <w:sdtPr>
            <w:id w:val="1363250747"/>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4F159" w14:textId="77777777" w:rsidR="008B29CE" w:rsidRDefault="008B29CE" w:rsidP="00A25F11">
                <w:pPr>
                  <w:spacing w:line="259" w:lineRule="auto"/>
                  <w:ind w:left="66"/>
                </w:pPr>
                <w:r>
                  <w:rPr>
                    <w:rFonts w:ascii="MS Gothic" w:eastAsia="MS Gothic" w:hAnsi="MS Gothic" w:hint="eastAsia"/>
                  </w:rPr>
                  <w:t>☐</w:t>
                </w:r>
              </w:p>
            </w:tc>
          </w:sdtContent>
        </w:sdt>
        <w:sdt>
          <w:sdtPr>
            <w:id w:val="20736127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F4BE1F7" w14:textId="77777777" w:rsidR="008B29CE" w:rsidRDefault="008B29CE" w:rsidP="00A25F11">
                <w:pPr>
                  <w:spacing w:line="259" w:lineRule="auto"/>
                  <w:ind w:left="66"/>
                </w:pPr>
                <w:r>
                  <w:rPr>
                    <w:rFonts w:ascii="MS Gothic" w:eastAsia="MS Gothic" w:hAnsi="MS Gothic" w:hint="eastAsia"/>
                  </w:rPr>
                  <w:t>☐</w:t>
                </w:r>
              </w:p>
            </w:tc>
          </w:sdtContent>
        </w:sdt>
        <w:sdt>
          <w:sdtPr>
            <w:id w:val="-57235255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287328" w14:textId="77777777" w:rsidR="008B29CE" w:rsidRDefault="008B29CE" w:rsidP="00A25F11">
                <w:pPr>
                  <w:spacing w:line="259" w:lineRule="auto"/>
                  <w:ind w:left="61"/>
                </w:pPr>
                <w:r>
                  <w:rPr>
                    <w:rFonts w:ascii="MS Gothic" w:eastAsia="MS Gothic" w:hAnsi="MS Gothic" w:hint="eastAsia"/>
                  </w:rPr>
                  <w:t>☐</w:t>
                </w:r>
              </w:p>
            </w:tc>
          </w:sdtContent>
        </w:sdt>
        <w:sdt>
          <w:sdtPr>
            <w:id w:val="155203774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3D6A8BD" w14:textId="77777777" w:rsidR="008B29CE" w:rsidRDefault="008B29CE" w:rsidP="00A25F11">
                <w:pPr>
                  <w:spacing w:line="259" w:lineRule="auto"/>
                  <w:ind w:left="64"/>
                </w:pPr>
                <w:r>
                  <w:rPr>
                    <w:rFonts w:ascii="MS Gothic" w:eastAsia="MS Gothic" w:hAnsi="MS Gothic" w:hint="eastAsia"/>
                  </w:rPr>
                  <w:t>☐</w:t>
                </w:r>
              </w:p>
            </w:tc>
          </w:sdtContent>
        </w:sdt>
        <w:sdt>
          <w:sdtPr>
            <w:id w:val="-144592670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D142105" w14:textId="77777777" w:rsidR="008B29CE" w:rsidRDefault="008B29CE" w:rsidP="00A25F11">
                <w:pPr>
                  <w:spacing w:line="259" w:lineRule="auto"/>
                  <w:ind w:left="67"/>
                </w:pPr>
                <w:r>
                  <w:rPr>
                    <w:rFonts w:ascii="MS Gothic" w:eastAsia="MS Gothic" w:hAnsi="MS Gothic" w:hint="eastAsia"/>
                  </w:rPr>
                  <w:t>☐</w:t>
                </w:r>
              </w:p>
            </w:tc>
          </w:sdtContent>
        </w:sdt>
      </w:tr>
      <w:tr w:rsidR="008B29CE" w14:paraId="4632657D"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170B9CD" w14:textId="77777777" w:rsidR="008B29CE" w:rsidRDefault="008B29CE" w:rsidP="00A25F11">
            <w:pPr>
              <w:spacing w:line="259" w:lineRule="auto"/>
              <w:rPr>
                <w:b/>
                <w:color w:val="FFFFFF"/>
              </w:rPr>
            </w:pPr>
            <w:r>
              <w:rPr>
                <w:b/>
                <w:color w:val="FFFFFF"/>
              </w:rPr>
              <w:t>DELIVERY TIMELINES</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C94CD62" w14:textId="77777777" w:rsidR="008B29CE" w:rsidRDefault="008B29CE" w:rsidP="00A25F11">
            <w:pPr>
              <w:spacing w:line="259" w:lineRule="auto"/>
              <w:ind w:left="13"/>
              <w:rPr>
                <w:b/>
                <w:color w:val="FFFFFF"/>
              </w:rPr>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397EF43" w14:textId="77777777" w:rsidR="008B29CE" w:rsidRDefault="008B29CE" w:rsidP="00A25F11">
            <w:pPr>
              <w:spacing w:line="259" w:lineRule="auto"/>
              <w:ind w:left="13"/>
              <w:rPr>
                <w:b/>
                <w:color w:val="FFFFFF"/>
              </w:rPr>
            </w:pPr>
            <w:r>
              <w:rPr>
                <w:b/>
                <w:color w:val="FFFFFF"/>
              </w:rPr>
              <w:t>2</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46C29BD4" w14:textId="77777777" w:rsidR="008B29CE" w:rsidRDefault="008B29CE" w:rsidP="00A25F11">
            <w:pPr>
              <w:spacing w:line="259" w:lineRule="auto"/>
              <w:ind w:left="11"/>
              <w:rPr>
                <w:b/>
                <w:color w:val="FFFFFF"/>
              </w:rPr>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2E10096" w14:textId="77777777" w:rsidR="008B29CE" w:rsidRDefault="008B29CE" w:rsidP="00A25F11">
            <w:pPr>
              <w:spacing w:line="259" w:lineRule="auto"/>
              <w:ind w:left="11"/>
              <w:rPr>
                <w:b/>
                <w:color w:val="FFFFFF"/>
              </w:rPr>
            </w:pPr>
            <w:r>
              <w:rPr>
                <w:b/>
                <w:color w:val="FFFFFF"/>
              </w:rPr>
              <w:t>4</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CE05BE5" w14:textId="77777777" w:rsidR="008B29CE" w:rsidRDefault="008B29CE" w:rsidP="00A25F11">
            <w:pPr>
              <w:spacing w:line="259" w:lineRule="auto"/>
              <w:ind w:left="14"/>
              <w:rPr>
                <w:b/>
                <w:color w:val="FFFFFF"/>
              </w:rPr>
            </w:pPr>
            <w:r>
              <w:rPr>
                <w:b/>
                <w:color w:val="FFFFFF"/>
              </w:rPr>
              <w:t>5</w:t>
            </w:r>
          </w:p>
        </w:tc>
      </w:tr>
      <w:tr w:rsidR="008B29CE" w14:paraId="16E8533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166C4BA6" w14:textId="77777777" w:rsidR="008B29CE" w:rsidRDefault="008B29CE" w:rsidP="00A25F11">
            <w:pPr>
              <w:spacing w:line="259" w:lineRule="auto"/>
              <w:rPr>
                <w:b/>
                <w:color w:val="FFFFFF"/>
              </w:rPr>
            </w:pPr>
          </w:p>
          <w:p w14:paraId="539ECD9C" w14:textId="77777777" w:rsidR="008B29CE" w:rsidRDefault="008B29CE" w:rsidP="00A25F11">
            <w:pPr>
              <w:spacing w:line="259" w:lineRule="auto"/>
              <w:rPr>
                <w:b/>
                <w:color w:val="FFFFFF"/>
              </w:rPr>
            </w:pPr>
          </w:p>
        </w:tc>
        <w:sdt>
          <w:sdtPr>
            <w:id w:val="-194059915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0E42BD41"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31038125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31632973"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102016040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439FB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02067361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F72CF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72525177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28FEF9D" w14:textId="77777777" w:rsidR="008B29CE" w:rsidRDefault="008B29CE" w:rsidP="00A25F11">
                <w:pPr>
                  <w:spacing w:line="259" w:lineRule="auto"/>
                  <w:ind w:left="14"/>
                  <w:rPr>
                    <w:b/>
                    <w:color w:val="FFFFFF"/>
                  </w:rPr>
                </w:pPr>
                <w:r>
                  <w:rPr>
                    <w:rFonts w:ascii="MS Gothic" w:eastAsia="MS Gothic" w:hAnsi="MS Gothic" w:hint="eastAsia"/>
                  </w:rPr>
                  <w:t>☐</w:t>
                </w:r>
              </w:p>
            </w:tc>
          </w:sdtContent>
        </w:sdt>
      </w:tr>
      <w:tr w:rsidR="008B29CE" w14:paraId="3DABBFDF"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69CC7410" w14:textId="77777777" w:rsidR="008B29CE" w:rsidRDefault="008B29CE" w:rsidP="00A25F11">
            <w:pPr>
              <w:spacing w:line="259" w:lineRule="auto"/>
            </w:pPr>
            <w:r>
              <w:rPr>
                <w:b/>
                <w:color w:val="FFFFFF"/>
              </w:rPr>
              <w:t>INVOICING</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638D6DEA"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3BE9D9F"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2B1C105"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84691A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4E1C98" w14:textId="77777777" w:rsidR="008B29CE" w:rsidRDefault="008B29CE" w:rsidP="00A25F11">
            <w:pPr>
              <w:spacing w:line="259" w:lineRule="auto"/>
              <w:ind w:left="14"/>
            </w:pPr>
            <w:r>
              <w:rPr>
                <w:b/>
                <w:color w:val="FFFFFF"/>
              </w:rPr>
              <w:t xml:space="preserve">5 </w:t>
            </w:r>
            <w:r>
              <w:t xml:space="preserve"> </w:t>
            </w:r>
          </w:p>
        </w:tc>
      </w:tr>
      <w:tr w:rsidR="008B29CE" w14:paraId="428BB1AF" w14:textId="77777777" w:rsidTr="00A25F11">
        <w:trPr>
          <w:trHeight w:val="208"/>
        </w:trPr>
        <w:tc>
          <w:tcPr>
            <w:tcW w:w="6334" w:type="dxa"/>
            <w:tcBorders>
              <w:top w:val="single" w:sz="4" w:space="0" w:color="9CC2E5"/>
              <w:left w:val="single" w:sz="4" w:space="0" w:color="9CC2E5"/>
              <w:bottom w:val="single" w:sz="4" w:space="0" w:color="9CC2E5"/>
              <w:right w:val="single" w:sz="4" w:space="0" w:color="9CC2E5"/>
            </w:tcBorders>
          </w:tcPr>
          <w:p w14:paraId="00ECA0E3" w14:textId="77777777" w:rsidR="008B29CE" w:rsidRDefault="008B29CE" w:rsidP="00A25F11">
            <w:pPr>
              <w:spacing w:line="259" w:lineRule="auto"/>
            </w:pPr>
          </w:p>
          <w:p w14:paraId="10E4D3E6" w14:textId="77777777" w:rsidR="008B29CE" w:rsidRDefault="008B29CE" w:rsidP="00A25F11">
            <w:pPr>
              <w:spacing w:line="259" w:lineRule="auto"/>
            </w:pPr>
          </w:p>
        </w:tc>
        <w:sdt>
          <w:sdtPr>
            <w:id w:val="121778173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5A1D135" w14:textId="77777777" w:rsidR="008B29CE" w:rsidRDefault="008B29CE" w:rsidP="00A25F11">
                <w:pPr>
                  <w:spacing w:line="259" w:lineRule="auto"/>
                  <w:ind w:left="66"/>
                </w:pPr>
                <w:r>
                  <w:rPr>
                    <w:rFonts w:ascii="MS Gothic" w:eastAsia="MS Gothic" w:hAnsi="MS Gothic" w:hint="eastAsia"/>
                  </w:rPr>
                  <w:t>☐</w:t>
                </w:r>
              </w:p>
            </w:tc>
          </w:sdtContent>
        </w:sdt>
        <w:sdt>
          <w:sdtPr>
            <w:id w:val="1318227624"/>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BE3BB81" w14:textId="77777777" w:rsidR="008B29CE" w:rsidRDefault="008B29CE" w:rsidP="00A25F11">
                <w:pPr>
                  <w:spacing w:line="259" w:lineRule="auto"/>
                  <w:ind w:left="66"/>
                </w:pPr>
                <w:r>
                  <w:rPr>
                    <w:rFonts w:ascii="MS Gothic" w:eastAsia="MS Gothic" w:hAnsi="MS Gothic" w:hint="eastAsia"/>
                  </w:rPr>
                  <w:t>☐</w:t>
                </w:r>
              </w:p>
            </w:tc>
          </w:sdtContent>
        </w:sdt>
        <w:sdt>
          <w:sdtPr>
            <w:id w:val="-159771138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A9D0C8C" w14:textId="77777777" w:rsidR="008B29CE" w:rsidRDefault="008B29CE" w:rsidP="00A25F11">
                <w:pPr>
                  <w:spacing w:line="259" w:lineRule="auto"/>
                  <w:ind w:left="61"/>
                </w:pPr>
                <w:r>
                  <w:rPr>
                    <w:rFonts w:ascii="MS Gothic" w:eastAsia="MS Gothic" w:hAnsi="MS Gothic" w:hint="eastAsia"/>
                  </w:rPr>
                  <w:t>☐</w:t>
                </w:r>
              </w:p>
            </w:tc>
          </w:sdtContent>
        </w:sdt>
        <w:sdt>
          <w:sdtPr>
            <w:id w:val="-8878834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5F711AE" w14:textId="77777777" w:rsidR="008B29CE" w:rsidRDefault="008B29CE" w:rsidP="00A25F11">
                <w:pPr>
                  <w:spacing w:line="259" w:lineRule="auto"/>
                  <w:ind w:left="64"/>
                </w:pPr>
                <w:r>
                  <w:rPr>
                    <w:rFonts w:ascii="MS Gothic" w:eastAsia="MS Gothic" w:hAnsi="MS Gothic" w:hint="eastAsia"/>
                  </w:rPr>
                  <w:t>☐</w:t>
                </w:r>
              </w:p>
            </w:tc>
          </w:sdtContent>
        </w:sdt>
        <w:sdt>
          <w:sdtPr>
            <w:id w:val="-1506819873"/>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326E0A3E" w14:textId="77777777" w:rsidR="008B29CE" w:rsidRDefault="008B29CE" w:rsidP="00A25F11">
                <w:pPr>
                  <w:spacing w:line="259" w:lineRule="auto"/>
                  <w:ind w:left="67"/>
                </w:pPr>
                <w:r>
                  <w:rPr>
                    <w:rFonts w:ascii="MS Gothic" w:eastAsia="MS Gothic" w:hAnsi="MS Gothic" w:hint="eastAsia"/>
                  </w:rPr>
                  <w:t>☐</w:t>
                </w:r>
              </w:p>
            </w:tc>
          </w:sdtContent>
        </w:sdt>
      </w:tr>
      <w:tr w:rsidR="008B29CE" w14:paraId="1837B743"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42C5328" w14:textId="77777777" w:rsidR="008B29CE" w:rsidRPr="006A7C82" w:rsidRDefault="008B29CE" w:rsidP="00A25F11">
            <w:pPr>
              <w:spacing w:line="259" w:lineRule="auto"/>
              <w:rPr>
                <w:b/>
              </w:rPr>
            </w:pPr>
            <w:r>
              <w:rPr>
                <w:b/>
                <w:color w:val="FFFFFF" w:themeColor="background1"/>
              </w:rPr>
              <w:t>CUSTOMER SERVICE</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37ECB12"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22414B75"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DF879C8"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0064C2E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496CCB3" w14:textId="77777777" w:rsidR="008B29CE" w:rsidRDefault="008B29CE" w:rsidP="00A25F11">
            <w:pPr>
              <w:spacing w:line="259" w:lineRule="auto"/>
              <w:ind w:left="14"/>
            </w:pPr>
            <w:r>
              <w:rPr>
                <w:b/>
                <w:color w:val="FFFFFF"/>
              </w:rPr>
              <w:t xml:space="preserve">5 </w:t>
            </w:r>
            <w:r>
              <w:t xml:space="preserve"> </w:t>
            </w:r>
          </w:p>
        </w:tc>
      </w:tr>
      <w:tr w:rsidR="008B29CE" w14:paraId="604426DC" w14:textId="77777777" w:rsidTr="00A25F11">
        <w:trPr>
          <w:trHeight w:val="189"/>
        </w:trPr>
        <w:tc>
          <w:tcPr>
            <w:tcW w:w="6334" w:type="dxa"/>
            <w:tcBorders>
              <w:top w:val="single" w:sz="4" w:space="0" w:color="9CC2E5"/>
              <w:left w:val="single" w:sz="4" w:space="0" w:color="9CC2E5"/>
              <w:bottom w:val="single" w:sz="4" w:space="0" w:color="9CC2E5"/>
              <w:right w:val="single" w:sz="4" w:space="0" w:color="9CC2E5"/>
            </w:tcBorders>
          </w:tcPr>
          <w:p w14:paraId="2C7E4B19" w14:textId="77777777" w:rsidR="008B29CE" w:rsidRDefault="008B29CE" w:rsidP="00A25F11">
            <w:pPr>
              <w:spacing w:line="259" w:lineRule="auto"/>
            </w:pPr>
          </w:p>
          <w:p w14:paraId="0413DC0C" w14:textId="77777777" w:rsidR="008B29CE" w:rsidRDefault="008B29CE" w:rsidP="00A25F11">
            <w:pPr>
              <w:spacing w:line="259" w:lineRule="auto"/>
            </w:pPr>
          </w:p>
        </w:tc>
        <w:sdt>
          <w:sdtPr>
            <w:id w:val="56075834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8ED634C" w14:textId="77777777" w:rsidR="008B29CE" w:rsidRDefault="008B29CE" w:rsidP="00A25F11">
                <w:pPr>
                  <w:spacing w:line="259" w:lineRule="auto"/>
                  <w:ind w:left="66"/>
                </w:pPr>
                <w:r>
                  <w:rPr>
                    <w:rFonts w:ascii="MS Gothic" w:eastAsia="MS Gothic" w:hAnsi="MS Gothic" w:hint="eastAsia"/>
                  </w:rPr>
                  <w:t>☐</w:t>
                </w:r>
              </w:p>
            </w:tc>
          </w:sdtContent>
        </w:sdt>
        <w:sdt>
          <w:sdtPr>
            <w:id w:val="188868941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6071129" w14:textId="77777777" w:rsidR="008B29CE" w:rsidRDefault="008B29CE" w:rsidP="00A25F11">
                <w:pPr>
                  <w:spacing w:line="259" w:lineRule="auto"/>
                  <w:ind w:left="66"/>
                </w:pPr>
                <w:r>
                  <w:rPr>
                    <w:rFonts w:ascii="MS Gothic" w:eastAsia="MS Gothic" w:hAnsi="MS Gothic" w:hint="eastAsia"/>
                  </w:rPr>
                  <w:t>☐</w:t>
                </w:r>
              </w:p>
            </w:tc>
          </w:sdtContent>
        </w:sdt>
        <w:sdt>
          <w:sdtPr>
            <w:id w:val="-1461724845"/>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82A0E5D" w14:textId="77777777" w:rsidR="008B29CE" w:rsidRDefault="008B29CE" w:rsidP="00A25F11">
                <w:pPr>
                  <w:spacing w:line="259" w:lineRule="auto"/>
                  <w:ind w:left="61"/>
                </w:pPr>
                <w:r>
                  <w:rPr>
                    <w:rFonts w:ascii="MS Gothic" w:eastAsia="MS Gothic" w:hAnsi="MS Gothic" w:hint="eastAsia"/>
                  </w:rPr>
                  <w:t>☐</w:t>
                </w:r>
              </w:p>
            </w:tc>
          </w:sdtContent>
        </w:sdt>
        <w:sdt>
          <w:sdtPr>
            <w:id w:val="-127241291"/>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075CFA9" w14:textId="77777777" w:rsidR="008B29CE" w:rsidRDefault="008B29CE" w:rsidP="00A25F11">
                <w:pPr>
                  <w:spacing w:line="259" w:lineRule="auto"/>
                  <w:ind w:left="64"/>
                </w:pPr>
                <w:r>
                  <w:rPr>
                    <w:rFonts w:ascii="MS Gothic" w:eastAsia="MS Gothic" w:hAnsi="MS Gothic" w:hint="eastAsia"/>
                  </w:rPr>
                  <w:t>☐</w:t>
                </w:r>
              </w:p>
            </w:tc>
          </w:sdtContent>
        </w:sdt>
        <w:sdt>
          <w:sdtPr>
            <w:id w:val="-198645688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2AC8A57" w14:textId="77777777" w:rsidR="008B29CE" w:rsidRDefault="008B29CE" w:rsidP="00A25F11">
                <w:pPr>
                  <w:spacing w:line="259" w:lineRule="auto"/>
                  <w:ind w:left="67"/>
                </w:pPr>
                <w:r>
                  <w:rPr>
                    <w:rFonts w:ascii="MS Gothic" w:eastAsia="MS Gothic" w:hAnsi="MS Gothic" w:hint="eastAsia"/>
                  </w:rPr>
                  <w:t>☐</w:t>
                </w:r>
              </w:p>
            </w:tc>
          </w:sdtContent>
        </w:sdt>
      </w:tr>
      <w:tr w:rsidR="008B29CE" w14:paraId="7896D19D"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193BE7C" w14:textId="77777777" w:rsidR="008B29CE" w:rsidRDefault="008B29CE" w:rsidP="00A25F11">
            <w:pPr>
              <w:spacing w:line="259" w:lineRule="auto"/>
            </w:pPr>
            <w:r>
              <w:rPr>
                <w:b/>
                <w:color w:val="FFFFFF"/>
              </w:rPr>
              <w:t xml:space="preserve">ENVIRONMENTAL CONSIDERATIONS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0BFF587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DF28B26"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CD1258B"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E9A1F30"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9AB382C" w14:textId="77777777" w:rsidR="008B29CE" w:rsidRDefault="008B29CE" w:rsidP="00A25F11">
            <w:pPr>
              <w:spacing w:line="259" w:lineRule="auto"/>
              <w:ind w:left="14"/>
            </w:pPr>
            <w:r>
              <w:rPr>
                <w:b/>
                <w:color w:val="FFFFFF"/>
              </w:rPr>
              <w:t xml:space="preserve">5 </w:t>
            </w:r>
            <w:r>
              <w:t xml:space="preserve"> </w:t>
            </w:r>
          </w:p>
        </w:tc>
      </w:tr>
      <w:tr w:rsidR="008B29CE" w14:paraId="126E7548"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4CF467E0" w14:textId="77777777" w:rsidR="008B29CE" w:rsidRDefault="008B29CE" w:rsidP="00A25F11"/>
          <w:p w14:paraId="5741CF52" w14:textId="77777777" w:rsidR="008B29CE" w:rsidRDefault="008B29CE" w:rsidP="00A25F11"/>
        </w:tc>
        <w:sdt>
          <w:sdtPr>
            <w:id w:val="141620692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2BB598E" w14:textId="77777777" w:rsidR="008B29CE" w:rsidRDefault="008B29CE" w:rsidP="00A25F11">
                <w:pPr>
                  <w:spacing w:line="259" w:lineRule="auto"/>
                  <w:ind w:left="66"/>
                </w:pPr>
                <w:r>
                  <w:rPr>
                    <w:rFonts w:ascii="MS Gothic" w:eastAsia="MS Gothic" w:hAnsi="MS Gothic" w:hint="eastAsia"/>
                  </w:rPr>
                  <w:t>☐</w:t>
                </w:r>
              </w:p>
            </w:tc>
          </w:sdtContent>
        </w:sdt>
        <w:sdt>
          <w:sdtPr>
            <w:id w:val="169889028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8674B1E" w14:textId="77777777" w:rsidR="008B29CE" w:rsidRDefault="008B29CE" w:rsidP="00A25F11">
                <w:pPr>
                  <w:spacing w:line="259" w:lineRule="auto"/>
                  <w:ind w:left="66"/>
                </w:pPr>
                <w:r>
                  <w:rPr>
                    <w:rFonts w:ascii="MS Gothic" w:eastAsia="MS Gothic" w:hAnsi="MS Gothic" w:hint="eastAsia"/>
                  </w:rPr>
                  <w:t>☐</w:t>
                </w:r>
              </w:p>
            </w:tc>
          </w:sdtContent>
        </w:sdt>
        <w:sdt>
          <w:sdtPr>
            <w:id w:val="48382045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B99004" w14:textId="77777777" w:rsidR="008B29CE" w:rsidRDefault="008B29CE" w:rsidP="00A25F11">
                <w:pPr>
                  <w:spacing w:line="259" w:lineRule="auto"/>
                  <w:ind w:left="61"/>
                </w:pPr>
                <w:r>
                  <w:rPr>
                    <w:rFonts w:ascii="MS Gothic" w:eastAsia="MS Gothic" w:hAnsi="MS Gothic" w:hint="eastAsia"/>
                  </w:rPr>
                  <w:t>☐</w:t>
                </w:r>
              </w:p>
            </w:tc>
          </w:sdtContent>
        </w:sdt>
        <w:sdt>
          <w:sdtPr>
            <w:id w:val="63791882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2D6ECA8" w14:textId="77777777" w:rsidR="008B29CE" w:rsidRDefault="008B29CE" w:rsidP="00A25F11">
                <w:pPr>
                  <w:spacing w:line="259" w:lineRule="auto"/>
                  <w:ind w:left="64"/>
                </w:pPr>
                <w:r>
                  <w:rPr>
                    <w:rFonts w:ascii="MS Gothic" w:eastAsia="MS Gothic" w:hAnsi="MS Gothic" w:hint="eastAsia"/>
                  </w:rPr>
                  <w:t>☐</w:t>
                </w:r>
              </w:p>
            </w:tc>
          </w:sdtContent>
        </w:sdt>
        <w:sdt>
          <w:sdtPr>
            <w:id w:val="-1480835065"/>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A419E9C" w14:textId="77777777" w:rsidR="008B29CE" w:rsidRDefault="008B29CE" w:rsidP="00A25F11">
                <w:pPr>
                  <w:spacing w:line="259" w:lineRule="auto"/>
                  <w:ind w:left="67"/>
                </w:pPr>
                <w:r>
                  <w:rPr>
                    <w:rFonts w:ascii="MS Gothic" w:eastAsia="MS Gothic" w:hAnsi="MS Gothic" w:hint="eastAsia"/>
                  </w:rPr>
                  <w:t>☐</w:t>
                </w:r>
              </w:p>
            </w:tc>
          </w:sdtContent>
        </w:sdt>
      </w:tr>
      <w:tr w:rsidR="008B29CE" w14:paraId="43E9CC63"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9614E1" w14:textId="77777777" w:rsidR="008B29CE" w:rsidRDefault="008B29CE" w:rsidP="00A25F11">
            <w:pPr>
              <w:spacing w:line="259" w:lineRule="auto"/>
            </w:pPr>
            <w:r>
              <w:rPr>
                <w:b/>
                <w:color w:val="FFFFFF"/>
              </w:rPr>
              <w:t xml:space="preserve">ACCOUNT MANAGEMENT QUERIES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2ABBC24"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15D7C58"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A78143D"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BAD1A96"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AE1CFB2" w14:textId="77777777" w:rsidR="008B29CE" w:rsidRDefault="008B29CE" w:rsidP="00A25F11">
            <w:pPr>
              <w:spacing w:line="259" w:lineRule="auto"/>
              <w:ind w:left="14"/>
            </w:pPr>
            <w:r>
              <w:rPr>
                <w:b/>
                <w:color w:val="FFFFFF"/>
              </w:rPr>
              <w:t xml:space="preserve">5 </w:t>
            </w:r>
            <w:r>
              <w:t xml:space="preserve"> </w:t>
            </w:r>
          </w:p>
        </w:tc>
      </w:tr>
      <w:tr w:rsidR="008B29CE" w14:paraId="4CB4AE5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7B52BB04" w14:textId="77777777" w:rsidR="008B29CE" w:rsidRDefault="008B29CE" w:rsidP="00A25F11">
            <w:pPr>
              <w:spacing w:line="259" w:lineRule="auto"/>
            </w:pPr>
          </w:p>
          <w:p w14:paraId="2FDD8C7A" w14:textId="77777777" w:rsidR="008B29CE" w:rsidRDefault="008B29CE" w:rsidP="00A25F11">
            <w:pPr>
              <w:spacing w:line="259" w:lineRule="auto"/>
            </w:pPr>
          </w:p>
        </w:tc>
        <w:sdt>
          <w:sdtPr>
            <w:id w:val="10888064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1630041" w14:textId="77777777" w:rsidR="008B29CE" w:rsidRDefault="008B29CE" w:rsidP="00A25F11">
                <w:pPr>
                  <w:spacing w:line="259" w:lineRule="auto"/>
                  <w:ind w:left="4"/>
                </w:pPr>
                <w:r>
                  <w:rPr>
                    <w:rFonts w:ascii="MS Gothic" w:eastAsia="MS Gothic" w:hAnsi="MS Gothic" w:hint="eastAsia"/>
                  </w:rPr>
                  <w:t>☐</w:t>
                </w:r>
              </w:p>
            </w:tc>
          </w:sdtContent>
        </w:sdt>
        <w:sdt>
          <w:sdtPr>
            <w:id w:val="-2095083295"/>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2E0DB8F2" w14:textId="77777777" w:rsidR="008B29CE" w:rsidRDefault="008B29CE" w:rsidP="00A25F11">
                <w:pPr>
                  <w:spacing w:line="259" w:lineRule="auto"/>
                  <w:ind w:left="4"/>
                </w:pPr>
                <w:r>
                  <w:rPr>
                    <w:rFonts w:ascii="MS Gothic" w:eastAsia="MS Gothic" w:hAnsi="MS Gothic" w:hint="eastAsia"/>
                  </w:rPr>
                  <w:t>☐</w:t>
                </w:r>
              </w:p>
            </w:tc>
          </w:sdtContent>
        </w:sdt>
        <w:sdt>
          <w:sdtPr>
            <w:id w:val="-154298131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5F7CF501" w14:textId="77777777" w:rsidR="008B29CE" w:rsidRDefault="008B29CE" w:rsidP="00A25F11">
                <w:pPr>
                  <w:spacing w:line="259" w:lineRule="auto"/>
                  <w:ind w:left="4"/>
                </w:pPr>
                <w:r>
                  <w:rPr>
                    <w:rFonts w:ascii="MS Gothic" w:eastAsia="MS Gothic" w:hAnsi="MS Gothic" w:hint="eastAsia"/>
                  </w:rPr>
                  <w:t>☐</w:t>
                </w:r>
              </w:p>
            </w:tc>
          </w:sdtContent>
        </w:sdt>
        <w:sdt>
          <w:sdtPr>
            <w:id w:val="6060726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7D00014" w14:textId="77777777" w:rsidR="008B29CE" w:rsidRDefault="008B29CE" w:rsidP="00A25F11">
                <w:pPr>
                  <w:spacing w:line="259" w:lineRule="auto"/>
                  <w:ind w:left="4"/>
                </w:pPr>
                <w:r>
                  <w:rPr>
                    <w:rFonts w:ascii="MS Gothic" w:eastAsia="MS Gothic" w:hAnsi="MS Gothic" w:hint="eastAsia"/>
                  </w:rPr>
                  <w:t>☐</w:t>
                </w:r>
              </w:p>
            </w:tc>
          </w:sdtContent>
        </w:sdt>
        <w:sdt>
          <w:sdtPr>
            <w:id w:val="-25012055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619FDB80" w14:textId="77777777" w:rsidR="008B29CE" w:rsidRDefault="008B29CE" w:rsidP="00A25F11">
                <w:pPr>
                  <w:spacing w:line="259" w:lineRule="auto"/>
                  <w:ind w:left="7"/>
                </w:pPr>
                <w:r>
                  <w:rPr>
                    <w:rFonts w:ascii="MS Gothic" w:eastAsia="MS Gothic" w:hAnsi="MS Gothic" w:hint="eastAsia"/>
                  </w:rPr>
                  <w:t>☐</w:t>
                </w:r>
              </w:p>
            </w:tc>
          </w:sdtContent>
        </w:sdt>
      </w:tr>
      <w:tr w:rsidR="008B29CE" w14:paraId="7DC0CFEF"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A912E93" w14:textId="77777777" w:rsidR="008B29CE" w:rsidRDefault="008B29CE" w:rsidP="00A25F11">
            <w:pPr>
              <w:spacing w:line="259" w:lineRule="auto"/>
            </w:pPr>
            <w:r>
              <w:rPr>
                <w:b/>
                <w:color w:val="FFFFFF"/>
              </w:rPr>
              <w:t xml:space="preserve">COMMUNICATION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EB4979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129568D"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19EA2402"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7430D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281EF28" w14:textId="77777777" w:rsidR="008B29CE" w:rsidRDefault="008B29CE" w:rsidP="00A25F11">
            <w:pPr>
              <w:spacing w:line="259" w:lineRule="auto"/>
              <w:ind w:left="14"/>
            </w:pPr>
            <w:r>
              <w:rPr>
                <w:b/>
                <w:color w:val="FFFFFF"/>
              </w:rPr>
              <w:t xml:space="preserve">5 </w:t>
            </w:r>
            <w:r>
              <w:t xml:space="preserve"> </w:t>
            </w:r>
          </w:p>
        </w:tc>
      </w:tr>
      <w:tr w:rsidR="008B29CE" w14:paraId="61130D75"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68F5EE25" w14:textId="77777777" w:rsidR="008B29CE" w:rsidRDefault="008B29CE" w:rsidP="00A25F11"/>
          <w:p w14:paraId="3DBDF80E" w14:textId="77777777" w:rsidR="008B29CE" w:rsidRDefault="008B29CE" w:rsidP="00A25F11"/>
        </w:tc>
        <w:sdt>
          <w:sdtPr>
            <w:id w:val="-194144743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BE1F92B" w14:textId="77777777" w:rsidR="008B29CE" w:rsidRDefault="008B29CE" w:rsidP="00A25F11">
                <w:pPr>
                  <w:spacing w:line="259" w:lineRule="auto"/>
                  <w:ind w:left="66"/>
                </w:pPr>
                <w:r>
                  <w:rPr>
                    <w:rFonts w:ascii="MS Gothic" w:eastAsia="MS Gothic" w:hAnsi="MS Gothic" w:hint="eastAsia"/>
                  </w:rPr>
                  <w:t>☐</w:t>
                </w:r>
              </w:p>
            </w:tc>
          </w:sdtContent>
        </w:sdt>
        <w:sdt>
          <w:sdtPr>
            <w:id w:val="-189920012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0B66B" w14:textId="77777777" w:rsidR="008B29CE" w:rsidRDefault="008B29CE" w:rsidP="00A25F11">
                <w:pPr>
                  <w:spacing w:line="259" w:lineRule="auto"/>
                  <w:ind w:left="66"/>
                </w:pPr>
                <w:r>
                  <w:rPr>
                    <w:rFonts w:ascii="MS Gothic" w:eastAsia="MS Gothic" w:hAnsi="MS Gothic" w:hint="eastAsia"/>
                  </w:rPr>
                  <w:t>☐</w:t>
                </w:r>
              </w:p>
            </w:tc>
          </w:sdtContent>
        </w:sdt>
        <w:sdt>
          <w:sdtPr>
            <w:id w:val="-452024703"/>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0311DE" w14:textId="77777777" w:rsidR="008B29CE" w:rsidRDefault="008B29CE" w:rsidP="00A25F11">
                <w:pPr>
                  <w:spacing w:line="259" w:lineRule="auto"/>
                  <w:ind w:left="61"/>
                </w:pPr>
                <w:r>
                  <w:rPr>
                    <w:rFonts w:ascii="MS Gothic" w:eastAsia="MS Gothic" w:hAnsi="MS Gothic" w:hint="eastAsia"/>
                  </w:rPr>
                  <w:t>☐</w:t>
                </w:r>
              </w:p>
            </w:tc>
          </w:sdtContent>
        </w:sdt>
        <w:sdt>
          <w:sdtPr>
            <w:id w:val="161664314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29D15A2D" w14:textId="77777777" w:rsidR="008B29CE" w:rsidRDefault="008B29CE" w:rsidP="00A25F11">
                <w:pPr>
                  <w:spacing w:line="259" w:lineRule="auto"/>
                  <w:ind w:left="64"/>
                </w:pPr>
                <w:r>
                  <w:rPr>
                    <w:rFonts w:ascii="MS Gothic" w:eastAsia="MS Gothic" w:hAnsi="MS Gothic" w:hint="eastAsia"/>
                  </w:rPr>
                  <w:t>☐</w:t>
                </w:r>
              </w:p>
            </w:tc>
          </w:sdtContent>
        </w:sdt>
        <w:sdt>
          <w:sdtPr>
            <w:id w:val="-571039458"/>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F7D32CF" w14:textId="77777777" w:rsidR="008B29CE" w:rsidRDefault="008B29CE" w:rsidP="00A25F11">
                <w:pPr>
                  <w:spacing w:line="259" w:lineRule="auto"/>
                  <w:ind w:left="67"/>
                </w:pPr>
                <w:r>
                  <w:rPr>
                    <w:rFonts w:ascii="MS Gothic" w:eastAsia="MS Gothic" w:hAnsi="MS Gothic" w:hint="eastAsia"/>
                  </w:rPr>
                  <w:t>☐</w:t>
                </w:r>
              </w:p>
            </w:tc>
          </w:sdtContent>
        </w:sdt>
      </w:tr>
      <w:tr w:rsidR="008B29CE" w14:paraId="1F332BE5"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F82EAD" w14:textId="77777777" w:rsidR="008B29CE" w:rsidRDefault="008B29CE" w:rsidP="00A25F11">
            <w:pPr>
              <w:spacing w:line="259" w:lineRule="auto"/>
            </w:pPr>
            <w:r>
              <w:rPr>
                <w:b/>
                <w:color w:val="FFFFFF"/>
              </w:rPr>
              <w:t xml:space="preserve">OVERALL SATISFACTION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76236F46"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870B4C2"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26D358B6"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FEF69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47BD3B" w14:textId="77777777" w:rsidR="008B29CE" w:rsidRDefault="008B29CE" w:rsidP="00A25F11">
            <w:pPr>
              <w:spacing w:line="259" w:lineRule="auto"/>
              <w:ind w:left="14"/>
            </w:pPr>
            <w:r>
              <w:rPr>
                <w:b/>
                <w:color w:val="FFFFFF"/>
              </w:rPr>
              <w:t xml:space="preserve">5 </w:t>
            </w:r>
            <w:r>
              <w:t xml:space="preserve"> </w:t>
            </w:r>
          </w:p>
        </w:tc>
      </w:tr>
      <w:tr w:rsidR="008B29CE" w14:paraId="5537F59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0927B128" w14:textId="77777777" w:rsidR="008B29CE" w:rsidRDefault="008B29CE" w:rsidP="00A25F11">
            <w:pPr>
              <w:spacing w:line="259" w:lineRule="auto"/>
            </w:pPr>
          </w:p>
          <w:p w14:paraId="52C41183" w14:textId="77777777" w:rsidR="008B29CE" w:rsidRDefault="008B29CE" w:rsidP="00A25F11">
            <w:pPr>
              <w:spacing w:line="259" w:lineRule="auto"/>
            </w:pPr>
          </w:p>
        </w:tc>
        <w:sdt>
          <w:sdtPr>
            <w:id w:val="205665972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46E0C174" w14:textId="77777777" w:rsidR="008B29CE" w:rsidRDefault="008B29CE" w:rsidP="00A25F11">
                <w:pPr>
                  <w:spacing w:line="259" w:lineRule="auto"/>
                  <w:ind w:left="4"/>
                </w:pPr>
                <w:r>
                  <w:rPr>
                    <w:rFonts w:ascii="MS Gothic" w:eastAsia="MS Gothic" w:hAnsi="MS Gothic" w:hint="eastAsia"/>
                  </w:rPr>
                  <w:t>☐</w:t>
                </w:r>
              </w:p>
            </w:tc>
          </w:sdtContent>
        </w:sdt>
        <w:sdt>
          <w:sdtPr>
            <w:id w:val="919477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6A6A70" w14:textId="77777777" w:rsidR="008B29CE" w:rsidRDefault="008B29CE" w:rsidP="00A25F11">
                <w:pPr>
                  <w:spacing w:line="259" w:lineRule="auto"/>
                  <w:ind w:left="4"/>
                </w:pPr>
                <w:r>
                  <w:rPr>
                    <w:rFonts w:ascii="MS Gothic" w:eastAsia="MS Gothic" w:hAnsi="MS Gothic" w:hint="eastAsia"/>
                  </w:rPr>
                  <w:t>☐</w:t>
                </w:r>
              </w:p>
            </w:tc>
          </w:sdtContent>
        </w:sdt>
        <w:sdt>
          <w:sdtPr>
            <w:id w:val="139469632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88228BA" w14:textId="77777777" w:rsidR="008B29CE" w:rsidRDefault="008B29CE" w:rsidP="00A25F11">
                <w:pPr>
                  <w:spacing w:line="259" w:lineRule="auto"/>
                  <w:ind w:left="4"/>
                </w:pPr>
                <w:r>
                  <w:rPr>
                    <w:rFonts w:ascii="MS Gothic" w:eastAsia="MS Gothic" w:hAnsi="MS Gothic" w:hint="eastAsia"/>
                  </w:rPr>
                  <w:t>☐</w:t>
                </w:r>
              </w:p>
            </w:tc>
          </w:sdtContent>
        </w:sdt>
        <w:sdt>
          <w:sdtPr>
            <w:id w:val="12391330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461197A" w14:textId="77777777" w:rsidR="008B29CE" w:rsidRDefault="008B29CE" w:rsidP="00A25F11">
                <w:pPr>
                  <w:spacing w:line="259" w:lineRule="auto"/>
                  <w:ind w:left="4"/>
                </w:pPr>
                <w:r>
                  <w:rPr>
                    <w:rFonts w:ascii="MS Gothic" w:eastAsia="MS Gothic" w:hAnsi="MS Gothic" w:hint="eastAsia"/>
                  </w:rPr>
                  <w:t>☐</w:t>
                </w:r>
              </w:p>
            </w:tc>
          </w:sdtContent>
        </w:sdt>
        <w:sdt>
          <w:sdtPr>
            <w:id w:val="147494867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C1B0FC0" w14:textId="77777777" w:rsidR="008B29CE" w:rsidRDefault="008B29CE" w:rsidP="00A25F11">
                <w:pPr>
                  <w:spacing w:line="259" w:lineRule="auto"/>
                  <w:ind w:left="7"/>
                </w:pPr>
                <w:r>
                  <w:rPr>
                    <w:rFonts w:ascii="MS Gothic" w:eastAsia="MS Gothic" w:hAnsi="MS Gothic" w:hint="eastAsia"/>
                  </w:rPr>
                  <w:t>☐</w:t>
                </w:r>
              </w:p>
            </w:tc>
          </w:sdtContent>
        </w:sdt>
      </w:tr>
      <w:tr w:rsidR="008B29CE" w14:paraId="2713E3B4"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5ED58E93" w14:textId="77777777" w:rsidR="008B29CE" w:rsidRPr="00B93403" w:rsidRDefault="008B29CE" w:rsidP="00A25F11">
            <w:pPr>
              <w:spacing w:line="259" w:lineRule="auto"/>
              <w:rPr>
                <w:b/>
                <w:color w:val="FFFFFF" w:themeColor="background1"/>
              </w:rPr>
            </w:pPr>
            <w:r w:rsidRPr="00B93403">
              <w:rPr>
                <w:b/>
                <w:color w:val="FFFFFF" w:themeColor="background1"/>
              </w:rPr>
              <w:t>Other (please specify)</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41CB8CBF" w14:textId="77777777" w:rsidR="008B29CE" w:rsidRPr="00B93403" w:rsidRDefault="008B29CE" w:rsidP="00A25F11">
            <w:pPr>
              <w:spacing w:line="259" w:lineRule="auto"/>
              <w:ind w:left="4"/>
              <w:rPr>
                <w:b/>
                <w:color w:val="FFFFFF" w:themeColor="background1"/>
              </w:rPr>
            </w:pPr>
            <w:r w:rsidRPr="00B93403">
              <w:rPr>
                <w:b/>
                <w:color w:val="FFFFFF" w:themeColor="background1"/>
              </w:rPr>
              <w:t>1</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38E35214" w14:textId="77777777" w:rsidR="008B29CE" w:rsidRPr="00B93403" w:rsidRDefault="008B29CE" w:rsidP="00A25F11">
            <w:pPr>
              <w:spacing w:line="259" w:lineRule="auto"/>
              <w:ind w:left="4"/>
              <w:rPr>
                <w:b/>
                <w:color w:val="FFFFFF" w:themeColor="background1"/>
              </w:rPr>
            </w:pPr>
            <w:r w:rsidRPr="00B93403">
              <w:rPr>
                <w:b/>
                <w:color w:val="FFFFFF" w:themeColor="background1"/>
              </w:rPr>
              <w:t>2</w:t>
            </w:r>
          </w:p>
        </w:tc>
        <w:tc>
          <w:tcPr>
            <w:tcW w:w="61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03D0A92E" w14:textId="77777777" w:rsidR="008B29CE" w:rsidRPr="00B93403" w:rsidRDefault="008B29CE" w:rsidP="00A25F11">
            <w:pPr>
              <w:spacing w:line="259" w:lineRule="auto"/>
              <w:ind w:left="4"/>
              <w:rPr>
                <w:b/>
                <w:color w:val="FFFFFF" w:themeColor="background1"/>
              </w:rPr>
            </w:pPr>
            <w:r w:rsidRPr="00B93403">
              <w:rPr>
                <w:b/>
                <w:color w:val="FFFFFF" w:themeColor="background1"/>
              </w:rPr>
              <w:t>3</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6F6EA01" w14:textId="77777777" w:rsidR="008B29CE" w:rsidRPr="00B93403" w:rsidRDefault="008B29CE" w:rsidP="00A25F11">
            <w:pPr>
              <w:spacing w:line="259" w:lineRule="auto"/>
              <w:ind w:left="4"/>
              <w:rPr>
                <w:b/>
                <w:color w:val="FFFFFF" w:themeColor="background1"/>
              </w:rPr>
            </w:pPr>
            <w:r w:rsidRPr="00B93403">
              <w:rPr>
                <w:b/>
                <w:color w:val="FFFFFF" w:themeColor="background1"/>
              </w:rPr>
              <w:t>4</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97C0D37" w14:textId="77777777" w:rsidR="008B29CE" w:rsidRPr="00B93403" w:rsidRDefault="008B29CE" w:rsidP="00A25F11">
            <w:pPr>
              <w:spacing w:line="259" w:lineRule="auto"/>
              <w:ind w:left="7"/>
              <w:rPr>
                <w:b/>
                <w:color w:val="FFFFFF" w:themeColor="background1"/>
              </w:rPr>
            </w:pPr>
            <w:r w:rsidRPr="00B93403">
              <w:rPr>
                <w:b/>
                <w:color w:val="FFFFFF" w:themeColor="background1"/>
              </w:rPr>
              <w:t>5</w:t>
            </w:r>
          </w:p>
        </w:tc>
      </w:tr>
      <w:tr w:rsidR="008B29CE" w14:paraId="07362A79"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41133972" w14:textId="77777777" w:rsidR="008B29CE" w:rsidRDefault="008B29CE" w:rsidP="00A25F11">
            <w:pPr>
              <w:spacing w:line="259" w:lineRule="auto"/>
            </w:pPr>
          </w:p>
          <w:p w14:paraId="198FA814" w14:textId="77777777" w:rsidR="008B29CE" w:rsidRDefault="008B29CE" w:rsidP="00A25F11">
            <w:pPr>
              <w:spacing w:line="259" w:lineRule="auto"/>
            </w:pPr>
          </w:p>
        </w:tc>
        <w:sdt>
          <w:sdtPr>
            <w:id w:val="-20715741"/>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2FBCB1" w14:textId="77777777" w:rsidR="008B29CE" w:rsidRDefault="008B29CE" w:rsidP="00A25F11">
                <w:pPr>
                  <w:spacing w:line="259" w:lineRule="auto"/>
                  <w:ind w:left="4"/>
                </w:pPr>
                <w:r>
                  <w:rPr>
                    <w:rFonts w:ascii="MS Gothic" w:eastAsia="MS Gothic" w:hAnsi="MS Gothic" w:hint="eastAsia"/>
                  </w:rPr>
                  <w:t>☐</w:t>
                </w:r>
              </w:p>
            </w:tc>
          </w:sdtContent>
        </w:sdt>
        <w:sdt>
          <w:sdtPr>
            <w:id w:val="-124009450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D669955" w14:textId="77777777" w:rsidR="008B29CE" w:rsidRDefault="008B29CE" w:rsidP="00A25F11">
                <w:pPr>
                  <w:spacing w:line="259" w:lineRule="auto"/>
                  <w:ind w:left="4"/>
                </w:pPr>
                <w:r>
                  <w:rPr>
                    <w:rFonts w:ascii="MS Gothic" w:eastAsia="MS Gothic" w:hAnsi="MS Gothic" w:hint="eastAsia"/>
                  </w:rPr>
                  <w:t>☐</w:t>
                </w:r>
              </w:p>
            </w:tc>
          </w:sdtContent>
        </w:sdt>
        <w:sdt>
          <w:sdtPr>
            <w:id w:val="351929720"/>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4153336" w14:textId="77777777" w:rsidR="008B29CE" w:rsidRDefault="008B29CE" w:rsidP="00A25F11">
                <w:pPr>
                  <w:spacing w:line="259" w:lineRule="auto"/>
                  <w:ind w:left="4"/>
                </w:pPr>
                <w:r>
                  <w:rPr>
                    <w:rFonts w:ascii="MS Gothic" w:eastAsia="MS Gothic" w:hAnsi="MS Gothic" w:hint="eastAsia"/>
                  </w:rPr>
                  <w:t>☐</w:t>
                </w:r>
              </w:p>
            </w:tc>
          </w:sdtContent>
        </w:sdt>
        <w:sdt>
          <w:sdtPr>
            <w:id w:val="-201775726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C5A7695" w14:textId="77777777" w:rsidR="008B29CE" w:rsidRDefault="008B29CE" w:rsidP="00A25F11">
                <w:pPr>
                  <w:spacing w:line="259" w:lineRule="auto"/>
                  <w:ind w:left="4"/>
                </w:pPr>
                <w:r>
                  <w:rPr>
                    <w:rFonts w:ascii="MS Gothic" w:eastAsia="MS Gothic" w:hAnsi="MS Gothic" w:hint="eastAsia"/>
                  </w:rPr>
                  <w:t>☐</w:t>
                </w:r>
              </w:p>
            </w:tc>
          </w:sdtContent>
        </w:sdt>
        <w:sdt>
          <w:sdtPr>
            <w:id w:val="-158105999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5841569" w14:textId="77777777" w:rsidR="008B29CE" w:rsidRDefault="008B29CE" w:rsidP="00A25F11">
                <w:pPr>
                  <w:spacing w:line="259" w:lineRule="auto"/>
                  <w:ind w:left="7"/>
                </w:pPr>
                <w:r>
                  <w:rPr>
                    <w:rFonts w:ascii="MS Gothic" w:eastAsia="MS Gothic" w:hAnsi="MS Gothic" w:hint="eastAsia"/>
                  </w:rPr>
                  <w:t>☐</w:t>
                </w:r>
              </w:p>
            </w:tc>
          </w:sdtContent>
        </w:sdt>
      </w:tr>
    </w:tbl>
    <w:p w14:paraId="440828D1" w14:textId="77777777" w:rsidR="008B29CE" w:rsidRDefault="008B29CE" w:rsidP="008B29CE">
      <w:pPr>
        <w:spacing w:after="0" w:line="240" w:lineRule="auto"/>
        <w:rPr>
          <w:rFonts w:cs="Arial"/>
          <w:b/>
          <w:sz w:val="24"/>
        </w:rPr>
      </w:pPr>
    </w:p>
    <w:p w14:paraId="0812B0FF" w14:textId="77777777" w:rsidR="008B29CE" w:rsidRDefault="008B29CE" w:rsidP="008B29CE">
      <w:pPr>
        <w:rPr>
          <w:rFonts w:cs="Arial"/>
        </w:rPr>
      </w:pPr>
      <w:r>
        <w:rPr>
          <w:rFonts w:cs="Arial"/>
        </w:rPr>
        <w:t>Please include any further detail you deem relevant in the box below</w:t>
      </w:r>
    </w:p>
    <w:tbl>
      <w:tblPr>
        <w:tblStyle w:val="TableGrid"/>
        <w:tblW w:w="9351" w:type="dxa"/>
        <w:tblLook w:val="04A0" w:firstRow="1" w:lastRow="0" w:firstColumn="1" w:lastColumn="0" w:noHBand="0" w:noVBand="1"/>
      </w:tblPr>
      <w:tblGrid>
        <w:gridCol w:w="9351"/>
      </w:tblGrid>
      <w:tr w:rsidR="008B29CE" w14:paraId="7E4A17CE" w14:textId="77777777" w:rsidTr="00A25F11">
        <w:tc>
          <w:tcPr>
            <w:tcW w:w="9351" w:type="dxa"/>
            <w:shd w:val="clear" w:color="auto" w:fill="215868" w:themeFill="accent5" w:themeFillShade="80"/>
          </w:tcPr>
          <w:p w14:paraId="501CDCA9" w14:textId="77777777" w:rsidR="008B29CE" w:rsidRPr="003E7374" w:rsidRDefault="008B29CE" w:rsidP="00A25F11">
            <w:pPr>
              <w:rPr>
                <w:b/>
                <w:color w:val="FFFFFF" w:themeColor="background1"/>
              </w:rPr>
            </w:pPr>
            <w:r w:rsidRPr="003E7374">
              <w:rPr>
                <w:b/>
                <w:color w:val="FFFFFF" w:themeColor="background1"/>
              </w:rPr>
              <w:t xml:space="preserve">Further comments relating to this service </w:t>
            </w:r>
          </w:p>
        </w:tc>
      </w:tr>
      <w:tr w:rsidR="008B29CE" w14:paraId="491C047F" w14:textId="77777777" w:rsidTr="00A25F11">
        <w:tc>
          <w:tcPr>
            <w:tcW w:w="9351" w:type="dxa"/>
          </w:tcPr>
          <w:p w14:paraId="7B8046EC" w14:textId="77777777" w:rsidR="008B29CE" w:rsidRDefault="008B29CE" w:rsidP="00A25F11"/>
          <w:p w14:paraId="032DCD24" w14:textId="77777777" w:rsidR="008B29CE" w:rsidRDefault="008B29CE" w:rsidP="00A25F11"/>
          <w:p w14:paraId="0F2385DE" w14:textId="77777777" w:rsidR="008B29CE" w:rsidRDefault="008B29CE" w:rsidP="00A25F11"/>
          <w:p w14:paraId="60D35A6F" w14:textId="77777777" w:rsidR="008B29CE" w:rsidRDefault="008B29CE" w:rsidP="00A25F11"/>
          <w:p w14:paraId="27413B6D" w14:textId="77777777" w:rsidR="008B29CE" w:rsidRDefault="008B29CE" w:rsidP="00A25F11"/>
          <w:p w14:paraId="0C919C0B" w14:textId="77777777" w:rsidR="008B29CE" w:rsidRDefault="008B29CE" w:rsidP="00A25F11"/>
        </w:tc>
      </w:tr>
    </w:tbl>
    <w:p w14:paraId="4592CD4D" w14:textId="77777777" w:rsidR="008B29CE" w:rsidRDefault="008B29CE" w:rsidP="008B29CE">
      <w:r>
        <w:t>Please return this Suppliers Appraisal form to:</w:t>
      </w:r>
    </w:p>
    <w:p w14:paraId="4FC498FA" w14:textId="13D2C4C9" w:rsidR="00C864C4" w:rsidRDefault="008B29CE" w:rsidP="009E18DC">
      <w:r>
        <w:t xml:space="preserve">WWETB’s Procurement Team </w:t>
      </w:r>
      <w:hyperlink r:id="rId30" w:history="1">
        <w:r w:rsidRPr="000D1B76">
          <w:rPr>
            <w:rStyle w:val="Hyperlink"/>
          </w:rPr>
          <w:t>procurementteam@wwetb.ie</w:t>
        </w:r>
      </w:hyperlink>
      <w:r>
        <w:t xml:space="preserve"> </w:t>
      </w:r>
    </w:p>
    <w:p w14:paraId="790434E2" w14:textId="77777777" w:rsidR="00157DDF" w:rsidRDefault="00157DDF" w:rsidP="009E18DC"/>
    <w:p w14:paraId="7DD37D52" w14:textId="77777777" w:rsidR="00157DDF" w:rsidRDefault="00157DDF" w:rsidP="009E18DC">
      <w:pPr>
        <w:rPr>
          <w:b/>
          <w:color w:val="FF0000"/>
          <w:highlight w:val="yellow"/>
        </w:rPr>
        <w:sectPr w:rsidR="00157DDF" w:rsidSect="00157DDF">
          <w:pgSz w:w="11906" w:h="16838"/>
          <w:pgMar w:top="1440" w:right="1440" w:bottom="1440" w:left="1440" w:header="708" w:footer="708" w:gutter="0"/>
          <w:cols w:space="708"/>
          <w:docGrid w:linePitch="360"/>
        </w:sectPr>
      </w:pPr>
    </w:p>
    <w:p w14:paraId="1CB2D9CF" w14:textId="2C877D2C" w:rsidR="00157DDF" w:rsidRDefault="00157DDF" w:rsidP="00157DDF">
      <w:pPr>
        <w:pStyle w:val="Heading1"/>
        <w:numPr>
          <w:ilvl w:val="0"/>
          <w:numId w:val="0"/>
        </w:numPr>
        <w:ind w:left="432" w:hanging="432"/>
      </w:pPr>
      <w:bookmarkStart w:id="475" w:name="_Toc227156643"/>
      <w:r>
        <w:lastRenderedPageBreak/>
        <w:t xml:space="preserve">APPENDIX 4: </w:t>
      </w:r>
      <w:r>
        <w:tab/>
      </w:r>
      <w:r w:rsidRPr="00157DDF">
        <w:t>Profile of potential trips and bus sizes required.</w:t>
      </w:r>
      <w:bookmarkEnd w:id="475"/>
    </w:p>
    <w:p w14:paraId="06C5CA09" w14:textId="1B2C7DB2" w:rsidR="00EE4F49" w:rsidRDefault="00EE4F49" w:rsidP="00EE4F49">
      <w:pPr>
        <w:pStyle w:val="Heading2"/>
        <w:numPr>
          <w:ilvl w:val="0"/>
          <w:numId w:val="0"/>
        </w:numPr>
        <w:ind w:left="576" w:hanging="576"/>
      </w:pPr>
      <w:bookmarkStart w:id="476" w:name="_Toc227156644"/>
      <w:r w:rsidRPr="008E5A47">
        <w:t>PRICING</w:t>
      </w:r>
      <w:r>
        <w:t>/COST ELEMENT DETAIL (to be completed in Tender Response Document)</w:t>
      </w:r>
      <w:bookmarkEnd w:id="476"/>
    </w:p>
    <w:p w14:paraId="7002F2C9" w14:textId="77777777" w:rsidR="00AA1304" w:rsidRDefault="00AA1304" w:rsidP="00AA1304">
      <w:pPr>
        <w:rPr>
          <w:rFonts w:cs="Arial"/>
        </w:rPr>
      </w:pPr>
      <w:r>
        <w:rPr>
          <w:rFonts w:cs="Arial"/>
        </w:rPr>
        <w:t xml:space="preserve">This is a sample listing of school trips.  The list is not exhaustive. </w:t>
      </w:r>
    </w:p>
    <w:p w14:paraId="3C28F67E" w14:textId="77777777" w:rsidR="00AA1304" w:rsidRDefault="00AA1304" w:rsidP="00AA1304">
      <w:pPr>
        <w:rPr>
          <w:rFonts w:cs="Arial"/>
        </w:rPr>
      </w:pPr>
      <w:r>
        <w:rPr>
          <w:rFonts w:cs="Arial"/>
        </w:rPr>
        <w:t>Please indicate what bus sizes you have available.</w:t>
      </w:r>
    </w:p>
    <w:p w14:paraId="0A8501CA" w14:textId="77777777" w:rsidR="00AA1304" w:rsidRDefault="00AA1304" w:rsidP="00AA1304">
      <w:pPr>
        <w:rPr>
          <w:rFonts w:cs="Arial"/>
        </w:rPr>
      </w:pPr>
      <w:r>
        <w:rPr>
          <w:rFonts w:cs="Arial"/>
        </w:rPr>
        <w:t xml:space="preserve">Prices must be reflective of the current market. </w:t>
      </w:r>
    </w:p>
    <w:p w14:paraId="2BA256D6" w14:textId="77777777" w:rsidR="00AA1304" w:rsidRDefault="00AA1304" w:rsidP="00AA1304">
      <w:pPr>
        <w:rPr>
          <w:rFonts w:cs="Arial"/>
        </w:rPr>
      </w:pPr>
      <w:r>
        <w:rPr>
          <w:rFonts w:cs="Arial"/>
        </w:rPr>
        <w:t>Due to the current economic climate and escalating fuel prices these prices will not be held as contracted pricing.</w:t>
      </w:r>
    </w:p>
    <w:p w14:paraId="0DEA08EA" w14:textId="77777777" w:rsidR="00AA1304" w:rsidRDefault="00AA1304" w:rsidP="00AA1304">
      <w:pPr>
        <w:rPr>
          <w:rFonts w:cs="Arial"/>
        </w:rPr>
      </w:pPr>
      <w:r>
        <w:rPr>
          <w:rFonts w:cs="Arial"/>
        </w:rPr>
        <w:t xml:space="preserve">Suppliers will be expected to quote on receipt of a request from the school.  The quote (at time of booking request) must be reflective of the current market price and based on the distance, coach size and duration of trip.  </w:t>
      </w:r>
    </w:p>
    <w:p w14:paraId="58F23720" w14:textId="5FF2AFB2" w:rsidR="00B64872" w:rsidRPr="00B64872" w:rsidRDefault="00B64872" w:rsidP="00B64872">
      <w:pPr>
        <w:rPr>
          <w:rFonts w:cs="Arial"/>
        </w:rPr>
      </w:pPr>
      <w:r>
        <w:rPr>
          <w:rFonts w:cs="Arial"/>
        </w:rPr>
        <w:br w:type="page"/>
      </w:r>
    </w:p>
    <w:tbl>
      <w:tblPr>
        <w:tblStyle w:val="GridTable6Colorful"/>
        <w:tblpPr w:leftFromText="180" w:rightFromText="180" w:bottomFromText="160" w:vertAnchor="text" w:horzAnchor="margin" w:tblpXSpec="center" w:tblpY="299"/>
        <w:tblW w:w="12571" w:type="dxa"/>
        <w:tblLayout w:type="fixed"/>
        <w:tblLook w:val="04A0" w:firstRow="1" w:lastRow="0" w:firstColumn="1" w:lastColumn="0" w:noHBand="0" w:noVBand="1"/>
      </w:tblPr>
      <w:tblGrid>
        <w:gridCol w:w="1867"/>
        <w:gridCol w:w="3275"/>
        <w:gridCol w:w="2366"/>
        <w:gridCol w:w="1364"/>
        <w:gridCol w:w="1233"/>
        <w:gridCol w:w="1233"/>
        <w:gridCol w:w="1233"/>
      </w:tblGrid>
      <w:tr w:rsidR="00157DDF" w:rsidRPr="00891D32" w14:paraId="45D332EE" w14:textId="77777777" w:rsidTr="00EE4F49">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val="restart"/>
            <w:noWrap/>
            <w:hideMark/>
          </w:tcPr>
          <w:p w14:paraId="55DD8E35" w14:textId="77777777" w:rsidR="00157DDF" w:rsidRPr="00891D32" w:rsidRDefault="00157DDF" w:rsidP="00157DDF">
            <w:pPr>
              <w:spacing w:after="120"/>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lastRenderedPageBreak/>
              <w:t>Starting location</w:t>
            </w:r>
          </w:p>
        </w:tc>
        <w:tc>
          <w:tcPr>
            <w:tcW w:w="3275" w:type="dxa"/>
            <w:vMerge w:val="restart"/>
            <w:noWrap/>
            <w:hideMark/>
          </w:tcPr>
          <w:p w14:paraId="2FA56D9B"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366" w:type="dxa"/>
            <w:vMerge w:val="restart"/>
            <w:noWrap/>
            <w:hideMark/>
          </w:tcPr>
          <w:p w14:paraId="786AB1CA"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5063" w:type="dxa"/>
            <w:gridSpan w:val="4"/>
            <w:noWrap/>
          </w:tcPr>
          <w:p w14:paraId="30339476" w14:textId="3FBCE99E"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t>
            </w:r>
            <w:r>
              <w:rPr>
                <w:rFonts w:ascii="Calibri" w:eastAsia="Times New Roman" w:hAnsi="Calibri" w:cs="Times New Roman"/>
                <w:sz w:val="20"/>
                <w:szCs w:val="20"/>
                <w:lang w:val="en-GB" w:eastAsia="en-IE"/>
              </w:rPr>
              <w:t xml:space="preserve">MAY </w:t>
            </w:r>
            <w:r w:rsidRPr="00891D32">
              <w:rPr>
                <w:rFonts w:ascii="Calibri" w:eastAsia="Times New Roman" w:hAnsi="Calibri" w:cs="Times New Roman"/>
                <w:sz w:val="20"/>
                <w:szCs w:val="20"/>
                <w:lang w:val="en-GB" w:eastAsia="en-IE"/>
              </w:rPr>
              <w:t xml:space="preserve">BE REQUIRED FOR THE FOLLOWING COACH SIZES </w:t>
            </w:r>
          </w:p>
        </w:tc>
      </w:tr>
      <w:tr w:rsidR="00157DDF" w:rsidRPr="00891D32" w14:paraId="1B48E768" w14:textId="77777777" w:rsidTr="00EE4F49">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noWrap/>
          </w:tcPr>
          <w:p w14:paraId="5255B9EA" w14:textId="77777777" w:rsidR="00157DDF" w:rsidRPr="00EF7AD0" w:rsidRDefault="00157DDF" w:rsidP="00157DDF">
            <w:pPr>
              <w:spacing w:after="120"/>
              <w:jc w:val="center"/>
              <w:rPr>
                <w:rFonts w:ascii="Calibri" w:eastAsia="Times New Roman" w:hAnsi="Calibri" w:cs="Times New Roman"/>
                <w:szCs w:val="24"/>
                <w:lang w:val="en-GB" w:eastAsia="en-IE"/>
              </w:rPr>
            </w:pPr>
          </w:p>
        </w:tc>
        <w:tc>
          <w:tcPr>
            <w:tcW w:w="3275" w:type="dxa"/>
            <w:vMerge/>
            <w:noWrap/>
          </w:tcPr>
          <w:p w14:paraId="3DCA1D99"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366" w:type="dxa"/>
            <w:vMerge/>
            <w:noWrap/>
          </w:tcPr>
          <w:p w14:paraId="0DDE5D63"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364" w:type="dxa"/>
            <w:noWrap/>
          </w:tcPr>
          <w:p w14:paraId="26B15A8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233" w:type="dxa"/>
          </w:tcPr>
          <w:p w14:paraId="7CEAFCC1"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233" w:type="dxa"/>
          </w:tcPr>
          <w:p w14:paraId="5DEF60C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233" w:type="dxa"/>
          </w:tcPr>
          <w:p w14:paraId="4360F5C8"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79C1CFAC"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EE4F49" w14:paraId="5D175582" w14:textId="77777777" w:rsidTr="00EE4F49">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508" w:type="dxa"/>
            <w:gridSpan w:val="3"/>
            <w:vAlign w:val="bottom"/>
          </w:tcPr>
          <w:p w14:paraId="41C67DB0" w14:textId="3CCBAF61" w:rsidR="00EE4F49" w:rsidRDefault="00EE4F49" w:rsidP="00EE4F49">
            <w:pPr>
              <w:spacing w:before="240" w:after="120"/>
              <w:jc w:val="both"/>
              <w:rPr>
                <w:rFonts w:ascii="Calibri" w:hAnsi="Calibri" w:cs="Calibri"/>
                <w:color w:val="000000"/>
              </w:rPr>
            </w:pPr>
            <w:r w:rsidRPr="00E911B0">
              <w:rPr>
                <w:rFonts w:eastAsia="Times New Roman" w:cs="Arial"/>
                <w:color w:val="FF0000"/>
                <w:szCs w:val="24"/>
                <w:lang w:val="en-GB" w:eastAsia="en-IE"/>
              </w:rPr>
              <w:t>Bus Si</w:t>
            </w:r>
            <w:r>
              <w:rPr>
                <w:rFonts w:eastAsia="Times New Roman" w:cs="Arial"/>
                <w:color w:val="FF0000"/>
                <w:szCs w:val="24"/>
                <w:lang w:val="en-GB" w:eastAsia="en-IE"/>
              </w:rPr>
              <w:t>ze</w:t>
            </w:r>
            <w:r w:rsidRPr="00E911B0">
              <w:rPr>
                <w:rFonts w:eastAsia="Times New Roman" w:cs="Arial"/>
                <w:color w:val="FF0000"/>
                <w:szCs w:val="24"/>
                <w:lang w:val="en-GB" w:eastAsia="en-IE"/>
              </w:rPr>
              <w:t xml:space="preserve"> Amendment detail</w:t>
            </w:r>
            <w:r>
              <w:rPr>
                <w:rFonts w:eastAsia="Times New Roman" w:cs="Arial"/>
                <w:color w:val="FF0000"/>
                <w:szCs w:val="24"/>
                <w:lang w:val="en-GB" w:eastAsia="en-IE"/>
              </w:rPr>
              <w:t xml:space="preserve"> – please indicate sizes of your buses in the following columns and price accordingly (under each column for each trip)</w:t>
            </w:r>
          </w:p>
        </w:tc>
        <w:tc>
          <w:tcPr>
            <w:tcW w:w="1364" w:type="dxa"/>
            <w:noWrap/>
            <w:vAlign w:val="center"/>
          </w:tcPr>
          <w:p w14:paraId="76D0AE76" w14:textId="1D99829B" w:rsidR="00EE4F49" w:rsidRPr="00EF7AD0" w:rsidRDefault="00EE4F49" w:rsidP="00EE4F49">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eastAsia="Times New Roman" w:hAnsi="Calibri" w:cs="Times New Roman"/>
                <w:color w:val="EE0000"/>
                <w:szCs w:val="24"/>
                <w:lang w:val="en-GB" w:eastAsia="en-IE"/>
              </w:rPr>
              <w:t>(insert size)</w:t>
            </w:r>
          </w:p>
        </w:tc>
        <w:tc>
          <w:tcPr>
            <w:tcW w:w="1233" w:type="dxa"/>
            <w:vAlign w:val="center"/>
          </w:tcPr>
          <w:p w14:paraId="3EC1E9CA" w14:textId="253440E3" w:rsidR="00EE4F49" w:rsidRDefault="00EE4F49" w:rsidP="00EE4F49">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3032CD37" w14:textId="60AA105E" w:rsidR="00EE4F49" w:rsidRDefault="00EE4F49" w:rsidP="00EE4F49">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27F780DD" w14:textId="7742C00F" w:rsidR="00EE4F49" w:rsidRDefault="00EE4F49" w:rsidP="00EE4F49">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r>
      <w:tr w:rsidR="00803B0E" w14:paraId="1B940864" w14:textId="77777777" w:rsidTr="00EE4F49">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BE3B144" w14:textId="73596C3B" w:rsidR="00803B0E" w:rsidRPr="00EF7AD0" w:rsidRDefault="00803B0E" w:rsidP="00803B0E">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St. Paul’s  </w:t>
            </w:r>
          </w:p>
        </w:tc>
        <w:tc>
          <w:tcPr>
            <w:tcW w:w="3275" w:type="dxa"/>
            <w:noWrap/>
            <w:vAlign w:val="bottom"/>
          </w:tcPr>
          <w:p w14:paraId="491472BE" w14:textId="58C8C75E" w:rsidR="00803B0E" w:rsidRPr="00EF7AD0"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Lismore</w:t>
            </w:r>
          </w:p>
        </w:tc>
        <w:tc>
          <w:tcPr>
            <w:tcW w:w="2366" w:type="dxa"/>
            <w:noWrap/>
            <w:vAlign w:val="bottom"/>
          </w:tcPr>
          <w:p w14:paraId="3082B239" w14:textId="173762E7" w:rsidR="00803B0E" w:rsidRPr="00EF7AD0"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12.45-5pmcollection</w:t>
            </w:r>
          </w:p>
        </w:tc>
        <w:tc>
          <w:tcPr>
            <w:tcW w:w="1364" w:type="dxa"/>
            <w:noWrap/>
            <w:vAlign w:val="bottom"/>
          </w:tcPr>
          <w:p w14:paraId="20FC0E53" w14:textId="77777777" w:rsidR="00803B0E" w:rsidRPr="00EF7AD0" w:rsidRDefault="00803B0E" w:rsidP="00803B0E">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0BE42EC"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1E1A1720"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69F5F3BA"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03B0E" w14:paraId="3F166178" w14:textId="77777777" w:rsidTr="00EE4F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912B002" w14:textId="58551861" w:rsidR="00803B0E" w:rsidRPr="00EF7AD0" w:rsidRDefault="00803B0E" w:rsidP="00803B0E">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St. Paul’s </w:t>
            </w:r>
          </w:p>
        </w:tc>
        <w:tc>
          <w:tcPr>
            <w:tcW w:w="3275" w:type="dxa"/>
            <w:noWrap/>
            <w:vAlign w:val="bottom"/>
          </w:tcPr>
          <w:p w14:paraId="7CF701BB" w14:textId="5EED7798" w:rsidR="00803B0E" w:rsidRPr="00EF7AD0"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roofErr w:type="spellStart"/>
            <w:r>
              <w:rPr>
                <w:rFonts w:ascii="Calibri" w:hAnsi="Calibri" w:cs="Calibri"/>
                <w:color w:val="000000"/>
              </w:rPr>
              <w:t>Bishopstown</w:t>
            </w:r>
            <w:proofErr w:type="spellEnd"/>
            <w:r>
              <w:rPr>
                <w:rFonts w:ascii="Calibri" w:hAnsi="Calibri" w:cs="Calibri"/>
                <w:color w:val="000000"/>
              </w:rPr>
              <w:t xml:space="preserve"> Cork</w:t>
            </w:r>
          </w:p>
        </w:tc>
        <w:tc>
          <w:tcPr>
            <w:tcW w:w="2366" w:type="dxa"/>
            <w:noWrap/>
            <w:vAlign w:val="bottom"/>
          </w:tcPr>
          <w:p w14:paraId="2B0A6E4D" w14:textId="3DBAECC5" w:rsidR="00803B0E" w:rsidRPr="00EF7AD0"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4A36541E" w14:textId="77777777" w:rsidR="00803B0E" w:rsidRPr="00EF7AD0" w:rsidRDefault="00803B0E" w:rsidP="00803B0E">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2145DC11"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10183180"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B2FAD42"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803B0E" w14:paraId="2CFE63B7" w14:textId="77777777" w:rsidTr="00EE4F49">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0BBFDD1C" w14:textId="1C3F28CA"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5A92449A" w14:textId="67614D02"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Kilkenny</w:t>
            </w:r>
          </w:p>
        </w:tc>
        <w:tc>
          <w:tcPr>
            <w:tcW w:w="2366" w:type="dxa"/>
            <w:noWrap/>
            <w:vAlign w:val="bottom"/>
          </w:tcPr>
          <w:p w14:paraId="385EA216" w14:textId="4CC8B6EA"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217CED2D" w14:textId="77777777" w:rsidR="00803B0E" w:rsidRPr="00EF7AD0" w:rsidRDefault="00803B0E" w:rsidP="00803B0E">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0A3A041"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047AD57"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48D1A045"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03B0E" w14:paraId="755FA6D7" w14:textId="77777777" w:rsidTr="00EE4F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D2A60BC" w14:textId="0516774A"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6DCDF498" w14:textId="5CB3CB52"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Dublin</w:t>
            </w:r>
          </w:p>
        </w:tc>
        <w:tc>
          <w:tcPr>
            <w:tcW w:w="2366" w:type="dxa"/>
            <w:noWrap/>
            <w:vAlign w:val="bottom"/>
          </w:tcPr>
          <w:p w14:paraId="112D656E" w14:textId="59FE61BC"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1598EA55" w14:textId="77777777" w:rsidR="00803B0E" w:rsidRPr="00EF7AD0" w:rsidRDefault="00803B0E" w:rsidP="00803B0E">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2662694A"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286E0E61"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212A788E"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803B0E" w14:paraId="7858702D" w14:textId="77777777" w:rsidTr="00EE4F49">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2287F67" w14:textId="59617EC6"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76AC7ADD" w14:textId="2C4AEC1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Lilliput Ad Centre Mullingar</w:t>
            </w:r>
          </w:p>
        </w:tc>
        <w:tc>
          <w:tcPr>
            <w:tcW w:w="2366" w:type="dxa"/>
            <w:noWrap/>
            <w:vAlign w:val="bottom"/>
          </w:tcPr>
          <w:p w14:paraId="51F2786E" w14:textId="69141AC4"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5E02EF72" w14:textId="77777777" w:rsidR="00803B0E" w:rsidRPr="00EF7AD0" w:rsidRDefault="00803B0E" w:rsidP="00803B0E">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1A8E04D"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6B1B56D"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A89ED10"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03B0E" w14:paraId="53F19675" w14:textId="77777777" w:rsidTr="00EE4F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DCE8CE0" w14:textId="727C7B47"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57FF53A7" w14:textId="029CE2C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Adamstown Wexford</w:t>
            </w:r>
          </w:p>
        </w:tc>
        <w:tc>
          <w:tcPr>
            <w:tcW w:w="2366" w:type="dxa"/>
            <w:noWrap/>
            <w:vAlign w:val="bottom"/>
          </w:tcPr>
          <w:p w14:paraId="7939052E" w14:textId="012AF93E"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1B88BBE9" w14:textId="77777777" w:rsidR="00803B0E" w:rsidRPr="00EF7AD0" w:rsidRDefault="00803B0E" w:rsidP="00803B0E">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79D9968"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24131ABA"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BF51349"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803B0E" w14:paraId="592D23AF" w14:textId="77777777" w:rsidTr="00EE4F49">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A3333AD" w14:textId="058C66B2"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7952503B" w14:textId="45627143"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Nenagh</w:t>
            </w:r>
          </w:p>
        </w:tc>
        <w:tc>
          <w:tcPr>
            <w:tcW w:w="2366" w:type="dxa"/>
            <w:noWrap/>
            <w:vAlign w:val="bottom"/>
          </w:tcPr>
          <w:p w14:paraId="65DCE636" w14:textId="2119FB22"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66788C58" w14:textId="77777777" w:rsidR="00803B0E" w:rsidRPr="00EF7AD0" w:rsidRDefault="00803B0E" w:rsidP="00803B0E">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9ACE6EF"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92425EF"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AD003C3"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03B0E" w14:paraId="3634982E" w14:textId="77777777" w:rsidTr="00EE4F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115DAFA" w14:textId="6ABA68D0" w:rsidR="00803B0E" w:rsidRDefault="00803B0E" w:rsidP="00803B0E">
            <w:pPr>
              <w:spacing w:before="240" w:after="120"/>
              <w:jc w:val="both"/>
              <w:rPr>
                <w:rFonts w:ascii="Calibri" w:hAnsi="Calibri" w:cs="Calibri"/>
                <w:color w:val="000000"/>
              </w:rPr>
            </w:pPr>
            <w:r>
              <w:rPr>
                <w:rFonts w:ascii="Calibri" w:hAnsi="Calibri" w:cs="Calibri"/>
                <w:color w:val="000000"/>
              </w:rPr>
              <w:lastRenderedPageBreak/>
              <w:t xml:space="preserve">St. Paul’s </w:t>
            </w:r>
          </w:p>
        </w:tc>
        <w:tc>
          <w:tcPr>
            <w:tcW w:w="3275" w:type="dxa"/>
            <w:noWrap/>
            <w:vAlign w:val="bottom"/>
          </w:tcPr>
          <w:p w14:paraId="0E7E625E" w14:textId="4D47F6A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Ard </w:t>
            </w:r>
            <w:proofErr w:type="spellStart"/>
            <w:r>
              <w:rPr>
                <w:rFonts w:ascii="Calibri" w:hAnsi="Calibri" w:cs="Calibri"/>
                <w:color w:val="000000"/>
              </w:rPr>
              <w:t>scoil</w:t>
            </w:r>
            <w:proofErr w:type="spellEnd"/>
            <w:r>
              <w:rPr>
                <w:rFonts w:ascii="Calibri" w:hAnsi="Calibri" w:cs="Calibri"/>
                <w:color w:val="000000"/>
              </w:rPr>
              <w:t xml:space="preserve"> Tramore</w:t>
            </w:r>
          </w:p>
        </w:tc>
        <w:tc>
          <w:tcPr>
            <w:tcW w:w="2366" w:type="dxa"/>
            <w:noWrap/>
            <w:vAlign w:val="bottom"/>
          </w:tcPr>
          <w:p w14:paraId="219076CF" w14:textId="075D52F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3E2AA1B1" w14:textId="77777777" w:rsidR="00803B0E" w:rsidRPr="00EF7AD0" w:rsidRDefault="00803B0E" w:rsidP="00803B0E">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489C983"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50461A2"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42262CA"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803B0E" w14:paraId="47DC4ADC" w14:textId="77777777" w:rsidTr="00EE4F49">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5447C81" w14:textId="07B6662D"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3F693FB9" w14:textId="6F3B1328"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Enniscorthy CC</w:t>
            </w:r>
          </w:p>
        </w:tc>
        <w:tc>
          <w:tcPr>
            <w:tcW w:w="2366" w:type="dxa"/>
            <w:noWrap/>
            <w:vAlign w:val="bottom"/>
          </w:tcPr>
          <w:p w14:paraId="43BE7FDD" w14:textId="38CD238C"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7E3C0B16" w14:textId="77777777" w:rsidR="00803B0E" w:rsidRPr="00EF7AD0" w:rsidRDefault="00803B0E" w:rsidP="00803B0E">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08247F9"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010FF467"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C1FB7D5" w14:textId="77777777" w:rsidR="00803B0E" w:rsidRDefault="00803B0E" w:rsidP="00803B0E">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03B0E" w14:paraId="743EEA78" w14:textId="77777777" w:rsidTr="00EE4F49">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5F62A20F" w14:textId="2815F5D7" w:rsidR="00803B0E" w:rsidRDefault="00803B0E" w:rsidP="00803B0E">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65F002DF" w14:textId="5D9763CF"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Good Counsel New Ross</w:t>
            </w:r>
          </w:p>
        </w:tc>
        <w:tc>
          <w:tcPr>
            <w:tcW w:w="2366" w:type="dxa"/>
            <w:noWrap/>
            <w:vAlign w:val="bottom"/>
          </w:tcPr>
          <w:p w14:paraId="43AB14A8" w14:textId="24CB63F6"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9am -1pm collection</w:t>
            </w:r>
          </w:p>
        </w:tc>
        <w:tc>
          <w:tcPr>
            <w:tcW w:w="1364" w:type="dxa"/>
            <w:noWrap/>
            <w:vAlign w:val="bottom"/>
          </w:tcPr>
          <w:p w14:paraId="15443D3C" w14:textId="77777777" w:rsidR="00803B0E" w:rsidRPr="00EF7AD0" w:rsidRDefault="00803B0E" w:rsidP="00803B0E">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75EDF638"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450BB0DD"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6C8CE520" w14:textId="77777777" w:rsidR="00803B0E" w:rsidRDefault="00803B0E" w:rsidP="00803B0E">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bl>
    <w:p w14:paraId="139B8E9D" w14:textId="77777777" w:rsidR="00157DDF" w:rsidRDefault="00157DDF" w:rsidP="00157DDF"/>
    <w:p w14:paraId="30AE0B2A" w14:textId="77777777" w:rsidR="00157DDF" w:rsidRDefault="00157DDF" w:rsidP="00157DDF"/>
    <w:p w14:paraId="44AEAC49" w14:textId="77777777" w:rsidR="00157DDF" w:rsidRDefault="00157DDF" w:rsidP="00157DDF"/>
    <w:p w14:paraId="329F37E5" w14:textId="77777777" w:rsidR="00157DDF" w:rsidRDefault="00157DDF" w:rsidP="00157DDF"/>
    <w:p w14:paraId="4E891A14" w14:textId="77777777" w:rsidR="00157DDF" w:rsidRDefault="00157DDF" w:rsidP="00157DDF"/>
    <w:p w14:paraId="13220E00" w14:textId="77777777" w:rsidR="00157DDF" w:rsidRDefault="00157DDF" w:rsidP="00157DDF"/>
    <w:p w14:paraId="6D27A194" w14:textId="77777777" w:rsidR="00157DDF" w:rsidRDefault="00157DDF" w:rsidP="00157DDF"/>
    <w:p w14:paraId="3FAB3701" w14:textId="77777777" w:rsidR="00157DDF" w:rsidRDefault="00157DDF" w:rsidP="00157DDF"/>
    <w:p w14:paraId="48D442B6" w14:textId="77777777" w:rsidR="00157DDF" w:rsidRDefault="00157DDF" w:rsidP="00157DDF"/>
    <w:p w14:paraId="7FB38403" w14:textId="5F65DCC4" w:rsidR="00157DDF" w:rsidRPr="00157DDF" w:rsidRDefault="00B64872" w:rsidP="00157DDF">
      <w:r>
        <w:t>All</w:t>
      </w:r>
      <w:r w:rsidR="00157DDF">
        <w:t xml:space="preserve"> </w:t>
      </w:r>
      <w:r w:rsidR="00157DDF" w:rsidRPr="00157DDF">
        <w:t>prices quote</w:t>
      </w:r>
      <w:r w:rsidR="000C354F">
        <w:t>d</w:t>
      </w:r>
      <w:r w:rsidR="00157DDF">
        <w:t xml:space="preserve"> (when requested by the school)</w:t>
      </w:r>
      <w:r w:rsidR="00157DDF" w:rsidRPr="00157DDF">
        <w:t xml:space="preserve"> must be reflective of the current market and based on the distance, coach size and duration of trip</w:t>
      </w:r>
      <w:r w:rsidR="00157DDF">
        <w:t>.</w:t>
      </w:r>
    </w:p>
    <w:sectPr w:rsidR="00157DDF" w:rsidRPr="00157DDF" w:rsidSect="00157DD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CB3D7" w14:textId="77777777" w:rsidR="00F12FE2" w:rsidRDefault="00F12FE2" w:rsidP="00E84E82">
      <w:pPr>
        <w:spacing w:after="0" w:line="240" w:lineRule="auto"/>
      </w:pPr>
      <w:r>
        <w:separator/>
      </w:r>
    </w:p>
  </w:endnote>
  <w:endnote w:type="continuationSeparator" w:id="0">
    <w:p w14:paraId="404FBCFA" w14:textId="77777777" w:rsidR="00F12FE2" w:rsidRDefault="00F12FE2"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4FA" w14:textId="77777777" w:rsidR="00157DDF" w:rsidRDefault="00157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4244B35D" w:rsidR="002B45E9" w:rsidRDefault="00BA527C" w:rsidP="00B168EE">
        <w:pPr>
          <w:pStyle w:val="Footer"/>
          <w:pBdr>
            <w:top w:val="single" w:sz="4" w:space="1" w:color="D9D9D9" w:themeColor="background1" w:themeShade="D9"/>
          </w:pBdr>
          <w:tabs>
            <w:tab w:val="clear" w:pos="8306"/>
            <w:tab w:val="right" w:pos="8789"/>
          </w:tabs>
        </w:pPr>
        <w:r>
          <w:rPr>
            <w:rFonts w:ascii="Calibri" w:hAnsi="Calibri"/>
          </w:rPr>
          <w:t>WWETB Procurement</w:t>
        </w:r>
        <w:r w:rsidR="002B45E9">
          <w:rPr>
            <w:rFonts w:ascii="Calibri" w:hAnsi="Calibri"/>
          </w:rPr>
          <w:tab/>
        </w:r>
        <w:r w:rsidR="002B45E9">
          <w:fldChar w:fldCharType="begin"/>
        </w:r>
        <w:r w:rsidR="002B45E9">
          <w:instrText xml:space="preserve"> PAGE   \* MERGEFORMAT </w:instrText>
        </w:r>
        <w:r w:rsidR="002B45E9">
          <w:fldChar w:fldCharType="separate"/>
        </w:r>
        <w:r w:rsidR="002B45E9">
          <w:rPr>
            <w:noProof/>
          </w:rPr>
          <w:t>18</w:t>
        </w:r>
        <w:r w:rsidR="002B45E9">
          <w:rPr>
            <w:noProof/>
          </w:rPr>
          <w:fldChar w:fldCharType="end"/>
        </w:r>
        <w:r w:rsidR="002B45E9">
          <w:t xml:space="preserve"> | </w:t>
        </w:r>
        <w:r w:rsidR="002B45E9">
          <w:rPr>
            <w:color w:val="808080" w:themeColor="background1" w:themeShade="80"/>
            <w:spacing w:val="60"/>
          </w:rPr>
          <w:t>Page</w:t>
        </w:r>
      </w:p>
    </w:sdtContent>
  </w:sdt>
  <w:p w14:paraId="36A12352" w14:textId="77777777" w:rsidR="002B45E9" w:rsidRDefault="002B4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AF61" w14:textId="77777777" w:rsidR="00157DDF" w:rsidRDefault="00157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2D5B" w14:textId="77777777" w:rsidR="00F12FE2" w:rsidRDefault="00F12FE2" w:rsidP="00E84E82">
      <w:pPr>
        <w:spacing w:after="0" w:line="240" w:lineRule="auto"/>
      </w:pPr>
      <w:r>
        <w:separator/>
      </w:r>
    </w:p>
  </w:footnote>
  <w:footnote w:type="continuationSeparator" w:id="0">
    <w:p w14:paraId="10FC0360" w14:textId="77777777" w:rsidR="00F12FE2" w:rsidRDefault="00F12FE2"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66A1" w14:textId="77777777" w:rsidR="00157DDF" w:rsidRDefault="00157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07824438" w:rsidR="002B45E9" w:rsidRDefault="002B45E9" w:rsidP="00AC4A9B">
    <w:pPr>
      <w:pStyle w:val="Header"/>
    </w:pPr>
    <w:r w:rsidRPr="00AC4A9B">
      <w:rPr>
        <w:b/>
        <w:color w:val="17665C"/>
      </w:rPr>
      <w:t xml:space="preserve">Invitation to </w:t>
    </w:r>
    <w:r w:rsidR="001010C3">
      <w:rPr>
        <w:b/>
        <w:color w:val="17665C"/>
      </w:rPr>
      <w:t>panel membership</w:t>
    </w:r>
    <w:r>
      <w:tab/>
    </w:r>
    <w:r w:rsidRPr="00D33701">
      <w:rPr>
        <w:noProof/>
        <w:lang w:eastAsia="en-GB"/>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2B45E9" w:rsidRPr="0098725B" w:rsidRDefault="002B45E9">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DBC" w14:textId="77777777" w:rsidR="00157DDF" w:rsidRDefault="00157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69"/>
    <w:multiLevelType w:val="hybridMultilevel"/>
    <w:tmpl w:val="2196CE7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23315"/>
    <w:multiLevelType w:val="multilevel"/>
    <w:tmpl w:val="44DC2DF6"/>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D2D23B0"/>
    <w:multiLevelType w:val="hybridMultilevel"/>
    <w:tmpl w:val="70D871EC"/>
    <w:lvl w:ilvl="0" w:tplc="75F0F0E4">
      <w:start w:val="1"/>
      <w:numFmt w:val="lowerLetter"/>
      <w:lvlText w:val="(%1)"/>
      <w:lvlJc w:val="left"/>
      <w:pPr>
        <w:ind w:left="644"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7364F9"/>
    <w:multiLevelType w:val="multilevel"/>
    <w:tmpl w:val="3B42B624"/>
    <w:lvl w:ilvl="0">
      <w:start w:val="1"/>
      <w:numFmt w:val="bullet"/>
      <w:lvlText w:val="●"/>
      <w:lvlJc w:val="left"/>
      <w:pPr>
        <w:ind w:left="720" w:firstLine="360"/>
      </w:pPr>
      <w:rPr>
        <w:rFonts w:asciiTheme="minorHAnsi" w:eastAsia="Arial" w:hAnsiTheme="minorHAnsi" w:cs="Aria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1BC55AB"/>
    <w:multiLevelType w:val="hybridMultilevel"/>
    <w:tmpl w:val="85347D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7897A90"/>
    <w:multiLevelType w:val="multilevel"/>
    <w:tmpl w:val="FF0E73DE"/>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FF16ADB"/>
    <w:multiLevelType w:val="hybridMultilevel"/>
    <w:tmpl w:val="1BD8A77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0" w15:restartNumberingAfterBreak="0">
    <w:nsid w:val="32093F9B"/>
    <w:multiLevelType w:val="hybridMultilevel"/>
    <w:tmpl w:val="5FCEF942"/>
    <w:lvl w:ilvl="0" w:tplc="9A9603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390786"/>
    <w:multiLevelType w:val="multilevel"/>
    <w:tmpl w:val="FF0E73DE"/>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C554157"/>
    <w:multiLevelType w:val="hybridMultilevel"/>
    <w:tmpl w:val="CD7EF4A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DA0C64"/>
    <w:multiLevelType w:val="hybridMultilevel"/>
    <w:tmpl w:val="25C8F16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569F6B0C"/>
    <w:multiLevelType w:val="hybridMultilevel"/>
    <w:tmpl w:val="A19A4090"/>
    <w:lvl w:ilvl="0" w:tplc="75F0F0E4">
      <w:start w:val="1"/>
      <w:numFmt w:val="lowerLetter"/>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F074970"/>
    <w:multiLevelType w:val="hybridMultilevel"/>
    <w:tmpl w:val="010A258A"/>
    <w:lvl w:ilvl="0" w:tplc="5DB0B74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7C834EA"/>
    <w:multiLevelType w:val="hybridMultilevel"/>
    <w:tmpl w:val="76ECAD24"/>
    <w:lvl w:ilvl="0" w:tplc="6CB025CC">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2F57BE1"/>
    <w:multiLevelType w:val="hybridMultilevel"/>
    <w:tmpl w:val="31C47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C2C7454"/>
    <w:multiLevelType w:val="hybridMultilevel"/>
    <w:tmpl w:val="096E12E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370453959">
    <w:abstractNumId w:val="4"/>
  </w:num>
  <w:num w:numId="2" w16cid:durableId="859011520">
    <w:abstractNumId w:val="2"/>
  </w:num>
  <w:num w:numId="3" w16cid:durableId="1597329442">
    <w:abstractNumId w:val="7"/>
  </w:num>
  <w:num w:numId="4" w16cid:durableId="1067874133">
    <w:abstractNumId w:val="3"/>
  </w:num>
  <w:num w:numId="5" w16cid:durableId="1955404461">
    <w:abstractNumId w:val="1"/>
  </w:num>
  <w:num w:numId="6" w16cid:durableId="114957225">
    <w:abstractNumId w:val="1"/>
    <w:lvlOverride w:ilvl="0">
      <w:startOverride w:val="2"/>
    </w:lvlOverride>
  </w:num>
  <w:num w:numId="7" w16cid:durableId="110167977">
    <w:abstractNumId w:val="8"/>
  </w:num>
  <w:num w:numId="8" w16cid:durableId="1859083037">
    <w:abstractNumId w:val="11"/>
  </w:num>
  <w:num w:numId="9" w16cid:durableId="1530947571">
    <w:abstractNumId w:val="1"/>
  </w:num>
  <w:num w:numId="10" w16cid:durableId="805121724">
    <w:abstractNumId w:val="1"/>
    <w:lvlOverride w:ilvl="0">
      <w:startOverride w:val="4"/>
    </w:lvlOverride>
    <w:lvlOverride w:ilvl="1">
      <w:startOverride w:val="1"/>
    </w:lvlOverride>
  </w:num>
  <w:num w:numId="11" w16cid:durableId="170414071">
    <w:abstractNumId w:val="13"/>
  </w:num>
  <w:num w:numId="12" w16cid:durableId="1520006990">
    <w:abstractNumId w:val="16"/>
  </w:num>
  <w:num w:numId="13" w16cid:durableId="1673337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528428">
    <w:abstractNumId w:val="14"/>
  </w:num>
  <w:num w:numId="15" w16cid:durableId="1520199767">
    <w:abstractNumId w:val="5"/>
  </w:num>
  <w:num w:numId="16" w16cid:durableId="498467712">
    <w:abstractNumId w:val="18"/>
  </w:num>
  <w:num w:numId="17" w16cid:durableId="1381586406">
    <w:abstractNumId w:val="12"/>
  </w:num>
  <w:num w:numId="18" w16cid:durableId="1442139527">
    <w:abstractNumId w:val="19"/>
  </w:num>
  <w:num w:numId="19" w16cid:durableId="1130703931">
    <w:abstractNumId w:val="0"/>
  </w:num>
  <w:num w:numId="20" w16cid:durableId="442191165">
    <w:abstractNumId w:val="15"/>
  </w:num>
  <w:num w:numId="21" w16cid:durableId="1569878465">
    <w:abstractNumId w:val="10"/>
  </w:num>
  <w:num w:numId="22" w16cid:durableId="1637877692">
    <w:abstractNumId w:val="9"/>
  </w:num>
  <w:num w:numId="23" w16cid:durableId="316304471">
    <w:abstractNumId w:val="6"/>
  </w:num>
  <w:num w:numId="24" w16cid:durableId="63602868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5BC"/>
    <w:rsid w:val="00002B07"/>
    <w:rsid w:val="00004EB8"/>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237"/>
    <w:rsid w:val="00055959"/>
    <w:rsid w:val="00056858"/>
    <w:rsid w:val="0005687F"/>
    <w:rsid w:val="0006026F"/>
    <w:rsid w:val="00063ABC"/>
    <w:rsid w:val="000648F6"/>
    <w:rsid w:val="00064B8F"/>
    <w:rsid w:val="00066522"/>
    <w:rsid w:val="000706F2"/>
    <w:rsid w:val="00070ADA"/>
    <w:rsid w:val="00071C72"/>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69B0"/>
    <w:rsid w:val="000972F1"/>
    <w:rsid w:val="000A1C28"/>
    <w:rsid w:val="000A3DBD"/>
    <w:rsid w:val="000A4C58"/>
    <w:rsid w:val="000A52F3"/>
    <w:rsid w:val="000A69C2"/>
    <w:rsid w:val="000B0930"/>
    <w:rsid w:val="000B1112"/>
    <w:rsid w:val="000B32CE"/>
    <w:rsid w:val="000B4F17"/>
    <w:rsid w:val="000B624A"/>
    <w:rsid w:val="000C15A5"/>
    <w:rsid w:val="000C354F"/>
    <w:rsid w:val="000C42B9"/>
    <w:rsid w:val="000C4AEC"/>
    <w:rsid w:val="000C5EAB"/>
    <w:rsid w:val="000C6B54"/>
    <w:rsid w:val="000D2429"/>
    <w:rsid w:val="000D4D8A"/>
    <w:rsid w:val="000D5CA5"/>
    <w:rsid w:val="000D5FFC"/>
    <w:rsid w:val="000E00B3"/>
    <w:rsid w:val="000E157C"/>
    <w:rsid w:val="000E226B"/>
    <w:rsid w:val="000E4F20"/>
    <w:rsid w:val="000E55FB"/>
    <w:rsid w:val="000E7A90"/>
    <w:rsid w:val="000F0436"/>
    <w:rsid w:val="000F391B"/>
    <w:rsid w:val="000F52B5"/>
    <w:rsid w:val="000F53B0"/>
    <w:rsid w:val="00100B46"/>
    <w:rsid w:val="001010C3"/>
    <w:rsid w:val="0010163B"/>
    <w:rsid w:val="00101FB4"/>
    <w:rsid w:val="00103C2D"/>
    <w:rsid w:val="001116FE"/>
    <w:rsid w:val="00111733"/>
    <w:rsid w:val="001130C8"/>
    <w:rsid w:val="00114C78"/>
    <w:rsid w:val="00116E78"/>
    <w:rsid w:val="00117E1B"/>
    <w:rsid w:val="001204C0"/>
    <w:rsid w:val="00120585"/>
    <w:rsid w:val="00120DBA"/>
    <w:rsid w:val="00121BB3"/>
    <w:rsid w:val="00121D2A"/>
    <w:rsid w:val="00123121"/>
    <w:rsid w:val="00123467"/>
    <w:rsid w:val="00126574"/>
    <w:rsid w:val="00130819"/>
    <w:rsid w:val="00130A1F"/>
    <w:rsid w:val="0014098F"/>
    <w:rsid w:val="0014548C"/>
    <w:rsid w:val="001467CB"/>
    <w:rsid w:val="001470D8"/>
    <w:rsid w:val="001500EF"/>
    <w:rsid w:val="001506C5"/>
    <w:rsid w:val="00151D6F"/>
    <w:rsid w:val="00152835"/>
    <w:rsid w:val="00153EE6"/>
    <w:rsid w:val="0015666F"/>
    <w:rsid w:val="00156FAC"/>
    <w:rsid w:val="00157DDF"/>
    <w:rsid w:val="001611E7"/>
    <w:rsid w:val="00161321"/>
    <w:rsid w:val="00162EBD"/>
    <w:rsid w:val="0016347F"/>
    <w:rsid w:val="00163922"/>
    <w:rsid w:val="00164B61"/>
    <w:rsid w:val="00174EEA"/>
    <w:rsid w:val="0018354A"/>
    <w:rsid w:val="00185168"/>
    <w:rsid w:val="0018628F"/>
    <w:rsid w:val="00187C73"/>
    <w:rsid w:val="00191A48"/>
    <w:rsid w:val="00191F81"/>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75C"/>
    <w:rsid w:val="001C5CCE"/>
    <w:rsid w:val="001D0969"/>
    <w:rsid w:val="001D0B3C"/>
    <w:rsid w:val="001E27F9"/>
    <w:rsid w:val="001E35B1"/>
    <w:rsid w:val="001E4B3A"/>
    <w:rsid w:val="001E52B3"/>
    <w:rsid w:val="001E6867"/>
    <w:rsid w:val="001E71CA"/>
    <w:rsid w:val="001F1252"/>
    <w:rsid w:val="001F1A5F"/>
    <w:rsid w:val="001F2D30"/>
    <w:rsid w:val="001F2F4D"/>
    <w:rsid w:val="001F4868"/>
    <w:rsid w:val="001F4B54"/>
    <w:rsid w:val="001F76C9"/>
    <w:rsid w:val="0020064E"/>
    <w:rsid w:val="00207652"/>
    <w:rsid w:val="00212C9C"/>
    <w:rsid w:val="0021430A"/>
    <w:rsid w:val="002159B7"/>
    <w:rsid w:val="002161AE"/>
    <w:rsid w:val="002165B2"/>
    <w:rsid w:val="00217565"/>
    <w:rsid w:val="00220C4E"/>
    <w:rsid w:val="00222211"/>
    <w:rsid w:val="002227AD"/>
    <w:rsid w:val="00223999"/>
    <w:rsid w:val="002338A3"/>
    <w:rsid w:val="00234F7B"/>
    <w:rsid w:val="00234FC7"/>
    <w:rsid w:val="00235097"/>
    <w:rsid w:val="00236BB4"/>
    <w:rsid w:val="00240F73"/>
    <w:rsid w:val="00244FD8"/>
    <w:rsid w:val="00245D17"/>
    <w:rsid w:val="00250DBA"/>
    <w:rsid w:val="00251580"/>
    <w:rsid w:val="002520C1"/>
    <w:rsid w:val="00254B0D"/>
    <w:rsid w:val="00255CF6"/>
    <w:rsid w:val="00260B62"/>
    <w:rsid w:val="002615ED"/>
    <w:rsid w:val="00261A90"/>
    <w:rsid w:val="0026360F"/>
    <w:rsid w:val="00264348"/>
    <w:rsid w:val="00270455"/>
    <w:rsid w:val="002715C9"/>
    <w:rsid w:val="00273882"/>
    <w:rsid w:val="002739B5"/>
    <w:rsid w:val="00275AB5"/>
    <w:rsid w:val="00277476"/>
    <w:rsid w:val="002817BD"/>
    <w:rsid w:val="0028376C"/>
    <w:rsid w:val="00293147"/>
    <w:rsid w:val="00296048"/>
    <w:rsid w:val="002A6F44"/>
    <w:rsid w:val="002B06AB"/>
    <w:rsid w:val="002B1FC9"/>
    <w:rsid w:val="002B45E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CF8"/>
    <w:rsid w:val="002E3F37"/>
    <w:rsid w:val="002E4A37"/>
    <w:rsid w:val="002E5A10"/>
    <w:rsid w:val="002E643A"/>
    <w:rsid w:val="002E7D4F"/>
    <w:rsid w:val="002F0CF8"/>
    <w:rsid w:val="002F464D"/>
    <w:rsid w:val="002F52E2"/>
    <w:rsid w:val="002F6D3A"/>
    <w:rsid w:val="00303D33"/>
    <w:rsid w:val="003043F2"/>
    <w:rsid w:val="00306F86"/>
    <w:rsid w:val="003113E7"/>
    <w:rsid w:val="003113F7"/>
    <w:rsid w:val="003123CA"/>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4C4"/>
    <w:rsid w:val="00356BA2"/>
    <w:rsid w:val="00356FED"/>
    <w:rsid w:val="00363DD6"/>
    <w:rsid w:val="0036669E"/>
    <w:rsid w:val="00367199"/>
    <w:rsid w:val="003712F4"/>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344E"/>
    <w:rsid w:val="00417B48"/>
    <w:rsid w:val="00420517"/>
    <w:rsid w:val="00423023"/>
    <w:rsid w:val="004270C2"/>
    <w:rsid w:val="004301B0"/>
    <w:rsid w:val="00431922"/>
    <w:rsid w:val="0043301D"/>
    <w:rsid w:val="0043380D"/>
    <w:rsid w:val="004345E8"/>
    <w:rsid w:val="004379B1"/>
    <w:rsid w:val="004416A4"/>
    <w:rsid w:val="00441708"/>
    <w:rsid w:val="0044327C"/>
    <w:rsid w:val="00444541"/>
    <w:rsid w:val="00444E1D"/>
    <w:rsid w:val="004454C8"/>
    <w:rsid w:val="00446E30"/>
    <w:rsid w:val="00446FA7"/>
    <w:rsid w:val="0044781F"/>
    <w:rsid w:val="00451433"/>
    <w:rsid w:val="00451C04"/>
    <w:rsid w:val="004530C1"/>
    <w:rsid w:val="00455487"/>
    <w:rsid w:val="0045610E"/>
    <w:rsid w:val="00456FE2"/>
    <w:rsid w:val="00461B9A"/>
    <w:rsid w:val="004664FD"/>
    <w:rsid w:val="004665D5"/>
    <w:rsid w:val="00470E92"/>
    <w:rsid w:val="0047497C"/>
    <w:rsid w:val="004773BD"/>
    <w:rsid w:val="00483A73"/>
    <w:rsid w:val="00483ACF"/>
    <w:rsid w:val="00483D78"/>
    <w:rsid w:val="00497BAD"/>
    <w:rsid w:val="004A0BDE"/>
    <w:rsid w:val="004A57DC"/>
    <w:rsid w:val="004A6EE9"/>
    <w:rsid w:val="004A7285"/>
    <w:rsid w:val="004B2551"/>
    <w:rsid w:val="004B3DBA"/>
    <w:rsid w:val="004B4BF1"/>
    <w:rsid w:val="004B6540"/>
    <w:rsid w:val="004C4E0C"/>
    <w:rsid w:val="004C6267"/>
    <w:rsid w:val="004C63DE"/>
    <w:rsid w:val="004C75CD"/>
    <w:rsid w:val="004C7FB7"/>
    <w:rsid w:val="004D12C9"/>
    <w:rsid w:val="004D5018"/>
    <w:rsid w:val="004D7C70"/>
    <w:rsid w:val="004E577F"/>
    <w:rsid w:val="004E5948"/>
    <w:rsid w:val="004E5D23"/>
    <w:rsid w:val="004E6FB4"/>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28D"/>
    <w:rsid w:val="00535517"/>
    <w:rsid w:val="00536B73"/>
    <w:rsid w:val="00536BDE"/>
    <w:rsid w:val="00536D4C"/>
    <w:rsid w:val="00540746"/>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2639"/>
    <w:rsid w:val="005739E5"/>
    <w:rsid w:val="00574ED9"/>
    <w:rsid w:val="005824DA"/>
    <w:rsid w:val="00583531"/>
    <w:rsid w:val="005855E6"/>
    <w:rsid w:val="00585B72"/>
    <w:rsid w:val="005873F4"/>
    <w:rsid w:val="00587C68"/>
    <w:rsid w:val="00587CB1"/>
    <w:rsid w:val="00591511"/>
    <w:rsid w:val="005916A0"/>
    <w:rsid w:val="005955FD"/>
    <w:rsid w:val="005A034F"/>
    <w:rsid w:val="005A54AB"/>
    <w:rsid w:val="005A6FC7"/>
    <w:rsid w:val="005A7267"/>
    <w:rsid w:val="005B169D"/>
    <w:rsid w:val="005B1E3C"/>
    <w:rsid w:val="005B2009"/>
    <w:rsid w:val="005B337E"/>
    <w:rsid w:val="005B7E22"/>
    <w:rsid w:val="005C24C8"/>
    <w:rsid w:val="005C3BCD"/>
    <w:rsid w:val="005C3D3F"/>
    <w:rsid w:val="005C47E8"/>
    <w:rsid w:val="005C563D"/>
    <w:rsid w:val="005C61C0"/>
    <w:rsid w:val="005C7E9D"/>
    <w:rsid w:val="005D1FF8"/>
    <w:rsid w:val="005D2B34"/>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48F0"/>
    <w:rsid w:val="00655F3D"/>
    <w:rsid w:val="006609E7"/>
    <w:rsid w:val="00660C34"/>
    <w:rsid w:val="00661BEF"/>
    <w:rsid w:val="006624BF"/>
    <w:rsid w:val="006630C8"/>
    <w:rsid w:val="00663683"/>
    <w:rsid w:val="006636A3"/>
    <w:rsid w:val="00663892"/>
    <w:rsid w:val="00663919"/>
    <w:rsid w:val="00671DF7"/>
    <w:rsid w:val="0067341F"/>
    <w:rsid w:val="00673888"/>
    <w:rsid w:val="00680331"/>
    <w:rsid w:val="00680BF4"/>
    <w:rsid w:val="00681C52"/>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7E2"/>
    <w:rsid w:val="006C5E87"/>
    <w:rsid w:val="006D0F47"/>
    <w:rsid w:val="006D168A"/>
    <w:rsid w:val="006D2767"/>
    <w:rsid w:val="006D7568"/>
    <w:rsid w:val="006D7D8A"/>
    <w:rsid w:val="006E1078"/>
    <w:rsid w:val="006E30BA"/>
    <w:rsid w:val="006E61C5"/>
    <w:rsid w:val="006E7C7A"/>
    <w:rsid w:val="006F1758"/>
    <w:rsid w:val="006F1C57"/>
    <w:rsid w:val="006F2D08"/>
    <w:rsid w:val="006F3129"/>
    <w:rsid w:val="006F4796"/>
    <w:rsid w:val="006F491F"/>
    <w:rsid w:val="007001C8"/>
    <w:rsid w:val="00702017"/>
    <w:rsid w:val="0070344A"/>
    <w:rsid w:val="00703C9B"/>
    <w:rsid w:val="007042D7"/>
    <w:rsid w:val="00704FB0"/>
    <w:rsid w:val="007117AB"/>
    <w:rsid w:val="00712931"/>
    <w:rsid w:val="00713F7D"/>
    <w:rsid w:val="00716D0B"/>
    <w:rsid w:val="00717C47"/>
    <w:rsid w:val="007205B9"/>
    <w:rsid w:val="00722B6B"/>
    <w:rsid w:val="00725639"/>
    <w:rsid w:val="00725A28"/>
    <w:rsid w:val="00725B0B"/>
    <w:rsid w:val="0072669E"/>
    <w:rsid w:val="00730CCD"/>
    <w:rsid w:val="00734A8B"/>
    <w:rsid w:val="00740846"/>
    <w:rsid w:val="007416E0"/>
    <w:rsid w:val="00741FB2"/>
    <w:rsid w:val="007455F1"/>
    <w:rsid w:val="00745CEF"/>
    <w:rsid w:val="00745F63"/>
    <w:rsid w:val="00752F4F"/>
    <w:rsid w:val="00757FBA"/>
    <w:rsid w:val="00762B03"/>
    <w:rsid w:val="00763776"/>
    <w:rsid w:val="00763C92"/>
    <w:rsid w:val="007718DB"/>
    <w:rsid w:val="00771C50"/>
    <w:rsid w:val="00772C61"/>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3911"/>
    <w:rsid w:val="007B77EA"/>
    <w:rsid w:val="007C026B"/>
    <w:rsid w:val="007C4389"/>
    <w:rsid w:val="007C70D0"/>
    <w:rsid w:val="007C79D4"/>
    <w:rsid w:val="007D18F1"/>
    <w:rsid w:val="007D3877"/>
    <w:rsid w:val="007D3A1C"/>
    <w:rsid w:val="007D3F55"/>
    <w:rsid w:val="007D3FBC"/>
    <w:rsid w:val="007D4175"/>
    <w:rsid w:val="007D7FC8"/>
    <w:rsid w:val="007E0674"/>
    <w:rsid w:val="007E077E"/>
    <w:rsid w:val="007E44ED"/>
    <w:rsid w:val="007E6330"/>
    <w:rsid w:val="007F2248"/>
    <w:rsid w:val="007F32B7"/>
    <w:rsid w:val="007F3CF8"/>
    <w:rsid w:val="007F4521"/>
    <w:rsid w:val="007F4A26"/>
    <w:rsid w:val="007F65F6"/>
    <w:rsid w:val="008006B4"/>
    <w:rsid w:val="008009B8"/>
    <w:rsid w:val="008032E6"/>
    <w:rsid w:val="00803B0E"/>
    <w:rsid w:val="0080502D"/>
    <w:rsid w:val="00806539"/>
    <w:rsid w:val="00807B12"/>
    <w:rsid w:val="00810882"/>
    <w:rsid w:val="00812939"/>
    <w:rsid w:val="00812D38"/>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6F87"/>
    <w:rsid w:val="008474FE"/>
    <w:rsid w:val="00847691"/>
    <w:rsid w:val="0085022B"/>
    <w:rsid w:val="00850CE1"/>
    <w:rsid w:val="008524B6"/>
    <w:rsid w:val="00862BF5"/>
    <w:rsid w:val="008644D0"/>
    <w:rsid w:val="00870348"/>
    <w:rsid w:val="008714BA"/>
    <w:rsid w:val="00881011"/>
    <w:rsid w:val="008810E3"/>
    <w:rsid w:val="0088313F"/>
    <w:rsid w:val="0088407A"/>
    <w:rsid w:val="008854C8"/>
    <w:rsid w:val="008867D9"/>
    <w:rsid w:val="008909AB"/>
    <w:rsid w:val="0089102C"/>
    <w:rsid w:val="008937C3"/>
    <w:rsid w:val="00893DA3"/>
    <w:rsid w:val="0089485F"/>
    <w:rsid w:val="008A172A"/>
    <w:rsid w:val="008A2460"/>
    <w:rsid w:val="008A25AC"/>
    <w:rsid w:val="008A260A"/>
    <w:rsid w:val="008A27BA"/>
    <w:rsid w:val="008A5B83"/>
    <w:rsid w:val="008A5F63"/>
    <w:rsid w:val="008A64CB"/>
    <w:rsid w:val="008A6B14"/>
    <w:rsid w:val="008A7705"/>
    <w:rsid w:val="008B29CE"/>
    <w:rsid w:val="008B382A"/>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0E4D"/>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575"/>
    <w:rsid w:val="00924640"/>
    <w:rsid w:val="0092500A"/>
    <w:rsid w:val="009267D9"/>
    <w:rsid w:val="00932AA7"/>
    <w:rsid w:val="00933E62"/>
    <w:rsid w:val="009409D3"/>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796"/>
    <w:rsid w:val="00974ED6"/>
    <w:rsid w:val="00977584"/>
    <w:rsid w:val="009806ED"/>
    <w:rsid w:val="009816FE"/>
    <w:rsid w:val="0098614E"/>
    <w:rsid w:val="0098725B"/>
    <w:rsid w:val="0098785A"/>
    <w:rsid w:val="00992377"/>
    <w:rsid w:val="009924BB"/>
    <w:rsid w:val="0099335F"/>
    <w:rsid w:val="00994181"/>
    <w:rsid w:val="00995ED4"/>
    <w:rsid w:val="00996E58"/>
    <w:rsid w:val="009A51E4"/>
    <w:rsid w:val="009A5EAE"/>
    <w:rsid w:val="009B16A5"/>
    <w:rsid w:val="009B7C48"/>
    <w:rsid w:val="009C23E7"/>
    <w:rsid w:val="009C2B7F"/>
    <w:rsid w:val="009C5C13"/>
    <w:rsid w:val="009C62AF"/>
    <w:rsid w:val="009C6C26"/>
    <w:rsid w:val="009D48CA"/>
    <w:rsid w:val="009D4BB9"/>
    <w:rsid w:val="009E0DFD"/>
    <w:rsid w:val="009E18DC"/>
    <w:rsid w:val="009E1D17"/>
    <w:rsid w:val="009E212D"/>
    <w:rsid w:val="009E5D50"/>
    <w:rsid w:val="009E718A"/>
    <w:rsid w:val="009E7A35"/>
    <w:rsid w:val="009F1D84"/>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308B"/>
    <w:rsid w:val="00A250DA"/>
    <w:rsid w:val="00A32EE6"/>
    <w:rsid w:val="00A35BCC"/>
    <w:rsid w:val="00A36374"/>
    <w:rsid w:val="00A425DD"/>
    <w:rsid w:val="00A430FB"/>
    <w:rsid w:val="00A45AE0"/>
    <w:rsid w:val="00A51492"/>
    <w:rsid w:val="00A52549"/>
    <w:rsid w:val="00A53EF0"/>
    <w:rsid w:val="00A54587"/>
    <w:rsid w:val="00A562EA"/>
    <w:rsid w:val="00A60477"/>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1304"/>
    <w:rsid w:val="00AA21BC"/>
    <w:rsid w:val="00AA23CB"/>
    <w:rsid w:val="00AA4B6C"/>
    <w:rsid w:val="00AA6BBA"/>
    <w:rsid w:val="00AB2203"/>
    <w:rsid w:val="00AB385A"/>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4311"/>
    <w:rsid w:val="00B0551D"/>
    <w:rsid w:val="00B07271"/>
    <w:rsid w:val="00B10873"/>
    <w:rsid w:val="00B10F9E"/>
    <w:rsid w:val="00B12A06"/>
    <w:rsid w:val="00B12ACE"/>
    <w:rsid w:val="00B167F1"/>
    <w:rsid w:val="00B168EE"/>
    <w:rsid w:val="00B20AC9"/>
    <w:rsid w:val="00B21197"/>
    <w:rsid w:val="00B21B1E"/>
    <w:rsid w:val="00B23549"/>
    <w:rsid w:val="00B249A6"/>
    <w:rsid w:val="00B253B3"/>
    <w:rsid w:val="00B25ED4"/>
    <w:rsid w:val="00B31BCD"/>
    <w:rsid w:val="00B3265F"/>
    <w:rsid w:val="00B3310A"/>
    <w:rsid w:val="00B35CDF"/>
    <w:rsid w:val="00B40B6D"/>
    <w:rsid w:val="00B41BF3"/>
    <w:rsid w:val="00B44B4D"/>
    <w:rsid w:val="00B457E3"/>
    <w:rsid w:val="00B4603E"/>
    <w:rsid w:val="00B50B7F"/>
    <w:rsid w:val="00B52D9F"/>
    <w:rsid w:val="00B53A25"/>
    <w:rsid w:val="00B55686"/>
    <w:rsid w:val="00B606B0"/>
    <w:rsid w:val="00B61524"/>
    <w:rsid w:val="00B62E81"/>
    <w:rsid w:val="00B639B9"/>
    <w:rsid w:val="00B640E1"/>
    <w:rsid w:val="00B64872"/>
    <w:rsid w:val="00B66141"/>
    <w:rsid w:val="00B665EA"/>
    <w:rsid w:val="00B66E8E"/>
    <w:rsid w:val="00B734CD"/>
    <w:rsid w:val="00B75ECB"/>
    <w:rsid w:val="00B77590"/>
    <w:rsid w:val="00B81A77"/>
    <w:rsid w:val="00B822F9"/>
    <w:rsid w:val="00B82589"/>
    <w:rsid w:val="00B85FDC"/>
    <w:rsid w:val="00B86D12"/>
    <w:rsid w:val="00B9233D"/>
    <w:rsid w:val="00BA1641"/>
    <w:rsid w:val="00BA38E8"/>
    <w:rsid w:val="00BA423A"/>
    <w:rsid w:val="00BA491C"/>
    <w:rsid w:val="00BA527C"/>
    <w:rsid w:val="00BB2616"/>
    <w:rsid w:val="00BB2A01"/>
    <w:rsid w:val="00BB5E2D"/>
    <w:rsid w:val="00BB7B66"/>
    <w:rsid w:val="00BC354C"/>
    <w:rsid w:val="00BC4461"/>
    <w:rsid w:val="00BC463E"/>
    <w:rsid w:val="00BC57B6"/>
    <w:rsid w:val="00BC78A5"/>
    <w:rsid w:val="00BD1290"/>
    <w:rsid w:val="00BD3775"/>
    <w:rsid w:val="00BD4F97"/>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0595A"/>
    <w:rsid w:val="00C05A13"/>
    <w:rsid w:val="00C064D9"/>
    <w:rsid w:val="00C114F1"/>
    <w:rsid w:val="00C12EFE"/>
    <w:rsid w:val="00C1383A"/>
    <w:rsid w:val="00C14D4B"/>
    <w:rsid w:val="00C14DE3"/>
    <w:rsid w:val="00C15BE3"/>
    <w:rsid w:val="00C1752A"/>
    <w:rsid w:val="00C20493"/>
    <w:rsid w:val="00C24A1E"/>
    <w:rsid w:val="00C25F72"/>
    <w:rsid w:val="00C26FBC"/>
    <w:rsid w:val="00C27491"/>
    <w:rsid w:val="00C27A3E"/>
    <w:rsid w:val="00C27F0C"/>
    <w:rsid w:val="00C3228C"/>
    <w:rsid w:val="00C32B39"/>
    <w:rsid w:val="00C3317D"/>
    <w:rsid w:val="00C342F3"/>
    <w:rsid w:val="00C34513"/>
    <w:rsid w:val="00C34E2B"/>
    <w:rsid w:val="00C35F52"/>
    <w:rsid w:val="00C364BE"/>
    <w:rsid w:val="00C41C31"/>
    <w:rsid w:val="00C4223A"/>
    <w:rsid w:val="00C424A9"/>
    <w:rsid w:val="00C42C26"/>
    <w:rsid w:val="00C4435A"/>
    <w:rsid w:val="00C47DE7"/>
    <w:rsid w:val="00C51595"/>
    <w:rsid w:val="00C53C06"/>
    <w:rsid w:val="00C55286"/>
    <w:rsid w:val="00C60043"/>
    <w:rsid w:val="00C60261"/>
    <w:rsid w:val="00C60F29"/>
    <w:rsid w:val="00C6362D"/>
    <w:rsid w:val="00C64091"/>
    <w:rsid w:val="00C71776"/>
    <w:rsid w:val="00C71F7A"/>
    <w:rsid w:val="00C72EB5"/>
    <w:rsid w:val="00C833E5"/>
    <w:rsid w:val="00C85CA0"/>
    <w:rsid w:val="00C864C4"/>
    <w:rsid w:val="00C91181"/>
    <w:rsid w:val="00C953BC"/>
    <w:rsid w:val="00C971F7"/>
    <w:rsid w:val="00C9728E"/>
    <w:rsid w:val="00C97F3A"/>
    <w:rsid w:val="00CA28D9"/>
    <w:rsid w:val="00CA2CA6"/>
    <w:rsid w:val="00CA43C1"/>
    <w:rsid w:val="00CA4BB4"/>
    <w:rsid w:val="00CA5D1A"/>
    <w:rsid w:val="00CB1953"/>
    <w:rsid w:val="00CB348A"/>
    <w:rsid w:val="00CB4BA5"/>
    <w:rsid w:val="00CB505C"/>
    <w:rsid w:val="00CB6912"/>
    <w:rsid w:val="00CB6C88"/>
    <w:rsid w:val="00CC03BD"/>
    <w:rsid w:val="00CC55BE"/>
    <w:rsid w:val="00CD3E46"/>
    <w:rsid w:val="00CF1293"/>
    <w:rsid w:val="00CF4BD4"/>
    <w:rsid w:val="00CF51BE"/>
    <w:rsid w:val="00CF5216"/>
    <w:rsid w:val="00CF5237"/>
    <w:rsid w:val="00CF64B4"/>
    <w:rsid w:val="00CF6B44"/>
    <w:rsid w:val="00D00999"/>
    <w:rsid w:val="00D03313"/>
    <w:rsid w:val="00D056D0"/>
    <w:rsid w:val="00D05F32"/>
    <w:rsid w:val="00D06840"/>
    <w:rsid w:val="00D12557"/>
    <w:rsid w:val="00D17379"/>
    <w:rsid w:val="00D17A11"/>
    <w:rsid w:val="00D210E2"/>
    <w:rsid w:val="00D21771"/>
    <w:rsid w:val="00D217CD"/>
    <w:rsid w:val="00D22FC2"/>
    <w:rsid w:val="00D23525"/>
    <w:rsid w:val="00D23FC4"/>
    <w:rsid w:val="00D24C5B"/>
    <w:rsid w:val="00D25F64"/>
    <w:rsid w:val="00D26C87"/>
    <w:rsid w:val="00D3017D"/>
    <w:rsid w:val="00D30F43"/>
    <w:rsid w:val="00D3106B"/>
    <w:rsid w:val="00D3145A"/>
    <w:rsid w:val="00D33701"/>
    <w:rsid w:val="00D4267A"/>
    <w:rsid w:val="00D44472"/>
    <w:rsid w:val="00D44997"/>
    <w:rsid w:val="00D47D9E"/>
    <w:rsid w:val="00D50588"/>
    <w:rsid w:val="00D5338E"/>
    <w:rsid w:val="00D53F45"/>
    <w:rsid w:val="00D55E52"/>
    <w:rsid w:val="00D624C6"/>
    <w:rsid w:val="00D62602"/>
    <w:rsid w:val="00D7041D"/>
    <w:rsid w:val="00D715B1"/>
    <w:rsid w:val="00D72401"/>
    <w:rsid w:val="00D72E37"/>
    <w:rsid w:val="00D753CF"/>
    <w:rsid w:val="00D824FB"/>
    <w:rsid w:val="00D83486"/>
    <w:rsid w:val="00D840CB"/>
    <w:rsid w:val="00D84CCB"/>
    <w:rsid w:val="00D87CB8"/>
    <w:rsid w:val="00D92155"/>
    <w:rsid w:val="00D9417F"/>
    <w:rsid w:val="00D94FEE"/>
    <w:rsid w:val="00DA4DA6"/>
    <w:rsid w:val="00DA503A"/>
    <w:rsid w:val="00DA6050"/>
    <w:rsid w:val="00DA67E7"/>
    <w:rsid w:val="00DB05C5"/>
    <w:rsid w:val="00DB0E2A"/>
    <w:rsid w:val="00DB13CA"/>
    <w:rsid w:val="00DB2870"/>
    <w:rsid w:val="00DB5D50"/>
    <w:rsid w:val="00DB7259"/>
    <w:rsid w:val="00DB72B5"/>
    <w:rsid w:val="00DC1C99"/>
    <w:rsid w:val="00DC2767"/>
    <w:rsid w:val="00DC6A99"/>
    <w:rsid w:val="00DC7EC9"/>
    <w:rsid w:val="00DD0BCF"/>
    <w:rsid w:val="00DD0D4F"/>
    <w:rsid w:val="00DD25FE"/>
    <w:rsid w:val="00DD2716"/>
    <w:rsid w:val="00DD33E1"/>
    <w:rsid w:val="00DD3654"/>
    <w:rsid w:val="00DE2BE8"/>
    <w:rsid w:val="00DE615B"/>
    <w:rsid w:val="00DF15A6"/>
    <w:rsid w:val="00DF2862"/>
    <w:rsid w:val="00DF3100"/>
    <w:rsid w:val="00DF4A73"/>
    <w:rsid w:val="00DF6228"/>
    <w:rsid w:val="00DF6C2E"/>
    <w:rsid w:val="00E0236A"/>
    <w:rsid w:val="00E0295C"/>
    <w:rsid w:val="00E04238"/>
    <w:rsid w:val="00E05A9B"/>
    <w:rsid w:val="00E1056F"/>
    <w:rsid w:val="00E11EAF"/>
    <w:rsid w:val="00E12232"/>
    <w:rsid w:val="00E126CC"/>
    <w:rsid w:val="00E14BEB"/>
    <w:rsid w:val="00E15385"/>
    <w:rsid w:val="00E16344"/>
    <w:rsid w:val="00E20659"/>
    <w:rsid w:val="00E23A22"/>
    <w:rsid w:val="00E26309"/>
    <w:rsid w:val="00E316EB"/>
    <w:rsid w:val="00E323B6"/>
    <w:rsid w:val="00E32E7C"/>
    <w:rsid w:val="00E35901"/>
    <w:rsid w:val="00E371D2"/>
    <w:rsid w:val="00E41262"/>
    <w:rsid w:val="00E44176"/>
    <w:rsid w:val="00E475C9"/>
    <w:rsid w:val="00E478A1"/>
    <w:rsid w:val="00E53824"/>
    <w:rsid w:val="00E56FA6"/>
    <w:rsid w:val="00E60195"/>
    <w:rsid w:val="00E614AB"/>
    <w:rsid w:val="00E63217"/>
    <w:rsid w:val="00E67557"/>
    <w:rsid w:val="00E702DB"/>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E4F49"/>
    <w:rsid w:val="00EF0B35"/>
    <w:rsid w:val="00EF0DA9"/>
    <w:rsid w:val="00EF1622"/>
    <w:rsid w:val="00EF1979"/>
    <w:rsid w:val="00EF1EA2"/>
    <w:rsid w:val="00F0011E"/>
    <w:rsid w:val="00F04FDC"/>
    <w:rsid w:val="00F05059"/>
    <w:rsid w:val="00F05B11"/>
    <w:rsid w:val="00F1224E"/>
    <w:rsid w:val="00F128C7"/>
    <w:rsid w:val="00F12FE2"/>
    <w:rsid w:val="00F13B97"/>
    <w:rsid w:val="00F14097"/>
    <w:rsid w:val="00F165F9"/>
    <w:rsid w:val="00F20719"/>
    <w:rsid w:val="00F248DE"/>
    <w:rsid w:val="00F24E45"/>
    <w:rsid w:val="00F25D61"/>
    <w:rsid w:val="00F27869"/>
    <w:rsid w:val="00F32848"/>
    <w:rsid w:val="00F32871"/>
    <w:rsid w:val="00F36BF4"/>
    <w:rsid w:val="00F40CA5"/>
    <w:rsid w:val="00F41319"/>
    <w:rsid w:val="00F42427"/>
    <w:rsid w:val="00F426FB"/>
    <w:rsid w:val="00F43A99"/>
    <w:rsid w:val="00F46E8A"/>
    <w:rsid w:val="00F4705C"/>
    <w:rsid w:val="00F4735D"/>
    <w:rsid w:val="00F600BB"/>
    <w:rsid w:val="00F607F5"/>
    <w:rsid w:val="00F620F9"/>
    <w:rsid w:val="00F65119"/>
    <w:rsid w:val="00F733C0"/>
    <w:rsid w:val="00F77866"/>
    <w:rsid w:val="00F77EDC"/>
    <w:rsid w:val="00F8047F"/>
    <w:rsid w:val="00F821D0"/>
    <w:rsid w:val="00F82B3E"/>
    <w:rsid w:val="00F84C1F"/>
    <w:rsid w:val="00F90642"/>
    <w:rsid w:val="00F91B08"/>
    <w:rsid w:val="00F91B8E"/>
    <w:rsid w:val="00F933C9"/>
    <w:rsid w:val="00F938A5"/>
    <w:rsid w:val="00F94698"/>
    <w:rsid w:val="00F95C69"/>
    <w:rsid w:val="00FA0423"/>
    <w:rsid w:val="00FA0EE2"/>
    <w:rsid w:val="00FA43F3"/>
    <w:rsid w:val="00FB05FE"/>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61A1"/>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8B"/>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9"/>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9"/>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character" w:customStyle="1" w:styleId="ListParagraphChar">
    <w:name w:val="List Paragraph Char"/>
    <w:aliases w:val="Subtitle Cover Page Char,igunore Char"/>
    <w:basedOn w:val="DefaultParagraphFont"/>
    <w:link w:val="ListParagraph"/>
    <w:uiPriority w:val="34"/>
    <w:locked/>
    <w:rsid w:val="005C24C8"/>
    <w:rPr>
      <w:rFonts w:ascii="Arial" w:hAnsi="Arial"/>
      <w:lang w:val="en-IE"/>
    </w:rPr>
  </w:style>
  <w:style w:type="numbering" w:customStyle="1" w:styleId="CurrentList1">
    <w:name w:val="Current List1"/>
    <w:uiPriority w:val="99"/>
    <w:rsid w:val="00D210E2"/>
    <w:pPr>
      <w:numPr>
        <w:numId w:val="7"/>
      </w:numPr>
    </w:pPr>
  </w:style>
  <w:style w:type="numbering" w:customStyle="1" w:styleId="CurrentList2">
    <w:name w:val="Current List2"/>
    <w:uiPriority w:val="99"/>
    <w:rsid w:val="00D210E2"/>
    <w:pPr>
      <w:numPr>
        <w:numId w:val="8"/>
      </w:numPr>
    </w:pPr>
  </w:style>
  <w:style w:type="table" w:styleId="ListTable4-Accent2">
    <w:name w:val="List Table 4 Accent 2"/>
    <w:basedOn w:val="TableNormal"/>
    <w:uiPriority w:val="49"/>
    <w:rsid w:val="00B25ED4"/>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0">
    <w:name w:val="TableGrid"/>
    <w:rsid w:val="008B29CE"/>
    <w:pPr>
      <w:spacing w:after="0" w:line="240" w:lineRule="auto"/>
    </w:pPr>
    <w:rPr>
      <w:rFonts w:eastAsiaTheme="minorEastAsia"/>
      <w:sz w:val="21"/>
      <w:szCs w:val="21"/>
      <w:lang w:val="en-IE" w:eastAsia="en-I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E7A35"/>
    <w:rPr>
      <w:color w:val="605E5C"/>
      <w:shd w:val="clear" w:color="auto" w:fill="E1DFDD"/>
    </w:rPr>
  </w:style>
  <w:style w:type="paragraph" w:customStyle="1" w:styleId="Default">
    <w:name w:val="Default"/>
    <w:rsid w:val="00191F81"/>
    <w:pPr>
      <w:autoSpaceDE w:val="0"/>
      <w:autoSpaceDN w:val="0"/>
      <w:adjustRightInd w:val="0"/>
      <w:spacing w:after="0" w:line="240" w:lineRule="auto"/>
    </w:pPr>
    <w:rPr>
      <w:rFonts w:ascii="Calibri" w:hAnsi="Calibri" w:cs="Calibri"/>
      <w:color w:val="000000"/>
      <w:sz w:val="24"/>
      <w:szCs w:val="24"/>
      <w:lang w:val="en-IE"/>
    </w:rPr>
  </w:style>
  <w:style w:type="table" w:styleId="GridTable6Colorful">
    <w:name w:val="Grid Table 6 Colorful"/>
    <w:basedOn w:val="TableNormal"/>
    <w:uiPriority w:val="51"/>
    <w:rsid w:val="00157DDF"/>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7279">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38110563">
      <w:bodyDiv w:val="1"/>
      <w:marLeft w:val="0"/>
      <w:marRight w:val="0"/>
      <w:marTop w:val="0"/>
      <w:marBottom w:val="0"/>
      <w:divBdr>
        <w:top w:val="none" w:sz="0" w:space="0" w:color="auto"/>
        <w:left w:val="none" w:sz="0" w:space="0" w:color="auto"/>
        <w:bottom w:val="none" w:sz="0" w:space="0" w:color="auto"/>
        <w:right w:val="none" w:sz="0" w:space="0" w:color="auto"/>
      </w:divBdr>
    </w:div>
    <w:div w:id="467934949">
      <w:bodyDiv w:val="1"/>
      <w:marLeft w:val="0"/>
      <w:marRight w:val="0"/>
      <w:marTop w:val="0"/>
      <w:marBottom w:val="0"/>
      <w:divBdr>
        <w:top w:val="none" w:sz="0" w:space="0" w:color="auto"/>
        <w:left w:val="none" w:sz="0" w:space="0" w:color="auto"/>
        <w:bottom w:val="none" w:sz="0" w:space="0" w:color="auto"/>
        <w:right w:val="none" w:sz="0" w:space="0" w:color="auto"/>
      </w:divBdr>
    </w:div>
    <w:div w:id="497892796">
      <w:bodyDiv w:val="1"/>
      <w:marLeft w:val="0"/>
      <w:marRight w:val="0"/>
      <w:marTop w:val="0"/>
      <w:marBottom w:val="0"/>
      <w:divBdr>
        <w:top w:val="none" w:sz="0" w:space="0" w:color="auto"/>
        <w:left w:val="none" w:sz="0" w:space="0" w:color="auto"/>
        <w:bottom w:val="none" w:sz="0" w:space="0" w:color="auto"/>
        <w:right w:val="none" w:sz="0" w:space="0" w:color="auto"/>
      </w:divBdr>
    </w:div>
    <w:div w:id="742609333">
      <w:bodyDiv w:val="1"/>
      <w:marLeft w:val="0"/>
      <w:marRight w:val="0"/>
      <w:marTop w:val="0"/>
      <w:marBottom w:val="0"/>
      <w:divBdr>
        <w:top w:val="none" w:sz="0" w:space="0" w:color="auto"/>
        <w:left w:val="none" w:sz="0" w:space="0" w:color="auto"/>
        <w:bottom w:val="none" w:sz="0" w:space="0" w:color="auto"/>
        <w:right w:val="none" w:sz="0" w:space="0" w:color="auto"/>
      </w:divBdr>
    </w:div>
    <w:div w:id="825977928">
      <w:bodyDiv w:val="1"/>
      <w:marLeft w:val="0"/>
      <w:marRight w:val="0"/>
      <w:marTop w:val="0"/>
      <w:marBottom w:val="0"/>
      <w:divBdr>
        <w:top w:val="none" w:sz="0" w:space="0" w:color="auto"/>
        <w:left w:val="none" w:sz="0" w:space="0" w:color="auto"/>
        <w:bottom w:val="none" w:sz="0" w:space="0" w:color="auto"/>
        <w:right w:val="none" w:sz="0" w:space="0" w:color="auto"/>
      </w:divBdr>
    </w:div>
    <w:div w:id="101063885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17791692">
      <w:bodyDiv w:val="1"/>
      <w:marLeft w:val="0"/>
      <w:marRight w:val="0"/>
      <w:marTop w:val="0"/>
      <w:marBottom w:val="0"/>
      <w:divBdr>
        <w:top w:val="none" w:sz="0" w:space="0" w:color="auto"/>
        <w:left w:val="none" w:sz="0" w:space="0" w:color="auto"/>
        <w:bottom w:val="none" w:sz="0" w:space="0" w:color="auto"/>
        <w:right w:val="none" w:sz="0" w:space="0" w:color="auto"/>
      </w:divBdr>
    </w:div>
    <w:div w:id="1163163199">
      <w:bodyDiv w:val="1"/>
      <w:marLeft w:val="0"/>
      <w:marRight w:val="0"/>
      <w:marTop w:val="0"/>
      <w:marBottom w:val="0"/>
      <w:divBdr>
        <w:top w:val="none" w:sz="0" w:space="0" w:color="auto"/>
        <w:left w:val="none" w:sz="0" w:space="0" w:color="auto"/>
        <w:bottom w:val="none" w:sz="0" w:space="0" w:color="auto"/>
        <w:right w:val="none" w:sz="0" w:space="0" w:color="auto"/>
      </w:divBdr>
    </w:div>
    <w:div w:id="1192301518">
      <w:bodyDiv w:val="1"/>
      <w:marLeft w:val="0"/>
      <w:marRight w:val="0"/>
      <w:marTop w:val="0"/>
      <w:marBottom w:val="0"/>
      <w:divBdr>
        <w:top w:val="none" w:sz="0" w:space="0" w:color="auto"/>
        <w:left w:val="none" w:sz="0" w:space="0" w:color="auto"/>
        <w:bottom w:val="none" w:sz="0" w:space="0" w:color="auto"/>
        <w:right w:val="none" w:sz="0" w:space="0" w:color="auto"/>
      </w:divBdr>
    </w:div>
    <w:div w:id="148789128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527369">
      <w:bodyDiv w:val="1"/>
      <w:marLeft w:val="0"/>
      <w:marRight w:val="0"/>
      <w:marTop w:val="0"/>
      <w:marBottom w:val="0"/>
      <w:divBdr>
        <w:top w:val="none" w:sz="0" w:space="0" w:color="auto"/>
        <w:left w:val="none" w:sz="0" w:space="0" w:color="auto"/>
        <w:bottom w:val="none" w:sz="0" w:space="0" w:color="auto"/>
        <w:right w:val="none" w:sz="0" w:space="0" w:color="auto"/>
      </w:divBdr>
    </w:div>
    <w:div w:id="1939562307">
      <w:bodyDiv w:val="1"/>
      <w:marLeft w:val="0"/>
      <w:marRight w:val="0"/>
      <w:marTop w:val="0"/>
      <w:marBottom w:val="0"/>
      <w:divBdr>
        <w:top w:val="none" w:sz="0" w:space="0" w:color="auto"/>
        <w:left w:val="none" w:sz="0" w:space="0" w:color="auto"/>
        <w:bottom w:val="none" w:sz="0" w:space="0" w:color="auto"/>
        <w:right w:val="none" w:sz="0" w:space="0" w:color="auto"/>
      </w:divBdr>
    </w:div>
    <w:div w:id="2053528866">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fordwexford.etb.ie/" TargetMode="External"/><Relationship Id="rId18" Type="http://schemas.openxmlformats.org/officeDocument/2006/relationships/hyperlink" Target="http://www.etenders.gov.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rocurementteam@wwetb.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enders.gov.ie/epps/prepareRegisterEOOrg.do?registerEO=true" TargetMode="External"/><Relationship Id="rId20" Type="http://schemas.openxmlformats.org/officeDocument/2006/relationships/hyperlink" Target="http://www.etenders.gov.i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tbi.ie" TargetMode="External"/><Relationship Id="rId23" Type="http://schemas.openxmlformats.org/officeDocument/2006/relationships/hyperlink" Target="mailto:nonrestaxclearance@revenue.i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procurementteam@wwetb.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bi.ie" TargetMode="External"/><Relationship Id="rId22" Type="http://schemas.openxmlformats.org/officeDocument/2006/relationships/hyperlink" Target="http://www.revenue.ie/" TargetMode="External"/><Relationship Id="rId27" Type="http://schemas.openxmlformats.org/officeDocument/2006/relationships/footer" Target="footer2.xml"/><Relationship Id="rId30" Type="http://schemas.openxmlformats.org/officeDocument/2006/relationships/hyperlink" Target="mailto:procurementteam@wwetb.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DA48903-F26B-453B-8A09-DCFB81A1B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5913</Words>
  <Characters>33705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15</cp:revision>
  <cp:lastPrinted>2017-08-18T13:22:00Z</cp:lastPrinted>
  <dcterms:created xsi:type="dcterms:W3CDTF">2026-03-25T14:20:00Z</dcterms:created>
  <dcterms:modified xsi:type="dcterms:W3CDTF">2026-04-15T13:42:00Z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