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2F10B" w14:textId="28F5F0E5" w:rsidR="00BB2D8A" w:rsidRPr="00FA6130" w:rsidRDefault="00BB2D8A" w:rsidP="00FA6130">
      <w:pPr>
        <w:pStyle w:val="Heading1"/>
      </w:pPr>
    </w:p>
    <w:p w14:paraId="6D261E37" w14:textId="77777777" w:rsidR="00BB2D8A" w:rsidRPr="005C3A6E" w:rsidRDefault="00BB2D8A" w:rsidP="005C3A6E">
      <w:pPr>
        <w:shd w:val="clear" w:color="auto" w:fill="4F6228" w:themeFill="accent3" w:themeFillShade="80"/>
        <w:spacing w:after="160" w:line="259" w:lineRule="auto"/>
        <w:jc w:val="center"/>
        <w:rPr>
          <w:rFonts w:asciiTheme="minorHAnsi" w:eastAsia="Times New Roman" w:hAnsiTheme="minorHAnsi" w:cstheme="minorHAnsi"/>
          <w:b/>
          <w:color w:val="FFFFFF"/>
          <w:sz w:val="28"/>
          <w:lang w:eastAsia="en-IE"/>
        </w:rPr>
      </w:pPr>
    </w:p>
    <w:p w14:paraId="6A622168" w14:textId="77777777" w:rsidR="00BB2D8A" w:rsidRPr="005C3A6E" w:rsidRDefault="00BB2D8A" w:rsidP="005C3A6E">
      <w:pPr>
        <w:shd w:val="clear" w:color="auto" w:fill="4F6228" w:themeFill="accent3" w:themeFillShade="80"/>
        <w:spacing w:after="160" w:line="259" w:lineRule="auto"/>
        <w:jc w:val="center"/>
        <w:rPr>
          <w:rFonts w:asciiTheme="minorHAnsi" w:eastAsia="Times New Roman" w:hAnsiTheme="minorHAnsi" w:cstheme="minorHAnsi"/>
          <w:b/>
          <w:color w:val="FFFFFF"/>
          <w:sz w:val="28"/>
          <w:lang w:eastAsia="en-IE"/>
        </w:rPr>
      </w:pPr>
      <w:r w:rsidRPr="005C3A6E">
        <w:rPr>
          <w:rFonts w:asciiTheme="minorHAnsi" w:eastAsia="Times New Roman" w:hAnsiTheme="minorHAnsi" w:cstheme="minorHAnsi"/>
          <w:b/>
          <w:color w:val="FFFFFF"/>
          <w:sz w:val="28"/>
          <w:lang w:eastAsia="en-IE"/>
        </w:rPr>
        <w:t>CONTRACT TERMS AND CONDITIONS</w:t>
      </w:r>
    </w:p>
    <w:p w14:paraId="51A895AE" w14:textId="03CC067B" w:rsidR="00BB2D8A" w:rsidRPr="005C3A6E" w:rsidRDefault="00554EE9" w:rsidP="005C3A6E">
      <w:pPr>
        <w:shd w:val="clear" w:color="auto" w:fill="4F6228" w:themeFill="accent3" w:themeFillShade="80"/>
        <w:spacing w:after="160" w:line="259" w:lineRule="auto"/>
        <w:jc w:val="center"/>
        <w:rPr>
          <w:rFonts w:asciiTheme="minorHAnsi" w:eastAsia="Times New Roman" w:hAnsiTheme="minorHAnsi" w:cstheme="minorHAnsi"/>
          <w:b/>
          <w:color w:val="FFFFFF"/>
          <w:sz w:val="28"/>
          <w:lang w:eastAsia="en-IE"/>
        </w:rPr>
      </w:pPr>
      <w:r>
        <w:rPr>
          <w:rFonts w:asciiTheme="minorHAnsi" w:eastAsia="Times New Roman" w:hAnsiTheme="minorHAnsi" w:cstheme="minorHAnsi"/>
          <w:b/>
          <w:color w:val="FFFFFF"/>
          <w:sz w:val="28"/>
          <w:lang w:eastAsia="en-IE"/>
        </w:rPr>
        <w:t>GOODS</w:t>
      </w:r>
    </w:p>
    <w:p w14:paraId="4B831A90" w14:textId="77777777" w:rsidR="00BB2D8A" w:rsidRPr="005C3A6E" w:rsidRDefault="00BB2D8A" w:rsidP="005C3A6E">
      <w:pPr>
        <w:shd w:val="clear" w:color="auto" w:fill="4F6228" w:themeFill="accent3" w:themeFillShade="80"/>
        <w:spacing w:after="160" w:line="259" w:lineRule="auto"/>
        <w:jc w:val="center"/>
        <w:rPr>
          <w:rFonts w:asciiTheme="minorHAnsi" w:eastAsia="Times New Roman" w:hAnsiTheme="minorHAnsi" w:cstheme="minorHAnsi"/>
          <w:b/>
          <w:color w:val="FFFFFF"/>
          <w:sz w:val="28"/>
          <w:lang w:eastAsia="en-IE"/>
        </w:rPr>
      </w:pPr>
    </w:p>
    <w:p w14:paraId="7F9EE4CB" w14:textId="77777777" w:rsidR="00BB2D8A" w:rsidRPr="005C3A6E" w:rsidRDefault="00BB2D8A" w:rsidP="00BB2D8A">
      <w:pPr>
        <w:spacing w:after="160" w:line="259" w:lineRule="auto"/>
        <w:jc w:val="both"/>
        <w:rPr>
          <w:rFonts w:asciiTheme="minorHAnsi" w:eastAsia="Times New Roman" w:hAnsiTheme="minorHAnsi" w:cstheme="minorHAnsi"/>
          <w:b/>
          <w:lang w:eastAsia="en-IE"/>
        </w:rPr>
      </w:pPr>
    </w:p>
    <w:p w14:paraId="0DBC41D3" w14:textId="2B75F0A2" w:rsidR="00BB2D8A" w:rsidRPr="005C3A6E" w:rsidRDefault="00AE0914" w:rsidP="00BB2D8A">
      <w:pPr>
        <w:spacing w:after="160" w:line="259" w:lineRule="auto"/>
        <w:jc w:val="both"/>
        <w:rPr>
          <w:rFonts w:asciiTheme="minorHAnsi" w:eastAsia="Times New Roman" w:hAnsiTheme="minorHAnsi" w:cstheme="minorHAnsi"/>
          <w:b/>
          <w:lang w:eastAsia="en-IE"/>
        </w:rPr>
      </w:pPr>
      <w:r>
        <w:rPr>
          <w:noProof/>
        </w:rPr>
        <w:drawing>
          <wp:inline distT="0" distB="0" distL="0" distR="0" wp14:anchorId="669D4719" wp14:editId="3ABD7887">
            <wp:extent cx="5580380" cy="1078865"/>
            <wp:effectExtent l="0" t="0" r="1270" b="6985"/>
            <wp:docPr id="1620339646"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39646" name="Picture 1620339646" descr="A close up of a sign&#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0380" cy="1078865"/>
                    </a:xfrm>
                    <a:prstGeom prst="rect">
                      <a:avLst/>
                    </a:prstGeom>
                  </pic:spPr>
                </pic:pic>
              </a:graphicData>
            </a:graphic>
          </wp:inline>
        </w:drawing>
      </w:r>
    </w:p>
    <w:p w14:paraId="0A35FBB8" w14:textId="77777777" w:rsidR="00BB2D8A" w:rsidRPr="005C3A6E" w:rsidRDefault="00BB2D8A" w:rsidP="00BB2D8A">
      <w:pPr>
        <w:spacing w:after="160" w:line="259" w:lineRule="auto"/>
        <w:jc w:val="center"/>
        <w:rPr>
          <w:rFonts w:asciiTheme="minorHAnsi" w:eastAsia="Times New Roman" w:hAnsiTheme="minorHAnsi" w:cstheme="minorHAnsi"/>
          <w:b/>
          <w:lang w:eastAsia="en-IE"/>
        </w:rPr>
      </w:pPr>
    </w:p>
    <w:sdt>
      <w:sdtPr>
        <w:rPr>
          <w:rFonts w:asciiTheme="minorHAnsi" w:eastAsia="Times New Roman" w:hAnsiTheme="minorHAnsi" w:cstheme="minorHAnsi"/>
          <w:b/>
          <w:color w:val="C00000"/>
          <w:lang w:eastAsia="en-IE"/>
        </w:rPr>
        <w:alias w:val="Contracting Authority"/>
        <w:tag w:val=""/>
        <w:id w:val="11813165"/>
        <w:placeholder>
          <w:docPart w:val="FFD4FAA13CBF4046BACEB6792BFA4C3F"/>
        </w:placeholder>
        <w:dataBinding w:prefixMappings="xmlns:ns0='http://schemas.openxmlformats.org/officeDocument/2006/extended-properties' " w:xpath="/ns0:Properties[1]/ns0:Company[1]" w:storeItemID="{6668398D-A668-4E3E-A5EB-62B293D839F1}"/>
        <w:text/>
      </w:sdtPr>
      <w:sdtEndPr>
        <w:rPr>
          <w:color w:val="auto"/>
        </w:rPr>
      </w:sdtEndPr>
      <w:sdtContent>
        <w:p w14:paraId="188D286B" w14:textId="63CD3C63" w:rsidR="00BB2D8A" w:rsidRPr="005C3A6E" w:rsidRDefault="00645D5C" w:rsidP="00BB2D8A">
          <w:pPr>
            <w:spacing w:after="160" w:line="259" w:lineRule="auto"/>
            <w:jc w:val="center"/>
            <w:rPr>
              <w:rFonts w:asciiTheme="minorHAnsi" w:eastAsia="Times New Roman" w:hAnsiTheme="minorHAnsi" w:cstheme="minorHAnsi"/>
              <w:b/>
              <w:lang w:eastAsia="en-IE"/>
            </w:rPr>
          </w:pPr>
          <w:r>
            <w:rPr>
              <w:rFonts w:asciiTheme="minorHAnsi" w:eastAsia="Times New Roman" w:hAnsiTheme="minorHAnsi" w:cstheme="minorHAnsi"/>
              <w:b/>
              <w:color w:val="C00000"/>
              <w:lang w:eastAsia="en-IE"/>
            </w:rPr>
            <w:t>Kerry Education and Training Board</w:t>
          </w:r>
        </w:p>
      </w:sdtContent>
    </w:sdt>
    <w:p w14:paraId="7A54514E" w14:textId="3D571EDC" w:rsidR="00BB2D8A" w:rsidRPr="005C3A6E" w:rsidRDefault="0088120C" w:rsidP="0088120C">
      <w:pPr>
        <w:tabs>
          <w:tab w:val="center" w:pos="4513"/>
          <w:tab w:val="left" w:pos="8080"/>
        </w:tabs>
        <w:spacing w:after="160" w:line="259" w:lineRule="auto"/>
        <w:rPr>
          <w:rFonts w:asciiTheme="minorHAnsi" w:eastAsia="Times New Roman" w:hAnsiTheme="minorHAnsi" w:cstheme="minorHAnsi"/>
          <w:b/>
          <w:lang w:eastAsia="en-IE"/>
        </w:rPr>
      </w:pPr>
      <w:r w:rsidRPr="005C3A6E">
        <w:rPr>
          <w:rFonts w:asciiTheme="minorHAnsi" w:eastAsia="Times New Roman" w:hAnsiTheme="minorHAnsi" w:cstheme="minorHAnsi"/>
          <w:b/>
          <w:lang w:eastAsia="en-IE"/>
        </w:rPr>
        <w:tab/>
      </w:r>
      <w:r w:rsidR="00BB2D8A" w:rsidRPr="005C3A6E">
        <w:rPr>
          <w:rFonts w:asciiTheme="minorHAnsi" w:eastAsia="Times New Roman" w:hAnsiTheme="minorHAnsi" w:cstheme="minorHAnsi"/>
          <w:b/>
          <w:lang w:eastAsia="en-IE"/>
        </w:rPr>
        <w:t>and</w:t>
      </w:r>
      <w:r w:rsidRPr="005C3A6E">
        <w:rPr>
          <w:rFonts w:asciiTheme="minorHAnsi" w:eastAsia="Times New Roman" w:hAnsiTheme="minorHAnsi" w:cstheme="minorHAnsi"/>
          <w:b/>
          <w:lang w:eastAsia="en-IE"/>
        </w:rPr>
        <w:tab/>
      </w:r>
    </w:p>
    <w:p w14:paraId="0FC025A2" w14:textId="77777777" w:rsidR="00BB2D8A" w:rsidRPr="005C3A6E" w:rsidRDefault="00BB2D8A" w:rsidP="00BB2D8A">
      <w:pPr>
        <w:spacing w:after="160" w:line="259" w:lineRule="auto"/>
        <w:jc w:val="center"/>
        <w:rPr>
          <w:rFonts w:asciiTheme="minorHAnsi" w:eastAsia="Times New Roman" w:hAnsiTheme="minorHAnsi" w:cstheme="minorHAnsi"/>
          <w:b/>
          <w:lang w:eastAsia="en-IE"/>
        </w:rPr>
      </w:pPr>
    </w:p>
    <w:sdt>
      <w:sdtPr>
        <w:rPr>
          <w:rFonts w:asciiTheme="minorHAnsi" w:eastAsia="Times New Roman" w:hAnsiTheme="minorHAnsi" w:cstheme="minorHAnsi"/>
          <w:b/>
          <w:color w:val="C00000"/>
          <w:lang w:eastAsia="en-IE"/>
        </w:rPr>
        <w:alias w:val="Contractor"/>
        <w:tag w:val=""/>
        <w:id w:val="261877615"/>
        <w:placeholder>
          <w:docPart w:val="D1EDB9B8A81F4D3F8169470640F649A4"/>
        </w:placeholder>
        <w:dataBinding w:prefixMappings="xmlns:ns0='http://purl.org/dc/elements/1.1/' xmlns:ns1='http://schemas.openxmlformats.org/package/2006/metadata/core-properties' " w:xpath="/ns1:coreProperties[1]/ns0:subject[1]" w:storeItemID="{6C3C8BC8-F283-45AE-878A-BAB7291924A1}"/>
        <w:text/>
      </w:sdtPr>
      <w:sdtEndPr/>
      <w:sdtContent>
        <w:p w14:paraId="59707AE9" w14:textId="118D3E89" w:rsidR="00BB2D8A" w:rsidRPr="005C3A6E" w:rsidRDefault="00BB2D8A" w:rsidP="00BB2D8A">
          <w:pPr>
            <w:spacing w:after="160" w:line="259" w:lineRule="auto"/>
            <w:jc w:val="center"/>
            <w:rPr>
              <w:rFonts w:asciiTheme="minorHAnsi" w:eastAsia="Times New Roman" w:hAnsiTheme="minorHAnsi" w:cstheme="minorHAnsi"/>
              <w:b/>
              <w:color w:val="C00000"/>
              <w:lang w:eastAsia="en-IE"/>
            </w:rPr>
          </w:pPr>
          <w:r w:rsidRPr="005C3A6E">
            <w:rPr>
              <w:rFonts w:asciiTheme="minorHAnsi" w:eastAsia="Times New Roman" w:hAnsiTheme="minorHAnsi" w:cstheme="minorHAnsi"/>
              <w:b/>
              <w:color w:val="C00000"/>
              <w:lang w:eastAsia="en-IE"/>
            </w:rPr>
            <w:t>Insert successful Tenderer’s full legal name - to be completed on signing</w:t>
          </w:r>
        </w:p>
      </w:sdtContent>
    </w:sdt>
    <w:p w14:paraId="4B282C4A" w14:textId="77777777" w:rsidR="00BB2D8A" w:rsidRPr="005C3A6E" w:rsidRDefault="00BB2D8A" w:rsidP="00BB2D8A">
      <w:pPr>
        <w:spacing w:after="160" w:line="259" w:lineRule="auto"/>
        <w:jc w:val="center"/>
        <w:rPr>
          <w:rFonts w:asciiTheme="minorHAnsi" w:eastAsia="Times New Roman" w:hAnsiTheme="minorHAnsi" w:cstheme="minorHAnsi"/>
          <w:b/>
          <w:lang w:eastAsia="en-IE"/>
        </w:rPr>
      </w:pPr>
    </w:p>
    <w:p w14:paraId="5F37DF15" w14:textId="77777777" w:rsidR="00BB2D8A" w:rsidRPr="005C3A6E" w:rsidRDefault="00BB2D8A" w:rsidP="00BB2D8A">
      <w:pPr>
        <w:spacing w:after="160" w:line="259" w:lineRule="auto"/>
        <w:jc w:val="center"/>
        <w:rPr>
          <w:rFonts w:asciiTheme="minorHAnsi" w:eastAsia="Times New Roman" w:hAnsiTheme="minorHAnsi" w:cstheme="minorHAnsi"/>
          <w:b/>
          <w:lang w:eastAsia="en-IE"/>
        </w:rPr>
      </w:pPr>
    </w:p>
    <w:p w14:paraId="7D761E6A" w14:textId="77777777" w:rsidR="00BB2D8A" w:rsidRPr="005C3A6E" w:rsidRDefault="00BB2D8A" w:rsidP="00BB2D8A">
      <w:pPr>
        <w:spacing w:after="160" w:line="259" w:lineRule="auto"/>
        <w:jc w:val="center"/>
        <w:rPr>
          <w:rFonts w:asciiTheme="minorHAnsi" w:eastAsia="Times New Roman" w:hAnsiTheme="minorHAnsi" w:cstheme="minorHAnsi"/>
          <w:b/>
          <w:lang w:eastAsia="en-IE"/>
        </w:rPr>
      </w:pPr>
      <w:r w:rsidRPr="005C3A6E">
        <w:rPr>
          <w:rFonts w:asciiTheme="minorHAnsi" w:eastAsia="Times New Roman" w:hAnsiTheme="minorHAnsi" w:cstheme="minorHAnsi"/>
          <w:b/>
          <w:lang w:eastAsia="en-IE"/>
        </w:rPr>
        <w:t>AGREEMENT</w:t>
      </w:r>
    </w:p>
    <w:p w14:paraId="3779B707" w14:textId="77777777" w:rsidR="00BB2D8A" w:rsidRPr="005C3A6E" w:rsidRDefault="00BB2D8A" w:rsidP="00BB2D8A">
      <w:pPr>
        <w:spacing w:after="160" w:line="259" w:lineRule="auto"/>
        <w:jc w:val="center"/>
        <w:rPr>
          <w:rFonts w:asciiTheme="minorHAnsi" w:eastAsia="Times New Roman" w:hAnsiTheme="minorHAnsi" w:cstheme="minorHAnsi"/>
          <w:b/>
          <w:lang w:eastAsia="en-IE"/>
        </w:rPr>
      </w:pPr>
    </w:p>
    <w:p w14:paraId="536F5E62" w14:textId="362ED11D" w:rsidR="00BB2D8A" w:rsidRPr="005C3A6E" w:rsidRDefault="00BB2D8A" w:rsidP="00BB2D8A">
      <w:pPr>
        <w:spacing w:after="160" w:line="259" w:lineRule="auto"/>
        <w:jc w:val="center"/>
        <w:rPr>
          <w:rFonts w:asciiTheme="minorHAnsi" w:eastAsia="Times New Roman" w:hAnsiTheme="minorHAnsi" w:cstheme="minorHAnsi"/>
          <w:b/>
          <w:lang w:eastAsia="en-IE"/>
        </w:rPr>
      </w:pPr>
      <w:r w:rsidRPr="005C3A6E">
        <w:rPr>
          <w:rFonts w:asciiTheme="minorHAnsi" w:eastAsia="Times New Roman" w:hAnsiTheme="minorHAnsi" w:cstheme="minorHAnsi"/>
          <w:b/>
          <w:lang w:eastAsia="en-IE"/>
        </w:rPr>
        <w:t>Relating to the Provision of S</w:t>
      </w:r>
      <w:r w:rsidR="0007566D" w:rsidRPr="005C3A6E">
        <w:rPr>
          <w:rFonts w:asciiTheme="minorHAnsi" w:eastAsia="Times New Roman" w:hAnsiTheme="minorHAnsi" w:cstheme="minorHAnsi"/>
          <w:b/>
          <w:lang w:eastAsia="en-IE"/>
        </w:rPr>
        <w:t>ervices</w:t>
      </w:r>
      <w:r w:rsidRPr="005C3A6E">
        <w:rPr>
          <w:rFonts w:asciiTheme="minorHAnsi" w:eastAsia="Times New Roman" w:hAnsiTheme="minorHAnsi" w:cstheme="minorHAnsi"/>
          <w:b/>
          <w:lang w:eastAsia="en-IE"/>
        </w:rPr>
        <w:t xml:space="preserve"> pursuant to</w:t>
      </w:r>
    </w:p>
    <w:p w14:paraId="7284C372" w14:textId="77777777" w:rsidR="00BB2D8A" w:rsidRPr="005C3A6E" w:rsidRDefault="00BB2D8A" w:rsidP="00BB2D8A">
      <w:pPr>
        <w:spacing w:after="160" w:line="259" w:lineRule="auto"/>
        <w:jc w:val="center"/>
        <w:rPr>
          <w:rFonts w:asciiTheme="minorHAnsi" w:eastAsia="Times New Roman" w:hAnsiTheme="minorHAnsi" w:cstheme="minorHAnsi"/>
          <w:b/>
          <w:lang w:eastAsia="en-IE"/>
        </w:rPr>
      </w:pPr>
    </w:p>
    <w:p w14:paraId="129276D2" w14:textId="64F079D0" w:rsidR="00BB2D8A" w:rsidRPr="005C3A6E" w:rsidRDefault="00645D5C" w:rsidP="005C3A6E">
      <w:pPr>
        <w:spacing w:after="160" w:line="259" w:lineRule="auto"/>
        <w:jc w:val="center"/>
        <w:rPr>
          <w:rFonts w:asciiTheme="minorHAnsi" w:eastAsia="Times New Roman" w:hAnsiTheme="minorHAnsi" w:cstheme="minorHAnsi"/>
          <w:b/>
          <w:color w:val="C00000"/>
          <w:lang w:eastAsia="en-IE"/>
        </w:rPr>
      </w:pPr>
      <w:r>
        <w:rPr>
          <w:rFonts w:asciiTheme="minorHAnsi" w:eastAsia="Times New Roman" w:hAnsiTheme="minorHAnsi" w:cstheme="minorHAnsi"/>
          <w:b/>
          <w:lang w:eastAsia="en-IE"/>
        </w:rPr>
        <w:t>Request for Tender for the Establishment of a Multi</w:t>
      </w:r>
      <w:r w:rsidR="005B79AD">
        <w:rPr>
          <w:rFonts w:asciiTheme="minorHAnsi" w:eastAsia="Times New Roman" w:hAnsiTheme="minorHAnsi" w:cstheme="minorHAnsi"/>
          <w:b/>
          <w:lang w:eastAsia="en-IE"/>
        </w:rPr>
        <w:t>- Party Framework agreement for the provision of Health and Safety Courses for Kerry Education and Training Board</w:t>
      </w:r>
      <w:r w:rsidR="00057840">
        <w:rPr>
          <w:rFonts w:asciiTheme="minorHAnsi" w:eastAsia="Times New Roman" w:hAnsiTheme="minorHAnsi" w:cstheme="minorHAnsi"/>
          <w:b/>
          <w:lang w:eastAsia="en-IE"/>
        </w:rPr>
        <w:t xml:space="preserve">s Students and Learners </w:t>
      </w:r>
    </w:p>
    <w:p w14:paraId="17E50A5E" w14:textId="77777777" w:rsidR="00BB2D8A" w:rsidRPr="005C3A6E" w:rsidRDefault="00BB2D8A" w:rsidP="00BB2D8A">
      <w:pPr>
        <w:spacing w:after="160" w:line="259" w:lineRule="auto"/>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br w:type="page"/>
      </w:r>
    </w:p>
    <w:sdt>
      <w:sdtPr>
        <w:rPr>
          <w:rFonts w:asciiTheme="minorHAnsi" w:eastAsia="Times New Roman" w:hAnsiTheme="minorHAnsi" w:cstheme="minorHAnsi"/>
          <w:sz w:val="20"/>
          <w:szCs w:val="20"/>
          <w:lang w:eastAsia="en-IE"/>
        </w:rPr>
        <w:id w:val="-487794970"/>
        <w:docPartObj>
          <w:docPartGallery w:val="Table of Contents"/>
          <w:docPartUnique/>
        </w:docPartObj>
      </w:sdtPr>
      <w:sdtEndPr>
        <w:rPr>
          <w:b/>
          <w:bCs/>
          <w:noProof/>
        </w:rPr>
      </w:sdtEndPr>
      <w:sdtContent>
        <w:p w14:paraId="48CB74D7" w14:textId="77777777" w:rsidR="00BB2D8A" w:rsidRPr="005C3A6E" w:rsidRDefault="00BB2D8A" w:rsidP="00BB2D8A">
          <w:pPr>
            <w:keepNext/>
            <w:keepLines/>
            <w:spacing w:before="240" w:after="0" w:line="259" w:lineRule="auto"/>
            <w:jc w:val="both"/>
            <w:rPr>
              <w:rFonts w:asciiTheme="minorHAnsi" w:eastAsia="Calibri Light" w:hAnsiTheme="minorHAnsi" w:cstheme="minorHAnsi"/>
              <w:color w:val="2F5496"/>
              <w:sz w:val="20"/>
              <w:szCs w:val="20"/>
              <w:lang w:val="en-US"/>
            </w:rPr>
          </w:pPr>
          <w:r w:rsidRPr="005C3A6E">
            <w:rPr>
              <w:rFonts w:asciiTheme="minorHAnsi" w:eastAsia="Calibri Light" w:hAnsiTheme="minorHAnsi" w:cstheme="minorHAnsi"/>
              <w:color w:val="2F5496"/>
              <w:sz w:val="20"/>
              <w:szCs w:val="20"/>
              <w:lang w:val="en-US"/>
            </w:rPr>
            <w:t>Contents</w:t>
          </w:r>
        </w:p>
        <w:p w14:paraId="0A340B37" w14:textId="528BBBF0" w:rsidR="0088120C" w:rsidRPr="005C3A6E" w:rsidRDefault="00BB2D8A">
          <w:pPr>
            <w:pStyle w:val="TOC1"/>
            <w:rPr>
              <w:rFonts w:eastAsiaTheme="minorEastAsia"/>
              <w:sz w:val="20"/>
              <w:szCs w:val="20"/>
              <w:lang w:eastAsia="en-IE"/>
            </w:rPr>
          </w:pPr>
          <w:r w:rsidRPr="005C3A6E">
            <w:rPr>
              <w:rFonts w:eastAsia="Times New Roman"/>
              <w:noProof w:val="0"/>
              <w:sz w:val="20"/>
              <w:szCs w:val="20"/>
              <w:lang w:eastAsia="en-IE"/>
            </w:rPr>
            <w:fldChar w:fldCharType="begin"/>
          </w:r>
          <w:r w:rsidRPr="005C3A6E">
            <w:rPr>
              <w:rFonts w:eastAsia="Times New Roman"/>
              <w:sz w:val="20"/>
              <w:szCs w:val="20"/>
              <w:lang w:eastAsia="en-IE"/>
            </w:rPr>
            <w:instrText xml:space="preserve"> TOC \o "1-3" \h \z \u </w:instrText>
          </w:r>
          <w:r w:rsidRPr="005C3A6E">
            <w:rPr>
              <w:rFonts w:eastAsia="Times New Roman"/>
              <w:noProof w:val="0"/>
              <w:sz w:val="20"/>
              <w:szCs w:val="20"/>
              <w:lang w:eastAsia="en-IE"/>
            </w:rPr>
            <w:fldChar w:fldCharType="separate"/>
          </w:r>
          <w:hyperlink w:anchor="_Toc50373269" w:history="1">
            <w:r w:rsidR="0088120C" w:rsidRPr="005C3A6E">
              <w:rPr>
                <w:rStyle w:val="Hyperlink"/>
                <w:rFonts w:cstheme="minorHAnsi"/>
                <w:sz w:val="20"/>
                <w:szCs w:val="20"/>
                <w:lang w:eastAsia="en-IE"/>
              </w:rPr>
              <w:t>Schedule A: Terms and Conditions</w:t>
            </w:r>
            <w:r w:rsidR="0088120C" w:rsidRPr="005C3A6E">
              <w:rPr>
                <w:webHidden/>
                <w:sz w:val="20"/>
                <w:szCs w:val="20"/>
              </w:rPr>
              <w:tab/>
            </w:r>
            <w:r w:rsidR="0088120C" w:rsidRPr="005C3A6E">
              <w:rPr>
                <w:webHidden/>
                <w:sz w:val="20"/>
                <w:szCs w:val="20"/>
              </w:rPr>
              <w:fldChar w:fldCharType="begin"/>
            </w:r>
            <w:r w:rsidR="0088120C" w:rsidRPr="005C3A6E">
              <w:rPr>
                <w:webHidden/>
                <w:sz w:val="20"/>
                <w:szCs w:val="20"/>
              </w:rPr>
              <w:instrText xml:space="preserve"> PAGEREF _Toc50373269 \h </w:instrText>
            </w:r>
            <w:r w:rsidR="0088120C" w:rsidRPr="005C3A6E">
              <w:rPr>
                <w:webHidden/>
                <w:sz w:val="20"/>
                <w:szCs w:val="20"/>
              </w:rPr>
            </w:r>
            <w:r w:rsidR="0088120C" w:rsidRPr="005C3A6E">
              <w:rPr>
                <w:webHidden/>
                <w:sz w:val="20"/>
                <w:szCs w:val="20"/>
              </w:rPr>
              <w:fldChar w:fldCharType="separate"/>
            </w:r>
            <w:r w:rsidR="0088120C" w:rsidRPr="005C3A6E">
              <w:rPr>
                <w:webHidden/>
                <w:sz w:val="20"/>
                <w:szCs w:val="20"/>
              </w:rPr>
              <w:t>6</w:t>
            </w:r>
            <w:r w:rsidR="0088120C" w:rsidRPr="005C3A6E">
              <w:rPr>
                <w:webHidden/>
                <w:sz w:val="20"/>
                <w:szCs w:val="20"/>
              </w:rPr>
              <w:fldChar w:fldCharType="end"/>
            </w:r>
          </w:hyperlink>
        </w:p>
        <w:p w14:paraId="099EE931" w14:textId="3C91104E" w:rsidR="0088120C" w:rsidRPr="005C3A6E" w:rsidRDefault="0088120C">
          <w:pPr>
            <w:pStyle w:val="TOC1"/>
            <w:rPr>
              <w:rFonts w:eastAsiaTheme="minorEastAsia"/>
              <w:sz w:val="20"/>
              <w:szCs w:val="20"/>
              <w:lang w:eastAsia="en-IE"/>
            </w:rPr>
          </w:pPr>
          <w:hyperlink w:anchor="_Toc50373270" w:history="1">
            <w:r w:rsidRPr="005C3A6E">
              <w:rPr>
                <w:rStyle w:val="Hyperlink"/>
                <w:rFonts w:cstheme="minorHAnsi"/>
                <w:sz w:val="20"/>
                <w:szCs w:val="20"/>
                <w:lang w:eastAsia="en-IE"/>
              </w:rPr>
              <w:t>1</w:t>
            </w:r>
            <w:r w:rsidRPr="005C3A6E">
              <w:rPr>
                <w:rFonts w:eastAsiaTheme="minorEastAsia"/>
                <w:sz w:val="20"/>
                <w:szCs w:val="20"/>
                <w:lang w:eastAsia="en-IE"/>
              </w:rPr>
              <w:tab/>
            </w:r>
            <w:r w:rsidRPr="005C3A6E">
              <w:rPr>
                <w:rStyle w:val="Hyperlink"/>
                <w:rFonts w:cstheme="minorHAnsi"/>
                <w:sz w:val="20"/>
                <w:szCs w:val="20"/>
                <w:lang w:eastAsia="en-IE"/>
              </w:rPr>
              <w:t>CONTRACTOR’S OBLIGATIONS</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_Toc50373270 \h </w:instrText>
            </w:r>
            <w:r w:rsidRPr="005C3A6E">
              <w:rPr>
                <w:webHidden/>
                <w:sz w:val="20"/>
                <w:szCs w:val="20"/>
              </w:rPr>
            </w:r>
            <w:r w:rsidRPr="005C3A6E">
              <w:rPr>
                <w:webHidden/>
                <w:sz w:val="20"/>
                <w:szCs w:val="20"/>
              </w:rPr>
              <w:fldChar w:fldCharType="separate"/>
            </w:r>
            <w:r w:rsidRPr="005C3A6E">
              <w:rPr>
                <w:webHidden/>
                <w:sz w:val="20"/>
                <w:szCs w:val="20"/>
              </w:rPr>
              <w:t>6</w:t>
            </w:r>
            <w:r w:rsidRPr="005C3A6E">
              <w:rPr>
                <w:webHidden/>
                <w:sz w:val="20"/>
                <w:szCs w:val="20"/>
              </w:rPr>
              <w:fldChar w:fldCharType="end"/>
            </w:r>
          </w:hyperlink>
        </w:p>
        <w:p w14:paraId="3064B6B9" w14:textId="2D57ABB8" w:rsidR="0088120C" w:rsidRPr="005C3A6E" w:rsidRDefault="0088120C">
          <w:pPr>
            <w:pStyle w:val="TOC1"/>
            <w:rPr>
              <w:rFonts w:eastAsiaTheme="minorEastAsia"/>
              <w:sz w:val="20"/>
              <w:szCs w:val="20"/>
              <w:lang w:eastAsia="en-IE"/>
            </w:rPr>
          </w:pPr>
          <w:hyperlink w:anchor="_Toc50373271" w:history="1">
            <w:r w:rsidRPr="005C3A6E">
              <w:rPr>
                <w:rStyle w:val="Hyperlink"/>
                <w:rFonts w:cstheme="minorHAnsi"/>
                <w:sz w:val="20"/>
                <w:szCs w:val="20"/>
                <w:lang w:eastAsia="en-IE"/>
              </w:rPr>
              <w:t>2</w:t>
            </w:r>
            <w:r w:rsidRPr="005C3A6E">
              <w:rPr>
                <w:rFonts w:eastAsiaTheme="minorEastAsia"/>
                <w:sz w:val="20"/>
                <w:szCs w:val="20"/>
                <w:lang w:eastAsia="en-IE"/>
              </w:rPr>
              <w:tab/>
            </w:r>
            <w:r w:rsidRPr="005C3A6E">
              <w:rPr>
                <w:rStyle w:val="Hyperlink"/>
                <w:rFonts w:cstheme="minorHAnsi"/>
                <w:sz w:val="20"/>
                <w:szCs w:val="20"/>
                <w:lang w:eastAsia="en-IE"/>
              </w:rPr>
              <w:t>KEY PERSONNEL</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_Toc50373271 \h </w:instrText>
            </w:r>
            <w:r w:rsidRPr="005C3A6E">
              <w:rPr>
                <w:webHidden/>
                <w:sz w:val="20"/>
                <w:szCs w:val="20"/>
              </w:rPr>
            </w:r>
            <w:r w:rsidRPr="005C3A6E">
              <w:rPr>
                <w:webHidden/>
                <w:sz w:val="20"/>
                <w:szCs w:val="20"/>
              </w:rPr>
              <w:fldChar w:fldCharType="separate"/>
            </w:r>
            <w:r w:rsidRPr="005C3A6E">
              <w:rPr>
                <w:webHidden/>
                <w:sz w:val="20"/>
                <w:szCs w:val="20"/>
              </w:rPr>
              <w:t>7</w:t>
            </w:r>
            <w:r w:rsidRPr="005C3A6E">
              <w:rPr>
                <w:webHidden/>
                <w:sz w:val="20"/>
                <w:szCs w:val="20"/>
              </w:rPr>
              <w:fldChar w:fldCharType="end"/>
            </w:r>
          </w:hyperlink>
        </w:p>
        <w:p w14:paraId="22C29A58" w14:textId="6134A745" w:rsidR="0088120C" w:rsidRPr="005C3A6E" w:rsidRDefault="0088120C">
          <w:pPr>
            <w:pStyle w:val="TOC1"/>
            <w:rPr>
              <w:rFonts w:eastAsiaTheme="minorEastAsia"/>
              <w:sz w:val="20"/>
              <w:szCs w:val="20"/>
              <w:lang w:eastAsia="en-IE"/>
            </w:rPr>
          </w:pPr>
          <w:hyperlink w:anchor="_Toc50373272" w:history="1">
            <w:r w:rsidRPr="005C3A6E">
              <w:rPr>
                <w:rStyle w:val="Hyperlink"/>
                <w:rFonts w:cstheme="minorHAnsi"/>
                <w:sz w:val="20"/>
                <w:szCs w:val="20"/>
                <w:lang w:eastAsia="en-IE"/>
              </w:rPr>
              <w:t>3</w:t>
            </w:r>
            <w:r w:rsidRPr="005C3A6E">
              <w:rPr>
                <w:rFonts w:eastAsiaTheme="minorEastAsia"/>
                <w:sz w:val="20"/>
                <w:szCs w:val="20"/>
                <w:lang w:eastAsia="en-IE"/>
              </w:rPr>
              <w:tab/>
            </w:r>
            <w:r w:rsidRPr="005C3A6E">
              <w:rPr>
                <w:rStyle w:val="Hyperlink"/>
                <w:rFonts w:cstheme="minorHAnsi"/>
                <w:sz w:val="20"/>
                <w:szCs w:val="20"/>
                <w:lang w:eastAsia="en-IE"/>
              </w:rPr>
              <w:t>PAYMENT</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_Toc50373272 \h </w:instrText>
            </w:r>
            <w:r w:rsidRPr="005C3A6E">
              <w:rPr>
                <w:webHidden/>
                <w:sz w:val="20"/>
                <w:szCs w:val="20"/>
              </w:rPr>
            </w:r>
            <w:r w:rsidRPr="005C3A6E">
              <w:rPr>
                <w:webHidden/>
                <w:sz w:val="20"/>
                <w:szCs w:val="20"/>
              </w:rPr>
              <w:fldChar w:fldCharType="separate"/>
            </w:r>
            <w:r w:rsidRPr="005C3A6E">
              <w:rPr>
                <w:webHidden/>
                <w:sz w:val="20"/>
                <w:szCs w:val="20"/>
              </w:rPr>
              <w:t>8</w:t>
            </w:r>
            <w:r w:rsidRPr="005C3A6E">
              <w:rPr>
                <w:webHidden/>
                <w:sz w:val="20"/>
                <w:szCs w:val="20"/>
              </w:rPr>
              <w:fldChar w:fldCharType="end"/>
            </w:r>
          </w:hyperlink>
        </w:p>
        <w:p w14:paraId="1EA7F238" w14:textId="3157E2AF" w:rsidR="0088120C" w:rsidRPr="005C3A6E" w:rsidRDefault="0088120C">
          <w:pPr>
            <w:pStyle w:val="TOC1"/>
            <w:rPr>
              <w:rFonts w:eastAsiaTheme="minorEastAsia"/>
              <w:sz w:val="20"/>
              <w:szCs w:val="20"/>
              <w:lang w:eastAsia="en-IE"/>
            </w:rPr>
          </w:pPr>
          <w:hyperlink w:anchor="_Toc50373273" w:history="1">
            <w:r w:rsidRPr="005C3A6E">
              <w:rPr>
                <w:rStyle w:val="Hyperlink"/>
                <w:rFonts w:cstheme="minorHAnsi"/>
                <w:sz w:val="20"/>
                <w:szCs w:val="20"/>
                <w:lang w:eastAsia="en-IE"/>
              </w:rPr>
              <w:t>4</w:t>
            </w:r>
            <w:r w:rsidRPr="005C3A6E">
              <w:rPr>
                <w:rFonts w:eastAsiaTheme="minorEastAsia"/>
                <w:sz w:val="20"/>
                <w:szCs w:val="20"/>
                <w:lang w:eastAsia="en-IE"/>
              </w:rPr>
              <w:tab/>
            </w:r>
            <w:r w:rsidRPr="005C3A6E">
              <w:rPr>
                <w:rStyle w:val="Hyperlink"/>
                <w:rFonts w:cstheme="minorHAnsi"/>
                <w:sz w:val="20"/>
                <w:szCs w:val="20"/>
                <w:lang w:eastAsia="en-IE"/>
              </w:rPr>
              <w:t>WARRANTIES, REPRESENTATIONS AND UNDERTAKINGS</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_Toc50373273 \h </w:instrText>
            </w:r>
            <w:r w:rsidRPr="005C3A6E">
              <w:rPr>
                <w:webHidden/>
                <w:sz w:val="20"/>
                <w:szCs w:val="20"/>
              </w:rPr>
            </w:r>
            <w:r w:rsidRPr="005C3A6E">
              <w:rPr>
                <w:webHidden/>
                <w:sz w:val="20"/>
                <w:szCs w:val="20"/>
              </w:rPr>
              <w:fldChar w:fldCharType="separate"/>
            </w:r>
            <w:r w:rsidRPr="005C3A6E">
              <w:rPr>
                <w:webHidden/>
                <w:sz w:val="20"/>
                <w:szCs w:val="20"/>
              </w:rPr>
              <w:t>9</w:t>
            </w:r>
            <w:r w:rsidRPr="005C3A6E">
              <w:rPr>
                <w:webHidden/>
                <w:sz w:val="20"/>
                <w:szCs w:val="20"/>
              </w:rPr>
              <w:fldChar w:fldCharType="end"/>
            </w:r>
          </w:hyperlink>
        </w:p>
        <w:p w14:paraId="2C04166D" w14:textId="003ACCDE" w:rsidR="0088120C" w:rsidRPr="005C3A6E" w:rsidRDefault="0088120C">
          <w:pPr>
            <w:pStyle w:val="TOC1"/>
            <w:rPr>
              <w:rFonts w:eastAsiaTheme="minorEastAsia"/>
              <w:sz w:val="20"/>
              <w:szCs w:val="20"/>
              <w:lang w:eastAsia="en-IE"/>
            </w:rPr>
          </w:pPr>
          <w:hyperlink w:anchor="_Toc50373274" w:history="1">
            <w:r w:rsidRPr="005C3A6E">
              <w:rPr>
                <w:rStyle w:val="Hyperlink"/>
                <w:rFonts w:cstheme="minorHAnsi"/>
                <w:sz w:val="20"/>
                <w:szCs w:val="20"/>
                <w:lang w:eastAsia="en-IE"/>
              </w:rPr>
              <w:t>5</w:t>
            </w:r>
            <w:r w:rsidRPr="005C3A6E">
              <w:rPr>
                <w:rFonts w:eastAsiaTheme="minorEastAsia"/>
                <w:sz w:val="20"/>
                <w:szCs w:val="20"/>
                <w:lang w:eastAsia="en-IE"/>
              </w:rPr>
              <w:tab/>
            </w:r>
            <w:r w:rsidRPr="005C3A6E">
              <w:rPr>
                <w:rStyle w:val="Hyperlink"/>
                <w:rFonts w:cstheme="minorHAnsi"/>
                <w:sz w:val="20"/>
                <w:szCs w:val="20"/>
                <w:lang w:eastAsia="en-IE"/>
              </w:rPr>
              <w:t>REMEDIES</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_Toc50373274 \h </w:instrText>
            </w:r>
            <w:r w:rsidRPr="005C3A6E">
              <w:rPr>
                <w:webHidden/>
                <w:sz w:val="20"/>
                <w:szCs w:val="20"/>
              </w:rPr>
            </w:r>
            <w:r w:rsidRPr="005C3A6E">
              <w:rPr>
                <w:webHidden/>
                <w:sz w:val="20"/>
                <w:szCs w:val="20"/>
              </w:rPr>
              <w:fldChar w:fldCharType="separate"/>
            </w:r>
            <w:r w:rsidRPr="005C3A6E">
              <w:rPr>
                <w:webHidden/>
                <w:sz w:val="20"/>
                <w:szCs w:val="20"/>
              </w:rPr>
              <w:t>10</w:t>
            </w:r>
            <w:r w:rsidRPr="005C3A6E">
              <w:rPr>
                <w:webHidden/>
                <w:sz w:val="20"/>
                <w:szCs w:val="20"/>
              </w:rPr>
              <w:fldChar w:fldCharType="end"/>
            </w:r>
          </w:hyperlink>
        </w:p>
        <w:p w14:paraId="33DD2366" w14:textId="1A1E2CFF" w:rsidR="0088120C" w:rsidRPr="005C3A6E" w:rsidRDefault="0088120C">
          <w:pPr>
            <w:pStyle w:val="TOC1"/>
            <w:rPr>
              <w:rFonts w:eastAsiaTheme="minorEastAsia"/>
              <w:sz w:val="20"/>
              <w:szCs w:val="20"/>
              <w:lang w:eastAsia="en-IE"/>
            </w:rPr>
          </w:pPr>
          <w:hyperlink w:anchor="_Toc50373275" w:history="1">
            <w:r w:rsidRPr="005C3A6E">
              <w:rPr>
                <w:rStyle w:val="Hyperlink"/>
                <w:rFonts w:cstheme="minorHAnsi"/>
                <w:sz w:val="20"/>
                <w:szCs w:val="20"/>
                <w:lang w:eastAsia="en-IE"/>
              </w:rPr>
              <w:t>6</w:t>
            </w:r>
            <w:r w:rsidRPr="005C3A6E">
              <w:rPr>
                <w:rFonts w:eastAsiaTheme="minorEastAsia"/>
                <w:sz w:val="20"/>
                <w:szCs w:val="20"/>
                <w:lang w:eastAsia="en-IE"/>
              </w:rPr>
              <w:tab/>
            </w:r>
            <w:r w:rsidRPr="005C3A6E">
              <w:rPr>
                <w:rStyle w:val="Hyperlink"/>
                <w:rFonts w:cstheme="minorHAnsi"/>
                <w:sz w:val="20"/>
                <w:szCs w:val="20"/>
                <w:lang w:eastAsia="en-IE"/>
              </w:rPr>
              <w:t>INTELLECTUAL PROPERTY</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_Toc50373275 \h </w:instrText>
            </w:r>
            <w:r w:rsidRPr="005C3A6E">
              <w:rPr>
                <w:webHidden/>
                <w:sz w:val="20"/>
                <w:szCs w:val="20"/>
              </w:rPr>
            </w:r>
            <w:r w:rsidRPr="005C3A6E">
              <w:rPr>
                <w:webHidden/>
                <w:sz w:val="20"/>
                <w:szCs w:val="20"/>
              </w:rPr>
              <w:fldChar w:fldCharType="separate"/>
            </w:r>
            <w:r w:rsidRPr="005C3A6E">
              <w:rPr>
                <w:webHidden/>
                <w:sz w:val="20"/>
                <w:szCs w:val="20"/>
              </w:rPr>
              <w:t>11</w:t>
            </w:r>
            <w:r w:rsidRPr="005C3A6E">
              <w:rPr>
                <w:webHidden/>
                <w:sz w:val="20"/>
                <w:szCs w:val="20"/>
              </w:rPr>
              <w:fldChar w:fldCharType="end"/>
            </w:r>
          </w:hyperlink>
        </w:p>
        <w:p w14:paraId="45A3C4B0" w14:textId="2A58971A" w:rsidR="0088120C" w:rsidRPr="005C3A6E" w:rsidRDefault="0088120C">
          <w:pPr>
            <w:pStyle w:val="TOC1"/>
            <w:rPr>
              <w:rFonts w:eastAsiaTheme="minorEastAsia"/>
              <w:sz w:val="20"/>
              <w:szCs w:val="20"/>
              <w:lang w:eastAsia="en-IE"/>
            </w:rPr>
          </w:pPr>
          <w:hyperlink w:anchor="_Toc50373276" w:history="1">
            <w:r w:rsidRPr="005C3A6E">
              <w:rPr>
                <w:rStyle w:val="Hyperlink"/>
                <w:rFonts w:cstheme="minorHAnsi"/>
                <w:sz w:val="20"/>
                <w:szCs w:val="20"/>
                <w:lang w:eastAsia="en-IE"/>
              </w:rPr>
              <w:t>7</w:t>
            </w:r>
            <w:r w:rsidRPr="005C3A6E">
              <w:rPr>
                <w:rFonts w:eastAsiaTheme="minorEastAsia"/>
                <w:sz w:val="20"/>
                <w:szCs w:val="20"/>
                <w:lang w:eastAsia="en-IE"/>
              </w:rPr>
              <w:tab/>
            </w:r>
            <w:r w:rsidRPr="005C3A6E">
              <w:rPr>
                <w:rStyle w:val="Hyperlink"/>
                <w:rFonts w:cstheme="minorHAnsi"/>
                <w:sz w:val="20"/>
                <w:szCs w:val="20"/>
                <w:lang w:eastAsia="en-IE"/>
              </w:rPr>
              <w:t>CONFIDENTIALITY</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_Toc50373276 \h </w:instrText>
            </w:r>
            <w:r w:rsidRPr="005C3A6E">
              <w:rPr>
                <w:webHidden/>
                <w:sz w:val="20"/>
                <w:szCs w:val="20"/>
              </w:rPr>
            </w:r>
            <w:r w:rsidRPr="005C3A6E">
              <w:rPr>
                <w:webHidden/>
                <w:sz w:val="20"/>
                <w:szCs w:val="20"/>
              </w:rPr>
              <w:fldChar w:fldCharType="separate"/>
            </w:r>
            <w:r w:rsidRPr="005C3A6E">
              <w:rPr>
                <w:webHidden/>
                <w:sz w:val="20"/>
                <w:szCs w:val="20"/>
              </w:rPr>
              <w:t>13</w:t>
            </w:r>
            <w:r w:rsidRPr="005C3A6E">
              <w:rPr>
                <w:webHidden/>
                <w:sz w:val="20"/>
                <w:szCs w:val="20"/>
              </w:rPr>
              <w:fldChar w:fldCharType="end"/>
            </w:r>
          </w:hyperlink>
        </w:p>
        <w:p w14:paraId="36BD7C77" w14:textId="399F9613" w:rsidR="0088120C" w:rsidRPr="005C3A6E" w:rsidRDefault="0088120C">
          <w:pPr>
            <w:pStyle w:val="TOC1"/>
            <w:rPr>
              <w:rFonts w:eastAsiaTheme="minorEastAsia"/>
              <w:sz w:val="20"/>
              <w:szCs w:val="20"/>
              <w:lang w:eastAsia="en-IE"/>
            </w:rPr>
          </w:pPr>
          <w:hyperlink w:anchor="_Toc50373277" w:history="1">
            <w:r w:rsidRPr="005C3A6E">
              <w:rPr>
                <w:rStyle w:val="Hyperlink"/>
                <w:rFonts w:cstheme="minorHAnsi"/>
                <w:sz w:val="20"/>
                <w:szCs w:val="20"/>
                <w:lang w:eastAsia="en-IE"/>
              </w:rPr>
              <w:t>8</w:t>
            </w:r>
            <w:r w:rsidRPr="005C3A6E">
              <w:rPr>
                <w:rFonts w:eastAsiaTheme="minorEastAsia"/>
                <w:sz w:val="20"/>
                <w:szCs w:val="20"/>
                <w:lang w:eastAsia="en-IE"/>
              </w:rPr>
              <w:tab/>
            </w:r>
            <w:r w:rsidRPr="005C3A6E">
              <w:rPr>
                <w:rStyle w:val="Hyperlink"/>
                <w:rFonts w:cstheme="minorHAnsi"/>
                <w:sz w:val="20"/>
                <w:szCs w:val="20"/>
                <w:lang w:eastAsia="en-IE"/>
              </w:rPr>
              <w:t>FORCE MAJEURE</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_Toc50373277 \h </w:instrText>
            </w:r>
            <w:r w:rsidRPr="005C3A6E">
              <w:rPr>
                <w:webHidden/>
                <w:sz w:val="20"/>
                <w:szCs w:val="20"/>
              </w:rPr>
            </w:r>
            <w:r w:rsidRPr="005C3A6E">
              <w:rPr>
                <w:webHidden/>
                <w:sz w:val="20"/>
                <w:szCs w:val="20"/>
              </w:rPr>
              <w:fldChar w:fldCharType="separate"/>
            </w:r>
            <w:r w:rsidRPr="005C3A6E">
              <w:rPr>
                <w:webHidden/>
                <w:sz w:val="20"/>
                <w:szCs w:val="20"/>
              </w:rPr>
              <w:t>15</w:t>
            </w:r>
            <w:r w:rsidRPr="005C3A6E">
              <w:rPr>
                <w:webHidden/>
                <w:sz w:val="20"/>
                <w:szCs w:val="20"/>
              </w:rPr>
              <w:fldChar w:fldCharType="end"/>
            </w:r>
          </w:hyperlink>
        </w:p>
        <w:p w14:paraId="1E5CA39F" w14:textId="3F1731E7" w:rsidR="0088120C" w:rsidRPr="005C3A6E" w:rsidRDefault="0088120C">
          <w:pPr>
            <w:pStyle w:val="TOC1"/>
            <w:rPr>
              <w:rFonts w:eastAsiaTheme="minorEastAsia"/>
              <w:sz w:val="20"/>
              <w:szCs w:val="20"/>
              <w:lang w:eastAsia="en-IE"/>
            </w:rPr>
          </w:pPr>
          <w:hyperlink w:anchor="_Toc50373278" w:history="1">
            <w:r w:rsidRPr="005C3A6E">
              <w:rPr>
                <w:rStyle w:val="Hyperlink"/>
                <w:rFonts w:cstheme="minorHAnsi"/>
                <w:sz w:val="20"/>
                <w:szCs w:val="20"/>
                <w:lang w:eastAsia="en-IE"/>
              </w:rPr>
              <w:t>9</w:t>
            </w:r>
            <w:r w:rsidRPr="005C3A6E">
              <w:rPr>
                <w:rFonts w:eastAsiaTheme="minorEastAsia"/>
                <w:sz w:val="20"/>
                <w:szCs w:val="20"/>
                <w:lang w:eastAsia="en-IE"/>
              </w:rPr>
              <w:tab/>
            </w:r>
            <w:r w:rsidRPr="005C3A6E">
              <w:rPr>
                <w:rStyle w:val="Hyperlink"/>
                <w:rFonts w:cstheme="minorHAnsi"/>
                <w:sz w:val="20"/>
                <w:szCs w:val="20"/>
                <w:lang w:eastAsia="en-IE"/>
              </w:rPr>
              <w:t>TERMINATION</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_Toc50373278 \h </w:instrText>
            </w:r>
            <w:r w:rsidRPr="005C3A6E">
              <w:rPr>
                <w:webHidden/>
                <w:sz w:val="20"/>
                <w:szCs w:val="20"/>
              </w:rPr>
            </w:r>
            <w:r w:rsidRPr="005C3A6E">
              <w:rPr>
                <w:webHidden/>
                <w:sz w:val="20"/>
                <w:szCs w:val="20"/>
              </w:rPr>
              <w:fldChar w:fldCharType="separate"/>
            </w:r>
            <w:r w:rsidRPr="005C3A6E">
              <w:rPr>
                <w:webHidden/>
                <w:sz w:val="20"/>
                <w:szCs w:val="20"/>
              </w:rPr>
              <w:t>15</w:t>
            </w:r>
            <w:r w:rsidRPr="005C3A6E">
              <w:rPr>
                <w:webHidden/>
                <w:sz w:val="20"/>
                <w:szCs w:val="20"/>
              </w:rPr>
              <w:fldChar w:fldCharType="end"/>
            </w:r>
          </w:hyperlink>
        </w:p>
        <w:p w14:paraId="62FDBBB0" w14:textId="3CA2ED1A" w:rsidR="0088120C" w:rsidRPr="005C3A6E" w:rsidRDefault="0088120C">
          <w:pPr>
            <w:pStyle w:val="TOC1"/>
            <w:rPr>
              <w:rFonts w:eastAsiaTheme="minorEastAsia"/>
              <w:sz w:val="20"/>
              <w:szCs w:val="20"/>
              <w:lang w:eastAsia="en-IE"/>
            </w:rPr>
          </w:pPr>
          <w:hyperlink w:anchor="_Toc50373279" w:history="1">
            <w:r w:rsidRPr="005C3A6E">
              <w:rPr>
                <w:rStyle w:val="Hyperlink"/>
                <w:rFonts w:cstheme="minorHAnsi"/>
                <w:sz w:val="20"/>
                <w:szCs w:val="20"/>
                <w:lang w:eastAsia="en-IE"/>
              </w:rPr>
              <w:t>10</w:t>
            </w:r>
            <w:r w:rsidRPr="005C3A6E">
              <w:rPr>
                <w:rFonts w:eastAsiaTheme="minorEastAsia"/>
                <w:sz w:val="20"/>
                <w:szCs w:val="20"/>
                <w:lang w:eastAsia="en-IE"/>
              </w:rPr>
              <w:tab/>
            </w:r>
            <w:r w:rsidRPr="005C3A6E">
              <w:rPr>
                <w:rStyle w:val="Hyperlink"/>
                <w:rFonts w:cstheme="minorHAnsi"/>
                <w:sz w:val="20"/>
                <w:szCs w:val="20"/>
                <w:lang w:eastAsia="en-IE"/>
              </w:rPr>
              <w:t>CONTRACT MANAGEMENT</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_Toc50373279 \h </w:instrText>
            </w:r>
            <w:r w:rsidRPr="005C3A6E">
              <w:rPr>
                <w:webHidden/>
                <w:sz w:val="20"/>
                <w:szCs w:val="20"/>
              </w:rPr>
            </w:r>
            <w:r w:rsidRPr="005C3A6E">
              <w:rPr>
                <w:webHidden/>
                <w:sz w:val="20"/>
                <w:szCs w:val="20"/>
              </w:rPr>
              <w:fldChar w:fldCharType="separate"/>
            </w:r>
            <w:r w:rsidRPr="005C3A6E">
              <w:rPr>
                <w:webHidden/>
                <w:sz w:val="20"/>
                <w:szCs w:val="20"/>
              </w:rPr>
              <w:t>16</w:t>
            </w:r>
            <w:r w:rsidRPr="005C3A6E">
              <w:rPr>
                <w:webHidden/>
                <w:sz w:val="20"/>
                <w:szCs w:val="20"/>
              </w:rPr>
              <w:fldChar w:fldCharType="end"/>
            </w:r>
          </w:hyperlink>
        </w:p>
        <w:p w14:paraId="3B16403B" w14:textId="20EB628B" w:rsidR="0088120C" w:rsidRPr="005C3A6E" w:rsidRDefault="0088120C">
          <w:pPr>
            <w:pStyle w:val="TOC1"/>
            <w:rPr>
              <w:rFonts w:eastAsiaTheme="minorEastAsia"/>
              <w:sz w:val="20"/>
              <w:szCs w:val="20"/>
              <w:lang w:eastAsia="en-IE"/>
            </w:rPr>
          </w:pPr>
          <w:hyperlink w:anchor="_Toc50373280" w:history="1">
            <w:r w:rsidRPr="005C3A6E">
              <w:rPr>
                <w:rStyle w:val="Hyperlink"/>
                <w:rFonts w:cstheme="minorHAnsi"/>
                <w:sz w:val="20"/>
                <w:szCs w:val="20"/>
                <w:lang w:eastAsia="en-IE"/>
              </w:rPr>
              <w:t>11</w:t>
            </w:r>
            <w:r w:rsidRPr="005C3A6E">
              <w:rPr>
                <w:rFonts w:eastAsiaTheme="minorEastAsia"/>
                <w:sz w:val="20"/>
                <w:szCs w:val="20"/>
                <w:lang w:eastAsia="en-IE"/>
              </w:rPr>
              <w:tab/>
            </w:r>
            <w:r w:rsidRPr="005C3A6E">
              <w:rPr>
                <w:rStyle w:val="Hyperlink"/>
                <w:rFonts w:cstheme="minorHAnsi"/>
                <w:sz w:val="20"/>
                <w:szCs w:val="20"/>
                <w:lang w:eastAsia="en-IE"/>
              </w:rPr>
              <w:t>DISPUTES</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_Toc50373280 \h </w:instrText>
            </w:r>
            <w:r w:rsidRPr="005C3A6E">
              <w:rPr>
                <w:webHidden/>
                <w:sz w:val="20"/>
                <w:szCs w:val="20"/>
              </w:rPr>
            </w:r>
            <w:r w:rsidRPr="005C3A6E">
              <w:rPr>
                <w:webHidden/>
                <w:sz w:val="20"/>
                <w:szCs w:val="20"/>
              </w:rPr>
              <w:fldChar w:fldCharType="separate"/>
            </w:r>
            <w:r w:rsidRPr="005C3A6E">
              <w:rPr>
                <w:webHidden/>
                <w:sz w:val="20"/>
                <w:szCs w:val="20"/>
              </w:rPr>
              <w:t>17</w:t>
            </w:r>
            <w:r w:rsidRPr="005C3A6E">
              <w:rPr>
                <w:webHidden/>
                <w:sz w:val="20"/>
                <w:szCs w:val="20"/>
              </w:rPr>
              <w:fldChar w:fldCharType="end"/>
            </w:r>
          </w:hyperlink>
        </w:p>
        <w:p w14:paraId="5FAAE37C" w14:textId="3179BDC4" w:rsidR="0088120C" w:rsidRPr="005C3A6E" w:rsidRDefault="0088120C">
          <w:pPr>
            <w:pStyle w:val="TOC1"/>
            <w:rPr>
              <w:rFonts w:eastAsiaTheme="minorEastAsia"/>
              <w:sz w:val="20"/>
              <w:szCs w:val="20"/>
              <w:lang w:eastAsia="en-IE"/>
            </w:rPr>
          </w:pPr>
          <w:hyperlink w:anchor="_Toc50373281" w:history="1">
            <w:r w:rsidRPr="005C3A6E">
              <w:rPr>
                <w:rStyle w:val="Hyperlink"/>
                <w:rFonts w:cstheme="minorHAnsi"/>
                <w:sz w:val="20"/>
                <w:szCs w:val="20"/>
                <w:lang w:eastAsia="en-IE"/>
              </w:rPr>
              <w:t>12</w:t>
            </w:r>
            <w:r w:rsidRPr="005C3A6E">
              <w:rPr>
                <w:rFonts w:eastAsiaTheme="minorEastAsia"/>
                <w:sz w:val="20"/>
                <w:szCs w:val="20"/>
                <w:lang w:eastAsia="en-IE"/>
              </w:rPr>
              <w:tab/>
            </w:r>
            <w:r w:rsidRPr="005C3A6E">
              <w:rPr>
                <w:rStyle w:val="Hyperlink"/>
                <w:rFonts w:cstheme="minorHAnsi"/>
                <w:sz w:val="20"/>
                <w:szCs w:val="20"/>
                <w:lang w:eastAsia="en-IE"/>
              </w:rPr>
              <w:t>GOVERNING LAW, CHOICE OF JURISDICTION AND EXECUTION</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_Toc50373281 \h </w:instrText>
            </w:r>
            <w:r w:rsidRPr="005C3A6E">
              <w:rPr>
                <w:webHidden/>
                <w:sz w:val="20"/>
                <w:szCs w:val="20"/>
              </w:rPr>
            </w:r>
            <w:r w:rsidRPr="005C3A6E">
              <w:rPr>
                <w:webHidden/>
                <w:sz w:val="20"/>
                <w:szCs w:val="20"/>
              </w:rPr>
              <w:fldChar w:fldCharType="separate"/>
            </w:r>
            <w:r w:rsidRPr="005C3A6E">
              <w:rPr>
                <w:webHidden/>
                <w:sz w:val="20"/>
                <w:szCs w:val="20"/>
              </w:rPr>
              <w:t>18</w:t>
            </w:r>
            <w:r w:rsidRPr="005C3A6E">
              <w:rPr>
                <w:webHidden/>
                <w:sz w:val="20"/>
                <w:szCs w:val="20"/>
              </w:rPr>
              <w:fldChar w:fldCharType="end"/>
            </w:r>
          </w:hyperlink>
        </w:p>
        <w:p w14:paraId="39E5F3E6" w14:textId="75CC4D47" w:rsidR="0088120C" w:rsidRPr="005C3A6E" w:rsidRDefault="0088120C">
          <w:pPr>
            <w:pStyle w:val="TOC1"/>
            <w:rPr>
              <w:rFonts w:eastAsiaTheme="minorEastAsia"/>
              <w:sz w:val="20"/>
              <w:szCs w:val="20"/>
              <w:lang w:eastAsia="en-IE"/>
            </w:rPr>
          </w:pPr>
          <w:hyperlink w:anchor="_Toc50373282" w:history="1">
            <w:r w:rsidRPr="005C3A6E">
              <w:rPr>
                <w:rStyle w:val="Hyperlink"/>
                <w:rFonts w:cstheme="minorHAnsi"/>
                <w:sz w:val="20"/>
                <w:szCs w:val="20"/>
                <w:lang w:eastAsia="en-IE"/>
              </w:rPr>
              <w:t>13</w:t>
            </w:r>
            <w:r w:rsidRPr="005C3A6E">
              <w:rPr>
                <w:rFonts w:eastAsiaTheme="minorEastAsia"/>
                <w:sz w:val="20"/>
                <w:szCs w:val="20"/>
                <w:lang w:eastAsia="en-IE"/>
              </w:rPr>
              <w:tab/>
            </w:r>
            <w:r w:rsidRPr="005C3A6E">
              <w:rPr>
                <w:rStyle w:val="Hyperlink"/>
                <w:rFonts w:cstheme="minorHAnsi"/>
                <w:sz w:val="20"/>
                <w:szCs w:val="20"/>
                <w:lang w:eastAsia="en-IE"/>
              </w:rPr>
              <w:t>NOTICES</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_Toc50373282 \h </w:instrText>
            </w:r>
            <w:r w:rsidRPr="005C3A6E">
              <w:rPr>
                <w:webHidden/>
                <w:sz w:val="20"/>
                <w:szCs w:val="20"/>
              </w:rPr>
            </w:r>
            <w:r w:rsidRPr="005C3A6E">
              <w:rPr>
                <w:webHidden/>
                <w:sz w:val="20"/>
                <w:szCs w:val="20"/>
              </w:rPr>
              <w:fldChar w:fldCharType="separate"/>
            </w:r>
            <w:r w:rsidRPr="005C3A6E">
              <w:rPr>
                <w:webHidden/>
                <w:sz w:val="20"/>
                <w:szCs w:val="20"/>
              </w:rPr>
              <w:t>18</w:t>
            </w:r>
            <w:r w:rsidRPr="005C3A6E">
              <w:rPr>
                <w:webHidden/>
                <w:sz w:val="20"/>
                <w:szCs w:val="20"/>
              </w:rPr>
              <w:fldChar w:fldCharType="end"/>
            </w:r>
          </w:hyperlink>
        </w:p>
        <w:p w14:paraId="45CA8EF4" w14:textId="366430B7" w:rsidR="0088120C" w:rsidRPr="005C3A6E" w:rsidRDefault="0088120C">
          <w:pPr>
            <w:pStyle w:val="TOC1"/>
            <w:rPr>
              <w:rFonts w:eastAsiaTheme="minorEastAsia"/>
              <w:sz w:val="20"/>
              <w:szCs w:val="20"/>
              <w:lang w:eastAsia="en-IE"/>
            </w:rPr>
          </w:pPr>
          <w:hyperlink w:anchor="_Toc50373283" w:history="1">
            <w:r w:rsidRPr="005C3A6E">
              <w:rPr>
                <w:rStyle w:val="Hyperlink"/>
                <w:rFonts w:cstheme="minorHAnsi"/>
                <w:sz w:val="20"/>
                <w:szCs w:val="20"/>
                <w:lang w:eastAsia="en-IE"/>
              </w:rPr>
              <w:t>14</w:t>
            </w:r>
            <w:r w:rsidRPr="005C3A6E">
              <w:rPr>
                <w:rFonts w:eastAsiaTheme="minorEastAsia"/>
                <w:sz w:val="20"/>
                <w:szCs w:val="20"/>
                <w:lang w:eastAsia="en-IE"/>
              </w:rPr>
              <w:tab/>
            </w:r>
            <w:r w:rsidRPr="005C3A6E">
              <w:rPr>
                <w:rStyle w:val="Hyperlink"/>
                <w:rFonts w:cstheme="minorHAnsi"/>
                <w:sz w:val="20"/>
                <w:szCs w:val="20"/>
                <w:lang w:eastAsia="en-IE"/>
              </w:rPr>
              <w:t>ASSIGNMENT AND SUBCONTRACT</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_Toc50373283 \h </w:instrText>
            </w:r>
            <w:r w:rsidRPr="005C3A6E">
              <w:rPr>
                <w:webHidden/>
                <w:sz w:val="20"/>
                <w:szCs w:val="20"/>
              </w:rPr>
            </w:r>
            <w:r w:rsidRPr="005C3A6E">
              <w:rPr>
                <w:webHidden/>
                <w:sz w:val="20"/>
                <w:szCs w:val="20"/>
              </w:rPr>
              <w:fldChar w:fldCharType="separate"/>
            </w:r>
            <w:r w:rsidRPr="005C3A6E">
              <w:rPr>
                <w:webHidden/>
                <w:sz w:val="20"/>
                <w:szCs w:val="20"/>
              </w:rPr>
              <w:t>18</w:t>
            </w:r>
            <w:r w:rsidRPr="005C3A6E">
              <w:rPr>
                <w:webHidden/>
                <w:sz w:val="20"/>
                <w:szCs w:val="20"/>
              </w:rPr>
              <w:fldChar w:fldCharType="end"/>
            </w:r>
          </w:hyperlink>
        </w:p>
        <w:p w14:paraId="06DAFCAA" w14:textId="6F85D5F7" w:rsidR="0088120C" w:rsidRPr="005C3A6E" w:rsidRDefault="0088120C">
          <w:pPr>
            <w:pStyle w:val="TOC1"/>
            <w:rPr>
              <w:rFonts w:eastAsiaTheme="minorEastAsia"/>
              <w:sz w:val="20"/>
              <w:szCs w:val="20"/>
              <w:lang w:eastAsia="en-IE"/>
            </w:rPr>
          </w:pPr>
          <w:hyperlink w:anchor="_Toc50373284" w:history="1">
            <w:r w:rsidRPr="005C3A6E">
              <w:rPr>
                <w:rStyle w:val="Hyperlink"/>
                <w:rFonts w:cstheme="minorHAnsi"/>
                <w:sz w:val="20"/>
                <w:szCs w:val="20"/>
                <w:lang w:eastAsia="en-IE"/>
              </w:rPr>
              <w:t>15</w:t>
            </w:r>
            <w:r w:rsidRPr="005C3A6E">
              <w:rPr>
                <w:rFonts w:eastAsiaTheme="minorEastAsia"/>
                <w:sz w:val="20"/>
                <w:szCs w:val="20"/>
                <w:lang w:eastAsia="en-IE"/>
              </w:rPr>
              <w:tab/>
            </w:r>
            <w:r w:rsidRPr="005C3A6E">
              <w:rPr>
                <w:rStyle w:val="Hyperlink"/>
                <w:rFonts w:cstheme="minorHAnsi"/>
                <w:sz w:val="20"/>
                <w:szCs w:val="20"/>
                <w:lang w:eastAsia="en-IE"/>
              </w:rPr>
              <w:t>ENTIRE AGREEMENT</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_Toc50373284 \h </w:instrText>
            </w:r>
            <w:r w:rsidRPr="005C3A6E">
              <w:rPr>
                <w:webHidden/>
                <w:sz w:val="20"/>
                <w:szCs w:val="20"/>
              </w:rPr>
            </w:r>
            <w:r w:rsidRPr="005C3A6E">
              <w:rPr>
                <w:webHidden/>
                <w:sz w:val="20"/>
                <w:szCs w:val="20"/>
              </w:rPr>
              <w:fldChar w:fldCharType="separate"/>
            </w:r>
            <w:r w:rsidRPr="005C3A6E">
              <w:rPr>
                <w:webHidden/>
                <w:sz w:val="20"/>
                <w:szCs w:val="20"/>
              </w:rPr>
              <w:t>18</w:t>
            </w:r>
            <w:r w:rsidRPr="005C3A6E">
              <w:rPr>
                <w:webHidden/>
                <w:sz w:val="20"/>
                <w:szCs w:val="20"/>
              </w:rPr>
              <w:fldChar w:fldCharType="end"/>
            </w:r>
          </w:hyperlink>
        </w:p>
        <w:p w14:paraId="1A1BA6F4" w14:textId="32A450AD" w:rsidR="0088120C" w:rsidRPr="005C3A6E" w:rsidRDefault="0088120C">
          <w:pPr>
            <w:pStyle w:val="TOC1"/>
            <w:rPr>
              <w:rFonts w:eastAsiaTheme="minorEastAsia"/>
              <w:sz w:val="20"/>
              <w:szCs w:val="20"/>
              <w:lang w:eastAsia="en-IE"/>
            </w:rPr>
          </w:pPr>
          <w:hyperlink w:anchor="_Toc50373285" w:history="1">
            <w:r w:rsidRPr="005C3A6E">
              <w:rPr>
                <w:rStyle w:val="Hyperlink"/>
                <w:rFonts w:cstheme="minorHAnsi"/>
                <w:sz w:val="20"/>
                <w:szCs w:val="20"/>
                <w:lang w:eastAsia="en-IE"/>
              </w:rPr>
              <w:t>16</w:t>
            </w:r>
            <w:r w:rsidRPr="005C3A6E">
              <w:rPr>
                <w:rFonts w:eastAsiaTheme="minorEastAsia"/>
                <w:sz w:val="20"/>
                <w:szCs w:val="20"/>
                <w:lang w:eastAsia="en-IE"/>
              </w:rPr>
              <w:tab/>
            </w:r>
            <w:r w:rsidRPr="005C3A6E">
              <w:rPr>
                <w:rStyle w:val="Hyperlink"/>
                <w:rFonts w:cstheme="minorHAnsi"/>
                <w:sz w:val="20"/>
                <w:szCs w:val="20"/>
                <w:lang w:eastAsia="en-IE"/>
              </w:rPr>
              <w:t>SEVERABILITY</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_Toc50373285 \h </w:instrText>
            </w:r>
            <w:r w:rsidRPr="005C3A6E">
              <w:rPr>
                <w:webHidden/>
                <w:sz w:val="20"/>
                <w:szCs w:val="20"/>
              </w:rPr>
            </w:r>
            <w:r w:rsidRPr="005C3A6E">
              <w:rPr>
                <w:webHidden/>
                <w:sz w:val="20"/>
                <w:szCs w:val="20"/>
              </w:rPr>
              <w:fldChar w:fldCharType="separate"/>
            </w:r>
            <w:r w:rsidRPr="005C3A6E">
              <w:rPr>
                <w:webHidden/>
                <w:sz w:val="20"/>
                <w:szCs w:val="20"/>
              </w:rPr>
              <w:t>18</w:t>
            </w:r>
            <w:r w:rsidRPr="005C3A6E">
              <w:rPr>
                <w:webHidden/>
                <w:sz w:val="20"/>
                <w:szCs w:val="20"/>
              </w:rPr>
              <w:fldChar w:fldCharType="end"/>
            </w:r>
          </w:hyperlink>
        </w:p>
        <w:p w14:paraId="31E0A407" w14:textId="7C99E543" w:rsidR="0088120C" w:rsidRPr="005C3A6E" w:rsidRDefault="0088120C">
          <w:pPr>
            <w:pStyle w:val="TOC1"/>
            <w:rPr>
              <w:rFonts w:eastAsiaTheme="minorEastAsia"/>
              <w:sz w:val="20"/>
              <w:szCs w:val="20"/>
              <w:lang w:eastAsia="en-IE"/>
            </w:rPr>
          </w:pPr>
          <w:hyperlink w:anchor="_Toc50373286" w:history="1">
            <w:r w:rsidRPr="005C3A6E">
              <w:rPr>
                <w:rStyle w:val="Hyperlink"/>
                <w:rFonts w:cstheme="minorHAnsi"/>
                <w:sz w:val="20"/>
                <w:szCs w:val="20"/>
                <w:lang w:eastAsia="en-IE"/>
              </w:rPr>
              <w:t>17</w:t>
            </w:r>
            <w:r w:rsidRPr="005C3A6E">
              <w:rPr>
                <w:rFonts w:eastAsiaTheme="minorEastAsia"/>
                <w:sz w:val="20"/>
                <w:szCs w:val="20"/>
                <w:lang w:eastAsia="en-IE"/>
              </w:rPr>
              <w:tab/>
            </w:r>
            <w:r w:rsidRPr="005C3A6E">
              <w:rPr>
                <w:rStyle w:val="Hyperlink"/>
                <w:rFonts w:cstheme="minorHAnsi"/>
                <w:sz w:val="20"/>
                <w:szCs w:val="20"/>
                <w:lang w:eastAsia="en-IE"/>
              </w:rPr>
              <w:t>WAIVER</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_Toc50373286 \h </w:instrText>
            </w:r>
            <w:r w:rsidRPr="005C3A6E">
              <w:rPr>
                <w:webHidden/>
                <w:sz w:val="20"/>
                <w:szCs w:val="20"/>
              </w:rPr>
            </w:r>
            <w:r w:rsidRPr="005C3A6E">
              <w:rPr>
                <w:webHidden/>
                <w:sz w:val="20"/>
                <w:szCs w:val="20"/>
              </w:rPr>
              <w:fldChar w:fldCharType="separate"/>
            </w:r>
            <w:r w:rsidRPr="005C3A6E">
              <w:rPr>
                <w:webHidden/>
                <w:sz w:val="20"/>
                <w:szCs w:val="20"/>
              </w:rPr>
              <w:t>19</w:t>
            </w:r>
            <w:r w:rsidRPr="005C3A6E">
              <w:rPr>
                <w:webHidden/>
                <w:sz w:val="20"/>
                <w:szCs w:val="20"/>
              </w:rPr>
              <w:fldChar w:fldCharType="end"/>
            </w:r>
          </w:hyperlink>
        </w:p>
        <w:p w14:paraId="12015BAA" w14:textId="2866FD56" w:rsidR="0088120C" w:rsidRPr="005C3A6E" w:rsidRDefault="0088120C">
          <w:pPr>
            <w:pStyle w:val="TOC1"/>
            <w:rPr>
              <w:rFonts w:eastAsiaTheme="minorEastAsia"/>
              <w:sz w:val="20"/>
              <w:szCs w:val="20"/>
              <w:lang w:eastAsia="en-IE"/>
            </w:rPr>
          </w:pPr>
          <w:hyperlink w:anchor="_Toc50373287" w:history="1">
            <w:r w:rsidRPr="005C3A6E">
              <w:rPr>
                <w:rStyle w:val="Hyperlink"/>
                <w:rFonts w:cstheme="minorHAnsi"/>
                <w:sz w:val="20"/>
                <w:szCs w:val="20"/>
                <w:lang w:eastAsia="en-IE"/>
              </w:rPr>
              <w:t>18</w:t>
            </w:r>
            <w:r w:rsidRPr="005C3A6E">
              <w:rPr>
                <w:rFonts w:eastAsiaTheme="minorEastAsia"/>
                <w:sz w:val="20"/>
                <w:szCs w:val="20"/>
                <w:lang w:eastAsia="en-IE"/>
              </w:rPr>
              <w:tab/>
            </w:r>
            <w:r w:rsidRPr="005C3A6E">
              <w:rPr>
                <w:rStyle w:val="Hyperlink"/>
                <w:rFonts w:cstheme="minorHAnsi"/>
                <w:sz w:val="20"/>
                <w:szCs w:val="20"/>
                <w:lang w:eastAsia="en-IE"/>
              </w:rPr>
              <w:t>NON-EXCLUSIVITY</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_Toc50373287 \h </w:instrText>
            </w:r>
            <w:r w:rsidRPr="005C3A6E">
              <w:rPr>
                <w:webHidden/>
                <w:sz w:val="20"/>
                <w:szCs w:val="20"/>
              </w:rPr>
            </w:r>
            <w:r w:rsidRPr="005C3A6E">
              <w:rPr>
                <w:webHidden/>
                <w:sz w:val="20"/>
                <w:szCs w:val="20"/>
              </w:rPr>
              <w:fldChar w:fldCharType="separate"/>
            </w:r>
            <w:r w:rsidRPr="005C3A6E">
              <w:rPr>
                <w:webHidden/>
                <w:sz w:val="20"/>
                <w:szCs w:val="20"/>
              </w:rPr>
              <w:t>19</w:t>
            </w:r>
            <w:r w:rsidRPr="005C3A6E">
              <w:rPr>
                <w:webHidden/>
                <w:sz w:val="20"/>
                <w:szCs w:val="20"/>
              </w:rPr>
              <w:fldChar w:fldCharType="end"/>
            </w:r>
          </w:hyperlink>
        </w:p>
        <w:p w14:paraId="5926484C" w14:textId="47124859" w:rsidR="0088120C" w:rsidRPr="005C3A6E" w:rsidRDefault="0088120C">
          <w:pPr>
            <w:pStyle w:val="TOC1"/>
            <w:rPr>
              <w:rFonts w:eastAsiaTheme="minorEastAsia"/>
              <w:sz w:val="20"/>
              <w:szCs w:val="20"/>
              <w:lang w:eastAsia="en-IE"/>
            </w:rPr>
          </w:pPr>
          <w:hyperlink w:anchor="_Toc50373288" w:history="1">
            <w:r w:rsidRPr="005C3A6E">
              <w:rPr>
                <w:rStyle w:val="Hyperlink"/>
                <w:rFonts w:cstheme="minorHAnsi"/>
                <w:sz w:val="20"/>
                <w:szCs w:val="20"/>
                <w:lang w:eastAsia="en-IE"/>
              </w:rPr>
              <w:t>19</w:t>
            </w:r>
            <w:r w:rsidRPr="005C3A6E">
              <w:rPr>
                <w:rFonts w:eastAsiaTheme="minorEastAsia"/>
                <w:sz w:val="20"/>
                <w:szCs w:val="20"/>
                <w:lang w:eastAsia="en-IE"/>
              </w:rPr>
              <w:tab/>
            </w:r>
            <w:r w:rsidRPr="005C3A6E">
              <w:rPr>
                <w:rStyle w:val="Hyperlink"/>
                <w:rFonts w:cstheme="minorHAnsi"/>
                <w:sz w:val="20"/>
                <w:szCs w:val="20"/>
                <w:lang w:eastAsia="en-IE"/>
              </w:rPr>
              <w:t>MEDIA</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_Toc50373288 \h </w:instrText>
            </w:r>
            <w:r w:rsidRPr="005C3A6E">
              <w:rPr>
                <w:webHidden/>
                <w:sz w:val="20"/>
                <w:szCs w:val="20"/>
              </w:rPr>
            </w:r>
            <w:r w:rsidRPr="005C3A6E">
              <w:rPr>
                <w:webHidden/>
                <w:sz w:val="20"/>
                <w:szCs w:val="20"/>
              </w:rPr>
              <w:fldChar w:fldCharType="separate"/>
            </w:r>
            <w:r w:rsidRPr="005C3A6E">
              <w:rPr>
                <w:webHidden/>
                <w:sz w:val="20"/>
                <w:szCs w:val="20"/>
              </w:rPr>
              <w:t>19</w:t>
            </w:r>
            <w:r w:rsidRPr="005C3A6E">
              <w:rPr>
                <w:webHidden/>
                <w:sz w:val="20"/>
                <w:szCs w:val="20"/>
              </w:rPr>
              <w:fldChar w:fldCharType="end"/>
            </w:r>
          </w:hyperlink>
        </w:p>
        <w:p w14:paraId="2CB066A6" w14:textId="5BCBFB0F" w:rsidR="0088120C" w:rsidRPr="005C3A6E" w:rsidRDefault="0088120C">
          <w:pPr>
            <w:pStyle w:val="TOC1"/>
            <w:rPr>
              <w:rFonts w:eastAsiaTheme="minorEastAsia"/>
              <w:sz w:val="20"/>
              <w:szCs w:val="20"/>
              <w:lang w:eastAsia="en-IE"/>
            </w:rPr>
          </w:pPr>
          <w:hyperlink w:anchor="_Toc50373289" w:history="1">
            <w:r w:rsidRPr="005C3A6E">
              <w:rPr>
                <w:rStyle w:val="Hyperlink"/>
                <w:rFonts w:cstheme="minorHAnsi"/>
                <w:sz w:val="20"/>
                <w:szCs w:val="20"/>
                <w:lang w:eastAsia="en-IE"/>
              </w:rPr>
              <w:t>20</w:t>
            </w:r>
            <w:r w:rsidRPr="005C3A6E">
              <w:rPr>
                <w:rFonts w:eastAsiaTheme="minorEastAsia"/>
                <w:sz w:val="20"/>
                <w:szCs w:val="20"/>
                <w:lang w:eastAsia="en-IE"/>
              </w:rPr>
              <w:tab/>
            </w:r>
            <w:r w:rsidRPr="005C3A6E">
              <w:rPr>
                <w:rStyle w:val="Hyperlink"/>
                <w:rFonts w:cstheme="minorHAnsi"/>
                <w:sz w:val="20"/>
                <w:szCs w:val="20"/>
                <w:lang w:eastAsia="en-IE"/>
              </w:rPr>
              <w:t>CONFLICTS, REGISTRABLE INTERESTS AND CORRUPT GIFTS</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_Toc50373289 \h </w:instrText>
            </w:r>
            <w:r w:rsidRPr="005C3A6E">
              <w:rPr>
                <w:webHidden/>
                <w:sz w:val="20"/>
                <w:szCs w:val="20"/>
              </w:rPr>
            </w:r>
            <w:r w:rsidRPr="005C3A6E">
              <w:rPr>
                <w:webHidden/>
                <w:sz w:val="20"/>
                <w:szCs w:val="20"/>
              </w:rPr>
              <w:fldChar w:fldCharType="separate"/>
            </w:r>
            <w:r w:rsidRPr="005C3A6E">
              <w:rPr>
                <w:webHidden/>
                <w:sz w:val="20"/>
                <w:szCs w:val="20"/>
              </w:rPr>
              <w:t>19</w:t>
            </w:r>
            <w:r w:rsidRPr="005C3A6E">
              <w:rPr>
                <w:webHidden/>
                <w:sz w:val="20"/>
                <w:szCs w:val="20"/>
              </w:rPr>
              <w:fldChar w:fldCharType="end"/>
            </w:r>
          </w:hyperlink>
        </w:p>
        <w:p w14:paraId="065EBC62" w14:textId="20AF4ECE" w:rsidR="0088120C" w:rsidRPr="005C3A6E" w:rsidRDefault="0088120C">
          <w:pPr>
            <w:pStyle w:val="TOC1"/>
            <w:rPr>
              <w:rFonts w:eastAsiaTheme="minorEastAsia"/>
              <w:sz w:val="20"/>
              <w:szCs w:val="20"/>
              <w:lang w:eastAsia="en-IE"/>
            </w:rPr>
          </w:pPr>
          <w:hyperlink w:anchor="_Toc50373290" w:history="1">
            <w:r w:rsidRPr="005C3A6E">
              <w:rPr>
                <w:rStyle w:val="Hyperlink"/>
                <w:rFonts w:cstheme="minorHAnsi"/>
                <w:sz w:val="20"/>
                <w:szCs w:val="20"/>
                <w:lang w:eastAsia="en-IE"/>
              </w:rPr>
              <w:t>21</w:t>
            </w:r>
            <w:r w:rsidRPr="005C3A6E">
              <w:rPr>
                <w:rFonts w:eastAsiaTheme="minorEastAsia"/>
                <w:sz w:val="20"/>
                <w:szCs w:val="20"/>
                <w:lang w:eastAsia="en-IE"/>
              </w:rPr>
              <w:tab/>
            </w:r>
            <w:r w:rsidRPr="005C3A6E">
              <w:rPr>
                <w:rStyle w:val="Hyperlink"/>
                <w:rFonts w:cstheme="minorHAnsi"/>
                <w:sz w:val="20"/>
                <w:szCs w:val="20"/>
                <w:lang w:eastAsia="en-IE"/>
              </w:rPr>
              <w:t>ACCESS TO PREMISES</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_Toc50373290 \h </w:instrText>
            </w:r>
            <w:r w:rsidRPr="005C3A6E">
              <w:rPr>
                <w:webHidden/>
                <w:sz w:val="20"/>
                <w:szCs w:val="20"/>
              </w:rPr>
            </w:r>
            <w:r w:rsidRPr="005C3A6E">
              <w:rPr>
                <w:webHidden/>
                <w:sz w:val="20"/>
                <w:szCs w:val="20"/>
              </w:rPr>
              <w:fldChar w:fldCharType="separate"/>
            </w:r>
            <w:r w:rsidRPr="005C3A6E">
              <w:rPr>
                <w:webHidden/>
                <w:sz w:val="20"/>
                <w:szCs w:val="20"/>
              </w:rPr>
              <w:t>20</w:t>
            </w:r>
            <w:r w:rsidRPr="005C3A6E">
              <w:rPr>
                <w:webHidden/>
                <w:sz w:val="20"/>
                <w:szCs w:val="20"/>
              </w:rPr>
              <w:fldChar w:fldCharType="end"/>
            </w:r>
          </w:hyperlink>
        </w:p>
        <w:p w14:paraId="7B6DB96A" w14:textId="398B39F8" w:rsidR="0088120C" w:rsidRPr="005C3A6E" w:rsidRDefault="0088120C">
          <w:pPr>
            <w:pStyle w:val="TOC1"/>
            <w:rPr>
              <w:rFonts w:eastAsiaTheme="minorEastAsia"/>
              <w:sz w:val="20"/>
              <w:szCs w:val="20"/>
              <w:lang w:eastAsia="en-IE"/>
            </w:rPr>
          </w:pPr>
          <w:hyperlink w:anchor="_Toc50373291" w:history="1">
            <w:r w:rsidRPr="005C3A6E">
              <w:rPr>
                <w:rStyle w:val="Hyperlink"/>
                <w:rFonts w:cstheme="minorHAnsi"/>
                <w:sz w:val="20"/>
                <w:szCs w:val="20"/>
                <w:lang w:eastAsia="en-IE"/>
              </w:rPr>
              <w:t>22</w:t>
            </w:r>
            <w:r w:rsidRPr="005C3A6E">
              <w:rPr>
                <w:rFonts w:eastAsiaTheme="minorEastAsia"/>
                <w:sz w:val="20"/>
                <w:szCs w:val="20"/>
                <w:lang w:eastAsia="en-IE"/>
              </w:rPr>
              <w:tab/>
            </w:r>
            <w:r w:rsidRPr="005C3A6E">
              <w:rPr>
                <w:rStyle w:val="Hyperlink"/>
                <w:rFonts w:cstheme="minorHAnsi"/>
                <w:sz w:val="20"/>
                <w:szCs w:val="20"/>
                <w:lang w:eastAsia="en-IE"/>
              </w:rPr>
              <w:t>EQUIPMENT</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_Toc50373291 \h </w:instrText>
            </w:r>
            <w:r w:rsidRPr="005C3A6E">
              <w:rPr>
                <w:webHidden/>
                <w:sz w:val="20"/>
                <w:szCs w:val="20"/>
              </w:rPr>
            </w:r>
            <w:r w:rsidRPr="005C3A6E">
              <w:rPr>
                <w:webHidden/>
                <w:sz w:val="20"/>
                <w:szCs w:val="20"/>
              </w:rPr>
              <w:fldChar w:fldCharType="separate"/>
            </w:r>
            <w:r w:rsidRPr="005C3A6E">
              <w:rPr>
                <w:webHidden/>
                <w:sz w:val="20"/>
                <w:szCs w:val="20"/>
              </w:rPr>
              <w:t>20</w:t>
            </w:r>
            <w:r w:rsidRPr="005C3A6E">
              <w:rPr>
                <w:webHidden/>
                <w:sz w:val="20"/>
                <w:szCs w:val="20"/>
              </w:rPr>
              <w:fldChar w:fldCharType="end"/>
            </w:r>
          </w:hyperlink>
        </w:p>
        <w:p w14:paraId="3B6F1217" w14:textId="65527B8E" w:rsidR="0088120C" w:rsidRPr="005C3A6E" w:rsidRDefault="0088120C">
          <w:pPr>
            <w:pStyle w:val="TOC1"/>
            <w:rPr>
              <w:rFonts w:eastAsiaTheme="minorEastAsia"/>
              <w:sz w:val="20"/>
              <w:szCs w:val="20"/>
              <w:lang w:eastAsia="en-IE"/>
            </w:rPr>
          </w:pPr>
          <w:hyperlink w:anchor="_Toc50373292" w:history="1">
            <w:r w:rsidRPr="005C3A6E">
              <w:rPr>
                <w:rStyle w:val="Hyperlink"/>
                <w:rFonts w:cstheme="minorHAnsi"/>
                <w:sz w:val="20"/>
                <w:szCs w:val="20"/>
                <w:lang w:eastAsia="en-IE"/>
              </w:rPr>
              <w:t>23</w:t>
            </w:r>
            <w:r w:rsidRPr="005C3A6E">
              <w:rPr>
                <w:rFonts w:eastAsiaTheme="minorEastAsia"/>
                <w:sz w:val="20"/>
                <w:szCs w:val="20"/>
                <w:lang w:eastAsia="en-IE"/>
              </w:rPr>
              <w:tab/>
            </w:r>
            <w:r w:rsidRPr="005C3A6E">
              <w:rPr>
                <w:rStyle w:val="Hyperlink"/>
                <w:rFonts w:cstheme="minorHAnsi"/>
                <w:sz w:val="20"/>
                <w:szCs w:val="20"/>
                <w:lang w:eastAsia="en-IE"/>
              </w:rPr>
              <w:t>NON-SOLICITATION</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_Toc50373292 \h </w:instrText>
            </w:r>
            <w:r w:rsidRPr="005C3A6E">
              <w:rPr>
                <w:webHidden/>
                <w:sz w:val="20"/>
                <w:szCs w:val="20"/>
              </w:rPr>
            </w:r>
            <w:r w:rsidRPr="005C3A6E">
              <w:rPr>
                <w:webHidden/>
                <w:sz w:val="20"/>
                <w:szCs w:val="20"/>
              </w:rPr>
              <w:fldChar w:fldCharType="separate"/>
            </w:r>
            <w:r w:rsidRPr="005C3A6E">
              <w:rPr>
                <w:webHidden/>
                <w:sz w:val="20"/>
                <w:szCs w:val="20"/>
              </w:rPr>
              <w:t>20</w:t>
            </w:r>
            <w:r w:rsidRPr="005C3A6E">
              <w:rPr>
                <w:webHidden/>
                <w:sz w:val="20"/>
                <w:szCs w:val="20"/>
              </w:rPr>
              <w:fldChar w:fldCharType="end"/>
            </w:r>
          </w:hyperlink>
        </w:p>
        <w:p w14:paraId="2F15DC7D" w14:textId="431C87AD" w:rsidR="0088120C" w:rsidRPr="005C3A6E" w:rsidRDefault="0088120C">
          <w:pPr>
            <w:pStyle w:val="TOC1"/>
            <w:rPr>
              <w:rFonts w:eastAsiaTheme="minorEastAsia"/>
              <w:sz w:val="20"/>
              <w:szCs w:val="20"/>
              <w:lang w:eastAsia="en-IE"/>
            </w:rPr>
          </w:pPr>
          <w:hyperlink w:anchor="_Toc50373293" w:history="1">
            <w:r w:rsidRPr="005C3A6E">
              <w:rPr>
                <w:rStyle w:val="Hyperlink"/>
                <w:rFonts w:cstheme="minorHAnsi"/>
                <w:sz w:val="20"/>
                <w:szCs w:val="20"/>
                <w:lang w:eastAsia="en-IE"/>
              </w:rPr>
              <w:t>24</w:t>
            </w:r>
            <w:r w:rsidRPr="005C3A6E">
              <w:rPr>
                <w:rFonts w:eastAsiaTheme="minorEastAsia"/>
                <w:sz w:val="20"/>
                <w:szCs w:val="20"/>
                <w:lang w:eastAsia="en-IE"/>
              </w:rPr>
              <w:tab/>
            </w:r>
            <w:r w:rsidRPr="005C3A6E">
              <w:rPr>
                <w:rStyle w:val="Hyperlink"/>
                <w:rFonts w:cstheme="minorHAnsi"/>
                <w:sz w:val="20"/>
                <w:szCs w:val="20"/>
                <w:lang w:eastAsia="en-IE"/>
              </w:rPr>
              <w:t>CHANGE CONTROL PROCEDURE</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_Toc50373293 \h </w:instrText>
            </w:r>
            <w:r w:rsidRPr="005C3A6E">
              <w:rPr>
                <w:webHidden/>
                <w:sz w:val="20"/>
                <w:szCs w:val="20"/>
              </w:rPr>
            </w:r>
            <w:r w:rsidRPr="005C3A6E">
              <w:rPr>
                <w:webHidden/>
                <w:sz w:val="20"/>
                <w:szCs w:val="20"/>
              </w:rPr>
              <w:fldChar w:fldCharType="separate"/>
            </w:r>
            <w:r w:rsidRPr="005C3A6E">
              <w:rPr>
                <w:webHidden/>
                <w:sz w:val="20"/>
                <w:szCs w:val="20"/>
              </w:rPr>
              <w:t>21</w:t>
            </w:r>
            <w:r w:rsidRPr="005C3A6E">
              <w:rPr>
                <w:webHidden/>
                <w:sz w:val="20"/>
                <w:szCs w:val="20"/>
              </w:rPr>
              <w:fldChar w:fldCharType="end"/>
            </w:r>
          </w:hyperlink>
        </w:p>
        <w:p w14:paraId="74B882F8" w14:textId="3652C059" w:rsidR="0088120C" w:rsidRPr="005C3A6E" w:rsidRDefault="0088120C">
          <w:pPr>
            <w:pStyle w:val="TOC1"/>
            <w:rPr>
              <w:rFonts w:eastAsiaTheme="minorEastAsia"/>
              <w:sz w:val="20"/>
              <w:szCs w:val="20"/>
              <w:lang w:eastAsia="en-IE"/>
            </w:rPr>
          </w:pPr>
          <w:hyperlink w:anchor="_Toc50373294" w:history="1">
            <w:r w:rsidRPr="005C3A6E">
              <w:rPr>
                <w:rStyle w:val="Hyperlink"/>
                <w:rFonts w:cstheme="minorHAnsi"/>
                <w:sz w:val="20"/>
                <w:szCs w:val="20"/>
                <w:lang w:eastAsia="en-IE"/>
              </w:rPr>
              <w:t>25</w:t>
            </w:r>
            <w:r w:rsidRPr="005C3A6E">
              <w:rPr>
                <w:rFonts w:eastAsiaTheme="minorEastAsia"/>
                <w:sz w:val="20"/>
                <w:szCs w:val="20"/>
                <w:lang w:eastAsia="en-IE"/>
              </w:rPr>
              <w:tab/>
            </w:r>
            <w:r w:rsidRPr="005C3A6E">
              <w:rPr>
                <w:rStyle w:val="Hyperlink"/>
                <w:rFonts w:cstheme="minorHAnsi"/>
                <w:sz w:val="20"/>
                <w:szCs w:val="20"/>
                <w:lang w:eastAsia="en-IE"/>
              </w:rPr>
              <w:t>ADDITIONAL CONDITION(S)</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_Toc50373294 \h </w:instrText>
            </w:r>
            <w:r w:rsidRPr="005C3A6E">
              <w:rPr>
                <w:webHidden/>
                <w:sz w:val="20"/>
                <w:szCs w:val="20"/>
              </w:rPr>
            </w:r>
            <w:r w:rsidRPr="005C3A6E">
              <w:rPr>
                <w:webHidden/>
                <w:sz w:val="20"/>
                <w:szCs w:val="20"/>
              </w:rPr>
              <w:fldChar w:fldCharType="separate"/>
            </w:r>
            <w:r w:rsidRPr="005C3A6E">
              <w:rPr>
                <w:webHidden/>
                <w:sz w:val="20"/>
                <w:szCs w:val="20"/>
              </w:rPr>
              <w:t>21</w:t>
            </w:r>
            <w:r w:rsidRPr="005C3A6E">
              <w:rPr>
                <w:webHidden/>
                <w:sz w:val="20"/>
                <w:szCs w:val="20"/>
              </w:rPr>
              <w:fldChar w:fldCharType="end"/>
            </w:r>
          </w:hyperlink>
        </w:p>
        <w:p w14:paraId="658562F2" w14:textId="5495237C" w:rsidR="0088120C" w:rsidRPr="005C3A6E" w:rsidRDefault="0088120C">
          <w:pPr>
            <w:pStyle w:val="TOC1"/>
            <w:rPr>
              <w:rFonts w:eastAsiaTheme="minorEastAsia"/>
              <w:sz w:val="20"/>
              <w:szCs w:val="20"/>
              <w:lang w:eastAsia="en-IE"/>
            </w:rPr>
          </w:pPr>
          <w:hyperlink w:anchor="_Toc50373295" w:history="1">
            <w:r w:rsidRPr="005C3A6E">
              <w:rPr>
                <w:rStyle w:val="Hyperlink"/>
                <w:rFonts w:cstheme="minorHAnsi"/>
                <w:sz w:val="20"/>
                <w:szCs w:val="20"/>
                <w:lang w:eastAsia="en-IE"/>
              </w:rPr>
              <w:t>Schedule B:  Services:  The Specification</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_Toc50373295 \h </w:instrText>
            </w:r>
            <w:r w:rsidRPr="005C3A6E">
              <w:rPr>
                <w:webHidden/>
                <w:sz w:val="20"/>
                <w:szCs w:val="20"/>
              </w:rPr>
            </w:r>
            <w:r w:rsidRPr="005C3A6E">
              <w:rPr>
                <w:webHidden/>
                <w:sz w:val="20"/>
                <w:szCs w:val="20"/>
              </w:rPr>
              <w:fldChar w:fldCharType="separate"/>
            </w:r>
            <w:r w:rsidRPr="005C3A6E">
              <w:rPr>
                <w:webHidden/>
                <w:sz w:val="20"/>
                <w:szCs w:val="20"/>
              </w:rPr>
              <w:t>22</w:t>
            </w:r>
            <w:r w:rsidRPr="005C3A6E">
              <w:rPr>
                <w:webHidden/>
                <w:sz w:val="20"/>
                <w:szCs w:val="20"/>
              </w:rPr>
              <w:fldChar w:fldCharType="end"/>
            </w:r>
          </w:hyperlink>
        </w:p>
        <w:p w14:paraId="4931CBAF" w14:textId="41BD7D0D" w:rsidR="0088120C" w:rsidRPr="005C3A6E" w:rsidRDefault="0088120C">
          <w:pPr>
            <w:pStyle w:val="TOC1"/>
            <w:rPr>
              <w:rFonts w:eastAsiaTheme="minorEastAsia"/>
              <w:sz w:val="20"/>
              <w:szCs w:val="20"/>
              <w:lang w:eastAsia="en-IE"/>
            </w:rPr>
          </w:pPr>
          <w:hyperlink w:anchor="_Toc50373296" w:history="1">
            <w:r w:rsidRPr="005C3A6E">
              <w:rPr>
                <w:rStyle w:val="Hyperlink"/>
                <w:rFonts w:cstheme="minorHAnsi"/>
                <w:sz w:val="20"/>
                <w:szCs w:val="20"/>
                <w:lang w:eastAsia="en-IE"/>
              </w:rPr>
              <w:t>Schedule C:  Charges</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_Toc50373296 \h </w:instrText>
            </w:r>
            <w:r w:rsidRPr="005C3A6E">
              <w:rPr>
                <w:webHidden/>
                <w:sz w:val="20"/>
                <w:szCs w:val="20"/>
              </w:rPr>
            </w:r>
            <w:r w:rsidRPr="005C3A6E">
              <w:rPr>
                <w:webHidden/>
                <w:sz w:val="20"/>
                <w:szCs w:val="20"/>
              </w:rPr>
              <w:fldChar w:fldCharType="separate"/>
            </w:r>
            <w:r w:rsidRPr="005C3A6E">
              <w:rPr>
                <w:webHidden/>
                <w:sz w:val="20"/>
                <w:szCs w:val="20"/>
              </w:rPr>
              <w:t>23</w:t>
            </w:r>
            <w:r w:rsidRPr="005C3A6E">
              <w:rPr>
                <w:webHidden/>
                <w:sz w:val="20"/>
                <w:szCs w:val="20"/>
              </w:rPr>
              <w:fldChar w:fldCharType="end"/>
            </w:r>
          </w:hyperlink>
        </w:p>
        <w:p w14:paraId="165FD663" w14:textId="659BC0D9" w:rsidR="0088120C" w:rsidRPr="005C3A6E" w:rsidRDefault="0088120C">
          <w:pPr>
            <w:pStyle w:val="TOC1"/>
            <w:rPr>
              <w:rFonts w:eastAsiaTheme="minorEastAsia"/>
              <w:sz w:val="20"/>
              <w:szCs w:val="20"/>
              <w:lang w:eastAsia="en-IE"/>
            </w:rPr>
          </w:pPr>
          <w:hyperlink w:anchor="_Toc50373297" w:history="1">
            <w:r w:rsidRPr="005C3A6E">
              <w:rPr>
                <w:rStyle w:val="Hyperlink"/>
                <w:rFonts w:cstheme="minorHAnsi"/>
                <w:sz w:val="20"/>
                <w:szCs w:val="20"/>
                <w:lang w:eastAsia="en-IE"/>
              </w:rPr>
              <w:t>Schedule D:  Service Levels / Service Level Agreement</w:t>
            </w:r>
            <w:r w:rsidRPr="005C3A6E">
              <w:rPr>
                <w:webHidden/>
                <w:sz w:val="20"/>
                <w:szCs w:val="20"/>
              </w:rPr>
              <w:tab/>
            </w:r>
            <w:r w:rsidRPr="005C3A6E">
              <w:rPr>
                <w:webHidden/>
                <w:sz w:val="20"/>
                <w:szCs w:val="20"/>
              </w:rPr>
              <w:fldChar w:fldCharType="begin"/>
            </w:r>
            <w:r w:rsidRPr="005C3A6E">
              <w:rPr>
                <w:webHidden/>
                <w:sz w:val="20"/>
                <w:szCs w:val="20"/>
              </w:rPr>
              <w:instrText xml:space="preserve"> PAGEREF _Toc50373297 \h </w:instrText>
            </w:r>
            <w:r w:rsidRPr="005C3A6E">
              <w:rPr>
                <w:webHidden/>
                <w:sz w:val="20"/>
                <w:szCs w:val="20"/>
              </w:rPr>
            </w:r>
            <w:r w:rsidRPr="005C3A6E">
              <w:rPr>
                <w:webHidden/>
                <w:sz w:val="20"/>
                <w:szCs w:val="20"/>
              </w:rPr>
              <w:fldChar w:fldCharType="separate"/>
            </w:r>
            <w:r w:rsidRPr="005C3A6E">
              <w:rPr>
                <w:webHidden/>
                <w:sz w:val="20"/>
                <w:szCs w:val="20"/>
              </w:rPr>
              <w:t>24</w:t>
            </w:r>
            <w:r w:rsidRPr="005C3A6E">
              <w:rPr>
                <w:webHidden/>
                <w:sz w:val="20"/>
                <w:szCs w:val="20"/>
              </w:rPr>
              <w:fldChar w:fldCharType="end"/>
            </w:r>
          </w:hyperlink>
        </w:p>
        <w:p w14:paraId="71AAF635" w14:textId="75B05753" w:rsidR="00BB2D8A" w:rsidRPr="005C3A6E" w:rsidRDefault="00BB2D8A" w:rsidP="00BB2D8A">
          <w:pPr>
            <w:spacing w:after="160" w:line="259" w:lineRule="auto"/>
            <w:jc w:val="both"/>
            <w:rPr>
              <w:rFonts w:asciiTheme="minorHAnsi" w:eastAsia="Times New Roman" w:hAnsiTheme="minorHAnsi" w:cstheme="minorHAnsi"/>
              <w:lang w:eastAsia="en-IE"/>
            </w:rPr>
          </w:pPr>
          <w:r w:rsidRPr="005C3A6E">
            <w:rPr>
              <w:rFonts w:asciiTheme="minorHAnsi" w:eastAsia="Times New Roman" w:hAnsiTheme="minorHAnsi" w:cstheme="minorHAnsi"/>
              <w:b/>
              <w:bCs/>
              <w:noProof/>
              <w:sz w:val="20"/>
              <w:szCs w:val="20"/>
              <w:lang w:eastAsia="en-IE"/>
            </w:rPr>
            <w:fldChar w:fldCharType="end"/>
          </w:r>
        </w:p>
      </w:sdtContent>
    </w:sdt>
    <w:p w14:paraId="7CA9041A" w14:textId="77777777" w:rsidR="0007566D" w:rsidRPr="005C3A6E" w:rsidRDefault="00BB2D8A" w:rsidP="0007566D">
      <w:pPr>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lang w:eastAsia="en-IE"/>
        </w:rPr>
        <w:br w:type="page"/>
      </w:r>
    </w:p>
    <w:p w14:paraId="7B0F4B42" w14:textId="77777777" w:rsidR="0007566D" w:rsidRPr="005C3A6E" w:rsidRDefault="0007566D" w:rsidP="005C3A6E">
      <w:pPr>
        <w:shd w:val="clear" w:color="auto" w:fill="4F6228" w:themeFill="accent3" w:themeFillShade="80"/>
        <w:spacing w:after="160" w:line="259" w:lineRule="auto"/>
        <w:jc w:val="both"/>
        <w:rPr>
          <w:rFonts w:asciiTheme="minorHAnsi" w:eastAsia="Times New Roman" w:hAnsiTheme="minorHAnsi" w:cstheme="minorHAnsi"/>
          <w:b/>
          <w:color w:val="FFFFFF"/>
          <w:szCs w:val="24"/>
          <w:lang w:eastAsia="en-IE"/>
        </w:rPr>
      </w:pPr>
      <w:r w:rsidRPr="005C3A6E">
        <w:rPr>
          <w:rFonts w:asciiTheme="minorHAnsi" w:eastAsia="Times New Roman" w:hAnsiTheme="minorHAnsi" w:cstheme="minorHAnsi"/>
          <w:b/>
          <w:color w:val="FFFFFF"/>
          <w:szCs w:val="24"/>
          <w:lang w:eastAsia="en-IE"/>
        </w:rPr>
        <w:lastRenderedPageBreak/>
        <w:t xml:space="preserve">THIS AGREEMENT IS MADE ON THE </w:t>
      </w:r>
      <w:r w:rsidRPr="005C3A6E">
        <w:rPr>
          <w:rFonts w:asciiTheme="minorHAnsi" w:eastAsia="Times New Roman" w:hAnsiTheme="minorHAnsi" w:cstheme="minorHAnsi"/>
          <w:b/>
          <w:color w:val="FFFFFF" w:themeColor="background1"/>
          <w:szCs w:val="24"/>
          <w:lang w:eastAsia="en-IE"/>
        </w:rPr>
        <w:t xml:space="preserve">[insert date: e.g. 1st DAY OF [MONTH] 20[year] </w:t>
      </w:r>
      <w:r w:rsidRPr="005C3A6E">
        <w:rPr>
          <w:rFonts w:asciiTheme="minorHAnsi" w:eastAsia="Times New Roman" w:hAnsiTheme="minorHAnsi" w:cstheme="minorHAnsi"/>
          <w:b/>
          <w:color w:val="FFFFFF"/>
          <w:szCs w:val="24"/>
          <w:lang w:eastAsia="en-IE"/>
        </w:rPr>
        <w:t>BETWEEN</w:t>
      </w:r>
    </w:p>
    <w:p w14:paraId="14C71FE3" w14:textId="38C445C9" w:rsidR="0007566D" w:rsidRPr="005C3A6E" w:rsidRDefault="00765A96" w:rsidP="0007566D">
      <w:pPr>
        <w:spacing w:after="160" w:line="259" w:lineRule="auto"/>
        <w:jc w:val="both"/>
        <w:rPr>
          <w:rFonts w:asciiTheme="minorHAnsi" w:eastAsia="Times New Roman" w:hAnsiTheme="minorHAnsi" w:cstheme="minorHAnsi"/>
          <w:szCs w:val="24"/>
          <w:lang w:eastAsia="en-IE"/>
        </w:rPr>
      </w:pPr>
      <w:sdt>
        <w:sdtPr>
          <w:rPr>
            <w:rFonts w:asciiTheme="minorHAnsi" w:eastAsia="Times New Roman" w:hAnsiTheme="minorHAnsi" w:cstheme="minorHAnsi"/>
            <w:color w:val="C00000"/>
            <w:szCs w:val="24"/>
            <w:lang w:eastAsia="en-IE"/>
          </w:rPr>
          <w:alias w:val="Company"/>
          <w:tag w:val=""/>
          <w:id w:val="-997727547"/>
          <w:placeholder>
            <w:docPart w:val="8A89C7C876D64BFFA6DA51ECF2DC7AF0"/>
          </w:placeholder>
          <w:dataBinding w:prefixMappings="xmlns:ns0='http://schemas.openxmlformats.org/officeDocument/2006/extended-properties' " w:xpath="/ns0:Properties[1]/ns0:Company[1]" w:storeItemID="{6668398D-A668-4E3E-A5EB-62B293D839F1}"/>
          <w:text/>
        </w:sdtPr>
        <w:sdtEndPr/>
        <w:sdtContent>
          <w:r w:rsidR="00645D5C">
            <w:rPr>
              <w:rFonts w:asciiTheme="minorHAnsi" w:eastAsia="Times New Roman" w:hAnsiTheme="minorHAnsi" w:cstheme="minorHAnsi"/>
              <w:color w:val="C00000"/>
              <w:szCs w:val="24"/>
              <w:lang w:eastAsia="en-IE"/>
            </w:rPr>
            <w:t>Kerry Education and Training Board</w:t>
          </w:r>
        </w:sdtContent>
      </w:sdt>
      <w:r w:rsidR="0007566D" w:rsidRPr="005C3A6E">
        <w:rPr>
          <w:rFonts w:asciiTheme="minorHAnsi" w:eastAsia="Times New Roman" w:hAnsiTheme="minorHAnsi" w:cstheme="minorHAnsi"/>
          <w:szCs w:val="24"/>
          <w:lang w:eastAsia="en-IE"/>
        </w:rPr>
        <w:t xml:space="preserve">, of </w:t>
      </w:r>
      <w:r w:rsidR="00241F95">
        <w:rPr>
          <w:rFonts w:asciiTheme="minorHAnsi" w:eastAsia="Times New Roman" w:hAnsiTheme="minorHAnsi" w:cstheme="minorHAnsi"/>
          <w:color w:val="C00000"/>
          <w:szCs w:val="24"/>
          <w:lang w:eastAsia="en-IE"/>
        </w:rPr>
        <w:t xml:space="preserve">John Joe Sheey Road Tralee Co. Kerry </w:t>
      </w:r>
      <w:r w:rsidR="0007566D" w:rsidRPr="005C3A6E">
        <w:rPr>
          <w:rFonts w:asciiTheme="minorHAnsi" w:eastAsia="Times New Roman" w:hAnsiTheme="minorHAnsi" w:cstheme="minorHAnsi"/>
          <w:szCs w:val="24"/>
          <w:lang w:eastAsia="en-IE"/>
        </w:rPr>
        <w:t xml:space="preserve"> (“the Contracting Authority”); </w:t>
      </w:r>
    </w:p>
    <w:p w14:paraId="361EF326"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and</w:t>
      </w:r>
    </w:p>
    <w:p w14:paraId="5C62CEAC" w14:textId="111A3479" w:rsidR="0007566D" w:rsidRPr="005C3A6E" w:rsidRDefault="00765A96" w:rsidP="0007566D">
      <w:pPr>
        <w:spacing w:after="160" w:line="259" w:lineRule="auto"/>
        <w:jc w:val="both"/>
        <w:rPr>
          <w:rFonts w:asciiTheme="minorHAnsi" w:eastAsia="Times New Roman" w:hAnsiTheme="minorHAnsi" w:cstheme="minorHAnsi"/>
          <w:szCs w:val="24"/>
          <w:lang w:eastAsia="en-IE"/>
        </w:rPr>
      </w:pPr>
      <w:sdt>
        <w:sdtPr>
          <w:rPr>
            <w:rFonts w:asciiTheme="minorHAnsi" w:eastAsia="Times New Roman" w:hAnsiTheme="minorHAnsi" w:cstheme="minorHAnsi"/>
            <w:color w:val="C00000"/>
            <w:szCs w:val="24"/>
            <w:lang w:eastAsia="en-IE"/>
          </w:rPr>
          <w:alias w:val="Subject"/>
          <w:tag w:val=""/>
          <w:id w:val="2025127103"/>
          <w:placeholder>
            <w:docPart w:val="A4DC6606C1504B358EF2085FBB4832BA"/>
          </w:placeholder>
          <w:dataBinding w:prefixMappings="xmlns:ns0='http://purl.org/dc/elements/1.1/' xmlns:ns1='http://schemas.openxmlformats.org/package/2006/metadata/core-properties' " w:xpath="/ns1:coreProperties[1]/ns0:subject[1]" w:storeItemID="{6C3C8BC8-F283-45AE-878A-BAB7291924A1}"/>
          <w:text/>
        </w:sdtPr>
        <w:sdtEndPr/>
        <w:sdtContent>
          <w:r w:rsidR="0007566D" w:rsidRPr="005C3A6E">
            <w:rPr>
              <w:rFonts w:asciiTheme="minorHAnsi" w:eastAsia="Times New Roman" w:hAnsiTheme="minorHAnsi" w:cstheme="minorHAnsi"/>
              <w:color w:val="C00000"/>
              <w:szCs w:val="24"/>
              <w:lang w:eastAsia="en-IE"/>
            </w:rPr>
            <w:t>Insert successful Tenderer’s full legal name - to be completed on signing</w:t>
          </w:r>
        </w:sdtContent>
      </w:sdt>
      <w:r w:rsidR="0007566D" w:rsidRPr="005C3A6E">
        <w:rPr>
          <w:rFonts w:asciiTheme="minorHAnsi" w:eastAsia="Times New Roman" w:hAnsiTheme="minorHAnsi" w:cstheme="minorHAnsi"/>
          <w:szCs w:val="24"/>
          <w:lang w:eastAsia="en-IE"/>
        </w:rPr>
        <w:t>, of [</w:t>
      </w:r>
      <w:r w:rsidR="0007566D" w:rsidRPr="005C3A6E">
        <w:rPr>
          <w:rFonts w:asciiTheme="minorHAnsi" w:eastAsia="Times New Roman" w:hAnsiTheme="minorHAnsi" w:cstheme="minorHAnsi"/>
          <w:color w:val="C00000"/>
          <w:szCs w:val="24"/>
          <w:lang w:eastAsia="en-IE"/>
        </w:rPr>
        <w:t>address</w:t>
      </w:r>
      <w:r w:rsidR="0007566D" w:rsidRPr="005C3A6E">
        <w:rPr>
          <w:rFonts w:asciiTheme="minorHAnsi" w:eastAsia="Times New Roman" w:hAnsiTheme="minorHAnsi" w:cstheme="minorHAnsi"/>
          <w:szCs w:val="24"/>
          <w:lang w:eastAsia="en-IE"/>
        </w:rPr>
        <w:t>] (“the Contractor”)</w:t>
      </w:r>
    </w:p>
    <w:p w14:paraId="559F7C77"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(each a “Party” and together “the Parties”).</w:t>
      </w:r>
    </w:p>
    <w:p w14:paraId="6276D538" w14:textId="77777777" w:rsidR="0007566D" w:rsidRPr="005C3A6E" w:rsidRDefault="0007566D" w:rsidP="005C3A6E">
      <w:pPr>
        <w:shd w:val="clear" w:color="auto" w:fill="4F6228" w:themeFill="accent3" w:themeFillShade="80"/>
        <w:spacing w:after="160" w:line="259" w:lineRule="auto"/>
        <w:jc w:val="both"/>
        <w:rPr>
          <w:rFonts w:asciiTheme="minorHAnsi" w:eastAsia="Times New Roman" w:hAnsiTheme="minorHAnsi" w:cstheme="minorHAnsi"/>
          <w:color w:val="FFFFFF"/>
          <w:szCs w:val="24"/>
          <w:lang w:eastAsia="en-IE"/>
        </w:rPr>
      </w:pPr>
      <w:r w:rsidRPr="005C3A6E">
        <w:rPr>
          <w:rFonts w:asciiTheme="minorHAnsi" w:eastAsia="Times New Roman" w:hAnsiTheme="minorHAnsi" w:cstheme="minorHAnsi"/>
          <w:b/>
          <w:color w:val="FFFFFF"/>
          <w:szCs w:val="24"/>
          <w:lang w:eastAsia="en-IE"/>
        </w:rPr>
        <w:t>WHEREAS</w:t>
      </w:r>
      <w:r w:rsidRPr="005C3A6E">
        <w:rPr>
          <w:rFonts w:asciiTheme="minorHAnsi" w:eastAsia="Times New Roman" w:hAnsiTheme="minorHAnsi" w:cstheme="minorHAnsi"/>
          <w:color w:val="FFFFFF"/>
          <w:szCs w:val="24"/>
          <w:lang w:eastAsia="en-IE"/>
        </w:rPr>
        <w:t>:</w:t>
      </w:r>
    </w:p>
    <w:p w14:paraId="03DEA615" w14:textId="591CCF7A"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 xml:space="preserve">By </w:t>
      </w:r>
      <w:r w:rsidR="005C3A6E">
        <w:rPr>
          <w:rFonts w:asciiTheme="minorHAnsi" w:eastAsia="Times New Roman" w:hAnsiTheme="minorHAnsi" w:cstheme="minorHAnsi"/>
          <w:szCs w:val="24"/>
          <w:lang w:eastAsia="en-IE"/>
        </w:rPr>
        <w:t>Call for</w:t>
      </w:r>
      <w:r w:rsidRPr="005C3A6E">
        <w:rPr>
          <w:rFonts w:asciiTheme="minorHAnsi" w:eastAsia="Times New Roman" w:hAnsiTheme="minorHAnsi" w:cstheme="minorHAnsi"/>
          <w:szCs w:val="24"/>
          <w:lang w:eastAsia="en-IE"/>
        </w:rPr>
        <w:t xml:space="preserve"> Tender advertised on the Irish government website </w:t>
      </w:r>
      <w:hyperlink r:id="rId13" w:history="1">
        <w:r w:rsidRPr="005C3A6E">
          <w:rPr>
            <w:rFonts w:asciiTheme="minorHAnsi" w:eastAsia="Times New Roman" w:hAnsiTheme="minorHAnsi" w:cstheme="minorHAnsi"/>
            <w:color w:val="0563C1"/>
            <w:szCs w:val="24"/>
            <w:u w:val="single"/>
            <w:lang w:eastAsia="en-IE"/>
          </w:rPr>
          <w:t>www.etenders.gov.ie</w:t>
        </w:r>
      </w:hyperlink>
      <w:r w:rsidRPr="005C3A6E">
        <w:rPr>
          <w:rFonts w:asciiTheme="minorHAnsi" w:eastAsia="Times New Roman" w:hAnsiTheme="minorHAnsi" w:cstheme="minorHAnsi"/>
          <w:szCs w:val="24"/>
          <w:lang w:eastAsia="en-IE"/>
        </w:rPr>
        <w:t xml:space="preserve"> on [</w:t>
      </w:r>
      <w:r w:rsidRPr="005C3A6E">
        <w:rPr>
          <w:rFonts w:asciiTheme="minorHAnsi" w:eastAsia="Times New Roman" w:hAnsiTheme="minorHAnsi" w:cstheme="minorHAnsi"/>
          <w:color w:val="C00000"/>
          <w:szCs w:val="24"/>
          <w:lang w:eastAsia="en-IE"/>
        </w:rPr>
        <w:t xml:space="preserve">insert date of issue of </w:t>
      </w:r>
      <w:r w:rsidR="005C3A6E">
        <w:rPr>
          <w:rFonts w:asciiTheme="minorHAnsi" w:eastAsia="Times New Roman" w:hAnsiTheme="minorHAnsi" w:cstheme="minorHAnsi"/>
          <w:color w:val="C00000"/>
          <w:szCs w:val="24"/>
          <w:lang w:eastAsia="en-IE"/>
        </w:rPr>
        <w:t>CFT</w:t>
      </w:r>
      <w:r w:rsidRPr="005C3A6E">
        <w:rPr>
          <w:rFonts w:asciiTheme="minorHAnsi" w:eastAsia="Times New Roman" w:hAnsiTheme="minorHAnsi" w:cstheme="minorHAnsi"/>
          <w:szCs w:val="24"/>
          <w:lang w:eastAsia="en-IE"/>
        </w:rPr>
        <w:t xml:space="preserve">] the Contracting Authority invited tenders from economic operators (“Tenderers”) for the provision of the services described in Appendix </w:t>
      </w:r>
      <w:r w:rsidR="00AC428D" w:rsidRPr="005C3A6E">
        <w:rPr>
          <w:rFonts w:asciiTheme="minorHAnsi" w:eastAsia="Times New Roman" w:hAnsiTheme="minorHAnsi" w:cstheme="minorHAnsi"/>
          <w:szCs w:val="24"/>
          <w:lang w:eastAsia="en-IE"/>
        </w:rPr>
        <w:t>2</w:t>
      </w:r>
      <w:r w:rsidRPr="005C3A6E">
        <w:rPr>
          <w:rFonts w:asciiTheme="minorHAnsi" w:eastAsia="Times New Roman" w:hAnsiTheme="minorHAnsi" w:cstheme="minorHAnsi"/>
          <w:szCs w:val="24"/>
          <w:lang w:eastAsia="en-IE"/>
        </w:rPr>
        <w:t xml:space="preserve"> to the </w:t>
      </w:r>
      <w:r w:rsidR="005C3A6E">
        <w:rPr>
          <w:rFonts w:asciiTheme="minorHAnsi" w:eastAsia="Times New Roman" w:hAnsiTheme="minorHAnsi" w:cstheme="minorHAnsi"/>
          <w:szCs w:val="24"/>
          <w:lang w:eastAsia="en-IE"/>
        </w:rPr>
        <w:t>CFT</w:t>
      </w:r>
      <w:r w:rsidR="00AC428D" w:rsidRPr="005C3A6E">
        <w:rPr>
          <w:rFonts w:asciiTheme="minorHAnsi" w:eastAsia="Times New Roman" w:hAnsiTheme="minorHAnsi" w:cstheme="minorHAnsi"/>
          <w:szCs w:val="24"/>
          <w:lang w:eastAsia="en-IE"/>
        </w:rPr>
        <w:t xml:space="preserve"> </w:t>
      </w:r>
      <w:r w:rsidRPr="005C3A6E">
        <w:rPr>
          <w:rFonts w:asciiTheme="minorHAnsi" w:eastAsia="Times New Roman" w:hAnsiTheme="minorHAnsi" w:cstheme="minorHAnsi"/>
          <w:szCs w:val="24"/>
          <w:lang w:eastAsia="en-IE"/>
        </w:rPr>
        <w:t xml:space="preserve">(the “Services”).  References to the </w:t>
      </w:r>
      <w:r w:rsidR="005C3A6E">
        <w:rPr>
          <w:rFonts w:asciiTheme="minorHAnsi" w:eastAsia="Times New Roman" w:hAnsiTheme="minorHAnsi" w:cstheme="minorHAnsi"/>
          <w:szCs w:val="24"/>
          <w:lang w:eastAsia="en-IE"/>
        </w:rPr>
        <w:t>CFT</w:t>
      </w:r>
      <w:r w:rsidR="00D57B01" w:rsidRPr="005C3A6E">
        <w:rPr>
          <w:rFonts w:asciiTheme="minorHAnsi" w:eastAsia="Times New Roman" w:hAnsiTheme="minorHAnsi" w:cstheme="minorHAnsi"/>
          <w:szCs w:val="24"/>
          <w:lang w:eastAsia="en-IE"/>
        </w:rPr>
        <w:t xml:space="preserve"> </w:t>
      </w:r>
      <w:r w:rsidRPr="005C3A6E">
        <w:rPr>
          <w:rFonts w:asciiTheme="minorHAnsi" w:eastAsia="Times New Roman" w:hAnsiTheme="minorHAnsi" w:cstheme="minorHAnsi"/>
          <w:szCs w:val="24"/>
          <w:lang w:eastAsia="en-IE"/>
        </w:rPr>
        <w:t xml:space="preserve">shall include any clarifications issued by the Contracting Authority via the messaging facility on </w:t>
      </w:r>
      <w:hyperlink r:id="rId14" w:history="1">
        <w:r w:rsidRPr="005C3A6E">
          <w:rPr>
            <w:rFonts w:asciiTheme="minorHAnsi" w:eastAsia="Times New Roman" w:hAnsiTheme="minorHAnsi" w:cstheme="minorHAnsi"/>
            <w:color w:val="0563C1"/>
            <w:szCs w:val="24"/>
            <w:u w:val="single"/>
            <w:lang w:eastAsia="en-IE"/>
          </w:rPr>
          <w:t>www.etenders.gov.ie</w:t>
        </w:r>
      </w:hyperlink>
      <w:r w:rsidRPr="005C3A6E">
        <w:rPr>
          <w:rFonts w:asciiTheme="minorHAnsi" w:eastAsia="Times New Roman" w:hAnsiTheme="minorHAnsi" w:cstheme="minorHAnsi"/>
          <w:szCs w:val="24"/>
          <w:lang w:eastAsia="en-IE"/>
        </w:rPr>
        <w:t xml:space="preserve">  </w:t>
      </w:r>
      <w:bookmarkStart w:id="0" w:name="_Hlk491159615"/>
      <w:r w:rsidRPr="005C3A6E">
        <w:rPr>
          <w:rFonts w:asciiTheme="minorHAnsi" w:eastAsia="Times New Roman" w:hAnsiTheme="minorHAnsi" w:cstheme="minorHAnsi"/>
          <w:szCs w:val="24"/>
          <w:lang w:eastAsia="en-IE"/>
        </w:rPr>
        <w:t>prior to the closing date of [</w:t>
      </w:r>
      <w:r w:rsidRPr="005C3A6E">
        <w:rPr>
          <w:rFonts w:asciiTheme="minorHAnsi" w:eastAsia="Times New Roman" w:hAnsiTheme="minorHAnsi" w:cstheme="minorHAnsi"/>
          <w:color w:val="C00000"/>
          <w:szCs w:val="24"/>
          <w:lang w:eastAsia="en-IE"/>
        </w:rPr>
        <w:t>insert tender closing date</w:t>
      </w:r>
      <w:r w:rsidRPr="005C3A6E">
        <w:rPr>
          <w:rFonts w:asciiTheme="minorHAnsi" w:eastAsia="Times New Roman" w:hAnsiTheme="minorHAnsi" w:cstheme="minorHAnsi"/>
          <w:szCs w:val="24"/>
          <w:lang w:eastAsia="en-IE"/>
        </w:rPr>
        <w:t>] (the “</w:t>
      </w:r>
      <w:r w:rsidR="005C3A6E">
        <w:rPr>
          <w:rFonts w:asciiTheme="minorHAnsi" w:eastAsia="Times New Roman" w:hAnsiTheme="minorHAnsi" w:cstheme="minorHAnsi"/>
          <w:szCs w:val="24"/>
          <w:lang w:eastAsia="en-IE"/>
        </w:rPr>
        <w:t>CFT</w:t>
      </w:r>
      <w:r w:rsidRPr="005C3A6E">
        <w:rPr>
          <w:rFonts w:asciiTheme="minorHAnsi" w:eastAsia="Times New Roman" w:hAnsiTheme="minorHAnsi" w:cstheme="minorHAnsi"/>
          <w:szCs w:val="24"/>
          <w:lang w:eastAsia="en-IE"/>
        </w:rPr>
        <w:t xml:space="preserve"> Clarifications”).</w:t>
      </w:r>
      <w:bookmarkEnd w:id="0"/>
      <w:r w:rsidRPr="005C3A6E">
        <w:rPr>
          <w:rFonts w:asciiTheme="minorHAnsi" w:eastAsia="Times New Roman" w:hAnsiTheme="minorHAnsi" w:cstheme="minorHAnsi"/>
          <w:szCs w:val="24"/>
          <w:lang w:eastAsia="en-IE"/>
        </w:rPr>
        <w:t xml:space="preserve"> The </w:t>
      </w:r>
      <w:r w:rsidR="005C3A6E">
        <w:rPr>
          <w:rFonts w:asciiTheme="minorHAnsi" w:eastAsia="Times New Roman" w:hAnsiTheme="minorHAnsi" w:cstheme="minorHAnsi"/>
          <w:szCs w:val="24"/>
          <w:lang w:eastAsia="en-IE"/>
        </w:rPr>
        <w:t>CFT</w:t>
      </w:r>
      <w:r w:rsidRPr="005C3A6E">
        <w:rPr>
          <w:rFonts w:asciiTheme="minorHAnsi" w:eastAsia="Times New Roman" w:hAnsiTheme="minorHAnsi" w:cstheme="minorHAnsi"/>
          <w:szCs w:val="24"/>
          <w:lang w:eastAsia="en-IE"/>
        </w:rPr>
        <w:t xml:space="preserve"> (including the </w:t>
      </w:r>
      <w:r w:rsidR="005C3A6E">
        <w:rPr>
          <w:rFonts w:asciiTheme="minorHAnsi" w:eastAsia="Times New Roman" w:hAnsiTheme="minorHAnsi" w:cstheme="minorHAnsi"/>
          <w:szCs w:val="24"/>
          <w:lang w:eastAsia="en-IE"/>
        </w:rPr>
        <w:t>CFT</w:t>
      </w:r>
      <w:r w:rsidRPr="005C3A6E">
        <w:rPr>
          <w:rFonts w:asciiTheme="minorHAnsi" w:eastAsia="Times New Roman" w:hAnsiTheme="minorHAnsi" w:cstheme="minorHAnsi"/>
          <w:szCs w:val="24"/>
          <w:lang w:eastAsia="en-IE"/>
        </w:rPr>
        <w:t xml:space="preserve"> Clarifications) is hereby incorporated by reference into this Agreement.</w:t>
      </w:r>
    </w:p>
    <w:p w14:paraId="0F9613DA" w14:textId="347AB712"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r>
      <w:bookmarkStart w:id="1" w:name="_Hlk491159640"/>
      <w:r w:rsidRPr="005C3A6E">
        <w:rPr>
          <w:rFonts w:asciiTheme="minorHAnsi" w:eastAsia="Times New Roman" w:hAnsiTheme="minorHAnsi" w:cstheme="minorHAnsi"/>
          <w:szCs w:val="24"/>
          <w:lang w:eastAsia="en-IE"/>
        </w:rPr>
        <w:t xml:space="preserve">The Contractor submitted a response to the </w:t>
      </w:r>
      <w:r w:rsidR="005C3A6E">
        <w:rPr>
          <w:rFonts w:asciiTheme="minorHAnsi" w:eastAsia="Times New Roman" w:hAnsiTheme="minorHAnsi" w:cstheme="minorHAnsi"/>
          <w:szCs w:val="24"/>
          <w:lang w:eastAsia="en-IE"/>
        </w:rPr>
        <w:t>CFT</w:t>
      </w:r>
      <w:r w:rsidRPr="005C3A6E">
        <w:rPr>
          <w:rFonts w:asciiTheme="minorHAnsi" w:eastAsia="Times New Roman" w:hAnsiTheme="minorHAnsi" w:cstheme="minorHAnsi"/>
          <w:szCs w:val="24"/>
          <w:lang w:eastAsia="en-IE"/>
        </w:rPr>
        <w:t xml:space="preserve"> dated [</w:t>
      </w:r>
      <w:r w:rsidRPr="005C3A6E">
        <w:rPr>
          <w:rFonts w:asciiTheme="minorHAnsi" w:eastAsia="Times New Roman" w:hAnsiTheme="minorHAnsi" w:cstheme="minorHAnsi"/>
          <w:color w:val="C00000"/>
          <w:szCs w:val="24"/>
          <w:lang w:eastAsia="en-IE"/>
        </w:rPr>
        <w:t>insert date of Tender</w:t>
      </w:r>
      <w:r w:rsidRPr="005C3A6E">
        <w:rPr>
          <w:rFonts w:asciiTheme="minorHAnsi" w:eastAsia="Times New Roman" w:hAnsiTheme="minorHAnsi" w:cstheme="minorHAnsi"/>
          <w:szCs w:val="24"/>
          <w:lang w:eastAsia="en-IE"/>
        </w:rPr>
        <w:t xml:space="preserve">] (“the Tender”). References to the Tender shall include any clarifications issued by the Contractor in writing to the Contracting Authority (the “Tender Clarifications”). The Tender (including the Tender Clarifications) is hereby incorporated by reference into this Agreement.  </w:t>
      </w:r>
      <w:bookmarkEnd w:id="1"/>
    </w:p>
    <w:p w14:paraId="0B8449B9" w14:textId="77777777" w:rsidR="0007566D" w:rsidRPr="005C3A6E" w:rsidRDefault="0007566D" w:rsidP="0007566D">
      <w:pPr>
        <w:shd w:val="clear" w:color="auto" w:fill="038B91"/>
        <w:spacing w:after="160" w:line="259" w:lineRule="auto"/>
        <w:jc w:val="both"/>
        <w:rPr>
          <w:rFonts w:asciiTheme="minorHAnsi" w:eastAsia="Times New Roman" w:hAnsiTheme="minorHAnsi" w:cstheme="minorHAnsi"/>
          <w:b/>
          <w:color w:val="FFFFFF"/>
          <w:szCs w:val="24"/>
          <w:lang w:eastAsia="en-IE"/>
        </w:rPr>
      </w:pPr>
      <w:r w:rsidRPr="005C3A6E">
        <w:rPr>
          <w:rFonts w:asciiTheme="minorHAnsi" w:eastAsia="Times New Roman" w:hAnsiTheme="minorHAnsi" w:cstheme="minorHAnsi"/>
          <w:b/>
          <w:color w:val="FFFFFF"/>
          <w:szCs w:val="24"/>
          <w:lang w:eastAsia="en-IE"/>
        </w:rPr>
        <w:t>IT IS HEREBY AGREED AS FOLLOWS:</w:t>
      </w:r>
    </w:p>
    <w:p w14:paraId="6D0CE22C"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w:t>
      </w:r>
      <w:r w:rsidRPr="005C3A6E">
        <w:rPr>
          <w:rFonts w:asciiTheme="minorHAnsi" w:eastAsia="Times New Roman" w:hAnsiTheme="minorHAnsi" w:cstheme="minorHAnsi"/>
          <w:szCs w:val="24"/>
          <w:lang w:eastAsia="en-IE"/>
        </w:rPr>
        <w:tab/>
        <w:t>This Agreement consists of the following documents, and in the case of, and to the extent of, conflict of wording, the Agreement shall be construed in the following order of priority:</w:t>
      </w:r>
    </w:p>
    <w:p w14:paraId="224D9305" w14:textId="699220EE" w:rsidR="0007566D" w:rsidRPr="005C3A6E" w:rsidRDefault="0007566D" w:rsidP="00B90D7E">
      <w:pPr>
        <w:pStyle w:val="ListParagraph"/>
        <w:numPr>
          <w:ilvl w:val="0"/>
          <w:numId w:val="7"/>
        </w:numPr>
        <w:spacing w:after="160" w:line="259" w:lineRule="auto"/>
        <w:jc w:val="both"/>
        <w:rPr>
          <w:rFonts w:asciiTheme="minorHAnsi" w:eastAsia="Times New Roman" w:hAnsiTheme="minorHAnsi" w:cstheme="minorHAnsi"/>
          <w:szCs w:val="24"/>
          <w:lang w:eastAsia="en-IE"/>
        </w:rPr>
      </w:pPr>
      <w:bookmarkStart w:id="2" w:name="_Hlk491159655"/>
      <w:r w:rsidRPr="005C3A6E">
        <w:rPr>
          <w:rFonts w:asciiTheme="minorHAnsi" w:eastAsia="Times New Roman" w:hAnsiTheme="minorHAnsi" w:cstheme="minorHAnsi"/>
          <w:szCs w:val="24"/>
          <w:lang w:eastAsia="en-IE"/>
        </w:rPr>
        <w:t>This Agreement and Schedules A to D attached hereto;</w:t>
      </w:r>
    </w:p>
    <w:p w14:paraId="50C9B1EA" w14:textId="785E7340" w:rsidR="0007566D" w:rsidRPr="005C3A6E" w:rsidRDefault="00522864" w:rsidP="00B90D7E">
      <w:pPr>
        <w:pStyle w:val="ListParagraph"/>
        <w:numPr>
          <w:ilvl w:val="0"/>
          <w:numId w:val="7"/>
        </w:numPr>
        <w:spacing w:after="160" w:line="259" w:lineRule="auto"/>
        <w:jc w:val="both"/>
        <w:rPr>
          <w:rFonts w:asciiTheme="minorHAnsi" w:eastAsia="Times New Roman" w:hAnsiTheme="minorHAnsi" w:cstheme="minorHAnsi"/>
          <w:szCs w:val="24"/>
          <w:lang w:eastAsia="en-IE"/>
        </w:rPr>
      </w:pPr>
      <w:r>
        <w:rPr>
          <w:rFonts w:asciiTheme="minorHAnsi" w:eastAsia="Times New Roman" w:hAnsiTheme="minorHAnsi" w:cstheme="minorHAnsi"/>
          <w:szCs w:val="24"/>
          <w:lang w:eastAsia="en-IE"/>
        </w:rPr>
        <w:t>The Framework Agreement Terms and Conditions ( Where Applicable)</w:t>
      </w:r>
      <w:r w:rsidR="0007566D" w:rsidRPr="005C3A6E">
        <w:rPr>
          <w:rFonts w:asciiTheme="minorHAnsi" w:eastAsia="Times New Roman" w:hAnsiTheme="minorHAnsi" w:cstheme="minorHAnsi"/>
          <w:szCs w:val="24"/>
          <w:lang w:eastAsia="en-IE"/>
        </w:rPr>
        <w:t xml:space="preserve"> </w:t>
      </w:r>
    </w:p>
    <w:p w14:paraId="53D96229" w14:textId="77777777" w:rsidR="00522864" w:rsidRDefault="00522864" w:rsidP="00B90D7E">
      <w:pPr>
        <w:pStyle w:val="ListParagraph"/>
        <w:numPr>
          <w:ilvl w:val="0"/>
          <w:numId w:val="7"/>
        </w:numPr>
        <w:spacing w:after="160" w:line="259" w:lineRule="auto"/>
        <w:jc w:val="both"/>
        <w:rPr>
          <w:rFonts w:asciiTheme="minorHAnsi" w:eastAsia="Times New Roman" w:hAnsiTheme="minorHAnsi" w:cstheme="minorHAnsi"/>
          <w:szCs w:val="24"/>
          <w:lang w:eastAsia="en-IE"/>
        </w:rPr>
      </w:pPr>
      <w:r>
        <w:rPr>
          <w:rFonts w:asciiTheme="minorHAnsi" w:eastAsia="Times New Roman" w:hAnsiTheme="minorHAnsi" w:cstheme="minorHAnsi"/>
          <w:szCs w:val="24"/>
          <w:lang w:eastAsia="en-IE"/>
        </w:rPr>
        <w:t>The RFT</w:t>
      </w:r>
    </w:p>
    <w:p w14:paraId="64BB4C13" w14:textId="2CDA0CC9" w:rsidR="0007566D" w:rsidRPr="005C3A6E" w:rsidRDefault="00522864" w:rsidP="00B90D7E">
      <w:pPr>
        <w:pStyle w:val="ListParagraph"/>
        <w:numPr>
          <w:ilvl w:val="0"/>
          <w:numId w:val="7"/>
        </w:numPr>
        <w:spacing w:after="160" w:line="259" w:lineRule="auto"/>
        <w:jc w:val="both"/>
        <w:rPr>
          <w:rFonts w:asciiTheme="minorHAnsi" w:eastAsia="Times New Roman" w:hAnsiTheme="minorHAnsi" w:cstheme="minorHAnsi"/>
          <w:szCs w:val="24"/>
          <w:lang w:eastAsia="en-IE"/>
        </w:rPr>
      </w:pPr>
      <w:r>
        <w:rPr>
          <w:rFonts w:asciiTheme="minorHAnsi" w:eastAsia="Times New Roman" w:hAnsiTheme="minorHAnsi" w:cstheme="minorHAnsi"/>
          <w:szCs w:val="24"/>
          <w:lang w:eastAsia="en-IE"/>
        </w:rPr>
        <w:t>The Tender</w:t>
      </w:r>
    </w:p>
    <w:bookmarkEnd w:id="2"/>
    <w:p w14:paraId="00626E97" w14:textId="03BE5ABF"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2.</w:t>
      </w:r>
      <w:r w:rsidRPr="005C3A6E">
        <w:rPr>
          <w:rFonts w:asciiTheme="minorHAnsi" w:eastAsia="Times New Roman" w:hAnsiTheme="minorHAnsi" w:cstheme="minorHAnsi"/>
          <w:szCs w:val="24"/>
          <w:lang w:eastAsia="en-IE"/>
        </w:rPr>
        <w:tab/>
        <w:t xml:space="preserve">The Contractor agrees to provide the Services described in Schedule B (“the Services”) to the Contracting Authority in accordance with this Agreement (“Agreement”).  Schedule B details the nature, quality, time of delivery, key personnel and functional specifications of the Services in accordance with the </w:t>
      </w:r>
      <w:r w:rsidR="005C3A6E">
        <w:rPr>
          <w:rFonts w:asciiTheme="minorHAnsi" w:eastAsia="Times New Roman" w:hAnsiTheme="minorHAnsi" w:cstheme="minorHAnsi"/>
          <w:szCs w:val="24"/>
          <w:lang w:eastAsia="en-IE"/>
        </w:rPr>
        <w:t>CFT</w:t>
      </w:r>
      <w:r w:rsidRPr="005C3A6E">
        <w:rPr>
          <w:rFonts w:asciiTheme="minorHAnsi" w:eastAsia="Times New Roman" w:hAnsiTheme="minorHAnsi" w:cstheme="minorHAnsi"/>
          <w:szCs w:val="24"/>
          <w:lang w:eastAsia="en-IE"/>
        </w:rPr>
        <w:t xml:space="preserve"> and the Tender (“the Specification”).</w:t>
      </w:r>
    </w:p>
    <w:p w14:paraId="5B3949BB"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3.</w:t>
      </w:r>
      <w:r w:rsidRPr="005C3A6E">
        <w:rPr>
          <w:rFonts w:asciiTheme="minorHAnsi" w:eastAsia="Times New Roman" w:hAnsiTheme="minorHAnsi" w:cstheme="minorHAnsi"/>
          <w:szCs w:val="24"/>
          <w:lang w:eastAsia="en-IE"/>
        </w:rPr>
        <w:tab/>
        <w:t xml:space="preserve">Subject to the terms and conditions of this Agreement, the Contracting Authority agrees to pay to the Contractor the charges as stipulated in Schedule C (“the Charges”).  The Charges are exclusive of VAT which shall be due at the rate applicable on the date of the VAT invoice. </w:t>
      </w:r>
    </w:p>
    <w:p w14:paraId="3FCE7196" w14:textId="5D10B7CD" w:rsidR="0007566D" w:rsidRPr="005C3A6E" w:rsidRDefault="0007566D" w:rsidP="005C3A6E">
      <w:pPr>
        <w:spacing w:after="160" w:line="259" w:lineRule="auto"/>
        <w:ind w:left="567" w:hanging="567"/>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4.</w:t>
      </w:r>
      <w:r w:rsidRPr="005C3A6E">
        <w:rPr>
          <w:rFonts w:asciiTheme="minorHAnsi" w:eastAsia="Times New Roman" w:hAnsiTheme="minorHAnsi" w:cstheme="minorHAnsi"/>
          <w:szCs w:val="24"/>
          <w:lang w:eastAsia="en-IE"/>
        </w:rPr>
        <w:tab/>
        <w:t>For the purposes of this Agreement, the Contracting Authority’s Contact is [</w:t>
      </w:r>
      <w:r w:rsidRPr="005C3A6E">
        <w:rPr>
          <w:rFonts w:asciiTheme="minorHAnsi" w:eastAsia="Times New Roman" w:hAnsiTheme="minorHAnsi" w:cstheme="minorHAnsi"/>
          <w:color w:val="C00000"/>
          <w:szCs w:val="24"/>
          <w:lang w:eastAsia="en-IE"/>
        </w:rPr>
        <w:t>name of contact person</w:t>
      </w:r>
      <w:r w:rsidRPr="005C3A6E">
        <w:rPr>
          <w:rFonts w:asciiTheme="minorHAnsi" w:eastAsia="Times New Roman" w:hAnsiTheme="minorHAnsi" w:cstheme="minorHAnsi"/>
          <w:szCs w:val="24"/>
          <w:lang w:eastAsia="en-IE"/>
        </w:rPr>
        <w:t>] of [</w:t>
      </w:r>
      <w:r w:rsidRPr="005C3A6E">
        <w:rPr>
          <w:rFonts w:asciiTheme="minorHAnsi" w:eastAsia="Times New Roman" w:hAnsiTheme="minorHAnsi" w:cstheme="minorHAnsi"/>
          <w:color w:val="C00000"/>
          <w:szCs w:val="24"/>
          <w:lang w:eastAsia="en-IE"/>
        </w:rPr>
        <w:t>address of contact person</w:t>
      </w:r>
      <w:r w:rsidRPr="005C3A6E">
        <w:rPr>
          <w:rFonts w:asciiTheme="minorHAnsi" w:eastAsia="Times New Roman" w:hAnsiTheme="minorHAnsi" w:cstheme="minorHAnsi"/>
          <w:szCs w:val="24"/>
          <w:lang w:eastAsia="en-IE"/>
        </w:rPr>
        <w:t>]; the Contractor’s Contact is [</w:t>
      </w:r>
      <w:r w:rsidRPr="005C3A6E">
        <w:rPr>
          <w:rFonts w:asciiTheme="minorHAnsi" w:eastAsia="Times New Roman" w:hAnsiTheme="minorHAnsi" w:cstheme="minorHAnsi"/>
          <w:color w:val="C00000"/>
          <w:szCs w:val="24"/>
          <w:lang w:eastAsia="en-IE"/>
        </w:rPr>
        <w:t>Contractor contact name</w:t>
      </w:r>
      <w:r w:rsidRPr="005C3A6E">
        <w:rPr>
          <w:rFonts w:asciiTheme="minorHAnsi" w:eastAsia="Times New Roman" w:hAnsiTheme="minorHAnsi" w:cstheme="minorHAnsi"/>
          <w:szCs w:val="24"/>
          <w:lang w:eastAsia="en-IE"/>
        </w:rPr>
        <w:t>] of [</w:t>
      </w:r>
      <w:r w:rsidRPr="005C3A6E">
        <w:rPr>
          <w:rFonts w:asciiTheme="minorHAnsi" w:eastAsia="Times New Roman" w:hAnsiTheme="minorHAnsi" w:cstheme="minorHAnsi"/>
          <w:color w:val="C00000"/>
          <w:szCs w:val="24"/>
          <w:lang w:eastAsia="en-IE"/>
        </w:rPr>
        <w:t>Contractor contact address</w:t>
      </w:r>
      <w:r w:rsidRPr="005C3A6E">
        <w:rPr>
          <w:rFonts w:asciiTheme="minorHAnsi" w:eastAsia="Times New Roman" w:hAnsiTheme="minorHAnsi" w:cstheme="minorHAnsi"/>
          <w:szCs w:val="24"/>
          <w:lang w:eastAsia="en-IE"/>
        </w:rPr>
        <w:t>].</w:t>
      </w:r>
    </w:p>
    <w:p w14:paraId="6DE869DF"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5.</w:t>
      </w:r>
      <w:r w:rsidRPr="005C3A6E">
        <w:rPr>
          <w:rFonts w:asciiTheme="minorHAnsi" w:eastAsia="Times New Roman" w:hAnsiTheme="minorHAnsi" w:cstheme="minorHAnsi"/>
          <w:szCs w:val="24"/>
          <w:lang w:eastAsia="en-IE"/>
        </w:rPr>
        <w:tab/>
        <w:t>This Agreement shall take effect on the date of this Agreement (“the Effective Date”) and shall expire on [</w:t>
      </w:r>
      <w:r w:rsidRPr="005C3A6E">
        <w:rPr>
          <w:rFonts w:asciiTheme="minorHAnsi" w:eastAsia="Times New Roman" w:hAnsiTheme="minorHAnsi" w:cstheme="minorHAnsi"/>
          <w:color w:val="C00000"/>
          <w:szCs w:val="24"/>
          <w:lang w:eastAsia="en-IE"/>
        </w:rPr>
        <w:t>Insert date</w:t>
      </w:r>
      <w:r w:rsidRPr="005C3A6E">
        <w:rPr>
          <w:rFonts w:asciiTheme="minorHAnsi" w:eastAsia="Times New Roman" w:hAnsiTheme="minorHAnsi" w:cstheme="minorHAnsi"/>
          <w:szCs w:val="24"/>
          <w:lang w:eastAsia="en-IE"/>
        </w:rPr>
        <w:t>], unless it is otherwise terminated in accordance with the provisions of this Agreement or otherwise lawfully terminated or otherwise lawfully extended as agreed between the Parties (“the Term”).</w:t>
      </w:r>
    </w:p>
    <w:p w14:paraId="13EAE127" w14:textId="77777777" w:rsidR="0007566D" w:rsidRPr="009C56BB" w:rsidRDefault="0007566D" w:rsidP="005C3A6E">
      <w:pPr>
        <w:shd w:val="clear" w:color="auto" w:fill="BFBFBF"/>
        <w:spacing w:after="160" w:line="259" w:lineRule="auto"/>
        <w:ind w:left="1134" w:hanging="567"/>
        <w:jc w:val="both"/>
        <w:rPr>
          <w:rFonts w:asciiTheme="minorHAnsi" w:eastAsia="Times New Roman" w:hAnsiTheme="minorHAnsi" w:cstheme="minorHAnsi"/>
          <w:i/>
          <w:iCs/>
          <w:szCs w:val="24"/>
          <w:lang w:eastAsia="en-IE"/>
        </w:rPr>
      </w:pPr>
      <w:r w:rsidRPr="009C56BB">
        <w:rPr>
          <w:rFonts w:asciiTheme="minorHAnsi" w:eastAsia="Times New Roman" w:hAnsiTheme="minorHAnsi" w:cstheme="minorHAnsi"/>
          <w:i/>
          <w:iCs/>
          <w:szCs w:val="24"/>
          <w:lang w:eastAsia="en-IE"/>
        </w:rPr>
        <w:lastRenderedPageBreak/>
        <w:t>Delete and replace with “Not Used” if not applicable:</w:t>
      </w:r>
    </w:p>
    <w:p w14:paraId="34CC4160" w14:textId="77777777" w:rsidR="0007566D" w:rsidRPr="005C3A6E" w:rsidRDefault="0007566D" w:rsidP="0007566D">
      <w:pPr>
        <w:spacing w:after="160" w:line="259" w:lineRule="auto"/>
        <w:ind w:left="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The Contracting Authority reserves the right to extend the Term for a period or periods of up to [I</w:t>
      </w:r>
      <w:r w:rsidRPr="005C3A6E">
        <w:rPr>
          <w:rFonts w:asciiTheme="minorHAnsi" w:eastAsia="Times New Roman" w:hAnsiTheme="minorHAnsi" w:cstheme="minorHAnsi"/>
          <w:color w:val="C00000"/>
          <w:szCs w:val="24"/>
          <w:lang w:eastAsia="en-IE"/>
        </w:rPr>
        <w:t>nsert Number</w:t>
      </w:r>
      <w:r w:rsidRPr="005C3A6E">
        <w:rPr>
          <w:rFonts w:asciiTheme="minorHAnsi" w:eastAsia="Times New Roman" w:hAnsiTheme="minorHAnsi" w:cstheme="minorHAnsi"/>
          <w:szCs w:val="24"/>
          <w:lang w:eastAsia="en-IE"/>
        </w:rPr>
        <w:t>] months with a maximum of [</w:t>
      </w:r>
      <w:r w:rsidRPr="005C3A6E">
        <w:rPr>
          <w:rFonts w:asciiTheme="minorHAnsi" w:eastAsia="Times New Roman" w:hAnsiTheme="minorHAnsi" w:cstheme="minorHAnsi"/>
          <w:color w:val="C00000"/>
          <w:szCs w:val="24"/>
          <w:lang w:eastAsia="en-IE"/>
        </w:rPr>
        <w:t>Insert Number</w:t>
      </w:r>
      <w:r w:rsidRPr="005C3A6E">
        <w:rPr>
          <w:rFonts w:asciiTheme="minorHAnsi" w:eastAsia="Times New Roman" w:hAnsiTheme="minorHAnsi" w:cstheme="minorHAnsi"/>
          <w:szCs w:val="24"/>
          <w:lang w:eastAsia="en-IE"/>
        </w:rPr>
        <w:t>] such extensions permitted subject to its obligations at law</w:t>
      </w:r>
    </w:p>
    <w:p w14:paraId="1AF4E029" w14:textId="3C658B63"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6.</w:t>
      </w:r>
      <w:r w:rsidRPr="005C3A6E">
        <w:rPr>
          <w:rFonts w:asciiTheme="minorHAnsi" w:eastAsia="Times New Roman" w:hAnsiTheme="minorHAnsi" w:cstheme="minorHAnsi"/>
          <w:szCs w:val="24"/>
          <w:lang w:eastAsia="en-IE"/>
        </w:rPr>
        <w:tab/>
        <w:t xml:space="preserve">Unless otherwise specified herein, a defined term used in this Agreement shall have the same meaning as assigned to it in the </w:t>
      </w:r>
      <w:r w:rsidR="005C3A6E">
        <w:rPr>
          <w:rFonts w:asciiTheme="minorHAnsi" w:eastAsia="Times New Roman" w:hAnsiTheme="minorHAnsi" w:cstheme="minorHAnsi"/>
          <w:szCs w:val="24"/>
          <w:lang w:eastAsia="en-IE"/>
        </w:rPr>
        <w:t>CFT</w:t>
      </w:r>
      <w:r w:rsidRPr="005C3A6E">
        <w:rPr>
          <w:rFonts w:asciiTheme="minorHAnsi" w:eastAsia="Times New Roman" w:hAnsiTheme="minorHAnsi" w:cstheme="minorHAnsi"/>
          <w:szCs w:val="24"/>
          <w:lang w:eastAsia="en-IE"/>
        </w:rPr>
        <w:t>.</w:t>
      </w:r>
    </w:p>
    <w:p w14:paraId="3F484808"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7.</w:t>
      </w:r>
      <w:r w:rsidRPr="005C3A6E">
        <w:rPr>
          <w:rFonts w:asciiTheme="minorHAnsi" w:eastAsia="Times New Roman" w:hAnsiTheme="minorHAnsi" w:cstheme="minorHAnsi"/>
          <w:szCs w:val="24"/>
          <w:lang w:eastAsia="en-IE"/>
        </w:rPr>
        <w:tab/>
        <w:t>Headings are included for ease of reference only and shall not affect the construction of this Agreement.</w:t>
      </w:r>
    </w:p>
    <w:p w14:paraId="53002B27"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8.</w:t>
      </w:r>
      <w:r w:rsidRPr="005C3A6E">
        <w:rPr>
          <w:rFonts w:asciiTheme="minorHAnsi" w:eastAsia="Times New Roman" w:hAnsiTheme="minorHAnsi" w:cstheme="minorHAnsi"/>
          <w:szCs w:val="24"/>
          <w:lang w:eastAsia="en-IE"/>
        </w:rPr>
        <w:tab/>
        <w:t>Unless the context requires otherwise, words in the singular may include the plural and vice versa.</w:t>
      </w:r>
    </w:p>
    <w:p w14:paraId="4884659D"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9.</w:t>
      </w:r>
      <w:r w:rsidRPr="005C3A6E">
        <w:rPr>
          <w:rFonts w:asciiTheme="minorHAnsi" w:eastAsia="Times New Roman" w:hAnsiTheme="minorHAnsi" w:cstheme="minorHAnsi"/>
          <w:szCs w:val="24"/>
          <w:lang w:eastAsia="en-IE"/>
        </w:rPr>
        <w:tab/>
        <w:t>References to any statute, enactment, order, regulation or other legislative instrument shall be construed as a reference to the statute, enactment, order, regulation or instrument as amended, unless specifically indicated otherwise.</w:t>
      </w:r>
    </w:p>
    <w:p w14:paraId="485BC1AC" w14:textId="77777777" w:rsidR="005C3A6E" w:rsidRPr="00E54EFB" w:rsidRDefault="005C3A6E" w:rsidP="005C3A6E">
      <w:pPr>
        <w:spacing w:after="0"/>
        <w:ind w:firstLine="578"/>
        <w:rPr>
          <w:rFonts w:asciiTheme="minorHAnsi" w:eastAsia="Calibri" w:hAnsiTheme="minorHAnsi" w:cstheme="minorHAnsi"/>
          <w:b/>
        </w:rPr>
      </w:pPr>
      <w:r w:rsidRPr="00E54EFB">
        <w:rPr>
          <w:rFonts w:asciiTheme="minorHAnsi" w:eastAsia="Calibri" w:hAnsiTheme="minorHAnsi" w:cstheme="minorHAnsi"/>
          <w:b/>
        </w:rPr>
        <w:t xml:space="preserve">SIGNED: </w:t>
      </w:r>
    </w:p>
    <w:p w14:paraId="0321B23D" w14:textId="3C5BF487" w:rsidR="005C3A6E" w:rsidRDefault="005C3A6E" w:rsidP="005C3A6E">
      <w:pPr>
        <w:spacing w:after="0"/>
        <w:ind w:firstLine="567"/>
        <w:rPr>
          <w:rFonts w:asciiTheme="minorHAnsi" w:eastAsia="Calibri" w:hAnsiTheme="minorHAnsi" w:cstheme="minorHAnsi"/>
          <w:b/>
        </w:rPr>
      </w:pPr>
      <w:r w:rsidRPr="00E54EFB">
        <w:rPr>
          <w:rFonts w:asciiTheme="minorHAnsi" w:eastAsia="Calibri" w:hAnsiTheme="minorHAnsi" w:cstheme="minorHAnsi"/>
          <w:b/>
        </w:rPr>
        <w:t>On behalf of</w:t>
      </w:r>
      <w:r w:rsidRPr="00350E48">
        <w:rPr>
          <w:rFonts w:asciiTheme="minorHAnsi" w:eastAsia="Calibri" w:hAnsiTheme="minorHAnsi" w:cstheme="minorHAnsi"/>
          <w:b/>
          <w:color w:val="EE0000"/>
        </w:rPr>
        <w:t xml:space="preserve"> </w:t>
      </w:r>
      <w:r w:rsidR="005247E6">
        <w:rPr>
          <w:rFonts w:asciiTheme="minorHAnsi" w:eastAsia="Calibri" w:hAnsiTheme="minorHAnsi" w:cstheme="minorHAnsi"/>
          <w:b/>
          <w:color w:val="EE0000"/>
        </w:rPr>
        <w:t xml:space="preserve">Kerry </w:t>
      </w:r>
      <w:r w:rsidRPr="00E54EFB">
        <w:rPr>
          <w:rFonts w:asciiTheme="minorHAnsi" w:eastAsia="Calibri" w:hAnsiTheme="minorHAnsi" w:cstheme="minorHAnsi"/>
          <w:b/>
        </w:rPr>
        <w:t xml:space="preserve">EDUCATION </w:t>
      </w:r>
      <w:r>
        <w:rPr>
          <w:rFonts w:asciiTheme="minorHAnsi" w:eastAsia="Calibri" w:hAnsiTheme="minorHAnsi" w:cstheme="minorHAnsi"/>
          <w:b/>
        </w:rPr>
        <w:t xml:space="preserve">AND </w:t>
      </w:r>
      <w:r w:rsidRPr="00E54EFB">
        <w:rPr>
          <w:rFonts w:asciiTheme="minorHAnsi" w:eastAsia="Calibri" w:hAnsiTheme="minorHAnsi" w:cstheme="minorHAnsi"/>
          <w:b/>
        </w:rPr>
        <w:t>TRAINING BOARD</w:t>
      </w:r>
    </w:p>
    <w:tbl>
      <w:tblPr>
        <w:tblStyle w:val="TableGrid"/>
        <w:tblW w:w="0" w:type="auto"/>
        <w:tblInd w:w="988" w:type="dxa"/>
        <w:tblLook w:val="04A0" w:firstRow="1" w:lastRow="0" w:firstColumn="1" w:lastColumn="0" w:noHBand="0" w:noVBand="1"/>
      </w:tblPr>
      <w:tblGrid>
        <w:gridCol w:w="1701"/>
        <w:gridCol w:w="6327"/>
      </w:tblGrid>
      <w:tr w:rsidR="005C3A6E" w14:paraId="0C623A26" w14:textId="77777777" w:rsidTr="00CE2B0B">
        <w:trPr>
          <w:trHeight w:val="588"/>
        </w:trPr>
        <w:tc>
          <w:tcPr>
            <w:tcW w:w="1701" w:type="dxa"/>
            <w:shd w:val="clear" w:color="auto" w:fill="4F6228" w:themeFill="accent3" w:themeFillShade="80"/>
          </w:tcPr>
          <w:p w14:paraId="3EBF7DF7" w14:textId="77777777" w:rsidR="005C3A6E"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Name:</w:t>
            </w:r>
          </w:p>
          <w:p w14:paraId="5350423A" w14:textId="77777777" w:rsidR="005C3A6E" w:rsidRPr="00F52CB2" w:rsidRDefault="005C3A6E" w:rsidP="00CE2B0B">
            <w:pPr>
              <w:rPr>
                <w:rFonts w:asciiTheme="minorHAnsi" w:eastAsia="Calibri" w:hAnsiTheme="minorHAnsi" w:cstheme="minorHAnsi"/>
                <w:i/>
                <w:iCs/>
                <w:color w:val="FFFFFF" w:themeColor="background1"/>
              </w:rPr>
            </w:pPr>
            <w:r w:rsidRPr="00F52CB2">
              <w:rPr>
                <w:rFonts w:asciiTheme="minorHAnsi" w:eastAsia="Calibri" w:hAnsiTheme="minorHAnsi" w:cstheme="minorHAnsi"/>
                <w:i/>
                <w:iCs/>
                <w:color w:val="FFFFFF" w:themeColor="background1"/>
                <w:sz w:val="16"/>
                <w:szCs w:val="16"/>
              </w:rPr>
              <w:t>Block Letters</w:t>
            </w:r>
          </w:p>
        </w:tc>
        <w:tc>
          <w:tcPr>
            <w:tcW w:w="6327" w:type="dxa"/>
          </w:tcPr>
          <w:p w14:paraId="49097F37" w14:textId="77777777" w:rsidR="005C3A6E" w:rsidRDefault="005C3A6E" w:rsidP="00CE2B0B">
            <w:pPr>
              <w:rPr>
                <w:rFonts w:asciiTheme="minorHAnsi" w:eastAsia="Calibri" w:hAnsiTheme="minorHAnsi" w:cstheme="minorHAnsi"/>
              </w:rPr>
            </w:pPr>
          </w:p>
        </w:tc>
      </w:tr>
      <w:tr w:rsidR="005C3A6E" w14:paraId="07739FE1" w14:textId="77777777" w:rsidTr="00CE2B0B">
        <w:trPr>
          <w:trHeight w:val="554"/>
        </w:trPr>
        <w:tc>
          <w:tcPr>
            <w:tcW w:w="1701" w:type="dxa"/>
            <w:shd w:val="clear" w:color="auto" w:fill="4F6228" w:themeFill="accent3" w:themeFillShade="80"/>
          </w:tcPr>
          <w:p w14:paraId="2F5D7D20" w14:textId="77777777" w:rsidR="005C3A6E" w:rsidRPr="00F52CB2"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Position:</w:t>
            </w:r>
          </w:p>
        </w:tc>
        <w:tc>
          <w:tcPr>
            <w:tcW w:w="6327" w:type="dxa"/>
          </w:tcPr>
          <w:p w14:paraId="30960CBE" w14:textId="77777777" w:rsidR="005C3A6E" w:rsidRDefault="005C3A6E" w:rsidP="00CE2B0B">
            <w:pPr>
              <w:rPr>
                <w:rFonts w:asciiTheme="minorHAnsi" w:eastAsia="Calibri" w:hAnsiTheme="minorHAnsi" w:cstheme="minorHAnsi"/>
              </w:rPr>
            </w:pPr>
          </w:p>
        </w:tc>
      </w:tr>
      <w:tr w:rsidR="005C3A6E" w14:paraId="4494A570" w14:textId="77777777" w:rsidTr="00CE2B0B">
        <w:trPr>
          <w:trHeight w:val="548"/>
        </w:trPr>
        <w:tc>
          <w:tcPr>
            <w:tcW w:w="1701" w:type="dxa"/>
            <w:shd w:val="clear" w:color="auto" w:fill="4F6228" w:themeFill="accent3" w:themeFillShade="80"/>
          </w:tcPr>
          <w:p w14:paraId="79C93FD2" w14:textId="77777777" w:rsidR="005C3A6E" w:rsidRPr="00F52CB2"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Signature:</w:t>
            </w:r>
          </w:p>
        </w:tc>
        <w:tc>
          <w:tcPr>
            <w:tcW w:w="6327" w:type="dxa"/>
          </w:tcPr>
          <w:p w14:paraId="38A24743" w14:textId="77777777" w:rsidR="005C3A6E" w:rsidRDefault="005C3A6E" w:rsidP="00CE2B0B">
            <w:pPr>
              <w:rPr>
                <w:rFonts w:asciiTheme="minorHAnsi" w:eastAsia="Calibri" w:hAnsiTheme="minorHAnsi" w:cstheme="minorHAnsi"/>
              </w:rPr>
            </w:pPr>
          </w:p>
        </w:tc>
      </w:tr>
      <w:tr w:rsidR="005C3A6E" w14:paraId="3419DD24" w14:textId="77777777" w:rsidTr="00CE2B0B">
        <w:trPr>
          <w:trHeight w:val="429"/>
        </w:trPr>
        <w:tc>
          <w:tcPr>
            <w:tcW w:w="1701" w:type="dxa"/>
            <w:shd w:val="clear" w:color="auto" w:fill="4F6228" w:themeFill="accent3" w:themeFillShade="80"/>
          </w:tcPr>
          <w:p w14:paraId="159B9A33" w14:textId="77777777" w:rsidR="005C3A6E" w:rsidRPr="00F52CB2"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Date:</w:t>
            </w:r>
          </w:p>
        </w:tc>
        <w:tc>
          <w:tcPr>
            <w:tcW w:w="6327" w:type="dxa"/>
          </w:tcPr>
          <w:p w14:paraId="0D774835" w14:textId="77777777" w:rsidR="005C3A6E" w:rsidRDefault="005C3A6E" w:rsidP="00CE2B0B">
            <w:pPr>
              <w:rPr>
                <w:rFonts w:asciiTheme="minorHAnsi" w:eastAsia="Calibri" w:hAnsiTheme="minorHAnsi" w:cstheme="minorHAnsi"/>
              </w:rPr>
            </w:pPr>
          </w:p>
        </w:tc>
      </w:tr>
      <w:tr w:rsidR="005C3A6E" w14:paraId="333BEE2D" w14:textId="77777777" w:rsidTr="00CE2B0B">
        <w:trPr>
          <w:trHeight w:val="550"/>
        </w:trPr>
        <w:tc>
          <w:tcPr>
            <w:tcW w:w="1701" w:type="dxa"/>
            <w:shd w:val="clear" w:color="auto" w:fill="4F6228" w:themeFill="accent3" w:themeFillShade="80"/>
          </w:tcPr>
          <w:p w14:paraId="5F457748" w14:textId="77777777" w:rsidR="005C3A6E"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Witnessed by:</w:t>
            </w:r>
          </w:p>
          <w:p w14:paraId="06FDF0C2" w14:textId="77777777" w:rsidR="005C3A6E" w:rsidRPr="00F52CB2" w:rsidRDefault="005C3A6E" w:rsidP="00CE2B0B">
            <w:pPr>
              <w:rPr>
                <w:rFonts w:asciiTheme="minorHAnsi" w:eastAsia="Calibri" w:hAnsiTheme="minorHAnsi" w:cstheme="minorHAnsi"/>
                <w:i/>
                <w:iCs/>
                <w:color w:val="FFFFFF" w:themeColor="background1"/>
              </w:rPr>
            </w:pPr>
            <w:r w:rsidRPr="00F52CB2">
              <w:rPr>
                <w:rFonts w:asciiTheme="minorHAnsi" w:eastAsia="Calibri" w:hAnsiTheme="minorHAnsi" w:cstheme="minorHAnsi"/>
                <w:i/>
                <w:iCs/>
                <w:color w:val="FFFFFF" w:themeColor="background1"/>
                <w:sz w:val="16"/>
                <w:szCs w:val="16"/>
              </w:rPr>
              <w:t>Signature</w:t>
            </w:r>
          </w:p>
        </w:tc>
        <w:tc>
          <w:tcPr>
            <w:tcW w:w="6327" w:type="dxa"/>
          </w:tcPr>
          <w:p w14:paraId="5709EFA8" w14:textId="77777777" w:rsidR="005C3A6E" w:rsidRDefault="005C3A6E" w:rsidP="00CE2B0B">
            <w:pPr>
              <w:rPr>
                <w:rFonts w:asciiTheme="minorHAnsi" w:eastAsia="Calibri" w:hAnsiTheme="minorHAnsi" w:cstheme="minorHAnsi"/>
              </w:rPr>
            </w:pPr>
          </w:p>
        </w:tc>
      </w:tr>
      <w:tr w:rsidR="005C3A6E" w14:paraId="207DE3C2" w14:textId="77777777" w:rsidTr="00CE2B0B">
        <w:trPr>
          <w:trHeight w:val="558"/>
        </w:trPr>
        <w:tc>
          <w:tcPr>
            <w:tcW w:w="1701" w:type="dxa"/>
            <w:shd w:val="clear" w:color="auto" w:fill="4F6228" w:themeFill="accent3" w:themeFillShade="80"/>
          </w:tcPr>
          <w:p w14:paraId="1D2D0EA4" w14:textId="77777777" w:rsidR="005C3A6E"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Witness Name:</w:t>
            </w:r>
          </w:p>
          <w:p w14:paraId="64975855" w14:textId="77777777" w:rsidR="005C3A6E" w:rsidRPr="00F52CB2"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i/>
                <w:iCs/>
                <w:color w:val="FFFFFF" w:themeColor="background1"/>
                <w:sz w:val="16"/>
                <w:szCs w:val="16"/>
              </w:rPr>
              <w:t>Block Letters</w:t>
            </w:r>
          </w:p>
        </w:tc>
        <w:tc>
          <w:tcPr>
            <w:tcW w:w="6327" w:type="dxa"/>
          </w:tcPr>
          <w:p w14:paraId="1D249BE8" w14:textId="77777777" w:rsidR="005C3A6E" w:rsidRDefault="005C3A6E" w:rsidP="00CE2B0B">
            <w:pPr>
              <w:rPr>
                <w:rFonts w:asciiTheme="minorHAnsi" w:eastAsia="Calibri" w:hAnsiTheme="minorHAnsi" w:cstheme="minorHAnsi"/>
              </w:rPr>
            </w:pPr>
          </w:p>
        </w:tc>
      </w:tr>
    </w:tbl>
    <w:p w14:paraId="1897401A" w14:textId="77777777" w:rsidR="005C3A6E" w:rsidRPr="00E54EFB" w:rsidRDefault="005C3A6E" w:rsidP="005C3A6E">
      <w:pPr>
        <w:spacing w:after="0"/>
        <w:ind w:left="567" w:firstLine="567"/>
        <w:rPr>
          <w:rFonts w:asciiTheme="minorHAnsi" w:eastAsia="Calibri" w:hAnsiTheme="minorHAnsi" w:cstheme="minorHAnsi"/>
          <w:b/>
        </w:rPr>
      </w:pPr>
      <w:r w:rsidRPr="00E54EFB">
        <w:rPr>
          <w:rFonts w:asciiTheme="minorHAnsi" w:eastAsia="Calibri" w:hAnsiTheme="minorHAnsi" w:cstheme="minorHAnsi"/>
          <w:b/>
        </w:rPr>
        <w:br/>
        <w:t>On behalf of the Framework Member</w:t>
      </w:r>
    </w:p>
    <w:tbl>
      <w:tblPr>
        <w:tblStyle w:val="TableGrid"/>
        <w:tblW w:w="0" w:type="auto"/>
        <w:tblInd w:w="988" w:type="dxa"/>
        <w:tblLook w:val="04A0" w:firstRow="1" w:lastRow="0" w:firstColumn="1" w:lastColumn="0" w:noHBand="0" w:noVBand="1"/>
      </w:tblPr>
      <w:tblGrid>
        <w:gridCol w:w="1701"/>
        <w:gridCol w:w="6327"/>
      </w:tblGrid>
      <w:tr w:rsidR="005C3A6E" w14:paraId="1C397346" w14:textId="77777777" w:rsidTr="00CE2B0B">
        <w:trPr>
          <w:trHeight w:val="588"/>
        </w:trPr>
        <w:tc>
          <w:tcPr>
            <w:tcW w:w="1701" w:type="dxa"/>
            <w:shd w:val="clear" w:color="auto" w:fill="4F6228" w:themeFill="accent3" w:themeFillShade="80"/>
          </w:tcPr>
          <w:p w14:paraId="7D82E8E1" w14:textId="77777777" w:rsidR="005C3A6E"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Name:</w:t>
            </w:r>
          </w:p>
          <w:p w14:paraId="222CEBDD" w14:textId="77777777" w:rsidR="005C3A6E" w:rsidRPr="00F52CB2" w:rsidRDefault="005C3A6E" w:rsidP="00CE2B0B">
            <w:pPr>
              <w:rPr>
                <w:rFonts w:asciiTheme="minorHAnsi" w:eastAsia="Calibri" w:hAnsiTheme="minorHAnsi" w:cstheme="minorHAnsi"/>
                <w:i/>
                <w:iCs/>
                <w:color w:val="FFFFFF" w:themeColor="background1"/>
              </w:rPr>
            </w:pPr>
            <w:r w:rsidRPr="00F52CB2">
              <w:rPr>
                <w:rFonts w:asciiTheme="minorHAnsi" w:eastAsia="Calibri" w:hAnsiTheme="minorHAnsi" w:cstheme="minorHAnsi"/>
                <w:i/>
                <w:iCs/>
                <w:color w:val="FFFFFF" w:themeColor="background1"/>
                <w:sz w:val="16"/>
                <w:szCs w:val="16"/>
              </w:rPr>
              <w:t>Block Letters</w:t>
            </w:r>
          </w:p>
        </w:tc>
        <w:tc>
          <w:tcPr>
            <w:tcW w:w="6327" w:type="dxa"/>
          </w:tcPr>
          <w:p w14:paraId="306134F5" w14:textId="77777777" w:rsidR="005C3A6E" w:rsidRDefault="005C3A6E" w:rsidP="00CE2B0B">
            <w:pPr>
              <w:rPr>
                <w:rFonts w:asciiTheme="minorHAnsi" w:eastAsia="Calibri" w:hAnsiTheme="minorHAnsi" w:cstheme="minorHAnsi"/>
              </w:rPr>
            </w:pPr>
          </w:p>
        </w:tc>
      </w:tr>
      <w:tr w:rsidR="005C3A6E" w14:paraId="6F5AAF8F" w14:textId="77777777" w:rsidTr="00CE2B0B">
        <w:trPr>
          <w:trHeight w:val="554"/>
        </w:trPr>
        <w:tc>
          <w:tcPr>
            <w:tcW w:w="1701" w:type="dxa"/>
            <w:shd w:val="clear" w:color="auto" w:fill="4F6228" w:themeFill="accent3" w:themeFillShade="80"/>
          </w:tcPr>
          <w:p w14:paraId="6307F6DB" w14:textId="77777777" w:rsidR="005C3A6E" w:rsidRPr="00F52CB2"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Position:</w:t>
            </w:r>
          </w:p>
        </w:tc>
        <w:tc>
          <w:tcPr>
            <w:tcW w:w="6327" w:type="dxa"/>
          </w:tcPr>
          <w:p w14:paraId="439612C4" w14:textId="77777777" w:rsidR="005C3A6E" w:rsidRDefault="005C3A6E" w:rsidP="00CE2B0B">
            <w:pPr>
              <w:rPr>
                <w:rFonts w:asciiTheme="minorHAnsi" w:eastAsia="Calibri" w:hAnsiTheme="minorHAnsi" w:cstheme="minorHAnsi"/>
              </w:rPr>
            </w:pPr>
          </w:p>
        </w:tc>
      </w:tr>
      <w:tr w:rsidR="005C3A6E" w14:paraId="57E8EDD6" w14:textId="77777777" w:rsidTr="00CE2B0B">
        <w:trPr>
          <w:trHeight w:val="548"/>
        </w:trPr>
        <w:tc>
          <w:tcPr>
            <w:tcW w:w="1701" w:type="dxa"/>
            <w:shd w:val="clear" w:color="auto" w:fill="4F6228" w:themeFill="accent3" w:themeFillShade="80"/>
          </w:tcPr>
          <w:p w14:paraId="050DF04C" w14:textId="77777777" w:rsidR="005C3A6E" w:rsidRPr="00F52CB2"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Signature:</w:t>
            </w:r>
          </w:p>
        </w:tc>
        <w:tc>
          <w:tcPr>
            <w:tcW w:w="6327" w:type="dxa"/>
          </w:tcPr>
          <w:p w14:paraId="02C84418" w14:textId="77777777" w:rsidR="005C3A6E" w:rsidRDefault="005C3A6E" w:rsidP="00CE2B0B">
            <w:pPr>
              <w:rPr>
                <w:rFonts w:asciiTheme="minorHAnsi" w:eastAsia="Calibri" w:hAnsiTheme="minorHAnsi" w:cstheme="minorHAnsi"/>
              </w:rPr>
            </w:pPr>
          </w:p>
        </w:tc>
      </w:tr>
      <w:tr w:rsidR="005C3A6E" w14:paraId="72810331" w14:textId="77777777" w:rsidTr="00CE2B0B">
        <w:trPr>
          <w:trHeight w:val="471"/>
        </w:trPr>
        <w:tc>
          <w:tcPr>
            <w:tcW w:w="1701" w:type="dxa"/>
            <w:shd w:val="clear" w:color="auto" w:fill="4F6228" w:themeFill="accent3" w:themeFillShade="80"/>
          </w:tcPr>
          <w:p w14:paraId="1DF90F87" w14:textId="77777777" w:rsidR="005C3A6E" w:rsidRPr="00F52CB2"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Date:</w:t>
            </w:r>
          </w:p>
        </w:tc>
        <w:tc>
          <w:tcPr>
            <w:tcW w:w="6327" w:type="dxa"/>
          </w:tcPr>
          <w:p w14:paraId="76D55DEB" w14:textId="77777777" w:rsidR="005C3A6E" w:rsidRDefault="005C3A6E" w:rsidP="00CE2B0B">
            <w:pPr>
              <w:rPr>
                <w:rFonts w:asciiTheme="minorHAnsi" w:eastAsia="Calibri" w:hAnsiTheme="minorHAnsi" w:cstheme="minorHAnsi"/>
              </w:rPr>
            </w:pPr>
          </w:p>
        </w:tc>
      </w:tr>
      <w:tr w:rsidR="005C3A6E" w14:paraId="039D67ED" w14:textId="77777777" w:rsidTr="00CE2B0B">
        <w:trPr>
          <w:trHeight w:val="550"/>
        </w:trPr>
        <w:tc>
          <w:tcPr>
            <w:tcW w:w="1701" w:type="dxa"/>
            <w:shd w:val="clear" w:color="auto" w:fill="4F6228" w:themeFill="accent3" w:themeFillShade="80"/>
          </w:tcPr>
          <w:p w14:paraId="5A6474B2" w14:textId="77777777" w:rsidR="005C3A6E"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Witnessed by:</w:t>
            </w:r>
          </w:p>
          <w:p w14:paraId="5ADDC148" w14:textId="77777777" w:rsidR="005C3A6E" w:rsidRPr="00F52CB2" w:rsidRDefault="005C3A6E" w:rsidP="00CE2B0B">
            <w:pPr>
              <w:rPr>
                <w:rFonts w:asciiTheme="minorHAnsi" w:eastAsia="Calibri" w:hAnsiTheme="minorHAnsi" w:cstheme="minorHAnsi"/>
                <w:i/>
                <w:iCs/>
                <w:color w:val="FFFFFF" w:themeColor="background1"/>
              </w:rPr>
            </w:pPr>
            <w:r w:rsidRPr="00F52CB2">
              <w:rPr>
                <w:rFonts w:asciiTheme="minorHAnsi" w:eastAsia="Calibri" w:hAnsiTheme="minorHAnsi" w:cstheme="minorHAnsi"/>
                <w:i/>
                <w:iCs/>
                <w:color w:val="FFFFFF" w:themeColor="background1"/>
                <w:sz w:val="16"/>
                <w:szCs w:val="16"/>
              </w:rPr>
              <w:t>Signature</w:t>
            </w:r>
          </w:p>
        </w:tc>
        <w:tc>
          <w:tcPr>
            <w:tcW w:w="6327" w:type="dxa"/>
          </w:tcPr>
          <w:p w14:paraId="084CC139" w14:textId="77777777" w:rsidR="005C3A6E" w:rsidRDefault="005C3A6E" w:rsidP="00CE2B0B">
            <w:pPr>
              <w:rPr>
                <w:rFonts w:asciiTheme="minorHAnsi" w:eastAsia="Calibri" w:hAnsiTheme="minorHAnsi" w:cstheme="minorHAnsi"/>
              </w:rPr>
            </w:pPr>
          </w:p>
        </w:tc>
      </w:tr>
      <w:tr w:rsidR="005C3A6E" w14:paraId="2FAAADCD" w14:textId="77777777" w:rsidTr="00CE2B0B">
        <w:trPr>
          <w:trHeight w:val="558"/>
        </w:trPr>
        <w:tc>
          <w:tcPr>
            <w:tcW w:w="1701" w:type="dxa"/>
            <w:shd w:val="clear" w:color="auto" w:fill="4F6228" w:themeFill="accent3" w:themeFillShade="80"/>
          </w:tcPr>
          <w:p w14:paraId="48A895C3" w14:textId="77777777" w:rsidR="005C3A6E"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color w:val="FFFFFF" w:themeColor="background1"/>
              </w:rPr>
              <w:t>Witness Name:</w:t>
            </w:r>
          </w:p>
          <w:p w14:paraId="06862931" w14:textId="77777777" w:rsidR="005C3A6E" w:rsidRPr="00F52CB2" w:rsidRDefault="005C3A6E" w:rsidP="00CE2B0B">
            <w:pPr>
              <w:rPr>
                <w:rFonts w:asciiTheme="minorHAnsi" w:eastAsia="Calibri" w:hAnsiTheme="minorHAnsi" w:cstheme="minorHAnsi"/>
                <w:color w:val="FFFFFF" w:themeColor="background1"/>
              </w:rPr>
            </w:pPr>
            <w:r w:rsidRPr="00F52CB2">
              <w:rPr>
                <w:rFonts w:asciiTheme="minorHAnsi" w:eastAsia="Calibri" w:hAnsiTheme="minorHAnsi" w:cstheme="minorHAnsi"/>
                <w:i/>
                <w:iCs/>
                <w:color w:val="FFFFFF" w:themeColor="background1"/>
                <w:sz w:val="16"/>
                <w:szCs w:val="16"/>
              </w:rPr>
              <w:t>Block Letters</w:t>
            </w:r>
          </w:p>
        </w:tc>
        <w:tc>
          <w:tcPr>
            <w:tcW w:w="6327" w:type="dxa"/>
          </w:tcPr>
          <w:p w14:paraId="63E6FDFD" w14:textId="77777777" w:rsidR="005C3A6E" w:rsidRDefault="005C3A6E" w:rsidP="00CE2B0B">
            <w:pPr>
              <w:rPr>
                <w:rFonts w:asciiTheme="minorHAnsi" w:eastAsia="Calibri" w:hAnsiTheme="minorHAnsi" w:cstheme="minorHAnsi"/>
              </w:rPr>
            </w:pPr>
          </w:p>
        </w:tc>
      </w:tr>
    </w:tbl>
    <w:p w14:paraId="0B8AE495"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br w:type="page"/>
      </w:r>
    </w:p>
    <w:p w14:paraId="6A6FE651" w14:textId="77777777" w:rsidR="0007566D" w:rsidRPr="005C3A6E" w:rsidRDefault="0007566D" w:rsidP="007B2426">
      <w:pPr>
        <w:pStyle w:val="Heading1"/>
        <w:numPr>
          <w:ilvl w:val="0"/>
          <w:numId w:val="0"/>
        </w:numPr>
        <w:ind w:left="432" w:hanging="432"/>
        <w:rPr>
          <w:rFonts w:asciiTheme="minorHAnsi" w:hAnsiTheme="minorHAnsi" w:cstheme="minorHAnsi"/>
          <w:lang w:eastAsia="en-IE"/>
        </w:rPr>
      </w:pPr>
      <w:bookmarkStart w:id="3" w:name="_Toc491080586"/>
      <w:bookmarkStart w:id="4" w:name="_Toc50373269"/>
      <w:r w:rsidRPr="005C3A6E">
        <w:rPr>
          <w:rFonts w:asciiTheme="minorHAnsi" w:hAnsiTheme="minorHAnsi" w:cstheme="minorHAnsi"/>
          <w:lang w:eastAsia="en-IE"/>
        </w:rPr>
        <w:lastRenderedPageBreak/>
        <w:t>Schedule A: Terms and Conditions</w:t>
      </w:r>
      <w:bookmarkEnd w:id="3"/>
      <w:bookmarkEnd w:id="4"/>
    </w:p>
    <w:p w14:paraId="61E3A87C"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p>
    <w:p w14:paraId="75C38EEF" w14:textId="391A7B57" w:rsidR="0007566D" w:rsidRPr="005C3A6E" w:rsidRDefault="0007566D" w:rsidP="007B2426">
      <w:pPr>
        <w:pStyle w:val="Heading1"/>
        <w:rPr>
          <w:rFonts w:asciiTheme="minorHAnsi" w:hAnsiTheme="minorHAnsi" w:cstheme="minorHAnsi"/>
          <w:lang w:eastAsia="en-IE"/>
        </w:rPr>
      </w:pPr>
      <w:bookmarkStart w:id="5" w:name="_Toc491080587"/>
      <w:bookmarkStart w:id="6" w:name="_Toc50373270"/>
      <w:r w:rsidRPr="005C3A6E">
        <w:rPr>
          <w:rFonts w:asciiTheme="minorHAnsi" w:hAnsiTheme="minorHAnsi" w:cstheme="minorHAnsi"/>
          <w:lang w:eastAsia="en-IE"/>
        </w:rPr>
        <w:t>CONTRACTOR’S OBLIGATIONS</w:t>
      </w:r>
      <w:bookmarkEnd w:id="5"/>
      <w:bookmarkEnd w:id="6"/>
    </w:p>
    <w:p w14:paraId="6A4F6A9F"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03BA4316" w14:textId="7D46311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 xml:space="preserve">In consideration of the payment of the Charges and subject to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3 the Contractor shall:</w:t>
      </w:r>
    </w:p>
    <w:p w14:paraId="1BAC56FF" w14:textId="26208272"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w:t>
      </w:r>
      <w:r w:rsidRPr="005C3A6E">
        <w:rPr>
          <w:rFonts w:asciiTheme="minorHAnsi" w:eastAsia="Times New Roman" w:hAnsiTheme="minorHAnsi" w:cstheme="minorHAnsi"/>
          <w:szCs w:val="24"/>
          <w:lang w:eastAsia="en-IE"/>
        </w:rPr>
        <w:tab/>
        <w:t xml:space="preserve">provide the Services in accordance with the Specification, the </w:t>
      </w:r>
      <w:r w:rsidR="005C3A6E">
        <w:rPr>
          <w:rFonts w:asciiTheme="minorHAnsi" w:eastAsia="Times New Roman" w:hAnsiTheme="minorHAnsi" w:cstheme="minorHAnsi"/>
          <w:szCs w:val="24"/>
          <w:lang w:eastAsia="en-IE"/>
        </w:rPr>
        <w:t>CFT</w:t>
      </w:r>
      <w:r w:rsidRPr="005C3A6E">
        <w:rPr>
          <w:rFonts w:asciiTheme="minorHAnsi" w:eastAsia="Times New Roman" w:hAnsiTheme="minorHAnsi" w:cstheme="minorHAnsi"/>
          <w:szCs w:val="24"/>
          <w:lang w:eastAsia="en-IE"/>
        </w:rPr>
        <w:t>, the Contracting Authority’s directions and the terms of this Agreement;</w:t>
      </w:r>
    </w:p>
    <w:p w14:paraId="3D922A5C"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2.</w:t>
      </w:r>
      <w:r w:rsidRPr="005C3A6E">
        <w:rPr>
          <w:rFonts w:asciiTheme="minorHAnsi" w:eastAsia="Times New Roman" w:hAnsiTheme="minorHAnsi" w:cstheme="minorHAnsi"/>
          <w:szCs w:val="24"/>
          <w:lang w:eastAsia="en-IE"/>
        </w:rPr>
        <w:tab/>
        <w:t>comply with and implement any policies, guidelines and/or any project governance protocols issued by the Contracting Authority from time to time and notified to the Contractor in writing;</w:t>
      </w:r>
    </w:p>
    <w:p w14:paraId="2B6FEE54"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3.</w:t>
      </w:r>
      <w:r w:rsidRPr="005C3A6E">
        <w:rPr>
          <w:rFonts w:asciiTheme="minorHAnsi" w:eastAsia="Times New Roman" w:hAnsiTheme="minorHAnsi" w:cstheme="minorHAnsi"/>
          <w:szCs w:val="24"/>
          <w:lang w:eastAsia="en-IE"/>
        </w:rPr>
        <w:tab/>
        <w:t xml:space="preserve">comply with all local security and health and safety arrangements as notified to it by the Contracting Authority; </w:t>
      </w:r>
    </w:p>
    <w:p w14:paraId="0016DD5E"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4.</w:t>
      </w:r>
      <w:r w:rsidRPr="005C3A6E">
        <w:rPr>
          <w:rFonts w:asciiTheme="minorHAnsi" w:eastAsia="Times New Roman" w:hAnsiTheme="minorHAnsi" w:cstheme="minorHAnsi"/>
          <w:szCs w:val="24"/>
          <w:lang w:eastAsia="en-IE"/>
        </w:rPr>
        <w:tab/>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08371241"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bookmarkStart w:id="7" w:name="_Hlk491159751"/>
      <w:r w:rsidRPr="005C3A6E">
        <w:rPr>
          <w:rFonts w:asciiTheme="minorHAnsi" w:eastAsia="Times New Roman" w:hAnsiTheme="minorHAnsi" w:cstheme="minorHAnsi"/>
          <w:szCs w:val="24"/>
          <w:lang w:eastAsia="en-IE"/>
        </w:rPr>
        <w:t xml:space="preserve">5. </w:t>
      </w:r>
      <w:r w:rsidRPr="005C3A6E">
        <w:rPr>
          <w:rFonts w:asciiTheme="minorHAnsi" w:eastAsia="Times New Roman" w:hAnsiTheme="minorHAnsi" w:cstheme="minorHAnsi"/>
          <w:szCs w:val="24"/>
          <w:lang w:eastAsia="en-IE"/>
        </w:rPr>
        <w:tab/>
        <w:t xml:space="preserve">comply with any additional conditions under Clause 25 hereof. </w:t>
      </w:r>
    </w:p>
    <w:bookmarkEnd w:id="7"/>
    <w:p w14:paraId="43C3F672" w14:textId="20C3EF7D"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 xml:space="preserve">The Contractor is deemed to be the prime contractor under this </w:t>
      </w:r>
      <w:proofErr w:type="gramStart"/>
      <w:r w:rsidRPr="005C3A6E">
        <w:rPr>
          <w:rFonts w:asciiTheme="minorHAnsi" w:eastAsia="Times New Roman" w:hAnsiTheme="minorHAnsi" w:cstheme="minorHAnsi"/>
          <w:szCs w:val="24"/>
          <w:lang w:eastAsia="en-IE"/>
        </w:rPr>
        <w:t>Agreement</w:t>
      </w:r>
      <w:proofErr w:type="gramEnd"/>
      <w:r w:rsidRPr="005C3A6E">
        <w:rPr>
          <w:rFonts w:asciiTheme="minorHAnsi" w:eastAsia="Times New Roman" w:hAnsiTheme="minorHAnsi" w:cstheme="minorHAnsi"/>
          <w:szCs w:val="24"/>
          <w:lang w:eastAsia="en-IE"/>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 xml:space="preserve">lause 1B(4) above, to the extent that it or they are retained by the Contractor. Subject to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14, the Contractor shall notify the Contracting Authority as soon as possible of any changes to the name, contact details and legal representatives of its subcontractors.</w:t>
      </w:r>
    </w:p>
    <w:p w14:paraId="4FD248B3" w14:textId="54EC33F8"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D.</w:t>
      </w:r>
      <w:r w:rsidRPr="005C3A6E">
        <w:rPr>
          <w:rFonts w:asciiTheme="minorHAnsi" w:eastAsia="Times New Roman" w:hAnsiTheme="minorHAnsi" w:cstheme="minorHAnsi"/>
          <w:szCs w:val="24"/>
          <w:lang w:eastAsia="en-IE"/>
        </w:rPr>
        <w:tab/>
        <w:t xml:space="preserve">Without prejudice to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 xml:space="preserve">lause 1C, where the Contracting Authority becomes aware that any of the exclusion grounds set out in Regulation 57 of the Regulations apply to any subcontractor, the Contracting Authority reserves the right to require the Contractor to immediately replace </w:t>
      </w:r>
      <w:r w:rsidRPr="005C3A6E">
        <w:rPr>
          <w:rFonts w:asciiTheme="minorHAnsi" w:eastAsia="Times New Roman" w:hAnsiTheme="minorHAnsi" w:cstheme="minorHAnsi"/>
          <w:szCs w:val="24"/>
          <w:lang w:eastAsia="en-IE"/>
        </w:rPr>
        <w:lastRenderedPageBreak/>
        <w:t xml:space="preserve">such </w:t>
      </w:r>
      <w:proofErr w:type="gramStart"/>
      <w:r w:rsidRPr="005C3A6E">
        <w:rPr>
          <w:rFonts w:asciiTheme="minorHAnsi" w:eastAsia="Times New Roman" w:hAnsiTheme="minorHAnsi" w:cstheme="minorHAnsi"/>
          <w:szCs w:val="24"/>
          <w:lang w:eastAsia="en-IE"/>
        </w:rPr>
        <w:t>Subcontractor</w:t>
      </w:r>
      <w:proofErr w:type="gramEnd"/>
      <w:r w:rsidRPr="005C3A6E">
        <w:rPr>
          <w:rFonts w:asciiTheme="minorHAnsi" w:eastAsia="Times New Roman" w:hAnsiTheme="minorHAnsi" w:cstheme="minorHAnsi"/>
          <w:szCs w:val="24"/>
          <w:lang w:eastAsia="en-IE"/>
        </w:rPr>
        <w:t xml:space="preserve"> and the Contractor shall comply with such requirement.  The Contractor shall include in every sub-contract a right for the Contractor to terminate the sub-contract where any of the exclusion grounds </w:t>
      </w:r>
      <w:bookmarkStart w:id="8" w:name="_Hlk491159818"/>
      <w:r w:rsidRPr="005C3A6E">
        <w:rPr>
          <w:rFonts w:asciiTheme="minorHAnsi" w:eastAsia="Times New Roman" w:hAnsiTheme="minorHAnsi" w:cstheme="minorHAnsi"/>
          <w:szCs w:val="24"/>
          <w:lang w:eastAsia="en-IE"/>
        </w:rPr>
        <w:t>or any of the circumstances set forth in Regulation 73 of the Regulations</w:t>
      </w:r>
      <w:bookmarkEnd w:id="8"/>
      <w:r w:rsidRPr="005C3A6E">
        <w:rPr>
          <w:rFonts w:asciiTheme="minorHAnsi" w:eastAsia="Times New Roman" w:hAnsiTheme="minorHAnsi" w:cstheme="minorHAnsi"/>
          <w:szCs w:val="24"/>
          <w:lang w:eastAsia="en-IE"/>
        </w:rPr>
        <w:t xml:space="preserve"> apply to the subcontractor and a requirement that the subcontractor, in turn, includes a provision having the same effect in any sub-contract which it awards.</w:t>
      </w:r>
    </w:p>
    <w:p w14:paraId="513BE81F"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E.</w:t>
      </w:r>
      <w:r w:rsidRPr="005C3A6E">
        <w:rPr>
          <w:rFonts w:asciiTheme="minorHAnsi" w:eastAsia="Times New Roman" w:hAnsiTheme="minorHAnsi" w:cstheme="minorHAnsi"/>
          <w:szCs w:val="24"/>
          <w:lang w:eastAsia="en-IE"/>
        </w:rPr>
        <w:tab/>
        <w:t>During this Agreement, the Contractor shall be an independent contractor and not the employee of the Contracting Authority.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Contracting Authority for any purposes whatsoever.</w:t>
      </w:r>
    </w:p>
    <w:p w14:paraId="0244D916" w14:textId="057B5DE8"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F.</w:t>
      </w:r>
      <w:r w:rsidRPr="005C3A6E">
        <w:rPr>
          <w:rFonts w:asciiTheme="minorHAnsi" w:eastAsia="Times New Roman" w:hAnsiTheme="minorHAnsi" w:cstheme="minorHAnsi"/>
          <w:szCs w:val="24"/>
          <w:lang w:eastAsia="en-IE"/>
        </w:rPr>
        <w:tab/>
        <w:t xml:space="preserve">The Contracting Authority acknowledges that the Contractor may from time to time be dependent on the Contracting Authority to facilitate the Contractor in the carrying out of its duties under this Agreement. The Contracting Authority agrees to use its reasonable endeavours to so facilitate the Contractor within the timescales and in the manner agreed by it in writing in accordance with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10.</w:t>
      </w:r>
    </w:p>
    <w:p w14:paraId="2648E315"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G.</w:t>
      </w:r>
      <w:r w:rsidRPr="005C3A6E">
        <w:rPr>
          <w:rFonts w:asciiTheme="minorHAnsi" w:eastAsia="Times New Roman" w:hAnsiTheme="minorHAnsi" w:cstheme="minorHAnsi"/>
          <w:szCs w:val="24"/>
          <w:lang w:eastAsia="en-IE"/>
        </w:rPr>
        <w:tab/>
        <w:t>The Contractor agrees that any information relating to this Agreement and / or the performance of this Agreement may be passed by the Contracting Authority to the Office of Government Procurement (“OGP”) and that the OGP may use this information in the analysis and reporting of spend data including the preparation and publishing of reports.</w:t>
      </w:r>
    </w:p>
    <w:p w14:paraId="553C580C"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H.</w:t>
      </w:r>
      <w:r w:rsidRPr="005C3A6E">
        <w:rPr>
          <w:rFonts w:asciiTheme="minorHAnsi" w:eastAsia="Times New Roman" w:hAnsiTheme="minorHAnsi" w:cstheme="minorHAnsi"/>
          <w:szCs w:val="24"/>
          <w:lang w:eastAsia="en-IE"/>
        </w:rPr>
        <w:tab/>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Contracting Authority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Contracting Authority under the TUPE Regulations by any Affected Employees. Affected Employees shall mean those employees in respect of whom the TUPE Regulations may be deemed to apply in connection with this Agreement.</w:t>
      </w:r>
    </w:p>
    <w:p w14:paraId="0FEAB7FB" w14:textId="0C457780" w:rsidR="00A06396" w:rsidRPr="005C3A6E" w:rsidRDefault="0007566D" w:rsidP="00101726">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 xml:space="preserve">I. </w:t>
      </w:r>
      <w:r w:rsidRPr="005C3A6E">
        <w:rPr>
          <w:rFonts w:asciiTheme="minorHAnsi" w:eastAsia="Times New Roman" w:hAnsiTheme="minorHAnsi" w:cstheme="minorHAnsi"/>
          <w:szCs w:val="24"/>
          <w:lang w:eastAsia="en-IE"/>
        </w:rPr>
        <w:tab/>
        <w:t xml:space="preserve">Without prejudice to Clause 5A, the Contractor shall indemnify and keep indemnified the Contracting Authority and its agents and other State Authorities or Public Bodies and their agents to any claims by any persons under the TUPE Regulations or other social, labour or environmental law (EU or international including under Schedule 7 of the Regulations) for which the Contractor or its subcontractors are responsible and the Contractor shall procure that any subcontractor, in turn, shall include a provision having the same effect in any subcontract which it might award. </w:t>
      </w:r>
    </w:p>
    <w:p w14:paraId="2369B2EE" w14:textId="77777777" w:rsidR="00A06396" w:rsidRPr="005C3A6E" w:rsidRDefault="0007566D" w:rsidP="00A06396">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 xml:space="preserve"> </w:t>
      </w:r>
      <w:r w:rsidR="00A06396" w:rsidRPr="005C3A6E">
        <w:rPr>
          <w:rFonts w:asciiTheme="minorHAnsi" w:eastAsia="Times New Roman" w:hAnsiTheme="minorHAnsi" w:cstheme="minorHAnsi"/>
          <w:szCs w:val="24"/>
          <w:lang w:eastAsia="en-IE"/>
        </w:rPr>
        <w:t xml:space="preserve">I. </w:t>
      </w:r>
      <w:r w:rsidR="00A06396" w:rsidRPr="005C3A6E">
        <w:rPr>
          <w:rFonts w:asciiTheme="minorHAnsi" w:eastAsia="Times New Roman" w:hAnsiTheme="minorHAnsi" w:cstheme="minorHAnsi"/>
          <w:szCs w:val="24"/>
          <w:lang w:eastAsia="en-IE"/>
        </w:rPr>
        <w:tab/>
        <w:t>In the case of public procurement procedures which are subject to an IPI measure within the meaning of Regulation (EU) 2022/1031, the Contractor shall comply with the following obligations:</w:t>
      </w:r>
    </w:p>
    <w:p w14:paraId="29022157" w14:textId="77777777" w:rsidR="00A06396" w:rsidRPr="005C3A6E" w:rsidRDefault="00A06396" w:rsidP="00A06396">
      <w:pPr>
        <w:spacing w:after="160" w:line="259" w:lineRule="auto"/>
        <w:ind w:left="1276"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i.</w:t>
      </w:r>
      <w:r w:rsidRPr="005C3A6E">
        <w:rPr>
          <w:rFonts w:asciiTheme="minorHAnsi" w:eastAsia="Times New Roman" w:hAnsiTheme="minorHAnsi" w:cstheme="minorHAnsi"/>
          <w:szCs w:val="24"/>
          <w:lang w:eastAsia="en-IE"/>
        </w:rPr>
        <w:tab/>
        <w:t>not to subcontract more than 50% of the total value of the contract to economic operators originating in a third country which is subject to an IPI measure;</w:t>
      </w:r>
    </w:p>
    <w:p w14:paraId="51C5C804" w14:textId="77777777" w:rsidR="00A06396" w:rsidRPr="005C3A6E" w:rsidRDefault="00A06396" w:rsidP="00A06396">
      <w:pPr>
        <w:spacing w:after="160" w:line="259" w:lineRule="auto"/>
        <w:ind w:left="1276"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lastRenderedPageBreak/>
        <w:t>ii.</w:t>
      </w:r>
      <w:r w:rsidRPr="005C3A6E">
        <w:rPr>
          <w:rFonts w:asciiTheme="minorHAnsi" w:eastAsia="Times New Roman" w:hAnsiTheme="minorHAnsi" w:cstheme="minorHAnsi"/>
          <w:szCs w:val="24"/>
          <w:lang w:eastAsia="en-IE"/>
        </w:rPr>
        <w:tab/>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2B97313F" w14:textId="77777777" w:rsidR="00A06396" w:rsidRPr="005C3A6E" w:rsidRDefault="00A06396" w:rsidP="00A06396">
      <w:pPr>
        <w:spacing w:after="160" w:line="259" w:lineRule="auto"/>
        <w:ind w:left="1276"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iii.</w:t>
      </w:r>
      <w:r w:rsidRPr="005C3A6E">
        <w:rPr>
          <w:rFonts w:asciiTheme="minorHAnsi" w:eastAsia="Times New Roman" w:hAnsiTheme="minorHAnsi" w:cstheme="minorHAnsi"/>
          <w:szCs w:val="24"/>
          <w:lang w:eastAsia="en-IE"/>
        </w:rPr>
        <w:tab/>
        <w:t>to provide to the Client, upon request, adequate evidence corresponding to point (i) or (ii) above;</w:t>
      </w:r>
    </w:p>
    <w:p w14:paraId="070AB6C7" w14:textId="62491806" w:rsidR="0007566D" w:rsidRPr="005C3A6E" w:rsidRDefault="00A06396" w:rsidP="00A06396">
      <w:pPr>
        <w:spacing w:after="160" w:line="259" w:lineRule="auto"/>
        <w:ind w:left="1276"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iv.</w:t>
      </w:r>
      <w:r w:rsidRPr="005C3A6E">
        <w:rPr>
          <w:rFonts w:asciiTheme="minorHAnsi" w:eastAsia="Times New Roman" w:hAnsiTheme="minorHAnsi" w:cstheme="minorHAnsi"/>
          <w:szCs w:val="24"/>
          <w:lang w:eastAsia="en-IE"/>
        </w:rPr>
        <w:tab/>
        <w:t xml:space="preserve">to pay a proportionate charge, in the event of non-observance of the obligations referred to </w:t>
      </w:r>
      <w:proofErr w:type="spellStart"/>
      <w:r w:rsidRPr="005C3A6E">
        <w:rPr>
          <w:rFonts w:asciiTheme="minorHAnsi" w:eastAsia="Times New Roman" w:hAnsiTheme="minorHAnsi" w:cstheme="minorHAnsi"/>
          <w:szCs w:val="24"/>
          <w:lang w:eastAsia="en-IE"/>
        </w:rPr>
        <w:t>at</w:t>
      </w:r>
      <w:proofErr w:type="spellEnd"/>
      <w:r w:rsidRPr="005C3A6E">
        <w:rPr>
          <w:rFonts w:asciiTheme="minorHAnsi" w:eastAsia="Times New Roman" w:hAnsiTheme="minorHAnsi" w:cstheme="minorHAnsi"/>
          <w:szCs w:val="24"/>
          <w:lang w:eastAsia="en-IE"/>
        </w:rPr>
        <w:t xml:space="preserve"> point (i) or (ii) above, of between 10% and 30% of the total value of the contract.</w:t>
      </w:r>
    </w:p>
    <w:p w14:paraId="4112B1C8" w14:textId="14A2B761" w:rsidR="0007566D" w:rsidRPr="005C3A6E" w:rsidRDefault="0007566D" w:rsidP="007B2426">
      <w:pPr>
        <w:pStyle w:val="Heading1"/>
        <w:rPr>
          <w:rFonts w:asciiTheme="minorHAnsi" w:hAnsiTheme="minorHAnsi" w:cstheme="minorHAnsi"/>
          <w:lang w:eastAsia="en-IE"/>
        </w:rPr>
      </w:pPr>
      <w:bookmarkStart w:id="9" w:name="_Toc491080588"/>
      <w:bookmarkStart w:id="10" w:name="_Toc50373271"/>
      <w:r w:rsidRPr="005C3A6E">
        <w:rPr>
          <w:rFonts w:asciiTheme="minorHAnsi" w:hAnsiTheme="minorHAnsi" w:cstheme="minorHAnsi"/>
          <w:lang w:eastAsia="en-IE"/>
        </w:rPr>
        <w:t>KEY PERSONNEL</w:t>
      </w:r>
      <w:bookmarkEnd w:id="9"/>
      <w:bookmarkEnd w:id="10"/>
      <w:r w:rsidRPr="005C3A6E">
        <w:rPr>
          <w:rFonts w:asciiTheme="minorHAnsi" w:hAnsiTheme="minorHAnsi" w:cstheme="minorHAnsi"/>
          <w:lang w:eastAsia="en-IE"/>
        </w:rPr>
        <w:t xml:space="preserve"> </w:t>
      </w:r>
    </w:p>
    <w:p w14:paraId="053B160F"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The Contractor undertakes and acknowledges that it is responsible for ensuring that all key personnel as specified in the Tender (“Key Personnel”), assigned by it to provide the Services shall be available for the Term of this Agreement. The Contractor acknowledges that the Key Personnel are essential to the proper provision of the Services to the Contracting Authority. In the event that any of the Key Personnel assigned by the Contractor to provide the Services under this Agreement becomes unable to provide the Services for whatever reason then, the Contractor acknowledges and undertakes that it shall immediately notify the Contracting Authority in writing of the inability of any Key Personnel (subject to the consent in writing of the Contracting Authority which consent shall not be unreasonably delayed [</w:t>
      </w:r>
      <w:r w:rsidRPr="005C3A6E">
        <w:rPr>
          <w:rFonts w:asciiTheme="minorHAnsi" w:eastAsia="Times New Roman" w:hAnsiTheme="minorHAnsi" w:cstheme="minorHAnsi"/>
          <w:color w:val="C00000"/>
          <w:szCs w:val="24"/>
          <w:lang w:eastAsia="en-IE"/>
        </w:rPr>
        <w:t>or withheld</w:t>
      </w:r>
      <w:r w:rsidRPr="005C3A6E">
        <w:rPr>
          <w:rFonts w:asciiTheme="minorHAnsi" w:eastAsia="Times New Roman" w:hAnsiTheme="minorHAnsi" w:cstheme="minorHAnsi"/>
          <w:szCs w:val="24"/>
          <w:lang w:eastAsia="en-IE"/>
        </w:rPr>
        <w:t xml:space="preserve">]) and replace that person with a person of not less than equivalent experience and expertise (“Replacement Personnel”). The Contractor shall provide to the Contracting Authority such details as the Contracting Authority may reasonably require in writing regarding any Replacement Personnel. The Contracting Authority shall have absolute discretion as to the suitability of any proposed Replacement Personnel. </w:t>
      </w:r>
    </w:p>
    <w:p w14:paraId="46C9ED1B" w14:textId="6EA6E30B" w:rsidR="0007566D" w:rsidRPr="005C3A6E" w:rsidRDefault="0007566D" w:rsidP="007B2426">
      <w:pPr>
        <w:pStyle w:val="Heading1"/>
        <w:rPr>
          <w:rFonts w:asciiTheme="minorHAnsi" w:hAnsiTheme="minorHAnsi" w:cstheme="minorHAnsi"/>
          <w:lang w:eastAsia="en-IE"/>
        </w:rPr>
      </w:pPr>
      <w:bookmarkStart w:id="11" w:name="_Toc491080589"/>
      <w:bookmarkStart w:id="12" w:name="_Toc50373272"/>
      <w:r w:rsidRPr="005C3A6E">
        <w:rPr>
          <w:rFonts w:asciiTheme="minorHAnsi" w:hAnsiTheme="minorHAnsi" w:cstheme="minorHAnsi"/>
          <w:lang w:eastAsia="en-IE"/>
        </w:rPr>
        <w:t>PAYMENT</w:t>
      </w:r>
      <w:bookmarkEnd w:id="11"/>
      <w:bookmarkEnd w:id="12"/>
    </w:p>
    <w:p w14:paraId="4B99EC5D" w14:textId="48C5A49C"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 xml:space="preserve">Subject to the provisions of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3 the Contracting Authority shall pay and discharge the Charges (plus any applicable VAT), in the manner (including as to timing) specified at Schedule C. Invoicing arrangements shall be on such terms as may be agreed between the Parties.</w:t>
      </w:r>
    </w:p>
    <w:p w14:paraId="6B0D9788"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Discharge of the Charges is subject to:</w:t>
      </w:r>
    </w:p>
    <w:p w14:paraId="037B1DE4" w14:textId="40DF6C7F"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w:t>
      </w:r>
      <w:r w:rsidRPr="005C3A6E">
        <w:rPr>
          <w:rFonts w:asciiTheme="minorHAnsi" w:eastAsia="Times New Roman" w:hAnsiTheme="minorHAnsi" w:cstheme="minorHAnsi"/>
          <w:szCs w:val="24"/>
          <w:lang w:eastAsia="en-IE"/>
        </w:rPr>
        <w:tab/>
        <w:t xml:space="preserve">Compliance by the Contractor with the provisions of this Agreement including but not limited to any milestones, compliance schedules and/or operational protocols in place pursuant to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10A from time to time;</w:t>
      </w:r>
    </w:p>
    <w:p w14:paraId="25367372"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2.</w:t>
      </w:r>
      <w:r w:rsidRPr="005C3A6E">
        <w:rPr>
          <w:rFonts w:asciiTheme="minorHAnsi" w:eastAsia="Times New Roman" w:hAnsiTheme="minorHAnsi" w:cstheme="minorHAnsi"/>
          <w:szCs w:val="24"/>
          <w:lang w:eastAsia="en-IE"/>
        </w:rPr>
        <w:tab/>
        <w:t>The furnishing by the Contractor of a valid invoice and such supporting documentation as may be required by the Contracting Authority from time to time. Any Contractor pre-printed terms and conditions are hereby disallowed;</w:t>
      </w:r>
    </w:p>
    <w:p w14:paraId="34F7980F" w14:textId="2574C71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3.</w:t>
      </w:r>
      <w:r w:rsidRPr="005C3A6E">
        <w:rPr>
          <w:rFonts w:asciiTheme="minorHAnsi" w:eastAsia="Times New Roman" w:hAnsiTheme="minorHAnsi" w:cstheme="minorHAnsi"/>
          <w:szCs w:val="24"/>
          <w:lang w:eastAsia="en-IE"/>
        </w:rPr>
        <w:tab/>
        <w:t xml:space="preserve">Invoices being submitted to the Contracting Authority’s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Contracting Authority’s Contact within 14 </w:t>
      </w:r>
      <w:r w:rsidRPr="005C3A6E">
        <w:rPr>
          <w:rFonts w:asciiTheme="minorHAnsi" w:eastAsia="Times New Roman" w:hAnsiTheme="minorHAnsi" w:cstheme="minorHAnsi"/>
          <w:szCs w:val="24"/>
          <w:lang w:eastAsia="en-IE"/>
        </w:rPr>
        <w:lastRenderedPageBreak/>
        <w:t>calendar days of receipt of invoice. In circumstances where no queries are raised within the said 14</w:t>
      </w:r>
      <w:r w:rsidR="0088120C" w:rsidRPr="005C3A6E">
        <w:rPr>
          <w:rFonts w:asciiTheme="minorHAnsi" w:eastAsia="Times New Roman" w:hAnsiTheme="minorHAnsi" w:cstheme="minorHAnsi"/>
          <w:szCs w:val="24"/>
          <w:lang w:eastAsia="en-IE"/>
        </w:rPr>
        <w:t>-</w:t>
      </w:r>
      <w:r w:rsidRPr="005C3A6E">
        <w:rPr>
          <w:rFonts w:asciiTheme="minorHAnsi" w:eastAsia="Times New Roman" w:hAnsiTheme="minorHAnsi" w:cstheme="minorHAnsi"/>
          <w:szCs w:val="24"/>
          <w:lang w:eastAsia="en-IE"/>
        </w:rPr>
        <w:t>day period the invoice shall be deemed accepted. Upon resolution of any queries on the invoice to the satisfaction of the Contracting Authority or upon such deemed acceptance the invoice shall be payable by the Contracting Authority. Payment is subject to any rights reserved by the Contracting Authority under any other provision of this Agreement; and</w:t>
      </w:r>
    </w:p>
    <w:p w14:paraId="19914168"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4.</w:t>
      </w:r>
      <w:r w:rsidRPr="005C3A6E">
        <w:rPr>
          <w:rFonts w:asciiTheme="minorHAnsi" w:eastAsia="Times New Roman" w:hAnsiTheme="minorHAnsi" w:cstheme="minorHAnsi"/>
          <w:szCs w:val="24"/>
          <w:lang w:eastAsia="en-IE"/>
        </w:rPr>
        <w:tab/>
        <w:t>The Contracting Authority being in possession of the Contractor’s current Tax Clearance Certificate. The Contractor shall comply with all EU and domestic taxation law and requirements.</w:t>
      </w:r>
    </w:p>
    <w:p w14:paraId="7486F0F8"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The European Communities (Late Payment in Commercial Transactions) Regulations, 2012 shall apply to all payments. Incorrect invoices will be returned for correction with consequential effects on the due date of payment.</w:t>
      </w:r>
    </w:p>
    <w:p w14:paraId="77D75127"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D.</w:t>
      </w:r>
      <w:r w:rsidRPr="005C3A6E">
        <w:rPr>
          <w:rFonts w:asciiTheme="minorHAnsi" w:eastAsia="Times New Roman" w:hAnsiTheme="minorHAnsi" w:cstheme="minorHAnsi"/>
          <w:szCs w:val="24"/>
          <w:lang w:eastAsia="en-IE"/>
        </w:rPr>
        <w:tab/>
        <w:t>Wherever under this Agreement any sum of money is recoverable from or payable by the Contractor (including any sum which the Contractor is liable to pay to the Contracting Authority in respect of any breach of this Agreement), the Contracting Authority may agree to deduct that sum from any sum then due, or which at any later time may become due to the Contractor under the Agreement or under any other agreement or contract with the Contracting Authority. Any overpayment by either Party, whether of the Charges or of VAT or otherwise, shall be a sum of money recoverable by the Party who made the overpayment from the Party in receipt of the overpayment.</w:t>
      </w:r>
    </w:p>
    <w:p w14:paraId="1A513723"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E.</w:t>
      </w:r>
      <w:r w:rsidRPr="005C3A6E">
        <w:rPr>
          <w:rFonts w:asciiTheme="minorHAnsi" w:eastAsia="Times New Roman" w:hAnsiTheme="minorHAnsi" w:cstheme="minorHAnsi"/>
          <w:szCs w:val="24"/>
          <w:lang w:eastAsia="en-IE"/>
        </w:rPr>
        <w:tab/>
        <w:t>The Charges shall include any and all costs or expenses incurred by the Contractor, its employees, servants and agents in the performance of its obligations under this Agreement.</w:t>
      </w:r>
    </w:p>
    <w:p w14:paraId="38BCF7D5" w14:textId="2D60EFD5"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F.</w:t>
      </w:r>
      <w:r w:rsidRPr="005C3A6E">
        <w:rPr>
          <w:rFonts w:asciiTheme="minorHAnsi" w:eastAsia="Times New Roman" w:hAnsiTheme="minorHAnsi" w:cstheme="minorHAnsi"/>
          <w:szCs w:val="24"/>
          <w:lang w:eastAsia="en-IE"/>
        </w:rPr>
        <w:tab/>
        <w:t xml:space="preserve">The Charges shall be discharged as provided for in this clause subject to the retention by the Contracting Authority in accordance with </w:t>
      </w:r>
      <w:r w:rsidR="0088120C" w:rsidRPr="005C3A6E">
        <w:rPr>
          <w:rFonts w:asciiTheme="minorHAnsi" w:eastAsia="Times New Roman" w:hAnsiTheme="minorHAnsi" w:cstheme="minorHAnsi"/>
          <w:szCs w:val="24"/>
          <w:lang w:eastAsia="en-IE"/>
        </w:rPr>
        <w:t>S</w:t>
      </w:r>
      <w:r w:rsidRPr="005C3A6E">
        <w:rPr>
          <w:rFonts w:asciiTheme="minorHAnsi" w:eastAsia="Times New Roman" w:hAnsiTheme="minorHAnsi" w:cstheme="minorHAnsi"/>
          <w:szCs w:val="24"/>
          <w:lang w:eastAsia="en-IE"/>
        </w:rPr>
        <w:t>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47C701C" w14:textId="5FA4157D" w:rsidR="0007566D" w:rsidRPr="005C3A6E" w:rsidRDefault="0007566D" w:rsidP="0007566D">
      <w:pPr>
        <w:spacing w:after="0" w:line="240" w:lineRule="auto"/>
        <w:ind w:left="567" w:hanging="567"/>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G.</w:t>
      </w:r>
      <w:r w:rsidRPr="005C3A6E">
        <w:rPr>
          <w:rFonts w:asciiTheme="minorHAnsi" w:eastAsia="Times New Roman" w:hAnsiTheme="minorHAnsi" w:cstheme="minorHAnsi"/>
          <w:lang w:eastAsia="en-IE"/>
        </w:rPr>
        <w:tab/>
        <w:t xml:space="preserve">The </w:t>
      </w:r>
      <w:r w:rsidR="00101726" w:rsidRPr="005C3A6E">
        <w:rPr>
          <w:rFonts w:asciiTheme="minorHAnsi" w:eastAsia="Times New Roman" w:hAnsiTheme="minorHAnsi" w:cstheme="minorHAnsi"/>
          <w:lang w:eastAsia="en-IE"/>
        </w:rPr>
        <w:t xml:space="preserve">Contracting Authority </w:t>
      </w:r>
      <w:r w:rsidRPr="005C3A6E">
        <w:rPr>
          <w:rFonts w:asciiTheme="minorHAnsi" w:eastAsia="Times New Roman" w:hAnsiTheme="minorHAnsi" w:cstheme="minorHAnsi"/>
          <w:lang w:eastAsia="en-IE"/>
        </w:rPr>
        <w:t xml:space="preserve">(like all Irish Public Bodies) no longer sends cheques to businesses in Ireland. To receive payment for your supply to the </w:t>
      </w:r>
      <w:r w:rsidR="00101726" w:rsidRPr="005C3A6E">
        <w:rPr>
          <w:rFonts w:asciiTheme="minorHAnsi" w:eastAsia="Times New Roman" w:hAnsiTheme="minorHAnsi" w:cstheme="minorHAnsi"/>
          <w:lang w:eastAsia="en-IE"/>
        </w:rPr>
        <w:t xml:space="preserve">Contracting Authority </w:t>
      </w:r>
      <w:r w:rsidRPr="005C3A6E">
        <w:rPr>
          <w:rFonts w:asciiTheme="minorHAnsi" w:eastAsia="Times New Roman" w:hAnsiTheme="minorHAnsi" w:cstheme="minorHAnsi"/>
          <w:lang w:eastAsia="en-IE"/>
        </w:rPr>
        <w:t xml:space="preserve">the business bank details must be submitted to </w:t>
      </w:r>
      <w:r w:rsidRPr="005C3A6E">
        <w:rPr>
          <w:rFonts w:asciiTheme="minorHAnsi" w:eastAsia="Times New Roman" w:hAnsiTheme="minorHAnsi" w:cstheme="minorHAnsi"/>
          <w:color w:val="FF0000"/>
          <w:highlight w:val="yellow"/>
          <w:lang w:eastAsia="en-IE"/>
        </w:rPr>
        <w:t>accountspayable@</w:t>
      </w:r>
      <w:r w:rsidR="000E36D4">
        <w:rPr>
          <w:rFonts w:asciiTheme="minorHAnsi" w:eastAsia="Times New Roman" w:hAnsiTheme="minorHAnsi" w:cstheme="minorHAnsi"/>
          <w:color w:val="FF0000"/>
          <w:highlight w:val="yellow"/>
          <w:lang w:eastAsia="en-IE"/>
        </w:rPr>
        <w:t>kerryetb</w:t>
      </w:r>
      <w:r w:rsidRPr="005C3A6E">
        <w:rPr>
          <w:rFonts w:asciiTheme="minorHAnsi" w:eastAsia="Times New Roman" w:hAnsiTheme="minorHAnsi" w:cstheme="minorHAnsi"/>
          <w:color w:val="FF0000"/>
          <w:highlight w:val="yellow"/>
          <w:lang w:eastAsia="en-IE"/>
        </w:rPr>
        <w:t xml:space="preserve">.ie] </w:t>
      </w:r>
    </w:p>
    <w:p w14:paraId="2AE3A25A" w14:textId="051F714D" w:rsidR="0007566D" w:rsidRPr="005C3A6E" w:rsidRDefault="0007566D" w:rsidP="007B2426">
      <w:pPr>
        <w:pStyle w:val="Heading1"/>
        <w:rPr>
          <w:rFonts w:asciiTheme="minorHAnsi" w:hAnsiTheme="minorHAnsi" w:cstheme="minorHAnsi"/>
          <w:lang w:eastAsia="en-IE"/>
        </w:rPr>
      </w:pPr>
      <w:bookmarkStart w:id="13" w:name="_Toc491080590"/>
      <w:bookmarkStart w:id="14" w:name="_Toc50373273"/>
      <w:r w:rsidRPr="005C3A6E">
        <w:rPr>
          <w:rFonts w:asciiTheme="minorHAnsi" w:hAnsiTheme="minorHAnsi" w:cstheme="minorHAnsi"/>
          <w:lang w:eastAsia="en-IE"/>
        </w:rPr>
        <w:t>WARRANTIES, REPRESENTATIONS AND UNDERTAKINGS</w:t>
      </w:r>
      <w:bookmarkEnd w:id="13"/>
      <w:bookmarkEnd w:id="14"/>
    </w:p>
    <w:p w14:paraId="79D8213F"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The Contractor acknowledges, warrants, represents and undertakes that:</w:t>
      </w:r>
    </w:p>
    <w:p w14:paraId="738063D2"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w:t>
      </w:r>
      <w:r w:rsidRPr="005C3A6E">
        <w:rPr>
          <w:rFonts w:asciiTheme="minorHAnsi" w:eastAsia="Times New Roman" w:hAnsiTheme="minorHAnsi" w:cstheme="minorHAnsi"/>
          <w:szCs w:val="24"/>
          <w:lang w:eastAsia="en-IE"/>
        </w:rPr>
        <w:tab/>
        <w:t>it has the authority and right under law to enter into, and to carry out its obligations and responsibilities under this Agreement and to provide the Services hereunder;</w:t>
      </w:r>
    </w:p>
    <w:p w14:paraId="1F826BE6"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2.</w:t>
      </w:r>
      <w:r w:rsidRPr="005C3A6E">
        <w:rPr>
          <w:rFonts w:asciiTheme="minorHAnsi" w:eastAsia="Times New Roman" w:hAnsiTheme="minorHAnsi" w:cstheme="minorHAnsi"/>
          <w:szCs w:val="24"/>
          <w:lang w:eastAsia="en-IE"/>
        </w:rPr>
        <w:tab/>
        <w:t>it is entering into this Agreement with a full understanding of its material terms and risks and is capable of assuming those risks;</w:t>
      </w:r>
    </w:p>
    <w:p w14:paraId="69720CBA"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3.</w:t>
      </w:r>
      <w:r w:rsidRPr="005C3A6E">
        <w:rPr>
          <w:rFonts w:asciiTheme="minorHAnsi" w:eastAsia="Times New Roman" w:hAnsiTheme="minorHAnsi" w:cstheme="minorHAnsi"/>
          <w:szCs w:val="24"/>
          <w:lang w:eastAsia="en-IE"/>
        </w:rPr>
        <w:tab/>
        <w:t>it is entering into this Agreement with a full understanding of its obligations with regard to taxation, employment, social and environmental protection and is capable of assuming and fulfilling those obligations;</w:t>
      </w:r>
    </w:p>
    <w:p w14:paraId="575F21EC"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lastRenderedPageBreak/>
        <w:t>4.</w:t>
      </w:r>
      <w:r w:rsidRPr="005C3A6E">
        <w:rPr>
          <w:rFonts w:asciiTheme="minorHAnsi" w:eastAsia="Times New Roman" w:hAnsiTheme="minorHAnsi" w:cstheme="minorHAnsi"/>
          <w:szCs w:val="24"/>
          <w:lang w:eastAsia="en-IE"/>
        </w:rPr>
        <w:tab/>
        <w:t>it has acquainted itself with and shall comply with all legal requirements or such other laws, recommendations, guidance or practices as may affect the provision of the Services as they apply to the Contractor;</w:t>
      </w:r>
    </w:p>
    <w:p w14:paraId="77A53937"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5.</w:t>
      </w:r>
      <w:r w:rsidRPr="005C3A6E">
        <w:rPr>
          <w:rFonts w:asciiTheme="minorHAnsi" w:eastAsia="Times New Roman" w:hAnsiTheme="minorHAnsi" w:cstheme="minorHAnsi"/>
          <w:szCs w:val="24"/>
          <w:lang w:eastAsia="en-IE"/>
        </w:rPr>
        <w:tab/>
        <w:t>it has taken all and any action necessary to ensure that it has the power to execute and enter into this Agreement;</w:t>
      </w:r>
    </w:p>
    <w:p w14:paraId="1890F50F"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6.</w:t>
      </w:r>
      <w:r w:rsidRPr="005C3A6E">
        <w:rPr>
          <w:rFonts w:asciiTheme="minorHAnsi" w:eastAsia="Times New Roman" w:hAnsiTheme="minorHAnsi" w:cstheme="minorHAnsi"/>
          <w:szCs w:val="24"/>
          <w:lang w:eastAsia="en-IE"/>
        </w:rPr>
        <w:tab/>
        <w:t>the status of the Contractor, as declared in the “Declaration as to Personal Circumstances of Tenderer” dated [</w:t>
      </w:r>
      <w:r w:rsidRPr="005C3A6E">
        <w:rPr>
          <w:rFonts w:asciiTheme="minorHAnsi" w:eastAsia="Times New Roman" w:hAnsiTheme="minorHAnsi" w:cstheme="minorHAnsi"/>
          <w:color w:val="C00000"/>
          <w:szCs w:val="24"/>
          <w:lang w:eastAsia="en-IE"/>
        </w:rPr>
        <w:t>insert date</w:t>
      </w:r>
      <w:r w:rsidRPr="005C3A6E">
        <w:rPr>
          <w:rFonts w:asciiTheme="minorHAnsi" w:eastAsia="Times New Roman" w:hAnsiTheme="minorHAnsi" w:cstheme="minorHAnsi"/>
          <w:szCs w:val="24"/>
          <w:lang w:eastAsia="en-IE"/>
        </w:rPr>
        <w:t>], which confirms that none of the excluding circumstances listed in Regulation 57 of the Regulations apply to the Contractor, remains unchanged;</w:t>
      </w:r>
    </w:p>
    <w:p w14:paraId="0C160084" w14:textId="1A9A1F5A"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7.</w:t>
      </w:r>
      <w:r w:rsidRPr="005C3A6E">
        <w:rPr>
          <w:rFonts w:asciiTheme="minorHAnsi" w:eastAsia="Times New Roman" w:hAnsiTheme="minorHAnsi" w:cstheme="minorHAnsi"/>
          <w:szCs w:val="24"/>
          <w:lang w:eastAsia="en-IE"/>
        </w:rPr>
        <w:tab/>
        <w:t xml:space="preserve">it owns, has obtained or is able to obtain and maintains and retains, valid licences for all Intellectual Property Rights (as defined in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 xml:space="preserve">lause 6 below) that are necessary for the performance of its obligations under this Agreement and for the Contracting Authority to obtain the benefit of the Services for its business purposes; </w:t>
      </w:r>
    </w:p>
    <w:p w14:paraId="431E870B"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8.</w:t>
      </w:r>
      <w:r w:rsidRPr="005C3A6E">
        <w:rPr>
          <w:rFonts w:asciiTheme="minorHAnsi" w:eastAsia="Times New Roman" w:hAnsiTheme="minorHAnsi" w:cstheme="minorHAnsi"/>
          <w:szCs w:val="24"/>
          <w:lang w:eastAsia="en-IE"/>
        </w:rPr>
        <w:tab/>
      </w:r>
      <w:r w:rsidRPr="000E36D4">
        <w:rPr>
          <w:rFonts w:asciiTheme="minorHAnsi" w:eastAsia="Times New Roman" w:hAnsiTheme="minorHAnsi" w:cstheme="minorHAnsi"/>
          <w:i/>
          <w:iCs/>
          <w:szCs w:val="24"/>
          <w:lang w:eastAsia="en-IE"/>
        </w:rPr>
        <w:t>Delete and replace with “Not Used” if not applicable:</w:t>
      </w:r>
    </w:p>
    <w:p w14:paraId="052F8897" w14:textId="77777777" w:rsidR="0007566D" w:rsidRPr="005C3A6E" w:rsidRDefault="0007566D" w:rsidP="0007566D">
      <w:pPr>
        <w:spacing w:after="160" w:line="259" w:lineRule="auto"/>
        <w:ind w:left="1134"/>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it has inspected the Contracting Authority’s premises, lands and facilities before submitting its Tender and has made appropriate enquiries so as to be satisfied in relation to all matters connected with the performance of its obligations under this Agreement;</w:t>
      </w:r>
    </w:p>
    <w:p w14:paraId="0B97C94C" w14:textId="4F4A69D3"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9.</w:t>
      </w:r>
      <w:r w:rsidRPr="005C3A6E">
        <w:rPr>
          <w:rFonts w:asciiTheme="minorHAnsi" w:eastAsia="Times New Roman" w:hAnsiTheme="minorHAnsi" w:cstheme="minorHAnsi"/>
          <w:szCs w:val="24"/>
          <w:lang w:eastAsia="en-IE"/>
        </w:rPr>
        <w:tab/>
        <w:t xml:space="preserve">it retains and shall maintain for the Term insurances for the nature and amount specified in the </w:t>
      </w:r>
      <w:r w:rsidR="005C3A6E">
        <w:rPr>
          <w:rFonts w:asciiTheme="minorHAnsi" w:eastAsia="Times New Roman" w:hAnsiTheme="minorHAnsi" w:cstheme="minorHAnsi"/>
          <w:szCs w:val="24"/>
          <w:lang w:eastAsia="en-IE"/>
        </w:rPr>
        <w:t>CFT</w:t>
      </w:r>
      <w:r w:rsidRPr="005C3A6E">
        <w:rPr>
          <w:rFonts w:asciiTheme="minorHAnsi" w:eastAsia="Times New Roman" w:hAnsiTheme="minorHAnsi" w:cstheme="minorHAnsi"/>
          <w:szCs w:val="24"/>
          <w:lang w:eastAsia="en-IE"/>
        </w:rPr>
        <w:t xml:space="preserve">. The Contractor undertakes to advise the Contracting Authority forthwith of any material change to its insured status, to produce proof of current premiums paid upon written request and where required produce valid certificates of insurance for inspection. The Contractor shall carry out all directions of the Contracting Authority with regard to compliance with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4A</w:t>
      </w:r>
      <w:r w:rsidR="0088120C" w:rsidRPr="005C3A6E">
        <w:rPr>
          <w:rFonts w:asciiTheme="minorHAnsi" w:eastAsia="Times New Roman" w:hAnsiTheme="minorHAnsi" w:cstheme="minorHAnsi"/>
          <w:szCs w:val="24"/>
          <w:lang w:eastAsia="en-IE"/>
        </w:rPr>
        <w:t>(</w:t>
      </w:r>
      <w:r w:rsidRPr="005C3A6E">
        <w:rPr>
          <w:rFonts w:asciiTheme="minorHAnsi" w:eastAsia="Times New Roman" w:hAnsiTheme="minorHAnsi" w:cstheme="minorHAnsi"/>
          <w:szCs w:val="24"/>
          <w:lang w:eastAsia="en-IE"/>
        </w:rPr>
        <w:t>9</w:t>
      </w:r>
      <w:r w:rsidR="0088120C" w:rsidRPr="005C3A6E">
        <w:rPr>
          <w:rFonts w:asciiTheme="minorHAnsi" w:eastAsia="Times New Roman" w:hAnsiTheme="minorHAnsi" w:cstheme="minorHAnsi"/>
          <w:szCs w:val="24"/>
          <w:lang w:eastAsia="en-IE"/>
        </w:rPr>
        <w:t>)</w:t>
      </w:r>
      <w:r w:rsidRPr="005C3A6E">
        <w:rPr>
          <w:rFonts w:asciiTheme="minorHAnsi" w:eastAsia="Times New Roman" w:hAnsiTheme="minorHAnsi" w:cstheme="minorHAnsi"/>
          <w:szCs w:val="24"/>
          <w:lang w:eastAsia="en-IE"/>
        </w:rPr>
        <w:t>; and</w:t>
      </w:r>
    </w:p>
    <w:p w14:paraId="5912242D"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10.</w:t>
      </w:r>
      <w:r w:rsidRPr="005C3A6E">
        <w:rPr>
          <w:rFonts w:asciiTheme="minorHAnsi" w:eastAsia="Times New Roman" w:hAnsiTheme="minorHAnsi" w:cstheme="minorHAnsi"/>
          <w:szCs w:val="24"/>
          <w:lang w:eastAsia="en-IE"/>
        </w:rPr>
        <w:tab/>
        <w:t>the Contracting Authority shall be under no obligation to purchase any minimum number or value of Services.</w:t>
      </w:r>
    </w:p>
    <w:p w14:paraId="2802BBB3" w14:textId="22B1387E"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 xml:space="preserve">The Contractor undertakes to notify the Contracting Authority forthwith of any material change to the status of the Contractor with regard to the warranties, acknowledgements, representations and undertakings as set out at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4A and to comply with all reasonable directions of the Contracting Authority with regard thereto which may include termination of this Agreement.</w:t>
      </w:r>
    </w:p>
    <w:p w14:paraId="0BE78458" w14:textId="697C7614" w:rsidR="0007566D" w:rsidRPr="005C3A6E" w:rsidRDefault="0007566D" w:rsidP="007B2426">
      <w:pPr>
        <w:pStyle w:val="Heading1"/>
        <w:rPr>
          <w:rFonts w:asciiTheme="minorHAnsi" w:hAnsiTheme="minorHAnsi" w:cstheme="minorHAnsi"/>
          <w:lang w:eastAsia="en-IE"/>
        </w:rPr>
      </w:pPr>
      <w:bookmarkStart w:id="15" w:name="_Toc491080591"/>
      <w:bookmarkStart w:id="16" w:name="_Toc50373274"/>
      <w:r w:rsidRPr="005C3A6E">
        <w:rPr>
          <w:rFonts w:asciiTheme="minorHAnsi" w:hAnsiTheme="minorHAnsi" w:cstheme="minorHAnsi"/>
          <w:lang w:eastAsia="en-IE"/>
        </w:rPr>
        <w:t>REMEDIES</w:t>
      </w:r>
      <w:bookmarkEnd w:id="15"/>
      <w:bookmarkEnd w:id="16"/>
      <w:r w:rsidRPr="005C3A6E">
        <w:rPr>
          <w:rFonts w:asciiTheme="minorHAnsi" w:hAnsiTheme="minorHAnsi" w:cstheme="minorHAnsi"/>
          <w:lang w:eastAsia="en-IE"/>
        </w:rPr>
        <w:t xml:space="preserve"> </w:t>
      </w:r>
    </w:p>
    <w:p w14:paraId="4BCCCDEE" w14:textId="3EEBED7B"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 xml:space="preserve">The Contractor shall be liable for and shall indemnify the Contracting Authority for and in respect of all and any losses, claims, demands, damages or expenses which the Contracting Authority may suffer due to and arising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 xml:space="preserve">lause 1. The terms of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5A shall survive termination of this Agreement for any reason.</w:t>
      </w:r>
    </w:p>
    <w:p w14:paraId="0B04F284" w14:textId="05B25714"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 xml:space="preserve">Save in respect of fraud (including fraudulent misrepresentation), personal injury or death or in respect of the Contractor’s indemnity under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 xml:space="preserve">lause 6(G), neither Party will be liable for any indirect losses (including loss of profit, loss of revenue, loss of goodwill, indirectly arising </w:t>
      </w:r>
      <w:r w:rsidRPr="005C3A6E">
        <w:rPr>
          <w:rFonts w:asciiTheme="minorHAnsi" w:eastAsia="Times New Roman" w:hAnsiTheme="minorHAnsi" w:cstheme="minorHAnsi"/>
          <w:szCs w:val="24"/>
          <w:lang w:eastAsia="en-IE"/>
        </w:rPr>
        <w:lastRenderedPageBreak/>
        <w:t xml:space="preserve">damages, costs and expenses) of any kind whatsoever and howsoever arising even if such Party has been advised of their possibility. </w:t>
      </w:r>
    </w:p>
    <w:p w14:paraId="57D85744"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Should the Contracting Authority find itself obliged to order elsewhere in consequence of the failure of the Contractor to deliver Services, the Contracting Authority shall be entitled to recover from the Contractor any excess prices or expenses which may be paid by the Contracting Authority.</w:t>
      </w:r>
    </w:p>
    <w:p w14:paraId="2198B714"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D.</w:t>
      </w:r>
      <w:r w:rsidRPr="005C3A6E">
        <w:rPr>
          <w:rFonts w:asciiTheme="minorHAnsi" w:eastAsia="Times New Roman" w:hAnsiTheme="minorHAnsi" w:cstheme="minorHAnsi"/>
          <w:szCs w:val="24"/>
          <w:lang w:eastAsia="en-IE"/>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7AB438E7"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E.</w:t>
      </w:r>
      <w:r w:rsidRPr="005C3A6E">
        <w:rPr>
          <w:rFonts w:asciiTheme="minorHAnsi" w:eastAsia="Times New Roman" w:hAnsiTheme="minorHAnsi" w:cstheme="minorHAnsi"/>
          <w:szCs w:val="24"/>
          <w:lang w:eastAsia="en-IE"/>
        </w:rPr>
        <w:tab/>
      </w:r>
      <w:r w:rsidRPr="000D4C54">
        <w:rPr>
          <w:rFonts w:asciiTheme="minorHAnsi" w:eastAsia="Times New Roman" w:hAnsiTheme="minorHAnsi" w:cstheme="minorHAnsi"/>
          <w:i/>
          <w:iCs/>
          <w:szCs w:val="24"/>
          <w:lang w:eastAsia="en-IE"/>
        </w:rPr>
        <w:t>Delete and replace with “Not Used” if not applicable</w:t>
      </w:r>
      <w:r w:rsidRPr="000D4C54">
        <w:rPr>
          <w:rFonts w:asciiTheme="minorHAnsi" w:eastAsia="Times New Roman" w:hAnsiTheme="minorHAnsi" w:cstheme="minorHAnsi"/>
          <w:szCs w:val="24"/>
          <w:lang w:eastAsia="en-IE"/>
        </w:rPr>
        <w:t>:</w:t>
      </w:r>
    </w:p>
    <w:p w14:paraId="6EF7F06C" w14:textId="7CC1DF2C" w:rsidR="0007566D" w:rsidRPr="005C3A6E" w:rsidRDefault="0007566D" w:rsidP="0007566D">
      <w:pPr>
        <w:spacing w:after="160" w:line="259" w:lineRule="auto"/>
        <w:ind w:left="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 xml:space="preserve">Save in respect of fraud, personal injury or death or in respect of the Contractor’s indemnity under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6(G) (for which no limit applies), the limit of the Contractor’s aggregate liability to the Contracting Authority under this Agreement whatsoever and howsoever arising shall not under any circumstances exceed [</w:t>
      </w:r>
      <w:r w:rsidRPr="005C3A6E">
        <w:rPr>
          <w:rFonts w:asciiTheme="minorHAnsi" w:eastAsia="Times New Roman" w:hAnsiTheme="minorHAnsi" w:cstheme="minorHAnsi"/>
          <w:color w:val="C00000"/>
          <w:szCs w:val="24"/>
          <w:lang w:eastAsia="en-IE"/>
        </w:rPr>
        <w:t>insert amount – e</w:t>
      </w:r>
      <w:r w:rsidR="0088120C" w:rsidRPr="005C3A6E">
        <w:rPr>
          <w:rFonts w:asciiTheme="minorHAnsi" w:eastAsia="Times New Roman" w:hAnsiTheme="minorHAnsi" w:cstheme="minorHAnsi"/>
          <w:color w:val="C00000"/>
          <w:szCs w:val="24"/>
          <w:lang w:eastAsia="en-IE"/>
        </w:rPr>
        <w:t>.</w:t>
      </w:r>
      <w:r w:rsidRPr="005C3A6E">
        <w:rPr>
          <w:rFonts w:asciiTheme="minorHAnsi" w:eastAsia="Times New Roman" w:hAnsiTheme="minorHAnsi" w:cstheme="minorHAnsi"/>
          <w:color w:val="C00000"/>
          <w:szCs w:val="24"/>
          <w:lang w:eastAsia="en-IE"/>
        </w:rPr>
        <w:t>g</w:t>
      </w:r>
      <w:r w:rsidR="0088120C" w:rsidRPr="005C3A6E">
        <w:rPr>
          <w:rFonts w:asciiTheme="minorHAnsi" w:eastAsia="Times New Roman" w:hAnsiTheme="minorHAnsi" w:cstheme="minorHAnsi"/>
          <w:color w:val="C00000"/>
          <w:szCs w:val="24"/>
          <w:lang w:eastAsia="en-IE"/>
        </w:rPr>
        <w:t>.</w:t>
      </w:r>
      <w:r w:rsidRPr="005C3A6E">
        <w:rPr>
          <w:rFonts w:asciiTheme="minorHAnsi" w:eastAsia="Times New Roman" w:hAnsiTheme="minorHAnsi" w:cstheme="minorHAnsi"/>
          <w:color w:val="C00000"/>
          <w:szCs w:val="24"/>
          <w:lang w:eastAsia="en-IE"/>
        </w:rPr>
        <w:t xml:space="preserve"> [number] per cent of the Charges paid or projected to be paid (whichever is higher) under this Agreement</w:t>
      </w:r>
      <w:r w:rsidRPr="005C3A6E">
        <w:rPr>
          <w:rFonts w:asciiTheme="minorHAnsi" w:eastAsia="Times New Roman" w:hAnsiTheme="minorHAnsi" w:cstheme="minorHAnsi"/>
          <w:szCs w:val="24"/>
          <w:lang w:eastAsia="en-IE"/>
        </w:rPr>
        <w:t>] regardless of the number of claims.</w:t>
      </w:r>
      <w:r w:rsidRPr="005C3A6E">
        <w:rPr>
          <w:rFonts w:asciiTheme="minorHAnsi" w:eastAsia="Times New Roman" w:hAnsiTheme="minorHAnsi" w:cstheme="minorHAnsi"/>
          <w:szCs w:val="24"/>
          <w:lang w:eastAsia="en-IE"/>
        </w:rPr>
        <w:cr/>
      </w:r>
    </w:p>
    <w:p w14:paraId="38CF5ED7"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F.</w:t>
      </w:r>
      <w:r w:rsidRPr="005C3A6E">
        <w:rPr>
          <w:rFonts w:asciiTheme="minorHAnsi" w:eastAsia="Times New Roman" w:hAnsiTheme="minorHAnsi" w:cstheme="minorHAnsi"/>
          <w:szCs w:val="24"/>
          <w:lang w:eastAsia="en-IE"/>
        </w:rPr>
        <w:tab/>
        <w:t>If for any reason the Contracting Authority is dissatisfied with the performance of the Contractor, a sum may be withheld from any payment otherwise due calculated as follows:</w:t>
      </w:r>
    </w:p>
    <w:p w14:paraId="06761E79" w14:textId="2B75FA83" w:rsidR="0007566D" w:rsidRPr="005C3A6E" w:rsidRDefault="000D4C54" w:rsidP="0007566D">
      <w:pPr>
        <w:spacing w:after="160" w:line="259" w:lineRule="auto"/>
        <w:ind w:left="567"/>
        <w:jc w:val="both"/>
        <w:rPr>
          <w:rFonts w:asciiTheme="minorHAnsi" w:eastAsia="Times New Roman" w:hAnsiTheme="minorHAnsi" w:cstheme="minorHAnsi"/>
          <w:szCs w:val="24"/>
          <w:lang w:eastAsia="en-IE"/>
        </w:rPr>
      </w:pPr>
      <w:r>
        <w:rPr>
          <w:rFonts w:asciiTheme="minorHAnsi" w:eastAsia="Times New Roman" w:hAnsiTheme="minorHAnsi" w:cstheme="minorHAnsi"/>
          <w:color w:val="C00000"/>
          <w:szCs w:val="24"/>
          <w:lang w:eastAsia="en-IE"/>
        </w:rPr>
        <w:t>100%</w:t>
      </w:r>
      <w:r w:rsidR="0007566D" w:rsidRPr="005C3A6E">
        <w:rPr>
          <w:rFonts w:asciiTheme="minorHAnsi" w:eastAsia="Times New Roman" w:hAnsiTheme="minorHAnsi" w:cstheme="minorHAnsi"/>
          <w:szCs w:val="24"/>
          <w:lang w:eastAsia="en-IE"/>
        </w:rPr>
        <w:t xml:space="preserve"> (“the Retention Amount”) which Retention Amount shall not at any given time exceed </w:t>
      </w:r>
      <w:r>
        <w:rPr>
          <w:rFonts w:asciiTheme="minorHAnsi" w:eastAsia="Times New Roman" w:hAnsiTheme="minorHAnsi" w:cstheme="minorHAnsi"/>
          <w:color w:val="C00000"/>
          <w:szCs w:val="24"/>
          <w:lang w:eastAsia="en-IE"/>
        </w:rPr>
        <w:t>100</w:t>
      </w:r>
      <w:r w:rsidR="0007566D" w:rsidRPr="005C3A6E">
        <w:rPr>
          <w:rFonts w:asciiTheme="minorHAnsi" w:eastAsia="Times New Roman" w:hAnsiTheme="minorHAnsi" w:cstheme="minorHAnsi"/>
          <w:szCs w:val="24"/>
          <w:lang w:eastAsia="en-IE"/>
        </w:rPr>
        <w:t xml:space="preserve"> per cent of the Charges. In such event the Contracting Authority shall identify the particular Services with which it is dissatisfied together with the reasons for such dissatisfaction. Payment of the Retention Amount will be made upon replacement and/or remedy of the said Services as identified by the Contracting Authority or resolution of outstanding queries. The Contracting Authority shall hold the Retention Amount on behalf of the Contractor but without any obligation to invest. The terms of this </w:t>
      </w:r>
      <w:r w:rsidR="0088120C" w:rsidRPr="005C3A6E">
        <w:rPr>
          <w:rFonts w:asciiTheme="minorHAnsi" w:eastAsia="Times New Roman" w:hAnsiTheme="minorHAnsi" w:cstheme="minorHAnsi"/>
          <w:szCs w:val="24"/>
          <w:lang w:eastAsia="en-IE"/>
        </w:rPr>
        <w:t>C</w:t>
      </w:r>
      <w:r w:rsidR="0007566D" w:rsidRPr="005C3A6E">
        <w:rPr>
          <w:rFonts w:asciiTheme="minorHAnsi" w:eastAsia="Times New Roman" w:hAnsiTheme="minorHAnsi" w:cstheme="minorHAnsi"/>
          <w:szCs w:val="24"/>
          <w:lang w:eastAsia="en-IE"/>
        </w:rPr>
        <w:t>lause 5F shall be without prejudice to and not be in substitution for any remedy of the Contracting Authority under this Agreement.</w:t>
      </w:r>
    </w:p>
    <w:p w14:paraId="7C7BBC8E" w14:textId="77777777" w:rsidR="0007566D" w:rsidRPr="005C3A6E" w:rsidRDefault="0007566D" w:rsidP="0007566D">
      <w:pPr>
        <w:shd w:val="clear" w:color="auto" w:fill="D9D9D9"/>
        <w:spacing w:after="160" w:line="259" w:lineRule="auto"/>
        <w:ind w:left="567" w:hanging="567"/>
        <w:jc w:val="both"/>
        <w:rPr>
          <w:rFonts w:asciiTheme="minorHAnsi" w:eastAsia="Times New Roman" w:hAnsiTheme="minorHAnsi" w:cstheme="minorHAnsi"/>
          <w:color w:val="EE0000"/>
          <w:szCs w:val="24"/>
          <w:lang w:eastAsia="en-IE"/>
        </w:rPr>
      </w:pPr>
      <w:r w:rsidRPr="005C3A6E">
        <w:rPr>
          <w:rFonts w:asciiTheme="minorHAnsi" w:eastAsia="Times New Roman" w:hAnsiTheme="minorHAnsi" w:cstheme="minorHAnsi"/>
          <w:color w:val="EE0000"/>
          <w:szCs w:val="24"/>
          <w:lang w:eastAsia="en-IE"/>
        </w:rPr>
        <w:t>G.</w:t>
      </w:r>
      <w:r w:rsidRPr="005C3A6E">
        <w:rPr>
          <w:rFonts w:asciiTheme="minorHAnsi" w:eastAsia="Times New Roman" w:hAnsiTheme="minorHAnsi" w:cstheme="minorHAnsi"/>
          <w:color w:val="EE0000"/>
          <w:szCs w:val="24"/>
          <w:lang w:eastAsia="en-IE"/>
        </w:rPr>
        <w:tab/>
      </w:r>
      <w:r w:rsidRPr="000D4C54">
        <w:rPr>
          <w:rFonts w:asciiTheme="minorHAnsi" w:eastAsia="Times New Roman" w:hAnsiTheme="minorHAnsi" w:cstheme="minorHAnsi"/>
          <w:szCs w:val="24"/>
          <w:lang w:eastAsia="en-IE"/>
        </w:rPr>
        <w:t>Select either G or H and replace with “Not Used” if not applicable:</w:t>
      </w:r>
    </w:p>
    <w:p w14:paraId="31FD810F" w14:textId="77777777" w:rsidR="0007566D" w:rsidRPr="005C3A6E" w:rsidRDefault="0007566D" w:rsidP="0007566D">
      <w:pPr>
        <w:spacing w:after="160" w:line="259" w:lineRule="auto"/>
        <w:ind w:left="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Time of delivery shall be of the essence and if the Contractor fails to deliver the Services within the time period promised or specified in the Specification, the Contracting Authority may by notice in writing to the Contractor’s Contact release itself from any obligation to accept and pay for the Services and / or terminate this Agreement in either case without prejudice to any other rights and remedies of the Contracting Authority.</w:t>
      </w:r>
    </w:p>
    <w:p w14:paraId="654CDE76" w14:textId="77777777" w:rsidR="0007566D" w:rsidRPr="005C3A6E" w:rsidRDefault="0007566D" w:rsidP="0007566D">
      <w:pPr>
        <w:shd w:val="clear" w:color="auto" w:fill="D9D9D9"/>
        <w:spacing w:after="160" w:line="259" w:lineRule="auto"/>
        <w:ind w:left="567" w:hanging="567"/>
        <w:jc w:val="both"/>
        <w:rPr>
          <w:rFonts w:asciiTheme="minorHAnsi" w:eastAsia="Times New Roman" w:hAnsiTheme="minorHAnsi" w:cstheme="minorHAnsi"/>
          <w:color w:val="EE0000"/>
          <w:szCs w:val="24"/>
          <w:lang w:eastAsia="en-IE"/>
        </w:rPr>
      </w:pPr>
      <w:r w:rsidRPr="005C3A6E">
        <w:rPr>
          <w:rFonts w:asciiTheme="minorHAnsi" w:eastAsia="Times New Roman" w:hAnsiTheme="minorHAnsi" w:cstheme="minorHAnsi"/>
          <w:color w:val="EE0000"/>
          <w:szCs w:val="24"/>
          <w:lang w:eastAsia="en-IE"/>
        </w:rPr>
        <w:t>H.</w:t>
      </w:r>
      <w:r w:rsidRPr="005C3A6E">
        <w:rPr>
          <w:rFonts w:asciiTheme="minorHAnsi" w:eastAsia="Times New Roman" w:hAnsiTheme="minorHAnsi" w:cstheme="minorHAnsi"/>
          <w:color w:val="EE0000"/>
          <w:szCs w:val="24"/>
          <w:lang w:eastAsia="en-IE"/>
        </w:rPr>
        <w:tab/>
      </w:r>
      <w:r w:rsidRPr="000D4C54">
        <w:rPr>
          <w:rFonts w:asciiTheme="minorHAnsi" w:eastAsia="Times New Roman" w:hAnsiTheme="minorHAnsi" w:cstheme="minorHAnsi"/>
          <w:szCs w:val="24"/>
          <w:lang w:eastAsia="en-IE"/>
        </w:rPr>
        <w:t>Select either G or H and replace with “Not Used” if not applicable</w:t>
      </w:r>
      <w:r w:rsidRPr="005C3A6E">
        <w:rPr>
          <w:rFonts w:asciiTheme="minorHAnsi" w:eastAsia="Times New Roman" w:hAnsiTheme="minorHAnsi" w:cstheme="minorHAnsi"/>
          <w:color w:val="EE0000"/>
          <w:szCs w:val="24"/>
          <w:lang w:eastAsia="en-IE"/>
        </w:rPr>
        <w:t>:</w:t>
      </w:r>
    </w:p>
    <w:p w14:paraId="50FF2FAE" w14:textId="77777777" w:rsidR="0007566D" w:rsidRPr="005C3A6E" w:rsidRDefault="0007566D" w:rsidP="0007566D">
      <w:pPr>
        <w:spacing w:after="160" w:line="259" w:lineRule="auto"/>
        <w:ind w:left="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Without prejudice to any general right to damages under this Agreement where the Contractor does not provide the Services within delivery dates or lead times in accordance with this Agreement, the Contracting Authority may, at its discretion, deduct [</w:t>
      </w:r>
      <w:r w:rsidRPr="005C3A6E">
        <w:rPr>
          <w:rFonts w:asciiTheme="minorHAnsi" w:eastAsia="Times New Roman" w:hAnsiTheme="minorHAnsi" w:cstheme="minorHAnsi"/>
          <w:color w:val="C00000"/>
          <w:szCs w:val="24"/>
          <w:lang w:eastAsia="en-IE"/>
        </w:rPr>
        <w:t>insert number</w:t>
      </w:r>
      <w:r w:rsidRPr="005C3A6E">
        <w:rPr>
          <w:rFonts w:asciiTheme="minorHAnsi" w:eastAsia="Times New Roman" w:hAnsiTheme="minorHAnsi" w:cstheme="minorHAnsi"/>
          <w:szCs w:val="24"/>
          <w:lang w:eastAsia="en-IE"/>
        </w:rPr>
        <w:t>] per cent per week, or part thereof, for each week of late delivery of the value of the entire relevant invoice or order as liquidated damages up to a maximum amount of [</w:t>
      </w:r>
      <w:r w:rsidRPr="005C3A6E">
        <w:rPr>
          <w:rFonts w:asciiTheme="minorHAnsi" w:eastAsia="Times New Roman" w:hAnsiTheme="minorHAnsi" w:cstheme="minorHAnsi"/>
          <w:color w:val="C00000"/>
          <w:szCs w:val="24"/>
          <w:lang w:eastAsia="en-IE"/>
        </w:rPr>
        <w:t>insert number</w:t>
      </w:r>
      <w:r w:rsidRPr="005C3A6E">
        <w:rPr>
          <w:rFonts w:asciiTheme="minorHAnsi" w:eastAsia="Times New Roman" w:hAnsiTheme="minorHAnsi" w:cstheme="minorHAnsi"/>
          <w:szCs w:val="24"/>
          <w:lang w:eastAsia="en-IE"/>
        </w:rPr>
        <w:t>] per cent of the Charges (or invoice or order) price for the relevant Services (the “Liquidated Damages Threshold”).</w:t>
      </w:r>
    </w:p>
    <w:p w14:paraId="68D505BE" w14:textId="77777777" w:rsidR="0007566D" w:rsidRPr="005C3A6E" w:rsidRDefault="0007566D" w:rsidP="0007566D">
      <w:pPr>
        <w:spacing w:after="160" w:line="259" w:lineRule="auto"/>
        <w:ind w:left="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lastRenderedPageBreak/>
        <w:t>Where the Liquidated Damages Threshold is met or exceeded (being that delivery continues not to be performed after the Liquidated Damages Threshold is met), the Contracting Authority shall be entitled to:</w:t>
      </w:r>
    </w:p>
    <w:p w14:paraId="4F4A3A91"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w:t>
      </w:r>
      <w:r w:rsidRPr="005C3A6E">
        <w:rPr>
          <w:rFonts w:asciiTheme="minorHAnsi" w:eastAsia="Times New Roman" w:hAnsiTheme="minorHAnsi" w:cstheme="minorHAnsi"/>
          <w:szCs w:val="24"/>
          <w:lang w:eastAsia="en-IE"/>
        </w:rPr>
        <w:tab/>
        <w:t>claim any remedy available to it (whether under this Agreement or otherwise) for loss or damage incurred or suffered by it after the end of the Liquidated Damages Period; and</w:t>
      </w:r>
    </w:p>
    <w:p w14:paraId="6DB59FC5" w14:textId="470F78A6"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2.</w:t>
      </w:r>
      <w:r w:rsidRPr="005C3A6E">
        <w:rPr>
          <w:rFonts w:asciiTheme="minorHAnsi" w:eastAsia="Times New Roman" w:hAnsiTheme="minorHAnsi" w:cstheme="minorHAnsi"/>
          <w:szCs w:val="24"/>
          <w:lang w:eastAsia="en-IE"/>
        </w:rPr>
        <w:tab/>
        <w:t xml:space="preserve">without prejudice to </w:t>
      </w:r>
      <w:r w:rsidR="0088120C" w:rsidRPr="005C3A6E">
        <w:rPr>
          <w:rFonts w:asciiTheme="minorHAnsi" w:eastAsia="Times New Roman" w:hAnsiTheme="minorHAnsi" w:cstheme="minorHAnsi"/>
          <w:szCs w:val="24"/>
          <w:lang w:eastAsia="en-IE"/>
        </w:rPr>
        <w:t>S</w:t>
      </w:r>
      <w:r w:rsidRPr="005C3A6E">
        <w:rPr>
          <w:rFonts w:asciiTheme="minorHAnsi" w:eastAsia="Times New Roman" w:hAnsiTheme="minorHAnsi" w:cstheme="minorHAnsi"/>
          <w:szCs w:val="24"/>
          <w:lang w:eastAsia="en-IE"/>
        </w:rPr>
        <w:t>ub-</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(1), the Contracting Authority shall be entitled to terminate the Agreement with immediate effect by giving notice in writing to the Contractor</w:t>
      </w:r>
    </w:p>
    <w:p w14:paraId="6BBF3343" w14:textId="18AA2093" w:rsidR="0007566D" w:rsidRPr="005C3A6E" w:rsidRDefault="0007566D" w:rsidP="007B2426">
      <w:pPr>
        <w:pStyle w:val="Heading1"/>
        <w:rPr>
          <w:rFonts w:asciiTheme="minorHAnsi" w:hAnsiTheme="minorHAnsi" w:cstheme="minorHAnsi"/>
          <w:lang w:eastAsia="en-IE"/>
        </w:rPr>
      </w:pPr>
      <w:bookmarkStart w:id="17" w:name="_Toc491080592"/>
      <w:bookmarkStart w:id="18" w:name="_Toc50373275"/>
      <w:r w:rsidRPr="005C3A6E">
        <w:rPr>
          <w:rFonts w:asciiTheme="minorHAnsi" w:hAnsiTheme="minorHAnsi" w:cstheme="minorHAnsi"/>
          <w:lang w:eastAsia="en-IE"/>
        </w:rPr>
        <w:t>INTELLECTUAL PROPERTY</w:t>
      </w:r>
      <w:bookmarkEnd w:id="17"/>
      <w:bookmarkEnd w:id="18"/>
      <w:r w:rsidRPr="005C3A6E">
        <w:rPr>
          <w:rFonts w:asciiTheme="minorHAnsi" w:hAnsiTheme="minorHAnsi" w:cstheme="minorHAnsi"/>
          <w:lang w:eastAsia="en-IE"/>
        </w:rPr>
        <w:t xml:space="preserve"> </w:t>
      </w:r>
    </w:p>
    <w:p w14:paraId="211E845B"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AC86A01"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Pre-existing IPR means all IPR existing prior to the date of this Agreement and all IPR in any materials, acquired or developed by or for Contractor or Contracting Authority independently of this Agreement, and any IPR in Contractor’s standard hardware and software products or modifications or updates to such products.</w:t>
      </w:r>
    </w:p>
    <w:p w14:paraId="6597851F"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 Contracting Authority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Contracting Authority absolutely.</w:t>
      </w:r>
    </w:p>
    <w:p w14:paraId="00DAF186" w14:textId="4E685AE6"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D.</w:t>
      </w:r>
      <w:r w:rsidRPr="005C3A6E">
        <w:rPr>
          <w:rFonts w:asciiTheme="minorHAnsi" w:eastAsia="Times New Roman" w:hAnsiTheme="minorHAnsi" w:cstheme="minorHAnsi"/>
          <w:szCs w:val="24"/>
          <w:lang w:eastAsia="en-IE"/>
        </w:rPr>
        <w:tab/>
        <w:t xml:space="preserve">The Contracting Authority grants to the Contractor a royalty-free non-exclusive licence to use the Contracting Authority’s Pre-existing IPR for the Term to the extent necessary to enable the Contractor to fulfil its obligations under this Agreement. Save as expressly set out in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6 all Pre-Existing IPR shall remain the sole property of the party who owned, acquired or developed such intellectual property.</w:t>
      </w:r>
    </w:p>
    <w:p w14:paraId="6A704D70"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E.</w:t>
      </w:r>
      <w:r w:rsidRPr="005C3A6E">
        <w:rPr>
          <w:rFonts w:asciiTheme="minorHAnsi" w:eastAsia="Times New Roman" w:hAnsiTheme="minorHAnsi" w:cstheme="minorHAnsi"/>
          <w:szCs w:val="24"/>
          <w:lang w:eastAsia="en-IE"/>
        </w:rPr>
        <w:tab/>
        <w:t>The Contractor shall waive or procure a waiver of any moral rights subsisting in copyright produced under or in performance of this Agreement.</w:t>
      </w:r>
    </w:p>
    <w:p w14:paraId="71579E86"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F.</w:t>
      </w:r>
      <w:r w:rsidRPr="005C3A6E">
        <w:rPr>
          <w:rFonts w:asciiTheme="minorHAnsi" w:eastAsia="Times New Roman" w:hAnsiTheme="minorHAnsi" w:cstheme="minorHAnsi"/>
          <w:szCs w:val="24"/>
          <w:lang w:eastAsia="en-IE"/>
        </w:rPr>
        <w:tab/>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w:t>
      </w:r>
      <w:r w:rsidRPr="005C3A6E">
        <w:rPr>
          <w:rFonts w:asciiTheme="minorHAnsi" w:eastAsia="Times New Roman" w:hAnsiTheme="minorHAnsi" w:cstheme="minorHAnsi"/>
          <w:szCs w:val="24"/>
          <w:lang w:eastAsia="en-IE"/>
        </w:rPr>
        <w:lastRenderedPageBreak/>
        <w:t>experience, and any ideas, concepts, know-how, formats, templates, methodologies and techniques that are acquired or used in the course of providing the Services.</w:t>
      </w:r>
    </w:p>
    <w:p w14:paraId="49696201"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G.</w:t>
      </w:r>
      <w:r w:rsidRPr="005C3A6E">
        <w:rPr>
          <w:rFonts w:asciiTheme="minorHAnsi" w:eastAsia="Times New Roman" w:hAnsiTheme="minorHAnsi" w:cstheme="minorHAnsi"/>
          <w:szCs w:val="24"/>
          <w:lang w:eastAsia="en-IE"/>
        </w:rPr>
        <w:tab/>
        <w:t xml:space="preserve">The Contractor shall ensure that all and any necessary consents and/or licences for any software, instrument, modality or methodology are obtained and in place before use for the purposes of this Agreement (to include but not be limited to ensuring that the Contracting Authority shall be vested with all necessary rights so as to enable the Contracting Authority to enjoy the benefit of the Services for its business purposes).  The Contractor hereby indemnifies the Contracting Authority and shall keep and hold the Contracting Authority harmless from and in respect of all and any losses (whether direct, indirect or consequential) liability, damages, claims, costs or expenses which arise by reason of any breach of </w:t>
      </w:r>
      <w:proofErr w:type="gramStart"/>
      <w:r w:rsidRPr="005C3A6E">
        <w:rPr>
          <w:rFonts w:asciiTheme="minorHAnsi" w:eastAsia="Times New Roman" w:hAnsiTheme="minorHAnsi" w:cstheme="minorHAnsi"/>
          <w:szCs w:val="24"/>
          <w:lang w:eastAsia="en-IE"/>
        </w:rPr>
        <w:t>third party</w:t>
      </w:r>
      <w:proofErr w:type="gramEnd"/>
      <w:r w:rsidRPr="005C3A6E">
        <w:rPr>
          <w:rFonts w:asciiTheme="minorHAnsi" w:eastAsia="Times New Roman" w:hAnsiTheme="minorHAnsi" w:cstheme="minorHAnsi"/>
          <w:szCs w:val="24"/>
          <w:lang w:eastAsia="en-IE"/>
        </w:rPr>
        <w:t xml:space="preserve"> Intellectual Property Rights in so far as any such rights are used for the purposes of this Agreement.</w:t>
      </w:r>
    </w:p>
    <w:p w14:paraId="6AE1ACC8" w14:textId="77777777" w:rsidR="0007566D" w:rsidRPr="005C3A6E" w:rsidRDefault="0007566D" w:rsidP="0007566D">
      <w:pPr>
        <w:spacing w:after="160" w:line="259" w:lineRule="auto"/>
        <w:ind w:left="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 xml:space="preserve">At the request of the Contracting Authority for and in respect of any such breach, the Contractor shall at its expense and option:  </w:t>
      </w:r>
    </w:p>
    <w:p w14:paraId="6EAE6E7D" w14:textId="77777777" w:rsidR="0007566D" w:rsidRPr="005C3A6E" w:rsidRDefault="0007566D" w:rsidP="0007566D">
      <w:pPr>
        <w:spacing w:after="160" w:line="259" w:lineRule="auto"/>
        <w:ind w:left="1418"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(i)</w:t>
      </w:r>
      <w:r w:rsidRPr="005C3A6E">
        <w:rPr>
          <w:rFonts w:asciiTheme="minorHAnsi" w:eastAsia="Times New Roman" w:hAnsiTheme="minorHAnsi" w:cstheme="minorHAnsi"/>
          <w:szCs w:val="24"/>
          <w:lang w:eastAsia="en-IE"/>
        </w:rPr>
        <w:tab/>
        <w:t>procure the necessary rights for the Contracting Authority to continue use;</w:t>
      </w:r>
    </w:p>
    <w:p w14:paraId="34D198BD" w14:textId="77777777" w:rsidR="0007566D" w:rsidRPr="005C3A6E" w:rsidRDefault="0007566D" w:rsidP="0007566D">
      <w:pPr>
        <w:spacing w:after="160" w:line="259" w:lineRule="auto"/>
        <w:ind w:left="1418"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(ii)</w:t>
      </w:r>
      <w:r w:rsidRPr="005C3A6E">
        <w:rPr>
          <w:rFonts w:asciiTheme="minorHAnsi" w:eastAsia="Times New Roman" w:hAnsiTheme="minorHAnsi" w:cstheme="minorHAnsi"/>
          <w:szCs w:val="24"/>
          <w:lang w:eastAsia="en-IE"/>
        </w:rPr>
        <w:tab/>
        <w:t>replace the relevant deliverable with a non-infringing equivalent;</w:t>
      </w:r>
    </w:p>
    <w:p w14:paraId="67DD50B7" w14:textId="77777777" w:rsidR="0007566D" w:rsidRPr="005C3A6E" w:rsidRDefault="0007566D" w:rsidP="0007566D">
      <w:pPr>
        <w:spacing w:after="160" w:line="259" w:lineRule="auto"/>
        <w:ind w:left="1418"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(iii)</w:t>
      </w:r>
      <w:r w:rsidRPr="005C3A6E">
        <w:rPr>
          <w:rFonts w:asciiTheme="minorHAnsi" w:eastAsia="Times New Roman" w:hAnsiTheme="minorHAnsi" w:cstheme="minorHAnsi"/>
          <w:szCs w:val="24"/>
          <w:lang w:eastAsia="en-IE"/>
        </w:rPr>
        <w:tab/>
        <w:t>replace the relevant deliverable to make it non-infringing while giving equivalent performance; or</w:t>
      </w:r>
    </w:p>
    <w:p w14:paraId="306E7651" w14:textId="77777777" w:rsidR="0007566D" w:rsidRPr="005C3A6E" w:rsidRDefault="0007566D" w:rsidP="0007566D">
      <w:pPr>
        <w:spacing w:after="160" w:line="259" w:lineRule="auto"/>
        <w:ind w:left="1418"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(iv)</w:t>
      </w:r>
      <w:r w:rsidRPr="005C3A6E">
        <w:rPr>
          <w:rFonts w:asciiTheme="minorHAnsi" w:eastAsia="Times New Roman" w:hAnsiTheme="minorHAnsi" w:cstheme="minorHAnsi"/>
          <w:szCs w:val="24"/>
          <w:lang w:eastAsia="en-IE"/>
        </w:rPr>
        <w:tab/>
        <w:t>if the Contractor cannot obtain the remedies in (i), (ii) or (iii) above, it may direct the return of the deliverable and refund to the Contracting Authority Charges paid for such deliverable less a reasonable amount for the Contracting Authority’s use of the deliverable up to the time of return, provided such reasonable amount is due to the owner of the said deliverable, TOGETHER with all losses (whether direct, indirect or consequential) thereby accruing to the Contracting Authority as a result of the breach.</w:t>
      </w:r>
    </w:p>
    <w:p w14:paraId="18BDC23E" w14:textId="4422CF4D"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H.</w:t>
      </w:r>
      <w:r w:rsidRPr="005C3A6E">
        <w:rPr>
          <w:rFonts w:asciiTheme="minorHAnsi" w:eastAsia="Times New Roman" w:hAnsiTheme="minorHAnsi" w:cstheme="minorHAnsi"/>
          <w:szCs w:val="24"/>
          <w:lang w:eastAsia="en-IE"/>
        </w:rPr>
        <w:tab/>
        <w:t xml:space="preserve">Upon the termination of this Agreement for whatever reason, the Contractor shall immediately deliver up to the Contracting Authority all the Materials prepared up to the date of termination. The provisions of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6 will survive the expiration or termination of this Agreement for any reason.</w:t>
      </w:r>
    </w:p>
    <w:p w14:paraId="42D17C92" w14:textId="35DCF1E9" w:rsidR="0007566D" w:rsidRPr="005C3A6E" w:rsidRDefault="0007566D" w:rsidP="007B2426">
      <w:pPr>
        <w:pStyle w:val="Heading1"/>
        <w:rPr>
          <w:rFonts w:asciiTheme="minorHAnsi" w:hAnsiTheme="minorHAnsi" w:cstheme="minorHAnsi"/>
          <w:lang w:eastAsia="en-IE"/>
        </w:rPr>
      </w:pPr>
      <w:bookmarkStart w:id="19" w:name="_Toc491080593"/>
      <w:bookmarkStart w:id="20" w:name="_Toc50373276"/>
      <w:r w:rsidRPr="005C3A6E">
        <w:rPr>
          <w:rFonts w:asciiTheme="minorHAnsi" w:hAnsiTheme="minorHAnsi" w:cstheme="minorHAnsi"/>
          <w:lang w:eastAsia="en-IE"/>
        </w:rPr>
        <w:t>CONFIDENTIALITY</w:t>
      </w:r>
      <w:bookmarkEnd w:id="19"/>
      <w:bookmarkEnd w:id="20"/>
    </w:p>
    <w:p w14:paraId="79A4C1C8"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40AB0034" w14:textId="33073093"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w:t>
      </w:r>
      <w:r w:rsidRPr="005C3A6E">
        <w:rPr>
          <w:rFonts w:asciiTheme="minorHAnsi" w:eastAsia="Times New Roman" w:hAnsiTheme="minorHAnsi" w:cstheme="minorHAnsi"/>
          <w:szCs w:val="24"/>
          <w:lang w:eastAsia="en-IE"/>
        </w:rPr>
        <w:tab/>
        <w:t xml:space="preserve">its professional advisers subject to the provisions of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7; or</w:t>
      </w:r>
    </w:p>
    <w:p w14:paraId="7B33B01E"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2.</w:t>
      </w:r>
      <w:r w:rsidRPr="005C3A6E">
        <w:rPr>
          <w:rFonts w:asciiTheme="minorHAnsi" w:eastAsia="Times New Roman" w:hAnsiTheme="minorHAnsi" w:cstheme="minorHAnsi"/>
          <w:szCs w:val="24"/>
          <w:lang w:eastAsia="en-IE"/>
        </w:rPr>
        <w:tab/>
        <w:t>as may be required by law; or</w:t>
      </w:r>
    </w:p>
    <w:p w14:paraId="08F857F4" w14:textId="5195FC35"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3.</w:t>
      </w:r>
      <w:r w:rsidRPr="005C3A6E">
        <w:rPr>
          <w:rFonts w:asciiTheme="minorHAnsi" w:eastAsia="Times New Roman" w:hAnsiTheme="minorHAnsi" w:cstheme="minorHAnsi"/>
          <w:szCs w:val="24"/>
          <w:lang w:eastAsia="en-IE"/>
        </w:rPr>
        <w:tab/>
        <w:t xml:space="preserve">as may be necessary to give effect to the terms of this Agreement subject to the provisions of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7; or</w:t>
      </w:r>
    </w:p>
    <w:p w14:paraId="3A52D23B"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4.</w:t>
      </w:r>
      <w:r w:rsidRPr="005C3A6E">
        <w:rPr>
          <w:rFonts w:asciiTheme="minorHAnsi" w:eastAsia="Times New Roman" w:hAnsiTheme="minorHAnsi" w:cstheme="minorHAnsi"/>
          <w:szCs w:val="24"/>
          <w:lang w:eastAsia="en-IE"/>
        </w:rPr>
        <w:tab/>
        <w:t>in the case of the Contracting Authority by request of any person or body or authority whose request the Contracting Authority or persons associated with the Contracting Authority (including but not limited to the Legislature and/or the Executive and/or the Civil Service) considers it necessary or appropriate to so comply.</w:t>
      </w:r>
    </w:p>
    <w:p w14:paraId="1657E9D1" w14:textId="1EAF1DED"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lastRenderedPageBreak/>
        <w:t>B.</w:t>
      </w:r>
      <w:r w:rsidRPr="005C3A6E">
        <w:rPr>
          <w:rFonts w:asciiTheme="minorHAnsi" w:eastAsia="Times New Roman" w:hAnsiTheme="minorHAnsi" w:cstheme="minorHAnsi"/>
          <w:szCs w:val="24"/>
          <w:lang w:eastAsia="en-IE"/>
        </w:rPr>
        <w:tab/>
        <w:t xml:space="preserve">The Contractor undertakes to comply with all reasonable directions of the Contracting Authority with regard to the use and application of all and any of its Confidential Information and shall comply with the confidentiality agreement as exhibited at Appendix </w:t>
      </w:r>
      <w:r w:rsidR="00A06396" w:rsidRPr="005C3A6E">
        <w:rPr>
          <w:rFonts w:asciiTheme="minorHAnsi" w:eastAsia="Times New Roman" w:hAnsiTheme="minorHAnsi" w:cstheme="minorHAnsi"/>
          <w:szCs w:val="24"/>
          <w:lang w:eastAsia="en-IE"/>
        </w:rPr>
        <w:t>4</w:t>
      </w:r>
      <w:r w:rsidR="00101726" w:rsidRPr="005C3A6E">
        <w:rPr>
          <w:rFonts w:asciiTheme="minorHAnsi" w:eastAsia="Times New Roman" w:hAnsiTheme="minorHAnsi" w:cstheme="minorHAnsi"/>
          <w:szCs w:val="24"/>
          <w:lang w:eastAsia="en-IE"/>
        </w:rPr>
        <w:t xml:space="preserve"> </w:t>
      </w:r>
      <w:r w:rsidRPr="005C3A6E">
        <w:rPr>
          <w:rFonts w:asciiTheme="minorHAnsi" w:eastAsia="Times New Roman" w:hAnsiTheme="minorHAnsi" w:cstheme="minorHAnsi"/>
          <w:szCs w:val="24"/>
          <w:lang w:eastAsia="en-IE"/>
        </w:rPr>
        <w:t xml:space="preserve">to the  </w:t>
      </w:r>
      <w:r w:rsidR="005C3A6E">
        <w:rPr>
          <w:rFonts w:asciiTheme="minorHAnsi" w:eastAsia="Times New Roman" w:hAnsiTheme="minorHAnsi" w:cstheme="minorHAnsi"/>
          <w:szCs w:val="24"/>
          <w:lang w:eastAsia="en-IE"/>
        </w:rPr>
        <w:t>CFT</w:t>
      </w:r>
      <w:r w:rsidR="00AC428D" w:rsidRPr="005C3A6E">
        <w:rPr>
          <w:rFonts w:asciiTheme="minorHAnsi" w:eastAsia="Times New Roman" w:hAnsiTheme="minorHAnsi" w:cstheme="minorHAnsi"/>
          <w:szCs w:val="24"/>
          <w:lang w:eastAsia="en-IE"/>
        </w:rPr>
        <w:t xml:space="preserve"> </w:t>
      </w:r>
      <w:r w:rsidRPr="005C3A6E">
        <w:rPr>
          <w:rFonts w:asciiTheme="minorHAnsi" w:eastAsia="Times New Roman" w:hAnsiTheme="minorHAnsi" w:cstheme="minorHAnsi"/>
          <w:szCs w:val="24"/>
          <w:lang w:eastAsia="en-IE"/>
        </w:rPr>
        <w:t xml:space="preserve">(“the Confidentiality Agreement”). </w:t>
      </w:r>
    </w:p>
    <w:p w14:paraId="45B1BC3C" w14:textId="202F5F29"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 xml:space="preserve">The obligations in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7 will not apply to any Confidential Information:</w:t>
      </w:r>
    </w:p>
    <w:p w14:paraId="4E8F244F"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w:t>
      </w:r>
      <w:r w:rsidRPr="005C3A6E">
        <w:rPr>
          <w:rFonts w:asciiTheme="minorHAnsi" w:eastAsia="Times New Roman" w:hAnsiTheme="minorHAnsi" w:cstheme="minorHAnsi"/>
          <w:szCs w:val="24"/>
          <w:lang w:eastAsia="en-IE"/>
        </w:rPr>
        <w:tab/>
        <w:t>in the receiving Party’s possession (with full right to disclose) before receiving it from the other Party; or</w:t>
      </w:r>
    </w:p>
    <w:p w14:paraId="6470D4B9" w14:textId="60C4AA3A"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2.</w:t>
      </w:r>
      <w:r w:rsidRPr="005C3A6E">
        <w:rPr>
          <w:rFonts w:asciiTheme="minorHAnsi" w:eastAsia="Times New Roman" w:hAnsiTheme="minorHAnsi" w:cstheme="minorHAnsi"/>
          <w:szCs w:val="24"/>
          <w:lang w:eastAsia="en-IE"/>
        </w:rPr>
        <w:tab/>
        <w:t xml:space="preserve">which is or becomes public knowledge other than by breach of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or</w:t>
      </w:r>
    </w:p>
    <w:p w14:paraId="579D97DF"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3.</w:t>
      </w:r>
      <w:r w:rsidRPr="005C3A6E">
        <w:rPr>
          <w:rFonts w:asciiTheme="minorHAnsi" w:eastAsia="Times New Roman" w:hAnsiTheme="minorHAnsi" w:cstheme="minorHAnsi"/>
          <w:szCs w:val="24"/>
          <w:lang w:eastAsia="en-IE"/>
        </w:rPr>
        <w:tab/>
        <w:t>is independently developed by the disclosing Party without access to or use of the Confidential Information; or</w:t>
      </w:r>
    </w:p>
    <w:p w14:paraId="53D8179C"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4.</w:t>
      </w:r>
      <w:r w:rsidRPr="005C3A6E">
        <w:rPr>
          <w:rFonts w:asciiTheme="minorHAnsi" w:eastAsia="Times New Roman" w:hAnsiTheme="minorHAnsi" w:cstheme="minorHAnsi"/>
          <w:szCs w:val="24"/>
          <w:lang w:eastAsia="en-IE"/>
        </w:rPr>
        <w:tab/>
        <w:t>is lawfully received by the disclosing Party from a third party (with full right to disclose).</w:t>
      </w:r>
    </w:p>
    <w:p w14:paraId="240E8E18"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The Contractor acknowledges that the security of the State and its information is of paramount importance to the Contracting Authority. Accordingly, the Contractor confirms that it will, if requested by the Contracting Authority,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Contracting Authority arising therefrom.</w:t>
      </w:r>
    </w:p>
    <w:p w14:paraId="5D6E0110" w14:textId="4D3FF523"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D.</w:t>
      </w:r>
      <w:r w:rsidRPr="005C3A6E">
        <w:rPr>
          <w:rFonts w:asciiTheme="minorHAnsi" w:eastAsia="Times New Roman" w:hAnsiTheme="minorHAnsi" w:cstheme="minorHAnsi"/>
          <w:szCs w:val="24"/>
          <w:lang w:eastAsia="en-IE"/>
        </w:rPr>
        <w:tab/>
        <w:t>In circumstances where the Contracting Authority is subject to the provisions of the Freedom of Information Act 2014 or the European Communities (Access to Information on the Environment) Regulations 2007 to 201</w:t>
      </w:r>
      <w:r w:rsidR="00831BB2" w:rsidRPr="005C3A6E">
        <w:rPr>
          <w:rFonts w:asciiTheme="minorHAnsi" w:eastAsia="Times New Roman" w:hAnsiTheme="minorHAnsi" w:cstheme="minorHAnsi"/>
          <w:szCs w:val="24"/>
          <w:lang w:eastAsia="en-IE"/>
        </w:rPr>
        <w:t>8</w:t>
      </w:r>
      <w:r w:rsidRPr="005C3A6E">
        <w:rPr>
          <w:rFonts w:asciiTheme="minorHAnsi" w:eastAsia="Times New Roman" w:hAnsiTheme="minorHAnsi" w:cstheme="minorHAnsi"/>
          <w:szCs w:val="24"/>
          <w:lang w:eastAsia="en-IE"/>
        </w:rPr>
        <w:t xml:space="preserve">, then in the event of the Contracting Authority receiving a request for information related to this Agreement, the Contracting Authority shall consult with the Contractor in respect of the request. The Contractor shall identify any information that is not to be disclosed on grounds of confidentiality or commercial </w:t>
      </w:r>
      <w:r w:rsidR="007B2426" w:rsidRPr="005C3A6E">
        <w:rPr>
          <w:rFonts w:asciiTheme="minorHAnsi" w:eastAsia="Times New Roman" w:hAnsiTheme="minorHAnsi" w:cstheme="minorHAnsi"/>
          <w:szCs w:val="24"/>
          <w:lang w:eastAsia="en-IE"/>
        </w:rPr>
        <w:t>sensitivity and</w:t>
      </w:r>
      <w:r w:rsidRPr="005C3A6E">
        <w:rPr>
          <w:rFonts w:asciiTheme="minorHAnsi" w:eastAsia="Times New Roman" w:hAnsiTheme="minorHAnsi" w:cstheme="minorHAnsi"/>
          <w:szCs w:val="24"/>
          <w:lang w:eastAsia="en-IE"/>
        </w:rPr>
        <w:t xml:space="preserve"> shall state the reasons for this sensitivity. The Contracting Authority will consult the Contractor about this confidential or commercially sensitive information before </w:t>
      </w:r>
      <w:proofErr w:type="gramStart"/>
      <w:r w:rsidRPr="005C3A6E">
        <w:rPr>
          <w:rFonts w:asciiTheme="minorHAnsi" w:eastAsia="Times New Roman" w:hAnsiTheme="minorHAnsi" w:cstheme="minorHAnsi"/>
          <w:szCs w:val="24"/>
          <w:lang w:eastAsia="en-IE"/>
        </w:rPr>
        <w:t>making a decision</w:t>
      </w:r>
      <w:proofErr w:type="gramEnd"/>
      <w:r w:rsidRPr="005C3A6E">
        <w:rPr>
          <w:rFonts w:asciiTheme="minorHAnsi" w:eastAsia="Times New Roman" w:hAnsiTheme="minorHAnsi" w:cstheme="minorHAnsi"/>
          <w:szCs w:val="24"/>
          <w:lang w:eastAsia="en-IE"/>
        </w:rPr>
        <w:t xml:space="preserve"> on any request received under the above legislation. </w:t>
      </w:r>
    </w:p>
    <w:p w14:paraId="602BB48D" w14:textId="1E0A57B9"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E.</w:t>
      </w:r>
      <w:r w:rsidRPr="005C3A6E">
        <w:rPr>
          <w:rFonts w:asciiTheme="minorHAnsi" w:eastAsia="Times New Roman" w:hAnsiTheme="minorHAnsi" w:cstheme="minorHAnsi"/>
          <w:szCs w:val="24"/>
          <w:lang w:eastAsia="en-IE"/>
        </w:rPr>
        <w:tab/>
        <w:t xml:space="preserve">The Contractor undertakes to comply with all requirements of data protection law and such guidelines as may be issued by the Data Protection Commissioner from time to time including but not limited to (i) the Data Protection Acts 1988 </w:t>
      </w:r>
      <w:r w:rsidR="00831BB2" w:rsidRPr="005C3A6E">
        <w:rPr>
          <w:rFonts w:asciiTheme="minorHAnsi" w:eastAsia="Times New Roman" w:hAnsiTheme="minorHAnsi" w:cstheme="minorHAnsi"/>
          <w:szCs w:val="24"/>
          <w:lang w:eastAsia="en-IE"/>
        </w:rPr>
        <w:t>to</w:t>
      </w:r>
      <w:r w:rsidRPr="005C3A6E">
        <w:rPr>
          <w:rFonts w:asciiTheme="minorHAnsi" w:eastAsia="Times New Roman" w:hAnsiTheme="minorHAnsi" w:cstheme="minorHAnsi"/>
          <w:szCs w:val="24"/>
          <w:lang w:eastAsia="en-IE"/>
        </w:rPr>
        <w:t xml:space="preserve"> 20</w:t>
      </w:r>
      <w:r w:rsidR="00831BB2" w:rsidRPr="005C3A6E">
        <w:rPr>
          <w:rFonts w:asciiTheme="minorHAnsi" w:eastAsia="Times New Roman" w:hAnsiTheme="minorHAnsi" w:cstheme="minorHAnsi"/>
          <w:szCs w:val="24"/>
          <w:lang w:eastAsia="en-IE"/>
        </w:rPr>
        <w:t>14</w:t>
      </w:r>
      <w:r w:rsidRPr="005C3A6E">
        <w:rPr>
          <w:rFonts w:asciiTheme="minorHAnsi" w:eastAsia="Times New Roman" w:hAnsiTheme="minorHAnsi" w:cstheme="minorHAnsi"/>
          <w:szCs w:val="24"/>
          <w:lang w:eastAsia="en-IE"/>
        </w:rPr>
        <w:t>; and (ii) all EU requirements arising (including but not limited to provisions relating to the processing of data, ensuring the security of data and restrictions on transfer of data abroad) and any legislation and regulations implementing same.</w:t>
      </w:r>
    </w:p>
    <w:p w14:paraId="43E8A73E" w14:textId="08DFB5ED" w:rsidR="0007566D" w:rsidRPr="005C3A6E" w:rsidRDefault="0007566D" w:rsidP="004253B1">
      <w:pPr>
        <w:spacing w:after="160" w:line="254" w:lineRule="auto"/>
        <w:ind w:left="567" w:hanging="567"/>
        <w:jc w:val="both"/>
        <w:rPr>
          <w:rFonts w:asciiTheme="minorHAnsi" w:eastAsia="Times New Roman" w:hAnsiTheme="minorHAnsi" w:cstheme="minorHAnsi"/>
          <w:lang w:eastAsia="en-IE"/>
        </w:rPr>
      </w:pPr>
      <w:r w:rsidRPr="005C3A6E">
        <w:rPr>
          <w:rFonts w:asciiTheme="minorHAnsi" w:eastAsia="Times New Roman" w:hAnsiTheme="minorHAnsi" w:cstheme="minorHAnsi"/>
          <w:szCs w:val="24"/>
          <w:lang w:eastAsia="en-IE"/>
        </w:rPr>
        <w:t>F.</w:t>
      </w:r>
      <w:r w:rsidRPr="005C3A6E">
        <w:rPr>
          <w:rFonts w:asciiTheme="minorHAnsi" w:eastAsia="Times New Roman" w:hAnsiTheme="minorHAnsi" w:cstheme="minorHAnsi"/>
          <w:szCs w:val="24"/>
          <w:lang w:eastAsia="en-IE"/>
        </w:rPr>
        <w:tab/>
      </w:r>
      <w:r w:rsidR="004253B1" w:rsidRPr="005C3A6E">
        <w:rPr>
          <w:rFonts w:asciiTheme="minorHAnsi" w:eastAsia="Times New Roman" w:hAnsiTheme="minorHAnsi" w:cstheme="minorHAnsi"/>
          <w:highlight w:val="yellow"/>
          <w:lang w:eastAsia="en-IE"/>
        </w:rPr>
        <w:t>The parties will enter into a data processing agreement pursuant to the requirements under Article 28 of the GDPR.</w:t>
      </w:r>
      <w:r w:rsidR="004253B1" w:rsidRPr="005C3A6E">
        <w:rPr>
          <w:rStyle w:val="FootnoteReference"/>
          <w:rFonts w:asciiTheme="minorHAnsi" w:hAnsiTheme="minorHAnsi" w:cstheme="minorHAnsi"/>
          <w:highlight w:val="yellow"/>
          <w:lang w:eastAsia="en-IE"/>
        </w:rPr>
        <w:footnoteReference w:id="1"/>
      </w:r>
    </w:p>
    <w:p w14:paraId="4F64E11F" w14:textId="136CC14F"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G.</w:t>
      </w:r>
      <w:r w:rsidRPr="005C3A6E">
        <w:rPr>
          <w:rFonts w:asciiTheme="minorHAnsi" w:eastAsia="Times New Roman" w:hAnsiTheme="minorHAnsi" w:cstheme="minorHAnsi"/>
          <w:szCs w:val="24"/>
          <w:lang w:eastAsia="en-IE"/>
        </w:rPr>
        <w:tab/>
        <w:t xml:space="preserve">The terms of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7 shall survive expiry, completion or termination for whatever reason of this Agreement.</w:t>
      </w:r>
    </w:p>
    <w:p w14:paraId="6C1D35CE" w14:textId="030C1E64" w:rsidR="0007566D" w:rsidRPr="005C3A6E" w:rsidRDefault="0007566D" w:rsidP="007B2426">
      <w:pPr>
        <w:pStyle w:val="Heading1"/>
        <w:rPr>
          <w:rFonts w:asciiTheme="minorHAnsi" w:hAnsiTheme="minorHAnsi" w:cstheme="minorHAnsi"/>
          <w:lang w:eastAsia="en-IE"/>
        </w:rPr>
      </w:pPr>
      <w:bookmarkStart w:id="21" w:name="_Toc491080594"/>
      <w:bookmarkStart w:id="22" w:name="_Toc50373277"/>
      <w:r w:rsidRPr="005C3A6E">
        <w:rPr>
          <w:rFonts w:asciiTheme="minorHAnsi" w:hAnsiTheme="minorHAnsi" w:cstheme="minorHAnsi"/>
          <w:lang w:eastAsia="en-IE"/>
        </w:rPr>
        <w:lastRenderedPageBreak/>
        <w:t>FORCE MAJEURE</w:t>
      </w:r>
      <w:bookmarkEnd w:id="21"/>
      <w:bookmarkEnd w:id="22"/>
    </w:p>
    <w:p w14:paraId="37A60DFB" w14:textId="24CF9330"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 xml:space="preserve">A ‘Force Majeure Event’ means an event or circumstance or combination of events and/or circumstances not within the reasonable control of the Affected Party (as defined in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7873309E"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In the event of any failure, interruption or delay in the performance of either Party’s obligations (or of any of them) resulting from any Force Majeure Event, that Party (“the Affected Party”) shall promptly notify the other Party in writing specifying:</w:t>
      </w:r>
    </w:p>
    <w:p w14:paraId="761D26D0"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w:t>
      </w:r>
      <w:r w:rsidRPr="005C3A6E">
        <w:rPr>
          <w:rFonts w:asciiTheme="minorHAnsi" w:eastAsia="Times New Roman" w:hAnsiTheme="minorHAnsi" w:cstheme="minorHAnsi"/>
          <w:szCs w:val="24"/>
          <w:lang w:eastAsia="en-IE"/>
        </w:rPr>
        <w:tab/>
        <w:t>the nature of the Force Majeure Event;</w:t>
      </w:r>
    </w:p>
    <w:p w14:paraId="5766FEDC"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2.</w:t>
      </w:r>
      <w:r w:rsidRPr="005C3A6E">
        <w:rPr>
          <w:rFonts w:asciiTheme="minorHAnsi" w:eastAsia="Times New Roman" w:hAnsiTheme="minorHAnsi" w:cstheme="minorHAnsi"/>
          <w:szCs w:val="24"/>
          <w:lang w:eastAsia="en-IE"/>
        </w:rPr>
        <w:tab/>
        <w:t>the anticipated delay in the performance of obligations;</w:t>
      </w:r>
    </w:p>
    <w:p w14:paraId="254C1D28"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3.</w:t>
      </w:r>
      <w:r w:rsidRPr="005C3A6E">
        <w:rPr>
          <w:rFonts w:asciiTheme="minorHAnsi" w:eastAsia="Times New Roman" w:hAnsiTheme="minorHAnsi" w:cstheme="minorHAnsi"/>
          <w:szCs w:val="24"/>
          <w:lang w:eastAsia="en-IE"/>
        </w:rPr>
        <w:tab/>
        <w:t>the action proposed to minimise the impact of the Force Majeure Event;</w:t>
      </w:r>
    </w:p>
    <w:p w14:paraId="74075C33"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5968F41B"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If the Force Majeure Event continues for [</w:t>
      </w:r>
      <w:r w:rsidRPr="005C3A6E">
        <w:rPr>
          <w:rFonts w:asciiTheme="minorHAnsi" w:eastAsia="Times New Roman" w:hAnsiTheme="minorHAnsi" w:cstheme="minorHAnsi"/>
          <w:color w:val="C00000"/>
          <w:szCs w:val="24"/>
          <w:lang w:eastAsia="en-IE"/>
        </w:rPr>
        <w:t>insert number</w:t>
      </w:r>
      <w:r w:rsidRPr="005C3A6E">
        <w:rPr>
          <w:rFonts w:asciiTheme="minorHAnsi" w:eastAsia="Times New Roman" w:hAnsiTheme="minorHAnsi" w:cstheme="minorHAnsi"/>
          <w:szCs w:val="24"/>
          <w:lang w:eastAsia="en-IE"/>
        </w:rPr>
        <w:t>] calendar days either Party may terminate at 14 days’ notice.</w:t>
      </w:r>
    </w:p>
    <w:p w14:paraId="2A699916"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D.</w:t>
      </w:r>
      <w:r w:rsidRPr="005C3A6E">
        <w:rPr>
          <w:rFonts w:asciiTheme="minorHAnsi" w:eastAsia="Times New Roman" w:hAnsiTheme="minorHAnsi" w:cstheme="minorHAnsi"/>
          <w:szCs w:val="24"/>
          <w:lang w:eastAsia="en-IE"/>
        </w:rPr>
        <w:tab/>
        <w:t>In circumstances where the Contractor is the Affected Party, the Contracting Authority shall be relieved from any obligation to make payments under this Agreement save to the extent that payments are properly due and payable for obligations actually fulfilled by the Contractor in accordance with the terms and conditions of this Agreement.</w:t>
      </w:r>
    </w:p>
    <w:p w14:paraId="30229C56" w14:textId="0AC009A1" w:rsidR="0007566D" w:rsidRPr="005C3A6E" w:rsidRDefault="0007566D" w:rsidP="007B2426">
      <w:pPr>
        <w:pStyle w:val="Heading1"/>
        <w:rPr>
          <w:rFonts w:asciiTheme="minorHAnsi" w:hAnsiTheme="minorHAnsi" w:cstheme="minorHAnsi"/>
          <w:lang w:eastAsia="en-IE"/>
        </w:rPr>
      </w:pPr>
      <w:bookmarkStart w:id="23" w:name="_Toc491080595"/>
      <w:bookmarkStart w:id="24" w:name="_Toc50373278"/>
      <w:r w:rsidRPr="005C3A6E">
        <w:rPr>
          <w:rFonts w:asciiTheme="minorHAnsi" w:hAnsiTheme="minorHAnsi" w:cstheme="minorHAnsi"/>
          <w:lang w:eastAsia="en-IE"/>
        </w:rPr>
        <w:t>TERMINATION</w:t>
      </w:r>
      <w:bookmarkEnd w:id="23"/>
      <w:bookmarkEnd w:id="24"/>
    </w:p>
    <w:p w14:paraId="3AD463B0"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This Agreement may be terminated by the Contracting Authority, without liability for compensation or damages, by serving [</w:t>
      </w:r>
      <w:r w:rsidRPr="005C3A6E">
        <w:rPr>
          <w:rFonts w:asciiTheme="minorHAnsi" w:eastAsia="Times New Roman" w:hAnsiTheme="minorHAnsi" w:cstheme="minorHAnsi"/>
          <w:color w:val="C00000"/>
          <w:szCs w:val="24"/>
          <w:lang w:eastAsia="en-IE"/>
        </w:rPr>
        <w:t>insert period of time months</w:t>
      </w:r>
      <w:r w:rsidRPr="005C3A6E">
        <w:rPr>
          <w:rFonts w:asciiTheme="minorHAnsi" w:eastAsia="Times New Roman" w:hAnsiTheme="minorHAnsi" w:cstheme="minorHAnsi"/>
          <w:szCs w:val="24"/>
          <w:lang w:eastAsia="en-IE"/>
        </w:rPr>
        <w:t>] written notice to the Contractor. This Agreement may be terminated by the Contractor, without liability for compensation or damages, by serving [</w:t>
      </w:r>
      <w:r w:rsidRPr="005C3A6E">
        <w:rPr>
          <w:rFonts w:asciiTheme="minorHAnsi" w:eastAsia="Times New Roman" w:hAnsiTheme="minorHAnsi" w:cstheme="minorHAnsi"/>
          <w:color w:val="C00000"/>
          <w:szCs w:val="24"/>
          <w:lang w:eastAsia="en-IE"/>
        </w:rPr>
        <w:t>insert period of time months</w:t>
      </w:r>
      <w:r w:rsidRPr="005C3A6E">
        <w:rPr>
          <w:rFonts w:asciiTheme="minorHAnsi" w:eastAsia="Times New Roman" w:hAnsiTheme="minorHAnsi" w:cstheme="minorHAnsi"/>
          <w:szCs w:val="24"/>
          <w:lang w:eastAsia="en-IE"/>
        </w:rPr>
        <w:t>] written notice to the Contracting Authority.</w:t>
      </w:r>
    </w:p>
    <w:p w14:paraId="0101259E" w14:textId="729A44D9"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 xml:space="preserve">Either Party shall have the right (in addition to its rights under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9(</w:t>
      </w:r>
      <w:r w:rsidR="0088120C"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 and any other rights which it has at law) to terminate this Agreement immediately and without liability for compensation or damages on the happening of any of the following:</w:t>
      </w:r>
    </w:p>
    <w:p w14:paraId="240CC73D"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w:t>
      </w:r>
      <w:r w:rsidRPr="005C3A6E">
        <w:rPr>
          <w:rFonts w:asciiTheme="minorHAnsi" w:eastAsia="Times New Roman" w:hAnsiTheme="minorHAnsi" w:cstheme="minorHAnsi"/>
          <w:szCs w:val="24"/>
          <w:lang w:eastAsia="en-IE"/>
        </w:rPr>
        <w:tab/>
        <w:t>if the other Party commits any serious breach or a series of breaches of any provision of this Agreement or of applicable law and fails to remedy such breach(es) (if the breach(es) are capable of remedy) within 30 days after receipt of a request in writing from the other Party;</w:t>
      </w:r>
    </w:p>
    <w:p w14:paraId="1944226A"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lastRenderedPageBreak/>
        <w:t>2.</w:t>
      </w:r>
      <w:r w:rsidRPr="005C3A6E">
        <w:rPr>
          <w:rFonts w:asciiTheme="minorHAnsi" w:eastAsia="Times New Roman" w:hAnsiTheme="minorHAnsi" w:cstheme="minorHAnsi"/>
          <w:szCs w:val="24"/>
          <w:lang w:eastAsia="en-IE"/>
        </w:rPr>
        <w:tab/>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65E904C6"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3.</w:t>
      </w:r>
      <w:r w:rsidRPr="005C3A6E">
        <w:rPr>
          <w:rFonts w:asciiTheme="minorHAnsi" w:eastAsia="Times New Roman" w:hAnsiTheme="minorHAnsi" w:cstheme="minorHAnsi"/>
          <w:szCs w:val="24"/>
          <w:lang w:eastAsia="en-IE"/>
        </w:rPr>
        <w:tab/>
        <w:t>in circumstances where the Contracting Authority becomes aware of any conflict of interest on the part of the Contractor which cannot, in the opinion of the Contracting Authority, be removed by other means; and</w:t>
      </w:r>
    </w:p>
    <w:p w14:paraId="37691455"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4.</w:t>
      </w:r>
      <w:r w:rsidRPr="005C3A6E">
        <w:rPr>
          <w:rFonts w:asciiTheme="minorHAnsi" w:eastAsia="Times New Roman" w:hAnsiTheme="minorHAnsi" w:cstheme="minorHAnsi"/>
          <w:szCs w:val="24"/>
          <w:lang w:eastAsia="en-IE"/>
        </w:rPr>
        <w:tab/>
        <w:t>in circumstances where the Contracting Authority becomes aware of any registrable interest on the part of the Contractor.</w:t>
      </w:r>
    </w:p>
    <w:p w14:paraId="553DCE5B" w14:textId="38EAD00E"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The Contracting Authority shall have the right, in addition to any other rights which it has at law, to terminate this Agreement immediately and without liability for compensation or damages in circumstances where the Contracting Authority becomes aware that any of the exclusion grounds set out in Regulation 57 of the Regulations apply to the Contractor, or if any of the circumstances set forth in Regulation 73 of the Regulations apply to the Contractor or any of its subcontractors or agents</w:t>
      </w:r>
      <w:r w:rsidR="00AC428D" w:rsidRPr="005C3A6E">
        <w:rPr>
          <w:rFonts w:asciiTheme="minorHAnsi" w:eastAsia="Times New Roman" w:hAnsiTheme="minorHAnsi" w:cstheme="minorHAnsi"/>
          <w:szCs w:val="24"/>
          <w:lang w:eastAsia="en-IE"/>
        </w:rPr>
        <w:t>, or if the Contractor (or its subcontractor(s), if any) falls within the category of prohibited economic operators identified in Regulation (EU) No 833/2014 of 31 July 2014 (as amended by EU Regulation 2022/576 or any subsequent amendments to same).</w:t>
      </w:r>
    </w:p>
    <w:p w14:paraId="3F224BDB"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D.</w:t>
      </w:r>
      <w:r w:rsidRPr="005C3A6E">
        <w:rPr>
          <w:rFonts w:asciiTheme="minorHAnsi" w:eastAsia="Times New Roman" w:hAnsiTheme="minorHAnsi" w:cstheme="minorHAnsi"/>
          <w:szCs w:val="24"/>
          <w:lang w:eastAsia="en-IE"/>
        </w:rPr>
        <w:tab/>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1C4DF63"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E.</w:t>
      </w:r>
      <w:r w:rsidRPr="005C3A6E">
        <w:rPr>
          <w:rFonts w:asciiTheme="minorHAnsi" w:eastAsia="Times New Roman" w:hAnsiTheme="minorHAnsi" w:cstheme="minorHAnsi"/>
          <w:szCs w:val="24"/>
          <w:lang w:eastAsia="en-IE"/>
        </w:rPr>
        <w:tab/>
        <w:t xml:space="preserve">On completion or termination of this Agreement, howsoever arising, the Contractor shall immediately return all Confidential Information, records, papers, materials, media and other property of the Contracting Authority which is in its possession. </w:t>
      </w:r>
    </w:p>
    <w:p w14:paraId="18BA8FBD"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F.</w:t>
      </w:r>
      <w:r w:rsidRPr="005C3A6E">
        <w:rPr>
          <w:rFonts w:asciiTheme="minorHAnsi" w:eastAsia="Times New Roman" w:hAnsiTheme="minorHAnsi" w:cstheme="minorHAnsi"/>
          <w:szCs w:val="24"/>
          <w:lang w:eastAsia="en-IE"/>
        </w:rPr>
        <w:tab/>
        <w:t>If requested by the Contracting Authority, the Contractor shall promptly furnish such anonymised information relating to the terms and conditions of the employment of all persons providing the Services as may be required by the Contracting Authority (“Employment Information”). The Contractor agrees that the Contracting Authority may release the Employment Information to third parties for the purposes of any procurement competition for the provision of the Services upon expiry of the Term or earlier termination of this Agreement for whatever cause.</w:t>
      </w:r>
    </w:p>
    <w:p w14:paraId="48291708" w14:textId="6500FD62" w:rsidR="0007566D" w:rsidRPr="005C3A6E" w:rsidRDefault="0007566D" w:rsidP="007B2426">
      <w:pPr>
        <w:pStyle w:val="Heading1"/>
        <w:rPr>
          <w:rFonts w:asciiTheme="minorHAnsi" w:hAnsiTheme="minorHAnsi" w:cstheme="minorHAnsi"/>
          <w:lang w:eastAsia="en-IE"/>
        </w:rPr>
      </w:pPr>
      <w:bookmarkStart w:id="25" w:name="_Toc491080596"/>
      <w:bookmarkStart w:id="26" w:name="_Toc50373279"/>
      <w:r w:rsidRPr="005C3A6E">
        <w:rPr>
          <w:rFonts w:asciiTheme="minorHAnsi" w:hAnsiTheme="minorHAnsi" w:cstheme="minorHAnsi"/>
          <w:lang w:eastAsia="en-IE"/>
        </w:rPr>
        <w:t>CONTRACT MANAGEMENT</w:t>
      </w:r>
      <w:bookmarkEnd w:id="25"/>
      <w:bookmarkEnd w:id="26"/>
      <w:r w:rsidRPr="005C3A6E">
        <w:rPr>
          <w:rFonts w:asciiTheme="minorHAnsi" w:hAnsiTheme="minorHAnsi" w:cstheme="minorHAnsi"/>
          <w:lang w:eastAsia="en-IE"/>
        </w:rPr>
        <w:t xml:space="preserve"> </w:t>
      </w:r>
    </w:p>
    <w:p w14:paraId="6B6571C9"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The Contracting Authority’s Contact and the Contractor’s Contact shall liaise on a regular basis to address any issues arising which may affect the performance of this Agreement and to agree milestones, compliance schedules and operational protocols as required by the Contracting Authority from time to time. If requested in writing by the Contracting Authority the Contractor shall meet formally with the Contracting Authority to report on progress and shall comply with all written directions of the Contracting Authority.</w:t>
      </w:r>
    </w:p>
    <w:p w14:paraId="2DCB0ABB"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The Contractor agrees to:</w:t>
      </w:r>
    </w:p>
    <w:p w14:paraId="61677230"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w:t>
      </w:r>
      <w:r w:rsidRPr="005C3A6E">
        <w:rPr>
          <w:rFonts w:asciiTheme="minorHAnsi" w:eastAsia="Times New Roman" w:hAnsiTheme="minorHAnsi" w:cstheme="minorHAnsi"/>
          <w:szCs w:val="24"/>
          <w:lang w:eastAsia="en-IE"/>
        </w:rPr>
        <w:tab/>
        <w:t>liaise with and keep the Contracting Authority’s Contact fully informed of any matter which might affect the observance and performance of the Contractor’s obligations under this Agreement;</w:t>
      </w:r>
    </w:p>
    <w:p w14:paraId="58947580"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lastRenderedPageBreak/>
        <w:t>2.</w:t>
      </w:r>
      <w:r w:rsidRPr="005C3A6E">
        <w:rPr>
          <w:rFonts w:asciiTheme="minorHAnsi" w:eastAsia="Times New Roman" w:hAnsiTheme="minorHAnsi" w:cstheme="minorHAnsi"/>
          <w:szCs w:val="24"/>
          <w:lang w:eastAsia="en-IE"/>
        </w:rPr>
        <w:tab/>
        <w:t xml:space="preserve">maintain such records and comply with such reporting arrangements and protocols as required by the Contracting Authority from time to time; </w:t>
      </w:r>
    </w:p>
    <w:p w14:paraId="526C9613"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3.</w:t>
      </w:r>
      <w:r w:rsidRPr="005C3A6E">
        <w:rPr>
          <w:rFonts w:asciiTheme="minorHAnsi" w:eastAsia="Times New Roman" w:hAnsiTheme="minorHAnsi" w:cstheme="minorHAnsi"/>
          <w:szCs w:val="24"/>
          <w:lang w:eastAsia="en-IE"/>
        </w:rPr>
        <w:tab/>
        <w:t>comply with all reasonable directions of the Contracting Authority; and</w:t>
      </w:r>
    </w:p>
    <w:p w14:paraId="2AC64A4B"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 xml:space="preserve">4. </w:t>
      </w:r>
      <w:r w:rsidRPr="005C3A6E">
        <w:rPr>
          <w:rFonts w:asciiTheme="minorHAnsi" w:eastAsia="Times New Roman" w:hAnsiTheme="minorHAnsi" w:cstheme="minorHAnsi"/>
          <w:szCs w:val="24"/>
          <w:lang w:eastAsia="en-IE"/>
        </w:rPr>
        <w:tab/>
        <w:t>comply with the service levels and performance indicators set out in Schedule D.</w:t>
      </w:r>
    </w:p>
    <w:p w14:paraId="141CEE99" w14:textId="6F4C5C73"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The Contracting Authority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Contracting Authority thereby arising. The cost of inspection shall be borne by the Contracting Authority.</w:t>
      </w:r>
    </w:p>
    <w:p w14:paraId="37B987F3" w14:textId="5B13109F" w:rsidR="00101726" w:rsidRPr="005C3A6E" w:rsidRDefault="00101726" w:rsidP="00101726">
      <w:pPr>
        <w:spacing w:after="160" w:line="259" w:lineRule="auto"/>
        <w:ind w:left="720" w:hanging="720"/>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D.</w:t>
      </w:r>
      <w:r w:rsidRPr="005C3A6E">
        <w:rPr>
          <w:rFonts w:asciiTheme="minorHAnsi" w:eastAsia="Times New Roman" w:hAnsiTheme="minorHAnsi" w:cstheme="minorHAnsi"/>
          <w:lang w:eastAsia="en-IE"/>
        </w:rPr>
        <w:tab/>
        <w:t>The Contractor shall be required to hold for the Term insurances of the nature and amount as set out in the CFT and shall immediately advise the Contracting Authority of any material change to its insured status. The Contractor shall produce proof of current premiums paid upon request and where required produce valid certificates of insurance for inspection. The Contractor shall carry out all directions of the Contracting Authority with regard to compliance with this Clause 11D.</w:t>
      </w:r>
    </w:p>
    <w:p w14:paraId="34FA24C5" w14:textId="36239BB3" w:rsidR="0007566D" w:rsidRPr="005C3A6E" w:rsidRDefault="0007566D" w:rsidP="007B2426">
      <w:pPr>
        <w:pStyle w:val="Heading1"/>
        <w:rPr>
          <w:rFonts w:asciiTheme="minorHAnsi" w:hAnsiTheme="minorHAnsi" w:cstheme="minorHAnsi"/>
          <w:lang w:eastAsia="en-IE"/>
        </w:rPr>
      </w:pPr>
      <w:bookmarkStart w:id="27" w:name="_Toc491080597"/>
      <w:bookmarkStart w:id="28" w:name="_Toc50373280"/>
      <w:r w:rsidRPr="005C3A6E">
        <w:rPr>
          <w:rFonts w:asciiTheme="minorHAnsi" w:hAnsiTheme="minorHAnsi" w:cstheme="minorHAnsi"/>
          <w:lang w:eastAsia="en-IE"/>
        </w:rPr>
        <w:t>DISPUTES</w:t>
      </w:r>
      <w:bookmarkEnd w:id="27"/>
      <w:bookmarkEnd w:id="28"/>
    </w:p>
    <w:p w14:paraId="7B617473"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In the event of any dispute arising out of or relating to this Agreement (the “Dispute”), the Parties shall first seek settlement of the Dispute as set out below.</w:t>
      </w:r>
    </w:p>
    <w:p w14:paraId="64BD6CA4" w14:textId="0F18F99F"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The Dispute shall be referred as soon as practicable to [</w:t>
      </w:r>
      <w:r w:rsidRPr="005C3A6E">
        <w:rPr>
          <w:rFonts w:asciiTheme="minorHAnsi" w:eastAsia="Times New Roman" w:hAnsiTheme="minorHAnsi" w:cstheme="minorHAnsi"/>
          <w:color w:val="C00000"/>
          <w:szCs w:val="24"/>
          <w:lang w:eastAsia="en-IE"/>
        </w:rPr>
        <w:t>insert Contractor contact</w:t>
      </w:r>
      <w:r w:rsidRPr="005C3A6E">
        <w:rPr>
          <w:rFonts w:asciiTheme="minorHAnsi" w:eastAsia="Times New Roman" w:hAnsiTheme="minorHAnsi" w:cstheme="minorHAnsi"/>
          <w:szCs w:val="24"/>
          <w:lang w:eastAsia="en-IE"/>
        </w:rPr>
        <w:t>] within the Contractor and to [</w:t>
      </w:r>
      <w:r w:rsidRPr="005C3A6E">
        <w:rPr>
          <w:rFonts w:asciiTheme="minorHAnsi" w:eastAsia="Times New Roman" w:hAnsiTheme="minorHAnsi" w:cstheme="minorHAnsi"/>
          <w:color w:val="C00000"/>
          <w:szCs w:val="24"/>
          <w:lang w:eastAsia="en-IE"/>
        </w:rPr>
        <w:t>insert Contracting Authority contact</w:t>
      </w:r>
      <w:r w:rsidRPr="005C3A6E">
        <w:rPr>
          <w:rFonts w:asciiTheme="minorHAnsi" w:eastAsia="Times New Roman" w:hAnsiTheme="minorHAnsi" w:cstheme="minorHAnsi"/>
          <w:szCs w:val="24"/>
          <w:lang w:eastAsia="en-IE"/>
        </w:rPr>
        <w:t>] within the Contracting Authority</w:t>
      </w:r>
      <w:r w:rsidR="007B2426" w:rsidRPr="005C3A6E">
        <w:rPr>
          <w:rFonts w:asciiTheme="minorHAnsi" w:eastAsia="Times New Roman" w:hAnsiTheme="minorHAnsi" w:cstheme="minorHAnsi"/>
          <w:szCs w:val="24"/>
          <w:lang w:eastAsia="en-IE"/>
        </w:rPr>
        <w:t>,</w:t>
      </w:r>
      <w:r w:rsidRPr="005C3A6E">
        <w:rPr>
          <w:rFonts w:asciiTheme="minorHAnsi" w:eastAsia="Times New Roman" w:hAnsiTheme="minorHAnsi" w:cstheme="minorHAnsi"/>
          <w:szCs w:val="24"/>
          <w:lang w:eastAsia="en-IE"/>
        </w:rPr>
        <w:t xml:space="preserve"> respectively.</w:t>
      </w:r>
    </w:p>
    <w:p w14:paraId="51FDBC00"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0E221F79"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D.</w:t>
      </w:r>
      <w:r w:rsidRPr="005C3A6E">
        <w:rPr>
          <w:rFonts w:asciiTheme="minorHAnsi" w:eastAsia="Times New Roman" w:hAnsiTheme="minorHAnsi" w:cstheme="minorHAnsi"/>
          <w:szCs w:val="24"/>
          <w:lang w:eastAsia="en-IE"/>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4E1E25C5"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E.</w:t>
      </w:r>
      <w:r w:rsidRPr="005C3A6E">
        <w:rPr>
          <w:rFonts w:asciiTheme="minorHAnsi" w:eastAsia="Times New Roman" w:hAnsiTheme="minorHAnsi" w:cstheme="minorHAnsi"/>
          <w:szCs w:val="24"/>
          <w:lang w:eastAsia="en-IE"/>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59BD4F9"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F.</w:t>
      </w:r>
      <w:r w:rsidRPr="005C3A6E">
        <w:rPr>
          <w:rFonts w:asciiTheme="minorHAnsi" w:eastAsia="Times New Roman" w:hAnsiTheme="minorHAnsi" w:cstheme="minorHAnsi"/>
          <w:szCs w:val="24"/>
          <w:lang w:eastAsia="en-IE"/>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6464F90" w14:textId="76C6CB75"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lastRenderedPageBreak/>
        <w:t>G.</w:t>
      </w:r>
      <w:r w:rsidRPr="005C3A6E">
        <w:rPr>
          <w:rFonts w:asciiTheme="minorHAnsi" w:eastAsia="Times New Roman" w:hAnsiTheme="minorHAnsi" w:cstheme="minorHAnsi"/>
          <w:szCs w:val="24"/>
          <w:lang w:eastAsia="en-IE"/>
        </w:rPr>
        <w:tab/>
        <w:t xml:space="preserve">For the avoidance of doubt, the obligations of the Parties under this Agreement shall not </w:t>
      </w:r>
      <w:r w:rsidR="007B2426" w:rsidRPr="005C3A6E">
        <w:rPr>
          <w:rFonts w:asciiTheme="minorHAnsi" w:eastAsia="Times New Roman" w:hAnsiTheme="minorHAnsi" w:cstheme="minorHAnsi"/>
          <w:szCs w:val="24"/>
          <w:lang w:eastAsia="en-IE"/>
        </w:rPr>
        <w:t>cease or</w:t>
      </w:r>
      <w:r w:rsidRPr="005C3A6E">
        <w:rPr>
          <w:rFonts w:asciiTheme="minorHAnsi" w:eastAsia="Times New Roman" w:hAnsiTheme="minorHAnsi" w:cstheme="minorHAnsi"/>
          <w:szCs w:val="24"/>
          <w:lang w:eastAsia="en-IE"/>
        </w:rPr>
        <w:t xml:space="preserve"> be suspended or delayed by the reference of a dispute to mediation. The Contractor shall comply fully with the requirements of the Agreement at all times.</w:t>
      </w:r>
    </w:p>
    <w:p w14:paraId="026731F1" w14:textId="245C503A" w:rsidR="0007566D" w:rsidRPr="005C3A6E" w:rsidRDefault="0007566D" w:rsidP="007B2426">
      <w:pPr>
        <w:pStyle w:val="Heading1"/>
        <w:rPr>
          <w:rFonts w:asciiTheme="minorHAnsi" w:hAnsiTheme="minorHAnsi" w:cstheme="minorHAnsi"/>
          <w:lang w:eastAsia="en-IE"/>
        </w:rPr>
      </w:pPr>
      <w:bookmarkStart w:id="29" w:name="_Toc491080598"/>
      <w:bookmarkStart w:id="30" w:name="_Toc50373281"/>
      <w:r w:rsidRPr="005C3A6E">
        <w:rPr>
          <w:rFonts w:asciiTheme="minorHAnsi" w:hAnsiTheme="minorHAnsi" w:cstheme="minorHAnsi"/>
          <w:lang w:eastAsia="en-IE"/>
        </w:rPr>
        <w:t>GOVERNING LAW, CHOICE OF JURISDICTION AND EXECUTION</w:t>
      </w:r>
      <w:bookmarkEnd w:id="29"/>
      <w:bookmarkEnd w:id="30"/>
    </w:p>
    <w:p w14:paraId="4BF389F2"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58FFE6E0" w14:textId="77777777" w:rsidR="0007566D" w:rsidRPr="005C3A6E" w:rsidRDefault="0007566D" w:rsidP="0007566D">
      <w:pPr>
        <w:spacing w:after="160" w:line="259" w:lineRule="auto"/>
        <w:ind w:left="570" w:hanging="570"/>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 xml:space="preserve">This Agreement shall be executed in </w:t>
      </w:r>
      <w:proofErr w:type="gramStart"/>
      <w:r w:rsidRPr="005C3A6E">
        <w:rPr>
          <w:rFonts w:asciiTheme="minorHAnsi" w:eastAsia="Times New Roman" w:hAnsiTheme="minorHAnsi" w:cstheme="minorHAnsi"/>
          <w:szCs w:val="24"/>
          <w:lang w:eastAsia="en-IE"/>
        </w:rPr>
        <w:t>duplicate</w:t>
      </w:r>
      <w:proofErr w:type="gramEnd"/>
      <w:r w:rsidRPr="005C3A6E">
        <w:rPr>
          <w:rFonts w:asciiTheme="minorHAnsi" w:eastAsia="Times New Roman" w:hAnsiTheme="minorHAnsi" w:cstheme="minorHAnsi"/>
          <w:szCs w:val="24"/>
          <w:lang w:eastAsia="en-IE"/>
        </w:rPr>
        <w:t xml:space="preserve"> and each copy of the Agreement shall be signed by all the Parties hereto. Each of the Parties to this Agreement confirms that this Agreement is executed by their duly authorised officers.</w:t>
      </w:r>
      <w:bookmarkStart w:id="31" w:name="_Toc491080599"/>
    </w:p>
    <w:p w14:paraId="6C4907AC" w14:textId="77777777" w:rsidR="0007566D" w:rsidRPr="005C3A6E" w:rsidRDefault="0007566D" w:rsidP="0007566D">
      <w:pPr>
        <w:spacing w:after="160" w:line="259" w:lineRule="auto"/>
        <w:ind w:left="570" w:hanging="570"/>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 xml:space="preserve">C. </w:t>
      </w:r>
      <w:r w:rsidRPr="005C3A6E">
        <w:rPr>
          <w:rFonts w:asciiTheme="minorHAnsi" w:eastAsia="Times New Roman" w:hAnsiTheme="minorHAnsi" w:cstheme="minorHAnsi"/>
          <w:szCs w:val="24"/>
          <w:lang w:eastAsia="en-IE"/>
        </w:rPr>
        <w:tab/>
        <w:t xml:space="preserve">References in this Agreement to statutory and EU Law provisions shall be deemed to include any amendments, re-enactments or replacements thereof. </w:t>
      </w:r>
    </w:p>
    <w:p w14:paraId="48B84BB1" w14:textId="607F437D" w:rsidR="0007566D" w:rsidRPr="005C3A6E" w:rsidRDefault="0007566D" w:rsidP="007B2426">
      <w:pPr>
        <w:pStyle w:val="Heading1"/>
        <w:rPr>
          <w:rFonts w:asciiTheme="minorHAnsi" w:hAnsiTheme="minorHAnsi" w:cstheme="minorHAnsi"/>
          <w:lang w:eastAsia="en-IE"/>
        </w:rPr>
      </w:pPr>
      <w:bookmarkStart w:id="32" w:name="_Toc50373282"/>
      <w:r w:rsidRPr="005C3A6E">
        <w:rPr>
          <w:rFonts w:asciiTheme="minorHAnsi" w:hAnsiTheme="minorHAnsi" w:cstheme="minorHAnsi"/>
          <w:lang w:eastAsia="en-IE"/>
        </w:rPr>
        <w:t>NOTICES</w:t>
      </w:r>
      <w:bookmarkEnd w:id="31"/>
      <w:bookmarkEnd w:id="32"/>
      <w:r w:rsidRPr="005C3A6E">
        <w:rPr>
          <w:rFonts w:asciiTheme="minorHAnsi" w:hAnsiTheme="minorHAnsi" w:cstheme="minorHAnsi"/>
          <w:lang w:eastAsia="en-IE"/>
        </w:rPr>
        <w:t xml:space="preserve"> </w:t>
      </w:r>
    </w:p>
    <w:p w14:paraId="613CA907" w14:textId="5330D37D"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lause 13.</w:t>
      </w:r>
    </w:p>
    <w:p w14:paraId="6F2D68AD"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All notices shall be deemed to have been served as follows:</w:t>
      </w:r>
    </w:p>
    <w:p w14:paraId="3C15ADB5"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1.</w:t>
      </w:r>
      <w:r w:rsidRPr="005C3A6E">
        <w:rPr>
          <w:rFonts w:asciiTheme="minorHAnsi" w:eastAsia="Times New Roman" w:hAnsiTheme="minorHAnsi" w:cstheme="minorHAnsi"/>
          <w:szCs w:val="24"/>
          <w:lang w:eastAsia="en-IE"/>
        </w:rPr>
        <w:tab/>
        <w:t>if personally delivered, at the time of delivery;</w:t>
      </w:r>
    </w:p>
    <w:p w14:paraId="26B5D225"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2.</w:t>
      </w:r>
      <w:r w:rsidRPr="005C3A6E">
        <w:rPr>
          <w:rFonts w:asciiTheme="minorHAnsi" w:eastAsia="Times New Roman" w:hAnsiTheme="minorHAnsi" w:cstheme="minorHAnsi"/>
          <w:szCs w:val="24"/>
          <w:lang w:eastAsia="en-IE"/>
        </w:rPr>
        <w:tab/>
        <w:t>if posted by registered post, at the expiration of 48 hours after the envelope containing the same was delivered into the custody of the postal authorities (and not returned undelivered); and</w:t>
      </w:r>
    </w:p>
    <w:p w14:paraId="284BA3AB" w14:textId="77777777" w:rsidR="0007566D" w:rsidRPr="005C3A6E" w:rsidRDefault="0007566D" w:rsidP="0007566D">
      <w:pPr>
        <w:spacing w:after="160" w:line="259" w:lineRule="auto"/>
        <w:ind w:left="1134"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3.</w:t>
      </w:r>
      <w:r w:rsidRPr="005C3A6E">
        <w:rPr>
          <w:rFonts w:asciiTheme="minorHAnsi" w:eastAsia="Times New Roman" w:hAnsiTheme="minorHAnsi" w:cstheme="minorHAnsi"/>
          <w:szCs w:val="24"/>
          <w:lang w:eastAsia="en-IE"/>
        </w:rPr>
        <w:tab/>
        <w:t>if communicated by email, on the next calendar day following transmission.</w:t>
      </w:r>
    </w:p>
    <w:p w14:paraId="78D2A2DF" w14:textId="7B67685A" w:rsidR="0007566D" w:rsidRPr="005C3A6E" w:rsidRDefault="0007566D" w:rsidP="007B2426">
      <w:pPr>
        <w:pStyle w:val="Heading1"/>
        <w:rPr>
          <w:rFonts w:asciiTheme="minorHAnsi" w:hAnsiTheme="minorHAnsi" w:cstheme="minorHAnsi"/>
          <w:lang w:eastAsia="en-IE"/>
        </w:rPr>
      </w:pPr>
      <w:bookmarkStart w:id="33" w:name="_Toc491080600"/>
      <w:bookmarkStart w:id="34" w:name="_Toc50373283"/>
      <w:r w:rsidRPr="005C3A6E">
        <w:rPr>
          <w:rFonts w:asciiTheme="minorHAnsi" w:hAnsiTheme="minorHAnsi" w:cstheme="minorHAnsi"/>
          <w:lang w:eastAsia="en-IE"/>
        </w:rPr>
        <w:t>ASSIGNMENT AND SUBCONTRACT</w:t>
      </w:r>
      <w:bookmarkEnd w:id="33"/>
      <w:bookmarkEnd w:id="34"/>
    </w:p>
    <w:p w14:paraId="43BF375A"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1E0C1FDE" w14:textId="5DFA0198" w:rsidR="00AC428D" w:rsidRPr="005C3A6E" w:rsidRDefault="00AC428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Contracting Authority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19BB58BB" w14:textId="19912F89" w:rsidR="0007566D" w:rsidRPr="005C3A6E" w:rsidRDefault="0007566D" w:rsidP="007B2426">
      <w:pPr>
        <w:pStyle w:val="Heading1"/>
        <w:rPr>
          <w:rFonts w:asciiTheme="minorHAnsi" w:hAnsiTheme="minorHAnsi" w:cstheme="minorHAnsi"/>
          <w:lang w:eastAsia="en-IE"/>
        </w:rPr>
      </w:pPr>
      <w:bookmarkStart w:id="35" w:name="_Toc491080601"/>
      <w:bookmarkStart w:id="36" w:name="_Toc50373284"/>
      <w:r w:rsidRPr="005C3A6E">
        <w:rPr>
          <w:rFonts w:asciiTheme="minorHAnsi" w:hAnsiTheme="minorHAnsi" w:cstheme="minorHAnsi"/>
          <w:lang w:eastAsia="en-IE"/>
        </w:rPr>
        <w:lastRenderedPageBreak/>
        <w:t>ENTIRE AGREEMENT</w:t>
      </w:r>
      <w:bookmarkEnd w:id="35"/>
      <w:bookmarkEnd w:id="36"/>
    </w:p>
    <w:p w14:paraId="4347BA07"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1B86BF2" w14:textId="38AB61FC" w:rsidR="0007566D" w:rsidRPr="005C3A6E" w:rsidRDefault="0007566D" w:rsidP="007B2426">
      <w:pPr>
        <w:pStyle w:val="Heading1"/>
        <w:rPr>
          <w:rFonts w:asciiTheme="minorHAnsi" w:hAnsiTheme="minorHAnsi" w:cstheme="minorHAnsi"/>
          <w:lang w:eastAsia="en-IE"/>
        </w:rPr>
      </w:pPr>
      <w:bookmarkStart w:id="37" w:name="_Toc491080602"/>
      <w:bookmarkStart w:id="38" w:name="_Toc50373285"/>
      <w:r w:rsidRPr="005C3A6E">
        <w:rPr>
          <w:rFonts w:asciiTheme="minorHAnsi" w:hAnsiTheme="minorHAnsi" w:cstheme="minorHAnsi"/>
          <w:lang w:eastAsia="en-IE"/>
        </w:rPr>
        <w:t>SEVERABILITY</w:t>
      </w:r>
      <w:bookmarkEnd w:id="37"/>
      <w:bookmarkEnd w:id="38"/>
      <w:r w:rsidRPr="005C3A6E">
        <w:rPr>
          <w:rFonts w:asciiTheme="minorHAnsi" w:hAnsiTheme="minorHAnsi" w:cstheme="minorHAnsi"/>
          <w:lang w:eastAsia="en-IE"/>
        </w:rPr>
        <w:t xml:space="preserve"> </w:t>
      </w:r>
    </w:p>
    <w:p w14:paraId="0B11EEBF"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 xml:space="preserve">If any term or provision herein is found to be illegal or unenforceable for any reason, then such term or provision shall be deemed severed and all other terms and provisions shall remain in full force and effect. </w:t>
      </w:r>
    </w:p>
    <w:p w14:paraId="4A00C1F8" w14:textId="0C40434B" w:rsidR="0007566D" w:rsidRPr="005C3A6E" w:rsidRDefault="0007566D" w:rsidP="007B2426">
      <w:pPr>
        <w:pStyle w:val="Heading1"/>
        <w:rPr>
          <w:rFonts w:asciiTheme="minorHAnsi" w:hAnsiTheme="minorHAnsi" w:cstheme="minorHAnsi"/>
          <w:lang w:eastAsia="en-IE"/>
        </w:rPr>
      </w:pPr>
      <w:bookmarkStart w:id="39" w:name="_Toc491080603"/>
      <w:bookmarkStart w:id="40" w:name="_Toc50373286"/>
      <w:r w:rsidRPr="005C3A6E">
        <w:rPr>
          <w:rFonts w:asciiTheme="minorHAnsi" w:hAnsiTheme="minorHAnsi" w:cstheme="minorHAnsi"/>
          <w:lang w:eastAsia="en-IE"/>
        </w:rPr>
        <w:t>WAIVER</w:t>
      </w:r>
      <w:bookmarkEnd w:id="39"/>
      <w:bookmarkEnd w:id="40"/>
    </w:p>
    <w:p w14:paraId="1A1E23DC"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No failure or delay by either Party to exercise any right, power or remedy shall operate as a waiver of it, nor shall any partial exercise preclude further exercise of same or some other right, power or remedy.</w:t>
      </w:r>
    </w:p>
    <w:p w14:paraId="11525D75" w14:textId="4DD248FF" w:rsidR="0007566D" w:rsidRPr="005C3A6E" w:rsidRDefault="0007566D" w:rsidP="007B2426">
      <w:pPr>
        <w:pStyle w:val="Heading1"/>
        <w:rPr>
          <w:rFonts w:asciiTheme="minorHAnsi" w:hAnsiTheme="minorHAnsi" w:cstheme="minorHAnsi"/>
          <w:lang w:eastAsia="en-IE"/>
        </w:rPr>
      </w:pPr>
      <w:bookmarkStart w:id="41" w:name="_Toc491080604"/>
      <w:bookmarkStart w:id="42" w:name="_Toc50373287"/>
      <w:r w:rsidRPr="005C3A6E">
        <w:rPr>
          <w:rFonts w:asciiTheme="minorHAnsi" w:hAnsiTheme="minorHAnsi" w:cstheme="minorHAnsi"/>
          <w:lang w:eastAsia="en-IE"/>
        </w:rPr>
        <w:t>NON-EXCLUSIVITY</w:t>
      </w:r>
      <w:bookmarkEnd w:id="41"/>
      <w:bookmarkEnd w:id="42"/>
    </w:p>
    <w:p w14:paraId="1FD7FD44"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Nothing in this Agreement shall preclude the Contracting Authority from purchasing services (or Services) from a third party at any time during the currency of the Agreement.</w:t>
      </w:r>
    </w:p>
    <w:p w14:paraId="3C1BD02D" w14:textId="6944190A" w:rsidR="0007566D" w:rsidRPr="005C3A6E" w:rsidRDefault="0007566D" w:rsidP="007B2426">
      <w:pPr>
        <w:pStyle w:val="Heading1"/>
        <w:rPr>
          <w:rFonts w:asciiTheme="minorHAnsi" w:hAnsiTheme="minorHAnsi" w:cstheme="minorHAnsi"/>
          <w:lang w:eastAsia="en-IE"/>
        </w:rPr>
      </w:pPr>
      <w:bookmarkStart w:id="43" w:name="_Toc491080605"/>
      <w:bookmarkStart w:id="44" w:name="_Toc50373288"/>
      <w:r w:rsidRPr="005C3A6E">
        <w:rPr>
          <w:rFonts w:asciiTheme="minorHAnsi" w:hAnsiTheme="minorHAnsi" w:cstheme="minorHAnsi"/>
          <w:lang w:eastAsia="en-IE"/>
        </w:rPr>
        <w:t>MEDIA</w:t>
      </w:r>
      <w:bookmarkEnd w:id="43"/>
      <w:bookmarkEnd w:id="44"/>
    </w:p>
    <w:p w14:paraId="120E2A36"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No media releases, public announcements or public disclosures relating to this Agreement or its subject matter, including but not limited to promotional or marketing material, shall be made by the Contractor without the prior written consent of the Contracting Authority.</w:t>
      </w:r>
    </w:p>
    <w:p w14:paraId="4476279E" w14:textId="13F6F430" w:rsidR="0007566D" w:rsidRPr="005C3A6E" w:rsidRDefault="0007566D" w:rsidP="007B2426">
      <w:pPr>
        <w:pStyle w:val="Heading1"/>
        <w:rPr>
          <w:rFonts w:asciiTheme="minorHAnsi" w:hAnsiTheme="minorHAnsi" w:cstheme="minorHAnsi"/>
          <w:lang w:eastAsia="en-IE"/>
        </w:rPr>
      </w:pPr>
      <w:bookmarkStart w:id="45" w:name="_Toc491080606"/>
      <w:bookmarkStart w:id="46" w:name="_Toc50373289"/>
      <w:r w:rsidRPr="005C3A6E">
        <w:rPr>
          <w:rFonts w:asciiTheme="minorHAnsi" w:hAnsiTheme="minorHAnsi" w:cstheme="minorHAnsi"/>
          <w:lang w:eastAsia="en-IE"/>
        </w:rPr>
        <w:t>CONFLICTS, REGISTRABLE INTERESTS AND CORRUPT GIFTS</w:t>
      </w:r>
      <w:bookmarkEnd w:id="45"/>
      <w:bookmarkEnd w:id="46"/>
    </w:p>
    <w:p w14:paraId="03DAB59D"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 xml:space="preserve">The Contractor confirms that it has carried out a </w:t>
      </w:r>
      <w:proofErr w:type="gramStart"/>
      <w:r w:rsidRPr="005C3A6E">
        <w:rPr>
          <w:rFonts w:asciiTheme="minorHAnsi" w:eastAsia="Times New Roman" w:hAnsiTheme="minorHAnsi" w:cstheme="minorHAnsi"/>
          <w:szCs w:val="24"/>
          <w:lang w:eastAsia="en-IE"/>
        </w:rPr>
        <w:t>conflicts of interest check</w:t>
      </w:r>
      <w:proofErr w:type="gramEnd"/>
      <w:r w:rsidRPr="005C3A6E">
        <w:rPr>
          <w:rFonts w:asciiTheme="minorHAnsi" w:eastAsia="Times New Roman" w:hAnsiTheme="minorHAnsi" w:cstheme="minorHAnsi"/>
          <w:szCs w:val="24"/>
          <w:lang w:eastAsia="en-IE"/>
        </w:rPr>
        <w:t xml:space="preserve"> and is satisfied that neither it nor any Subcontractor nor agent as the case may </w:t>
      </w:r>
      <w:proofErr w:type="gramStart"/>
      <w:r w:rsidRPr="005C3A6E">
        <w:rPr>
          <w:rFonts w:asciiTheme="minorHAnsi" w:eastAsia="Times New Roman" w:hAnsiTheme="minorHAnsi" w:cstheme="minorHAnsi"/>
          <w:szCs w:val="24"/>
          <w:lang w:eastAsia="en-IE"/>
        </w:rPr>
        <w:t>be has</w:t>
      </w:r>
      <w:proofErr w:type="gramEnd"/>
      <w:r w:rsidRPr="005C3A6E">
        <w:rPr>
          <w:rFonts w:asciiTheme="minorHAnsi" w:eastAsia="Times New Roman" w:hAnsiTheme="minorHAnsi" w:cstheme="minorHAnsi"/>
          <w:szCs w:val="24"/>
          <w:lang w:eastAsia="en-IE"/>
        </w:rPr>
        <w:t xml:space="preserve"> any conflicts in relation to the Services and its obligations undertaken under this Agreement. The Contractor hereby undertakes to notify the Contracting Authority immediately should any conflict or potential conflict of interest come to its attention during the currency of this Agreement and to comply with the Contracting Authority’s directions in respect thereof. In the event of such notification, the Contracting Authority shall have the right (in addition to any other rights which it has at law) to terminate this Agreement immediately and without liability for compensation or damages.</w:t>
      </w:r>
    </w:p>
    <w:p w14:paraId="7875FA02" w14:textId="20FA7B78"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 xml:space="preserve">Any registrable interest involving the Contractor (and any Subcontractor or agent as the case may be) and the Contracting Authority, the Ceann Comhairle (Speaker), or any member of the Government, or any member of the Oireachtas, or their relatives must be fully disclosed to the Contracting Authority immediately upon such information becoming known to the Contractor (Subcontractor or agent as the case may be) and the Contractor shall  comply with the Contracting Authority’s directions in respect thereof, to the satisfaction of the Contracting Authority. In the event of such disclosure, the Contracting Authority shall have the right (in addition to any other rights which it has at law) to terminate this Agreement immediately and without liability for compensation or damages. The terms “registrable interest” and “relative” </w:t>
      </w:r>
      <w:r w:rsidRPr="005C3A6E">
        <w:rPr>
          <w:rFonts w:asciiTheme="minorHAnsi" w:eastAsia="Times New Roman" w:hAnsiTheme="minorHAnsi" w:cstheme="minorHAnsi"/>
          <w:szCs w:val="24"/>
          <w:lang w:eastAsia="en-IE"/>
        </w:rPr>
        <w:lastRenderedPageBreak/>
        <w:t xml:space="preserve">shall be interpreted as per </w:t>
      </w:r>
      <w:r w:rsidR="0088120C" w:rsidRPr="005C3A6E">
        <w:rPr>
          <w:rFonts w:asciiTheme="minorHAnsi" w:eastAsia="Times New Roman" w:hAnsiTheme="minorHAnsi" w:cstheme="minorHAnsi"/>
          <w:szCs w:val="24"/>
          <w:lang w:eastAsia="en-IE"/>
        </w:rPr>
        <w:t>S</w:t>
      </w:r>
      <w:r w:rsidRPr="005C3A6E">
        <w:rPr>
          <w:rFonts w:asciiTheme="minorHAnsi" w:eastAsia="Times New Roman" w:hAnsiTheme="minorHAnsi" w:cstheme="minorHAnsi"/>
          <w:szCs w:val="24"/>
          <w:lang w:eastAsia="en-IE"/>
        </w:rPr>
        <w:t>ection 2 of the Ethics in Public Office Act, 1995 (as amended) a copy of which is available on request.</w:t>
      </w:r>
    </w:p>
    <w:p w14:paraId="610524D9" w14:textId="5F2D330A"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0088120C"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 xml:space="preserve">lause 20C or the commission of any offence by the Contractor, any Subcontractor, agent or employee under </w:t>
      </w:r>
      <w:r w:rsidR="00AC428D" w:rsidRPr="005C3A6E">
        <w:rPr>
          <w:rFonts w:asciiTheme="minorHAnsi" w:eastAsia="Times New Roman" w:hAnsiTheme="minorHAnsi" w:cstheme="minorHAnsi"/>
          <w:szCs w:val="24"/>
          <w:lang w:eastAsia="en-IE"/>
        </w:rPr>
        <w:t xml:space="preserve">the Criminal Justice (Corruption Offences) Act 2018 </w:t>
      </w:r>
      <w:r w:rsidRPr="005C3A6E">
        <w:rPr>
          <w:rFonts w:asciiTheme="minorHAnsi" w:eastAsia="Times New Roman" w:hAnsiTheme="minorHAnsi" w:cstheme="minorHAnsi"/>
          <w:szCs w:val="24"/>
          <w:lang w:eastAsia="en-IE"/>
        </w:rPr>
        <w:t>shall entitle the Contracting Authority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1D637811" w14:textId="2C9EC6E2" w:rsidR="0007566D" w:rsidRPr="005C3A6E" w:rsidRDefault="0007566D" w:rsidP="007B2426">
      <w:pPr>
        <w:pStyle w:val="Heading1"/>
        <w:rPr>
          <w:rFonts w:asciiTheme="minorHAnsi" w:hAnsiTheme="minorHAnsi" w:cstheme="minorHAnsi"/>
          <w:lang w:eastAsia="en-IE"/>
        </w:rPr>
      </w:pPr>
      <w:bookmarkStart w:id="47" w:name="_Toc491080607"/>
      <w:bookmarkStart w:id="48" w:name="_Toc50373290"/>
      <w:r w:rsidRPr="005C3A6E">
        <w:rPr>
          <w:rFonts w:asciiTheme="minorHAnsi" w:hAnsiTheme="minorHAnsi" w:cstheme="minorHAnsi"/>
          <w:lang w:eastAsia="en-IE"/>
        </w:rPr>
        <w:t>ACCESS TO PREMISES</w:t>
      </w:r>
      <w:bookmarkEnd w:id="47"/>
      <w:bookmarkEnd w:id="48"/>
    </w:p>
    <w:p w14:paraId="0C01F8D9"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Any of the Contracting Authority’s premises made available from time to time to the Contractor by the Contracting Authority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42B45A0C"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The Contractor shall upon reasonable notice by the Contracting Authority allow the Contracting Authority access to its premises (including the premises of any Subcontractor or agent) where the Services are being performed for the Contracting Authority under this Agreement.</w:t>
      </w:r>
    </w:p>
    <w:p w14:paraId="1BEF6790" w14:textId="5C1BD248" w:rsidR="0007566D" w:rsidRPr="005C3A6E" w:rsidRDefault="0007566D" w:rsidP="007B2426">
      <w:pPr>
        <w:pStyle w:val="Heading1"/>
        <w:rPr>
          <w:rFonts w:asciiTheme="minorHAnsi" w:hAnsiTheme="minorHAnsi" w:cstheme="minorHAnsi"/>
          <w:lang w:eastAsia="en-IE"/>
        </w:rPr>
      </w:pPr>
      <w:bookmarkStart w:id="49" w:name="_Toc491080608"/>
      <w:bookmarkStart w:id="50" w:name="_Toc50373291"/>
      <w:r w:rsidRPr="005C3A6E">
        <w:rPr>
          <w:rFonts w:asciiTheme="minorHAnsi" w:hAnsiTheme="minorHAnsi" w:cstheme="minorHAnsi"/>
          <w:lang w:eastAsia="en-IE"/>
        </w:rPr>
        <w:t>EQUIPMENT</w:t>
      </w:r>
      <w:bookmarkEnd w:id="49"/>
      <w:bookmarkEnd w:id="50"/>
    </w:p>
    <w:p w14:paraId="4A64B3B0"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The Contractor shall provide all equipment and materials necessary for the provision of the Services (“Equipment”).</w:t>
      </w:r>
    </w:p>
    <w:p w14:paraId="144E3F81"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All Equipment brought onto the Contracting Authority’s premises shall be at the Contractor’s own risk and the Contracting Authority shall have no liability for any loss of, caused by or damage to any Equipment. The Contractor shall provide for the haulage or carriage thereof to the Contracting Authority’s premises and the removal of Equipment when no longer required at its sole cost. Unless otherwise agreed, Equipment brought onto the premises will remain the property of the Contractor.</w:t>
      </w:r>
    </w:p>
    <w:p w14:paraId="18E7062B"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The Contractor shall maintain and store all items of Equipment within the Contracting Authority’s premises in a safe, serviceable and clean condition.</w:t>
      </w:r>
    </w:p>
    <w:p w14:paraId="71E44BFA"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D.</w:t>
      </w:r>
      <w:r w:rsidRPr="005C3A6E">
        <w:rPr>
          <w:rFonts w:asciiTheme="minorHAnsi" w:eastAsia="Times New Roman" w:hAnsiTheme="minorHAnsi" w:cstheme="minorHAnsi"/>
          <w:szCs w:val="24"/>
          <w:lang w:eastAsia="en-IE"/>
        </w:rPr>
        <w:tab/>
        <w:t>The Contractor shall, at the Contracting Authority’s written request, at its own expense and as soon as reasonably practicable:</w:t>
      </w:r>
    </w:p>
    <w:p w14:paraId="5E43A40A" w14:textId="77777777" w:rsidR="0007566D" w:rsidRPr="005C3A6E" w:rsidRDefault="0007566D" w:rsidP="0007566D">
      <w:pPr>
        <w:spacing w:after="160" w:line="259" w:lineRule="auto"/>
        <w:ind w:left="1418"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 xml:space="preserve">i. </w:t>
      </w:r>
      <w:r w:rsidRPr="005C3A6E">
        <w:rPr>
          <w:rFonts w:asciiTheme="minorHAnsi" w:eastAsia="Times New Roman" w:hAnsiTheme="minorHAnsi" w:cstheme="minorHAnsi"/>
          <w:szCs w:val="24"/>
          <w:lang w:eastAsia="en-IE"/>
        </w:rPr>
        <w:tab/>
      </w:r>
      <w:proofErr w:type="gramStart"/>
      <w:r w:rsidRPr="005C3A6E">
        <w:rPr>
          <w:rFonts w:asciiTheme="minorHAnsi" w:eastAsia="Times New Roman" w:hAnsiTheme="minorHAnsi" w:cstheme="minorHAnsi"/>
          <w:szCs w:val="24"/>
          <w:lang w:eastAsia="en-IE"/>
        </w:rPr>
        <w:t>remove</w:t>
      </w:r>
      <w:proofErr w:type="gramEnd"/>
      <w:r w:rsidRPr="005C3A6E">
        <w:rPr>
          <w:rFonts w:asciiTheme="minorHAnsi" w:eastAsia="Times New Roman" w:hAnsiTheme="minorHAnsi" w:cstheme="minorHAnsi"/>
          <w:szCs w:val="24"/>
          <w:lang w:eastAsia="en-IE"/>
        </w:rPr>
        <w:t xml:space="preserve"> from the Contracting Authority’s premises </w:t>
      </w:r>
      <w:proofErr w:type="spellStart"/>
      <w:r w:rsidRPr="005C3A6E">
        <w:rPr>
          <w:rFonts w:asciiTheme="minorHAnsi" w:eastAsia="Times New Roman" w:hAnsiTheme="minorHAnsi" w:cstheme="minorHAnsi"/>
          <w:szCs w:val="24"/>
          <w:lang w:eastAsia="en-IE"/>
        </w:rPr>
        <w:t>any</w:t>
      </w:r>
      <w:proofErr w:type="spellEnd"/>
      <w:r w:rsidRPr="005C3A6E">
        <w:rPr>
          <w:rFonts w:asciiTheme="minorHAnsi" w:eastAsia="Times New Roman" w:hAnsiTheme="minorHAnsi" w:cstheme="minorHAnsi"/>
          <w:szCs w:val="24"/>
          <w:lang w:eastAsia="en-IE"/>
        </w:rPr>
        <w:t xml:space="preserve"> Equipment which in the reasonable opinion of the Contracting Authority is either hazardous, noxious or not in accordance with this Agreement; and</w:t>
      </w:r>
    </w:p>
    <w:p w14:paraId="63F8F4F6" w14:textId="77777777" w:rsidR="0007566D" w:rsidRPr="005C3A6E" w:rsidRDefault="0007566D" w:rsidP="0007566D">
      <w:pPr>
        <w:spacing w:after="160" w:line="259" w:lineRule="auto"/>
        <w:ind w:left="1418"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ii.</w:t>
      </w:r>
      <w:r w:rsidRPr="005C3A6E">
        <w:rPr>
          <w:rFonts w:asciiTheme="minorHAnsi" w:eastAsia="Times New Roman" w:hAnsiTheme="minorHAnsi" w:cstheme="minorHAnsi"/>
          <w:szCs w:val="24"/>
          <w:lang w:eastAsia="en-IE"/>
        </w:rPr>
        <w:tab/>
        <w:t>replace such item with a suitable substitute item of Equipment.</w:t>
      </w:r>
    </w:p>
    <w:p w14:paraId="3961B2F2"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E.</w:t>
      </w:r>
      <w:r w:rsidRPr="005C3A6E">
        <w:rPr>
          <w:rFonts w:asciiTheme="minorHAnsi" w:eastAsia="Times New Roman" w:hAnsiTheme="minorHAnsi" w:cstheme="minorHAnsi"/>
          <w:szCs w:val="24"/>
          <w:lang w:eastAsia="en-IE"/>
        </w:rPr>
        <w:tab/>
        <w:t xml:space="preserve">On completion of the Services the Contractor shall remove the Equipment used by the Contractor to provide the Services and shall leave the Contracting Authority’s premises in a </w:t>
      </w:r>
      <w:r w:rsidRPr="005C3A6E">
        <w:rPr>
          <w:rFonts w:asciiTheme="minorHAnsi" w:eastAsia="Times New Roman" w:hAnsiTheme="minorHAnsi" w:cstheme="minorHAnsi"/>
          <w:szCs w:val="24"/>
          <w:lang w:eastAsia="en-IE"/>
        </w:rPr>
        <w:lastRenderedPageBreak/>
        <w:t>clean, safe and tidy condition. The Contractor is solely responsible for making good any damage to the Contracting Authority’s premises or any objects contained thereon, other than fair wear and tear, which is caused by the Contractor or any of its employees or subcontractors.</w:t>
      </w:r>
    </w:p>
    <w:p w14:paraId="741ABB3D" w14:textId="506EF6E4" w:rsidR="0007566D" w:rsidRPr="005C3A6E" w:rsidRDefault="0007566D" w:rsidP="007B2426">
      <w:pPr>
        <w:pStyle w:val="Heading1"/>
        <w:rPr>
          <w:rFonts w:asciiTheme="minorHAnsi" w:hAnsiTheme="minorHAnsi" w:cstheme="minorHAnsi"/>
          <w:lang w:eastAsia="en-IE"/>
        </w:rPr>
      </w:pPr>
      <w:bookmarkStart w:id="51" w:name="_Toc491080609"/>
      <w:bookmarkStart w:id="52" w:name="_Toc50373292"/>
      <w:r w:rsidRPr="005C3A6E">
        <w:rPr>
          <w:rFonts w:asciiTheme="minorHAnsi" w:hAnsiTheme="minorHAnsi" w:cstheme="minorHAnsi"/>
          <w:lang w:eastAsia="en-IE"/>
        </w:rPr>
        <w:t>NON-SOLICITATION</w:t>
      </w:r>
      <w:bookmarkEnd w:id="51"/>
      <w:bookmarkEnd w:id="52"/>
    </w:p>
    <w:p w14:paraId="408DFE62" w14:textId="77777777" w:rsidR="0007566D" w:rsidRPr="005C3A6E" w:rsidRDefault="0007566D" w:rsidP="0088120C">
      <w:pPr>
        <w:spacing w:after="160" w:line="259" w:lineRule="auto"/>
        <w:ind w:left="432" w:hanging="432"/>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 xml:space="preserve">For the Term and for a period of 12 months thereafter (and save in respect of publicly advertised posts) neither the Contracting Authority nor the Contractor shall employ or offer employment to any of the other Party’s employees without that other Party’s prior written consent. </w:t>
      </w:r>
    </w:p>
    <w:p w14:paraId="2264CCBF" w14:textId="5D6B8EB1" w:rsidR="0007566D" w:rsidRPr="005C3A6E" w:rsidRDefault="0007566D" w:rsidP="007B2426">
      <w:pPr>
        <w:pStyle w:val="Heading1"/>
        <w:rPr>
          <w:rFonts w:asciiTheme="minorHAnsi" w:hAnsiTheme="minorHAnsi" w:cstheme="minorHAnsi"/>
          <w:lang w:eastAsia="en-IE"/>
        </w:rPr>
      </w:pPr>
      <w:bookmarkStart w:id="53" w:name="_Toc491080610"/>
      <w:bookmarkStart w:id="54" w:name="_Toc50373293"/>
      <w:r w:rsidRPr="005C3A6E">
        <w:rPr>
          <w:rFonts w:asciiTheme="minorHAnsi" w:hAnsiTheme="minorHAnsi" w:cstheme="minorHAnsi"/>
          <w:lang w:eastAsia="en-IE"/>
        </w:rPr>
        <w:t>CHANGE CONTROL PROCEDURE</w:t>
      </w:r>
      <w:bookmarkEnd w:id="53"/>
      <w:bookmarkEnd w:id="54"/>
    </w:p>
    <w:p w14:paraId="100F7862"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A.</w:t>
      </w:r>
      <w:r w:rsidRPr="005C3A6E">
        <w:rPr>
          <w:rFonts w:asciiTheme="minorHAnsi" w:eastAsia="Times New Roman" w:hAnsiTheme="minorHAnsi" w:cstheme="minorHAnsi"/>
          <w:szCs w:val="24"/>
          <w:lang w:eastAsia="en-IE"/>
        </w:rPr>
        <w:tab/>
        <w:t>At any time during the Term of this Agreement, either Party may propose a change or changes to any part or parts of this Agreement.</w:t>
      </w:r>
    </w:p>
    <w:p w14:paraId="3C89F588"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B.</w:t>
      </w:r>
      <w:r w:rsidRPr="005C3A6E">
        <w:rPr>
          <w:rFonts w:asciiTheme="minorHAnsi" w:eastAsia="Times New Roman" w:hAnsiTheme="minorHAnsi" w:cstheme="minorHAnsi"/>
          <w:szCs w:val="24"/>
          <w:lang w:eastAsia="en-IE"/>
        </w:rPr>
        <w:tab/>
        <w:t>The change control procedures set out in this Schedule will apply to all changes irrespective of whether the Contractor or the Contracting Authority proposes the change.</w:t>
      </w:r>
    </w:p>
    <w:p w14:paraId="139D4983"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C.</w:t>
      </w:r>
      <w:r w:rsidRPr="005C3A6E">
        <w:rPr>
          <w:rFonts w:asciiTheme="minorHAnsi" w:eastAsia="Times New Roman" w:hAnsiTheme="minorHAnsi" w:cstheme="minorHAnsi"/>
          <w:szCs w:val="24"/>
          <w:lang w:eastAsia="en-IE"/>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1419D7AC"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D.</w:t>
      </w:r>
      <w:r w:rsidRPr="005C3A6E">
        <w:rPr>
          <w:rFonts w:asciiTheme="minorHAnsi" w:eastAsia="Times New Roman" w:hAnsiTheme="minorHAnsi" w:cstheme="minorHAnsi"/>
          <w:szCs w:val="24"/>
          <w:lang w:eastAsia="en-IE"/>
        </w:rPr>
        <w:tab/>
        <w:t>All Change Control Notices proposing changes to this Agreement must be submitted for review to the other Party’s Contact.</w:t>
      </w:r>
    </w:p>
    <w:p w14:paraId="3E7393FD"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E.</w:t>
      </w:r>
      <w:r w:rsidRPr="005C3A6E">
        <w:rPr>
          <w:rFonts w:asciiTheme="minorHAnsi" w:eastAsia="Times New Roman" w:hAnsiTheme="minorHAnsi" w:cstheme="minorHAnsi"/>
          <w:szCs w:val="24"/>
          <w:lang w:eastAsia="en-IE"/>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730114B8"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F.</w:t>
      </w:r>
      <w:r w:rsidRPr="005C3A6E">
        <w:rPr>
          <w:rFonts w:asciiTheme="minorHAnsi" w:eastAsia="Times New Roman" w:hAnsiTheme="minorHAnsi" w:cstheme="minorHAnsi"/>
          <w:szCs w:val="24"/>
          <w:lang w:eastAsia="en-IE"/>
        </w:rPr>
        <w:tab/>
        <w:t>On approval of an Impact Assessment, this Agreement and/or the Schedules should be updated and revised as appropriate and in writing.</w:t>
      </w:r>
    </w:p>
    <w:p w14:paraId="0B84BF72" w14:textId="77777777"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G.</w:t>
      </w:r>
      <w:r w:rsidRPr="005C3A6E">
        <w:rPr>
          <w:rFonts w:asciiTheme="minorHAnsi" w:eastAsia="Times New Roman" w:hAnsiTheme="minorHAnsi" w:cstheme="minorHAnsi"/>
          <w:szCs w:val="24"/>
          <w:lang w:eastAsia="en-IE"/>
        </w:rPr>
        <w:tab/>
        <w:t xml:space="preserve">In the event that either Party rejects the Impact Assessment, the change(s) shall not take </w:t>
      </w:r>
      <w:proofErr w:type="gramStart"/>
      <w:r w:rsidRPr="005C3A6E">
        <w:rPr>
          <w:rFonts w:asciiTheme="minorHAnsi" w:eastAsia="Times New Roman" w:hAnsiTheme="minorHAnsi" w:cstheme="minorHAnsi"/>
          <w:szCs w:val="24"/>
          <w:lang w:eastAsia="en-IE"/>
        </w:rPr>
        <w:t>place</w:t>
      </w:r>
      <w:proofErr w:type="gramEnd"/>
      <w:r w:rsidRPr="005C3A6E">
        <w:rPr>
          <w:rFonts w:asciiTheme="minorHAnsi" w:eastAsia="Times New Roman" w:hAnsiTheme="minorHAnsi" w:cstheme="minorHAnsi"/>
          <w:szCs w:val="24"/>
          <w:lang w:eastAsia="en-IE"/>
        </w:rPr>
        <w:t xml:space="preserve"> and the Parties shall continue to perform their obligations under this Agreement.</w:t>
      </w:r>
    </w:p>
    <w:p w14:paraId="7EB141C4" w14:textId="017279A6" w:rsidR="0007566D" w:rsidRPr="005C3A6E" w:rsidRDefault="0007566D" w:rsidP="0007566D">
      <w:pPr>
        <w:spacing w:after="160" w:line="259" w:lineRule="auto"/>
        <w:ind w:left="567" w:hanging="567"/>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H.</w:t>
      </w:r>
      <w:r w:rsidRPr="005C3A6E">
        <w:rPr>
          <w:rFonts w:asciiTheme="minorHAnsi" w:eastAsia="Times New Roman" w:hAnsiTheme="minorHAnsi" w:cstheme="minorHAnsi"/>
          <w:szCs w:val="24"/>
          <w:lang w:eastAsia="en-IE"/>
        </w:rPr>
        <w:tab/>
        <w:t xml:space="preserve">The Contractor and the Contracting Authority will agree a reasonable charge in advance for investigating each proposed variation and preparing each estimate, whether or not the variation is implemented. If the Contracting Authority’s request for any variation is subsequently withdrawn but results in a delay in the performance of the </w:t>
      </w:r>
      <w:proofErr w:type="gramStart"/>
      <w:r w:rsidRPr="005C3A6E">
        <w:rPr>
          <w:rFonts w:asciiTheme="minorHAnsi" w:eastAsia="Times New Roman" w:hAnsiTheme="minorHAnsi" w:cstheme="minorHAnsi"/>
          <w:szCs w:val="24"/>
          <w:lang w:eastAsia="en-IE"/>
        </w:rPr>
        <w:t>Services</w:t>
      </w:r>
      <w:proofErr w:type="gramEnd"/>
      <w:r w:rsidRPr="005C3A6E">
        <w:rPr>
          <w:rFonts w:asciiTheme="minorHAnsi" w:eastAsia="Times New Roman" w:hAnsiTheme="minorHAnsi" w:cstheme="minorHAnsi"/>
          <w:szCs w:val="24"/>
          <w:lang w:eastAsia="en-IE"/>
        </w:rPr>
        <w:t xml:space="preserve"> then the Contractor will not be liable for such delay and will be entitled to an extension of time equal to not less than the period of the delay.</w:t>
      </w:r>
    </w:p>
    <w:p w14:paraId="2B10C882" w14:textId="77777777" w:rsidR="00101726" w:rsidRPr="005C3A6E" w:rsidRDefault="00101726" w:rsidP="00101726">
      <w:pPr>
        <w:pStyle w:val="Heading1"/>
        <w:rPr>
          <w:rFonts w:asciiTheme="minorHAnsi" w:hAnsiTheme="minorHAnsi" w:cstheme="minorHAnsi"/>
          <w:lang w:eastAsia="en-IE"/>
        </w:rPr>
      </w:pPr>
      <w:r w:rsidRPr="005C3A6E">
        <w:rPr>
          <w:rFonts w:asciiTheme="minorHAnsi" w:hAnsiTheme="minorHAnsi" w:cstheme="minorHAnsi"/>
          <w:lang w:eastAsia="en-IE"/>
        </w:rPr>
        <w:t>DATA PROTECTION AND SECURITY</w:t>
      </w:r>
    </w:p>
    <w:p w14:paraId="2D08C9EA" w14:textId="77777777" w:rsidR="005C3A6E" w:rsidRPr="00B63F66" w:rsidRDefault="005C3A6E" w:rsidP="00B90D7E">
      <w:pPr>
        <w:pStyle w:val="ListParagraph"/>
        <w:numPr>
          <w:ilvl w:val="0"/>
          <w:numId w:val="1"/>
        </w:numPr>
        <w:spacing w:after="160" w:line="256" w:lineRule="auto"/>
        <w:ind w:left="360" w:right="-108"/>
        <w:jc w:val="both"/>
        <w:rPr>
          <w:rFonts w:asciiTheme="minorHAnsi" w:eastAsia="Times New Roman" w:hAnsiTheme="minorHAnsi" w:cstheme="minorHAnsi"/>
          <w:lang w:eastAsia="en-IE"/>
        </w:rPr>
      </w:pPr>
      <w:r w:rsidRPr="00B63F66">
        <w:rPr>
          <w:rFonts w:asciiTheme="minorHAnsi" w:eastAsia="Times New Roman" w:hAnsiTheme="minorHAnsi" w:cstheme="minorHAnsi"/>
          <w:lang w:eastAsia="en-IE"/>
        </w:rPr>
        <w:t>In this Agreement the following terms shall have the meanings respectively ascribed to them:</w:t>
      </w:r>
    </w:p>
    <w:p w14:paraId="4536F3D1" w14:textId="77777777" w:rsidR="005C3A6E" w:rsidRPr="00B63F66" w:rsidRDefault="005C3A6E" w:rsidP="005C3A6E">
      <w:pPr>
        <w:spacing w:after="160" w:line="256" w:lineRule="auto"/>
        <w:ind w:left="360" w:right="-108"/>
        <w:rPr>
          <w:rFonts w:asciiTheme="minorHAnsi" w:eastAsia="Times New Roman" w:hAnsiTheme="minorHAnsi" w:cstheme="minorHAnsi"/>
          <w:lang w:eastAsia="en-IE"/>
        </w:rPr>
      </w:pPr>
      <w:r w:rsidRPr="00350E48">
        <w:rPr>
          <w:rFonts w:asciiTheme="minorHAnsi" w:eastAsia="Times New Roman" w:hAnsiTheme="minorHAnsi" w:cstheme="minorHAnsi"/>
          <w:b/>
          <w:bCs/>
          <w:lang w:eastAsia="en-IE"/>
        </w:rPr>
        <w:t>“Data”</w:t>
      </w:r>
      <w:r w:rsidRPr="00B63F66">
        <w:rPr>
          <w:rFonts w:asciiTheme="minorHAnsi" w:eastAsia="Times New Roman" w:hAnsiTheme="minorHAnsi" w:cstheme="minorHAnsi"/>
          <w:lang w:eastAsia="en-IE"/>
        </w:rPr>
        <w:t xml:space="preserve"> means all Confidential Information, whether in oral or written (including electronic) form, created by or in any way originating with the Contracting Authority (including but not limited to his employees, agents, independent contractors and/or Sub-contractors) and all information that </w:t>
      </w:r>
      <w:r w:rsidRPr="00B63F66">
        <w:rPr>
          <w:rFonts w:asciiTheme="minorHAnsi" w:eastAsia="Times New Roman" w:hAnsiTheme="minorHAnsi" w:cstheme="minorHAnsi"/>
          <w:lang w:eastAsia="en-IE"/>
        </w:rPr>
        <w:lastRenderedPageBreak/>
        <w:t>is the output of any computer processing, or other electronic manipulation of any information that was created by or in any way originating with the Contracting Authority provided under this Agreement and includes any Personal Data;</w:t>
      </w:r>
    </w:p>
    <w:p w14:paraId="683482A6" w14:textId="77777777" w:rsidR="005C3A6E" w:rsidRPr="00B63F66" w:rsidRDefault="005C3A6E" w:rsidP="005C3A6E">
      <w:pPr>
        <w:spacing w:after="160" w:line="256" w:lineRule="auto"/>
        <w:ind w:left="360" w:right="-108"/>
        <w:rPr>
          <w:rFonts w:asciiTheme="minorHAnsi" w:eastAsia="Times New Roman" w:hAnsiTheme="minorHAnsi" w:cstheme="minorHAnsi"/>
          <w:lang w:eastAsia="en-IE"/>
        </w:rPr>
      </w:pPr>
      <w:r w:rsidRPr="00350E48">
        <w:rPr>
          <w:rFonts w:asciiTheme="minorHAnsi" w:eastAsia="Times New Roman" w:hAnsiTheme="minorHAnsi" w:cstheme="minorHAnsi"/>
          <w:b/>
          <w:bCs/>
          <w:lang w:eastAsia="en-IE"/>
        </w:rPr>
        <w:t>“Data Controller”</w:t>
      </w:r>
      <w:r w:rsidRPr="00B63F66">
        <w:rPr>
          <w:rFonts w:asciiTheme="minorHAnsi" w:eastAsia="Times New Roman" w:hAnsiTheme="minorHAnsi" w:cstheme="minorHAnsi"/>
          <w:lang w:eastAsia="en-IE"/>
        </w:rPr>
        <w:t xml:space="preserve"> has the meaning given under the Data Protection Laws; </w:t>
      </w:r>
    </w:p>
    <w:p w14:paraId="4184FF75" w14:textId="77777777" w:rsidR="005C3A6E" w:rsidRPr="00B63F66" w:rsidRDefault="005C3A6E" w:rsidP="005C3A6E">
      <w:pPr>
        <w:spacing w:after="160" w:line="256" w:lineRule="auto"/>
        <w:ind w:left="360" w:right="-108"/>
        <w:rPr>
          <w:rFonts w:asciiTheme="minorHAnsi" w:eastAsia="Times New Roman" w:hAnsiTheme="minorHAnsi" w:cstheme="minorHAnsi"/>
          <w:lang w:eastAsia="en-IE"/>
        </w:rPr>
      </w:pPr>
      <w:r w:rsidRPr="00350E48">
        <w:rPr>
          <w:rFonts w:asciiTheme="minorHAnsi" w:eastAsia="Times New Roman" w:hAnsiTheme="minorHAnsi" w:cstheme="minorHAnsi"/>
          <w:b/>
          <w:bCs/>
          <w:lang w:eastAsia="en-IE"/>
        </w:rPr>
        <w:t>“Data Processor”</w:t>
      </w:r>
      <w:r w:rsidRPr="00B63F66">
        <w:rPr>
          <w:rFonts w:asciiTheme="minorHAnsi" w:eastAsia="Times New Roman" w:hAnsiTheme="minorHAnsi" w:cstheme="minorHAnsi"/>
          <w:lang w:eastAsia="en-IE"/>
        </w:rPr>
        <w:t xml:space="preserve"> has the meaning given under the Data Protection Laws; </w:t>
      </w:r>
    </w:p>
    <w:p w14:paraId="26490D96" w14:textId="77777777" w:rsidR="005C3A6E" w:rsidRPr="00B63F66" w:rsidRDefault="005C3A6E" w:rsidP="005C3A6E">
      <w:pPr>
        <w:spacing w:after="160" w:line="256" w:lineRule="auto"/>
        <w:ind w:left="360" w:right="-108"/>
        <w:rPr>
          <w:rFonts w:asciiTheme="minorHAnsi" w:eastAsia="Times New Roman" w:hAnsiTheme="minorHAnsi" w:cstheme="minorHAnsi"/>
          <w:lang w:eastAsia="en-IE"/>
        </w:rPr>
      </w:pPr>
      <w:r w:rsidRPr="00350E48">
        <w:rPr>
          <w:rFonts w:asciiTheme="minorHAnsi" w:eastAsia="Times New Roman" w:hAnsiTheme="minorHAnsi" w:cstheme="minorHAnsi"/>
          <w:b/>
          <w:bCs/>
          <w:lang w:eastAsia="en-IE"/>
        </w:rPr>
        <w:t>“Data Protection Laws”</w:t>
      </w:r>
      <w:r w:rsidRPr="00B63F66">
        <w:rPr>
          <w:rFonts w:asciiTheme="minorHAnsi" w:eastAsia="Times New Roman" w:hAnsiTheme="minorHAnsi" w:cstheme="minorHAnsi"/>
          <w:lang w:eastAsia="en-IE"/>
        </w:rPr>
        <w:t xml:space="preserve">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5B9B046A" w14:textId="77777777" w:rsidR="005C3A6E" w:rsidRPr="00B63F66" w:rsidRDefault="005C3A6E" w:rsidP="005C3A6E">
      <w:pPr>
        <w:spacing w:after="160" w:line="256" w:lineRule="auto"/>
        <w:ind w:left="360" w:right="-108"/>
        <w:rPr>
          <w:rFonts w:asciiTheme="minorHAnsi" w:eastAsia="Times New Roman" w:hAnsiTheme="minorHAnsi" w:cstheme="minorHAnsi"/>
          <w:lang w:eastAsia="en-IE"/>
        </w:rPr>
      </w:pPr>
      <w:r w:rsidRPr="00350E48">
        <w:rPr>
          <w:rFonts w:asciiTheme="minorHAnsi" w:eastAsia="Times New Roman" w:hAnsiTheme="minorHAnsi" w:cstheme="minorHAnsi"/>
          <w:b/>
          <w:bCs/>
          <w:lang w:eastAsia="en-IE"/>
        </w:rPr>
        <w:t>“Data Subject”</w:t>
      </w:r>
      <w:r w:rsidRPr="00B63F66">
        <w:rPr>
          <w:rFonts w:asciiTheme="minorHAnsi" w:eastAsia="Times New Roman" w:hAnsiTheme="minorHAnsi" w:cstheme="minorHAnsi"/>
          <w:lang w:eastAsia="en-IE"/>
        </w:rPr>
        <w:t xml:space="preserve"> has the meaning given under the Data Protection Laws; </w:t>
      </w:r>
    </w:p>
    <w:p w14:paraId="650536F0" w14:textId="77777777" w:rsidR="005C3A6E" w:rsidRPr="00B63F66" w:rsidRDefault="005C3A6E" w:rsidP="005C3A6E">
      <w:pPr>
        <w:spacing w:after="160" w:line="256" w:lineRule="auto"/>
        <w:ind w:left="360" w:right="-108"/>
        <w:rPr>
          <w:rFonts w:asciiTheme="minorHAnsi" w:eastAsia="Times New Roman" w:hAnsiTheme="minorHAnsi" w:cstheme="minorHAnsi"/>
          <w:lang w:eastAsia="en-IE"/>
        </w:rPr>
      </w:pPr>
      <w:r w:rsidRPr="00350E48">
        <w:rPr>
          <w:rFonts w:asciiTheme="minorHAnsi" w:eastAsia="Times New Roman" w:hAnsiTheme="minorHAnsi" w:cstheme="minorHAnsi"/>
          <w:b/>
          <w:bCs/>
          <w:lang w:eastAsia="en-IE"/>
        </w:rPr>
        <w:t>“Data Subject Access Request”</w:t>
      </w:r>
      <w:r w:rsidRPr="00B63F66">
        <w:rPr>
          <w:rFonts w:asciiTheme="minorHAnsi" w:eastAsia="Times New Roman" w:hAnsiTheme="minorHAnsi" w:cstheme="minorHAnsi"/>
          <w:lang w:eastAsia="en-IE"/>
        </w:rPr>
        <w:t xml:space="preserve"> means a request made by a Data Subject in accordance with rights granted under the Data Protection Laws to access his or her Personal Data;</w:t>
      </w:r>
    </w:p>
    <w:p w14:paraId="14198CA0" w14:textId="77777777" w:rsidR="005C3A6E" w:rsidRPr="00B63F66" w:rsidRDefault="005C3A6E" w:rsidP="005C3A6E">
      <w:pPr>
        <w:spacing w:after="160" w:line="256" w:lineRule="auto"/>
        <w:ind w:left="360" w:right="-108"/>
        <w:rPr>
          <w:rFonts w:asciiTheme="minorHAnsi" w:eastAsia="Times New Roman" w:hAnsiTheme="minorHAnsi" w:cstheme="minorHAnsi"/>
          <w:lang w:eastAsia="en-IE"/>
        </w:rPr>
      </w:pPr>
      <w:r w:rsidRPr="00350E48">
        <w:rPr>
          <w:rFonts w:asciiTheme="minorHAnsi" w:eastAsia="Times New Roman" w:hAnsiTheme="minorHAnsi" w:cstheme="minorHAnsi"/>
          <w:b/>
          <w:bCs/>
          <w:lang w:eastAsia="en-IE"/>
        </w:rPr>
        <w:t>“Personal Data”</w:t>
      </w:r>
      <w:r w:rsidRPr="00B63F66">
        <w:rPr>
          <w:rFonts w:asciiTheme="minorHAnsi" w:eastAsia="Times New Roman" w:hAnsiTheme="minorHAnsi" w:cstheme="minorHAnsi"/>
          <w:lang w:eastAsia="en-IE"/>
        </w:rPr>
        <w:t xml:space="preserve"> has the meaning given under Data Protection Laws;</w:t>
      </w:r>
    </w:p>
    <w:p w14:paraId="33349E22" w14:textId="77777777" w:rsidR="005C3A6E" w:rsidRPr="00B63F66" w:rsidRDefault="005C3A6E" w:rsidP="005C3A6E">
      <w:pPr>
        <w:spacing w:after="160" w:line="256" w:lineRule="auto"/>
        <w:ind w:left="360" w:right="-108"/>
        <w:rPr>
          <w:rFonts w:asciiTheme="minorHAnsi" w:eastAsia="Times New Roman" w:hAnsiTheme="minorHAnsi" w:cstheme="minorHAnsi"/>
          <w:lang w:eastAsia="en-IE"/>
        </w:rPr>
      </w:pPr>
      <w:r w:rsidRPr="00350E48">
        <w:rPr>
          <w:rFonts w:asciiTheme="minorHAnsi" w:eastAsia="Times New Roman" w:hAnsiTheme="minorHAnsi" w:cstheme="minorHAnsi"/>
          <w:b/>
          <w:bCs/>
          <w:lang w:eastAsia="en-IE"/>
        </w:rPr>
        <w:t>“Processing”</w:t>
      </w:r>
      <w:r w:rsidRPr="00B63F66">
        <w:rPr>
          <w:rFonts w:asciiTheme="minorHAnsi" w:eastAsia="Times New Roman" w:hAnsiTheme="minorHAnsi" w:cstheme="minorHAnsi"/>
          <w:lang w:eastAsia="en-IE"/>
        </w:rPr>
        <w:t xml:space="preserve"> has the meaning given under the Data Protection Laws;</w:t>
      </w:r>
    </w:p>
    <w:p w14:paraId="0B4ED0F3"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The Contractor shall comply with all applicable requirements of the Data Protection Laws.</w:t>
      </w:r>
    </w:p>
    <w:p w14:paraId="69B29EB1" w14:textId="77777777" w:rsidR="00101726" w:rsidRPr="005C3A6E" w:rsidRDefault="00101726" w:rsidP="00101726">
      <w:pPr>
        <w:pStyle w:val="ListParagraph"/>
        <w:spacing w:after="160" w:line="256" w:lineRule="auto"/>
        <w:ind w:right="-108"/>
        <w:rPr>
          <w:rFonts w:asciiTheme="minorHAnsi" w:eastAsia="Times New Roman" w:hAnsiTheme="minorHAnsi" w:cstheme="minorHAnsi"/>
          <w:lang w:eastAsia="en-IE"/>
        </w:rPr>
      </w:pPr>
    </w:p>
    <w:p w14:paraId="047ED0C9"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 xml:space="preserve">The Parties acknowledge that for the purposes of the Data Protection Laws, the Contracting Authority is the Data </w:t>
      </w:r>
      <w:proofErr w:type="gramStart"/>
      <w:r w:rsidRPr="005C3A6E">
        <w:rPr>
          <w:rFonts w:asciiTheme="minorHAnsi" w:eastAsia="Times New Roman" w:hAnsiTheme="minorHAnsi" w:cstheme="minorHAnsi"/>
          <w:lang w:eastAsia="en-IE"/>
        </w:rPr>
        <w:t>Controller</w:t>
      </w:r>
      <w:proofErr w:type="gramEnd"/>
      <w:r w:rsidRPr="005C3A6E">
        <w:rPr>
          <w:rFonts w:asciiTheme="minorHAnsi" w:eastAsia="Times New Roman" w:hAnsiTheme="minorHAnsi" w:cstheme="minorHAnsi"/>
          <w:lang w:eastAsia="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5C3A6E">
        <w:rPr>
          <w:rFonts w:asciiTheme="minorHAnsi" w:eastAsia="Times New Roman" w:hAnsiTheme="minorHAnsi" w:cstheme="minorHAnsi"/>
          <w:lang w:eastAsia="en-IE"/>
        </w:rPr>
        <w:br/>
      </w:r>
    </w:p>
    <w:p w14:paraId="101C5264"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Without prejudice to the generality of clause 25B, the Contractor shall, in relation to any Personal Data processed in connection with the performance by the Contractor of its obligations under this Agreement:-</w:t>
      </w:r>
    </w:p>
    <w:p w14:paraId="29916F9E" w14:textId="22CE3D43" w:rsidR="00101726" w:rsidRPr="005C3A6E" w:rsidRDefault="00101726" w:rsidP="00101726">
      <w:pPr>
        <w:spacing w:after="160" w:line="256" w:lineRule="auto"/>
        <w:ind w:left="720" w:right="-108"/>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(1)  process that Personal Data only on the written instructions of the Contracting Authority;</w:t>
      </w:r>
    </w:p>
    <w:p w14:paraId="3144047D" w14:textId="77777777" w:rsidR="00101726" w:rsidRPr="005C3A6E" w:rsidRDefault="00101726" w:rsidP="00101726">
      <w:pPr>
        <w:spacing w:after="160" w:line="256" w:lineRule="auto"/>
        <w:ind w:left="720" w:right="-108"/>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(2)  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96CF10D" w14:textId="77777777" w:rsidR="00101726" w:rsidRPr="005C3A6E" w:rsidRDefault="00101726" w:rsidP="00101726">
      <w:pPr>
        <w:spacing w:after="160" w:line="256" w:lineRule="auto"/>
        <w:ind w:left="720" w:right="-108"/>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(3)  ensure that all personnel who have access to and/or process Personal Data are obliged to keep the Personal Data confidential;</w:t>
      </w:r>
    </w:p>
    <w:p w14:paraId="036837B3" w14:textId="77777777" w:rsidR="00101726" w:rsidRPr="005C3A6E" w:rsidRDefault="00101726" w:rsidP="00101726">
      <w:pPr>
        <w:spacing w:after="160" w:line="256" w:lineRule="auto"/>
        <w:ind w:left="720" w:right="-108"/>
        <w:rPr>
          <w:rFonts w:asciiTheme="minorHAnsi" w:eastAsia="Times New Roman" w:hAnsiTheme="minorHAnsi" w:cstheme="minorHAnsi"/>
          <w:lang w:eastAsia="en-IE"/>
        </w:rPr>
      </w:pPr>
      <w:r w:rsidRPr="005C3A6E">
        <w:rPr>
          <w:rFonts w:asciiTheme="minorHAnsi" w:eastAsia="Times New Roman" w:hAnsiTheme="minorHAnsi" w:cstheme="minorHAnsi"/>
          <w:lang w:eastAsia="en-IE"/>
        </w:rPr>
        <w:lastRenderedPageBreak/>
        <w:t>(4)  not transfer any Personal Data outside of the European Economic Area unless the prior written consent of the Contracting Authority has been obtained and the following conditions are fulfilled;</w:t>
      </w:r>
    </w:p>
    <w:p w14:paraId="502D7570" w14:textId="77777777" w:rsidR="00101726" w:rsidRPr="005C3A6E" w:rsidRDefault="00101726" w:rsidP="00B90D7E">
      <w:pPr>
        <w:numPr>
          <w:ilvl w:val="1"/>
          <w:numId w:val="2"/>
        </w:numPr>
        <w:spacing w:after="160" w:line="256" w:lineRule="auto"/>
        <w:ind w:right="-108"/>
        <w:contextualSpacing/>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 xml:space="preserve"> appropriate safeguards are in place  in relation to the transfer, to ensure that Personal Data is adequately protected in accordance with Chapter V of Regulation 2016/679 ( General Data Protection Regulation); </w:t>
      </w:r>
    </w:p>
    <w:p w14:paraId="2C21DFC4" w14:textId="77777777" w:rsidR="00101726" w:rsidRPr="005C3A6E" w:rsidRDefault="00101726" w:rsidP="00B90D7E">
      <w:pPr>
        <w:numPr>
          <w:ilvl w:val="1"/>
          <w:numId w:val="2"/>
        </w:numPr>
        <w:spacing w:after="160" w:line="256" w:lineRule="auto"/>
        <w:ind w:right="-108"/>
        <w:contextualSpacing/>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 xml:space="preserve">  the data subject has enforceable rights and effective legal remedies;</w:t>
      </w:r>
    </w:p>
    <w:p w14:paraId="420E7D9B" w14:textId="77777777" w:rsidR="00101726" w:rsidRPr="005C3A6E" w:rsidRDefault="00101726" w:rsidP="00B90D7E">
      <w:pPr>
        <w:numPr>
          <w:ilvl w:val="1"/>
          <w:numId w:val="2"/>
        </w:numPr>
        <w:spacing w:after="160" w:line="256" w:lineRule="auto"/>
        <w:ind w:right="-108"/>
        <w:contextualSpacing/>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The Contractor complies with its obligations under the Data Protection Laws by providing an adequate level of protection to any Personal Data that is transferred; and</w:t>
      </w:r>
    </w:p>
    <w:p w14:paraId="2575A4FA" w14:textId="77777777" w:rsidR="00101726" w:rsidRPr="005C3A6E" w:rsidRDefault="00101726" w:rsidP="00B90D7E">
      <w:pPr>
        <w:numPr>
          <w:ilvl w:val="1"/>
          <w:numId w:val="2"/>
        </w:numPr>
        <w:spacing w:after="160" w:line="256" w:lineRule="auto"/>
        <w:ind w:right="-108"/>
        <w:contextualSpacing/>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 xml:space="preserve">  The Contractor complies with reasonable instructions notified to it in advance by the Contracting Authority with respect to the processing of the Personal Data;</w:t>
      </w:r>
    </w:p>
    <w:p w14:paraId="125A891B"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364A9020" w14:textId="77777777" w:rsidR="00101726" w:rsidRPr="005C3A6E" w:rsidRDefault="00101726" w:rsidP="00101726">
      <w:pPr>
        <w:pStyle w:val="ListParagraph"/>
        <w:spacing w:after="160" w:line="256" w:lineRule="auto"/>
        <w:ind w:right="-108"/>
        <w:rPr>
          <w:rFonts w:asciiTheme="minorHAnsi" w:eastAsia="Times New Roman" w:hAnsiTheme="minorHAnsi" w:cstheme="minorHAnsi"/>
          <w:lang w:eastAsia="en-IE"/>
        </w:rPr>
      </w:pPr>
    </w:p>
    <w:p w14:paraId="6587E1C2"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The Contractor shall without undue delay report in writing to the Contracting Authority any data compromise involving Personal Data, or any circumstances that could have resulted in unauthorised access to or disclosure of Personal Data.</w:t>
      </w:r>
    </w:p>
    <w:p w14:paraId="28ECA9EB" w14:textId="77777777" w:rsidR="00101726" w:rsidRPr="005C3A6E" w:rsidRDefault="00101726" w:rsidP="00101726">
      <w:pPr>
        <w:pStyle w:val="ListParagraph"/>
        <w:rPr>
          <w:rFonts w:asciiTheme="minorHAnsi" w:eastAsia="Times New Roman" w:hAnsiTheme="minorHAnsi" w:cstheme="minorHAnsi"/>
          <w:lang w:eastAsia="en-IE"/>
        </w:rPr>
      </w:pPr>
    </w:p>
    <w:p w14:paraId="1A3F5911"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The Contractor shall assist the Contracting Authority in ensuring compliance with its obligations under the Data Protection Laws with respect to security, impact assessments and consultations with supervisory authorities and regulators.</w:t>
      </w:r>
    </w:p>
    <w:p w14:paraId="0B48999A" w14:textId="77777777" w:rsidR="00101726" w:rsidRPr="005C3A6E" w:rsidRDefault="00101726" w:rsidP="00101726">
      <w:pPr>
        <w:pStyle w:val="ListParagraph"/>
        <w:rPr>
          <w:rFonts w:asciiTheme="minorHAnsi" w:eastAsia="Times New Roman" w:hAnsiTheme="minorHAnsi" w:cstheme="minorHAnsi"/>
          <w:lang w:eastAsia="en-IE"/>
        </w:rPr>
      </w:pPr>
    </w:p>
    <w:p w14:paraId="7B3953CD"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6150DBC7" w14:textId="77777777" w:rsidR="00101726" w:rsidRPr="005C3A6E" w:rsidRDefault="00101726" w:rsidP="00101726">
      <w:pPr>
        <w:pStyle w:val="ListParagraph"/>
        <w:rPr>
          <w:rFonts w:asciiTheme="minorHAnsi" w:eastAsia="Times New Roman" w:hAnsiTheme="minorHAnsi" w:cstheme="minorHAnsi"/>
          <w:lang w:eastAsia="en-IE"/>
        </w:rPr>
      </w:pPr>
    </w:p>
    <w:p w14:paraId="760C4851"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The Contractor shall permit the Contracting Authority,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503F4243" w14:textId="77777777" w:rsidR="00101726" w:rsidRPr="005C3A6E" w:rsidRDefault="00101726" w:rsidP="00101726">
      <w:pPr>
        <w:pStyle w:val="ListParagraph"/>
        <w:rPr>
          <w:rFonts w:asciiTheme="minorHAnsi" w:eastAsia="Times New Roman" w:hAnsiTheme="minorHAnsi" w:cstheme="minorHAnsi"/>
          <w:lang w:eastAsia="en-IE"/>
        </w:rPr>
      </w:pPr>
    </w:p>
    <w:p w14:paraId="25DDE17A"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 xml:space="preserve">The Contractor shall fully comply </w:t>
      </w:r>
      <w:proofErr w:type="gramStart"/>
      <w:r w:rsidRPr="005C3A6E">
        <w:rPr>
          <w:rFonts w:asciiTheme="minorHAnsi" w:eastAsia="Times New Roman" w:hAnsiTheme="minorHAnsi" w:cstheme="minorHAnsi"/>
          <w:lang w:eastAsia="en-IE"/>
        </w:rPr>
        <w:t>with, and</w:t>
      </w:r>
      <w:proofErr w:type="gramEnd"/>
      <w:r w:rsidRPr="005C3A6E">
        <w:rPr>
          <w:rFonts w:asciiTheme="minorHAnsi" w:eastAsia="Times New Roman" w:hAnsiTheme="minorHAnsi" w:cstheme="minorHAnsi"/>
          <w:lang w:eastAsia="en-IE"/>
        </w:rPr>
        <w:t xml:space="preserve"> implement policies which are communicated or notified to the Contractor by the Contracting Authority from time to time.</w:t>
      </w:r>
    </w:p>
    <w:p w14:paraId="4C1FD6B1" w14:textId="77777777" w:rsidR="00101726" w:rsidRPr="005C3A6E" w:rsidRDefault="00101726" w:rsidP="00101726">
      <w:pPr>
        <w:pStyle w:val="ListParagraph"/>
        <w:rPr>
          <w:rFonts w:asciiTheme="minorHAnsi" w:eastAsia="Times New Roman" w:hAnsiTheme="minorHAnsi" w:cstheme="minorHAnsi"/>
          <w:lang w:eastAsia="en-IE"/>
        </w:rPr>
      </w:pPr>
    </w:p>
    <w:p w14:paraId="7C7C282D"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lastRenderedPageBreak/>
        <w:t>The Contractor shall maintain complete and accurate records and information to demonstrate its compliance with this clause 25 and allow for inspections and contribute to any audits by the Contracting Authority or the Contracting Authority’s designated auditor.</w:t>
      </w:r>
    </w:p>
    <w:p w14:paraId="421E4B6C" w14:textId="77777777" w:rsidR="00101726" w:rsidRPr="005C3A6E" w:rsidRDefault="00101726" w:rsidP="00101726">
      <w:pPr>
        <w:pStyle w:val="ListParagraph"/>
        <w:rPr>
          <w:rFonts w:asciiTheme="minorHAnsi" w:eastAsia="Times New Roman" w:hAnsiTheme="minorHAnsi" w:cstheme="minorHAnsi"/>
          <w:lang w:eastAsia="en-IE"/>
        </w:rPr>
      </w:pPr>
    </w:p>
    <w:p w14:paraId="1F40387E"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The Contractor shall:-</w:t>
      </w:r>
    </w:p>
    <w:p w14:paraId="7DC3ED78" w14:textId="77777777" w:rsidR="00101726" w:rsidRPr="005C3A6E" w:rsidRDefault="00101726" w:rsidP="00101726">
      <w:pPr>
        <w:spacing w:after="160" w:line="256" w:lineRule="auto"/>
        <w:ind w:left="720" w:right="-108"/>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(1) take all reasonable precautions to preserve the integrity of any Personal Data which it processes and to prevent any corruption or loss of such Personal Data;</w:t>
      </w:r>
    </w:p>
    <w:p w14:paraId="607A2188" w14:textId="77777777" w:rsidR="00101726" w:rsidRPr="005C3A6E" w:rsidRDefault="00101726" w:rsidP="00101726">
      <w:pPr>
        <w:spacing w:after="160" w:line="256" w:lineRule="auto"/>
        <w:ind w:left="720" w:right="-108"/>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(2) ensure that a back-up copy of any and all such Personal Data is made [insert frequency] and this copy is recorded on media from which the data can be reloaded if there is any corruption or loss of the data; and</w:t>
      </w:r>
    </w:p>
    <w:p w14:paraId="486551DF" w14:textId="77777777" w:rsidR="00101726" w:rsidRPr="005C3A6E" w:rsidRDefault="00101726" w:rsidP="00101726">
      <w:pPr>
        <w:spacing w:after="160" w:line="256" w:lineRule="auto"/>
        <w:ind w:left="720" w:right="-108"/>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(3) 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0BF8B241" w14:textId="77777777" w:rsidR="00101726" w:rsidRPr="005C3A6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 xml:space="preserve">(IF YOU ARE NOT CONSENTING TO A </w:t>
      </w:r>
      <w:proofErr w:type="gramStart"/>
      <w:r w:rsidRPr="005C3A6E">
        <w:rPr>
          <w:rFonts w:asciiTheme="minorHAnsi" w:eastAsia="Times New Roman" w:hAnsiTheme="minorHAnsi" w:cstheme="minorHAnsi"/>
          <w:lang w:eastAsia="en-IE"/>
        </w:rPr>
        <w:t>THIRD PARTY</w:t>
      </w:r>
      <w:proofErr w:type="gramEnd"/>
      <w:r w:rsidRPr="005C3A6E">
        <w:rPr>
          <w:rFonts w:asciiTheme="minorHAnsi" w:eastAsia="Times New Roman" w:hAnsiTheme="minorHAnsi" w:cstheme="minorHAnsi"/>
          <w:lang w:eastAsia="en-IE"/>
        </w:rPr>
        <w:t xml:space="preserve"> PROCESSOR – DELETE IF NOT IN USE)</w:t>
      </w:r>
    </w:p>
    <w:p w14:paraId="5EDB2B46" w14:textId="77777777" w:rsidR="00101726" w:rsidRPr="005C3A6E" w:rsidRDefault="00101726" w:rsidP="00101726">
      <w:pPr>
        <w:pStyle w:val="ListParagraph"/>
        <w:spacing w:after="160" w:line="256" w:lineRule="auto"/>
        <w:ind w:right="-108"/>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 xml:space="preserve">The Contracting Authority does not consent to the Contractor appointing any </w:t>
      </w:r>
      <w:proofErr w:type="gramStart"/>
      <w:r w:rsidRPr="005C3A6E">
        <w:rPr>
          <w:rFonts w:asciiTheme="minorHAnsi" w:eastAsia="Times New Roman" w:hAnsiTheme="minorHAnsi" w:cstheme="minorHAnsi"/>
          <w:lang w:eastAsia="en-IE"/>
        </w:rPr>
        <w:t>third party</w:t>
      </w:r>
      <w:proofErr w:type="gramEnd"/>
      <w:r w:rsidRPr="005C3A6E">
        <w:rPr>
          <w:rFonts w:asciiTheme="minorHAnsi" w:eastAsia="Times New Roman" w:hAnsiTheme="minorHAnsi" w:cstheme="minorHAnsi"/>
          <w:lang w:eastAsia="en-IE"/>
        </w:rPr>
        <w:t xml:space="preserve"> processor of Personal Data under this agreement </w:t>
      </w:r>
    </w:p>
    <w:p w14:paraId="1917F718" w14:textId="77777777" w:rsidR="00101726" w:rsidRPr="005C3A6E" w:rsidRDefault="00101726" w:rsidP="00101726">
      <w:pPr>
        <w:pStyle w:val="ListParagrap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 xml:space="preserve">(OR IF USING A </w:t>
      </w:r>
      <w:proofErr w:type="gramStart"/>
      <w:r w:rsidRPr="005C3A6E">
        <w:rPr>
          <w:rFonts w:asciiTheme="minorHAnsi" w:eastAsia="Times New Roman" w:hAnsiTheme="minorHAnsi" w:cstheme="minorHAnsi"/>
          <w:lang w:eastAsia="en-IE"/>
        </w:rPr>
        <w:t>THIRD PARTY</w:t>
      </w:r>
      <w:proofErr w:type="gramEnd"/>
      <w:r w:rsidRPr="005C3A6E">
        <w:rPr>
          <w:rFonts w:asciiTheme="minorHAnsi" w:eastAsia="Times New Roman" w:hAnsiTheme="minorHAnsi" w:cstheme="minorHAnsi"/>
          <w:lang w:eastAsia="en-IE"/>
        </w:rPr>
        <w:t xml:space="preserve"> PROCESSOR – DELETE IF NOT IN USE)</w:t>
      </w:r>
    </w:p>
    <w:p w14:paraId="476F2551" w14:textId="77777777" w:rsidR="00101726" w:rsidRPr="005C3A6E" w:rsidRDefault="00101726" w:rsidP="00101726">
      <w:pPr>
        <w:spacing w:after="160" w:line="256" w:lineRule="auto"/>
        <w:ind w:left="720" w:right="-108"/>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the Contracting Authority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Contracting Authority and the Contractor, the Contractor shall remain fully liable for all acts or omissions of any third-party processor appointed by it pursuant to this clause 25.</w:t>
      </w:r>
    </w:p>
    <w:p w14:paraId="6731652D" w14:textId="7605FBF0" w:rsidR="00101726"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5C3A6E">
        <w:rPr>
          <w:rFonts w:asciiTheme="minorHAnsi" w:eastAsia="Times New Roman" w:hAnsiTheme="minorHAnsi" w:cstheme="minorHAnsi"/>
          <w:lang w:eastAsia="en-IE"/>
        </w:rPr>
        <w:t>Save for clauses 25B, 25C, 25D(4) and 25E, all the obligations on the Contractor in this clause 25 relating to the processing of Personal Data shall apply to the processing of all Data.</w:t>
      </w:r>
    </w:p>
    <w:p w14:paraId="7AB7C9EE" w14:textId="77777777" w:rsidR="00B90D7E" w:rsidRDefault="00B90D7E" w:rsidP="00B90D7E">
      <w:pPr>
        <w:pStyle w:val="ListParagraph"/>
        <w:spacing w:after="160" w:line="256" w:lineRule="auto"/>
        <w:ind w:right="-108"/>
        <w:jc w:val="both"/>
        <w:rPr>
          <w:rFonts w:asciiTheme="minorHAnsi" w:eastAsia="Times New Roman" w:hAnsiTheme="minorHAnsi" w:cstheme="minorHAnsi"/>
          <w:lang w:eastAsia="en-IE"/>
        </w:rPr>
      </w:pPr>
    </w:p>
    <w:p w14:paraId="1FB198F8" w14:textId="6D036116" w:rsidR="00101726" w:rsidRPr="00B90D7E" w:rsidRDefault="00101726" w:rsidP="00B90D7E">
      <w:pPr>
        <w:pStyle w:val="ListParagraph"/>
        <w:numPr>
          <w:ilvl w:val="0"/>
          <w:numId w:val="1"/>
        </w:numPr>
        <w:spacing w:after="160" w:line="256" w:lineRule="auto"/>
        <w:ind w:right="-108"/>
        <w:jc w:val="both"/>
        <w:rPr>
          <w:rFonts w:asciiTheme="minorHAnsi" w:eastAsia="Times New Roman" w:hAnsiTheme="minorHAnsi" w:cstheme="minorHAnsi"/>
          <w:lang w:eastAsia="en-IE"/>
        </w:rPr>
      </w:pPr>
      <w:r w:rsidRPr="00B90D7E">
        <w:rPr>
          <w:rFonts w:asciiTheme="minorHAnsi" w:eastAsia="Times New Roman" w:hAnsiTheme="minorHAnsi" w:cstheme="minorHAnsi"/>
          <w:lang w:eastAsia="en-IE"/>
        </w:rPr>
        <w:t>The provisions of this clause 25 shall survive termination and or expiry of this Agreement for any reason.</w:t>
      </w:r>
    </w:p>
    <w:p w14:paraId="7134F5BC" w14:textId="1F9F915C" w:rsidR="0007566D" w:rsidRPr="005C3A6E" w:rsidRDefault="0007566D" w:rsidP="0088120C">
      <w:pPr>
        <w:pStyle w:val="Heading1"/>
        <w:rPr>
          <w:rFonts w:asciiTheme="minorHAnsi" w:hAnsiTheme="minorHAnsi" w:cstheme="minorHAnsi"/>
          <w:lang w:eastAsia="en-IE"/>
        </w:rPr>
      </w:pPr>
      <w:bookmarkStart w:id="55" w:name="_Toc491080611"/>
      <w:bookmarkStart w:id="56" w:name="_Toc50373294"/>
      <w:r w:rsidRPr="005C3A6E">
        <w:rPr>
          <w:rFonts w:asciiTheme="minorHAnsi" w:hAnsiTheme="minorHAnsi" w:cstheme="minorHAnsi"/>
          <w:lang w:eastAsia="en-IE"/>
        </w:rPr>
        <w:t>ADDITIONAL CONDITION(S)</w:t>
      </w:r>
      <w:bookmarkEnd w:id="55"/>
      <w:bookmarkEnd w:id="56"/>
    </w:p>
    <w:p w14:paraId="17C41F1E" w14:textId="77777777" w:rsidR="0007566D" w:rsidRPr="00B90D7E" w:rsidRDefault="0007566D" w:rsidP="00B90D7E">
      <w:pPr>
        <w:spacing w:after="160" w:line="259" w:lineRule="auto"/>
        <w:rPr>
          <w:rFonts w:asciiTheme="minorHAnsi" w:eastAsia="Times New Roman" w:hAnsiTheme="minorHAnsi" w:cstheme="minorHAnsi"/>
          <w:i/>
          <w:iCs/>
          <w:szCs w:val="24"/>
          <w:lang w:eastAsia="en-IE"/>
        </w:rPr>
      </w:pPr>
      <w:r w:rsidRPr="00B90D7E">
        <w:rPr>
          <w:rFonts w:asciiTheme="minorHAnsi" w:eastAsia="Times New Roman" w:hAnsiTheme="minorHAnsi" w:cstheme="minorHAnsi"/>
          <w:i/>
          <w:iCs/>
          <w:color w:val="EE0000"/>
          <w:szCs w:val="24"/>
          <w:lang w:eastAsia="en-IE"/>
        </w:rPr>
        <w:t>A.</w:t>
      </w:r>
      <w:r w:rsidRPr="00B90D7E">
        <w:rPr>
          <w:rFonts w:asciiTheme="minorHAnsi" w:eastAsia="Times New Roman" w:hAnsiTheme="minorHAnsi" w:cstheme="minorHAnsi"/>
          <w:i/>
          <w:iCs/>
          <w:color w:val="EE0000"/>
          <w:szCs w:val="24"/>
          <w:lang w:eastAsia="en-IE"/>
        </w:rPr>
        <w:tab/>
        <w:t>Delete and replace with “Not Used” if not applicable:</w:t>
      </w:r>
      <w:r w:rsidRPr="00B90D7E">
        <w:rPr>
          <w:rFonts w:asciiTheme="minorHAnsi" w:eastAsia="Times New Roman" w:hAnsiTheme="minorHAnsi" w:cstheme="minorHAnsi"/>
          <w:i/>
          <w:iCs/>
          <w:color w:val="EE0000"/>
          <w:szCs w:val="24"/>
          <w:lang w:eastAsia="en-IE"/>
        </w:rPr>
        <w:cr/>
      </w:r>
    </w:p>
    <w:p w14:paraId="12273B3E" w14:textId="77777777" w:rsidR="0007566D" w:rsidRPr="005C3A6E" w:rsidRDefault="0007566D" w:rsidP="0007566D">
      <w:pPr>
        <w:spacing w:after="160" w:line="259" w:lineRule="auto"/>
        <w:jc w:val="both"/>
        <w:rPr>
          <w:rFonts w:asciiTheme="minorHAnsi" w:eastAsia="Times New Roman" w:hAnsiTheme="minorHAnsi" w:cstheme="minorHAnsi"/>
          <w:color w:val="C00000"/>
          <w:szCs w:val="24"/>
          <w:lang w:eastAsia="en-IE"/>
        </w:rPr>
      </w:pPr>
      <w:r w:rsidRPr="005C3A6E">
        <w:rPr>
          <w:rFonts w:asciiTheme="minorHAnsi" w:eastAsia="Times New Roman" w:hAnsiTheme="minorHAnsi" w:cstheme="minorHAnsi"/>
          <w:color w:val="C00000"/>
          <w:szCs w:val="24"/>
          <w:lang w:eastAsia="en-IE"/>
        </w:rPr>
        <w:t>[This is a free text area to allow the Contracting Authority to include any additional conditions to the Contract, for example a price review clause.  Such additional conditions can be set out here by the Contracting Authority]</w:t>
      </w:r>
    </w:p>
    <w:p w14:paraId="06186210"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p>
    <w:p w14:paraId="1652BDD7" w14:textId="77777777" w:rsidR="0007566D" w:rsidRPr="005C3A6E" w:rsidRDefault="0007566D" w:rsidP="0007566D">
      <w:pPr>
        <w:spacing w:after="160" w:line="259" w:lineRule="auto"/>
        <w:jc w:val="both"/>
        <w:rPr>
          <w:rFonts w:asciiTheme="minorHAnsi" w:eastAsia="Times New Roman" w:hAnsiTheme="minorHAnsi" w:cstheme="minorHAnsi"/>
          <w:b/>
          <w:color w:val="FFFFFF"/>
          <w:szCs w:val="24"/>
          <w:lang w:eastAsia="en-IE"/>
        </w:rPr>
      </w:pPr>
      <w:r w:rsidRPr="005C3A6E">
        <w:rPr>
          <w:rFonts w:asciiTheme="minorHAnsi" w:eastAsia="Times New Roman" w:hAnsiTheme="minorHAnsi" w:cstheme="minorHAnsi"/>
          <w:lang w:eastAsia="en-IE"/>
        </w:rPr>
        <w:br w:type="page"/>
      </w:r>
    </w:p>
    <w:p w14:paraId="7F499F11" w14:textId="77777777" w:rsidR="0007566D" w:rsidRPr="005C3A6E" w:rsidRDefault="0007566D" w:rsidP="0088120C">
      <w:pPr>
        <w:pStyle w:val="Heading1"/>
        <w:numPr>
          <w:ilvl w:val="0"/>
          <w:numId w:val="0"/>
        </w:numPr>
        <w:ind w:left="432" w:hanging="432"/>
        <w:rPr>
          <w:rFonts w:asciiTheme="minorHAnsi" w:hAnsiTheme="minorHAnsi" w:cstheme="minorHAnsi"/>
          <w:lang w:eastAsia="en-IE"/>
        </w:rPr>
      </w:pPr>
      <w:bookmarkStart w:id="57" w:name="_Toc491080612"/>
      <w:bookmarkStart w:id="58" w:name="_Toc50373295"/>
      <w:r w:rsidRPr="005C3A6E">
        <w:rPr>
          <w:rFonts w:asciiTheme="minorHAnsi" w:hAnsiTheme="minorHAnsi" w:cstheme="minorHAnsi"/>
          <w:lang w:eastAsia="en-IE"/>
        </w:rPr>
        <w:lastRenderedPageBreak/>
        <w:t>Schedule B:  Services:  The Specification</w:t>
      </w:r>
      <w:bookmarkEnd w:id="57"/>
      <w:bookmarkEnd w:id="58"/>
    </w:p>
    <w:p w14:paraId="2BF91FB5"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w:t>
      </w:r>
      <w:r w:rsidRPr="005C3A6E">
        <w:rPr>
          <w:rFonts w:asciiTheme="minorHAnsi" w:eastAsia="Times New Roman" w:hAnsiTheme="minorHAnsi" w:cstheme="minorHAnsi"/>
          <w:color w:val="C00000"/>
          <w:szCs w:val="24"/>
          <w:lang w:eastAsia="en-IE"/>
        </w:rPr>
        <w:t>Insert when completing contract</w:t>
      </w:r>
      <w:r w:rsidRPr="005C3A6E">
        <w:rPr>
          <w:rFonts w:asciiTheme="minorHAnsi" w:eastAsia="Times New Roman" w:hAnsiTheme="minorHAnsi" w:cstheme="minorHAnsi"/>
          <w:szCs w:val="24"/>
          <w:lang w:eastAsia="en-IE"/>
        </w:rPr>
        <w:t>]</w:t>
      </w:r>
    </w:p>
    <w:p w14:paraId="0F4226A4" w14:textId="77777777" w:rsidR="0007566D" w:rsidRPr="005C3A6E" w:rsidRDefault="0007566D" w:rsidP="0007566D">
      <w:pPr>
        <w:spacing w:after="160" w:line="259" w:lineRule="auto"/>
        <w:jc w:val="both"/>
        <w:rPr>
          <w:rFonts w:asciiTheme="minorHAnsi" w:eastAsia="Times New Roman" w:hAnsiTheme="minorHAnsi" w:cstheme="minorHAnsi"/>
          <w:color w:val="C00000"/>
          <w:szCs w:val="24"/>
          <w:lang w:eastAsia="en-IE"/>
        </w:rPr>
      </w:pPr>
      <w:r w:rsidRPr="005C3A6E">
        <w:rPr>
          <w:rFonts w:asciiTheme="minorHAnsi" w:eastAsia="Times New Roman" w:hAnsiTheme="minorHAnsi" w:cstheme="minorHAnsi"/>
          <w:color w:val="C00000"/>
          <w:szCs w:val="24"/>
          <w:lang w:eastAsia="en-IE"/>
        </w:rPr>
        <w:t>[Note: check if “Specification” will be different from the “Tender”]</w:t>
      </w:r>
    </w:p>
    <w:p w14:paraId="77D12AC8"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p>
    <w:p w14:paraId="2CBF5F29" w14:textId="77777777" w:rsidR="0007566D" w:rsidRPr="005C3A6E" w:rsidRDefault="0007566D" w:rsidP="0007566D">
      <w:pPr>
        <w:spacing w:after="160" w:line="259" w:lineRule="auto"/>
        <w:jc w:val="both"/>
        <w:rPr>
          <w:rFonts w:asciiTheme="minorHAnsi" w:eastAsia="Times New Roman" w:hAnsiTheme="minorHAnsi" w:cstheme="minorHAnsi"/>
          <w:b/>
          <w:color w:val="FFFFFF"/>
          <w:szCs w:val="24"/>
          <w:lang w:eastAsia="en-IE"/>
        </w:rPr>
      </w:pPr>
      <w:r w:rsidRPr="005C3A6E">
        <w:rPr>
          <w:rFonts w:asciiTheme="minorHAnsi" w:eastAsia="Times New Roman" w:hAnsiTheme="minorHAnsi" w:cstheme="minorHAnsi"/>
          <w:lang w:eastAsia="en-IE"/>
        </w:rPr>
        <w:br w:type="page"/>
      </w:r>
    </w:p>
    <w:p w14:paraId="44B26FAD" w14:textId="77777777" w:rsidR="0007566D" w:rsidRPr="005C3A6E" w:rsidRDefault="0007566D" w:rsidP="0088120C">
      <w:pPr>
        <w:pStyle w:val="Heading1"/>
        <w:numPr>
          <w:ilvl w:val="0"/>
          <w:numId w:val="0"/>
        </w:numPr>
        <w:ind w:left="432" w:hanging="432"/>
        <w:rPr>
          <w:rFonts w:asciiTheme="minorHAnsi" w:hAnsiTheme="minorHAnsi" w:cstheme="minorHAnsi"/>
          <w:lang w:eastAsia="en-IE"/>
        </w:rPr>
      </w:pPr>
      <w:bookmarkStart w:id="59" w:name="_Toc491080613"/>
      <w:bookmarkStart w:id="60" w:name="_Toc50373296"/>
      <w:r w:rsidRPr="005C3A6E">
        <w:rPr>
          <w:rFonts w:asciiTheme="minorHAnsi" w:hAnsiTheme="minorHAnsi" w:cstheme="minorHAnsi"/>
          <w:lang w:eastAsia="en-IE"/>
        </w:rPr>
        <w:lastRenderedPageBreak/>
        <w:t>Schedule C:  Charges</w:t>
      </w:r>
      <w:bookmarkEnd w:id="59"/>
      <w:bookmarkEnd w:id="60"/>
    </w:p>
    <w:p w14:paraId="36BE85D6"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w:t>
      </w:r>
      <w:r w:rsidRPr="005C3A6E">
        <w:rPr>
          <w:rFonts w:asciiTheme="minorHAnsi" w:eastAsia="Times New Roman" w:hAnsiTheme="minorHAnsi" w:cstheme="minorHAnsi"/>
          <w:color w:val="C00000"/>
          <w:szCs w:val="24"/>
          <w:lang w:eastAsia="en-IE"/>
        </w:rPr>
        <w:t>Insert when completing contract</w:t>
      </w:r>
      <w:r w:rsidRPr="005C3A6E">
        <w:rPr>
          <w:rFonts w:asciiTheme="minorHAnsi" w:eastAsia="Times New Roman" w:hAnsiTheme="minorHAnsi" w:cstheme="minorHAnsi"/>
          <w:szCs w:val="24"/>
          <w:lang w:eastAsia="en-IE"/>
        </w:rPr>
        <w:t>]</w:t>
      </w:r>
    </w:p>
    <w:p w14:paraId="46212368"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p>
    <w:p w14:paraId="4F672399"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br w:type="page"/>
      </w:r>
    </w:p>
    <w:p w14:paraId="42CD8E62" w14:textId="77777777" w:rsidR="0007566D" w:rsidRPr="005C3A6E" w:rsidRDefault="0007566D" w:rsidP="0088120C">
      <w:pPr>
        <w:pStyle w:val="Heading1"/>
        <w:numPr>
          <w:ilvl w:val="0"/>
          <w:numId w:val="0"/>
        </w:numPr>
        <w:ind w:left="432" w:hanging="432"/>
        <w:rPr>
          <w:rFonts w:asciiTheme="minorHAnsi" w:hAnsiTheme="minorHAnsi" w:cstheme="minorHAnsi"/>
          <w:lang w:eastAsia="en-IE"/>
        </w:rPr>
      </w:pPr>
      <w:bookmarkStart w:id="61" w:name="_Toc491080614"/>
      <w:bookmarkStart w:id="62" w:name="_Toc50373297"/>
      <w:r w:rsidRPr="005C3A6E">
        <w:rPr>
          <w:rFonts w:asciiTheme="minorHAnsi" w:hAnsiTheme="minorHAnsi" w:cstheme="minorHAnsi"/>
          <w:lang w:eastAsia="en-IE"/>
        </w:rPr>
        <w:lastRenderedPageBreak/>
        <w:t>Schedule D:  Service Levels</w:t>
      </w:r>
      <w:bookmarkEnd w:id="61"/>
      <w:r w:rsidRPr="005C3A6E">
        <w:rPr>
          <w:rFonts w:asciiTheme="minorHAnsi" w:hAnsiTheme="minorHAnsi" w:cstheme="minorHAnsi"/>
          <w:lang w:eastAsia="en-IE"/>
        </w:rPr>
        <w:t xml:space="preserve"> / Service Level Agreement</w:t>
      </w:r>
      <w:bookmarkEnd w:id="62"/>
    </w:p>
    <w:p w14:paraId="30D48D8D" w14:textId="4BF2EA64" w:rsidR="0007566D" w:rsidRPr="005C3A6E" w:rsidRDefault="0007566D" w:rsidP="0007566D">
      <w:pPr>
        <w:spacing w:after="160" w:line="259" w:lineRule="auto"/>
        <w:jc w:val="both"/>
        <w:rPr>
          <w:rFonts w:asciiTheme="minorHAnsi" w:eastAsia="Times New Roman" w:hAnsiTheme="minorHAnsi" w:cstheme="minorHAnsi"/>
          <w:szCs w:val="24"/>
          <w:lang w:eastAsia="en-IE"/>
        </w:rPr>
      </w:pPr>
      <w:r w:rsidRPr="005C3A6E">
        <w:rPr>
          <w:rFonts w:asciiTheme="minorHAnsi" w:eastAsia="Times New Roman" w:hAnsiTheme="minorHAnsi" w:cstheme="minorHAnsi"/>
          <w:szCs w:val="24"/>
          <w:lang w:eastAsia="en-IE"/>
        </w:rPr>
        <w:t>[</w:t>
      </w:r>
      <w:r w:rsidRPr="005C3A6E">
        <w:rPr>
          <w:rFonts w:asciiTheme="minorHAnsi" w:eastAsia="Times New Roman" w:hAnsiTheme="minorHAnsi" w:cstheme="minorHAnsi"/>
          <w:color w:val="C00000"/>
          <w:szCs w:val="24"/>
          <w:lang w:eastAsia="en-IE"/>
        </w:rPr>
        <w:t xml:space="preserve">Insert at </w:t>
      </w:r>
      <w:r w:rsidR="005C3A6E">
        <w:rPr>
          <w:rFonts w:asciiTheme="minorHAnsi" w:eastAsia="Times New Roman" w:hAnsiTheme="minorHAnsi" w:cstheme="minorHAnsi"/>
          <w:color w:val="C00000"/>
          <w:szCs w:val="24"/>
          <w:lang w:eastAsia="en-IE"/>
        </w:rPr>
        <w:t>CFT</w:t>
      </w:r>
      <w:r w:rsidR="00B90D7E">
        <w:rPr>
          <w:rFonts w:asciiTheme="minorHAnsi" w:eastAsia="Times New Roman" w:hAnsiTheme="minorHAnsi" w:cstheme="minorHAnsi"/>
          <w:color w:val="C00000"/>
          <w:szCs w:val="24"/>
          <w:lang w:eastAsia="en-IE"/>
        </w:rPr>
        <w:t xml:space="preserve"> </w:t>
      </w:r>
      <w:r w:rsidRPr="005C3A6E">
        <w:rPr>
          <w:rFonts w:asciiTheme="minorHAnsi" w:eastAsia="Times New Roman" w:hAnsiTheme="minorHAnsi" w:cstheme="minorHAnsi"/>
          <w:color w:val="C00000"/>
          <w:szCs w:val="24"/>
          <w:lang w:eastAsia="en-IE"/>
        </w:rPr>
        <w:t>stage, if applicable, or when completing contract</w:t>
      </w:r>
      <w:r w:rsidRPr="005C3A6E">
        <w:rPr>
          <w:rFonts w:asciiTheme="minorHAnsi" w:eastAsia="Times New Roman" w:hAnsiTheme="minorHAnsi" w:cstheme="minorHAnsi"/>
          <w:szCs w:val="24"/>
          <w:lang w:eastAsia="en-IE"/>
        </w:rPr>
        <w:t>]</w:t>
      </w:r>
    </w:p>
    <w:p w14:paraId="654739E7" w14:textId="77777777" w:rsidR="0007566D" w:rsidRPr="005C3A6E" w:rsidRDefault="0007566D" w:rsidP="0007566D">
      <w:pPr>
        <w:spacing w:after="160" w:line="259" w:lineRule="auto"/>
        <w:jc w:val="both"/>
        <w:rPr>
          <w:rFonts w:asciiTheme="minorHAnsi" w:eastAsia="Times New Roman" w:hAnsiTheme="minorHAnsi" w:cstheme="minorHAnsi"/>
          <w:szCs w:val="24"/>
          <w:lang w:eastAsia="en-IE"/>
        </w:rPr>
      </w:pPr>
    </w:p>
    <w:p w14:paraId="548EC599" w14:textId="7D035485" w:rsidR="00187B2D" w:rsidRPr="005C3A6E" w:rsidRDefault="00187B2D">
      <w:pPr>
        <w:rPr>
          <w:rFonts w:asciiTheme="minorHAnsi" w:eastAsia="Times New Roman" w:hAnsiTheme="minorHAnsi" w:cstheme="minorHAnsi"/>
          <w:lang w:eastAsia="en-IE"/>
        </w:rPr>
      </w:pPr>
      <w:r w:rsidRPr="005C3A6E">
        <w:rPr>
          <w:rFonts w:asciiTheme="minorHAnsi" w:eastAsia="Times New Roman" w:hAnsiTheme="minorHAnsi" w:cstheme="minorHAnsi"/>
          <w:lang w:eastAsia="en-IE"/>
        </w:rPr>
        <w:br w:type="page"/>
      </w:r>
    </w:p>
    <w:p w14:paraId="255B366E" w14:textId="1B2DAB5D" w:rsidR="00187B2D" w:rsidRPr="005C3A6E" w:rsidRDefault="00187B2D" w:rsidP="00187B2D">
      <w:pPr>
        <w:pStyle w:val="Heading1"/>
        <w:numPr>
          <w:ilvl w:val="0"/>
          <w:numId w:val="0"/>
        </w:numPr>
        <w:ind w:left="432" w:hanging="432"/>
        <w:rPr>
          <w:rFonts w:asciiTheme="minorHAnsi" w:hAnsiTheme="minorHAnsi" w:cstheme="minorHAnsi"/>
          <w:lang w:eastAsia="en-IE"/>
        </w:rPr>
      </w:pPr>
      <w:r w:rsidRPr="005C3A6E">
        <w:rPr>
          <w:rFonts w:asciiTheme="minorHAnsi" w:hAnsiTheme="minorHAnsi" w:cstheme="minorHAnsi"/>
          <w:lang w:eastAsia="en-IE"/>
        </w:rPr>
        <w:lastRenderedPageBreak/>
        <w:t>Schedule E:  Data Protection</w:t>
      </w:r>
    </w:p>
    <w:p w14:paraId="39BE3EA3" w14:textId="77777777" w:rsidR="00187B2D" w:rsidRPr="005C3A6E" w:rsidRDefault="00187B2D" w:rsidP="00187B2D">
      <w:pPr>
        <w:rPr>
          <w:rFonts w:asciiTheme="minorHAnsi" w:hAnsiTheme="minorHAnsi" w:cstheme="minorHAnsi"/>
          <w:bCs/>
          <w:i/>
          <w:u w:val="single"/>
        </w:rPr>
      </w:pPr>
      <w:r w:rsidRPr="005C3A6E">
        <w:rPr>
          <w:rFonts w:asciiTheme="minorHAnsi" w:hAnsiTheme="minorHAnsi" w:cstheme="minorHAnsi"/>
          <w:bCs/>
          <w:i/>
          <w:u w:val="single"/>
        </w:rPr>
        <w:t>[complete when completing the contract]</w:t>
      </w:r>
    </w:p>
    <w:p w14:paraId="5275D166" w14:textId="77777777" w:rsidR="00187B2D" w:rsidRPr="005C3A6E" w:rsidRDefault="00187B2D" w:rsidP="00187B2D">
      <w:pPr>
        <w:rPr>
          <w:rFonts w:asciiTheme="minorHAnsi" w:hAnsiTheme="minorHAnsi" w:cstheme="minorHAnsi"/>
          <w:bCs/>
          <w:u w:val="single"/>
        </w:rPr>
      </w:pPr>
      <w:r w:rsidRPr="005C3A6E">
        <w:rPr>
          <w:rFonts w:asciiTheme="minorHAnsi" w:hAnsiTheme="minorHAnsi" w:cstheme="minorHAnsi"/>
          <w:bCs/>
          <w:u w:val="single"/>
        </w:rPr>
        <w:t>Processing, Personal Data and Data Subjects</w:t>
      </w:r>
    </w:p>
    <w:p w14:paraId="0CEF1C43" w14:textId="77777777" w:rsidR="00187B2D" w:rsidRPr="005C3A6E" w:rsidRDefault="00187B2D" w:rsidP="00B90D7E">
      <w:pPr>
        <w:pStyle w:val="ListParagraph"/>
        <w:numPr>
          <w:ilvl w:val="0"/>
          <w:numId w:val="3"/>
        </w:numPr>
        <w:spacing w:after="120"/>
        <w:rPr>
          <w:rFonts w:asciiTheme="minorHAnsi" w:hAnsiTheme="minorHAnsi" w:cstheme="minorHAnsi"/>
        </w:rPr>
      </w:pPr>
      <w:r w:rsidRPr="005C3A6E">
        <w:rPr>
          <w:rFonts w:asciiTheme="minorHAnsi" w:hAnsiTheme="minorHAnsi" w:cstheme="minorHAnsi"/>
        </w:rPr>
        <w:t>Processing by the Contractor</w:t>
      </w:r>
    </w:p>
    <w:p w14:paraId="4C1BE086" w14:textId="77777777" w:rsidR="00187B2D" w:rsidRPr="005C3A6E" w:rsidRDefault="00187B2D" w:rsidP="00187B2D">
      <w:pPr>
        <w:pStyle w:val="ListParagraph"/>
        <w:rPr>
          <w:rFonts w:asciiTheme="minorHAnsi" w:hAnsiTheme="minorHAnsi" w:cstheme="minorHAnsi"/>
        </w:rPr>
      </w:pPr>
    </w:p>
    <w:p w14:paraId="648158A2" w14:textId="77777777" w:rsidR="00187B2D" w:rsidRPr="005C3A6E" w:rsidRDefault="00187B2D" w:rsidP="00B90D7E">
      <w:pPr>
        <w:pStyle w:val="ListParagraph"/>
        <w:numPr>
          <w:ilvl w:val="1"/>
          <w:numId w:val="3"/>
        </w:numPr>
        <w:spacing w:after="120"/>
        <w:ind w:left="1134"/>
        <w:rPr>
          <w:rFonts w:asciiTheme="minorHAnsi" w:hAnsiTheme="minorHAnsi" w:cstheme="minorHAnsi"/>
        </w:rPr>
      </w:pPr>
      <w:r w:rsidRPr="005C3A6E">
        <w:rPr>
          <w:rFonts w:asciiTheme="minorHAnsi" w:hAnsiTheme="minorHAnsi" w:cstheme="minorHAnsi"/>
        </w:rPr>
        <w:t>Subject matter of processing</w:t>
      </w:r>
    </w:p>
    <w:p w14:paraId="51322487" w14:textId="77777777" w:rsidR="00187B2D" w:rsidRPr="005C3A6E" w:rsidRDefault="00187B2D" w:rsidP="00187B2D">
      <w:pPr>
        <w:pStyle w:val="ListParagraph"/>
        <w:ind w:left="1134"/>
        <w:rPr>
          <w:rFonts w:asciiTheme="minorHAnsi" w:hAnsiTheme="minorHAnsi" w:cstheme="minorHAnsi"/>
        </w:rPr>
      </w:pPr>
    </w:p>
    <w:p w14:paraId="0BB03B8B" w14:textId="77777777" w:rsidR="00187B2D" w:rsidRPr="005C3A6E" w:rsidRDefault="00187B2D" w:rsidP="00B90D7E">
      <w:pPr>
        <w:pStyle w:val="ListParagraph"/>
        <w:numPr>
          <w:ilvl w:val="1"/>
          <w:numId w:val="3"/>
        </w:numPr>
        <w:spacing w:after="120"/>
        <w:ind w:left="1134"/>
        <w:rPr>
          <w:rFonts w:asciiTheme="minorHAnsi" w:hAnsiTheme="minorHAnsi" w:cstheme="minorHAnsi"/>
        </w:rPr>
      </w:pPr>
      <w:r w:rsidRPr="005C3A6E">
        <w:rPr>
          <w:rFonts w:asciiTheme="minorHAnsi" w:hAnsiTheme="minorHAnsi" w:cstheme="minorHAnsi"/>
        </w:rPr>
        <w:t>Nature of processing</w:t>
      </w:r>
      <w:r w:rsidRPr="005C3A6E">
        <w:rPr>
          <w:rFonts w:asciiTheme="minorHAnsi" w:hAnsiTheme="minorHAnsi" w:cstheme="minorHAnsi"/>
        </w:rPr>
        <w:br/>
      </w:r>
    </w:p>
    <w:p w14:paraId="02E8F793" w14:textId="77777777" w:rsidR="00187B2D" w:rsidRPr="005C3A6E" w:rsidRDefault="00187B2D" w:rsidP="00B90D7E">
      <w:pPr>
        <w:pStyle w:val="ListParagraph"/>
        <w:numPr>
          <w:ilvl w:val="1"/>
          <w:numId w:val="3"/>
        </w:numPr>
        <w:spacing w:after="120"/>
        <w:ind w:left="1134"/>
        <w:rPr>
          <w:rFonts w:asciiTheme="minorHAnsi" w:hAnsiTheme="minorHAnsi" w:cstheme="minorHAnsi"/>
        </w:rPr>
      </w:pPr>
      <w:r w:rsidRPr="005C3A6E">
        <w:rPr>
          <w:rFonts w:asciiTheme="minorHAnsi" w:hAnsiTheme="minorHAnsi" w:cstheme="minorHAnsi"/>
        </w:rPr>
        <w:t>Purpose of processing</w:t>
      </w:r>
    </w:p>
    <w:p w14:paraId="3E6E7F18" w14:textId="77777777" w:rsidR="00187B2D" w:rsidRPr="005C3A6E" w:rsidRDefault="00187B2D" w:rsidP="00187B2D">
      <w:pPr>
        <w:pStyle w:val="ListParagraph"/>
        <w:ind w:left="1134"/>
        <w:rPr>
          <w:rFonts w:asciiTheme="minorHAnsi" w:hAnsiTheme="minorHAnsi" w:cstheme="minorHAnsi"/>
        </w:rPr>
      </w:pPr>
    </w:p>
    <w:p w14:paraId="300E9A82" w14:textId="77777777" w:rsidR="00187B2D" w:rsidRPr="005C3A6E" w:rsidRDefault="00187B2D" w:rsidP="00B90D7E">
      <w:pPr>
        <w:pStyle w:val="ListParagraph"/>
        <w:numPr>
          <w:ilvl w:val="1"/>
          <w:numId w:val="3"/>
        </w:numPr>
        <w:spacing w:after="120"/>
        <w:ind w:left="1134"/>
        <w:rPr>
          <w:rFonts w:asciiTheme="minorHAnsi" w:hAnsiTheme="minorHAnsi" w:cstheme="minorHAnsi"/>
        </w:rPr>
      </w:pPr>
      <w:r w:rsidRPr="005C3A6E">
        <w:rPr>
          <w:rFonts w:asciiTheme="minorHAnsi" w:hAnsiTheme="minorHAnsi" w:cstheme="minorHAnsi"/>
        </w:rPr>
        <w:t>Duration of the processing</w:t>
      </w:r>
    </w:p>
    <w:p w14:paraId="3B4A2F17" w14:textId="77777777" w:rsidR="00187B2D" w:rsidRPr="005C3A6E" w:rsidRDefault="00187B2D" w:rsidP="00187B2D">
      <w:pPr>
        <w:pStyle w:val="ListParagraph"/>
        <w:rPr>
          <w:rFonts w:asciiTheme="minorHAnsi" w:hAnsiTheme="minorHAnsi" w:cstheme="minorHAnsi"/>
        </w:rPr>
      </w:pPr>
    </w:p>
    <w:p w14:paraId="27FD523C" w14:textId="77777777" w:rsidR="00187B2D" w:rsidRPr="005C3A6E" w:rsidRDefault="00187B2D" w:rsidP="00B90D7E">
      <w:pPr>
        <w:pStyle w:val="ListParagraph"/>
        <w:numPr>
          <w:ilvl w:val="0"/>
          <w:numId w:val="3"/>
        </w:numPr>
        <w:spacing w:after="120"/>
        <w:rPr>
          <w:rFonts w:asciiTheme="minorHAnsi" w:hAnsiTheme="minorHAnsi" w:cstheme="minorHAnsi"/>
        </w:rPr>
      </w:pPr>
      <w:r w:rsidRPr="005C3A6E">
        <w:rPr>
          <w:rFonts w:asciiTheme="minorHAnsi" w:hAnsiTheme="minorHAnsi" w:cstheme="minorHAnsi"/>
        </w:rPr>
        <w:t>Types of personal data</w:t>
      </w:r>
    </w:p>
    <w:p w14:paraId="3C488936" w14:textId="77777777" w:rsidR="00187B2D" w:rsidRPr="005C3A6E" w:rsidRDefault="00187B2D" w:rsidP="00187B2D">
      <w:pPr>
        <w:pStyle w:val="ListParagraph"/>
        <w:rPr>
          <w:rFonts w:asciiTheme="minorHAnsi" w:hAnsiTheme="minorHAnsi" w:cstheme="minorHAnsi"/>
        </w:rPr>
      </w:pPr>
    </w:p>
    <w:p w14:paraId="45C4A60C" w14:textId="77777777" w:rsidR="00187B2D" w:rsidRPr="005C3A6E" w:rsidRDefault="00187B2D" w:rsidP="00B90D7E">
      <w:pPr>
        <w:pStyle w:val="ListParagraph"/>
        <w:numPr>
          <w:ilvl w:val="0"/>
          <w:numId w:val="3"/>
        </w:numPr>
        <w:spacing w:after="120"/>
        <w:jc w:val="both"/>
        <w:rPr>
          <w:rFonts w:asciiTheme="minorHAnsi" w:hAnsiTheme="minorHAnsi" w:cstheme="minorHAnsi"/>
        </w:rPr>
      </w:pPr>
      <w:r w:rsidRPr="005C3A6E">
        <w:rPr>
          <w:rFonts w:asciiTheme="minorHAnsi" w:hAnsiTheme="minorHAnsi" w:cstheme="minorHAnsi"/>
        </w:rPr>
        <w:t>Categories of data subject</w:t>
      </w:r>
    </w:p>
    <w:p w14:paraId="58061EA4" w14:textId="77777777" w:rsidR="00187B2D" w:rsidRPr="005C3A6E" w:rsidRDefault="00187B2D" w:rsidP="00187B2D">
      <w:pPr>
        <w:spacing w:after="160" w:line="259" w:lineRule="auto"/>
        <w:jc w:val="both"/>
        <w:rPr>
          <w:rFonts w:asciiTheme="minorHAnsi" w:eastAsia="Times New Roman" w:hAnsiTheme="minorHAnsi" w:cstheme="minorHAnsi"/>
          <w:szCs w:val="24"/>
          <w:lang w:eastAsia="en-IE"/>
        </w:rPr>
      </w:pPr>
    </w:p>
    <w:p w14:paraId="03CE70F3" w14:textId="77777777" w:rsidR="00BB2D8A" w:rsidRPr="005C3A6E" w:rsidRDefault="00BB2D8A" w:rsidP="00BB2D8A">
      <w:pPr>
        <w:spacing w:after="160" w:line="259" w:lineRule="auto"/>
        <w:jc w:val="both"/>
        <w:rPr>
          <w:rFonts w:asciiTheme="minorHAnsi" w:eastAsia="Times New Roman" w:hAnsiTheme="minorHAnsi" w:cstheme="minorHAnsi"/>
          <w:lang w:eastAsia="en-IE"/>
        </w:rPr>
      </w:pPr>
    </w:p>
    <w:sectPr w:rsidR="00BB2D8A" w:rsidRPr="005C3A6E" w:rsidSect="00177BFF">
      <w:headerReference w:type="default" r:id="rId15"/>
      <w:footerReference w:type="default" r:id="rId16"/>
      <w:pgSz w:w="11906" w:h="16838"/>
      <w:pgMar w:top="1440" w:right="1440" w:bottom="1440" w:left="1440" w:header="283"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150C7" w14:textId="77777777" w:rsidR="003E074E" w:rsidRDefault="003E074E" w:rsidP="00E84E82">
      <w:pPr>
        <w:spacing w:after="0" w:line="240" w:lineRule="auto"/>
      </w:pPr>
      <w:r>
        <w:separator/>
      </w:r>
    </w:p>
  </w:endnote>
  <w:endnote w:type="continuationSeparator" w:id="0">
    <w:p w14:paraId="22DDE545" w14:textId="77777777" w:rsidR="003E074E" w:rsidRDefault="003E074E"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36A12352" w14:textId="1D03F4BA" w:rsidR="00BB2D8A" w:rsidRDefault="00F82C91" w:rsidP="00F82C91">
        <w:pPr>
          <w:pStyle w:val="Footer"/>
          <w:pBdr>
            <w:top w:val="single" w:sz="4" w:space="1" w:color="D9D9D9" w:themeColor="background1" w:themeShade="D9"/>
          </w:pBdr>
          <w:tabs>
            <w:tab w:val="clear" w:pos="8306"/>
            <w:tab w:val="right" w:pos="8789"/>
          </w:tabs>
        </w:pPr>
        <w:r>
          <w:tab/>
        </w:r>
        <w:r w:rsidR="00BB2D8A">
          <w:rPr>
            <w:rFonts w:ascii="Calibri" w:hAnsi="Calibri"/>
          </w:rPr>
          <w:tab/>
        </w:r>
        <w:r w:rsidR="00BB2D8A">
          <w:fldChar w:fldCharType="begin"/>
        </w:r>
        <w:r w:rsidR="00BB2D8A">
          <w:instrText xml:space="preserve"> PAGE   \* MERGEFORMAT </w:instrText>
        </w:r>
        <w:r w:rsidR="00BB2D8A">
          <w:fldChar w:fldCharType="separate"/>
        </w:r>
        <w:r w:rsidR="0022135A">
          <w:rPr>
            <w:noProof/>
          </w:rPr>
          <w:t>5</w:t>
        </w:r>
        <w:r w:rsidR="00BB2D8A">
          <w:rPr>
            <w:noProof/>
          </w:rPr>
          <w:fldChar w:fldCharType="end"/>
        </w:r>
        <w:r w:rsidR="00BB2D8A">
          <w:t xml:space="preserve"> | </w:t>
        </w:r>
        <w:r w:rsidR="00BB2D8A">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A7C14" w14:textId="77777777" w:rsidR="003E074E" w:rsidRDefault="003E074E" w:rsidP="00E84E82">
      <w:pPr>
        <w:spacing w:after="0" w:line="240" w:lineRule="auto"/>
      </w:pPr>
      <w:r>
        <w:separator/>
      </w:r>
    </w:p>
  </w:footnote>
  <w:footnote w:type="continuationSeparator" w:id="0">
    <w:p w14:paraId="248985E5" w14:textId="77777777" w:rsidR="003E074E" w:rsidRDefault="003E074E" w:rsidP="00E84E82">
      <w:pPr>
        <w:spacing w:after="0" w:line="240" w:lineRule="auto"/>
      </w:pPr>
      <w:r>
        <w:continuationSeparator/>
      </w:r>
    </w:p>
  </w:footnote>
  <w:footnote w:id="1">
    <w:p w14:paraId="562627ED" w14:textId="77777777" w:rsidR="004253B1" w:rsidRPr="005C3A6E" w:rsidRDefault="004253B1" w:rsidP="004253B1">
      <w:pPr>
        <w:pStyle w:val="FootnoteText"/>
        <w:rPr>
          <w:sz w:val="16"/>
          <w:szCs w:val="16"/>
          <w:lang w:val="en-GB"/>
        </w:rPr>
      </w:pPr>
      <w:r w:rsidRPr="005C3A6E">
        <w:rPr>
          <w:rStyle w:val="FootnoteReference"/>
          <w:color w:val="FF0000"/>
          <w:sz w:val="16"/>
          <w:szCs w:val="16"/>
          <w:highlight w:val="yellow"/>
        </w:rPr>
        <w:footnoteRef/>
      </w:r>
      <w:r w:rsidRPr="005C3A6E">
        <w:rPr>
          <w:color w:val="FF0000"/>
          <w:sz w:val="16"/>
          <w:szCs w:val="16"/>
          <w:highlight w:val="yellow"/>
        </w:rPr>
        <w:t xml:space="preserve"> Procurement personnel should contact their ETB’s Data Protection Officer for the appropriate and up to date documentation. (Delete this note prior to publication)</w:t>
      </w:r>
      <w:r w:rsidRPr="005C3A6E">
        <w:rPr>
          <w:color w:val="FF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C0C7" w14:textId="5C4A8A88" w:rsidR="00BB2D8A" w:rsidRPr="005C3A6E" w:rsidRDefault="00F76075">
    <w:pPr>
      <w:pStyle w:val="Header"/>
    </w:pPr>
    <w:r>
      <w:rPr>
        <w:b/>
        <w:sz w:val="16"/>
        <w:szCs w:val="16"/>
      </w:rPr>
      <w:t xml:space="preserve">Appendix 3 Terms and Conditions – Services </w:t>
    </w:r>
    <w:r w:rsidR="00BB2D8A" w:rsidRPr="005C3A6E">
      <w:rPr>
        <w:b/>
      </w:rPr>
      <w:tab/>
    </w:r>
    <w:r w:rsidR="00BB2D8A" w:rsidRPr="005C3A6E">
      <w:rPr>
        <w:noProof/>
        <w:lang w:eastAsia="en-IE"/>
      </w:rPr>
      <w:drawing>
        <wp:inline distT="0" distB="0" distL="0" distR="0" wp14:anchorId="07CE0730" wp14:editId="61B313E6">
          <wp:extent cx="489665" cy="476250"/>
          <wp:effectExtent l="0" t="0" r="5715" b="0"/>
          <wp:docPr id="1" name="Picture 1"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35" cy="4841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0E36DB"/>
    <w:multiLevelType w:val="multilevel"/>
    <w:tmpl w:val="91201B6E"/>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09B015F"/>
    <w:multiLevelType w:val="hybridMultilevel"/>
    <w:tmpl w:val="5D420A32"/>
    <w:lvl w:ilvl="0" w:tplc="18090015">
      <w:start w:val="1"/>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42796A38"/>
    <w:multiLevelType w:val="hybridMultilevel"/>
    <w:tmpl w:val="02FCE684"/>
    <w:lvl w:ilvl="0" w:tplc="1809001B">
      <w:start w:val="1"/>
      <w:numFmt w:val="lowerRoman"/>
      <w:lvlText w:val="%1."/>
      <w:lvlJc w:val="right"/>
      <w:pPr>
        <w:ind w:left="1447" w:hanging="360"/>
      </w:pPr>
    </w:lvl>
    <w:lvl w:ilvl="1" w:tplc="18090019" w:tentative="1">
      <w:start w:val="1"/>
      <w:numFmt w:val="lowerLetter"/>
      <w:lvlText w:val="%2."/>
      <w:lvlJc w:val="left"/>
      <w:pPr>
        <w:ind w:left="2167" w:hanging="360"/>
      </w:pPr>
    </w:lvl>
    <w:lvl w:ilvl="2" w:tplc="1809001B" w:tentative="1">
      <w:start w:val="1"/>
      <w:numFmt w:val="lowerRoman"/>
      <w:lvlText w:val="%3."/>
      <w:lvlJc w:val="right"/>
      <w:pPr>
        <w:ind w:left="2887" w:hanging="180"/>
      </w:pPr>
    </w:lvl>
    <w:lvl w:ilvl="3" w:tplc="1809000F" w:tentative="1">
      <w:start w:val="1"/>
      <w:numFmt w:val="decimal"/>
      <w:lvlText w:val="%4."/>
      <w:lvlJc w:val="left"/>
      <w:pPr>
        <w:ind w:left="3607" w:hanging="360"/>
      </w:pPr>
    </w:lvl>
    <w:lvl w:ilvl="4" w:tplc="18090019" w:tentative="1">
      <w:start w:val="1"/>
      <w:numFmt w:val="lowerLetter"/>
      <w:lvlText w:val="%5."/>
      <w:lvlJc w:val="left"/>
      <w:pPr>
        <w:ind w:left="4327" w:hanging="360"/>
      </w:pPr>
    </w:lvl>
    <w:lvl w:ilvl="5" w:tplc="1809001B" w:tentative="1">
      <w:start w:val="1"/>
      <w:numFmt w:val="lowerRoman"/>
      <w:lvlText w:val="%6."/>
      <w:lvlJc w:val="right"/>
      <w:pPr>
        <w:ind w:left="5047" w:hanging="180"/>
      </w:pPr>
    </w:lvl>
    <w:lvl w:ilvl="6" w:tplc="1809000F" w:tentative="1">
      <w:start w:val="1"/>
      <w:numFmt w:val="decimal"/>
      <w:lvlText w:val="%7."/>
      <w:lvlJc w:val="left"/>
      <w:pPr>
        <w:ind w:left="5767" w:hanging="360"/>
      </w:pPr>
    </w:lvl>
    <w:lvl w:ilvl="7" w:tplc="18090019" w:tentative="1">
      <w:start w:val="1"/>
      <w:numFmt w:val="lowerLetter"/>
      <w:lvlText w:val="%8."/>
      <w:lvlJc w:val="left"/>
      <w:pPr>
        <w:ind w:left="6487" w:hanging="360"/>
      </w:pPr>
    </w:lvl>
    <w:lvl w:ilvl="8" w:tplc="1809001B" w:tentative="1">
      <w:start w:val="1"/>
      <w:numFmt w:val="lowerRoman"/>
      <w:lvlText w:val="%9."/>
      <w:lvlJc w:val="right"/>
      <w:pPr>
        <w:ind w:left="7207" w:hanging="180"/>
      </w:pPr>
    </w:lvl>
  </w:abstractNum>
  <w:abstractNum w:abstractNumId="5" w15:restartNumberingAfterBreak="0">
    <w:nsid w:val="5B1A3306"/>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8327680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84418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95443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3531">
    <w:abstractNumId w:val="0"/>
  </w:num>
  <w:num w:numId="5" w16cid:durableId="109982489">
    <w:abstractNumId w:val="2"/>
  </w:num>
  <w:num w:numId="6" w16cid:durableId="18897268">
    <w:abstractNumId w:val="1"/>
  </w:num>
  <w:num w:numId="7" w16cid:durableId="55142892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2B07"/>
    <w:rsid w:val="000051F4"/>
    <w:rsid w:val="00005335"/>
    <w:rsid w:val="000059E0"/>
    <w:rsid w:val="00011639"/>
    <w:rsid w:val="00014821"/>
    <w:rsid w:val="00023B94"/>
    <w:rsid w:val="00024026"/>
    <w:rsid w:val="00025EFC"/>
    <w:rsid w:val="00030534"/>
    <w:rsid w:val="00031782"/>
    <w:rsid w:val="00031E19"/>
    <w:rsid w:val="0003246B"/>
    <w:rsid w:val="00036315"/>
    <w:rsid w:val="00042724"/>
    <w:rsid w:val="00043FA2"/>
    <w:rsid w:val="00044A86"/>
    <w:rsid w:val="000457EF"/>
    <w:rsid w:val="000464E8"/>
    <w:rsid w:val="00047032"/>
    <w:rsid w:val="0005007D"/>
    <w:rsid w:val="0005010D"/>
    <w:rsid w:val="00050237"/>
    <w:rsid w:val="00055959"/>
    <w:rsid w:val="0005687F"/>
    <w:rsid w:val="00057840"/>
    <w:rsid w:val="0006026F"/>
    <w:rsid w:val="00063ABC"/>
    <w:rsid w:val="000648F6"/>
    <w:rsid w:val="00066522"/>
    <w:rsid w:val="000706F2"/>
    <w:rsid w:val="00070ADA"/>
    <w:rsid w:val="00073AF5"/>
    <w:rsid w:val="00074084"/>
    <w:rsid w:val="00074171"/>
    <w:rsid w:val="000741F1"/>
    <w:rsid w:val="000742B5"/>
    <w:rsid w:val="0007566D"/>
    <w:rsid w:val="00081F04"/>
    <w:rsid w:val="00083393"/>
    <w:rsid w:val="000841D8"/>
    <w:rsid w:val="0008483B"/>
    <w:rsid w:val="000852A0"/>
    <w:rsid w:val="0008608F"/>
    <w:rsid w:val="000902E7"/>
    <w:rsid w:val="00090E65"/>
    <w:rsid w:val="00094ECE"/>
    <w:rsid w:val="00094EDB"/>
    <w:rsid w:val="00094F0A"/>
    <w:rsid w:val="0009654D"/>
    <w:rsid w:val="000972F1"/>
    <w:rsid w:val="000A1C28"/>
    <w:rsid w:val="000A3DBD"/>
    <w:rsid w:val="000A4C58"/>
    <w:rsid w:val="000A52F3"/>
    <w:rsid w:val="000A69C2"/>
    <w:rsid w:val="000B0930"/>
    <w:rsid w:val="000B1112"/>
    <w:rsid w:val="000B32CE"/>
    <w:rsid w:val="000B4F17"/>
    <w:rsid w:val="000C15A5"/>
    <w:rsid w:val="000C42B9"/>
    <w:rsid w:val="000C4AEC"/>
    <w:rsid w:val="000C5EAB"/>
    <w:rsid w:val="000C6B54"/>
    <w:rsid w:val="000D2429"/>
    <w:rsid w:val="000D4C54"/>
    <w:rsid w:val="000D4D8A"/>
    <w:rsid w:val="000D5CA5"/>
    <w:rsid w:val="000D5FFC"/>
    <w:rsid w:val="000E00B3"/>
    <w:rsid w:val="000E157C"/>
    <w:rsid w:val="000E226B"/>
    <w:rsid w:val="000E36D4"/>
    <w:rsid w:val="000E55FB"/>
    <w:rsid w:val="000E7A90"/>
    <w:rsid w:val="000F0436"/>
    <w:rsid w:val="000F391B"/>
    <w:rsid w:val="000F52B5"/>
    <w:rsid w:val="000F53B0"/>
    <w:rsid w:val="0010163B"/>
    <w:rsid w:val="00101726"/>
    <w:rsid w:val="00101FB4"/>
    <w:rsid w:val="00103C2D"/>
    <w:rsid w:val="00111733"/>
    <w:rsid w:val="001130C8"/>
    <w:rsid w:val="00114C78"/>
    <w:rsid w:val="00116E78"/>
    <w:rsid w:val="00117E1B"/>
    <w:rsid w:val="001204C0"/>
    <w:rsid w:val="00120585"/>
    <w:rsid w:val="00120DBA"/>
    <w:rsid w:val="001211A1"/>
    <w:rsid w:val="00121BB3"/>
    <w:rsid w:val="00121D2A"/>
    <w:rsid w:val="00123467"/>
    <w:rsid w:val="00126574"/>
    <w:rsid w:val="00130819"/>
    <w:rsid w:val="00130A1F"/>
    <w:rsid w:val="0014098F"/>
    <w:rsid w:val="0014548C"/>
    <w:rsid w:val="001467CB"/>
    <w:rsid w:val="001470D8"/>
    <w:rsid w:val="001500EF"/>
    <w:rsid w:val="00151D6F"/>
    <w:rsid w:val="00153EE6"/>
    <w:rsid w:val="0015666F"/>
    <w:rsid w:val="00156FAC"/>
    <w:rsid w:val="00161321"/>
    <w:rsid w:val="00162EBD"/>
    <w:rsid w:val="0016347F"/>
    <w:rsid w:val="00163922"/>
    <w:rsid w:val="00174EEA"/>
    <w:rsid w:val="00177BFF"/>
    <w:rsid w:val="0018354A"/>
    <w:rsid w:val="00185168"/>
    <w:rsid w:val="0018628F"/>
    <w:rsid w:val="00187B2D"/>
    <w:rsid w:val="00187C73"/>
    <w:rsid w:val="00191A48"/>
    <w:rsid w:val="00192915"/>
    <w:rsid w:val="00194614"/>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4882"/>
    <w:rsid w:val="001B4ED1"/>
    <w:rsid w:val="001B5813"/>
    <w:rsid w:val="001C2C1E"/>
    <w:rsid w:val="001C2D3C"/>
    <w:rsid w:val="001C5CCE"/>
    <w:rsid w:val="001D0969"/>
    <w:rsid w:val="001D0B3C"/>
    <w:rsid w:val="001E27F9"/>
    <w:rsid w:val="001E35B1"/>
    <w:rsid w:val="001E4B3A"/>
    <w:rsid w:val="001E52B3"/>
    <w:rsid w:val="001E6867"/>
    <w:rsid w:val="001E71CA"/>
    <w:rsid w:val="001F1252"/>
    <w:rsid w:val="001F1A5F"/>
    <w:rsid w:val="001F2F4D"/>
    <w:rsid w:val="001F4868"/>
    <w:rsid w:val="001F4B54"/>
    <w:rsid w:val="001F76C9"/>
    <w:rsid w:val="0020064E"/>
    <w:rsid w:val="0020367A"/>
    <w:rsid w:val="00207652"/>
    <w:rsid w:val="00212C9C"/>
    <w:rsid w:val="0021430A"/>
    <w:rsid w:val="002165B2"/>
    <w:rsid w:val="00217565"/>
    <w:rsid w:val="00220C4E"/>
    <w:rsid w:val="0022135A"/>
    <w:rsid w:val="00222211"/>
    <w:rsid w:val="00222726"/>
    <w:rsid w:val="002227AD"/>
    <w:rsid w:val="00223999"/>
    <w:rsid w:val="002338A3"/>
    <w:rsid w:val="00234FC7"/>
    <w:rsid w:val="00235097"/>
    <w:rsid w:val="00236BB4"/>
    <w:rsid w:val="00240F73"/>
    <w:rsid w:val="00241F95"/>
    <w:rsid w:val="00242AB4"/>
    <w:rsid w:val="00244FD8"/>
    <w:rsid w:val="00245D17"/>
    <w:rsid w:val="00250DBA"/>
    <w:rsid w:val="00251580"/>
    <w:rsid w:val="00254B0D"/>
    <w:rsid w:val="00255CF6"/>
    <w:rsid w:val="0026058A"/>
    <w:rsid w:val="00260B62"/>
    <w:rsid w:val="00261A90"/>
    <w:rsid w:val="0026360F"/>
    <w:rsid w:val="00264348"/>
    <w:rsid w:val="00270455"/>
    <w:rsid w:val="002715C9"/>
    <w:rsid w:val="00273882"/>
    <w:rsid w:val="002739B5"/>
    <w:rsid w:val="00275AB5"/>
    <w:rsid w:val="00277476"/>
    <w:rsid w:val="002817BD"/>
    <w:rsid w:val="0028376C"/>
    <w:rsid w:val="00293147"/>
    <w:rsid w:val="00296048"/>
    <w:rsid w:val="002B06AB"/>
    <w:rsid w:val="002B1FC9"/>
    <w:rsid w:val="002B4E65"/>
    <w:rsid w:val="002B6A24"/>
    <w:rsid w:val="002B6BE3"/>
    <w:rsid w:val="002C0030"/>
    <w:rsid w:val="002C03AE"/>
    <w:rsid w:val="002C1FBB"/>
    <w:rsid w:val="002C2577"/>
    <w:rsid w:val="002C4EFA"/>
    <w:rsid w:val="002D3A9B"/>
    <w:rsid w:val="002D6D67"/>
    <w:rsid w:val="002E1165"/>
    <w:rsid w:val="002E16BF"/>
    <w:rsid w:val="002E1828"/>
    <w:rsid w:val="002E3273"/>
    <w:rsid w:val="002E3837"/>
    <w:rsid w:val="002E3F37"/>
    <w:rsid w:val="002E4A37"/>
    <w:rsid w:val="002E5A10"/>
    <w:rsid w:val="002E643A"/>
    <w:rsid w:val="002E7D4F"/>
    <w:rsid w:val="002F464D"/>
    <w:rsid w:val="002F52E2"/>
    <w:rsid w:val="002F6D3A"/>
    <w:rsid w:val="0030205C"/>
    <w:rsid w:val="00303D33"/>
    <w:rsid w:val="003043F2"/>
    <w:rsid w:val="00306F86"/>
    <w:rsid w:val="003113E7"/>
    <w:rsid w:val="003113F7"/>
    <w:rsid w:val="00312867"/>
    <w:rsid w:val="00313127"/>
    <w:rsid w:val="00313A13"/>
    <w:rsid w:val="00315E9E"/>
    <w:rsid w:val="003211E3"/>
    <w:rsid w:val="00322443"/>
    <w:rsid w:val="00323822"/>
    <w:rsid w:val="00323F5F"/>
    <w:rsid w:val="00326D5C"/>
    <w:rsid w:val="00331EEF"/>
    <w:rsid w:val="003321BA"/>
    <w:rsid w:val="003331A5"/>
    <w:rsid w:val="00333AB1"/>
    <w:rsid w:val="003352A1"/>
    <w:rsid w:val="003357A9"/>
    <w:rsid w:val="0033619B"/>
    <w:rsid w:val="00341B75"/>
    <w:rsid w:val="00343590"/>
    <w:rsid w:val="003440B2"/>
    <w:rsid w:val="003462EB"/>
    <w:rsid w:val="00353376"/>
    <w:rsid w:val="003534E9"/>
    <w:rsid w:val="00356BA2"/>
    <w:rsid w:val="00356FED"/>
    <w:rsid w:val="00363DD6"/>
    <w:rsid w:val="0036669E"/>
    <w:rsid w:val="00367199"/>
    <w:rsid w:val="003733D9"/>
    <w:rsid w:val="00373B85"/>
    <w:rsid w:val="00375B9F"/>
    <w:rsid w:val="00382160"/>
    <w:rsid w:val="003849D5"/>
    <w:rsid w:val="0038582E"/>
    <w:rsid w:val="00385B31"/>
    <w:rsid w:val="00386B4E"/>
    <w:rsid w:val="003900A2"/>
    <w:rsid w:val="00392915"/>
    <w:rsid w:val="00394659"/>
    <w:rsid w:val="00396020"/>
    <w:rsid w:val="00397030"/>
    <w:rsid w:val="0039793F"/>
    <w:rsid w:val="003A0A23"/>
    <w:rsid w:val="003A178D"/>
    <w:rsid w:val="003A40D2"/>
    <w:rsid w:val="003A62B1"/>
    <w:rsid w:val="003A7F74"/>
    <w:rsid w:val="003B20E8"/>
    <w:rsid w:val="003B2310"/>
    <w:rsid w:val="003B4894"/>
    <w:rsid w:val="003B49AC"/>
    <w:rsid w:val="003B4AFA"/>
    <w:rsid w:val="003B760C"/>
    <w:rsid w:val="003D0C33"/>
    <w:rsid w:val="003D49C8"/>
    <w:rsid w:val="003D59BD"/>
    <w:rsid w:val="003D7526"/>
    <w:rsid w:val="003E074E"/>
    <w:rsid w:val="003E1230"/>
    <w:rsid w:val="003E1297"/>
    <w:rsid w:val="003E1CC6"/>
    <w:rsid w:val="003E3D56"/>
    <w:rsid w:val="003E4C65"/>
    <w:rsid w:val="003E5706"/>
    <w:rsid w:val="003E7AD1"/>
    <w:rsid w:val="003F0F8A"/>
    <w:rsid w:val="003F1D00"/>
    <w:rsid w:val="003F1DDA"/>
    <w:rsid w:val="003F400E"/>
    <w:rsid w:val="003F42C5"/>
    <w:rsid w:val="003F66A7"/>
    <w:rsid w:val="003F7282"/>
    <w:rsid w:val="003F77BB"/>
    <w:rsid w:val="003F780A"/>
    <w:rsid w:val="003F799C"/>
    <w:rsid w:val="003F7FD5"/>
    <w:rsid w:val="004027F3"/>
    <w:rsid w:val="00402A07"/>
    <w:rsid w:val="004038F1"/>
    <w:rsid w:val="004058F8"/>
    <w:rsid w:val="00411A62"/>
    <w:rsid w:val="00417B48"/>
    <w:rsid w:val="00420517"/>
    <w:rsid w:val="00423023"/>
    <w:rsid w:val="004253B1"/>
    <w:rsid w:val="004270C2"/>
    <w:rsid w:val="004301B0"/>
    <w:rsid w:val="00431922"/>
    <w:rsid w:val="0043301D"/>
    <w:rsid w:val="0043380D"/>
    <w:rsid w:val="004379B1"/>
    <w:rsid w:val="004416A4"/>
    <w:rsid w:val="0044327C"/>
    <w:rsid w:val="00444541"/>
    <w:rsid w:val="00444E1D"/>
    <w:rsid w:val="004454C8"/>
    <w:rsid w:val="00446E30"/>
    <w:rsid w:val="00446FA7"/>
    <w:rsid w:val="0044781F"/>
    <w:rsid w:val="00451433"/>
    <w:rsid w:val="004530C1"/>
    <w:rsid w:val="0045610E"/>
    <w:rsid w:val="00456FE2"/>
    <w:rsid w:val="00461B9A"/>
    <w:rsid w:val="004664FD"/>
    <w:rsid w:val="004665D5"/>
    <w:rsid w:val="00470E92"/>
    <w:rsid w:val="0047497C"/>
    <w:rsid w:val="004773BD"/>
    <w:rsid w:val="00483A73"/>
    <w:rsid w:val="00483D78"/>
    <w:rsid w:val="004941CD"/>
    <w:rsid w:val="00497BAD"/>
    <w:rsid w:val="004A0BDE"/>
    <w:rsid w:val="004A57DC"/>
    <w:rsid w:val="004A6EE9"/>
    <w:rsid w:val="004B2551"/>
    <w:rsid w:val="004B3DBA"/>
    <w:rsid w:val="004C6267"/>
    <w:rsid w:val="004C63DE"/>
    <w:rsid w:val="004C75CD"/>
    <w:rsid w:val="004C7FB7"/>
    <w:rsid w:val="004D11E1"/>
    <w:rsid w:val="004D12C9"/>
    <w:rsid w:val="004D5018"/>
    <w:rsid w:val="004D7C70"/>
    <w:rsid w:val="004E5AD8"/>
    <w:rsid w:val="004E5D23"/>
    <w:rsid w:val="004F3A8F"/>
    <w:rsid w:val="004F5F57"/>
    <w:rsid w:val="004F790F"/>
    <w:rsid w:val="004F7C67"/>
    <w:rsid w:val="00501FEA"/>
    <w:rsid w:val="00502E66"/>
    <w:rsid w:val="00506BF1"/>
    <w:rsid w:val="00506CBA"/>
    <w:rsid w:val="00507DB4"/>
    <w:rsid w:val="00510474"/>
    <w:rsid w:val="00511DE4"/>
    <w:rsid w:val="00512C40"/>
    <w:rsid w:val="00514620"/>
    <w:rsid w:val="005155EC"/>
    <w:rsid w:val="00515B60"/>
    <w:rsid w:val="00515CCE"/>
    <w:rsid w:val="00516FC4"/>
    <w:rsid w:val="00517649"/>
    <w:rsid w:val="00520ABA"/>
    <w:rsid w:val="00522864"/>
    <w:rsid w:val="0052315E"/>
    <w:rsid w:val="005247E6"/>
    <w:rsid w:val="00530427"/>
    <w:rsid w:val="00532F31"/>
    <w:rsid w:val="00535517"/>
    <w:rsid w:val="00536BDE"/>
    <w:rsid w:val="00536D4C"/>
    <w:rsid w:val="00540BC0"/>
    <w:rsid w:val="00542AF4"/>
    <w:rsid w:val="005437D5"/>
    <w:rsid w:val="00544C0D"/>
    <w:rsid w:val="00546B33"/>
    <w:rsid w:val="00551636"/>
    <w:rsid w:val="00552C8F"/>
    <w:rsid w:val="00553998"/>
    <w:rsid w:val="00554EE9"/>
    <w:rsid w:val="00555DCE"/>
    <w:rsid w:val="00556BD6"/>
    <w:rsid w:val="00557002"/>
    <w:rsid w:val="00557645"/>
    <w:rsid w:val="00557715"/>
    <w:rsid w:val="00561DC4"/>
    <w:rsid w:val="00565F4A"/>
    <w:rsid w:val="00567A24"/>
    <w:rsid w:val="00570CF6"/>
    <w:rsid w:val="005739E5"/>
    <w:rsid w:val="005824DA"/>
    <w:rsid w:val="00583531"/>
    <w:rsid w:val="00585B72"/>
    <w:rsid w:val="005873F4"/>
    <w:rsid w:val="00587CB1"/>
    <w:rsid w:val="00591511"/>
    <w:rsid w:val="005916A0"/>
    <w:rsid w:val="005955FD"/>
    <w:rsid w:val="005A034F"/>
    <w:rsid w:val="005A33B9"/>
    <w:rsid w:val="005A54AB"/>
    <w:rsid w:val="005A6FC7"/>
    <w:rsid w:val="005A7267"/>
    <w:rsid w:val="005B169D"/>
    <w:rsid w:val="005B1E3C"/>
    <w:rsid w:val="005B2009"/>
    <w:rsid w:val="005B337E"/>
    <w:rsid w:val="005B79AD"/>
    <w:rsid w:val="005C3A6E"/>
    <w:rsid w:val="005C3BCD"/>
    <w:rsid w:val="005C3D3F"/>
    <w:rsid w:val="005C47E8"/>
    <w:rsid w:val="005C563D"/>
    <w:rsid w:val="005C61C0"/>
    <w:rsid w:val="005C7E9D"/>
    <w:rsid w:val="005D1FF8"/>
    <w:rsid w:val="005D4934"/>
    <w:rsid w:val="005D6471"/>
    <w:rsid w:val="005D6614"/>
    <w:rsid w:val="005D6B76"/>
    <w:rsid w:val="005E4574"/>
    <w:rsid w:val="005E687E"/>
    <w:rsid w:val="005E6D3E"/>
    <w:rsid w:val="005F1FB5"/>
    <w:rsid w:val="005F2F31"/>
    <w:rsid w:val="005F34DE"/>
    <w:rsid w:val="005F6892"/>
    <w:rsid w:val="005F6E3A"/>
    <w:rsid w:val="00602290"/>
    <w:rsid w:val="00604A77"/>
    <w:rsid w:val="006073AB"/>
    <w:rsid w:val="00607600"/>
    <w:rsid w:val="00607E6B"/>
    <w:rsid w:val="006105D5"/>
    <w:rsid w:val="0061327A"/>
    <w:rsid w:val="00615BC9"/>
    <w:rsid w:val="0061622D"/>
    <w:rsid w:val="006171A3"/>
    <w:rsid w:val="00621538"/>
    <w:rsid w:val="006226A4"/>
    <w:rsid w:val="006261D6"/>
    <w:rsid w:val="00634106"/>
    <w:rsid w:val="006345AA"/>
    <w:rsid w:val="00637559"/>
    <w:rsid w:val="00637561"/>
    <w:rsid w:val="00640AA4"/>
    <w:rsid w:val="00641E05"/>
    <w:rsid w:val="00645D5C"/>
    <w:rsid w:val="00646FFE"/>
    <w:rsid w:val="0064727E"/>
    <w:rsid w:val="006510C8"/>
    <w:rsid w:val="00651D76"/>
    <w:rsid w:val="00652BD2"/>
    <w:rsid w:val="00652C77"/>
    <w:rsid w:val="00655F3D"/>
    <w:rsid w:val="00660C34"/>
    <w:rsid w:val="00661BEF"/>
    <w:rsid w:val="006624BF"/>
    <w:rsid w:val="006630C8"/>
    <w:rsid w:val="00663683"/>
    <w:rsid w:val="006636A3"/>
    <w:rsid w:val="00663892"/>
    <w:rsid w:val="00663919"/>
    <w:rsid w:val="006642A8"/>
    <w:rsid w:val="0067341F"/>
    <w:rsid w:val="006734A9"/>
    <w:rsid w:val="00680331"/>
    <w:rsid w:val="00680BF4"/>
    <w:rsid w:val="00682FB4"/>
    <w:rsid w:val="00685AE6"/>
    <w:rsid w:val="006865FE"/>
    <w:rsid w:val="0069000A"/>
    <w:rsid w:val="00690A82"/>
    <w:rsid w:val="00690A8E"/>
    <w:rsid w:val="00692B73"/>
    <w:rsid w:val="006A0D47"/>
    <w:rsid w:val="006A29F3"/>
    <w:rsid w:val="006A2D52"/>
    <w:rsid w:val="006A3994"/>
    <w:rsid w:val="006A4102"/>
    <w:rsid w:val="006A4FAD"/>
    <w:rsid w:val="006B17BD"/>
    <w:rsid w:val="006B2D83"/>
    <w:rsid w:val="006B38C1"/>
    <w:rsid w:val="006B4FF9"/>
    <w:rsid w:val="006B7369"/>
    <w:rsid w:val="006B7411"/>
    <w:rsid w:val="006B7AC6"/>
    <w:rsid w:val="006C1AB9"/>
    <w:rsid w:val="006C3FD5"/>
    <w:rsid w:val="006C57DD"/>
    <w:rsid w:val="006C5E87"/>
    <w:rsid w:val="006D0F47"/>
    <w:rsid w:val="006D168A"/>
    <w:rsid w:val="006D2767"/>
    <w:rsid w:val="006D7568"/>
    <w:rsid w:val="006D7D8A"/>
    <w:rsid w:val="006E1078"/>
    <w:rsid w:val="006E30BA"/>
    <w:rsid w:val="006E61C5"/>
    <w:rsid w:val="006E7C7A"/>
    <w:rsid w:val="006F1758"/>
    <w:rsid w:val="006F2D08"/>
    <w:rsid w:val="006F3129"/>
    <w:rsid w:val="006F4796"/>
    <w:rsid w:val="006F491F"/>
    <w:rsid w:val="006F579C"/>
    <w:rsid w:val="00702017"/>
    <w:rsid w:val="0070344A"/>
    <w:rsid w:val="00703C9B"/>
    <w:rsid w:val="007042D7"/>
    <w:rsid w:val="00704FB0"/>
    <w:rsid w:val="007117AB"/>
    <w:rsid w:val="00713F7D"/>
    <w:rsid w:val="00716D0B"/>
    <w:rsid w:val="00717C47"/>
    <w:rsid w:val="007205B9"/>
    <w:rsid w:val="00722B6B"/>
    <w:rsid w:val="00725639"/>
    <w:rsid w:val="00725A28"/>
    <w:rsid w:val="00725B0B"/>
    <w:rsid w:val="0072669E"/>
    <w:rsid w:val="00730CCD"/>
    <w:rsid w:val="00734A8B"/>
    <w:rsid w:val="00740846"/>
    <w:rsid w:val="007416E0"/>
    <w:rsid w:val="007455F1"/>
    <w:rsid w:val="00745CEF"/>
    <w:rsid w:val="00745F63"/>
    <w:rsid w:val="00757FBA"/>
    <w:rsid w:val="00762B03"/>
    <w:rsid w:val="00763776"/>
    <w:rsid w:val="00763C92"/>
    <w:rsid w:val="00765A96"/>
    <w:rsid w:val="007718DB"/>
    <w:rsid w:val="00775EAB"/>
    <w:rsid w:val="00776063"/>
    <w:rsid w:val="00777202"/>
    <w:rsid w:val="00781830"/>
    <w:rsid w:val="00783269"/>
    <w:rsid w:val="007857A7"/>
    <w:rsid w:val="00785C6C"/>
    <w:rsid w:val="0078672E"/>
    <w:rsid w:val="00791BD2"/>
    <w:rsid w:val="00794580"/>
    <w:rsid w:val="007961E8"/>
    <w:rsid w:val="0079752A"/>
    <w:rsid w:val="007A7819"/>
    <w:rsid w:val="007B08A2"/>
    <w:rsid w:val="007B2426"/>
    <w:rsid w:val="007B2D13"/>
    <w:rsid w:val="007B34B0"/>
    <w:rsid w:val="007B386B"/>
    <w:rsid w:val="007B77EA"/>
    <w:rsid w:val="007C026B"/>
    <w:rsid w:val="007C2CDE"/>
    <w:rsid w:val="007C4389"/>
    <w:rsid w:val="007C70D0"/>
    <w:rsid w:val="007C79D4"/>
    <w:rsid w:val="007D3877"/>
    <w:rsid w:val="007D3A1C"/>
    <w:rsid w:val="007D3F55"/>
    <w:rsid w:val="007D3FBC"/>
    <w:rsid w:val="007D4175"/>
    <w:rsid w:val="007D7FC8"/>
    <w:rsid w:val="007E0674"/>
    <w:rsid w:val="007E077E"/>
    <w:rsid w:val="007E6330"/>
    <w:rsid w:val="007F2248"/>
    <w:rsid w:val="007F32B7"/>
    <w:rsid w:val="007F3CF8"/>
    <w:rsid w:val="007F4521"/>
    <w:rsid w:val="007F4A26"/>
    <w:rsid w:val="007F65F6"/>
    <w:rsid w:val="00800267"/>
    <w:rsid w:val="008006B4"/>
    <w:rsid w:val="008009B8"/>
    <w:rsid w:val="008032E6"/>
    <w:rsid w:val="0080502D"/>
    <w:rsid w:val="00807B12"/>
    <w:rsid w:val="00810882"/>
    <w:rsid w:val="00812939"/>
    <w:rsid w:val="00812EFF"/>
    <w:rsid w:val="008137BB"/>
    <w:rsid w:val="00814C72"/>
    <w:rsid w:val="00816C02"/>
    <w:rsid w:val="00823577"/>
    <w:rsid w:val="00823D67"/>
    <w:rsid w:val="00825751"/>
    <w:rsid w:val="00825853"/>
    <w:rsid w:val="00831BB2"/>
    <w:rsid w:val="00833903"/>
    <w:rsid w:val="008342E7"/>
    <w:rsid w:val="0083439C"/>
    <w:rsid w:val="00834BC6"/>
    <w:rsid w:val="008404A6"/>
    <w:rsid w:val="0084132B"/>
    <w:rsid w:val="00843B56"/>
    <w:rsid w:val="008474FE"/>
    <w:rsid w:val="00847691"/>
    <w:rsid w:val="0085022B"/>
    <w:rsid w:val="00850CE1"/>
    <w:rsid w:val="0085190F"/>
    <w:rsid w:val="008524B6"/>
    <w:rsid w:val="00862BF5"/>
    <w:rsid w:val="008644D0"/>
    <w:rsid w:val="00870348"/>
    <w:rsid w:val="008714BA"/>
    <w:rsid w:val="00881011"/>
    <w:rsid w:val="008810E3"/>
    <w:rsid w:val="0088120C"/>
    <w:rsid w:val="0088313F"/>
    <w:rsid w:val="0088407A"/>
    <w:rsid w:val="008867D9"/>
    <w:rsid w:val="008909AB"/>
    <w:rsid w:val="00893DA3"/>
    <w:rsid w:val="0089485F"/>
    <w:rsid w:val="008A172A"/>
    <w:rsid w:val="008A2460"/>
    <w:rsid w:val="008A25AC"/>
    <w:rsid w:val="008A260A"/>
    <w:rsid w:val="008A27BA"/>
    <w:rsid w:val="008A5B83"/>
    <w:rsid w:val="008A5F63"/>
    <w:rsid w:val="008A64CB"/>
    <w:rsid w:val="008B54F1"/>
    <w:rsid w:val="008B6AA7"/>
    <w:rsid w:val="008B7BD8"/>
    <w:rsid w:val="008C26D1"/>
    <w:rsid w:val="008C31BA"/>
    <w:rsid w:val="008C335A"/>
    <w:rsid w:val="008C3CAD"/>
    <w:rsid w:val="008C5C0A"/>
    <w:rsid w:val="008C6E51"/>
    <w:rsid w:val="008C7682"/>
    <w:rsid w:val="008D3403"/>
    <w:rsid w:val="008D4492"/>
    <w:rsid w:val="008E16AE"/>
    <w:rsid w:val="008E191D"/>
    <w:rsid w:val="008E514E"/>
    <w:rsid w:val="008E7629"/>
    <w:rsid w:val="008F0244"/>
    <w:rsid w:val="008F21E3"/>
    <w:rsid w:val="008F48E9"/>
    <w:rsid w:val="008F5797"/>
    <w:rsid w:val="008F68B3"/>
    <w:rsid w:val="008F6FE0"/>
    <w:rsid w:val="008F7927"/>
    <w:rsid w:val="00902C6F"/>
    <w:rsid w:val="00903B9B"/>
    <w:rsid w:val="00903D58"/>
    <w:rsid w:val="00905C98"/>
    <w:rsid w:val="00910B05"/>
    <w:rsid w:val="00911F91"/>
    <w:rsid w:val="00912D32"/>
    <w:rsid w:val="00914430"/>
    <w:rsid w:val="00915F29"/>
    <w:rsid w:val="0091620F"/>
    <w:rsid w:val="00917FC6"/>
    <w:rsid w:val="00920525"/>
    <w:rsid w:val="00923365"/>
    <w:rsid w:val="00924640"/>
    <w:rsid w:val="0092500A"/>
    <w:rsid w:val="00932AA7"/>
    <w:rsid w:val="00933E62"/>
    <w:rsid w:val="009415B3"/>
    <w:rsid w:val="00941F99"/>
    <w:rsid w:val="009424E5"/>
    <w:rsid w:val="00942E48"/>
    <w:rsid w:val="00943EF5"/>
    <w:rsid w:val="0094413B"/>
    <w:rsid w:val="009453AC"/>
    <w:rsid w:val="00950B1A"/>
    <w:rsid w:val="00950F32"/>
    <w:rsid w:val="00951A9F"/>
    <w:rsid w:val="00954375"/>
    <w:rsid w:val="009548EF"/>
    <w:rsid w:val="00961AAB"/>
    <w:rsid w:val="00962787"/>
    <w:rsid w:val="0097093C"/>
    <w:rsid w:val="009718C7"/>
    <w:rsid w:val="00972D0D"/>
    <w:rsid w:val="00972E52"/>
    <w:rsid w:val="0097374F"/>
    <w:rsid w:val="00974ED6"/>
    <w:rsid w:val="009806ED"/>
    <w:rsid w:val="009816FE"/>
    <w:rsid w:val="009824B9"/>
    <w:rsid w:val="0098614E"/>
    <w:rsid w:val="0098725B"/>
    <w:rsid w:val="00992377"/>
    <w:rsid w:val="00992475"/>
    <w:rsid w:val="009924BB"/>
    <w:rsid w:val="0099335F"/>
    <w:rsid w:val="00994181"/>
    <w:rsid w:val="00996E58"/>
    <w:rsid w:val="009A51E4"/>
    <w:rsid w:val="009A5EAE"/>
    <w:rsid w:val="009B16A5"/>
    <w:rsid w:val="009C2B7F"/>
    <w:rsid w:val="009C56BB"/>
    <w:rsid w:val="009C5C13"/>
    <w:rsid w:val="009C62AF"/>
    <w:rsid w:val="009C6C26"/>
    <w:rsid w:val="009D48CA"/>
    <w:rsid w:val="009D4BB9"/>
    <w:rsid w:val="009E0DFD"/>
    <w:rsid w:val="009E18DC"/>
    <w:rsid w:val="009E1D17"/>
    <w:rsid w:val="009E212D"/>
    <w:rsid w:val="009E5D50"/>
    <w:rsid w:val="009F1D84"/>
    <w:rsid w:val="009F3D13"/>
    <w:rsid w:val="009F459A"/>
    <w:rsid w:val="009F5679"/>
    <w:rsid w:val="009F7D2C"/>
    <w:rsid w:val="00A0142D"/>
    <w:rsid w:val="00A02DDF"/>
    <w:rsid w:val="00A06396"/>
    <w:rsid w:val="00A066B4"/>
    <w:rsid w:val="00A07738"/>
    <w:rsid w:val="00A149CE"/>
    <w:rsid w:val="00A162B4"/>
    <w:rsid w:val="00A16FC7"/>
    <w:rsid w:val="00A178FF"/>
    <w:rsid w:val="00A21D92"/>
    <w:rsid w:val="00A21F25"/>
    <w:rsid w:val="00A250DA"/>
    <w:rsid w:val="00A32EE6"/>
    <w:rsid w:val="00A35BCC"/>
    <w:rsid w:val="00A36374"/>
    <w:rsid w:val="00A430FB"/>
    <w:rsid w:val="00A45AE0"/>
    <w:rsid w:val="00A51492"/>
    <w:rsid w:val="00A52549"/>
    <w:rsid w:val="00A53EF0"/>
    <w:rsid w:val="00A54587"/>
    <w:rsid w:val="00A562EA"/>
    <w:rsid w:val="00A64454"/>
    <w:rsid w:val="00A6493C"/>
    <w:rsid w:val="00A65EF4"/>
    <w:rsid w:val="00A667B8"/>
    <w:rsid w:val="00A66E84"/>
    <w:rsid w:val="00A73F11"/>
    <w:rsid w:val="00A7593B"/>
    <w:rsid w:val="00A77CED"/>
    <w:rsid w:val="00A8483A"/>
    <w:rsid w:val="00A84997"/>
    <w:rsid w:val="00A9141F"/>
    <w:rsid w:val="00A92250"/>
    <w:rsid w:val="00A9360A"/>
    <w:rsid w:val="00A93754"/>
    <w:rsid w:val="00A94ADC"/>
    <w:rsid w:val="00A958D1"/>
    <w:rsid w:val="00A9607B"/>
    <w:rsid w:val="00A962D9"/>
    <w:rsid w:val="00AA21BC"/>
    <w:rsid w:val="00AA23CB"/>
    <w:rsid w:val="00AA4B6C"/>
    <w:rsid w:val="00AA6BBA"/>
    <w:rsid w:val="00AB2203"/>
    <w:rsid w:val="00AB5687"/>
    <w:rsid w:val="00AB598E"/>
    <w:rsid w:val="00AC120C"/>
    <w:rsid w:val="00AC21DA"/>
    <w:rsid w:val="00AC259C"/>
    <w:rsid w:val="00AC35E2"/>
    <w:rsid w:val="00AC428D"/>
    <w:rsid w:val="00AC4A9B"/>
    <w:rsid w:val="00AC5A0C"/>
    <w:rsid w:val="00AC71F4"/>
    <w:rsid w:val="00AD6098"/>
    <w:rsid w:val="00AD75A7"/>
    <w:rsid w:val="00AE0914"/>
    <w:rsid w:val="00AE45B8"/>
    <w:rsid w:val="00AE4D22"/>
    <w:rsid w:val="00AE5022"/>
    <w:rsid w:val="00AE596D"/>
    <w:rsid w:val="00AE5ACA"/>
    <w:rsid w:val="00AE5C0C"/>
    <w:rsid w:val="00AE76CD"/>
    <w:rsid w:val="00AF0026"/>
    <w:rsid w:val="00AF0CD4"/>
    <w:rsid w:val="00AF0E47"/>
    <w:rsid w:val="00AF4311"/>
    <w:rsid w:val="00B07271"/>
    <w:rsid w:val="00B10873"/>
    <w:rsid w:val="00B10F9E"/>
    <w:rsid w:val="00B12A06"/>
    <w:rsid w:val="00B12ACE"/>
    <w:rsid w:val="00B168EE"/>
    <w:rsid w:val="00B20AC9"/>
    <w:rsid w:val="00B21197"/>
    <w:rsid w:val="00B21B1E"/>
    <w:rsid w:val="00B23549"/>
    <w:rsid w:val="00B249A6"/>
    <w:rsid w:val="00B253B3"/>
    <w:rsid w:val="00B31BCD"/>
    <w:rsid w:val="00B3265F"/>
    <w:rsid w:val="00B3310A"/>
    <w:rsid w:val="00B35CDF"/>
    <w:rsid w:val="00B37031"/>
    <w:rsid w:val="00B41BF3"/>
    <w:rsid w:val="00B44B4D"/>
    <w:rsid w:val="00B457E3"/>
    <w:rsid w:val="00B4603E"/>
    <w:rsid w:val="00B50B7F"/>
    <w:rsid w:val="00B51DC0"/>
    <w:rsid w:val="00B53A25"/>
    <w:rsid w:val="00B55686"/>
    <w:rsid w:val="00B606B0"/>
    <w:rsid w:val="00B61524"/>
    <w:rsid w:val="00B62E81"/>
    <w:rsid w:val="00B639B9"/>
    <w:rsid w:val="00B640E1"/>
    <w:rsid w:val="00B665EA"/>
    <w:rsid w:val="00B66E8E"/>
    <w:rsid w:val="00B734CD"/>
    <w:rsid w:val="00B75ECB"/>
    <w:rsid w:val="00B77590"/>
    <w:rsid w:val="00B81A77"/>
    <w:rsid w:val="00B822F9"/>
    <w:rsid w:val="00B82589"/>
    <w:rsid w:val="00B85FDC"/>
    <w:rsid w:val="00B86D12"/>
    <w:rsid w:val="00B90D7E"/>
    <w:rsid w:val="00B9233D"/>
    <w:rsid w:val="00BA1641"/>
    <w:rsid w:val="00BA423A"/>
    <w:rsid w:val="00BA491C"/>
    <w:rsid w:val="00BA5AA7"/>
    <w:rsid w:val="00BB226E"/>
    <w:rsid w:val="00BB2616"/>
    <w:rsid w:val="00BB2A01"/>
    <w:rsid w:val="00BB2D8A"/>
    <w:rsid w:val="00BB5E2D"/>
    <w:rsid w:val="00BB7B66"/>
    <w:rsid w:val="00BC354C"/>
    <w:rsid w:val="00BC408D"/>
    <w:rsid w:val="00BC57B6"/>
    <w:rsid w:val="00BC78A5"/>
    <w:rsid w:val="00BD1290"/>
    <w:rsid w:val="00BD3775"/>
    <w:rsid w:val="00BE167D"/>
    <w:rsid w:val="00BE1ADB"/>
    <w:rsid w:val="00BE4034"/>
    <w:rsid w:val="00BE45DE"/>
    <w:rsid w:val="00BE5AFD"/>
    <w:rsid w:val="00BE7E46"/>
    <w:rsid w:val="00BF1D97"/>
    <w:rsid w:val="00BF438A"/>
    <w:rsid w:val="00BF4A2D"/>
    <w:rsid w:val="00BF4DA3"/>
    <w:rsid w:val="00BF4EC9"/>
    <w:rsid w:val="00BF6B5E"/>
    <w:rsid w:val="00BF6C13"/>
    <w:rsid w:val="00BF6EDB"/>
    <w:rsid w:val="00C04465"/>
    <w:rsid w:val="00C0584F"/>
    <w:rsid w:val="00C114F1"/>
    <w:rsid w:val="00C12E08"/>
    <w:rsid w:val="00C1383A"/>
    <w:rsid w:val="00C14D4B"/>
    <w:rsid w:val="00C14DE3"/>
    <w:rsid w:val="00C15BE3"/>
    <w:rsid w:val="00C20493"/>
    <w:rsid w:val="00C24A1E"/>
    <w:rsid w:val="00C25F72"/>
    <w:rsid w:val="00C26FBC"/>
    <w:rsid w:val="00C27491"/>
    <w:rsid w:val="00C27F0C"/>
    <w:rsid w:val="00C3228C"/>
    <w:rsid w:val="00C32B39"/>
    <w:rsid w:val="00C3317D"/>
    <w:rsid w:val="00C342F3"/>
    <w:rsid w:val="00C34513"/>
    <w:rsid w:val="00C34E2B"/>
    <w:rsid w:val="00C35F52"/>
    <w:rsid w:val="00C364BE"/>
    <w:rsid w:val="00C4223A"/>
    <w:rsid w:val="00C424A9"/>
    <w:rsid w:val="00C42C26"/>
    <w:rsid w:val="00C47DE7"/>
    <w:rsid w:val="00C51595"/>
    <w:rsid w:val="00C53C06"/>
    <w:rsid w:val="00C55286"/>
    <w:rsid w:val="00C60043"/>
    <w:rsid w:val="00C60261"/>
    <w:rsid w:val="00C60F29"/>
    <w:rsid w:val="00C6362D"/>
    <w:rsid w:val="00C71776"/>
    <w:rsid w:val="00C71F7A"/>
    <w:rsid w:val="00C72EB5"/>
    <w:rsid w:val="00C73C39"/>
    <w:rsid w:val="00C833E5"/>
    <w:rsid w:val="00C864C4"/>
    <w:rsid w:val="00C91181"/>
    <w:rsid w:val="00C92BC0"/>
    <w:rsid w:val="00C953BC"/>
    <w:rsid w:val="00C971F7"/>
    <w:rsid w:val="00C9728E"/>
    <w:rsid w:val="00C97F3A"/>
    <w:rsid w:val="00CA28D9"/>
    <w:rsid w:val="00CA43C1"/>
    <w:rsid w:val="00CA4BB4"/>
    <w:rsid w:val="00CA5D1A"/>
    <w:rsid w:val="00CB348A"/>
    <w:rsid w:val="00CB4BA5"/>
    <w:rsid w:val="00CB505C"/>
    <w:rsid w:val="00CB6912"/>
    <w:rsid w:val="00CB6C88"/>
    <w:rsid w:val="00CC03BD"/>
    <w:rsid w:val="00CD3E46"/>
    <w:rsid w:val="00CE7D4A"/>
    <w:rsid w:val="00CF1293"/>
    <w:rsid w:val="00CF4BD4"/>
    <w:rsid w:val="00CF5216"/>
    <w:rsid w:val="00CF5237"/>
    <w:rsid w:val="00CF64B4"/>
    <w:rsid w:val="00CF6B44"/>
    <w:rsid w:val="00D00999"/>
    <w:rsid w:val="00D03313"/>
    <w:rsid w:val="00D056D0"/>
    <w:rsid w:val="00D05F32"/>
    <w:rsid w:val="00D06840"/>
    <w:rsid w:val="00D12557"/>
    <w:rsid w:val="00D17379"/>
    <w:rsid w:val="00D17A11"/>
    <w:rsid w:val="00D21771"/>
    <w:rsid w:val="00D217CD"/>
    <w:rsid w:val="00D22FC2"/>
    <w:rsid w:val="00D23525"/>
    <w:rsid w:val="00D23FC4"/>
    <w:rsid w:val="00D24C5B"/>
    <w:rsid w:val="00D25F64"/>
    <w:rsid w:val="00D26C87"/>
    <w:rsid w:val="00D3017D"/>
    <w:rsid w:val="00D3106B"/>
    <w:rsid w:val="00D3145A"/>
    <w:rsid w:val="00D33701"/>
    <w:rsid w:val="00D4267A"/>
    <w:rsid w:val="00D44472"/>
    <w:rsid w:val="00D44997"/>
    <w:rsid w:val="00D47D9E"/>
    <w:rsid w:val="00D50588"/>
    <w:rsid w:val="00D53F45"/>
    <w:rsid w:val="00D55E52"/>
    <w:rsid w:val="00D57B01"/>
    <w:rsid w:val="00D624C6"/>
    <w:rsid w:val="00D62602"/>
    <w:rsid w:val="00D7041D"/>
    <w:rsid w:val="00D715B1"/>
    <w:rsid w:val="00D72401"/>
    <w:rsid w:val="00D753CF"/>
    <w:rsid w:val="00D824FB"/>
    <w:rsid w:val="00D83486"/>
    <w:rsid w:val="00D840CB"/>
    <w:rsid w:val="00D84CCB"/>
    <w:rsid w:val="00D92142"/>
    <w:rsid w:val="00D92155"/>
    <w:rsid w:val="00D94FEE"/>
    <w:rsid w:val="00DA4DA6"/>
    <w:rsid w:val="00DA503A"/>
    <w:rsid w:val="00DA6050"/>
    <w:rsid w:val="00DA67E7"/>
    <w:rsid w:val="00DB05C5"/>
    <w:rsid w:val="00DB0E2A"/>
    <w:rsid w:val="00DB13CA"/>
    <w:rsid w:val="00DB2870"/>
    <w:rsid w:val="00DB5D50"/>
    <w:rsid w:val="00DB72B5"/>
    <w:rsid w:val="00DC1C99"/>
    <w:rsid w:val="00DC2767"/>
    <w:rsid w:val="00DC7EC9"/>
    <w:rsid w:val="00DD0BCF"/>
    <w:rsid w:val="00DD25FE"/>
    <w:rsid w:val="00DD2716"/>
    <w:rsid w:val="00DD33E1"/>
    <w:rsid w:val="00DD3654"/>
    <w:rsid w:val="00DE615B"/>
    <w:rsid w:val="00DF15A6"/>
    <w:rsid w:val="00DF2862"/>
    <w:rsid w:val="00DF3100"/>
    <w:rsid w:val="00DF4A73"/>
    <w:rsid w:val="00DF6C2E"/>
    <w:rsid w:val="00E0236A"/>
    <w:rsid w:val="00E0295C"/>
    <w:rsid w:val="00E05A9B"/>
    <w:rsid w:val="00E1056F"/>
    <w:rsid w:val="00E11EAF"/>
    <w:rsid w:val="00E12232"/>
    <w:rsid w:val="00E126CC"/>
    <w:rsid w:val="00E14BEB"/>
    <w:rsid w:val="00E15385"/>
    <w:rsid w:val="00E16344"/>
    <w:rsid w:val="00E238B1"/>
    <w:rsid w:val="00E23A22"/>
    <w:rsid w:val="00E26309"/>
    <w:rsid w:val="00E316EB"/>
    <w:rsid w:val="00E323B6"/>
    <w:rsid w:val="00E32E7C"/>
    <w:rsid w:val="00E35901"/>
    <w:rsid w:val="00E371D2"/>
    <w:rsid w:val="00E41262"/>
    <w:rsid w:val="00E44176"/>
    <w:rsid w:val="00E475C9"/>
    <w:rsid w:val="00E478A1"/>
    <w:rsid w:val="00E53824"/>
    <w:rsid w:val="00E60195"/>
    <w:rsid w:val="00E614AB"/>
    <w:rsid w:val="00E63217"/>
    <w:rsid w:val="00E67557"/>
    <w:rsid w:val="00E7623F"/>
    <w:rsid w:val="00E7703C"/>
    <w:rsid w:val="00E77865"/>
    <w:rsid w:val="00E81304"/>
    <w:rsid w:val="00E81537"/>
    <w:rsid w:val="00E836B6"/>
    <w:rsid w:val="00E84E82"/>
    <w:rsid w:val="00E84FB9"/>
    <w:rsid w:val="00E8692E"/>
    <w:rsid w:val="00E86B9F"/>
    <w:rsid w:val="00E904F5"/>
    <w:rsid w:val="00E922EE"/>
    <w:rsid w:val="00E9628B"/>
    <w:rsid w:val="00EA11BD"/>
    <w:rsid w:val="00EA21EC"/>
    <w:rsid w:val="00EA231F"/>
    <w:rsid w:val="00EA7B99"/>
    <w:rsid w:val="00EB2E8B"/>
    <w:rsid w:val="00EB3C6B"/>
    <w:rsid w:val="00EB4B05"/>
    <w:rsid w:val="00EB74F7"/>
    <w:rsid w:val="00EB7B79"/>
    <w:rsid w:val="00EC0ACE"/>
    <w:rsid w:val="00EC1CF2"/>
    <w:rsid w:val="00EC2FC8"/>
    <w:rsid w:val="00EC7163"/>
    <w:rsid w:val="00EC7E7F"/>
    <w:rsid w:val="00ED0E9B"/>
    <w:rsid w:val="00ED126D"/>
    <w:rsid w:val="00ED2348"/>
    <w:rsid w:val="00ED2BE6"/>
    <w:rsid w:val="00ED55A4"/>
    <w:rsid w:val="00EE1DD0"/>
    <w:rsid w:val="00EE4A5D"/>
    <w:rsid w:val="00EF0B35"/>
    <w:rsid w:val="00EF0DA9"/>
    <w:rsid w:val="00EF1622"/>
    <w:rsid w:val="00EF1979"/>
    <w:rsid w:val="00EF1EA2"/>
    <w:rsid w:val="00EF1F98"/>
    <w:rsid w:val="00F0011E"/>
    <w:rsid w:val="00F04FDC"/>
    <w:rsid w:val="00F05B11"/>
    <w:rsid w:val="00F1224E"/>
    <w:rsid w:val="00F128C7"/>
    <w:rsid w:val="00F13B97"/>
    <w:rsid w:val="00F14097"/>
    <w:rsid w:val="00F165F9"/>
    <w:rsid w:val="00F20719"/>
    <w:rsid w:val="00F248DE"/>
    <w:rsid w:val="00F24E45"/>
    <w:rsid w:val="00F25D61"/>
    <w:rsid w:val="00F27869"/>
    <w:rsid w:val="00F32848"/>
    <w:rsid w:val="00F32871"/>
    <w:rsid w:val="00F36BF4"/>
    <w:rsid w:val="00F37607"/>
    <w:rsid w:val="00F40CA5"/>
    <w:rsid w:val="00F41319"/>
    <w:rsid w:val="00F426FB"/>
    <w:rsid w:val="00F43A99"/>
    <w:rsid w:val="00F46E8A"/>
    <w:rsid w:val="00F4705C"/>
    <w:rsid w:val="00F4735D"/>
    <w:rsid w:val="00F600BB"/>
    <w:rsid w:val="00F607F5"/>
    <w:rsid w:val="00F620F9"/>
    <w:rsid w:val="00F65119"/>
    <w:rsid w:val="00F733C0"/>
    <w:rsid w:val="00F757BA"/>
    <w:rsid w:val="00F76075"/>
    <w:rsid w:val="00F77EDC"/>
    <w:rsid w:val="00F8047F"/>
    <w:rsid w:val="00F821D0"/>
    <w:rsid w:val="00F82B3E"/>
    <w:rsid w:val="00F82C91"/>
    <w:rsid w:val="00F84C1F"/>
    <w:rsid w:val="00F90642"/>
    <w:rsid w:val="00F91B08"/>
    <w:rsid w:val="00F91B8E"/>
    <w:rsid w:val="00F938A5"/>
    <w:rsid w:val="00F94698"/>
    <w:rsid w:val="00FA0423"/>
    <w:rsid w:val="00FA0EE2"/>
    <w:rsid w:val="00FA43F3"/>
    <w:rsid w:val="00FA6130"/>
    <w:rsid w:val="00FB081A"/>
    <w:rsid w:val="00FB35C9"/>
    <w:rsid w:val="00FB381A"/>
    <w:rsid w:val="00FB7E18"/>
    <w:rsid w:val="00FC208A"/>
    <w:rsid w:val="00FC2CCF"/>
    <w:rsid w:val="00FC3947"/>
    <w:rsid w:val="00FC5B4D"/>
    <w:rsid w:val="00FC6E33"/>
    <w:rsid w:val="00FD0D81"/>
    <w:rsid w:val="00FD3A15"/>
    <w:rsid w:val="00FE2F15"/>
    <w:rsid w:val="00FE5874"/>
    <w:rsid w:val="00FF07D9"/>
    <w:rsid w:val="00FF5674"/>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4A9"/>
    <w:rPr>
      <w:rFonts w:ascii="Arial" w:hAnsi="Arial"/>
      <w:lang w:val="en-IE"/>
    </w:rPr>
  </w:style>
  <w:style w:type="paragraph" w:styleId="Heading1">
    <w:name w:val="heading 1"/>
    <w:basedOn w:val="ListParagraph"/>
    <w:next w:val="Normal"/>
    <w:link w:val="Heading1Char"/>
    <w:uiPriority w:val="9"/>
    <w:qFormat/>
    <w:rsid w:val="006734A9"/>
    <w:pPr>
      <w:keepNext/>
      <w:keepLines/>
      <w:numPr>
        <w:numId w:val="4"/>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6734A9"/>
    <w:pPr>
      <w:keepNext/>
      <w:keepLines/>
      <w:numPr>
        <w:ilvl w:val="1"/>
        <w:numId w:val="4"/>
      </w:numPr>
      <w:spacing w:before="200" w:after="240"/>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6734A9"/>
    <w:pPr>
      <w:keepNext/>
      <w:keepLines/>
      <w:numPr>
        <w:ilvl w:val="2"/>
        <w:numId w:val="4"/>
      </w:numPr>
      <w:spacing w:before="200" w:after="240"/>
      <w:outlineLvl w:val="2"/>
    </w:pPr>
    <w:rPr>
      <w:rFonts w:eastAsiaTheme="majorEastAsia" w:cs="Arial"/>
      <w:b/>
      <w:bCs/>
    </w:rPr>
  </w:style>
  <w:style w:type="paragraph" w:styleId="Heading4">
    <w:name w:val="heading 4"/>
    <w:basedOn w:val="Normal"/>
    <w:next w:val="Normal"/>
    <w:link w:val="Heading4Char"/>
    <w:uiPriority w:val="9"/>
    <w:unhideWhenUsed/>
    <w:qFormat/>
    <w:rsid w:val="006734A9"/>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734A9"/>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34A9"/>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34A9"/>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34A9"/>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34A9"/>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3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4A9"/>
    <w:rPr>
      <w:rFonts w:ascii="Tahoma" w:hAnsi="Tahoma" w:cs="Tahoma"/>
      <w:sz w:val="16"/>
      <w:szCs w:val="16"/>
      <w:lang w:val="en-IE"/>
    </w:rPr>
  </w:style>
  <w:style w:type="paragraph" w:styleId="BodyText">
    <w:name w:val="Body Text"/>
    <w:aliases w:val="Normal H,HEA"/>
    <w:basedOn w:val="Normal"/>
    <w:link w:val="BodyTextChar"/>
    <w:semiHidden/>
    <w:rsid w:val="006734A9"/>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6734A9"/>
    <w:rPr>
      <w:rFonts w:ascii="Times New Roman" w:eastAsia="Times New Roman" w:hAnsi="Times New Roman" w:cs="Times New Roman"/>
      <w:sz w:val="20"/>
      <w:szCs w:val="20"/>
      <w:lang w:val="en-IE"/>
    </w:rPr>
  </w:style>
  <w:style w:type="character" w:customStyle="1" w:styleId="Heading1Char">
    <w:name w:val="Heading 1 Char"/>
    <w:basedOn w:val="DefaultParagraphFont"/>
    <w:link w:val="Heading1"/>
    <w:uiPriority w:val="9"/>
    <w:rsid w:val="006734A9"/>
    <w:rPr>
      <w:rFonts w:ascii="Arial" w:eastAsia="Times New Roman" w:hAnsi="Arial"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6734A9"/>
    <w:pPr>
      <w:spacing w:after="120" w:line="480" w:lineRule="auto"/>
    </w:pPr>
  </w:style>
  <w:style w:type="character" w:customStyle="1" w:styleId="BodyText2Char">
    <w:name w:val="Body Text 2 Char"/>
    <w:basedOn w:val="DefaultParagraphFont"/>
    <w:link w:val="BodyText2"/>
    <w:uiPriority w:val="99"/>
    <w:rsid w:val="006734A9"/>
    <w:rPr>
      <w:rFonts w:ascii="Arial" w:hAnsi="Arial"/>
      <w:lang w:val="en-IE"/>
    </w:rPr>
  </w:style>
  <w:style w:type="character" w:customStyle="1" w:styleId="Heading2Char">
    <w:name w:val="Heading 2 Char"/>
    <w:basedOn w:val="DefaultParagraphFont"/>
    <w:link w:val="Heading2"/>
    <w:uiPriority w:val="9"/>
    <w:rsid w:val="006734A9"/>
    <w:rPr>
      <w:rFonts w:ascii="Arial" w:eastAsiaTheme="majorEastAsia" w:hAnsi="Arial" w:cs="Arial"/>
      <w:b/>
      <w:bCs/>
      <w:sz w:val="24"/>
      <w:szCs w:val="24"/>
      <w:lang w:val="en-IE"/>
    </w:rPr>
  </w:style>
  <w:style w:type="character" w:customStyle="1" w:styleId="Heading3Char">
    <w:name w:val="Heading 3 Char"/>
    <w:basedOn w:val="DefaultParagraphFont"/>
    <w:link w:val="Heading3"/>
    <w:uiPriority w:val="9"/>
    <w:rsid w:val="006734A9"/>
    <w:rPr>
      <w:rFonts w:ascii="Arial" w:eastAsiaTheme="majorEastAsia" w:hAnsi="Arial" w:cs="Arial"/>
      <w:b/>
      <w:bCs/>
      <w:lang w:val="en-IE"/>
    </w:rPr>
  </w:style>
  <w:style w:type="paragraph" w:styleId="ListParagraph">
    <w:name w:val="List Paragraph"/>
    <w:basedOn w:val="Normal"/>
    <w:uiPriority w:val="34"/>
    <w:qFormat/>
    <w:rsid w:val="006734A9"/>
    <w:pPr>
      <w:ind w:left="720"/>
      <w:contextualSpacing/>
    </w:pPr>
  </w:style>
  <w:style w:type="character" w:customStyle="1" w:styleId="Heading5Char">
    <w:name w:val="Heading 5 Char"/>
    <w:basedOn w:val="DefaultParagraphFont"/>
    <w:link w:val="Heading5"/>
    <w:uiPriority w:val="9"/>
    <w:semiHidden/>
    <w:rsid w:val="006734A9"/>
    <w:rPr>
      <w:rFonts w:asciiTheme="majorHAnsi" w:eastAsiaTheme="majorEastAsia" w:hAnsiTheme="majorHAnsi" w:cstheme="majorBidi"/>
      <w:color w:val="243F60" w:themeColor="accent1" w:themeShade="7F"/>
      <w:lang w:val="en-IE"/>
    </w:rPr>
  </w:style>
  <w:style w:type="character" w:styleId="Hyperlink">
    <w:name w:val="Hyperlink"/>
    <w:uiPriority w:val="99"/>
    <w:rsid w:val="006734A9"/>
    <w:rPr>
      <w:rFonts w:cs="Times New Roman"/>
      <w:color w:val="0000FF"/>
      <w:u w:val="single"/>
    </w:rPr>
  </w:style>
  <w:style w:type="paragraph" w:styleId="NormalWeb">
    <w:name w:val="Normal (Web)"/>
    <w:basedOn w:val="Normal"/>
    <w:uiPriority w:val="99"/>
    <w:rsid w:val="006734A9"/>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6734A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734A9"/>
    <w:rPr>
      <w:rFonts w:ascii="Arial" w:hAnsi="Arial"/>
      <w:sz w:val="16"/>
      <w:szCs w:val="16"/>
      <w:lang w:val="en-IE"/>
    </w:rPr>
  </w:style>
  <w:style w:type="paragraph" w:styleId="Footer">
    <w:name w:val="footer"/>
    <w:aliases w:val="f,fo,figure"/>
    <w:basedOn w:val="Normal"/>
    <w:link w:val="FooterChar"/>
    <w:uiPriority w:val="99"/>
    <w:rsid w:val="006734A9"/>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6734A9"/>
    <w:rPr>
      <w:rFonts w:ascii="Times New Roman" w:eastAsia="Times New Roman" w:hAnsi="Times New Roman" w:cs="Times New Roman"/>
      <w:sz w:val="20"/>
      <w:szCs w:val="20"/>
      <w:lang w:val="en-IE"/>
    </w:rPr>
  </w:style>
  <w:style w:type="character" w:styleId="CommentReference">
    <w:name w:val="annotation reference"/>
    <w:uiPriority w:val="99"/>
    <w:rsid w:val="006734A9"/>
    <w:rPr>
      <w:sz w:val="16"/>
      <w:szCs w:val="16"/>
    </w:rPr>
  </w:style>
  <w:style w:type="paragraph" w:styleId="CommentText">
    <w:name w:val="annotation text"/>
    <w:basedOn w:val="Normal"/>
    <w:link w:val="CommentTextChar"/>
    <w:semiHidden/>
    <w:rsid w:val="006734A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734A9"/>
    <w:rPr>
      <w:rFonts w:ascii="Times New Roman" w:eastAsia="Times New Roman" w:hAnsi="Times New Roman" w:cs="Times New Roman"/>
      <w:sz w:val="20"/>
      <w:szCs w:val="20"/>
      <w:lang w:val="en-IE"/>
    </w:rPr>
  </w:style>
  <w:style w:type="paragraph" w:customStyle="1" w:styleId="TableText">
    <w:name w:val="Table Text"/>
    <w:aliases w:val="Table text"/>
    <w:basedOn w:val="Normal"/>
    <w:rsid w:val="006734A9"/>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6734A9"/>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6734A9"/>
    <w:rPr>
      <w:rFonts w:ascii="Courier New" w:hAnsi="Courier New" w:cs="Courier New"/>
      <w:color w:val="auto"/>
      <w:spacing w:val="0"/>
      <w:sz w:val="24"/>
      <w:szCs w:val="24"/>
    </w:rPr>
  </w:style>
  <w:style w:type="paragraph" w:styleId="Header">
    <w:name w:val="header"/>
    <w:basedOn w:val="Normal"/>
    <w:link w:val="HeaderChar"/>
    <w:uiPriority w:val="99"/>
    <w:unhideWhenUsed/>
    <w:rsid w:val="006734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4A9"/>
    <w:rPr>
      <w:rFonts w:ascii="Arial" w:hAnsi="Arial"/>
      <w:lang w:val="en-IE"/>
    </w:rPr>
  </w:style>
  <w:style w:type="paragraph" w:styleId="TOC1">
    <w:name w:val="toc 1"/>
    <w:basedOn w:val="Normal"/>
    <w:next w:val="Normal"/>
    <w:autoRedefine/>
    <w:uiPriority w:val="39"/>
    <w:unhideWhenUsed/>
    <w:rsid w:val="006734A9"/>
    <w:pPr>
      <w:tabs>
        <w:tab w:val="right" w:leader="dot" w:pos="9016"/>
      </w:tabs>
      <w:spacing w:after="100"/>
      <w:ind w:left="426" w:hanging="426"/>
    </w:pPr>
    <w:rPr>
      <w:rFonts w:asciiTheme="minorHAnsi" w:eastAsiaTheme="majorEastAsia" w:hAnsiTheme="minorHAnsi" w:cstheme="minorHAnsi"/>
      <w:noProof/>
    </w:rPr>
  </w:style>
  <w:style w:type="paragraph" w:styleId="TOC2">
    <w:name w:val="toc 2"/>
    <w:basedOn w:val="Normal"/>
    <w:next w:val="Normal"/>
    <w:autoRedefine/>
    <w:uiPriority w:val="39"/>
    <w:unhideWhenUsed/>
    <w:rsid w:val="006734A9"/>
    <w:pPr>
      <w:spacing w:after="100"/>
      <w:ind w:left="220"/>
    </w:pPr>
  </w:style>
  <w:style w:type="character" w:customStyle="1" w:styleId="Heading8Char">
    <w:name w:val="Heading 8 Char"/>
    <w:basedOn w:val="DefaultParagraphFont"/>
    <w:link w:val="Heading8"/>
    <w:uiPriority w:val="9"/>
    <w:semiHidden/>
    <w:rsid w:val="006734A9"/>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semiHidden/>
    <w:unhideWhenUsed/>
    <w:rsid w:val="006734A9"/>
    <w:pPr>
      <w:spacing w:after="120"/>
    </w:pPr>
    <w:rPr>
      <w:sz w:val="16"/>
      <w:szCs w:val="16"/>
    </w:rPr>
  </w:style>
  <w:style w:type="character" w:customStyle="1" w:styleId="BodyText3Char">
    <w:name w:val="Body Text 3 Char"/>
    <w:basedOn w:val="DefaultParagraphFont"/>
    <w:link w:val="BodyText3"/>
    <w:uiPriority w:val="99"/>
    <w:semiHidden/>
    <w:rsid w:val="006734A9"/>
    <w:rPr>
      <w:rFonts w:ascii="Arial" w:hAnsi="Arial"/>
      <w:sz w:val="16"/>
      <w:szCs w:val="16"/>
      <w:lang w:val="en-IE"/>
    </w:rPr>
  </w:style>
  <w:style w:type="paragraph" w:styleId="Title">
    <w:name w:val="Title"/>
    <w:basedOn w:val="Normal"/>
    <w:link w:val="TitleChar"/>
    <w:qFormat/>
    <w:rsid w:val="006734A9"/>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6734A9"/>
    <w:rPr>
      <w:rFonts w:ascii="Times New Roman" w:eastAsia="Times New Roman" w:hAnsi="Times New Roman" w:cs="Times New Roman"/>
      <w:b/>
      <w:sz w:val="36"/>
      <w:szCs w:val="20"/>
      <w:lang w:val="en-IE"/>
    </w:rPr>
  </w:style>
  <w:style w:type="table" w:styleId="TableGrid">
    <w:name w:val="Table Grid"/>
    <w:basedOn w:val="TableNormal"/>
    <w:uiPriority w:val="39"/>
    <w:rsid w:val="00673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734A9"/>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6734A9"/>
    <w:pPr>
      <w:spacing w:after="200"/>
    </w:pPr>
    <w:rPr>
      <w:b/>
      <w:bCs/>
    </w:rPr>
  </w:style>
  <w:style w:type="character" w:customStyle="1" w:styleId="CommentSubjectChar">
    <w:name w:val="Comment Subject Char"/>
    <w:basedOn w:val="CommentTextChar"/>
    <w:link w:val="CommentSubject"/>
    <w:uiPriority w:val="99"/>
    <w:semiHidden/>
    <w:rsid w:val="006734A9"/>
    <w:rPr>
      <w:rFonts w:ascii="Times New Roman" w:eastAsia="Times New Roman" w:hAnsi="Times New Roman" w:cs="Times New Roman"/>
      <w:b/>
      <w:bCs/>
      <w:sz w:val="20"/>
      <w:szCs w:val="20"/>
      <w:lang w:val="en-IE"/>
    </w:rPr>
  </w:style>
  <w:style w:type="paragraph" w:styleId="BodyTextIndent">
    <w:name w:val="Body Text Indent"/>
    <w:basedOn w:val="Normal"/>
    <w:link w:val="BodyTextIndentChar"/>
    <w:uiPriority w:val="99"/>
    <w:unhideWhenUsed/>
    <w:rsid w:val="006734A9"/>
    <w:pPr>
      <w:spacing w:after="120"/>
      <w:ind w:left="283"/>
    </w:pPr>
  </w:style>
  <w:style w:type="character" w:customStyle="1" w:styleId="BodyTextIndentChar">
    <w:name w:val="Body Text Indent Char"/>
    <w:basedOn w:val="DefaultParagraphFont"/>
    <w:link w:val="BodyTextIndent"/>
    <w:uiPriority w:val="99"/>
    <w:rsid w:val="006734A9"/>
    <w:rPr>
      <w:rFonts w:ascii="Arial" w:hAnsi="Arial"/>
      <w:lang w:val="en-IE"/>
    </w:rPr>
  </w:style>
  <w:style w:type="paragraph" w:customStyle="1" w:styleId="NormalWeb0">
    <w:name w:val="Normal(Web)"/>
    <w:basedOn w:val="Normal"/>
    <w:rsid w:val="006734A9"/>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6734A9"/>
    <w:rPr>
      <w:sz w:val="24"/>
      <w:szCs w:val="24"/>
      <w:lang w:val="en-US"/>
    </w:rPr>
  </w:style>
  <w:style w:type="paragraph" w:customStyle="1" w:styleId="DefaultText">
    <w:name w:val="Default Text"/>
    <w:basedOn w:val="Normal"/>
    <w:link w:val="DefaultTextChar"/>
    <w:rsid w:val="006734A9"/>
    <w:pPr>
      <w:spacing w:after="0" w:line="240" w:lineRule="auto"/>
    </w:pPr>
    <w:rPr>
      <w:rFonts w:asciiTheme="minorHAnsi" w:hAnsiTheme="minorHAnsi"/>
      <w:sz w:val="24"/>
      <w:szCs w:val="24"/>
      <w:lang w:val="en-US"/>
    </w:rPr>
  </w:style>
  <w:style w:type="character" w:customStyle="1" w:styleId="Heading7Char">
    <w:name w:val="Heading 7 Char"/>
    <w:basedOn w:val="DefaultParagraphFont"/>
    <w:link w:val="Heading7"/>
    <w:uiPriority w:val="9"/>
    <w:semiHidden/>
    <w:rsid w:val="006734A9"/>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6734A9"/>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6734A9"/>
    <w:rPr>
      <w:rFonts w:ascii="Arial" w:hAnsi="Arial" w:cs="Arial"/>
      <w:sz w:val="20"/>
      <w:szCs w:val="20"/>
      <w:lang w:val="en-IE"/>
    </w:rPr>
  </w:style>
  <w:style w:type="character" w:styleId="EndnoteReference">
    <w:name w:val="endnote reference"/>
    <w:basedOn w:val="DefaultParagraphFont"/>
    <w:uiPriority w:val="99"/>
    <w:semiHidden/>
    <w:unhideWhenUsed/>
    <w:rsid w:val="006734A9"/>
    <w:rPr>
      <w:vertAlign w:val="superscript"/>
    </w:rPr>
  </w:style>
  <w:style w:type="paragraph" w:styleId="FootnoteText">
    <w:name w:val="footnote text"/>
    <w:basedOn w:val="Normal"/>
    <w:link w:val="FootnoteTextChar"/>
    <w:uiPriority w:val="99"/>
    <w:unhideWhenUsed/>
    <w:rsid w:val="006734A9"/>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6734A9"/>
    <w:rPr>
      <w:rFonts w:ascii="Arial" w:hAnsi="Arial" w:cs="Arial"/>
      <w:sz w:val="20"/>
      <w:szCs w:val="20"/>
      <w:lang w:val="en-IE"/>
    </w:rPr>
  </w:style>
  <w:style w:type="character" w:styleId="FootnoteReference">
    <w:name w:val="footnote reference"/>
    <w:basedOn w:val="DefaultParagraphFont"/>
    <w:uiPriority w:val="99"/>
    <w:semiHidden/>
    <w:unhideWhenUsed/>
    <w:rsid w:val="006734A9"/>
    <w:rPr>
      <w:vertAlign w:val="superscript"/>
    </w:rPr>
  </w:style>
  <w:style w:type="paragraph" w:styleId="TOC4">
    <w:name w:val="toc 4"/>
    <w:basedOn w:val="Normal"/>
    <w:next w:val="Normal"/>
    <w:autoRedefine/>
    <w:uiPriority w:val="39"/>
    <w:unhideWhenUsed/>
    <w:rsid w:val="006734A9"/>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6734A9"/>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6734A9"/>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6734A9"/>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6734A9"/>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6734A9"/>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6734A9"/>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6734A9"/>
    <w:pPr>
      <w:numPr>
        <w:numId w:val="5"/>
      </w:numPr>
      <w:pBdr>
        <w:bottom w:val="single" w:sz="4" w:space="1" w:color="auto"/>
      </w:pBdr>
    </w:pPr>
  </w:style>
  <w:style w:type="paragraph" w:customStyle="1" w:styleId="Style2">
    <w:name w:val="Style2"/>
    <w:basedOn w:val="Heading2"/>
    <w:link w:val="Style2Char"/>
    <w:qFormat/>
    <w:rsid w:val="006734A9"/>
    <w:pPr>
      <w:numPr>
        <w:numId w:val="5"/>
      </w:numPr>
    </w:pPr>
  </w:style>
  <w:style w:type="character" w:customStyle="1" w:styleId="Style1Char">
    <w:name w:val="Style1 Char"/>
    <w:basedOn w:val="Heading1Char"/>
    <w:link w:val="Style1"/>
    <w:rsid w:val="006734A9"/>
    <w:rPr>
      <w:rFonts w:ascii="Arial" w:eastAsia="Times New Roman" w:hAnsi="Arial" w:cs="Arial"/>
      <w:b/>
      <w:bCs/>
      <w:noProof/>
      <w:color w:val="FFFFFF" w:themeColor="background1"/>
      <w:sz w:val="24"/>
      <w:szCs w:val="24"/>
      <w:shd w:val="clear" w:color="auto" w:fill="4F6228" w:themeFill="accent3" w:themeFillShade="80"/>
      <w:lang w:val="en-IE"/>
    </w:rPr>
  </w:style>
  <w:style w:type="character" w:customStyle="1" w:styleId="Style2Char">
    <w:name w:val="Style2 Char"/>
    <w:basedOn w:val="Heading2Char"/>
    <w:link w:val="Style2"/>
    <w:rsid w:val="006734A9"/>
    <w:rPr>
      <w:rFonts w:ascii="Arial" w:eastAsiaTheme="majorEastAsia" w:hAnsi="Arial" w:cs="Arial"/>
      <w:b/>
      <w:bCs/>
      <w:sz w:val="24"/>
      <w:szCs w:val="24"/>
      <w:lang w:val="en-IE"/>
    </w:rPr>
  </w:style>
  <w:style w:type="character" w:styleId="FollowedHyperlink">
    <w:name w:val="FollowedHyperlink"/>
    <w:basedOn w:val="DefaultParagraphFont"/>
    <w:uiPriority w:val="99"/>
    <w:semiHidden/>
    <w:unhideWhenUsed/>
    <w:rsid w:val="006734A9"/>
    <w:rPr>
      <w:color w:val="800080" w:themeColor="followedHyperlink"/>
      <w:u w:val="single"/>
    </w:rPr>
  </w:style>
  <w:style w:type="paragraph" w:styleId="NoSpacing">
    <w:name w:val="No Spacing"/>
    <w:uiPriority w:val="99"/>
    <w:qFormat/>
    <w:rsid w:val="006734A9"/>
    <w:pPr>
      <w:spacing w:after="0" w:line="240" w:lineRule="auto"/>
    </w:pPr>
    <w:rPr>
      <w:lang w:val="en-US"/>
    </w:rPr>
  </w:style>
  <w:style w:type="character" w:customStyle="1" w:styleId="Heading6Char">
    <w:name w:val="Heading 6 Char"/>
    <w:basedOn w:val="DefaultParagraphFont"/>
    <w:link w:val="Heading6"/>
    <w:uiPriority w:val="9"/>
    <w:semiHidden/>
    <w:rsid w:val="006734A9"/>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
    <w:semiHidden/>
    <w:rsid w:val="006734A9"/>
    <w:rPr>
      <w:rFonts w:asciiTheme="majorHAnsi" w:eastAsiaTheme="majorEastAsia" w:hAnsiTheme="majorHAnsi" w:cstheme="majorBidi"/>
      <w:i/>
      <w:iCs/>
      <w:color w:val="272727" w:themeColor="text1" w:themeTint="D8"/>
      <w:sz w:val="21"/>
      <w:szCs w:val="21"/>
      <w:lang w:val="en-IE"/>
    </w:rPr>
  </w:style>
  <w:style w:type="numbering" w:customStyle="1" w:styleId="NoList1">
    <w:name w:val="No List1"/>
    <w:next w:val="NoList"/>
    <w:uiPriority w:val="99"/>
    <w:semiHidden/>
    <w:unhideWhenUsed/>
    <w:rsid w:val="006734A9"/>
  </w:style>
  <w:style w:type="paragraph" w:customStyle="1" w:styleId="TOCHeading1">
    <w:name w:val="TOC Heading1"/>
    <w:basedOn w:val="Heading1"/>
    <w:next w:val="Normal"/>
    <w:uiPriority w:val="39"/>
    <w:unhideWhenUsed/>
    <w:qFormat/>
    <w:rsid w:val="006734A9"/>
    <w:pPr>
      <w:numPr>
        <w:numId w:val="0"/>
      </w:numPr>
      <w:shd w:val="clear" w:color="auto" w:fill="auto"/>
      <w:spacing w:after="0"/>
      <w:contextualSpacing w:val="0"/>
      <w:jc w:val="left"/>
      <w:outlineLvl w:val="9"/>
    </w:pPr>
    <w:rPr>
      <w:rFonts w:ascii="Calibri Light" w:eastAsia="Calibri Light" w:hAnsi="Calibri Light" w:cs="Times New Roman"/>
      <w:b w:val="0"/>
      <w:bCs w:val="0"/>
      <w:noProof w:val="0"/>
      <w:color w:val="2F5496"/>
      <w:sz w:val="32"/>
      <w:szCs w:val="32"/>
      <w:lang w:val="en-US"/>
    </w:rPr>
  </w:style>
  <w:style w:type="character" w:styleId="PlaceholderText">
    <w:name w:val="Placeholder Text"/>
    <w:basedOn w:val="DefaultParagraphFont"/>
    <w:uiPriority w:val="99"/>
    <w:rsid w:val="006734A9"/>
    <w:rPr>
      <w:color w:val="808080"/>
    </w:rPr>
  </w:style>
  <w:style w:type="character" w:customStyle="1" w:styleId="UnresolvedMention1">
    <w:name w:val="Unresolved Mention1"/>
    <w:basedOn w:val="DefaultParagraphFont"/>
    <w:uiPriority w:val="99"/>
    <w:semiHidden/>
    <w:unhideWhenUsed/>
    <w:rsid w:val="006734A9"/>
    <w:rPr>
      <w:color w:val="808080"/>
      <w:shd w:val="clear" w:color="auto" w:fill="E6E6E6"/>
    </w:rPr>
  </w:style>
  <w:style w:type="character" w:customStyle="1" w:styleId="UnresolvedMention2">
    <w:name w:val="Unresolved Mention2"/>
    <w:basedOn w:val="DefaultParagraphFont"/>
    <w:uiPriority w:val="99"/>
    <w:semiHidden/>
    <w:unhideWhenUsed/>
    <w:rsid w:val="006734A9"/>
    <w:rPr>
      <w:color w:val="605E5C"/>
      <w:shd w:val="clear" w:color="auto" w:fill="E1DFDD"/>
    </w:rPr>
  </w:style>
  <w:style w:type="paragraph" w:customStyle="1" w:styleId="DocId">
    <w:name w:val="DocId"/>
    <w:basedOn w:val="Footer"/>
    <w:link w:val="DocIdChar"/>
    <w:rsid w:val="006734A9"/>
    <w:rPr>
      <w:rFonts w:ascii="Arial" w:hAnsi="Arial" w:cs="Arial"/>
      <w:sz w:val="16"/>
    </w:rPr>
  </w:style>
  <w:style w:type="character" w:customStyle="1" w:styleId="DocIdChar">
    <w:name w:val="DocId Char"/>
    <w:basedOn w:val="DefaultParagraphFont"/>
    <w:link w:val="DocId"/>
    <w:rsid w:val="006734A9"/>
    <w:rPr>
      <w:rFonts w:ascii="Arial" w:eastAsia="Times New Roman" w:hAnsi="Arial" w:cs="Arial"/>
      <w:sz w:val="16"/>
      <w:szCs w:val="20"/>
      <w:lang w:val="en-IE"/>
    </w:rPr>
  </w:style>
  <w:style w:type="character" w:styleId="BookTitle">
    <w:name w:val="Book Title"/>
    <w:basedOn w:val="DefaultParagraphFont"/>
    <w:uiPriority w:val="33"/>
    <w:qFormat/>
    <w:rsid w:val="006734A9"/>
    <w:rPr>
      <w:rFonts w:ascii="Calibri" w:hAnsi="Calibri"/>
      <w:b/>
      <w:bCs/>
      <w:i/>
      <w:iCs/>
      <w:spacing w:val="5"/>
    </w:rPr>
  </w:style>
  <w:style w:type="character" w:styleId="IntenseEmphasis">
    <w:name w:val="Intense Emphasis"/>
    <w:basedOn w:val="DefaultParagraphFont"/>
    <w:uiPriority w:val="21"/>
    <w:qFormat/>
    <w:rsid w:val="006734A9"/>
    <w:rPr>
      <w:rFonts w:ascii="Calibri" w:hAnsi="Calibri"/>
      <w:b/>
      <w:i/>
      <w:iCs/>
      <w:color w:val="4F4F00"/>
    </w:rPr>
  </w:style>
  <w:style w:type="paragraph" w:styleId="IntenseQuote">
    <w:name w:val="Intense Quote"/>
    <w:basedOn w:val="Normal"/>
    <w:next w:val="Normal"/>
    <w:link w:val="IntenseQuoteChar"/>
    <w:uiPriority w:val="30"/>
    <w:qFormat/>
    <w:rsid w:val="006734A9"/>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6734A9"/>
    <w:rPr>
      <w:rFonts w:ascii="Arial" w:hAnsi="Arial"/>
      <w:i/>
      <w:iCs/>
      <w:lang w:val="en-IE"/>
    </w:rPr>
  </w:style>
  <w:style w:type="character" w:styleId="IntenseReference">
    <w:name w:val="Intense Reference"/>
    <w:basedOn w:val="DefaultParagraphFont"/>
    <w:uiPriority w:val="32"/>
    <w:qFormat/>
    <w:rsid w:val="006734A9"/>
    <w:rPr>
      <w:rFonts w:ascii="Calibri" w:hAnsi="Calibri"/>
      <w:b/>
      <w:bCs/>
      <w:smallCaps/>
      <w:color w:val="auto"/>
      <w:spacing w:val="5"/>
    </w:rPr>
  </w:style>
  <w:style w:type="paragraph" w:styleId="Quote">
    <w:name w:val="Quote"/>
    <w:basedOn w:val="Normal"/>
    <w:next w:val="Normal"/>
    <w:link w:val="QuoteChar"/>
    <w:uiPriority w:val="29"/>
    <w:qFormat/>
    <w:rsid w:val="006734A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734A9"/>
    <w:rPr>
      <w:rFonts w:ascii="Arial" w:hAnsi="Arial"/>
      <w:i/>
      <w:iCs/>
      <w:color w:val="404040" w:themeColor="text1" w:themeTint="BF"/>
      <w:lang w:val="en-IE"/>
    </w:rPr>
  </w:style>
  <w:style w:type="character" w:styleId="Strong">
    <w:name w:val="Strong"/>
    <w:basedOn w:val="DefaultParagraphFont"/>
    <w:uiPriority w:val="22"/>
    <w:qFormat/>
    <w:rsid w:val="006734A9"/>
    <w:rPr>
      <w:rFonts w:ascii="Calibri" w:hAnsi="Calibri"/>
      <w:b/>
      <w:bCs/>
    </w:rPr>
  </w:style>
  <w:style w:type="paragraph" w:customStyle="1" w:styleId="Style3">
    <w:name w:val="Style3"/>
    <w:basedOn w:val="Normal"/>
    <w:qFormat/>
    <w:rsid w:val="006734A9"/>
    <w:pPr>
      <w:numPr>
        <w:numId w:val="6"/>
      </w:numPr>
      <w:spacing w:after="0"/>
      <w:contextualSpacing/>
      <w:jc w:val="both"/>
      <w:outlineLvl w:val="2"/>
    </w:pPr>
    <w:rPr>
      <w:rFonts w:eastAsiaTheme="minorEastAsia" w:cs="Arial"/>
      <w:b/>
      <w:color w:val="2F5496"/>
      <w:sz w:val="24"/>
      <w:szCs w:val="24"/>
      <w:lang w:val="en-US" w:eastAsia="ja-JP"/>
    </w:rPr>
  </w:style>
  <w:style w:type="paragraph" w:styleId="Subtitle">
    <w:name w:val="Subtitle"/>
    <w:basedOn w:val="Normal"/>
    <w:next w:val="Normal"/>
    <w:link w:val="SubtitleChar"/>
    <w:uiPriority w:val="11"/>
    <w:qFormat/>
    <w:rsid w:val="006734A9"/>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6734A9"/>
    <w:rPr>
      <w:rFonts w:eastAsiaTheme="minorEastAsia"/>
      <w:color w:val="5A5A5A" w:themeColor="text1" w:themeTint="A5"/>
      <w:spacing w:val="15"/>
      <w:lang w:val="en-IE"/>
    </w:rPr>
  </w:style>
  <w:style w:type="character" w:styleId="SubtleEmphasis">
    <w:name w:val="Subtle Emphasis"/>
    <w:basedOn w:val="DefaultParagraphFont"/>
    <w:uiPriority w:val="19"/>
    <w:qFormat/>
    <w:rsid w:val="006734A9"/>
    <w:rPr>
      <w:rFonts w:ascii="Calibri" w:hAnsi="Calibri"/>
      <w:i/>
      <w:iCs/>
      <w:color w:val="auto"/>
    </w:rPr>
  </w:style>
  <w:style w:type="character" w:styleId="SubtleReference">
    <w:name w:val="Subtle Reference"/>
    <w:basedOn w:val="DefaultParagraphFont"/>
    <w:uiPriority w:val="31"/>
    <w:qFormat/>
    <w:rsid w:val="006734A9"/>
    <w:rPr>
      <w:rFonts w:ascii="Calibri" w:hAnsi="Calibri"/>
      <w:smallCaps/>
      <w:color w:val="auto"/>
    </w:rPr>
  </w:style>
  <w:style w:type="table" w:customStyle="1" w:styleId="TableGrid2">
    <w:name w:val="Table Grid2"/>
    <w:basedOn w:val="TableNormal"/>
    <w:next w:val="TableGrid"/>
    <w:uiPriority w:val="39"/>
    <w:rsid w:val="006734A9"/>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73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52444">
      <w:bodyDiv w:val="1"/>
      <w:marLeft w:val="0"/>
      <w:marRight w:val="0"/>
      <w:marTop w:val="0"/>
      <w:marBottom w:val="0"/>
      <w:divBdr>
        <w:top w:val="none" w:sz="0" w:space="0" w:color="auto"/>
        <w:left w:val="none" w:sz="0" w:space="0" w:color="auto"/>
        <w:bottom w:val="none" w:sz="0" w:space="0" w:color="auto"/>
        <w:right w:val="none" w:sz="0" w:space="0" w:color="auto"/>
      </w:divBdr>
    </w:div>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91659779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D4FAA13CBF4046BACEB6792BFA4C3F"/>
        <w:category>
          <w:name w:val="General"/>
          <w:gallery w:val="placeholder"/>
        </w:category>
        <w:types>
          <w:type w:val="bbPlcHdr"/>
        </w:types>
        <w:behaviors>
          <w:behavior w:val="content"/>
        </w:behaviors>
        <w:guid w:val="{09E49DAF-3474-4FEE-B26C-F797810E33C4}"/>
      </w:docPartPr>
      <w:docPartBody>
        <w:p w:rsidR="00163D04" w:rsidRDefault="00163D04" w:rsidP="00163D04">
          <w:pPr>
            <w:pStyle w:val="FFD4FAA13CBF4046BACEB6792BFA4C3F"/>
          </w:pPr>
          <w:r w:rsidRPr="00BA408E">
            <w:rPr>
              <w:rStyle w:val="PlaceholderText"/>
            </w:rPr>
            <w:t>[Company]</w:t>
          </w:r>
        </w:p>
      </w:docPartBody>
    </w:docPart>
    <w:docPart>
      <w:docPartPr>
        <w:name w:val="D1EDB9B8A81F4D3F8169470640F649A4"/>
        <w:category>
          <w:name w:val="General"/>
          <w:gallery w:val="placeholder"/>
        </w:category>
        <w:types>
          <w:type w:val="bbPlcHdr"/>
        </w:types>
        <w:behaviors>
          <w:behavior w:val="content"/>
        </w:behaviors>
        <w:guid w:val="{27D73295-4444-49A1-B47B-B4FD6A3D138E}"/>
      </w:docPartPr>
      <w:docPartBody>
        <w:p w:rsidR="00163D04" w:rsidRDefault="00163D04" w:rsidP="00163D04">
          <w:pPr>
            <w:pStyle w:val="D1EDB9B8A81F4D3F8169470640F649A4"/>
          </w:pPr>
          <w:r w:rsidRPr="00BA408E">
            <w:rPr>
              <w:rStyle w:val="PlaceholderText"/>
            </w:rPr>
            <w:t>[Subject]</w:t>
          </w:r>
        </w:p>
      </w:docPartBody>
    </w:docPart>
    <w:docPart>
      <w:docPartPr>
        <w:name w:val="8A89C7C876D64BFFA6DA51ECF2DC7AF0"/>
        <w:category>
          <w:name w:val="General"/>
          <w:gallery w:val="placeholder"/>
        </w:category>
        <w:types>
          <w:type w:val="bbPlcHdr"/>
        </w:types>
        <w:behaviors>
          <w:behavior w:val="content"/>
        </w:behaviors>
        <w:guid w:val="{4125E7BE-A2AF-406F-8ED5-76AFB84C3191}"/>
      </w:docPartPr>
      <w:docPartBody>
        <w:p w:rsidR="00747332" w:rsidRDefault="003F7203" w:rsidP="003F7203">
          <w:pPr>
            <w:pStyle w:val="8A89C7C876D64BFFA6DA51ECF2DC7AF0"/>
          </w:pPr>
          <w:r w:rsidRPr="003D5731">
            <w:rPr>
              <w:rStyle w:val="PlaceholderText"/>
            </w:rPr>
            <w:t>[Company]</w:t>
          </w:r>
        </w:p>
      </w:docPartBody>
    </w:docPart>
    <w:docPart>
      <w:docPartPr>
        <w:name w:val="A4DC6606C1504B358EF2085FBB4832BA"/>
        <w:category>
          <w:name w:val="General"/>
          <w:gallery w:val="placeholder"/>
        </w:category>
        <w:types>
          <w:type w:val="bbPlcHdr"/>
        </w:types>
        <w:behaviors>
          <w:behavior w:val="content"/>
        </w:behaviors>
        <w:guid w:val="{BF8F0137-3CD4-493E-830E-9AAB3F7C3BF5}"/>
      </w:docPartPr>
      <w:docPartBody>
        <w:p w:rsidR="00747332" w:rsidRDefault="003F7203" w:rsidP="003F7203">
          <w:pPr>
            <w:pStyle w:val="A4DC6606C1504B358EF2085FBB4832BA"/>
          </w:pPr>
          <w:r w:rsidRPr="00BA408E">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D04"/>
    <w:rsid w:val="00074171"/>
    <w:rsid w:val="0009258D"/>
    <w:rsid w:val="00163D04"/>
    <w:rsid w:val="001B0A8B"/>
    <w:rsid w:val="001F54E8"/>
    <w:rsid w:val="003F7203"/>
    <w:rsid w:val="00587301"/>
    <w:rsid w:val="00602290"/>
    <w:rsid w:val="00747332"/>
    <w:rsid w:val="00850602"/>
    <w:rsid w:val="0085190F"/>
    <w:rsid w:val="008C50FA"/>
    <w:rsid w:val="00930009"/>
    <w:rsid w:val="009824B9"/>
    <w:rsid w:val="00BA5AA7"/>
    <w:rsid w:val="00C84750"/>
    <w:rsid w:val="00C92BC0"/>
    <w:rsid w:val="00D4175D"/>
    <w:rsid w:val="00E238B1"/>
    <w:rsid w:val="00E7703C"/>
    <w:rsid w:val="00EC780C"/>
    <w:rsid w:val="00FA04D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87301"/>
    <w:rPr>
      <w:color w:val="808080"/>
    </w:rPr>
  </w:style>
  <w:style w:type="paragraph" w:customStyle="1" w:styleId="FFD4FAA13CBF4046BACEB6792BFA4C3F">
    <w:name w:val="FFD4FAA13CBF4046BACEB6792BFA4C3F"/>
    <w:rsid w:val="00163D04"/>
  </w:style>
  <w:style w:type="paragraph" w:customStyle="1" w:styleId="D1EDB9B8A81F4D3F8169470640F649A4">
    <w:name w:val="D1EDB9B8A81F4D3F8169470640F649A4"/>
    <w:rsid w:val="00163D04"/>
  </w:style>
  <w:style w:type="paragraph" w:customStyle="1" w:styleId="8A89C7C876D64BFFA6DA51ECF2DC7AF0">
    <w:name w:val="8A89C7C876D64BFFA6DA51ECF2DC7AF0"/>
    <w:rsid w:val="003F7203"/>
  </w:style>
  <w:style w:type="paragraph" w:customStyle="1" w:styleId="A4DC6606C1504B358EF2085FBB4832BA">
    <w:name w:val="A4DC6606C1504B358EF2085FBB4832BA"/>
    <w:rsid w:val="003F72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c2e16d-4c09-43e4-b5f5-29eb16220488">
      <Terms xmlns="http://schemas.microsoft.com/office/infopath/2007/PartnerControls"/>
    </lcf76f155ced4ddcb4097134ff3c332f>
    <TaxCatchAll xmlns="e339e561-3ac4-4f07-a80d-77efd469d697" xsi:nil="true"/>
    <ApprovalStatus xmlns="07c2e16d-4c09-43e4-b5f5-29eb1622048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EB30E34AEDC0449A5D9EF7AA5B21D6" ma:contentTypeVersion="14" ma:contentTypeDescription="Create a new document." ma:contentTypeScope="" ma:versionID="6dfec1f07339d4c6763ce1f6514fd920">
  <xsd:schema xmlns:xsd="http://www.w3.org/2001/XMLSchema" xmlns:xs="http://www.w3.org/2001/XMLSchema" xmlns:p="http://schemas.microsoft.com/office/2006/metadata/properties" xmlns:ns2="07c2e16d-4c09-43e4-b5f5-29eb16220488" xmlns:ns3="e339e561-3ac4-4f07-a80d-77efd469d697" targetNamespace="http://schemas.microsoft.com/office/2006/metadata/properties" ma:root="true" ma:fieldsID="cab89d5a23b5f77c5ed884c5dfe7f81b" ns2:_="" ns3:_="">
    <xsd:import namespace="07c2e16d-4c09-43e4-b5f5-29eb16220488"/>
    <xsd:import namespace="e339e561-3ac4-4f07-a80d-77efd469d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2e16d-4c09-43e4-b5f5-29eb162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7bc9c9-70f3-4e8b-ab3c-e88a50440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ApprovalStatus" ma:index="21" nillable="true" ma:displayName="Approval Status" ma:format="Dropdown" ma:internalName="ApprovalStatus">
      <xsd:simpleType>
        <xsd:restriction base="dms:Choice">
          <xsd:enumeration value="Draft"/>
          <xsd:enumeration value="Submit for approval"/>
          <xsd:enumeration value="Approved"/>
          <xsd:enumeration value="Rejected"/>
          <xsd:enumeration value="Mor informa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e339e561-3ac4-4f07-a80d-77efd469d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5ba38d-16a5-4e64-8ee5-a514e7a9f028}" ma:internalName="TaxCatchAll" ma:showField="CatchAllData" ma:web="e339e561-3ac4-4f07-a80d-77efd469d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71C80-42B0-451D-8BF9-5C2B2AA4E01C}">
  <ds:schemaRefs>
    <ds:schemaRef ds:uri="http://www.w3.org/2001/XMLSchema"/>
    <ds:schemaRef ds:uri="http://bighand.com/word/bighanddocumentcreation/"/>
  </ds:schemaRefs>
</ds:datastoreItem>
</file>

<file path=customXml/itemProps2.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3.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 ds:uri="04e5a7ed-28c1-47d6-915c-38cf56e824a4"/>
    <ds:schemaRef ds:uri="a48d3a26-af9c-4b76-b32b-3a3d1d12dba3"/>
    <ds:schemaRef ds:uri="07c2e16d-4c09-43e4-b5f5-29eb16220488"/>
    <ds:schemaRef ds:uri="e339e561-3ac4-4f07-a80d-77efd469d697"/>
  </ds:schemaRefs>
</ds:datastoreItem>
</file>

<file path=customXml/itemProps4.xml><?xml version="1.0" encoding="utf-8"?>
<ds:datastoreItem xmlns:ds="http://schemas.openxmlformats.org/officeDocument/2006/customXml" ds:itemID="{D724CA0B-E3E7-4DB9-A9F7-D561C841F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2e16d-4c09-43e4-b5f5-29eb16220488"/>
    <ds:schemaRef ds:uri="e339e561-3ac4-4f07-a80d-77efd469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5869B0-34E7-4E4F-A9FC-CC930193EBD9}">
  <ds:schemaRefs>
    <ds:schemaRef ds:uri="http://schemas.openxmlformats.org/officeDocument/2006/bibliography"/>
  </ds:schemaRefs>
</ds:datastoreItem>
</file>

<file path=docMetadata/LabelInfo.xml><?xml version="1.0" encoding="utf-8"?>
<clbl:labelList xmlns:clbl="http://schemas.microsoft.com/office/2020/mipLabelMetadata">
  <clbl:label id="{69303490-34a1-4f9b-a60f-dce4255e0dca}" enabled="0" method="" siteId="{69303490-34a1-4f9b-a60f-dce4255e0dca}" removed="1"/>
</clbl:labelList>
</file>

<file path=docProps/app.xml><?xml version="1.0" encoding="utf-8"?>
<Properties xmlns="http://schemas.openxmlformats.org/officeDocument/2006/extended-properties" xmlns:vt="http://schemas.openxmlformats.org/officeDocument/2006/docPropsVTypes">
  <Template>Normal</Template>
  <TotalTime>19</TotalTime>
  <Pages>27</Pages>
  <Words>9975</Words>
  <Characters>56858</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Kerry Education and Training Board</Company>
  <LinksUpToDate>false</LinksUpToDate>
  <CharactersWithSpaces>66700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Insert successful Tenderer’s full legal name - to be completed on signing</dc:subject>
  <dc:creator>Kathern Kennedy</dc:creator>
  <cp:lastModifiedBy>Kathern Kennedy</cp:lastModifiedBy>
  <cp:revision>20</cp:revision>
  <cp:lastPrinted>2017-08-18T13:22:00Z</cp:lastPrinted>
  <dcterms:created xsi:type="dcterms:W3CDTF">2026-02-19T16:09:00Z</dcterms:created>
  <dcterms:modified xsi:type="dcterms:W3CDTF">2026-03-23T14:57:00Z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0x0101000CEB30E34AEDC0449A5D9EF7AA5B21D6</vt:lpwstr>
  </property>
  <property fmtid="{D5CDD505-2E9C-101B-9397-08002B2CF9AE}" pid="3" name="MediaServiceImageTags">
    <vt:lpwstr/>
  </property>
</Properties>
</file>