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86C9E" w14:textId="77777777" w:rsidR="009763FF" w:rsidRPr="0024326C" w:rsidRDefault="009763FF" w:rsidP="009763FF">
      <w:pPr>
        <w:spacing w:line="319" w:lineRule="auto"/>
        <w:rPr>
          <w:rFonts w:ascii="Calibri" w:hAnsi="Calibri" w:cs="Calibri"/>
        </w:rPr>
      </w:pPr>
      <w:bookmarkStart w:id="0" w:name="_Toc176180622"/>
      <w:r w:rsidRPr="0024326C">
        <w:rPr>
          <w:rFonts w:ascii="Calibri" w:hAnsi="Calibri" w:cs="Calibri"/>
          <w:noProof/>
          <w:lang w:eastAsia="en-IE"/>
        </w:rPr>
        <w:drawing>
          <wp:anchor distT="0" distB="0" distL="114300" distR="114300" simplePos="0" relativeHeight="251658240" behindDoc="1" locked="0" layoutInCell="1" allowOverlap="1" wp14:anchorId="61D64AE2" wp14:editId="3CBF5A31">
            <wp:simplePos x="0" y="0"/>
            <wp:positionH relativeFrom="page">
              <wp:align>right</wp:align>
            </wp:positionH>
            <wp:positionV relativeFrom="paragraph">
              <wp:posOffset>-920116</wp:posOffset>
            </wp:positionV>
            <wp:extent cx="7682903" cy="10868025"/>
            <wp:effectExtent l="0" t="0" r="0" b="0"/>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82903" cy="10868025"/>
                    </a:xfrm>
                    <a:prstGeom prst="rect">
                      <a:avLst/>
                    </a:prstGeom>
                  </pic:spPr>
                </pic:pic>
              </a:graphicData>
            </a:graphic>
            <wp14:sizeRelH relativeFrom="margin">
              <wp14:pctWidth>0</wp14:pctWidth>
            </wp14:sizeRelH>
            <wp14:sizeRelV relativeFrom="margin">
              <wp14:pctHeight>0</wp14:pctHeight>
            </wp14:sizeRelV>
          </wp:anchor>
        </w:drawing>
      </w:r>
    </w:p>
    <w:p w14:paraId="56EBE182" w14:textId="77777777" w:rsidR="009763FF" w:rsidRPr="0024326C" w:rsidRDefault="009763FF" w:rsidP="009763FF">
      <w:pPr>
        <w:spacing w:line="319" w:lineRule="auto"/>
        <w:rPr>
          <w:rFonts w:ascii="Calibri" w:hAnsi="Calibri" w:cs="Calibri"/>
        </w:rPr>
      </w:pPr>
    </w:p>
    <w:p w14:paraId="323718A9" w14:textId="77777777" w:rsidR="009763FF" w:rsidRPr="0024326C" w:rsidRDefault="009763FF" w:rsidP="009763FF">
      <w:pPr>
        <w:spacing w:line="319" w:lineRule="auto"/>
        <w:rPr>
          <w:rFonts w:ascii="Calibri" w:hAnsi="Calibri" w:cs="Calibri"/>
        </w:rPr>
      </w:pPr>
    </w:p>
    <w:p w14:paraId="06B9DC79" w14:textId="77777777" w:rsidR="009763FF" w:rsidRPr="0024326C" w:rsidRDefault="009763FF" w:rsidP="009763FF">
      <w:pPr>
        <w:spacing w:line="319" w:lineRule="auto"/>
        <w:rPr>
          <w:rFonts w:ascii="Calibri" w:hAnsi="Calibri" w:cs="Calibri"/>
        </w:rPr>
      </w:pPr>
    </w:p>
    <w:p w14:paraId="234BAF9A" w14:textId="77777777" w:rsidR="009763FF" w:rsidRPr="0024326C" w:rsidRDefault="009763FF" w:rsidP="009763FF">
      <w:pPr>
        <w:spacing w:line="319" w:lineRule="auto"/>
        <w:rPr>
          <w:rFonts w:ascii="Calibri" w:hAnsi="Calibri" w:cs="Calibri"/>
        </w:rPr>
      </w:pPr>
    </w:p>
    <w:p w14:paraId="299C6FC7" w14:textId="77777777" w:rsidR="009763FF" w:rsidRPr="0024326C" w:rsidRDefault="009763FF" w:rsidP="009763FF">
      <w:pPr>
        <w:spacing w:line="319" w:lineRule="auto"/>
        <w:rPr>
          <w:rFonts w:ascii="Calibri" w:hAnsi="Calibri" w:cs="Calibri"/>
        </w:rPr>
      </w:pPr>
    </w:p>
    <w:p w14:paraId="7178EE0C" w14:textId="77777777" w:rsidR="009763FF" w:rsidRPr="0024326C" w:rsidRDefault="009763FF" w:rsidP="009763FF">
      <w:pPr>
        <w:spacing w:line="319" w:lineRule="auto"/>
        <w:rPr>
          <w:rFonts w:ascii="Calibri" w:hAnsi="Calibri" w:cs="Calibri"/>
        </w:rPr>
      </w:pPr>
    </w:p>
    <w:p w14:paraId="45EC4A70" w14:textId="77777777" w:rsidR="0015252F" w:rsidRDefault="009763FF" w:rsidP="00AE48FA">
      <w:pPr>
        <w:pStyle w:val="Heading1"/>
        <w:sectPr w:rsidR="0015252F" w:rsidSect="00077EF2">
          <w:headerReference w:type="default" r:id="rId12"/>
          <w:footerReference w:type="default" r:id="rId13"/>
          <w:pgSz w:w="11906" w:h="16838"/>
          <w:pgMar w:top="1134" w:right="1247" w:bottom="1134" w:left="1247" w:header="284" w:footer="720" w:gutter="0"/>
          <w:pgNumType w:start="1"/>
          <w:cols w:space="708"/>
          <w:docGrid w:linePitch="360"/>
        </w:sectPr>
      </w:pPr>
      <w:bookmarkStart w:id="1" w:name="_Toc222749673"/>
      <w:r w:rsidRPr="0024326C">
        <w:rPr>
          <w:noProof/>
          <w:lang w:eastAsia="en-IE"/>
        </w:rPr>
        <mc:AlternateContent>
          <mc:Choice Requires="wps">
            <w:drawing>
              <wp:anchor distT="0" distB="0" distL="114300" distR="114300" simplePos="0" relativeHeight="251658241" behindDoc="0" locked="0" layoutInCell="1" allowOverlap="1" wp14:anchorId="29014406" wp14:editId="548116A3">
                <wp:simplePos x="0" y="0"/>
                <wp:positionH relativeFrom="margin">
                  <wp:posOffset>-296545</wp:posOffset>
                </wp:positionH>
                <wp:positionV relativeFrom="paragraph">
                  <wp:posOffset>234950</wp:posOffset>
                </wp:positionV>
                <wp:extent cx="6174740" cy="2085975"/>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4740" cy="2085975"/>
                        </a:xfrm>
                        <a:prstGeom prst="rect">
                          <a:avLst/>
                        </a:prstGeom>
                        <a:noFill/>
                        <a:ln w="6350">
                          <a:noFill/>
                        </a:ln>
                      </wps:spPr>
                      <wps:txbx>
                        <w:txbxContent>
                          <w:p w14:paraId="2FD723B3" w14:textId="77777777" w:rsidR="0008383F" w:rsidRDefault="0008383F" w:rsidP="009763FF">
                            <w:pPr>
                              <w:jc w:val="center"/>
                              <w:rPr>
                                <w:rFonts w:ascii="IBM Plex Sans Condensed" w:hAnsi="IBM Plex Sans Condensed"/>
                                <w:b/>
                                <w:bCs/>
                                <w:color w:val="E11931"/>
                                <w:sz w:val="40"/>
                                <w:szCs w:val="40"/>
                              </w:rPr>
                            </w:pPr>
                          </w:p>
                          <w:p w14:paraId="116570F6" w14:textId="0EF032BD" w:rsidR="00697687" w:rsidRDefault="00F13AF7" w:rsidP="009763FF">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Call </w:t>
                            </w:r>
                            <w:r w:rsidR="00697687">
                              <w:rPr>
                                <w:rFonts w:ascii="IBM Plex Sans Condensed" w:hAnsi="IBM Plex Sans Condensed"/>
                                <w:b/>
                                <w:bCs/>
                                <w:color w:val="E11931"/>
                                <w:sz w:val="40"/>
                                <w:szCs w:val="40"/>
                              </w:rPr>
                              <w:t>for Tender (</w:t>
                            </w:r>
                            <w:proofErr w:type="spellStart"/>
                            <w:r>
                              <w:rPr>
                                <w:rFonts w:ascii="IBM Plex Sans Condensed" w:hAnsi="IBM Plex Sans Condensed"/>
                                <w:b/>
                                <w:bCs/>
                                <w:color w:val="E11931"/>
                                <w:sz w:val="40"/>
                                <w:szCs w:val="40"/>
                              </w:rPr>
                              <w:t>C</w:t>
                            </w:r>
                            <w:r w:rsidR="00697687">
                              <w:rPr>
                                <w:rFonts w:ascii="IBM Plex Sans Condensed" w:hAnsi="IBM Plex Sans Condensed"/>
                                <w:b/>
                                <w:bCs/>
                                <w:color w:val="E11931"/>
                                <w:sz w:val="40"/>
                                <w:szCs w:val="40"/>
                              </w:rPr>
                              <w:t>fT</w:t>
                            </w:r>
                            <w:proofErr w:type="spellEnd"/>
                            <w:r w:rsidR="00697687">
                              <w:rPr>
                                <w:rFonts w:ascii="IBM Plex Sans Condensed" w:hAnsi="IBM Plex Sans Condensed"/>
                                <w:b/>
                                <w:bCs/>
                                <w:color w:val="E11931"/>
                                <w:sz w:val="40"/>
                                <w:szCs w:val="40"/>
                              </w:rPr>
                              <w:t>)</w:t>
                            </w:r>
                          </w:p>
                          <w:p w14:paraId="6B76B33A" w14:textId="067A0BDE" w:rsidR="00697687" w:rsidRDefault="00697687" w:rsidP="00697687">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Framework Agreement for the</w:t>
                            </w:r>
                            <w:r w:rsidR="00542ED0">
                              <w:rPr>
                                <w:rFonts w:ascii="IBM Plex Sans Condensed" w:hAnsi="IBM Plex Sans Condensed"/>
                                <w:b/>
                                <w:bCs/>
                                <w:color w:val="E11931"/>
                                <w:sz w:val="40"/>
                                <w:szCs w:val="40"/>
                              </w:rPr>
                              <w:t xml:space="preserve"> supply and delivery of </w:t>
                            </w:r>
                            <w:r w:rsidR="00E25743">
                              <w:rPr>
                                <w:rFonts w:ascii="IBM Plex Sans Condensed" w:hAnsi="IBM Plex Sans Condensed"/>
                                <w:b/>
                                <w:bCs/>
                                <w:color w:val="E11931"/>
                                <w:sz w:val="40"/>
                                <w:szCs w:val="40"/>
                              </w:rPr>
                              <w:t xml:space="preserve">Wood </w:t>
                            </w:r>
                            <w:r w:rsidR="00F031F4">
                              <w:rPr>
                                <w:rFonts w:ascii="IBM Plex Sans Condensed" w:hAnsi="IBM Plex Sans Condensed"/>
                                <w:b/>
                                <w:bCs/>
                                <w:color w:val="E11931"/>
                                <w:sz w:val="40"/>
                                <w:szCs w:val="40"/>
                              </w:rPr>
                              <w:t xml:space="preserve">Based </w:t>
                            </w:r>
                            <w:r w:rsidR="00E22281">
                              <w:rPr>
                                <w:rFonts w:ascii="IBM Plex Sans Condensed" w:hAnsi="IBM Plex Sans Condensed"/>
                                <w:b/>
                                <w:bCs/>
                                <w:color w:val="E11931"/>
                                <w:sz w:val="40"/>
                                <w:szCs w:val="40"/>
                              </w:rPr>
                              <w:t>Products to</w:t>
                            </w:r>
                            <w:r w:rsidR="00C96E83">
                              <w:rPr>
                                <w:rFonts w:ascii="IBM Plex Sans Condensed" w:hAnsi="IBM Plex Sans Condensed"/>
                                <w:b/>
                                <w:bCs/>
                                <w:color w:val="E11931"/>
                                <w:sz w:val="40"/>
                                <w:szCs w:val="40"/>
                              </w:rPr>
                              <w:t xml:space="preserve"> the C</w:t>
                            </w:r>
                            <w:r w:rsidR="00F031F4">
                              <w:rPr>
                                <w:rFonts w:ascii="IBM Plex Sans Condensed" w:hAnsi="IBM Plex Sans Condensed"/>
                                <w:b/>
                                <w:bCs/>
                                <w:color w:val="E11931"/>
                                <w:sz w:val="40"/>
                                <w:szCs w:val="40"/>
                              </w:rPr>
                              <w:t xml:space="preserve">arpentry </w:t>
                            </w:r>
                            <w:r w:rsidR="00C96E83">
                              <w:rPr>
                                <w:rFonts w:ascii="IBM Plex Sans Condensed" w:hAnsi="IBM Plex Sans Condensed"/>
                                <w:b/>
                                <w:bCs/>
                                <w:color w:val="E11931"/>
                                <w:sz w:val="40"/>
                                <w:szCs w:val="40"/>
                              </w:rPr>
                              <w:t>&amp;</w:t>
                            </w:r>
                            <w:r w:rsidR="00F031F4">
                              <w:rPr>
                                <w:rFonts w:ascii="IBM Plex Sans Condensed" w:hAnsi="IBM Plex Sans Condensed"/>
                                <w:b/>
                                <w:bCs/>
                                <w:color w:val="E11931"/>
                                <w:sz w:val="40"/>
                                <w:szCs w:val="40"/>
                              </w:rPr>
                              <w:t xml:space="preserve"> </w:t>
                            </w:r>
                            <w:r w:rsidR="00C96E83">
                              <w:rPr>
                                <w:rFonts w:ascii="IBM Plex Sans Condensed" w:hAnsi="IBM Plex Sans Condensed"/>
                                <w:b/>
                                <w:bCs/>
                                <w:color w:val="E11931"/>
                                <w:sz w:val="40"/>
                                <w:szCs w:val="40"/>
                              </w:rPr>
                              <w:t>J</w:t>
                            </w:r>
                            <w:r w:rsidR="00F031F4">
                              <w:rPr>
                                <w:rFonts w:ascii="IBM Plex Sans Condensed" w:hAnsi="IBM Plex Sans Condensed"/>
                                <w:b/>
                                <w:bCs/>
                                <w:color w:val="E11931"/>
                                <w:sz w:val="40"/>
                                <w:szCs w:val="40"/>
                              </w:rPr>
                              <w:t>oinery</w:t>
                            </w:r>
                            <w:r w:rsidR="00C96E83">
                              <w:rPr>
                                <w:rFonts w:ascii="IBM Plex Sans Condensed" w:hAnsi="IBM Plex Sans Condensed"/>
                                <w:b/>
                                <w:bCs/>
                                <w:color w:val="E11931"/>
                                <w:sz w:val="40"/>
                                <w:szCs w:val="40"/>
                              </w:rPr>
                              <w:t xml:space="preserve"> Department at</w:t>
                            </w:r>
                            <w:r w:rsidR="00E22281">
                              <w:rPr>
                                <w:rFonts w:ascii="IBM Plex Sans Condensed" w:hAnsi="IBM Plex Sans Condensed"/>
                                <w:b/>
                                <w:bCs/>
                                <w:color w:val="E11931"/>
                                <w:sz w:val="40"/>
                                <w:szCs w:val="40"/>
                              </w:rPr>
                              <w:t xml:space="preserve"> MTU Kerry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14406" id="_x0000_t202" coordsize="21600,21600" o:spt="202" path="m,l,21600r21600,l21600,xe">
                <v:stroke joinstyle="miter"/>
                <v:path gradientshapeok="t" o:connecttype="rect"/>
              </v:shapetype>
              <v:shape id="Text Box 2" o:spid="_x0000_s1026" type="#_x0000_t202" style="position:absolute;margin-left:-23.35pt;margin-top:18.5pt;width:486.2pt;height:164.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" filled="f" stroked="f" strokeweight=".5pt">
                <v:textbox>
                  <w:txbxContent>
                    <w:p w14:paraId="2FD723B3" w14:textId="77777777" w:rsidR="0008383F" w:rsidRDefault="0008383F" w:rsidP="009763FF">
                      <w:pPr>
                        <w:jc w:val="center"/>
                        <w:rPr>
                          <w:rFonts w:ascii="IBM Plex Sans Condensed" w:hAnsi="IBM Plex Sans Condensed"/>
                          <w:b/>
                          <w:bCs/>
                          <w:color w:val="E11931"/>
                          <w:sz w:val="40"/>
                          <w:szCs w:val="40"/>
                        </w:rPr>
                      </w:pPr>
                    </w:p>
                    <w:p w14:paraId="116570F6" w14:textId="0EF032BD" w:rsidR="00697687" w:rsidRDefault="00F13AF7" w:rsidP="009763FF">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Call </w:t>
                      </w:r>
                      <w:r w:rsidR="00697687">
                        <w:rPr>
                          <w:rFonts w:ascii="IBM Plex Sans Condensed" w:hAnsi="IBM Plex Sans Condensed"/>
                          <w:b/>
                          <w:bCs/>
                          <w:color w:val="E11931"/>
                          <w:sz w:val="40"/>
                          <w:szCs w:val="40"/>
                        </w:rPr>
                        <w:t>for Tender (</w:t>
                      </w:r>
                      <w:proofErr w:type="spellStart"/>
                      <w:r>
                        <w:rPr>
                          <w:rFonts w:ascii="IBM Plex Sans Condensed" w:hAnsi="IBM Plex Sans Condensed"/>
                          <w:b/>
                          <w:bCs/>
                          <w:color w:val="E11931"/>
                          <w:sz w:val="40"/>
                          <w:szCs w:val="40"/>
                        </w:rPr>
                        <w:t>C</w:t>
                      </w:r>
                      <w:r w:rsidR="00697687">
                        <w:rPr>
                          <w:rFonts w:ascii="IBM Plex Sans Condensed" w:hAnsi="IBM Plex Sans Condensed"/>
                          <w:b/>
                          <w:bCs/>
                          <w:color w:val="E11931"/>
                          <w:sz w:val="40"/>
                          <w:szCs w:val="40"/>
                        </w:rPr>
                        <w:t>fT</w:t>
                      </w:r>
                      <w:proofErr w:type="spellEnd"/>
                      <w:r w:rsidR="00697687">
                        <w:rPr>
                          <w:rFonts w:ascii="IBM Plex Sans Condensed" w:hAnsi="IBM Plex Sans Condensed"/>
                          <w:b/>
                          <w:bCs/>
                          <w:color w:val="E11931"/>
                          <w:sz w:val="40"/>
                          <w:szCs w:val="40"/>
                        </w:rPr>
                        <w:t>)</w:t>
                      </w:r>
                    </w:p>
                    <w:p w14:paraId="6B76B33A" w14:textId="067A0BDE" w:rsidR="00697687" w:rsidRDefault="00697687" w:rsidP="00697687">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Framework Agreement for the</w:t>
                      </w:r>
                      <w:r w:rsidR="00542ED0">
                        <w:rPr>
                          <w:rFonts w:ascii="IBM Plex Sans Condensed" w:hAnsi="IBM Plex Sans Condensed"/>
                          <w:b/>
                          <w:bCs/>
                          <w:color w:val="E11931"/>
                          <w:sz w:val="40"/>
                          <w:szCs w:val="40"/>
                        </w:rPr>
                        <w:t xml:space="preserve"> supply and delivery of </w:t>
                      </w:r>
                      <w:r w:rsidR="00E25743">
                        <w:rPr>
                          <w:rFonts w:ascii="IBM Plex Sans Condensed" w:hAnsi="IBM Plex Sans Condensed"/>
                          <w:b/>
                          <w:bCs/>
                          <w:color w:val="E11931"/>
                          <w:sz w:val="40"/>
                          <w:szCs w:val="40"/>
                        </w:rPr>
                        <w:t xml:space="preserve">Wood </w:t>
                      </w:r>
                      <w:r w:rsidR="00F031F4">
                        <w:rPr>
                          <w:rFonts w:ascii="IBM Plex Sans Condensed" w:hAnsi="IBM Plex Sans Condensed"/>
                          <w:b/>
                          <w:bCs/>
                          <w:color w:val="E11931"/>
                          <w:sz w:val="40"/>
                          <w:szCs w:val="40"/>
                        </w:rPr>
                        <w:t xml:space="preserve">Based </w:t>
                      </w:r>
                      <w:r w:rsidR="00E22281">
                        <w:rPr>
                          <w:rFonts w:ascii="IBM Plex Sans Condensed" w:hAnsi="IBM Plex Sans Condensed"/>
                          <w:b/>
                          <w:bCs/>
                          <w:color w:val="E11931"/>
                          <w:sz w:val="40"/>
                          <w:szCs w:val="40"/>
                        </w:rPr>
                        <w:t>Products to</w:t>
                      </w:r>
                      <w:r w:rsidR="00C96E83">
                        <w:rPr>
                          <w:rFonts w:ascii="IBM Plex Sans Condensed" w:hAnsi="IBM Plex Sans Condensed"/>
                          <w:b/>
                          <w:bCs/>
                          <w:color w:val="E11931"/>
                          <w:sz w:val="40"/>
                          <w:szCs w:val="40"/>
                        </w:rPr>
                        <w:t xml:space="preserve"> the C</w:t>
                      </w:r>
                      <w:r w:rsidR="00F031F4">
                        <w:rPr>
                          <w:rFonts w:ascii="IBM Plex Sans Condensed" w:hAnsi="IBM Plex Sans Condensed"/>
                          <w:b/>
                          <w:bCs/>
                          <w:color w:val="E11931"/>
                          <w:sz w:val="40"/>
                          <w:szCs w:val="40"/>
                        </w:rPr>
                        <w:t xml:space="preserve">arpentry </w:t>
                      </w:r>
                      <w:r w:rsidR="00C96E83">
                        <w:rPr>
                          <w:rFonts w:ascii="IBM Plex Sans Condensed" w:hAnsi="IBM Plex Sans Condensed"/>
                          <w:b/>
                          <w:bCs/>
                          <w:color w:val="E11931"/>
                          <w:sz w:val="40"/>
                          <w:szCs w:val="40"/>
                        </w:rPr>
                        <w:t>&amp;</w:t>
                      </w:r>
                      <w:r w:rsidR="00F031F4">
                        <w:rPr>
                          <w:rFonts w:ascii="IBM Plex Sans Condensed" w:hAnsi="IBM Plex Sans Condensed"/>
                          <w:b/>
                          <w:bCs/>
                          <w:color w:val="E11931"/>
                          <w:sz w:val="40"/>
                          <w:szCs w:val="40"/>
                        </w:rPr>
                        <w:t xml:space="preserve"> </w:t>
                      </w:r>
                      <w:r w:rsidR="00C96E83">
                        <w:rPr>
                          <w:rFonts w:ascii="IBM Plex Sans Condensed" w:hAnsi="IBM Plex Sans Condensed"/>
                          <w:b/>
                          <w:bCs/>
                          <w:color w:val="E11931"/>
                          <w:sz w:val="40"/>
                          <w:szCs w:val="40"/>
                        </w:rPr>
                        <w:t>J</w:t>
                      </w:r>
                      <w:r w:rsidR="00F031F4">
                        <w:rPr>
                          <w:rFonts w:ascii="IBM Plex Sans Condensed" w:hAnsi="IBM Plex Sans Condensed"/>
                          <w:b/>
                          <w:bCs/>
                          <w:color w:val="E11931"/>
                          <w:sz w:val="40"/>
                          <w:szCs w:val="40"/>
                        </w:rPr>
                        <w:t>oinery</w:t>
                      </w:r>
                      <w:r w:rsidR="00C96E83">
                        <w:rPr>
                          <w:rFonts w:ascii="IBM Plex Sans Condensed" w:hAnsi="IBM Plex Sans Condensed"/>
                          <w:b/>
                          <w:bCs/>
                          <w:color w:val="E11931"/>
                          <w:sz w:val="40"/>
                          <w:szCs w:val="40"/>
                        </w:rPr>
                        <w:t xml:space="preserve"> Department at</w:t>
                      </w:r>
                      <w:r w:rsidR="00E22281">
                        <w:rPr>
                          <w:rFonts w:ascii="IBM Plex Sans Condensed" w:hAnsi="IBM Plex Sans Condensed"/>
                          <w:b/>
                          <w:bCs/>
                          <w:color w:val="E11931"/>
                          <w:sz w:val="40"/>
                          <w:szCs w:val="40"/>
                        </w:rPr>
                        <w:t xml:space="preserve"> MTU Kerry</w:t>
                      </w:r>
                    </w:p>
                  </w:txbxContent>
                </v:textbox>
                <w10:wrap anchorx="margin"/>
              </v:shape>
            </w:pict>
          </mc:Fallback>
        </mc:AlternateContent>
      </w:r>
      <w:r w:rsidRPr="00712DD6">
        <w:rPr>
          <w:noProof/>
          <w:lang w:eastAsia="en-IE"/>
        </w:rPr>
        <mc:AlternateContent>
          <mc:Choice Requires="wps">
            <w:drawing>
              <wp:anchor distT="0" distB="0" distL="114300" distR="114300" simplePos="0" relativeHeight="251658242" behindDoc="0" locked="0" layoutInCell="1" allowOverlap="1" wp14:anchorId="526367AA" wp14:editId="4A8CD839">
                <wp:simplePos x="0" y="0"/>
                <wp:positionH relativeFrom="margin">
                  <wp:posOffset>2027976</wp:posOffset>
                </wp:positionH>
                <wp:positionV relativeFrom="paragraph">
                  <wp:posOffset>5303533</wp:posOffset>
                </wp:positionV>
                <wp:extent cx="6175168"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5168" cy="2062366"/>
                        </a:xfrm>
                        <a:prstGeom prst="rect">
                          <a:avLst/>
                        </a:prstGeom>
                        <a:noFill/>
                        <a:ln w="6350">
                          <a:noFill/>
                        </a:ln>
                      </wps:spPr>
                      <wps:txbx>
                        <w:txbxContent>
                          <w:p w14:paraId="2F3CCF3F" w14:textId="77777777" w:rsidR="009763FF" w:rsidRPr="00C510E3" w:rsidRDefault="009763FF" w:rsidP="009763FF">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4AE776FB" w14:textId="312EC1AA" w:rsidR="009763FF" w:rsidRPr="00983B5D" w:rsidRDefault="009763FF" w:rsidP="009763FF">
                            <w:pPr>
                              <w:spacing w:before="120" w:after="240"/>
                              <w:ind w:firstLine="142"/>
                              <w:rPr>
                                <w:rFonts w:ascii="Calibri" w:hAnsi="Calibri" w:cs="Calibri"/>
                                <w:b/>
                                <w:color w:val="FFFFFF" w:themeColor="background1"/>
                                <w:sz w:val="26"/>
                                <w:szCs w:val="26"/>
                              </w:rPr>
                            </w:pPr>
                            <w:r w:rsidRPr="00983B5D">
                              <w:rPr>
                                <w:rFonts w:ascii="Calibri" w:hAnsi="Calibri" w:cs="Calibri"/>
                                <w:b/>
                                <w:color w:val="FFFFFF" w:themeColor="background1"/>
                                <w:sz w:val="26"/>
                                <w:szCs w:val="26"/>
                              </w:rPr>
                              <w:t xml:space="preserve">No later than 12.00 noon on </w:t>
                            </w:r>
                            <w:r w:rsidR="00983B5D">
                              <w:rPr>
                                <w:rFonts w:ascii="Calibri" w:hAnsi="Calibri" w:cs="Calibri"/>
                                <w:b/>
                                <w:color w:val="FFFFFF" w:themeColor="background1"/>
                                <w:sz w:val="26"/>
                                <w:szCs w:val="26"/>
                              </w:rPr>
                              <w:t xml:space="preserve">Monday, </w:t>
                            </w:r>
                            <w:r w:rsidR="00983B5D" w:rsidRPr="00983B5D">
                              <w:rPr>
                                <w:rFonts w:ascii="Calibri" w:hAnsi="Calibri" w:cs="Calibri"/>
                                <w:b/>
                                <w:color w:val="FFFFFF" w:themeColor="background1"/>
                                <w:sz w:val="26"/>
                                <w:szCs w:val="26"/>
                              </w:rPr>
                              <w:t>30</w:t>
                            </w:r>
                            <w:r w:rsidR="00983B5D" w:rsidRPr="00983B5D">
                              <w:rPr>
                                <w:rFonts w:ascii="Calibri" w:hAnsi="Calibri" w:cs="Calibri"/>
                                <w:b/>
                                <w:color w:val="FFFFFF" w:themeColor="background1"/>
                                <w:sz w:val="26"/>
                                <w:szCs w:val="26"/>
                                <w:vertAlign w:val="superscript"/>
                              </w:rPr>
                              <w:t>th</w:t>
                            </w:r>
                            <w:r w:rsidR="00983B5D" w:rsidRPr="00983B5D">
                              <w:rPr>
                                <w:rFonts w:ascii="Calibri" w:hAnsi="Calibri" w:cs="Calibri"/>
                                <w:b/>
                                <w:color w:val="FFFFFF" w:themeColor="background1"/>
                                <w:sz w:val="26"/>
                                <w:szCs w:val="26"/>
                              </w:rPr>
                              <w:t xml:space="preserve"> March 2026</w:t>
                            </w:r>
                          </w:p>
                          <w:p w14:paraId="2CCC65E2" w14:textId="77777777" w:rsidR="009763FF" w:rsidRPr="007A5FE6" w:rsidRDefault="009763FF" w:rsidP="009763FF">
                            <w:pPr>
                              <w:spacing w:before="120" w:after="240"/>
                              <w:ind w:firstLine="142"/>
                              <w:rPr>
                                <w:rFonts w:ascii="Calibri" w:hAnsi="Calibri" w:cs="Calibri"/>
                                <w:color w:val="FFFFFF" w:themeColor="background1"/>
                                <w:sz w:val="26"/>
                                <w:szCs w:val="26"/>
                              </w:rPr>
                            </w:pPr>
                          </w:p>
                          <w:p w14:paraId="386D5BC1" w14:textId="77777777" w:rsidR="009763FF" w:rsidRPr="007A5FE6" w:rsidRDefault="009763FF" w:rsidP="009763FF">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5665CDFC" w14:textId="77777777" w:rsidR="009763FF" w:rsidRPr="007A5FE6" w:rsidRDefault="009763FF" w:rsidP="009763FF">
                            <w:pPr>
                              <w:ind w:firstLine="142"/>
                              <w:rPr>
                                <w:rFonts w:ascii="IBM Plex Sans Condensed" w:hAnsi="IBM Plex Sans Condensed"/>
                                <w:b/>
                                <w:b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367AA" id="Text Box 7" o:spid="_x0000_s1027" type="#_x0000_t202" style="position:absolute;margin-left:159.7pt;margin-top:417.6pt;width:486.25pt;height:16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" filled="f" stroked="f" strokeweight=".5pt">
                <v:textbox>
                  <w:txbxContent>
                    <w:p w14:paraId="2F3CCF3F" w14:textId="77777777" w:rsidR="009763FF" w:rsidRPr="00C510E3" w:rsidRDefault="009763FF" w:rsidP="009763FF">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4AE776FB" w14:textId="312EC1AA" w:rsidR="009763FF" w:rsidRPr="00983B5D" w:rsidRDefault="009763FF" w:rsidP="009763FF">
                      <w:pPr>
                        <w:spacing w:before="120" w:after="240"/>
                        <w:ind w:firstLine="142"/>
                        <w:rPr>
                          <w:rFonts w:ascii="Calibri" w:hAnsi="Calibri" w:cs="Calibri"/>
                          <w:b/>
                          <w:color w:val="FFFFFF" w:themeColor="background1"/>
                          <w:sz w:val="26"/>
                          <w:szCs w:val="26"/>
                        </w:rPr>
                      </w:pPr>
                      <w:r w:rsidRPr="00983B5D">
                        <w:rPr>
                          <w:rFonts w:ascii="Calibri" w:hAnsi="Calibri" w:cs="Calibri"/>
                          <w:b/>
                          <w:color w:val="FFFFFF" w:themeColor="background1"/>
                          <w:sz w:val="26"/>
                          <w:szCs w:val="26"/>
                        </w:rPr>
                        <w:t xml:space="preserve">No later than 12.00 noon on </w:t>
                      </w:r>
                      <w:r w:rsidR="00983B5D">
                        <w:rPr>
                          <w:rFonts w:ascii="Calibri" w:hAnsi="Calibri" w:cs="Calibri"/>
                          <w:b/>
                          <w:color w:val="FFFFFF" w:themeColor="background1"/>
                          <w:sz w:val="26"/>
                          <w:szCs w:val="26"/>
                        </w:rPr>
                        <w:t xml:space="preserve">Monday, </w:t>
                      </w:r>
                      <w:r w:rsidR="00983B5D" w:rsidRPr="00983B5D">
                        <w:rPr>
                          <w:rFonts w:ascii="Calibri" w:hAnsi="Calibri" w:cs="Calibri"/>
                          <w:b/>
                          <w:color w:val="FFFFFF" w:themeColor="background1"/>
                          <w:sz w:val="26"/>
                          <w:szCs w:val="26"/>
                        </w:rPr>
                        <w:t>30</w:t>
                      </w:r>
                      <w:r w:rsidR="00983B5D" w:rsidRPr="00983B5D">
                        <w:rPr>
                          <w:rFonts w:ascii="Calibri" w:hAnsi="Calibri" w:cs="Calibri"/>
                          <w:b/>
                          <w:color w:val="FFFFFF" w:themeColor="background1"/>
                          <w:sz w:val="26"/>
                          <w:szCs w:val="26"/>
                          <w:vertAlign w:val="superscript"/>
                        </w:rPr>
                        <w:t>th</w:t>
                      </w:r>
                      <w:r w:rsidR="00983B5D" w:rsidRPr="00983B5D">
                        <w:rPr>
                          <w:rFonts w:ascii="Calibri" w:hAnsi="Calibri" w:cs="Calibri"/>
                          <w:b/>
                          <w:color w:val="FFFFFF" w:themeColor="background1"/>
                          <w:sz w:val="26"/>
                          <w:szCs w:val="26"/>
                        </w:rPr>
                        <w:t xml:space="preserve"> March 2026</w:t>
                      </w:r>
                    </w:p>
                    <w:p w14:paraId="2CCC65E2" w14:textId="77777777" w:rsidR="009763FF" w:rsidRPr="007A5FE6" w:rsidRDefault="009763FF" w:rsidP="009763FF">
                      <w:pPr>
                        <w:spacing w:before="120" w:after="240"/>
                        <w:ind w:firstLine="142"/>
                        <w:rPr>
                          <w:rFonts w:ascii="Calibri" w:hAnsi="Calibri" w:cs="Calibri"/>
                          <w:color w:val="FFFFFF" w:themeColor="background1"/>
                          <w:sz w:val="26"/>
                          <w:szCs w:val="26"/>
                        </w:rPr>
                      </w:pPr>
                    </w:p>
                    <w:p w14:paraId="386D5BC1" w14:textId="77777777" w:rsidR="009763FF" w:rsidRPr="007A5FE6" w:rsidRDefault="009763FF" w:rsidP="009763FF">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5665CDFC" w14:textId="77777777" w:rsidR="009763FF" w:rsidRPr="007A5FE6" w:rsidRDefault="009763FF" w:rsidP="009763FF">
                      <w:pPr>
                        <w:ind w:firstLine="142"/>
                        <w:rPr>
                          <w:rFonts w:ascii="IBM Plex Sans Condensed" w:hAnsi="IBM Plex Sans Condensed"/>
                          <w:b/>
                          <w:bCs/>
                          <w:color w:val="FFFFFF" w:themeColor="background1"/>
                          <w:sz w:val="26"/>
                          <w:szCs w:val="26"/>
                        </w:rPr>
                      </w:pPr>
                    </w:p>
                  </w:txbxContent>
                </v:textbox>
                <w10:wrap anchorx="margin"/>
              </v:shape>
            </w:pict>
          </mc:Fallback>
        </mc:AlternateContent>
      </w:r>
      <w:bookmarkStart w:id="2" w:name="_Hlk97118303"/>
      <w:bookmarkEnd w:id="1"/>
      <w:r w:rsidRPr="0024326C">
        <w:br w:type="page"/>
      </w:r>
      <w:bookmarkEnd w:id="2"/>
    </w:p>
    <w:sdt>
      <w:sdtPr>
        <w:rPr>
          <w:rFonts w:ascii="Times New Roman" w:eastAsia="Calibri" w:hAnsi="Times New Roman" w:cs="Times New Roman"/>
          <w:color w:val="auto"/>
          <w:sz w:val="24"/>
          <w:szCs w:val="24"/>
          <w:lang w:val="en-GB" w:eastAsia="en-GB"/>
        </w:rPr>
        <w:id w:val="-1897043817"/>
        <w:docPartObj>
          <w:docPartGallery w:val="Table of Contents"/>
          <w:docPartUnique/>
        </w:docPartObj>
      </w:sdtPr>
      <w:sdtEndPr>
        <w:rPr>
          <w:b/>
          <w:bCs/>
          <w:noProof/>
        </w:rPr>
      </w:sdtEndPr>
      <w:sdtContent>
        <w:p w14:paraId="39BB71E1" w14:textId="342BC716" w:rsidR="004C639D" w:rsidRPr="00B164B8" w:rsidRDefault="004C639D">
          <w:pPr>
            <w:pStyle w:val="TOCHeading"/>
            <w:rPr>
              <w:rStyle w:val="Heading1Char"/>
            </w:rPr>
          </w:pPr>
          <w:r w:rsidRPr="00B164B8">
            <w:rPr>
              <w:rStyle w:val="Heading1Char"/>
            </w:rPr>
            <w:t>Contents</w:t>
          </w:r>
        </w:p>
        <w:p w14:paraId="0A7A6F63" w14:textId="4081D57C" w:rsidR="008209D8" w:rsidRDefault="004C639D">
          <w:pPr>
            <w:pStyle w:val="TOC1"/>
            <w:tabs>
              <w:tab w:val="right" w:leader="dot" w:pos="9402"/>
            </w:tabs>
            <w:rPr>
              <w:rFonts w:asciiTheme="minorHAnsi" w:eastAsiaTheme="minorEastAsia" w:hAnsiTheme="minorHAnsi" w:cstheme="minorBidi"/>
              <w:noProof/>
              <w:kern w:val="2"/>
              <w:lang w:val="en-IE" w:eastAsia="en-IE"/>
              <w14:ligatures w14:val="standardContextual"/>
            </w:rPr>
          </w:pPr>
          <w:r>
            <w:fldChar w:fldCharType="begin"/>
          </w:r>
          <w:r>
            <w:instrText xml:space="preserve"> TOC \o "1-3" \h \z \u </w:instrText>
          </w:r>
          <w:r>
            <w:fldChar w:fldCharType="separate"/>
          </w:r>
          <w:hyperlink w:anchor="_Toc222749673" w:history="1">
            <w:r w:rsidR="008209D8">
              <w:rPr>
                <w:noProof/>
                <w:webHidden/>
              </w:rPr>
              <w:tab/>
            </w:r>
            <w:r w:rsidR="008209D8">
              <w:rPr>
                <w:noProof/>
                <w:webHidden/>
              </w:rPr>
              <w:fldChar w:fldCharType="begin"/>
            </w:r>
            <w:r w:rsidR="008209D8">
              <w:rPr>
                <w:noProof/>
                <w:webHidden/>
              </w:rPr>
              <w:instrText xml:space="preserve"> PAGEREF _Toc222749673 \h </w:instrText>
            </w:r>
            <w:r w:rsidR="008209D8">
              <w:rPr>
                <w:noProof/>
                <w:webHidden/>
              </w:rPr>
            </w:r>
            <w:r w:rsidR="008209D8">
              <w:rPr>
                <w:noProof/>
                <w:webHidden/>
              </w:rPr>
              <w:fldChar w:fldCharType="separate"/>
            </w:r>
            <w:r w:rsidR="008209D8">
              <w:rPr>
                <w:noProof/>
                <w:webHidden/>
              </w:rPr>
              <w:t>1</w:t>
            </w:r>
            <w:r w:rsidR="008209D8">
              <w:rPr>
                <w:noProof/>
                <w:webHidden/>
              </w:rPr>
              <w:fldChar w:fldCharType="end"/>
            </w:r>
          </w:hyperlink>
        </w:p>
        <w:p w14:paraId="160FDFBE" w14:textId="0C66BA66"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74" w:history="1">
            <w:r w:rsidRPr="009252C2">
              <w:rPr>
                <w:rStyle w:val="Hyperlink"/>
                <w:rFonts w:ascii="Calibri" w:hAnsi="Calibri" w:cs="Calibri"/>
                <w:b/>
                <w:bCs/>
                <w:noProof/>
              </w:rPr>
              <w:t>Documents included in this Call for Tender (CfT) Pack</w:t>
            </w:r>
            <w:r>
              <w:rPr>
                <w:noProof/>
                <w:webHidden/>
              </w:rPr>
              <w:tab/>
            </w:r>
            <w:r>
              <w:rPr>
                <w:noProof/>
                <w:webHidden/>
              </w:rPr>
              <w:fldChar w:fldCharType="begin"/>
            </w:r>
            <w:r>
              <w:rPr>
                <w:noProof/>
                <w:webHidden/>
              </w:rPr>
              <w:instrText xml:space="preserve"> PAGEREF _Toc222749674 \h </w:instrText>
            </w:r>
            <w:r>
              <w:rPr>
                <w:noProof/>
                <w:webHidden/>
              </w:rPr>
            </w:r>
            <w:r>
              <w:rPr>
                <w:noProof/>
                <w:webHidden/>
              </w:rPr>
              <w:fldChar w:fldCharType="separate"/>
            </w:r>
            <w:r>
              <w:rPr>
                <w:noProof/>
                <w:webHidden/>
              </w:rPr>
              <w:t>3</w:t>
            </w:r>
            <w:r>
              <w:rPr>
                <w:noProof/>
                <w:webHidden/>
              </w:rPr>
              <w:fldChar w:fldCharType="end"/>
            </w:r>
          </w:hyperlink>
        </w:p>
        <w:p w14:paraId="7A072707" w14:textId="74325A25"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75" w:history="1">
            <w:r w:rsidRPr="009252C2">
              <w:rPr>
                <w:rStyle w:val="Hyperlink"/>
                <w:rFonts w:ascii="Calibri" w:hAnsi="Calibri" w:cs="Calibri"/>
                <w:b/>
                <w:bCs/>
                <w:noProof/>
              </w:rPr>
              <w:t>Introduction</w:t>
            </w:r>
            <w:r>
              <w:rPr>
                <w:noProof/>
                <w:webHidden/>
              </w:rPr>
              <w:tab/>
            </w:r>
            <w:r>
              <w:rPr>
                <w:noProof/>
                <w:webHidden/>
              </w:rPr>
              <w:fldChar w:fldCharType="begin"/>
            </w:r>
            <w:r>
              <w:rPr>
                <w:noProof/>
                <w:webHidden/>
              </w:rPr>
              <w:instrText xml:space="preserve"> PAGEREF _Toc222749675 \h </w:instrText>
            </w:r>
            <w:r>
              <w:rPr>
                <w:noProof/>
                <w:webHidden/>
              </w:rPr>
            </w:r>
            <w:r>
              <w:rPr>
                <w:noProof/>
                <w:webHidden/>
              </w:rPr>
              <w:fldChar w:fldCharType="separate"/>
            </w:r>
            <w:r>
              <w:rPr>
                <w:noProof/>
                <w:webHidden/>
              </w:rPr>
              <w:t>4</w:t>
            </w:r>
            <w:r>
              <w:rPr>
                <w:noProof/>
                <w:webHidden/>
              </w:rPr>
              <w:fldChar w:fldCharType="end"/>
            </w:r>
          </w:hyperlink>
        </w:p>
        <w:p w14:paraId="7F7141C8" w14:textId="4075E991"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76" w:history="1">
            <w:r w:rsidRPr="009252C2">
              <w:rPr>
                <w:rStyle w:val="Hyperlink"/>
                <w:rFonts w:ascii="Calibri" w:hAnsi="Calibri" w:cs="Calibri"/>
                <w:b/>
                <w:bCs/>
                <w:noProof/>
              </w:rPr>
              <w:t>Framework Competition</w:t>
            </w:r>
            <w:r>
              <w:rPr>
                <w:noProof/>
                <w:webHidden/>
              </w:rPr>
              <w:tab/>
            </w:r>
            <w:r>
              <w:rPr>
                <w:noProof/>
                <w:webHidden/>
              </w:rPr>
              <w:fldChar w:fldCharType="begin"/>
            </w:r>
            <w:r>
              <w:rPr>
                <w:noProof/>
                <w:webHidden/>
              </w:rPr>
              <w:instrText xml:space="preserve"> PAGEREF _Toc222749676 \h </w:instrText>
            </w:r>
            <w:r>
              <w:rPr>
                <w:noProof/>
                <w:webHidden/>
              </w:rPr>
            </w:r>
            <w:r>
              <w:rPr>
                <w:noProof/>
                <w:webHidden/>
              </w:rPr>
              <w:fldChar w:fldCharType="separate"/>
            </w:r>
            <w:r>
              <w:rPr>
                <w:noProof/>
                <w:webHidden/>
              </w:rPr>
              <w:t>4</w:t>
            </w:r>
            <w:r>
              <w:rPr>
                <w:noProof/>
                <w:webHidden/>
              </w:rPr>
              <w:fldChar w:fldCharType="end"/>
            </w:r>
          </w:hyperlink>
        </w:p>
        <w:p w14:paraId="36F59ACE" w14:textId="18DCB327"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77" w:history="1">
            <w:r w:rsidRPr="009252C2">
              <w:rPr>
                <w:rStyle w:val="Hyperlink"/>
                <w:rFonts w:ascii="Calibri" w:hAnsi="Calibri" w:cs="Calibri"/>
                <w:b/>
                <w:bCs/>
                <w:noProof/>
              </w:rPr>
              <w:t>Right to Reject and/or Disqualify</w:t>
            </w:r>
            <w:r>
              <w:rPr>
                <w:noProof/>
                <w:webHidden/>
              </w:rPr>
              <w:tab/>
            </w:r>
            <w:r>
              <w:rPr>
                <w:noProof/>
                <w:webHidden/>
              </w:rPr>
              <w:fldChar w:fldCharType="begin"/>
            </w:r>
            <w:r>
              <w:rPr>
                <w:noProof/>
                <w:webHidden/>
              </w:rPr>
              <w:instrText xml:space="preserve"> PAGEREF _Toc222749677 \h </w:instrText>
            </w:r>
            <w:r>
              <w:rPr>
                <w:noProof/>
                <w:webHidden/>
              </w:rPr>
            </w:r>
            <w:r>
              <w:rPr>
                <w:noProof/>
                <w:webHidden/>
              </w:rPr>
              <w:fldChar w:fldCharType="separate"/>
            </w:r>
            <w:r>
              <w:rPr>
                <w:noProof/>
                <w:webHidden/>
              </w:rPr>
              <w:t>4</w:t>
            </w:r>
            <w:r>
              <w:rPr>
                <w:noProof/>
                <w:webHidden/>
              </w:rPr>
              <w:fldChar w:fldCharType="end"/>
            </w:r>
          </w:hyperlink>
        </w:p>
        <w:p w14:paraId="0740A223" w14:textId="38408415"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78" w:history="1">
            <w:r w:rsidRPr="009252C2">
              <w:rPr>
                <w:rStyle w:val="Hyperlink"/>
                <w:rFonts w:ascii="Calibri" w:hAnsi="Calibri" w:cs="Calibri"/>
                <w:b/>
                <w:bCs/>
                <w:noProof/>
              </w:rPr>
              <w:t>False Information</w:t>
            </w:r>
            <w:r>
              <w:rPr>
                <w:noProof/>
                <w:webHidden/>
              </w:rPr>
              <w:tab/>
            </w:r>
            <w:r>
              <w:rPr>
                <w:noProof/>
                <w:webHidden/>
              </w:rPr>
              <w:fldChar w:fldCharType="begin"/>
            </w:r>
            <w:r>
              <w:rPr>
                <w:noProof/>
                <w:webHidden/>
              </w:rPr>
              <w:instrText xml:space="preserve"> PAGEREF _Toc222749678 \h </w:instrText>
            </w:r>
            <w:r>
              <w:rPr>
                <w:noProof/>
                <w:webHidden/>
              </w:rPr>
            </w:r>
            <w:r>
              <w:rPr>
                <w:noProof/>
                <w:webHidden/>
              </w:rPr>
              <w:fldChar w:fldCharType="separate"/>
            </w:r>
            <w:r>
              <w:rPr>
                <w:noProof/>
                <w:webHidden/>
              </w:rPr>
              <w:t>5</w:t>
            </w:r>
            <w:r>
              <w:rPr>
                <w:noProof/>
                <w:webHidden/>
              </w:rPr>
              <w:fldChar w:fldCharType="end"/>
            </w:r>
          </w:hyperlink>
        </w:p>
        <w:p w14:paraId="5598CF43" w14:textId="1700FE7C"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79" w:history="1">
            <w:r w:rsidRPr="009252C2">
              <w:rPr>
                <w:rStyle w:val="Hyperlink"/>
                <w:rFonts w:ascii="Calibri" w:hAnsi="Calibri" w:cs="Calibri"/>
                <w:b/>
                <w:bCs/>
                <w:noProof/>
              </w:rPr>
              <w:t>Clarification Requests</w:t>
            </w:r>
            <w:r>
              <w:rPr>
                <w:noProof/>
                <w:webHidden/>
              </w:rPr>
              <w:tab/>
            </w:r>
            <w:r>
              <w:rPr>
                <w:noProof/>
                <w:webHidden/>
              </w:rPr>
              <w:fldChar w:fldCharType="begin"/>
            </w:r>
            <w:r>
              <w:rPr>
                <w:noProof/>
                <w:webHidden/>
              </w:rPr>
              <w:instrText xml:space="preserve"> PAGEREF _Toc222749679 \h </w:instrText>
            </w:r>
            <w:r>
              <w:rPr>
                <w:noProof/>
                <w:webHidden/>
              </w:rPr>
            </w:r>
            <w:r>
              <w:rPr>
                <w:noProof/>
                <w:webHidden/>
              </w:rPr>
              <w:fldChar w:fldCharType="separate"/>
            </w:r>
            <w:r>
              <w:rPr>
                <w:noProof/>
                <w:webHidden/>
              </w:rPr>
              <w:t>5</w:t>
            </w:r>
            <w:r>
              <w:rPr>
                <w:noProof/>
                <w:webHidden/>
              </w:rPr>
              <w:fldChar w:fldCharType="end"/>
            </w:r>
          </w:hyperlink>
        </w:p>
        <w:p w14:paraId="6254202B" w14:textId="6A35FCEC"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0" w:history="1">
            <w:r w:rsidRPr="009252C2">
              <w:rPr>
                <w:rStyle w:val="Hyperlink"/>
                <w:rFonts w:ascii="Calibri" w:hAnsi="Calibri" w:cs="Calibri"/>
                <w:b/>
                <w:bCs/>
                <w:noProof/>
              </w:rPr>
              <w:t>Language and Currency of Tender Submission</w:t>
            </w:r>
            <w:r>
              <w:rPr>
                <w:noProof/>
                <w:webHidden/>
              </w:rPr>
              <w:tab/>
            </w:r>
            <w:r>
              <w:rPr>
                <w:noProof/>
                <w:webHidden/>
              </w:rPr>
              <w:fldChar w:fldCharType="begin"/>
            </w:r>
            <w:r>
              <w:rPr>
                <w:noProof/>
                <w:webHidden/>
              </w:rPr>
              <w:instrText xml:space="preserve"> PAGEREF _Toc222749680 \h </w:instrText>
            </w:r>
            <w:r>
              <w:rPr>
                <w:noProof/>
                <w:webHidden/>
              </w:rPr>
            </w:r>
            <w:r>
              <w:rPr>
                <w:noProof/>
                <w:webHidden/>
              </w:rPr>
              <w:fldChar w:fldCharType="separate"/>
            </w:r>
            <w:r>
              <w:rPr>
                <w:noProof/>
                <w:webHidden/>
              </w:rPr>
              <w:t>5</w:t>
            </w:r>
            <w:r>
              <w:rPr>
                <w:noProof/>
                <w:webHidden/>
              </w:rPr>
              <w:fldChar w:fldCharType="end"/>
            </w:r>
          </w:hyperlink>
        </w:p>
        <w:p w14:paraId="506301DD" w14:textId="6C55D57D"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1" w:history="1">
            <w:r w:rsidRPr="009252C2">
              <w:rPr>
                <w:rStyle w:val="Hyperlink"/>
                <w:rFonts w:ascii="Calibri" w:hAnsi="Calibri" w:cs="Calibri"/>
                <w:b/>
                <w:bCs/>
                <w:noProof/>
              </w:rPr>
              <w:t>Method of Tender Submission</w:t>
            </w:r>
            <w:r>
              <w:rPr>
                <w:noProof/>
                <w:webHidden/>
              </w:rPr>
              <w:tab/>
            </w:r>
            <w:r>
              <w:rPr>
                <w:noProof/>
                <w:webHidden/>
              </w:rPr>
              <w:fldChar w:fldCharType="begin"/>
            </w:r>
            <w:r>
              <w:rPr>
                <w:noProof/>
                <w:webHidden/>
              </w:rPr>
              <w:instrText xml:space="preserve"> PAGEREF _Toc222749681 \h </w:instrText>
            </w:r>
            <w:r>
              <w:rPr>
                <w:noProof/>
                <w:webHidden/>
              </w:rPr>
            </w:r>
            <w:r>
              <w:rPr>
                <w:noProof/>
                <w:webHidden/>
              </w:rPr>
              <w:fldChar w:fldCharType="separate"/>
            </w:r>
            <w:r>
              <w:rPr>
                <w:noProof/>
                <w:webHidden/>
              </w:rPr>
              <w:t>5</w:t>
            </w:r>
            <w:r>
              <w:rPr>
                <w:noProof/>
                <w:webHidden/>
              </w:rPr>
              <w:fldChar w:fldCharType="end"/>
            </w:r>
          </w:hyperlink>
        </w:p>
        <w:p w14:paraId="014B58E0" w14:textId="0032D17A"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2" w:history="1">
            <w:r w:rsidRPr="009252C2">
              <w:rPr>
                <w:rStyle w:val="Hyperlink"/>
                <w:rFonts w:ascii="Calibri" w:hAnsi="Calibri" w:cs="Calibri"/>
                <w:b/>
                <w:bCs/>
                <w:noProof/>
              </w:rPr>
              <w:t>Time Required for Tender Submission</w:t>
            </w:r>
            <w:r>
              <w:rPr>
                <w:noProof/>
                <w:webHidden/>
              </w:rPr>
              <w:tab/>
            </w:r>
            <w:r>
              <w:rPr>
                <w:noProof/>
                <w:webHidden/>
              </w:rPr>
              <w:fldChar w:fldCharType="begin"/>
            </w:r>
            <w:r>
              <w:rPr>
                <w:noProof/>
                <w:webHidden/>
              </w:rPr>
              <w:instrText xml:space="preserve"> PAGEREF _Toc222749682 \h </w:instrText>
            </w:r>
            <w:r>
              <w:rPr>
                <w:noProof/>
                <w:webHidden/>
              </w:rPr>
            </w:r>
            <w:r>
              <w:rPr>
                <w:noProof/>
                <w:webHidden/>
              </w:rPr>
              <w:fldChar w:fldCharType="separate"/>
            </w:r>
            <w:r>
              <w:rPr>
                <w:noProof/>
                <w:webHidden/>
              </w:rPr>
              <w:t>6</w:t>
            </w:r>
            <w:r>
              <w:rPr>
                <w:noProof/>
                <w:webHidden/>
              </w:rPr>
              <w:fldChar w:fldCharType="end"/>
            </w:r>
          </w:hyperlink>
        </w:p>
        <w:p w14:paraId="429D37D5" w14:textId="2C40307F"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3" w:history="1">
            <w:r w:rsidRPr="009252C2">
              <w:rPr>
                <w:rStyle w:val="Hyperlink"/>
                <w:rFonts w:ascii="Calibri" w:hAnsi="Calibri" w:cs="Calibri"/>
                <w:b/>
                <w:bCs/>
                <w:noProof/>
              </w:rPr>
              <w:t>Action Required Following Changes to Live Tenders</w:t>
            </w:r>
            <w:r>
              <w:rPr>
                <w:noProof/>
                <w:webHidden/>
              </w:rPr>
              <w:tab/>
            </w:r>
            <w:r>
              <w:rPr>
                <w:noProof/>
                <w:webHidden/>
              </w:rPr>
              <w:fldChar w:fldCharType="begin"/>
            </w:r>
            <w:r>
              <w:rPr>
                <w:noProof/>
                <w:webHidden/>
              </w:rPr>
              <w:instrText xml:space="preserve"> PAGEREF _Toc222749683 \h </w:instrText>
            </w:r>
            <w:r>
              <w:rPr>
                <w:noProof/>
                <w:webHidden/>
              </w:rPr>
            </w:r>
            <w:r>
              <w:rPr>
                <w:noProof/>
                <w:webHidden/>
              </w:rPr>
              <w:fldChar w:fldCharType="separate"/>
            </w:r>
            <w:r>
              <w:rPr>
                <w:noProof/>
                <w:webHidden/>
              </w:rPr>
              <w:t>6</w:t>
            </w:r>
            <w:r>
              <w:rPr>
                <w:noProof/>
                <w:webHidden/>
              </w:rPr>
              <w:fldChar w:fldCharType="end"/>
            </w:r>
          </w:hyperlink>
        </w:p>
        <w:p w14:paraId="2473B189" w14:textId="2145298A"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4" w:history="1">
            <w:r w:rsidRPr="009252C2">
              <w:rPr>
                <w:rStyle w:val="Hyperlink"/>
                <w:rFonts w:ascii="Calibri" w:hAnsi="Calibri" w:cs="Calibri"/>
                <w:b/>
                <w:bCs/>
                <w:noProof/>
                <w:lang w:val="en-US"/>
              </w:rPr>
              <w:t>Caveated Tenders</w:t>
            </w:r>
            <w:r>
              <w:rPr>
                <w:noProof/>
                <w:webHidden/>
              </w:rPr>
              <w:tab/>
            </w:r>
            <w:r>
              <w:rPr>
                <w:noProof/>
                <w:webHidden/>
              </w:rPr>
              <w:fldChar w:fldCharType="begin"/>
            </w:r>
            <w:r>
              <w:rPr>
                <w:noProof/>
                <w:webHidden/>
              </w:rPr>
              <w:instrText xml:space="preserve"> PAGEREF _Toc222749684 \h </w:instrText>
            </w:r>
            <w:r>
              <w:rPr>
                <w:noProof/>
                <w:webHidden/>
              </w:rPr>
            </w:r>
            <w:r>
              <w:rPr>
                <w:noProof/>
                <w:webHidden/>
              </w:rPr>
              <w:fldChar w:fldCharType="separate"/>
            </w:r>
            <w:r>
              <w:rPr>
                <w:noProof/>
                <w:webHidden/>
              </w:rPr>
              <w:t>6</w:t>
            </w:r>
            <w:r>
              <w:rPr>
                <w:noProof/>
                <w:webHidden/>
              </w:rPr>
              <w:fldChar w:fldCharType="end"/>
            </w:r>
          </w:hyperlink>
        </w:p>
        <w:p w14:paraId="056E9AD5" w14:textId="33E8960E"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5" w:history="1">
            <w:r w:rsidRPr="009252C2">
              <w:rPr>
                <w:rStyle w:val="Hyperlink"/>
                <w:rFonts w:ascii="Calibri" w:hAnsi="Calibri" w:cs="Calibri"/>
                <w:b/>
                <w:bCs/>
                <w:noProof/>
              </w:rPr>
              <w:t>Post-tender clarification from Tenderers</w:t>
            </w:r>
            <w:r>
              <w:rPr>
                <w:noProof/>
                <w:webHidden/>
              </w:rPr>
              <w:tab/>
            </w:r>
            <w:r>
              <w:rPr>
                <w:noProof/>
                <w:webHidden/>
              </w:rPr>
              <w:fldChar w:fldCharType="begin"/>
            </w:r>
            <w:r>
              <w:rPr>
                <w:noProof/>
                <w:webHidden/>
              </w:rPr>
              <w:instrText xml:space="preserve"> PAGEREF _Toc222749685 \h </w:instrText>
            </w:r>
            <w:r>
              <w:rPr>
                <w:noProof/>
                <w:webHidden/>
              </w:rPr>
            </w:r>
            <w:r>
              <w:rPr>
                <w:noProof/>
                <w:webHidden/>
              </w:rPr>
              <w:fldChar w:fldCharType="separate"/>
            </w:r>
            <w:r>
              <w:rPr>
                <w:noProof/>
                <w:webHidden/>
              </w:rPr>
              <w:t>6</w:t>
            </w:r>
            <w:r>
              <w:rPr>
                <w:noProof/>
                <w:webHidden/>
              </w:rPr>
              <w:fldChar w:fldCharType="end"/>
            </w:r>
          </w:hyperlink>
        </w:p>
        <w:p w14:paraId="7F368A7B" w14:textId="091CCED3"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6" w:history="1">
            <w:r w:rsidRPr="009252C2">
              <w:rPr>
                <w:rStyle w:val="Hyperlink"/>
                <w:rFonts w:ascii="Calibri" w:hAnsi="Calibri" w:cs="Calibri"/>
                <w:b/>
                <w:bCs/>
                <w:noProof/>
                <w:lang w:val="en-US"/>
              </w:rPr>
              <w:t>Conditions for Contracts delivered under Framework</w:t>
            </w:r>
            <w:r>
              <w:rPr>
                <w:noProof/>
                <w:webHidden/>
              </w:rPr>
              <w:tab/>
            </w:r>
            <w:r>
              <w:rPr>
                <w:noProof/>
                <w:webHidden/>
              </w:rPr>
              <w:fldChar w:fldCharType="begin"/>
            </w:r>
            <w:r>
              <w:rPr>
                <w:noProof/>
                <w:webHidden/>
              </w:rPr>
              <w:instrText xml:space="preserve"> PAGEREF _Toc222749686 \h </w:instrText>
            </w:r>
            <w:r>
              <w:rPr>
                <w:noProof/>
                <w:webHidden/>
              </w:rPr>
            </w:r>
            <w:r>
              <w:rPr>
                <w:noProof/>
                <w:webHidden/>
              </w:rPr>
              <w:fldChar w:fldCharType="separate"/>
            </w:r>
            <w:r>
              <w:rPr>
                <w:noProof/>
                <w:webHidden/>
              </w:rPr>
              <w:t>6</w:t>
            </w:r>
            <w:r>
              <w:rPr>
                <w:noProof/>
                <w:webHidden/>
              </w:rPr>
              <w:fldChar w:fldCharType="end"/>
            </w:r>
          </w:hyperlink>
        </w:p>
        <w:p w14:paraId="6A6B9E39" w14:textId="2EF6AA09"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7" w:history="1">
            <w:r w:rsidRPr="009252C2">
              <w:rPr>
                <w:rStyle w:val="Hyperlink"/>
                <w:rFonts w:ascii="Calibri" w:hAnsi="Calibri" w:cs="Calibri"/>
                <w:b/>
                <w:bCs/>
                <w:noProof/>
              </w:rPr>
              <w:t>Proposed Timetable</w:t>
            </w:r>
            <w:r>
              <w:rPr>
                <w:noProof/>
                <w:webHidden/>
              </w:rPr>
              <w:tab/>
            </w:r>
            <w:r>
              <w:rPr>
                <w:noProof/>
                <w:webHidden/>
              </w:rPr>
              <w:fldChar w:fldCharType="begin"/>
            </w:r>
            <w:r>
              <w:rPr>
                <w:noProof/>
                <w:webHidden/>
              </w:rPr>
              <w:instrText xml:space="preserve"> PAGEREF _Toc222749687 \h </w:instrText>
            </w:r>
            <w:r>
              <w:rPr>
                <w:noProof/>
                <w:webHidden/>
              </w:rPr>
            </w:r>
            <w:r>
              <w:rPr>
                <w:noProof/>
                <w:webHidden/>
              </w:rPr>
              <w:fldChar w:fldCharType="separate"/>
            </w:r>
            <w:r>
              <w:rPr>
                <w:noProof/>
                <w:webHidden/>
              </w:rPr>
              <w:t>6</w:t>
            </w:r>
            <w:r>
              <w:rPr>
                <w:noProof/>
                <w:webHidden/>
              </w:rPr>
              <w:fldChar w:fldCharType="end"/>
            </w:r>
          </w:hyperlink>
        </w:p>
        <w:p w14:paraId="3DA1CF31" w14:textId="5C4F40F6"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8" w:history="1">
            <w:r w:rsidRPr="009252C2">
              <w:rPr>
                <w:rStyle w:val="Hyperlink"/>
                <w:rFonts w:ascii="Calibri" w:hAnsi="Calibri" w:cs="Calibri"/>
                <w:b/>
                <w:bCs/>
                <w:noProof/>
              </w:rPr>
              <w:t>Preparing and Submitting your Bid</w:t>
            </w:r>
            <w:r>
              <w:rPr>
                <w:noProof/>
                <w:webHidden/>
              </w:rPr>
              <w:tab/>
            </w:r>
            <w:r>
              <w:rPr>
                <w:noProof/>
                <w:webHidden/>
              </w:rPr>
              <w:fldChar w:fldCharType="begin"/>
            </w:r>
            <w:r>
              <w:rPr>
                <w:noProof/>
                <w:webHidden/>
              </w:rPr>
              <w:instrText xml:space="preserve"> PAGEREF _Toc222749688 \h </w:instrText>
            </w:r>
            <w:r>
              <w:rPr>
                <w:noProof/>
                <w:webHidden/>
              </w:rPr>
            </w:r>
            <w:r>
              <w:rPr>
                <w:noProof/>
                <w:webHidden/>
              </w:rPr>
              <w:fldChar w:fldCharType="separate"/>
            </w:r>
            <w:r>
              <w:rPr>
                <w:noProof/>
                <w:webHidden/>
              </w:rPr>
              <w:t>7</w:t>
            </w:r>
            <w:r>
              <w:rPr>
                <w:noProof/>
                <w:webHidden/>
              </w:rPr>
              <w:fldChar w:fldCharType="end"/>
            </w:r>
          </w:hyperlink>
        </w:p>
        <w:p w14:paraId="03966684" w14:textId="1E2E4B3B"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89" w:history="1">
            <w:r w:rsidRPr="009252C2">
              <w:rPr>
                <w:rStyle w:val="Hyperlink"/>
                <w:rFonts w:ascii="Calibri" w:hAnsi="Calibri" w:cs="Calibri"/>
                <w:b/>
                <w:bCs/>
                <w:noProof/>
              </w:rPr>
              <w:t>Disqualification from Competition</w:t>
            </w:r>
            <w:r>
              <w:rPr>
                <w:noProof/>
                <w:webHidden/>
              </w:rPr>
              <w:tab/>
            </w:r>
            <w:r>
              <w:rPr>
                <w:noProof/>
                <w:webHidden/>
              </w:rPr>
              <w:fldChar w:fldCharType="begin"/>
            </w:r>
            <w:r>
              <w:rPr>
                <w:noProof/>
                <w:webHidden/>
              </w:rPr>
              <w:instrText xml:space="preserve"> PAGEREF _Toc222749689 \h </w:instrText>
            </w:r>
            <w:r>
              <w:rPr>
                <w:noProof/>
                <w:webHidden/>
              </w:rPr>
            </w:r>
            <w:r>
              <w:rPr>
                <w:noProof/>
                <w:webHidden/>
              </w:rPr>
              <w:fldChar w:fldCharType="separate"/>
            </w:r>
            <w:r>
              <w:rPr>
                <w:noProof/>
                <w:webHidden/>
              </w:rPr>
              <w:t>7</w:t>
            </w:r>
            <w:r>
              <w:rPr>
                <w:noProof/>
                <w:webHidden/>
              </w:rPr>
              <w:fldChar w:fldCharType="end"/>
            </w:r>
          </w:hyperlink>
        </w:p>
        <w:p w14:paraId="3BE79604" w14:textId="7E44471E"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0" w:history="1">
            <w:r w:rsidRPr="009252C2">
              <w:rPr>
                <w:rStyle w:val="Hyperlink"/>
                <w:rFonts w:ascii="Calibri" w:hAnsi="Calibri" w:cs="Calibri"/>
                <w:b/>
                <w:bCs/>
                <w:noProof/>
              </w:rPr>
              <w:t>Eligibility Criteria and Minimum Standards (pass/fail)</w:t>
            </w:r>
            <w:r>
              <w:rPr>
                <w:noProof/>
                <w:webHidden/>
              </w:rPr>
              <w:tab/>
            </w:r>
            <w:r>
              <w:rPr>
                <w:noProof/>
                <w:webHidden/>
              </w:rPr>
              <w:fldChar w:fldCharType="begin"/>
            </w:r>
            <w:r>
              <w:rPr>
                <w:noProof/>
                <w:webHidden/>
              </w:rPr>
              <w:instrText xml:space="preserve"> PAGEREF _Toc222749690 \h </w:instrText>
            </w:r>
            <w:r>
              <w:rPr>
                <w:noProof/>
                <w:webHidden/>
              </w:rPr>
            </w:r>
            <w:r>
              <w:rPr>
                <w:noProof/>
                <w:webHidden/>
              </w:rPr>
              <w:fldChar w:fldCharType="separate"/>
            </w:r>
            <w:r>
              <w:rPr>
                <w:noProof/>
                <w:webHidden/>
              </w:rPr>
              <w:t>7</w:t>
            </w:r>
            <w:r>
              <w:rPr>
                <w:noProof/>
                <w:webHidden/>
              </w:rPr>
              <w:fldChar w:fldCharType="end"/>
            </w:r>
          </w:hyperlink>
        </w:p>
        <w:p w14:paraId="3E72FCE8" w14:textId="0C473079"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1" w:history="1">
            <w:r w:rsidRPr="009252C2">
              <w:rPr>
                <w:rStyle w:val="Hyperlink"/>
                <w:rFonts w:ascii="Calibri" w:hAnsi="Calibri" w:cs="Calibri"/>
                <w:b/>
                <w:bCs/>
                <w:noProof/>
              </w:rPr>
              <w:t>Statement of Mandatory Requirements [SoMR] (pass/fail)</w:t>
            </w:r>
            <w:r>
              <w:rPr>
                <w:noProof/>
                <w:webHidden/>
              </w:rPr>
              <w:tab/>
            </w:r>
            <w:r>
              <w:rPr>
                <w:noProof/>
                <w:webHidden/>
              </w:rPr>
              <w:fldChar w:fldCharType="begin"/>
            </w:r>
            <w:r>
              <w:rPr>
                <w:noProof/>
                <w:webHidden/>
              </w:rPr>
              <w:instrText xml:space="preserve"> PAGEREF _Toc222749691 \h </w:instrText>
            </w:r>
            <w:r>
              <w:rPr>
                <w:noProof/>
                <w:webHidden/>
              </w:rPr>
            </w:r>
            <w:r>
              <w:rPr>
                <w:noProof/>
                <w:webHidden/>
              </w:rPr>
              <w:fldChar w:fldCharType="separate"/>
            </w:r>
            <w:r>
              <w:rPr>
                <w:noProof/>
                <w:webHidden/>
              </w:rPr>
              <w:t>8</w:t>
            </w:r>
            <w:r>
              <w:rPr>
                <w:noProof/>
                <w:webHidden/>
              </w:rPr>
              <w:fldChar w:fldCharType="end"/>
            </w:r>
          </w:hyperlink>
        </w:p>
        <w:p w14:paraId="5C5D27DF" w14:textId="0E2C0381"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2" w:history="1">
            <w:r w:rsidRPr="009252C2">
              <w:rPr>
                <w:rStyle w:val="Hyperlink"/>
                <w:rFonts w:ascii="Calibri" w:hAnsi="Calibri" w:cs="Calibri"/>
                <w:b/>
                <w:bCs/>
                <w:noProof/>
                <w:lang w:val="en-US"/>
              </w:rPr>
              <w:t>Appointment Criteria and Tender Assessment Methodology</w:t>
            </w:r>
            <w:r>
              <w:rPr>
                <w:noProof/>
                <w:webHidden/>
              </w:rPr>
              <w:tab/>
            </w:r>
            <w:r>
              <w:rPr>
                <w:noProof/>
                <w:webHidden/>
              </w:rPr>
              <w:fldChar w:fldCharType="begin"/>
            </w:r>
            <w:r>
              <w:rPr>
                <w:noProof/>
                <w:webHidden/>
              </w:rPr>
              <w:instrText xml:space="preserve"> PAGEREF _Toc222749692 \h </w:instrText>
            </w:r>
            <w:r>
              <w:rPr>
                <w:noProof/>
                <w:webHidden/>
              </w:rPr>
            </w:r>
            <w:r>
              <w:rPr>
                <w:noProof/>
                <w:webHidden/>
              </w:rPr>
              <w:fldChar w:fldCharType="separate"/>
            </w:r>
            <w:r>
              <w:rPr>
                <w:noProof/>
                <w:webHidden/>
              </w:rPr>
              <w:t>8</w:t>
            </w:r>
            <w:r>
              <w:rPr>
                <w:noProof/>
                <w:webHidden/>
              </w:rPr>
              <w:fldChar w:fldCharType="end"/>
            </w:r>
          </w:hyperlink>
        </w:p>
        <w:p w14:paraId="7CCF7CCF" w14:textId="13A6734A"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3" w:history="1">
            <w:r w:rsidRPr="009252C2">
              <w:rPr>
                <w:rStyle w:val="Hyperlink"/>
                <w:rFonts w:ascii="Calibri" w:hAnsi="Calibri" w:cs="Calibri"/>
                <w:b/>
                <w:bCs/>
                <w:noProof/>
              </w:rPr>
              <w:t>Presentations</w:t>
            </w:r>
            <w:r>
              <w:rPr>
                <w:noProof/>
                <w:webHidden/>
              </w:rPr>
              <w:tab/>
            </w:r>
            <w:r>
              <w:rPr>
                <w:noProof/>
                <w:webHidden/>
              </w:rPr>
              <w:fldChar w:fldCharType="begin"/>
            </w:r>
            <w:r>
              <w:rPr>
                <w:noProof/>
                <w:webHidden/>
              </w:rPr>
              <w:instrText xml:space="preserve"> PAGEREF _Toc222749693 \h </w:instrText>
            </w:r>
            <w:r>
              <w:rPr>
                <w:noProof/>
                <w:webHidden/>
              </w:rPr>
            </w:r>
            <w:r>
              <w:rPr>
                <w:noProof/>
                <w:webHidden/>
              </w:rPr>
              <w:fldChar w:fldCharType="separate"/>
            </w:r>
            <w:r>
              <w:rPr>
                <w:noProof/>
                <w:webHidden/>
              </w:rPr>
              <w:t>10</w:t>
            </w:r>
            <w:r>
              <w:rPr>
                <w:noProof/>
                <w:webHidden/>
              </w:rPr>
              <w:fldChar w:fldCharType="end"/>
            </w:r>
          </w:hyperlink>
        </w:p>
        <w:p w14:paraId="3EF4197F" w14:textId="1780718A"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4" w:history="1">
            <w:r w:rsidRPr="009252C2">
              <w:rPr>
                <w:rStyle w:val="Hyperlink"/>
                <w:rFonts w:ascii="Calibri" w:hAnsi="Calibri" w:cs="Calibri"/>
                <w:b/>
                <w:bCs/>
                <w:noProof/>
                <w:shd w:val="clear" w:color="auto" w:fill="FFFFFF"/>
              </w:rPr>
              <w:t>Appointment Decision</w:t>
            </w:r>
            <w:r>
              <w:rPr>
                <w:noProof/>
                <w:webHidden/>
              </w:rPr>
              <w:tab/>
            </w:r>
            <w:r>
              <w:rPr>
                <w:noProof/>
                <w:webHidden/>
              </w:rPr>
              <w:fldChar w:fldCharType="begin"/>
            </w:r>
            <w:r>
              <w:rPr>
                <w:noProof/>
                <w:webHidden/>
              </w:rPr>
              <w:instrText xml:space="preserve"> PAGEREF _Toc222749694 \h </w:instrText>
            </w:r>
            <w:r>
              <w:rPr>
                <w:noProof/>
                <w:webHidden/>
              </w:rPr>
            </w:r>
            <w:r>
              <w:rPr>
                <w:noProof/>
                <w:webHidden/>
              </w:rPr>
              <w:fldChar w:fldCharType="separate"/>
            </w:r>
            <w:r>
              <w:rPr>
                <w:noProof/>
                <w:webHidden/>
              </w:rPr>
              <w:t>10</w:t>
            </w:r>
            <w:r>
              <w:rPr>
                <w:noProof/>
                <w:webHidden/>
              </w:rPr>
              <w:fldChar w:fldCharType="end"/>
            </w:r>
          </w:hyperlink>
        </w:p>
        <w:p w14:paraId="3582E033" w14:textId="7FF8F376"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5" w:history="1">
            <w:r w:rsidRPr="009252C2">
              <w:rPr>
                <w:rStyle w:val="Hyperlink"/>
                <w:rFonts w:ascii="Calibri" w:hAnsi="Calibri" w:cs="Calibri"/>
                <w:b/>
                <w:bCs/>
                <w:strike/>
                <w:noProof/>
              </w:rPr>
              <w:t>Standstill Period</w:t>
            </w:r>
            <w:r>
              <w:rPr>
                <w:noProof/>
                <w:webHidden/>
              </w:rPr>
              <w:tab/>
            </w:r>
            <w:r>
              <w:rPr>
                <w:noProof/>
                <w:webHidden/>
              </w:rPr>
              <w:fldChar w:fldCharType="begin"/>
            </w:r>
            <w:r>
              <w:rPr>
                <w:noProof/>
                <w:webHidden/>
              </w:rPr>
              <w:instrText xml:space="preserve"> PAGEREF _Toc222749695 \h </w:instrText>
            </w:r>
            <w:r>
              <w:rPr>
                <w:noProof/>
                <w:webHidden/>
              </w:rPr>
            </w:r>
            <w:r>
              <w:rPr>
                <w:noProof/>
                <w:webHidden/>
              </w:rPr>
              <w:fldChar w:fldCharType="separate"/>
            </w:r>
            <w:r>
              <w:rPr>
                <w:noProof/>
                <w:webHidden/>
              </w:rPr>
              <w:t>11</w:t>
            </w:r>
            <w:r>
              <w:rPr>
                <w:noProof/>
                <w:webHidden/>
              </w:rPr>
              <w:fldChar w:fldCharType="end"/>
            </w:r>
          </w:hyperlink>
        </w:p>
        <w:p w14:paraId="78DFCDCE" w14:textId="175A5349"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6" w:history="1">
            <w:r w:rsidRPr="009252C2">
              <w:rPr>
                <w:rStyle w:val="Hyperlink"/>
                <w:rFonts w:ascii="Calibri" w:hAnsi="Calibri" w:cs="Calibri"/>
                <w:b/>
                <w:bCs/>
                <w:noProof/>
              </w:rPr>
              <w:t>Tendering Costs</w:t>
            </w:r>
            <w:r>
              <w:rPr>
                <w:noProof/>
                <w:webHidden/>
              </w:rPr>
              <w:tab/>
            </w:r>
            <w:r>
              <w:rPr>
                <w:noProof/>
                <w:webHidden/>
              </w:rPr>
              <w:fldChar w:fldCharType="begin"/>
            </w:r>
            <w:r>
              <w:rPr>
                <w:noProof/>
                <w:webHidden/>
              </w:rPr>
              <w:instrText xml:space="preserve"> PAGEREF _Toc222749696 \h </w:instrText>
            </w:r>
            <w:r>
              <w:rPr>
                <w:noProof/>
                <w:webHidden/>
              </w:rPr>
            </w:r>
            <w:r>
              <w:rPr>
                <w:noProof/>
                <w:webHidden/>
              </w:rPr>
              <w:fldChar w:fldCharType="separate"/>
            </w:r>
            <w:r>
              <w:rPr>
                <w:noProof/>
                <w:webHidden/>
              </w:rPr>
              <w:t>11</w:t>
            </w:r>
            <w:r>
              <w:rPr>
                <w:noProof/>
                <w:webHidden/>
              </w:rPr>
              <w:fldChar w:fldCharType="end"/>
            </w:r>
          </w:hyperlink>
        </w:p>
        <w:p w14:paraId="3CE74A67" w14:textId="6B40DB5C"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7" w:history="1">
            <w:r w:rsidRPr="009252C2">
              <w:rPr>
                <w:rStyle w:val="Hyperlink"/>
                <w:rFonts w:ascii="Calibri" w:hAnsi="Calibri" w:cs="Calibri"/>
                <w:b/>
                <w:bCs/>
                <w:noProof/>
              </w:rPr>
              <w:t>Period of Validity of Tenders</w:t>
            </w:r>
            <w:r>
              <w:rPr>
                <w:noProof/>
                <w:webHidden/>
              </w:rPr>
              <w:tab/>
            </w:r>
            <w:r>
              <w:rPr>
                <w:noProof/>
                <w:webHidden/>
              </w:rPr>
              <w:fldChar w:fldCharType="begin"/>
            </w:r>
            <w:r>
              <w:rPr>
                <w:noProof/>
                <w:webHidden/>
              </w:rPr>
              <w:instrText xml:space="preserve"> PAGEREF _Toc222749697 \h </w:instrText>
            </w:r>
            <w:r>
              <w:rPr>
                <w:noProof/>
                <w:webHidden/>
              </w:rPr>
            </w:r>
            <w:r>
              <w:rPr>
                <w:noProof/>
                <w:webHidden/>
              </w:rPr>
              <w:fldChar w:fldCharType="separate"/>
            </w:r>
            <w:r>
              <w:rPr>
                <w:noProof/>
                <w:webHidden/>
              </w:rPr>
              <w:t>11</w:t>
            </w:r>
            <w:r>
              <w:rPr>
                <w:noProof/>
                <w:webHidden/>
              </w:rPr>
              <w:fldChar w:fldCharType="end"/>
            </w:r>
          </w:hyperlink>
        </w:p>
        <w:p w14:paraId="101E20EC" w14:textId="6A4B0421"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8" w:history="1">
            <w:r w:rsidRPr="009252C2">
              <w:rPr>
                <w:rStyle w:val="Hyperlink"/>
                <w:rFonts w:ascii="Calibri" w:hAnsi="Calibri" w:cs="Calibri"/>
                <w:b/>
                <w:bCs/>
                <w:noProof/>
              </w:rPr>
              <w:t>Confidentiality</w:t>
            </w:r>
            <w:r>
              <w:rPr>
                <w:noProof/>
                <w:webHidden/>
              </w:rPr>
              <w:tab/>
            </w:r>
            <w:r>
              <w:rPr>
                <w:noProof/>
                <w:webHidden/>
              </w:rPr>
              <w:fldChar w:fldCharType="begin"/>
            </w:r>
            <w:r>
              <w:rPr>
                <w:noProof/>
                <w:webHidden/>
              </w:rPr>
              <w:instrText xml:space="preserve"> PAGEREF _Toc222749698 \h </w:instrText>
            </w:r>
            <w:r>
              <w:rPr>
                <w:noProof/>
                <w:webHidden/>
              </w:rPr>
            </w:r>
            <w:r>
              <w:rPr>
                <w:noProof/>
                <w:webHidden/>
              </w:rPr>
              <w:fldChar w:fldCharType="separate"/>
            </w:r>
            <w:r>
              <w:rPr>
                <w:noProof/>
                <w:webHidden/>
              </w:rPr>
              <w:t>11</w:t>
            </w:r>
            <w:r>
              <w:rPr>
                <w:noProof/>
                <w:webHidden/>
              </w:rPr>
              <w:fldChar w:fldCharType="end"/>
            </w:r>
          </w:hyperlink>
        </w:p>
        <w:p w14:paraId="6EE1A67E" w14:textId="69D5C035"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699" w:history="1">
            <w:r w:rsidRPr="009252C2">
              <w:rPr>
                <w:rStyle w:val="Hyperlink"/>
                <w:rFonts w:ascii="Calibri" w:hAnsi="Calibri" w:cs="Calibri"/>
                <w:b/>
                <w:bCs/>
                <w:noProof/>
              </w:rPr>
              <w:t>GDPR</w:t>
            </w:r>
            <w:r>
              <w:rPr>
                <w:noProof/>
                <w:webHidden/>
              </w:rPr>
              <w:tab/>
            </w:r>
            <w:r>
              <w:rPr>
                <w:noProof/>
                <w:webHidden/>
              </w:rPr>
              <w:fldChar w:fldCharType="begin"/>
            </w:r>
            <w:r>
              <w:rPr>
                <w:noProof/>
                <w:webHidden/>
              </w:rPr>
              <w:instrText xml:space="preserve"> PAGEREF _Toc222749699 \h </w:instrText>
            </w:r>
            <w:r>
              <w:rPr>
                <w:noProof/>
                <w:webHidden/>
              </w:rPr>
            </w:r>
            <w:r>
              <w:rPr>
                <w:noProof/>
                <w:webHidden/>
              </w:rPr>
              <w:fldChar w:fldCharType="separate"/>
            </w:r>
            <w:r>
              <w:rPr>
                <w:noProof/>
                <w:webHidden/>
              </w:rPr>
              <w:t>11</w:t>
            </w:r>
            <w:r>
              <w:rPr>
                <w:noProof/>
                <w:webHidden/>
              </w:rPr>
              <w:fldChar w:fldCharType="end"/>
            </w:r>
          </w:hyperlink>
        </w:p>
        <w:p w14:paraId="61BD28C8" w14:textId="3413D2B0"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700" w:history="1">
            <w:r w:rsidRPr="009252C2">
              <w:rPr>
                <w:rStyle w:val="Hyperlink"/>
                <w:rFonts w:ascii="Calibri" w:hAnsi="Calibri" w:cs="Calibri"/>
                <w:b/>
                <w:bCs/>
                <w:noProof/>
              </w:rPr>
              <w:t>Freedom of Information (FOI)</w:t>
            </w:r>
            <w:r>
              <w:rPr>
                <w:noProof/>
                <w:webHidden/>
              </w:rPr>
              <w:tab/>
            </w:r>
            <w:r>
              <w:rPr>
                <w:noProof/>
                <w:webHidden/>
              </w:rPr>
              <w:fldChar w:fldCharType="begin"/>
            </w:r>
            <w:r>
              <w:rPr>
                <w:noProof/>
                <w:webHidden/>
              </w:rPr>
              <w:instrText xml:space="preserve"> PAGEREF _Toc222749700 \h </w:instrText>
            </w:r>
            <w:r>
              <w:rPr>
                <w:noProof/>
                <w:webHidden/>
              </w:rPr>
            </w:r>
            <w:r>
              <w:rPr>
                <w:noProof/>
                <w:webHidden/>
              </w:rPr>
              <w:fldChar w:fldCharType="separate"/>
            </w:r>
            <w:r>
              <w:rPr>
                <w:noProof/>
                <w:webHidden/>
              </w:rPr>
              <w:t>12</w:t>
            </w:r>
            <w:r>
              <w:rPr>
                <w:noProof/>
                <w:webHidden/>
              </w:rPr>
              <w:fldChar w:fldCharType="end"/>
            </w:r>
          </w:hyperlink>
        </w:p>
        <w:p w14:paraId="30D267FC" w14:textId="7BE238D6" w:rsidR="008209D8" w:rsidRDefault="008209D8">
          <w:pPr>
            <w:pStyle w:val="TOC3"/>
            <w:tabs>
              <w:tab w:val="right" w:leader="dot" w:pos="9402"/>
            </w:tabs>
            <w:rPr>
              <w:noProof/>
            </w:rPr>
          </w:pPr>
          <w:hyperlink w:anchor="_Toc222749701" w:history="1">
            <w:r w:rsidRPr="009252C2">
              <w:rPr>
                <w:rStyle w:val="Hyperlink"/>
                <w:rFonts w:ascii="Calibri" w:hAnsi="Calibri" w:cs="Calibri"/>
                <w:b/>
                <w:bCs/>
                <w:noProof/>
              </w:rPr>
              <w:t>MTU has six campuses comprising of:</w:t>
            </w:r>
            <w:r>
              <w:rPr>
                <w:noProof/>
                <w:webHidden/>
              </w:rPr>
              <w:tab/>
            </w:r>
            <w:r>
              <w:rPr>
                <w:noProof/>
                <w:webHidden/>
              </w:rPr>
              <w:fldChar w:fldCharType="begin"/>
            </w:r>
            <w:r>
              <w:rPr>
                <w:noProof/>
                <w:webHidden/>
              </w:rPr>
              <w:instrText xml:space="preserve"> PAGEREF _Toc222749701 \h </w:instrText>
            </w:r>
            <w:r>
              <w:rPr>
                <w:noProof/>
                <w:webHidden/>
              </w:rPr>
            </w:r>
            <w:r>
              <w:rPr>
                <w:noProof/>
                <w:webHidden/>
              </w:rPr>
              <w:fldChar w:fldCharType="separate"/>
            </w:r>
            <w:r>
              <w:rPr>
                <w:noProof/>
                <w:webHidden/>
              </w:rPr>
              <w:t>14</w:t>
            </w:r>
            <w:r>
              <w:rPr>
                <w:noProof/>
                <w:webHidden/>
              </w:rPr>
              <w:fldChar w:fldCharType="end"/>
            </w:r>
          </w:hyperlink>
        </w:p>
        <w:p w14:paraId="12EBF488" w14:textId="39ECC798" w:rsidR="008209D8" w:rsidRDefault="008209D8">
          <w:pPr>
            <w:pStyle w:val="TOC1"/>
            <w:tabs>
              <w:tab w:val="right" w:leader="dot" w:pos="9402"/>
            </w:tabs>
            <w:rPr>
              <w:rFonts w:asciiTheme="minorHAnsi" w:eastAsiaTheme="minorEastAsia" w:hAnsiTheme="minorHAnsi" w:cstheme="minorBidi"/>
              <w:noProof/>
              <w:kern w:val="2"/>
              <w:lang w:val="en-IE" w:eastAsia="en-IE"/>
              <w14:ligatures w14:val="standardContextual"/>
            </w:rPr>
          </w:pPr>
          <w:hyperlink w:anchor="_Toc222749702" w:history="1">
            <w:r w:rsidRPr="009252C2">
              <w:rPr>
                <w:rStyle w:val="Hyperlink"/>
                <w:rFonts w:ascii="Calibri" w:hAnsi="Calibri" w:cs="Calibri"/>
                <w:b/>
                <w:bCs/>
                <w:noProof/>
              </w:rPr>
              <w:t>Definitions</w:t>
            </w:r>
            <w:r>
              <w:rPr>
                <w:noProof/>
                <w:webHidden/>
              </w:rPr>
              <w:tab/>
            </w:r>
            <w:r>
              <w:rPr>
                <w:noProof/>
                <w:webHidden/>
              </w:rPr>
              <w:fldChar w:fldCharType="begin"/>
            </w:r>
            <w:r>
              <w:rPr>
                <w:noProof/>
                <w:webHidden/>
              </w:rPr>
              <w:instrText xml:space="preserve"> PAGEREF _Toc222749702 \h </w:instrText>
            </w:r>
            <w:r>
              <w:rPr>
                <w:noProof/>
                <w:webHidden/>
              </w:rPr>
            </w:r>
            <w:r>
              <w:rPr>
                <w:noProof/>
                <w:webHidden/>
              </w:rPr>
              <w:fldChar w:fldCharType="separate"/>
            </w:r>
            <w:r>
              <w:rPr>
                <w:noProof/>
                <w:webHidden/>
              </w:rPr>
              <w:t>18</w:t>
            </w:r>
            <w:r>
              <w:rPr>
                <w:noProof/>
                <w:webHidden/>
              </w:rPr>
              <w:fldChar w:fldCharType="end"/>
            </w:r>
          </w:hyperlink>
        </w:p>
        <w:p w14:paraId="0110D1EA" w14:textId="033872F2"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3" w:history="1">
            <w:r w:rsidRPr="009252C2">
              <w:rPr>
                <w:rStyle w:val="Hyperlink"/>
                <w:rFonts w:ascii="Calibri" w:hAnsi="Calibri" w:cs="Calibri"/>
                <w:b/>
                <w:bCs/>
                <w:noProof/>
                <w:lang w:val="en-IE" w:eastAsia="en-US"/>
              </w:rPr>
              <w:t>1.</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Provider’s Obligations</w:t>
            </w:r>
            <w:r>
              <w:rPr>
                <w:noProof/>
                <w:webHidden/>
              </w:rPr>
              <w:tab/>
            </w:r>
            <w:r>
              <w:rPr>
                <w:noProof/>
                <w:webHidden/>
              </w:rPr>
              <w:fldChar w:fldCharType="begin"/>
            </w:r>
            <w:r>
              <w:rPr>
                <w:noProof/>
                <w:webHidden/>
              </w:rPr>
              <w:instrText xml:space="preserve"> PAGEREF _Toc222749703 \h </w:instrText>
            </w:r>
            <w:r>
              <w:rPr>
                <w:noProof/>
                <w:webHidden/>
              </w:rPr>
            </w:r>
            <w:r>
              <w:rPr>
                <w:noProof/>
                <w:webHidden/>
              </w:rPr>
              <w:fldChar w:fldCharType="separate"/>
            </w:r>
            <w:r>
              <w:rPr>
                <w:noProof/>
                <w:webHidden/>
              </w:rPr>
              <w:t>18</w:t>
            </w:r>
            <w:r>
              <w:rPr>
                <w:noProof/>
                <w:webHidden/>
              </w:rPr>
              <w:fldChar w:fldCharType="end"/>
            </w:r>
          </w:hyperlink>
        </w:p>
        <w:p w14:paraId="7D519C93" w14:textId="010576C6"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4" w:history="1">
            <w:r w:rsidRPr="009252C2">
              <w:rPr>
                <w:rStyle w:val="Hyperlink"/>
                <w:rFonts w:ascii="Calibri" w:hAnsi="Calibri" w:cs="Calibri"/>
                <w:b/>
                <w:bCs/>
                <w:noProof/>
                <w:lang w:val="en-IE" w:eastAsia="en-US"/>
              </w:rPr>
              <w:t>2.</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The Goods</w:t>
            </w:r>
            <w:r>
              <w:rPr>
                <w:noProof/>
                <w:webHidden/>
              </w:rPr>
              <w:tab/>
            </w:r>
            <w:r>
              <w:rPr>
                <w:noProof/>
                <w:webHidden/>
              </w:rPr>
              <w:fldChar w:fldCharType="begin"/>
            </w:r>
            <w:r>
              <w:rPr>
                <w:noProof/>
                <w:webHidden/>
              </w:rPr>
              <w:instrText xml:space="preserve"> PAGEREF _Toc222749704 \h </w:instrText>
            </w:r>
            <w:r>
              <w:rPr>
                <w:noProof/>
                <w:webHidden/>
              </w:rPr>
            </w:r>
            <w:r>
              <w:rPr>
                <w:noProof/>
                <w:webHidden/>
              </w:rPr>
              <w:fldChar w:fldCharType="separate"/>
            </w:r>
            <w:r>
              <w:rPr>
                <w:noProof/>
                <w:webHidden/>
              </w:rPr>
              <w:t>19</w:t>
            </w:r>
            <w:r>
              <w:rPr>
                <w:noProof/>
                <w:webHidden/>
              </w:rPr>
              <w:fldChar w:fldCharType="end"/>
            </w:r>
          </w:hyperlink>
        </w:p>
        <w:p w14:paraId="3EF0B7CD" w14:textId="25193867"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5" w:history="1">
            <w:r w:rsidRPr="009252C2">
              <w:rPr>
                <w:rStyle w:val="Hyperlink"/>
                <w:rFonts w:ascii="Calibri" w:hAnsi="Calibri" w:cs="Calibri"/>
                <w:b/>
                <w:bCs/>
                <w:noProof/>
                <w:lang w:val="en-IE" w:eastAsia="en-US"/>
              </w:rPr>
              <w:t>3.</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Inspection of Goods</w:t>
            </w:r>
            <w:r>
              <w:rPr>
                <w:noProof/>
                <w:webHidden/>
              </w:rPr>
              <w:tab/>
            </w:r>
            <w:r>
              <w:rPr>
                <w:noProof/>
                <w:webHidden/>
              </w:rPr>
              <w:fldChar w:fldCharType="begin"/>
            </w:r>
            <w:r>
              <w:rPr>
                <w:noProof/>
                <w:webHidden/>
              </w:rPr>
              <w:instrText xml:space="preserve"> PAGEREF _Toc222749705 \h </w:instrText>
            </w:r>
            <w:r>
              <w:rPr>
                <w:noProof/>
                <w:webHidden/>
              </w:rPr>
            </w:r>
            <w:r>
              <w:rPr>
                <w:noProof/>
                <w:webHidden/>
              </w:rPr>
              <w:fldChar w:fldCharType="separate"/>
            </w:r>
            <w:r>
              <w:rPr>
                <w:noProof/>
                <w:webHidden/>
              </w:rPr>
              <w:t>20</w:t>
            </w:r>
            <w:r>
              <w:rPr>
                <w:noProof/>
                <w:webHidden/>
              </w:rPr>
              <w:fldChar w:fldCharType="end"/>
            </w:r>
          </w:hyperlink>
        </w:p>
        <w:p w14:paraId="33C8175A" w14:textId="2A5BC090"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6" w:history="1">
            <w:r w:rsidRPr="009252C2">
              <w:rPr>
                <w:rStyle w:val="Hyperlink"/>
                <w:rFonts w:ascii="Calibri" w:hAnsi="Calibri" w:cs="Calibri"/>
                <w:b/>
                <w:bCs/>
                <w:noProof/>
                <w:lang w:val="en-IE" w:eastAsia="en-US"/>
              </w:rPr>
              <w:t>4.</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Risk and Title</w:t>
            </w:r>
            <w:r>
              <w:rPr>
                <w:noProof/>
                <w:webHidden/>
              </w:rPr>
              <w:tab/>
            </w:r>
            <w:r>
              <w:rPr>
                <w:noProof/>
                <w:webHidden/>
              </w:rPr>
              <w:fldChar w:fldCharType="begin"/>
            </w:r>
            <w:r>
              <w:rPr>
                <w:noProof/>
                <w:webHidden/>
              </w:rPr>
              <w:instrText xml:space="preserve"> PAGEREF _Toc222749706 \h </w:instrText>
            </w:r>
            <w:r>
              <w:rPr>
                <w:noProof/>
                <w:webHidden/>
              </w:rPr>
            </w:r>
            <w:r>
              <w:rPr>
                <w:noProof/>
                <w:webHidden/>
              </w:rPr>
              <w:fldChar w:fldCharType="separate"/>
            </w:r>
            <w:r>
              <w:rPr>
                <w:noProof/>
                <w:webHidden/>
              </w:rPr>
              <w:t>21</w:t>
            </w:r>
            <w:r>
              <w:rPr>
                <w:noProof/>
                <w:webHidden/>
              </w:rPr>
              <w:fldChar w:fldCharType="end"/>
            </w:r>
          </w:hyperlink>
        </w:p>
        <w:p w14:paraId="1E34B668" w14:textId="4CA7B9E8"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7" w:history="1">
            <w:r w:rsidRPr="009252C2">
              <w:rPr>
                <w:rStyle w:val="Hyperlink"/>
                <w:rFonts w:ascii="Calibri" w:hAnsi="Calibri" w:cs="Calibri"/>
                <w:b/>
                <w:bCs/>
                <w:noProof/>
                <w:lang w:val="en-IE" w:eastAsia="en-US"/>
              </w:rPr>
              <w:t>5.</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Payment</w:t>
            </w:r>
            <w:r>
              <w:rPr>
                <w:noProof/>
                <w:webHidden/>
              </w:rPr>
              <w:tab/>
            </w:r>
            <w:r>
              <w:rPr>
                <w:noProof/>
                <w:webHidden/>
              </w:rPr>
              <w:fldChar w:fldCharType="begin"/>
            </w:r>
            <w:r>
              <w:rPr>
                <w:noProof/>
                <w:webHidden/>
              </w:rPr>
              <w:instrText xml:space="preserve"> PAGEREF _Toc222749707 \h </w:instrText>
            </w:r>
            <w:r>
              <w:rPr>
                <w:noProof/>
                <w:webHidden/>
              </w:rPr>
            </w:r>
            <w:r>
              <w:rPr>
                <w:noProof/>
                <w:webHidden/>
              </w:rPr>
              <w:fldChar w:fldCharType="separate"/>
            </w:r>
            <w:r>
              <w:rPr>
                <w:noProof/>
                <w:webHidden/>
              </w:rPr>
              <w:t>21</w:t>
            </w:r>
            <w:r>
              <w:rPr>
                <w:noProof/>
                <w:webHidden/>
              </w:rPr>
              <w:fldChar w:fldCharType="end"/>
            </w:r>
          </w:hyperlink>
        </w:p>
        <w:p w14:paraId="67467E08" w14:textId="185BEF53"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8" w:history="1">
            <w:r w:rsidRPr="009252C2">
              <w:rPr>
                <w:rStyle w:val="Hyperlink"/>
                <w:rFonts w:ascii="Calibri" w:hAnsi="Calibri" w:cs="Calibri"/>
                <w:b/>
                <w:bCs/>
                <w:noProof/>
                <w:lang w:val="en-IE" w:eastAsia="en-US"/>
              </w:rPr>
              <w:t>6.</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Warranties, Representations and Undertakings</w:t>
            </w:r>
            <w:r>
              <w:rPr>
                <w:noProof/>
                <w:webHidden/>
              </w:rPr>
              <w:tab/>
            </w:r>
            <w:r>
              <w:rPr>
                <w:noProof/>
                <w:webHidden/>
              </w:rPr>
              <w:fldChar w:fldCharType="begin"/>
            </w:r>
            <w:r>
              <w:rPr>
                <w:noProof/>
                <w:webHidden/>
              </w:rPr>
              <w:instrText xml:space="preserve"> PAGEREF _Toc222749708 \h </w:instrText>
            </w:r>
            <w:r>
              <w:rPr>
                <w:noProof/>
                <w:webHidden/>
              </w:rPr>
            </w:r>
            <w:r>
              <w:rPr>
                <w:noProof/>
                <w:webHidden/>
              </w:rPr>
              <w:fldChar w:fldCharType="separate"/>
            </w:r>
            <w:r>
              <w:rPr>
                <w:noProof/>
                <w:webHidden/>
              </w:rPr>
              <w:t>22</w:t>
            </w:r>
            <w:r>
              <w:rPr>
                <w:noProof/>
                <w:webHidden/>
              </w:rPr>
              <w:fldChar w:fldCharType="end"/>
            </w:r>
          </w:hyperlink>
        </w:p>
        <w:p w14:paraId="165DF956" w14:textId="7E3CFA1D"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09" w:history="1">
            <w:r w:rsidRPr="009252C2">
              <w:rPr>
                <w:rStyle w:val="Hyperlink"/>
                <w:rFonts w:ascii="Calibri" w:hAnsi="Calibri" w:cs="Calibri"/>
                <w:b/>
                <w:bCs/>
                <w:noProof/>
                <w:lang w:val="en-IE" w:eastAsia="en-US"/>
              </w:rPr>
              <w:t>7.</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Remedies</w:t>
            </w:r>
            <w:r>
              <w:rPr>
                <w:noProof/>
                <w:webHidden/>
              </w:rPr>
              <w:tab/>
            </w:r>
            <w:r>
              <w:rPr>
                <w:noProof/>
                <w:webHidden/>
              </w:rPr>
              <w:fldChar w:fldCharType="begin"/>
            </w:r>
            <w:r>
              <w:rPr>
                <w:noProof/>
                <w:webHidden/>
              </w:rPr>
              <w:instrText xml:space="preserve"> PAGEREF _Toc222749709 \h </w:instrText>
            </w:r>
            <w:r>
              <w:rPr>
                <w:noProof/>
                <w:webHidden/>
              </w:rPr>
            </w:r>
            <w:r>
              <w:rPr>
                <w:noProof/>
                <w:webHidden/>
              </w:rPr>
              <w:fldChar w:fldCharType="separate"/>
            </w:r>
            <w:r>
              <w:rPr>
                <w:noProof/>
                <w:webHidden/>
              </w:rPr>
              <w:t>22</w:t>
            </w:r>
            <w:r>
              <w:rPr>
                <w:noProof/>
                <w:webHidden/>
              </w:rPr>
              <w:fldChar w:fldCharType="end"/>
            </w:r>
          </w:hyperlink>
        </w:p>
        <w:p w14:paraId="2E331875" w14:textId="2D76B522"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10" w:history="1">
            <w:r w:rsidRPr="009252C2">
              <w:rPr>
                <w:rStyle w:val="Hyperlink"/>
                <w:rFonts w:ascii="Calibri" w:hAnsi="Calibri" w:cs="Calibri"/>
                <w:b/>
                <w:bCs/>
                <w:noProof/>
                <w:lang w:val="en-IE" w:eastAsia="en-US"/>
              </w:rPr>
              <w:t>8.</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Confidentiality</w:t>
            </w:r>
            <w:r>
              <w:rPr>
                <w:noProof/>
                <w:webHidden/>
              </w:rPr>
              <w:tab/>
            </w:r>
            <w:r>
              <w:rPr>
                <w:noProof/>
                <w:webHidden/>
              </w:rPr>
              <w:fldChar w:fldCharType="begin"/>
            </w:r>
            <w:r>
              <w:rPr>
                <w:noProof/>
                <w:webHidden/>
              </w:rPr>
              <w:instrText xml:space="preserve"> PAGEREF _Toc222749710 \h </w:instrText>
            </w:r>
            <w:r>
              <w:rPr>
                <w:noProof/>
                <w:webHidden/>
              </w:rPr>
            </w:r>
            <w:r>
              <w:rPr>
                <w:noProof/>
                <w:webHidden/>
              </w:rPr>
              <w:fldChar w:fldCharType="separate"/>
            </w:r>
            <w:r>
              <w:rPr>
                <w:noProof/>
                <w:webHidden/>
              </w:rPr>
              <w:t>23</w:t>
            </w:r>
            <w:r>
              <w:rPr>
                <w:noProof/>
                <w:webHidden/>
              </w:rPr>
              <w:fldChar w:fldCharType="end"/>
            </w:r>
          </w:hyperlink>
        </w:p>
        <w:p w14:paraId="793E0D87" w14:textId="79A26442" w:rsidR="008209D8" w:rsidRDefault="008209D8">
          <w:pPr>
            <w:pStyle w:val="TOC1"/>
            <w:tabs>
              <w:tab w:val="left" w:pos="480"/>
              <w:tab w:val="right" w:leader="dot" w:pos="9402"/>
            </w:tabs>
            <w:rPr>
              <w:rFonts w:asciiTheme="minorHAnsi" w:eastAsiaTheme="minorEastAsia" w:hAnsiTheme="minorHAnsi" w:cstheme="minorBidi"/>
              <w:noProof/>
              <w:kern w:val="2"/>
              <w:lang w:val="en-IE" w:eastAsia="en-IE"/>
              <w14:ligatures w14:val="standardContextual"/>
            </w:rPr>
          </w:pPr>
          <w:hyperlink w:anchor="_Toc222749711" w:history="1">
            <w:r w:rsidRPr="009252C2">
              <w:rPr>
                <w:rStyle w:val="Hyperlink"/>
                <w:rFonts w:ascii="Calibri" w:hAnsi="Calibri" w:cs="Calibri"/>
                <w:b/>
                <w:bCs/>
                <w:noProof/>
                <w:lang w:val="en-IE" w:eastAsia="en-US"/>
              </w:rPr>
              <w:t>9.</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Force Majeure</w:t>
            </w:r>
            <w:r>
              <w:rPr>
                <w:noProof/>
                <w:webHidden/>
              </w:rPr>
              <w:tab/>
            </w:r>
            <w:r>
              <w:rPr>
                <w:noProof/>
                <w:webHidden/>
              </w:rPr>
              <w:fldChar w:fldCharType="begin"/>
            </w:r>
            <w:r>
              <w:rPr>
                <w:noProof/>
                <w:webHidden/>
              </w:rPr>
              <w:instrText xml:space="preserve"> PAGEREF _Toc222749711 \h </w:instrText>
            </w:r>
            <w:r>
              <w:rPr>
                <w:noProof/>
                <w:webHidden/>
              </w:rPr>
            </w:r>
            <w:r>
              <w:rPr>
                <w:noProof/>
                <w:webHidden/>
              </w:rPr>
              <w:fldChar w:fldCharType="separate"/>
            </w:r>
            <w:r>
              <w:rPr>
                <w:noProof/>
                <w:webHidden/>
              </w:rPr>
              <w:t>24</w:t>
            </w:r>
            <w:r>
              <w:rPr>
                <w:noProof/>
                <w:webHidden/>
              </w:rPr>
              <w:fldChar w:fldCharType="end"/>
            </w:r>
          </w:hyperlink>
        </w:p>
        <w:p w14:paraId="5C99E9C1" w14:textId="55411488"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2" w:history="1">
            <w:r w:rsidRPr="009252C2">
              <w:rPr>
                <w:rStyle w:val="Hyperlink"/>
                <w:rFonts w:ascii="Calibri" w:hAnsi="Calibri" w:cs="Calibri"/>
                <w:b/>
                <w:bCs/>
                <w:noProof/>
                <w:lang w:val="en-IE" w:eastAsia="en-US"/>
              </w:rPr>
              <w:t>10.</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Termination</w:t>
            </w:r>
            <w:r>
              <w:rPr>
                <w:noProof/>
                <w:webHidden/>
              </w:rPr>
              <w:tab/>
            </w:r>
            <w:r>
              <w:rPr>
                <w:noProof/>
                <w:webHidden/>
              </w:rPr>
              <w:fldChar w:fldCharType="begin"/>
            </w:r>
            <w:r>
              <w:rPr>
                <w:noProof/>
                <w:webHidden/>
              </w:rPr>
              <w:instrText xml:space="preserve"> PAGEREF _Toc222749712 \h </w:instrText>
            </w:r>
            <w:r>
              <w:rPr>
                <w:noProof/>
                <w:webHidden/>
              </w:rPr>
            </w:r>
            <w:r>
              <w:rPr>
                <w:noProof/>
                <w:webHidden/>
              </w:rPr>
              <w:fldChar w:fldCharType="separate"/>
            </w:r>
            <w:r>
              <w:rPr>
                <w:noProof/>
                <w:webHidden/>
              </w:rPr>
              <w:t>24</w:t>
            </w:r>
            <w:r>
              <w:rPr>
                <w:noProof/>
                <w:webHidden/>
              </w:rPr>
              <w:fldChar w:fldCharType="end"/>
            </w:r>
          </w:hyperlink>
        </w:p>
        <w:p w14:paraId="17A978BE" w14:textId="50ACD8AF"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3" w:history="1">
            <w:r w:rsidRPr="009252C2">
              <w:rPr>
                <w:rStyle w:val="Hyperlink"/>
                <w:rFonts w:ascii="Calibri" w:hAnsi="Calibri" w:cs="Calibri"/>
                <w:b/>
                <w:bCs/>
                <w:noProof/>
                <w:lang w:val="en-IE" w:eastAsia="en-US"/>
              </w:rPr>
              <w:t>11.</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Contract Management</w:t>
            </w:r>
            <w:r>
              <w:rPr>
                <w:noProof/>
                <w:webHidden/>
              </w:rPr>
              <w:tab/>
            </w:r>
            <w:r>
              <w:rPr>
                <w:noProof/>
                <w:webHidden/>
              </w:rPr>
              <w:fldChar w:fldCharType="begin"/>
            </w:r>
            <w:r>
              <w:rPr>
                <w:noProof/>
                <w:webHidden/>
              </w:rPr>
              <w:instrText xml:space="preserve"> PAGEREF _Toc222749713 \h </w:instrText>
            </w:r>
            <w:r>
              <w:rPr>
                <w:noProof/>
                <w:webHidden/>
              </w:rPr>
            </w:r>
            <w:r>
              <w:rPr>
                <w:noProof/>
                <w:webHidden/>
              </w:rPr>
              <w:fldChar w:fldCharType="separate"/>
            </w:r>
            <w:r>
              <w:rPr>
                <w:noProof/>
                <w:webHidden/>
              </w:rPr>
              <w:t>25</w:t>
            </w:r>
            <w:r>
              <w:rPr>
                <w:noProof/>
                <w:webHidden/>
              </w:rPr>
              <w:fldChar w:fldCharType="end"/>
            </w:r>
          </w:hyperlink>
        </w:p>
        <w:p w14:paraId="5B89CC84" w14:textId="5EA7A630"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4" w:history="1">
            <w:r w:rsidRPr="009252C2">
              <w:rPr>
                <w:rStyle w:val="Hyperlink"/>
                <w:rFonts w:ascii="Calibri" w:hAnsi="Calibri" w:cs="Calibri"/>
                <w:b/>
                <w:bCs/>
                <w:noProof/>
                <w:lang w:val="en-IE" w:eastAsia="en-US"/>
              </w:rPr>
              <w:t>12.</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Disputes</w:t>
            </w:r>
            <w:r>
              <w:rPr>
                <w:noProof/>
                <w:webHidden/>
              </w:rPr>
              <w:tab/>
            </w:r>
            <w:r>
              <w:rPr>
                <w:noProof/>
                <w:webHidden/>
              </w:rPr>
              <w:fldChar w:fldCharType="begin"/>
            </w:r>
            <w:r>
              <w:rPr>
                <w:noProof/>
                <w:webHidden/>
              </w:rPr>
              <w:instrText xml:space="preserve"> PAGEREF _Toc222749714 \h </w:instrText>
            </w:r>
            <w:r>
              <w:rPr>
                <w:noProof/>
                <w:webHidden/>
              </w:rPr>
            </w:r>
            <w:r>
              <w:rPr>
                <w:noProof/>
                <w:webHidden/>
              </w:rPr>
              <w:fldChar w:fldCharType="separate"/>
            </w:r>
            <w:r>
              <w:rPr>
                <w:noProof/>
                <w:webHidden/>
              </w:rPr>
              <w:t>25</w:t>
            </w:r>
            <w:r>
              <w:rPr>
                <w:noProof/>
                <w:webHidden/>
              </w:rPr>
              <w:fldChar w:fldCharType="end"/>
            </w:r>
          </w:hyperlink>
        </w:p>
        <w:p w14:paraId="5077C655" w14:textId="60ABB6DD"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5" w:history="1">
            <w:r w:rsidRPr="009252C2">
              <w:rPr>
                <w:rStyle w:val="Hyperlink"/>
                <w:rFonts w:ascii="Calibri" w:hAnsi="Calibri" w:cs="Calibri"/>
                <w:b/>
                <w:bCs/>
                <w:noProof/>
                <w:lang w:val="en-IE" w:eastAsia="en-US"/>
              </w:rPr>
              <w:t>13.</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Governing Law, Choice of Jurisdiction and Execution</w:t>
            </w:r>
            <w:r>
              <w:rPr>
                <w:noProof/>
                <w:webHidden/>
              </w:rPr>
              <w:tab/>
            </w:r>
            <w:r>
              <w:rPr>
                <w:noProof/>
                <w:webHidden/>
              </w:rPr>
              <w:fldChar w:fldCharType="begin"/>
            </w:r>
            <w:r>
              <w:rPr>
                <w:noProof/>
                <w:webHidden/>
              </w:rPr>
              <w:instrText xml:space="preserve"> PAGEREF _Toc222749715 \h </w:instrText>
            </w:r>
            <w:r>
              <w:rPr>
                <w:noProof/>
                <w:webHidden/>
              </w:rPr>
            </w:r>
            <w:r>
              <w:rPr>
                <w:noProof/>
                <w:webHidden/>
              </w:rPr>
              <w:fldChar w:fldCharType="separate"/>
            </w:r>
            <w:r>
              <w:rPr>
                <w:noProof/>
                <w:webHidden/>
              </w:rPr>
              <w:t>26</w:t>
            </w:r>
            <w:r>
              <w:rPr>
                <w:noProof/>
                <w:webHidden/>
              </w:rPr>
              <w:fldChar w:fldCharType="end"/>
            </w:r>
          </w:hyperlink>
        </w:p>
        <w:p w14:paraId="1E0097AD" w14:textId="447F72E4"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6" w:history="1">
            <w:r w:rsidRPr="009252C2">
              <w:rPr>
                <w:rStyle w:val="Hyperlink"/>
                <w:rFonts w:ascii="Calibri" w:hAnsi="Calibri" w:cs="Calibri"/>
                <w:b/>
                <w:bCs/>
                <w:noProof/>
                <w:lang w:val="en-IE" w:eastAsia="en-US"/>
              </w:rPr>
              <w:t>14.</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Notices</w:t>
            </w:r>
            <w:r>
              <w:rPr>
                <w:noProof/>
                <w:webHidden/>
              </w:rPr>
              <w:tab/>
            </w:r>
            <w:r>
              <w:rPr>
                <w:noProof/>
                <w:webHidden/>
              </w:rPr>
              <w:fldChar w:fldCharType="begin"/>
            </w:r>
            <w:r>
              <w:rPr>
                <w:noProof/>
                <w:webHidden/>
              </w:rPr>
              <w:instrText xml:space="preserve"> PAGEREF _Toc222749716 \h </w:instrText>
            </w:r>
            <w:r>
              <w:rPr>
                <w:noProof/>
                <w:webHidden/>
              </w:rPr>
            </w:r>
            <w:r>
              <w:rPr>
                <w:noProof/>
                <w:webHidden/>
              </w:rPr>
              <w:fldChar w:fldCharType="separate"/>
            </w:r>
            <w:r>
              <w:rPr>
                <w:noProof/>
                <w:webHidden/>
              </w:rPr>
              <w:t>26</w:t>
            </w:r>
            <w:r>
              <w:rPr>
                <w:noProof/>
                <w:webHidden/>
              </w:rPr>
              <w:fldChar w:fldCharType="end"/>
            </w:r>
          </w:hyperlink>
        </w:p>
        <w:p w14:paraId="17C797CD" w14:textId="63160767"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7" w:history="1">
            <w:r w:rsidRPr="009252C2">
              <w:rPr>
                <w:rStyle w:val="Hyperlink"/>
                <w:rFonts w:ascii="Calibri" w:hAnsi="Calibri" w:cs="Calibri"/>
                <w:b/>
                <w:bCs/>
                <w:noProof/>
                <w:lang w:val="en-IE" w:eastAsia="en-US"/>
              </w:rPr>
              <w:t>15.</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Assignment and Sub-contract</w:t>
            </w:r>
            <w:r>
              <w:rPr>
                <w:noProof/>
                <w:webHidden/>
              </w:rPr>
              <w:tab/>
            </w:r>
            <w:r>
              <w:rPr>
                <w:noProof/>
                <w:webHidden/>
              </w:rPr>
              <w:fldChar w:fldCharType="begin"/>
            </w:r>
            <w:r>
              <w:rPr>
                <w:noProof/>
                <w:webHidden/>
              </w:rPr>
              <w:instrText xml:space="preserve"> PAGEREF _Toc222749717 \h </w:instrText>
            </w:r>
            <w:r>
              <w:rPr>
                <w:noProof/>
                <w:webHidden/>
              </w:rPr>
            </w:r>
            <w:r>
              <w:rPr>
                <w:noProof/>
                <w:webHidden/>
              </w:rPr>
              <w:fldChar w:fldCharType="separate"/>
            </w:r>
            <w:r>
              <w:rPr>
                <w:noProof/>
                <w:webHidden/>
              </w:rPr>
              <w:t>26</w:t>
            </w:r>
            <w:r>
              <w:rPr>
                <w:noProof/>
                <w:webHidden/>
              </w:rPr>
              <w:fldChar w:fldCharType="end"/>
            </w:r>
          </w:hyperlink>
        </w:p>
        <w:p w14:paraId="5F173FAE" w14:textId="737DED8C"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8" w:history="1">
            <w:r w:rsidRPr="009252C2">
              <w:rPr>
                <w:rStyle w:val="Hyperlink"/>
                <w:rFonts w:ascii="Calibri" w:hAnsi="Calibri" w:cs="Calibri"/>
                <w:b/>
                <w:bCs/>
                <w:noProof/>
                <w:lang w:val="en-IE" w:eastAsia="en-US"/>
              </w:rPr>
              <w:t>16.</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Entire Agreement</w:t>
            </w:r>
            <w:r>
              <w:rPr>
                <w:noProof/>
                <w:webHidden/>
              </w:rPr>
              <w:tab/>
            </w:r>
            <w:r>
              <w:rPr>
                <w:noProof/>
                <w:webHidden/>
              </w:rPr>
              <w:fldChar w:fldCharType="begin"/>
            </w:r>
            <w:r>
              <w:rPr>
                <w:noProof/>
                <w:webHidden/>
              </w:rPr>
              <w:instrText xml:space="preserve"> PAGEREF _Toc222749718 \h </w:instrText>
            </w:r>
            <w:r>
              <w:rPr>
                <w:noProof/>
                <w:webHidden/>
              </w:rPr>
            </w:r>
            <w:r>
              <w:rPr>
                <w:noProof/>
                <w:webHidden/>
              </w:rPr>
              <w:fldChar w:fldCharType="separate"/>
            </w:r>
            <w:r>
              <w:rPr>
                <w:noProof/>
                <w:webHidden/>
              </w:rPr>
              <w:t>27</w:t>
            </w:r>
            <w:r>
              <w:rPr>
                <w:noProof/>
                <w:webHidden/>
              </w:rPr>
              <w:fldChar w:fldCharType="end"/>
            </w:r>
          </w:hyperlink>
        </w:p>
        <w:p w14:paraId="19F2D67F" w14:textId="76CFC62E"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19" w:history="1">
            <w:r w:rsidRPr="009252C2">
              <w:rPr>
                <w:rStyle w:val="Hyperlink"/>
                <w:rFonts w:ascii="Calibri" w:hAnsi="Calibri" w:cs="Calibri"/>
                <w:b/>
                <w:bCs/>
                <w:noProof/>
                <w:lang w:val="en-IE" w:eastAsia="en-US"/>
              </w:rPr>
              <w:t>17.</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Severability</w:t>
            </w:r>
            <w:r>
              <w:rPr>
                <w:noProof/>
                <w:webHidden/>
              </w:rPr>
              <w:tab/>
            </w:r>
            <w:r>
              <w:rPr>
                <w:noProof/>
                <w:webHidden/>
              </w:rPr>
              <w:fldChar w:fldCharType="begin"/>
            </w:r>
            <w:r>
              <w:rPr>
                <w:noProof/>
                <w:webHidden/>
              </w:rPr>
              <w:instrText xml:space="preserve"> PAGEREF _Toc222749719 \h </w:instrText>
            </w:r>
            <w:r>
              <w:rPr>
                <w:noProof/>
                <w:webHidden/>
              </w:rPr>
            </w:r>
            <w:r>
              <w:rPr>
                <w:noProof/>
                <w:webHidden/>
              </w:rPr>
              <w:fldChar w:fldCharType="separate"/>
            </w:r>
            <w:r>
              <w:rPr>
                <w:noProof/>
                <w:webHidden/>
              </w:rPr>
              <w:t>27</w:t>
            </w:r>
            <w:r>
              <w:rPr>
                <w:noProof/>
                <w:webHidden/>
              </w:rPr>
              <w:fldChar w:fldCharType="end"/>
            </w:r>
          </w:hyperlink>
        </w:p>
        <w:p w14:paraId="141B8947" w14:textId="4BCEE122"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0" w:history="1">
            <w:r w:rsidRPr="009252C2">
              <w:rPr>
                <w:rStyle w:val="Hyperlink"/>
                <w:rFonts w:ascii="Calibri" w:hAnsi="Calibri" w:cs="Calibri"/>
                <w:b/>
                <w:bCs/>
                <w:noProof/>
                <w:lang w:val="en-IE" w:eastAsia="en-US"/>
              </w:rPr>
              <w:t>18.</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Waiver</w:t>
            </w:r>
            <w:r>
              <w:rPr>
                <w:noProof/>
                <w:webHidden/>
              </w:rPr>
              <w:tab/>
            </w:r>
            <w:r>
              <w:rPr>
                <w:noProof/>
                <w:webHidden/>
              </w:rPr>
              <w:fldChar w:fldCharType="begin"/>
            </w:r>
            <w:r>
              <w:rPr>
                <w:noProof/>
                <w:webHidden/>
              </w:rPr>
              <w:instrText xml:space="preserve"> PAGEREF _Toc222749720 \h </w:instrText>
            </w:r>
            <w:r>
              <w:rPr>
                <w:noProof/>
                <w:webHidden/>
              </w:rPr>
            </w:r>
            <w:r>
              <w:rPr>
                <w:noProof/>
                <w:webHidden/>
              </w:rPr>
              <w:fldChar w:fldCharType="separate"/>
            </w:r>
            <w:r>
              <w:rPr>
                <w:noProof/>
                <w:webHidden/>
              </w:rPr>
              <w:t>27</w:t>
            </w:r>
            <w:r>
              <w:rPr>
                <w:noProof/>
                <w:webHidden/>
              </w:rPr>
              <w:fldChar w:fldCharType="end"/>
            </w:r>
          </w:hyperlink>
        </w:p>
        <w:p w14:paraId="7F6E12AD" w14:textId="3C4FCE1E"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1" w:history="1">
            <w:r w:rsidRPr="009252C2">
              <w:rPr>
                <w:rStyle w:val="Hyperlink"/>
                <w:rFonts w:ascii="Calibri" w:hAnsi="Calibri" w:cs="Calibri"/>
                <w:b/>
                <w:bCs/>
                <w:noProof/>
                <w:lang w:val="en-IE" w:eastAsia="en-US"/>
              </w:rPr>
              <w:t>19.</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Non-exclusivity</w:t>
            </w:r>
            <w:r>
              <w:rPr>
                <w:noProof/>
                <w:webHidden/>
              </w:rPr>
              <w:tab/>
            </w:r>
            <w:r>
              <w:rPr>
                <w:noProof/>
                <w:webHidden/>
              </w:rPr>
              <w:fldChar w:fldCharType="begin"/>
            </w:r>
            <w:r>
              <w:rPr>
                <w:noProof/>
                <w:webHidden/>
              </w:rPr>
              <w:instrText xml:space="preserve"> PAGEREF _Toc222749721 \h </w:instrText>
            </w:r>
            <w:r>
              <w:rPr>
                <w:noProof/>
                <w:webHidden/>
              </w:rPr>
            </w:r>
            <w:r>
              <w:rPr>
                <w:noProof/>
                <w:webHidden/>
              </w:rPr>
              <w:fldChar w:fldCharType="separate"/>
            </w:r>
            <w:r>
              <w:rPr>
                <w:noProof/>
                <w:webHidden/>
              </w:rPr>
              <w:t>27</w:t>
            </w:r>
            <w:r>
              <w:rPr>
                <w:noProof/>
                <w:webHidden/>
              </w:rPr>
              <w:fldChar w:fldCharType="end"/>
            </w:r>
          </w:hyperlink>
        </w:p>
        <w:p w14:paraId="3CCF654B" w14:textId="7BA3B610"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2" w:history="1">
            <w:r w:rsidRPr="009252C2">
              <w:rPr>
                <w:rStyle w:val="Hyperlink"/>
                <w:rFonts w:ascii="Calibri" w:hAnsi="Calibri" w:cs="Calibri"/>
                <w:b/>
                <w:bCs/>
                <w:noProof/>
                <w:lang w:val="en-IE" w:eastAsia="en-US"/>
              </w:rPr>
              <w:t>20.</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Media</w:t>
            </w:r>
            <w:r>
              <w:rPr>
                <w:noProof/>
                <w:webHidden/>
              </w:rPr>
              <w:tab/>
            </w:r>
            <w:r>
              <w:rPr>
                <w:noProof/>
                <w:webHidden/>
              </w:rPr>
              <w:fldChar w:fldCharType="begin"/>
            </w:r>
            <w:r>
              <w:rPr>
                <w:noProof/>
                <w:webHidden/>
              </w:rPr>
              <w:instrText xml:space="preserve"> PAGEREF _Toc222749722 \h </w:instrText>
            </w:r>
            <w:r>
              <w:rPr>
                <w:noProof/>
                <w:webHidden/>
              </w:rPr>
            </w:r>
            <w:r>
              <w:rPr>
                <w:noProof/>
                <w:webHidden/>
              </w:rPr>
              <w:fldChar w:fldCharType="separate"/>
            </w:r>
            <w:r>
              <w:rPr>
                <w:noProof/>
                <w:webHidden/>
              </w:rPr>
              <w:t>27</w:t>
            </w:r>
            <w:r>
              <w:rPr>
                <w:noProof/>
                <w:webHidden/>
              </w:rPr>
              <w:fldChar w:fldCharType="end"/>
            </w:r>
          </w:hyperlink>
        </w:p>
        <w:p w14:paraId="7B6DBE31" w14:textId="707E2421"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3" w:history="1">
            <w:r w:rsidRPr="009252C2">
              <w:rPr>
                <w:rStyle w:val="Hyperlink"/>
                <w:rFonts w:ascii="Calibri" w:hAnsi="Calibri" w:cs="Calibri"/>
                <w:b/>
                <w:bCs/>
                <w:noProof/>
                <w:lang w:val="en-IE" w:eastAsia="en-US"/>
              </w:rPr>
              <w:t>21.</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Conflicts, Registrable Interests and Corrupt Gifts</w:t>
            </w:r>
            <w:r>
              <w:rPr>
                <w:noProof/>
                <w:webHidden/>
              </w:rPr>
              <w:tab/>
            </w:r>
            <w:r>
              <w:rPr>
                <w:noProof/>
                <w:webHidden/>
              </w:rPr>
              <w:fldChar w:fldCharType="begin"/>
            </w:r>
            <w:r>
              <w:rPr>
                <w:noProof/>
                <w:webHidden/>
              </w:rPr>
              <w:instrText xml:space="preserve"> PAGEREF _Toc222749723 \h </w:instrText>
            </w:r>
            <w:r>
              <w:rPr>
                <w:noProof/>
                <w:webHidden/>
              </w:rPr>
            </w:r>
            <w:r>
              <w:rPr>
                <w:noProof/>
                <w:webHidden/>
              </w:rPr>
              <w:fldChar w:fldCharType="separate"/>
            </w:r>
            <w:r>
              <w:rPr>
                <w:noProof/>
                <w:webHidden/>
              </w:rPr>
              <w:t>27</w:t>
            </w:r>
            <w:r>
              <w:rPr>
                <w:noProof/>
                <w:webHidden/>
              </w:rPr>
              <w:fldChar w:fldCharType="end"/>
            </w:r>
          </w:hyperlink>
        </w:p>
        <w:p w14:paraId="3C2656BC" w14:textId="69F279D2"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4" w:history="1">
            <w:r w:rsidRPr="009252C2">
              <w:rPr>
                <w:rStyle w:val="Hyperlink"/>
                <w:rFonts w:ascii="Calibri" w:hAnsi="Calibri" w:cs="Calibri"/>
                <w:b/>
                <w:bCs/>
                <w:noProof/>
                <w:lang w:val="en-IE" w:eastAsia="en-US"/>
              </w:rPr>
              <w:t>22.</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Access to Premises</w:t>
            </w:r>
            <w:r>
              <w:rPr>
                <w:noProof/>
                <w:webHidden/>
              </w:rPr>
              <w:tab/>
            </w:r>
            <w:r>
              <w:rPr>
                <w:noProof/>
                <w:webHidden/>
              </w:rPr>
              <w:fldChar w:fldCharType="begin"/>
            </w:r>
            <w:r>
              <w:rPr>
                <w:noProof/>
                <w:webHidden/>
              </w:rPr>
              <w:instrText xml:space="preserve"> PAGEREF _Toc222749724 \h </w:instrText>
            </w:r>
            <w:r>
              <w:rPr>
                <w:noProof/>
                <w:webHidden/>
              </w:rPr>
            </w:r>
            <w:r>
              <w:rPr>
                <w:noProof/>
                <w:webHidden/>
              </w:rPr>
              <w:fldChar w:fldCharType="separate"/>
            </w:r>
            <w:r>
              <w:rPr>
                <w:noProof/>
                <w:webHidden/>
              </w:rPr>
              <w:t>28</w:t>
            </w:r>
            <w:r>
              <w:rPr>
                <w:noProof/>
                <w:webHidden/>
              </w:rPr>
              <w:fldChar w:fldCharType="end"/>
            </w:r>
          </w:hyperlink>
        </w:p>
        <w:p w14:paraId="25DA4ABB" w14:textId="091322E5"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5" w:history="1">
            <w:r w:rsidRPr="009252C2">
              <w:rPr>
                <w:rStyle w:val="Hyperlink"/>
                <w:rFonts w:ascii="Calibri" w:hAnsi="Calibri" w:cs="Calibri"/>
                <w:b/>
                <w:bCs/>
                <w:noProof/>
                <w:lang w:val="en-IE" w:eastAsia="en-US"/>
              </w:rPr>
              <w:t>23.</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Non Solicitation</w:t>
            </w:r>
            <w:r>
              <w:rPr>
                <w:noProof/>
                <w:webHidden/>
              </w:rPr>
              <w:tab/>
            </w:r>
            <w:r>
              <w:rPr>
                <w:noProof/>
                <w:webHidden/>
              </w:rPr>
              <w:fldChar w:fldCharType="begin"/>
            </w:r>
            <w:r>
              <w:rPr>
                <w:noProof/>
                <w:webHidden/>
              </w:rPr>
              <w:instrText xml:space="preserve"> PAGEREF _Toc222749725 \h </w:instrText>
            </w:r>
            <w:r>
              <w:rPr>
                <w:noProof/>
                <w:webHidden/>
              </w:rPr>
            </w:r>
            <w:r>
              <w:rPr>
                <w:noProof/>
                <w:webHidden/>
              </w:rPr>
              <w:fldChar w:fldCharType="separate"/>
            </w:r>
            <w:r>
              <w:rPr>
                <w:noProof/>
                <w:webHidden/>
              </w:rPr>
              <w:t>28</w:t>
            </w:r>
            <w:r>
              <w:rPr>
                <w:noProof/>
                <w:webHidden/>
              </w:rPr>
              <w:fldChar w:fldCharType="end"/>
            </w:r>
          </w:hyperlink>
        </w:p>
        <w:p w14:paraId="4271B902" w14:textId="152BE9B3"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6" w:history="1">
            <w:r w:rsidRPr="009252C2">
              <w:rPr>
                <w:rStyle w:val="Hyperlink"/>
                <w:rFonts w:ascii="Calibri" w:hAnsi="Calibri" w:cs="Calibri"/>
                <w:b/>
                <w:bCs/>
                <w:noProof/>
                <w:lang w:val="en-IE" w:eastAsia="en-US"/>
              </w:rPr>
              <w:t>24.</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lang w:val="en-IE" w:eastAsia="en-US"/>
              </w:rPr>
              <w:t>Change Control Procedure</w:t>
            </w:r>
            <w:r>
              <w:rPr>
                <w:noProof/>
                <w:webHidden/>
              </w:rPr>
              <w:tab/>
            </w:r>
            <w:r>
              <w:rPr>
                <w:noProof/>
                <w:webHidden/>
              </w:rPr>
              <w:fldChar w:fldCharType="begin"/>
            </w:r>
            <w:r>
              <w:rPr>
                <w:noProof/>
                <w:webHidden/>
              </w:rPr>
              <w:instrText xml:space="preserve"> PAGEREF _Toc222749726 \h </w:instrText>
            </w:r>
            <w:r>
              <w:rPr>
                <w:noProof/>
                <w:webHidden/>
              </w:rPr>
            </w:r>
            <w:r>
              <w:rPr>
                <w:noProof/>
                <w:webHidden/>
              </w:rPr>
              <w:fldChar w:fldCharType="separate"/>
            </w:r>
            <w:r>
              <w:rPr>
                <w:noProof/>
                <w:webHidden/>
              </w:rPr>
              <w:t>28</w:t>
            </w:r>
            <w:r>
              <w:rPr>
                <w:noProof/>
                <w:webHidden/>
              </w:rPr>
              <w:fldChar w:fldCharType="end"/>
            </w:r>
          </w:hyperlink>
        </w:p>
        <w:p w14:paraId="1FD349BC" w14:textId="3979D30B"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7" w:history="1">
            <w:r w:rsidRPr="009252C2">
              <w:rPr>
                <w:rStyle w:val="Hyperlink"/>
                <w:rFonts w:ascii="Calibri" w:hAnsi="Calibri" w:cs="Calibri"/>
                <w:b/>
                <w:bCs/>
                <w:noProof/>
              </w:rPr>
              <w:t>25.</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rPr>
              <w:t>Data Protection and Security</w:t>
            </w:r>
            <w:r>
              <w:rPr>
                <w:noProof/>
                <w:webHidden/>
              </w:rPr>
              <w:tab/>
            </w:r>
            <w:r>
              <w:rPr>
                <w:noProof/>
                <w:webHidden/>
              </w:rPr>
              <w:fldChar w:fldCharType="begin"/>
            </w:r>
            <w:r>
              <w:rPr>
                <w:noProof/>
                <w:webHidden/>
              </w:rPr>
              <w:instrText xml:space="preserve"> PAGEREF _Toc222749727 \h </w:instrText>
            </w:r>
            <w:r>
              <w:rPr>
                <w:noProof/>
                <w:webHidden/>
              </w:rPr>
            </w:r>
            <w:r>
              <w:rPr>
                <w:noProof/>
                <w:webHidden/>
              </w:rPr>
              <w:fldChar w:fldCharType="separate"/>
            </w:r>
            <w:r>
              <w:rPr>
                <w:noProof/>
                <w:webHidden/>
              </w:rPr>
              <w:t>28</w:t>
            </w:r>
            <w:r>
              <w:rPr>
                <w:noProof/>
                <w:webHidden/>
              </w:rPr>
              <w:fldChar w:fldCharType="end"/>
            </w:r>
          </w:hyperlink>
        </w:p>
        <w:p w14:paraId="07C07A22" w14:textId="1293AA1E"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8" w:history="1">
            <w:r w:rsidRPr="009252C2">
              <w:rPr>
                <w:rStyle w:val="Hyperlink"/>
                <w:rFonts w:ascii="Calibri" w:hAnsi="Calibri" w:cs="Calibri"/>
                <w:b/>
                <w:bCs/>
                <w:noProof/>
              </w:rPr>
              <w:t>26.</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rPr>
              <w:t>Data Protection</w:t>
            </w:r>
            <w:r>
              <w:rPr>
                <w:noProof/>
                <w:webHidden/>
              </w:rPr>
              <w:tab/>
            </w:r>
            <w:r>
              <w:rPr>
                <w:noProof/>
                <w:webHidden/>
              </w:rPr>
              <w:fldChar w:fldCharType="begin"/>
            </w:r>
            <w:r>
              <w:rPr>
                <w:noProof/>
                <w:webHidden/>
              </w:rPr>
              <w:instrText xml:space="preserve"> PAGEREF _Toc222749728 \h </w:instrText>
            </w:r>
            <w:r>
              <w:rPr>
                <w:noProof/>
                <w:webHidden/>
              </w:rPr>
            </w:r>
            <w:r>
              <w:rPr>
                <w:noProof/>
                <w:webHidden/>
              </w:rPr>
              <w:fldChar w:fldCharType="separate"/>
            </w:r>
            <w:r>
              <w:rPr>
                <w:noProof/>
                <w:webHidden/>
              </w:rPr>
              <w:t>30</w:t>
            </w:r>
            <w:r>
              <w:rPr>
                <w:noProof/>
                <w:webHidden/>
              </w:rPr>
              <w:fldChar w:fldCharType="end"/>
            </w:r>
          </w:hyperlink>
        </w:p>
        <w:p w14:paraId="7E1A0CBD" w14:textId="7121570C" w:rsidR="008209D8" w:rsidRDefault="008209D8">
          <w:pPr>
            <w:pStyle w:val="TOC1"/>
            <w:tabs>
              <w:tab w:val="left" w:pos="720"/>
              <w:tab w:val="right" w:leader="dot" w:pos="9402"/>
            </w:tabs>
            <w:rPr>
              <w:rFonts w:asciiTheme="minorHAnsi" w:eastAsiaTheme="minorEastAsia" w:hAnsiTheme="minorHAnsi" w:cstheme="minorBidi"/>
              <w:noProof/>
              <w:kern w:val="2"/>
              <w:lang w:val="en-IE" w:eastAsia="en-IE"/>
              <w14:ligatures w14:val="standardContextual"/>
            </w:rPr>
          </w:pPr>
          <w:hyperlink w:anchor="_Toc222749729" w:history="1">
            <w:r w:rsidRPr="009252C2">
              <w:rPr>
                <w:rStyle w:val="Hyperlink"/>
                <w:rFonts w:ascii="Calibri" w:hAnsi="Calibri" w:cs="Calibri"/>
                <w:b/>
                <w:bCs/>
                <w:noProof/>
                <w:bdr w:val="nil"/>
                <w:lang w:val="en-IE" w:eastAsia="en-IE"/>
              </w:rPr>
              <w:t xml:space="preserve">27. </w:t>
            </w:r>
            <w:r>
              <w:rPr>
                <w:rFonts w:asciiTheme="minorHAnsi" w:eastAsiaTheme="minorEastAsia" w:hAnsiTheme="minorHAnsi" w:cstheme="minorBidi"/>
                <w:noProof/>
                <w:kern w:val="2"/>
                <w:lang w:val="en-IE" w:eastAsia="en-IE"/>
                <w14:ligatures w14:val="standardContextual"/>
              </w:rPr>
              <w:tab/>
            </w:r>
            <w:r w:rsidRPr="009252C2">
              <w:rPr>
                <w:rStyle w:val="Hyperlink"/>
                <w:rFonts w:ascii="Calibri" w:hAnsi="Calibri" w:cs="Calibri"/>
                <w:b/>
                <w:bCs/>
                <w:noProof/>
                <w:bdr w:val="nil"/>
                <w:lang w:val="en-IE" w:eastAsia="en-IE"/>
              </w:rPr>
              <w:t>Additional Conditions</w:t>
            </w:r>
            <w:r>
              <w:rPr>
                <w:noProof/>
                <w:webHidden/>
              </w:rPr>
              <w:tab/>
            </w:r>
            <w:r>
              <w:rPr>
                <w:noProof/>
                <w:webHidden/>
              </w:rPr>
              <w:fldChar w:fldCharType="begin"/>
            </w:r>
            <w:r>
              <w:rPr>
                <w:noProof/>
                <w:webHidden/>
              </w:rPr>
              <w:instrText xml:space="preserve"> PAGEREF _Toc222749729 \h </w:instrText>
            </w:r>
            <w:r>
              <w:rPr>
                <w:noProof/>
                <w:webHidden/>
              </w:rPr>
            </w:r>
            <w:r>
              <w:rPr>
                <w:noProof/>
                <w:webHidden/>
              </w:rPr>
              <w:fldChar w:fldCharType="separate"/>
            </w:r>
            <w:r>
              <w:rPr>
                <w:noProof/>
                <w:webHidden/>
              </w:rPr>
              <w:t>31</w:t>
            </w:r>
            <w:r>
              <w:rPr>
                <w:noProof/>
                <w:webHidden/>
              </w:rPr>
              <w:fldChar w:fldCharType="end"/>
            </w:r>
          </w:hyperlink>
        </w:p>
        <w:p w14:paraId="670C8DDE" w14:textId="4867BD2C" w:rsidR="004C639D" w:rsidRDefault="004C639D">
          <w:r>
            <w:rPr>
              <w:b/>
              <w:bCs/>
              <w:noProof/>
            </w:rPr>
            <w:fldChar w:fldCharType="end"/>
          </w:r>
        </w:p>
      </w:sdtContent>
    </w:sdt>
    <w:p w14:paraId="3430844D" w14:textId="77777777" w:rsidR="004C639D" w:rsidRDefault="004C639D" w:rsidP="00074540">
      <w:pPr>
        <w:rPr>
          <w:rFonts w:ascii="Calibri" w:hAnsi="Calibri" w:cs="Calibri"/>
          <w:sz w:val="22"/>
          <w:szCs w:val="22"/>
        </w:rPr>
      </w:pPr>
    </w:p>
    <w:p w14:paraId="18684B6D" w14:textId="77777777" w:rsidR="00B22953" w:rsidRDefault="00B22953" w:rsidP="00074540">
      <w:pPr>
        <w:rPr>
          <w:rFonts w:ascii="Calibri" w:hAnsi="Calibri" w:cs="Calibri"/>
          <w:sz w:val="22"/>
          <w:szCs w:val="22"/>
        </w:rPr>
      </w:pPr>
    </w:p>
    <w:p w14:paraId="753D88DB" w14:textId="77777777" w:rsidR="006F729B" w:rsidRDefault="006F729B">
      <w:pPr>
        <w:spacing w:after="160" w:line="259" w:lineRule="auto"/>
        <w:rPr>
          <w:rFonts w:ascii="Calibri" w:hAnsi="Calibri" w:cs="Calibri"/>
          <w:i/>
          <w:iCs/>
          <w:color w:val="0070C0"/>
          <w:sz w:val="22"/>
          <w:szCs w:val="22"/>
        </w:rPr>
      </w:pPr>
      <w:bookmarkStart w:id="3" w:name="_Toc176180623"/>
      <w:r>
        <w:rPr>
          <w:rFonts w:ascii="Calibri" w:hAnsi="Calibri" w:cs="Calibri"/>
          <w:i/>
          <w:iCs/>
          <w:color w:val="0070C0"/>
          <w:sz w:val="22"/>
          <w:szCs w:val="22"/>
        </w:rPr>
        <w:br w:type="page"/>
      </w:r>
    </w:p>
    <w:p w14:paraId="74D7EE62" w14:textId="4F8E830F" w:rsidR="00B22953" w:rsidRPr="00B22953" w:rsidRDefault="00B22953" w:rsidP="00B22953">
      <w:pPr>
        <w:pStyle w:val="Heading1"/>
        <w:rPr>
          <w:rFonts w:ascii="Calibri" w:hAnsi="Calibri" w:cs="Calibri"/>
          <w:sz w:val="22"/>
          <w:szCs w:val="22"/>
        </w:rPr>
      </w:pPr>
      <w:bookmarkStart w:id="4" w:name="_Toc222749674"/>
      <w:r w:rsidRPr="00B22953">
        <w:rPr>
          <w:rFonts w:ascii="Calibri" w:hAnsi="Calibri" w:cs="Calibri"/>
          <w:b/>
          <w:bCs/>
          <w:sz w:val="22"/>
          <w:szCs w:val="22"/>
        </w:rPr>
        <w:lastRenderedPageBreak/>
        <w:t>Documents included in this Call for Tender (</w:t>
      </w:r>
      <w:proofErr w:type="spellStart"/>
      <w:r w:rsidRPr="00B22953">
        <w:rPr>
          <w:rFonts w:ascii="Calibri" w:hAnsi="Calibri" w:cs="Calibri"/>
          <w:b/>
          <w:bCs/>
          <w:sz w:val="22"/>
          <w:szCs w:val="22"/>
        </w:rPr>
        <w:t>CfT</w:t>
      </w:r>
      <w:proofErr w:type="spellEnd"/>
      <w:r w:rsidRPr="00B22953">
        <w:rPr>
          <w:rFonts w:ascii="Calibri" w:hAnsi="Calibri" w:cs="Calibri"/>
          <w:b/>
          <w:bCs/>
          <w:sz w:val="22"/>
          <w:szCs w:val="22"/>
        </w:rPr>
        <w:t>) Pack</w:t>
      </w:r>
      <w:bookmarkEnd w:id="3"/>
      <w:bookmarkEnd w:id="4"/>
    </w:p>
    <w:p w14:paraId="40A621A9" w14:textId="77777777" w:rsidR="00B22953" w:rsidRPr="00B22953" w:rsidRDefault="00B22953" w:rsidP="00B22953">
      <w:pPr>
        <w:jc w:val="both"/>
        <w:rPr>
          <w:rFonts w:ascii="Calibri" w:hAnsi="Calibri" w:cs="Calibri"/>
          <w:sz w:val="22"/>
          <w:szCs w:val="22"/>
        </w:rPr>
      </w:pPr>
    </w:p>
    <w:tbl>
      <w:tblPr>
        <w:tblStyle w:val="TableGrid"/>
        <w:tblW w:w="9411" w:type="dxa"/>
        <w:tblLook w:val="04A0" w:firstRow="1" w:lastRow="0" w:firstColumn="1" w:lastColumn="0" w:noHBand="0" w:noVBand="1"/>
      </w:tblPr>
      <w:tblGrid>
        <w:gridCol w:w="9411"/>
      </w:tblGrid>
      <w:tr w:rsidR="00B22953" w:rsidRPr="00B22953" w14:paraId="27A9116A" w14:textId="77777777" w:rsidTr="009837F5">
        <w:trPr>
          <w:tblHeader/>
        </w:trPr>
        <w:tc>
          <w:tcPr>
            <w:tcW w:w="9411" w:type="dxa"/>
            <w:shd w:val="clear" w:color="auto" w:fill="BFBFBF" w:themeFill="background1" w:themeFillShade="BF"/>
          </w:tcPr>
          <w:p w14:paraId="406617BA" w14:textId="77777777" w:rsidR="00B22953" w:rsidRPr="00B22953" w:rsidRDefault="00B22953" w:rsidP="009837F5">
            <w:pPr>
              <w:jc w:val="both"/>
              <w:rPr>
                <w:rFonts w:ascii="Calibri" w:hAnsi="Calibri" w:cs="Calibri"/>
                <w:b/>
                <w:sz w:val="22"/>
                <w:szCs w:val="22"/>
              </w:rPr>
            </w:pPr>
            <w:r w:rsidRPr="00B22953">
              <w:rPr>
                <w:rFonts w:ascii="Calibri" w:hAnsi="Calibri" w:cs="Calibri"/>
                <w:b/>
                <w:sz w:val="22"/>
                <w:szCs w:val="22"/>
              </w:rPr>
              <w:t>Document</w:t>
            </w:r>
          </w:p>
        </w:tc>
      </w:tr>
      <w:tr w:rsidR="00B22953" w:rsidRPr="00B22953" w14:paraId="59FD8CB0" w14:textId="77777777" w:rsidTr="009837F5">
        <w:trPr>
          <w:trHeight w:val="567"/>
        </w:trPr>
        <w:tc>
          <w:tcPr>
            <w:tcW w:w="9411" w:type="dxa"/>
            <w:vAlign w:val="center"/>
          </w:tcPr>
          <w:p w14:paraId="1C0DD6FE" w14:textId="5EA02841" w:rsidR="00B22953" w:rsidRPr="00B22953" w:rsidRDefault="00A34935" w:rsidP="009837F5">
            <w:pPr>
              <w:rPr>
                <w:rFonts w:ascii="Calibri" w:hAnsi="Calibri" w:cs="Calibri"/>
                <w:sz w:val="22"/>
                <w:szCs w:val="22"/>
              </w:rPr>
            </w:pPr>
            <w:r w:rsidRPr="00B940AA">
              <w:rPr>
                <w:rFonts w:ascii="Calibri" w:hAnsi="Calibri" w:cs="Calibri"/>
                <w:b/>
                <w:bCs w:val="0"/>
                <w:sz w:val="22"/>
                <w:szCs w:val="22"/>
              </w:rPr>
              <w:t>Call for Tender</w:t>
            </w:r>
            <w:r>
              <w:rPr>
                <w:rFonts w:ascii="Calibri" w:hAnsi="Calibri" w:cs="Calibri"/>
                <w:sz w:val="22"/>
                <w:szCs w:val="22"/>
              </w:rPr>
              <w:t xml:space="preserve"> </w:t>
            </w:r>
            <w:r w:rsidR="00B22953" w:rsidRPr="00B22953">
              <w:rPr>
                <w:rFonts w:ascii="Calibri" w:hAnsi="Calibri" w:cs="Calibri"/>
                <w:sz w:val="22"/>
                <w:szCs w:val="22"/>
              </w:rPr>
              <w:t>(this document)</w:t>
            </w:r>
          </w:p>
        </w:tc>
      </w:tr>
      <w:tr w:rsidR="00B22953" w:rsidRPr="00B22953" w14:paraId="191290AA" w14:textId="77777777" w:rsidTr="009837F5">
        <w:trPr>
          <w:trHeight w:val="567"/>
        </w:trPr>
        <w:tc>
          <w:tcPr>
            <w:tcW w:w="9411" w:type="dxa"/>
            <w:vAlign w:val="center"/>
          </w:tcPr>
          <w:p w14:paraId="6F0B218A" w14:textId="09664BCA" w:rsidR="00B22953" w:rsidRPr="00B22953" w:rsidRDefault="006F6CE8" w:rsidP="009837F5">
            <w:pPr>
              <w:rPr>
                <w:rFonts w:ascii="Calibri" w:hAnsi="Calibri" w:cs="Calibri"/>
                <w:sz w:val="22"/>
                <w:szCs w:val="22"/>
              </w:rPr>
            </w:pPr>
            <w:r>
              <w:rPr>
                <w:rFonts w:ascii="Calibri" w:hAnsi="Calibri" w:cs="Calibri"/>
                <w:sz w:val="22"/>
                <w:szCs w:val="22"/>
              </w:rPr>
              <w:t xml:space="preserve">Appendix </w:t>
            </w:r>
            <w:r w:rsidR="00F37876">
              <w:rPr>
                <w:rFonts w:ascii="Calibri" w:hAnsi="Calibri" w:cs="Calibri"/>
                <w:sz w:val="22"/>
                <w:szCs w:val="22"/>
              </w:rPr>
              <w:t>1</w:t>
            </w:r>
            <w:r w:rsidR="00D761C8">
              <w:rPr>
                <w:rFonts w:ascii="Calibri" w:hAnsi="Calibri" w:cs="Calibri"/>
                <w:sz w:val="22"/>
                <w:szCs w:val="22"/>
              </w:rPr>
              <w:t xml:space="preserve"> (to this document)</w:t>
            </w:r>
            <w:r>
              <w:rPr>
                <w:rFonts w:ascii="Calibri" w:hAnsi="Calibri" w:cs="Calibri"/>
                <w:sz w:val="22"/>
                <w:szCs w:val="22"/>
              </w:rPr>
              <w:t xml:space="preserve">:  </w:t>
            </w:r>
            <w:r w:rsidR="00B22953" w:rsidRPr="00B22953">
              <w:rPr>
                <w:rFonts w:ascii="Calibri" w:hAnsi="Calibri" w:cs="Calibri"/>
                <w:sz w:val="22"/>
                <w:szCs w:val="22"/>
              </w:rPr>
              <w:t>Requirements</w:t>
            </w:r>
            <w:r w:rsidR="00047A14">
              <w:rPr>
                <w:rFonts w:ascii="Calibri" w:hAnsi="Calibri" w:cs="Calibri"/>
                <w:sz w:val="22"/>
                <w:szCs w:val="22"/>
              </w:rPr>
              <w:t xml:space="preserve"> and Specifications</w:t>
            </w:r>
          </w:p>
        </w:tc>
      </w:tr>
      <w:tr w:rsidR="006F6CE8" w:rsidRPr="00B22953" w14:paraId="2A818221" w14:textId="77777777" w:rsidTr="009837F5">
        <w:trPr>
          <w:trHeight w:val="567"/>
        </w:trPr>
        <w:tc>
          <w:tcPr>
            <w:tcW w:w="9411" w:type="dxa"/>
            <w:vAlign w:val="center"/>
          </w:tcPr>
          <w:p w14:paraId="57F69A12" w14:textId="260BC67C" w:rsidR="006F6CE8" w:rsidRPr="00B22953" w:rsidRDefault="006F6CE8" w:rsidP="009837F5">
            <w:pPr>
              <w:rPr>
                <w:rFonts w:ascii="Calibri" w:hAnsi="Calibri" w:cs="Calibri"/>
                <w:sz w:val="22"/>
                <w:szCs w:val="22"/>
                <w:highlight w:val="yellow"/>
              </w:rPr>
            </w:pPr>
            <w:r w:rsidRPr="00085AB1">
              <w:rPr>
                <w:rFonts w:ascii="Calibri" w:hAnsi="Calibri" w:cs="Calibri"/>
                <w:sz w:val="22"/>
                <w:szCs w:val="22"/>
              </w:rPr>
              <w:t xml:space="preserve">Appendix </w:t>
            </w:r>
            <w:r w:rsidR="00F37876">
              <w:rPr>
                <w:rFonts w:ascii="Calibri" w:hAnsi="Calibri" w:cs="Calibri"/>
                <w:sz w:val="22"/>
                <w:szCs w:val="22"/>
              </w:rPr>
              <w:t>2</w:t>
            </w:r>
            <w:r w:rsidR="00D761C8">
              <w:rPr>
                <w:rFonts w:ascii="Calibri" w:hAnsi="Calibri" w:cs="Calibri"/>
                <w:sz w:val="22"/>
                <w:szCs w:val="22"/>
              </w:rPr>
              <w:t xml:space="preserve"> (to this document)</w:t>
            </w:r>
            <w:r w:rsidR="00085AB1" w:rsidRPr="00085AB1">
              <w:rPr>
                <w:rFonts w:ascii="Calibri" w:hAnsi="Calibri" w:cs="Calibri"/>
                <w:sz w:val="22"/>
                <w:szCs w:val="22"/>
              </w:rPr>
              <w:t xml:space="preserve">:  </w:t>
            </w:r>
            <w:r w:rsidRPr="003F5EF7">
              <w:rPr>
                <w:rFonts w:ascii="Calibri" w:hAnsi="Calibri" w:cs="Calibri"/>
                <w:sz w:val="22"/>
                <w:szCs w:val="22"/>
              </w:rPr>
              <w:t xml:space="preserve">Conditions </w:t>
            </w:r>
          </w:p>
        </w:tc>
      </w:tr>
      <w:tr w:rsidR="00154827" w:rsidRPr="00B22953" w14:paraId="4BFBD1DA" w14:textId="77777777" w:rsidTr="009837F5">
        <w:trPr>
          <w:trHeight w:val="567"/>
        </w:trPr>
        <w:tc>
          <w:tcPr>
            <w:tcW w:w="9411" w:type="dxa"/>
            <w:vAlign w:val="center"/>
          </w:tcPr>
          <w:p w14:paraId="2F041DE6" w14:textId="6B676715" w:rsidR="00154827" w:rsidRPr="00085AB1" w:rsidRDefault="00154827" w:rsidP="009837F5">
            <w:pPr>
              <w:rPr>
                <w:rFonts w:ascii="Calibri" w:hAnsi="Calibri" w:cs="Calibri"/>
                <w:sz w:val="22"/>
                <w:szCs w:val="22"/>
              </w:rPr>
            </w:pPr>
            <w:r>
              <w:rPr>
                <w:rFonts w:ascii="Calibri" w:hAnsi="Calibri" w:cs="Calibri"/>
                <w:sz w:val="22"/>
                <w:szCs w:val="22"/>
              </w:rPr>
              <w:t>Appendix 3 (to this document): Form of Agreement</w:t>
            </w:r>
          </w:p>
        </w:tc>
      </w:tr>
      <w:tr w:rsidR="00B22953" w:rsidRPr="00B22953" w14:paraId="773D3030" w14:textId="77777777" w:rsidTr="009837F5">
        <w:trPr>
          <w:trHeight w:val="567"/>
        </w:trPr>
        <w:tc>
          <w:tcPr>
            <w:tcW w:w="9411" w:type="dxa"/>
            <w:vAlign w:val="center"/>
          </w:tcPr>
          <w:p w14:paraId="78448207" w14:textId="77777777" w:rsidR="00B22953" w:rsidRPr="00B940AA" w:rsidRDefault="00B22953" w:rsidP="009837F5">
            <w:pPr>
              <w:rPr>
                <w:rFonts w:ascii="Calibri" w:hAnsi="Calibri" w:cs="Calibri"/>
                <w:b/>
                <w:bCs w:val="0"/>
                <w:sz w:val="22"/>
                <w:szCs w:val="22"/>
              </w:rPr>
            </w:pPr>
            <w:r w:rsidRPr="00B940AA">
              <w:rPr>
                <w:rFonts w:ascii="Calibri" w:hAnsi="Calibri" w:cs="Calibri"/>
                <w:b/>
                <w:bCs w:val="0"/>
                <w:sz w:val="22"/>
                <w:szCs w:val="22"/>
              </w:rPr>
              <w:t>Form of Tender</w:t>
            </w:r>
          </w:p>
        </w:tc>
      </w:tr>
      <w:tr w:rsidR="00B22953" w:rsidRPr="00B22953" w14:paraId="0CE85A92" w14:textId="77777777" w:rsidTr="009837F5">
        <w:trPr>
          <w:trHeight w:val="567"/>
        </w:trPr>
        <w:tc>
          <w:tcPr>
            <w:tcW w:w="9411" w:type="dxa"/>
            <w:vAlign w:val="center"/>
          </w:tcPr>
          <w:p w14:paraId="016EA624" w14:textId="77777777" w:rsidR="00B22953" w:rsidRPr="00B940AA" w:rsidRDefault="00B22953" w:rsidP="009837F5">
            <w:pPr>
              <w:rPr>
                <w:rFonts w:ascii="Calibri" w:hAnsi="Calibri" w:cs="Calibri"/>
                <w:b/>
                <w:bCs w:val="0"/>
                <w:sz w:val="22"/>
                <w:szCs w:val="22"/>
              </w:rPr>
            </w:pPr>
            <w:r w:rsidRPr="00B940AA">
              <w:rPr>
                <w:rFonts w:ascii="Calibri" w:hAnsi="Calibri" w:cs="Calibri"/>
                <w:b/>
                <w:bCs w:val="0"/>
                <w:sz w:val="22"/>
                <w:szCs w:val="22"/>
              </w:rPr>
              <w:t>Pricing Schedule</w:t>
            </w:r>
          </w:p>
        </w:tc>
      </w:tr>
    </w:tbl>
    <w:p w14:paraId="64503A42" w14:textId="77777777" w:rsidR="00B22953" w:rsidRPr="002D101A" w:rsidRDefault="00B22953" w:rsidP="00074540">
      <w:pPr>
        <w:rPr>
          <w:rFonts w:ascii="Calibri" w:hAnsi="Calibri" w:cs="Calibri"/>
          <w:sz w:val="22"/>
          <w:szCs w:val="22"/>
        </w:rPr>
      </w:pPr>
    </w:p>
    <w:p w14:paraId="126CA55E" w14:textId="63AB25F7" w:rsidR="006C54F0" w:rsidRPr="00076A06" w:rsidRDefault="004319FB" w:rsidP="006F729B">
      <w:pPr>
        <w:spacing w:line="276" w:lineRule="auto"/>
        <w:jc w:val="both"/>
        <w:rPr>
          <w:rFonts w:ascii="Calibri" w:hAnsi="Calibri" w:cs="Calibri"/>
          <w:i/>
          <w:iCs/>
          <w:sz w:val="22"/>
          <w:szCs w:val="22"/>
        </w:rPr>
      </w:pPr>
      <w:r w:rsidRPr="00076A06">
        <w:rPr>
          <w:rFonts w:ascii="Calibri" w:hAnsi="Calibri" w:cs="Calibri"/>
          <w:i/>
          <w:iCs/>
          <w:sz w:val="22"/>
          <w:szCs w:val="22"/>
        </w:rPr>
        <w:t xml:space="preserve">It is the responsibility of </w:t>
      </w:r>
      <w:r w:rsidR="006F729B" w:rsidRPr="00076A06">
        <w:rPr>
          <w:rFonts w:ascii="Calibri" w:hAnsi="Calibri" w:cs="Calibri"/>
          <w:i/>
          <w:iCs/>
          <w:sz w:val="22"/>
          <w:szCs w:val="22"/>
        </w:rPr>
        <w:t>Tenderer</w:t>
      </w:r>
      <w:r w:rsidRPr="00076A06">
        <w:rPr>
          <w:rFonts w:ascii="Calibri" w:hAnsi="Calibri" w:cs="Calibri"/>
          <w:i/>
          <w:iCs/>
          <w:sz w:val="22"/>
          <w:szCs w:val="22"/>
        </w:rPr>
        <w:t>s</w:t>
      </w:r>
      <w:r w:rsidR="006F729B" w:rsidRPr="00076A06">
        <w:rPr>
          <w:rFonts w:ascii="Calibri" w:hAnsi="Calibri" w:cs="Calibri"/>
          <w:i/>
          <w:iCs/>
          <w:sz w:val="22"/>
          <w:szCs w:val="22"/>
        </w:rPr>
        <w:t xml:space="preserve"> to ensure that they have read </w:t>
      </w:r>
      <w:r w:rsidRPr="00076A06">
        <w:rPr>
          <w:rFonts w:ascii="Calibri" w:hAnsi="Calibri" w:cs="Calibri"/>
          <w:i/>
          <w:iCs/>
          <w:sz w:val="22"/>
          <w:szCs w:val="22"/>
        </w:rPr>
        <w:t xml:space="preserve">each </w:t>
      </w:r>
      <w:r w:rsidR="006F729B" w:rsidRPr="00076A06">
        <w:rPr>
          <w:rFonts w:ascii="Calibri" w:hAnsi="Calibri" w:cs="Calibri"/>
          <w:i/>
          <w:iCs/>
          <w:sz w:val="22"/>
          <w:szCs w:val="22"/>
        </w:rPr>
        <w:t>document in full</w:t>
      </w:r>
      <w:r w:rsidRPr="00076A06">
        <w:rPr>
          <w:rFonts w:ascii="Calibri" w:hAnsi="Calibri" w:cs="Calibri"/>
          <w:i/>
          <w:iCs/>
          <w:sz w:val="22"/>
          <w:szCs w:val="22"/>
        </w:rPr>
        <w:t xml:space="preserve"> and</w:t>
      </w:r>
      <w:r w:rsidR="006F729B" w:rsidRPr="00076A06">
        <w:rPr>
          <w:rFonts w:ascii="Calibri" w:hAnsi="Calibri" w:cs="Calibri"/>
          <w:i/>
          <w:iCs/>
          <w:sz w:val="22"/>
          <w:szCs w:val="22"/>
        </w:rPr>
        <w:t xml:space="preserve"> that they have satisfied themselves that they can meet </w:t>
      </w:r>
      <w:r w:rsidRPr="00076A06">
        <w:rPr>
          <w:rFonts w:ascii="Calibri" w:hAnsi="Calibri" w:cs="Calibri"/>
          <w:i/>
          <w:iCs/>
          <w:sz w:val="22"/>
          <w:szCs w:val="22"/>
        </w:rPr>
        <w:t xml:space="preserve">all </w:t>
      </w:r>
      <w:r w:rsidR="006F729B" w:rsidRPr="00076A06">
        <w:rPr>
          <w:rFonts w:ascii="Calibri" w:hAnsi="Calibri" w:cs="Calibri"/>
          <w:i/>
          <w:iCs/>
          <w:sz w:val="22"/>
          <w:szCs w:val="22"/>
        </w:rPr>
        <w:t>requirements and provide all the information requested</w:t>
      </w:r>
      <w:r w:rsidR="006C54F0" w:rsidRPr="00076A06">
        <w:rPr>
          <w:rFonts w:ascii="Calibri" w:hAnsi="Calibri" w:cs="Calibri"/>
          <w:i/>
          <w:iCs/>
          <w:sz w:val="22"/>
          <w:szCs w:val="22"/>
        </w:rPr>
        <w:t xml:space="preserve"> in the required format</w:t>
      </w:r>
      <w:r w:rsidR="006F729B" w:rsidRPr="00076A06">
        <w:rPr>
          <w:rFonts w:ascii="Calibri" w:hAnsi="Calibri" w:cs="Calibri"/>
          <w:i/>
          <w:iCs/>
          <w:sz w:val="22"/>
          <w:szCs w:val="22"/>
        </w:rPr>
        <w:t>.</w:t>
      </w:r>
    </w:p>
    <w:p w14:paraId="3E9725EC" w14:textId="77777777" w:rsidR="006C54F0" w:rsidRPr="00076A06" w:rsidRDefault="006C54F0" w:rsidP="006F729B">
      <w:pPr>
        <w:spacing w:line="276" w:lineRule="auto"/>
        <w:jc w:val="both"/>
        <w:rPr>
          <w:rFonts w:ascii="Calibri" w:hAnsi="Calibri" w:cs="Calibri"/>
          <w:i/>
          <w:iCs/>
          <w:sz w:val="22"/>
          <w:szCs w:val="22"/>
        </w:rPr>
      </w:pPr>
    </w:p>
    <w:p w14:paraId="6265DBBE" w14:textId="619F9846" w:rsidR="006F729B" w:rsidRPr="00076A06" w:rsidRDefault="006F729B" w:rsidP="006F729B">
      <w:pPr>
        <w:spacing w:line="276" w:lineRule="auto"/>
        <w:jc w:val="both"/>
        <w:rPr>
          <w:rFonts w:ascii="Calibri" w:hAnsi="Calibri" w:cs="Calibri"/>
          <w:i/>
          <w:iCs/>
          <w:sz w:val="22"/>
          <w:szCs w:val="22"/>
        </w:rPr>
      </w:pPr>
      <w:r w:rsidRPr="00076A06">
        <w:rPr>
          <w:rFonts w:ascii="Calibri" w:hAnsi="Calibri" w:cs="Calibri"/>
          <w:i/>
          <w:iCs/>
          <w:sz w:val="22"/>
          <w:szCs w:val="22"/>
        </w:rPr>
        <w:t>Whil</w:t>
      </w:r>
      <w:r w:rsidR="002D101A" w:rsidRPr="00076A06">
        <w:rPr>
          <w:rFonts w:ascii="Calibri" w:hAnsi="Calibri" w:cs="Calibri"/>
          <w:i/>
          <w:iCs/>
          <w:sz w:val="22"/>
          <w:szCs w:val="22"/>
        </w:rPr>
        <w:t>st</w:t>
      </w:r>
      <w:r w:rsidRPr="00076A06">
        <w:rPr>
          <w:rFonts w:ascii="Calibri" w:hAnsi="Calibri" w:cs="Calibri"/>
          <w:i/>
          <w:iCs/>
          <w:sz w:val="22"/>
          <w:szCs w:val="22"/>
        </w:rPr>
        <w:t xml:space="preserv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w:t>
      </w:r>
      <w:r w:rsidR="002D101A" w:rsidRPr="00076A06">
        <w:rPr>
          <w:rFonts w:ascii="Calibri" w:hAnsi="Calibri" w:cs="Calibri"/>
          <w:i/>
          <w:iCs/>
          <w:sz w:val="22"/>
          <w:szCs w:val="22"/>
        </w:rPr>
        <w:t>Call for</w:t>
      </w:r>
      <w:r w:rsidRPr="00076A06">
        <w:rPr>
          <w:rFonts w:ascii="Calibri" w:hAnsi="Calibri" w:cs="Calibri"/>
          <w:i/>
          <w:iCs/>
          <w:sz w:val="22"/>
          <w:szCs w:val="22"/>
        </w:rPr>
        <w:t xml:space="preserve"> Tender and may wish to consult their legal advisors. </w:t>
      </w:r>
    </w:p>
    <w:p w14:paraId="358637B3" w14:textId="433E8D64" w:rsidR="00DA4B88" w:rsidRDefault="00DA4B88" w:rsidP="00076A06">
      <w:pPr>
        <w:spacing w:after="160" w:line="259" w:lineRule="auto"/>
        <w:rPr>
          <w:rFonts w:ascii="Calibri" w:hAnsi="Calibri" w:cs="Calibri"/>
          <w:b/>
          <w:bCs/>
          <w:color w:val="00B050"/>
          <w:sz w:val="22"/>
          <w:szCs w:val="22"/>
        </w:rPr>
      </w:pPr>
    </w:p>
    <w:p w14:paraId="44EA221E" w14:textId="4E0F2934" w:rsidR="00076A06" w:rsidRDefault="00076A06">
      <w:pPr>
        <w:spacing w:after="160" w:line="259" w:lineRule="auto"/>
        <w:rPr>
          <w:rFonts w:ascii="Calibri" w:hAnsi="Calibri" w:cs="Calibri"/>
          <w:b/>
          <w:bCs/>
          <w:color w:val="00B050"/>
          <w:sz w:val="22"/>
          <w:szCs w:val="22"/>
        </w:rPr>
      </w:pPr>
    </w:p>
    <w:p w14:paraId="119698A8" w14:textId="62B6A7D4" w:rsidR="005851DA" w:rsidRPr="009327C5" w:rsidRDefault="005851DA">
      <w:pPr>
        <w:spacing w:after="160" w:line="259" w:lineRule="auto"/>
        <w:rPr>
          <w:rFonts w:ascii="Calibri" w:eastAsiaTheme="majorEastAsia" w:hAnsi="Calibri" w:cs="Calibri"/>
          <w:i/>
          <w:iCs/>
          <w:color w:val="0F4761" w:themeColor="accent1" w:themeShade="BF"/>
        </w:rPr>
      </w:pPr>
      <w:r w:rsidRPr="009327C5">
        <w:rPr>
          <w:rFonts w:ascii="Calibri" w:hAnsi="Calibri" w:cs="Calibri"/>
          <w:i/>
          <w:iCs/>
        </w:rPr>
        <w:br w:type="page"/>
      </w:r>
    </w:p>
    <w:p w14:paraId="0FD8A9A7" w14:textId="5BC0E178" w:rsidR="009763FF" w:rsidRPr="00AE48FA" w:rsidRDefault="009763FF" w:rsidP="00AE48FA">
      <w:pPr>
        <w:pStyle w:val="Heading1"/>
        <w:rPr>
          <w:rFonts w:ascii="Calibri" w:hAnsi="Calibri" w:cs="Calibri"/>
          <w:b/>
          <w:bCs/>
          <w:sz w:val="24"/>
          <w:szCs w:val="24"/>
        </w:rPr>
      </w:pPr>
      <w:bookmarkStart w:id="5" w:name="_Toc222749675"/>
      <w:r w:rsidRPr="00AE48FA">
        <w:rPr>
          <w:rFonts w:ascii="Calibri" w:hAnsi="Calibri" w:cs="Calibri"/>
          <w:b/>
          <w:bCs/>
          <w:sz w:val="24"/>
          <w:szCs w:val="24"/>
        </w:rPr>
        <w:lastRenderedPageBreak/>
        <w:t>Introduction</w:t>
      </w:r>
      <w:bookmarkEnd w:id="5"/>
      <w:r w:rsidRPr="00AE48FA">
        <w:rPr>
          <w:rFonts w:ascii="Calibri" w:hAnsi="Calibri" w:cs="Calibri"/>
          <w:b/>
          <w:bCs/>
          <w:sz w:val="24"/>
          <w:szCs w:val="24"/>
        </w:rPr>
        <w:t xml:space="preserve"> </w:t>
      </w:r>
    </w:p>
    <w:p w14:paraId="05F118C7" w14:textId="478C0BFB" w:rsidR="009763FF" w:rsidRPr="009763FF" w:rsidRDefault="009763FF" w:rsidP="00AE48FA">
      <w:pPr>
        <w:jc w:val="both"/>
        <w:rPr>
          <w:rFonts w:ascii="Calibri" w:hAnsi="Calibri" w:cs="Calibri"/>
          <w:sz w:val="22"/>
          <w:szCs w:val="22"/>
        </w:rPr>
      </w:pPr>
      <w:r w:rsidRPr="009763FF">
        <w:rPr>
          <w:rFonts w:ascii="Calibri" w:hAnsi="Calibri" w:cs="Calibri"/>
          <w:sz w:val="22"/>
          <w:szCs w:val="22"/>
        </w:rPr>
        <w:t>Munster Technological University (</w:t>
      </w:r>
      <w:r w:rsidR="00521B13">
        <w:rPr>
          <w:rFonts w:ascii="Calibri" w:hAnsi="Calibri" w:cs="Calibri"/>
          <w:sz w:val="22"/>
          <w:szCs w:val="22"/>
        </w:rPr>
        <w:t>“the University”</w:t>
      </w:r>
      <w:r w:rsidRPr="009763FF">
        <w:rPr>
          <w:rFonts w:ascii="Calibri" w:hAnsi="Calibri" w:cs="Calibri"/>
          <w:sz w:val="22"/>
          <w:szCs w:val="22"/>
        </w:rPr>
        <w:t>) is a multi-campus technological university with an extensive and impressive regional footprint with six campuses across the South-West region in Cork and Kerry.</w:t>
      </w:r>
    </w:p>
    <w:p w14:paraId="7BDBD918" w14:textId="77777777" w:rsidR="009763FF" w:rsidRPr="009763FF" w:rsidRDefault="009763FF" w:rsidP="00AE48FA">
      <w:pPr>
        <w:jc w:val="both"/>
        <w:rPr>
          <w:rFonts w:ascii="Calibri" w:hAnsi="Calibri" w:cs="Calibri"/>
          <w:sz w:val="22"/>
          <w:szCs w:val="22"/>
        </w:rPr>
      </w:pPr>
    </w:p>
    <w:p w14:paraId="0D504B1C" w14:textId="77777777" w:rsidR="009763FF" w:rsidRDefault="009763FF" w:rsidP="00AE48FA">
      <w:pPr>
        <w:jc w:val="both"/>
        <w:rPr>
          <w:rFonts w:ascii="Calibri" w:hAnsi="Calibri" w:cs="Calibri"/>
          <w:sz w:val="22"/>
          <w:szCs w:val="22"/>
        </w:rPr>
      </w:pPr>
      <w:r w:rsidRPr="009763FF">
        <w:rPr>
          <w:rFonts w:ascii="Calibri" w:hAnsi="Calibri" w:cs="Calibri"/>
          <w:sz w:val="22"/>
          <w:szCs w:val="22"/>
        </w:rPr>
        <w:t xml:space="preserve">The University was established in January 2021, the result of a merger between two institutes of technology, Cork Institute of Technology and IT Tralee. It accommodates more than 18,000 students and over 2,000 members of staff. </w:t>
      </w:r>
    </w:p>
    <w:p w14:paraId="7EB23658" w14:textId="77777777" w:rsidR="00521B13" w:rsidRPr="00521B13" w:rsidRDefault="00521B13" w:rsidP="00AE48FA">
      <w:pPr>
        <w:jc w:val="both"/>
        <w:rPr>
          <w:rFonts w:ascii="Calibri" w:hAnsi="Calibri" w:cs="Calibri"/>
          <w:sz w:val="20"/>
          <w:szCs w:val="20"/>
        </w:rPr>
      </w:pPr>
    </w:p>
    <w:p w14:paraId="5C5E2938" w14:textId="76E4E925" w:rsidR="009763FF" w:rsidRPr="00521B13" w:rsidRDefault="00521B13" w:rsidP="00521B13">
      <w:pPr>
        <w:rPr>
          <w:rFonts w:ascii="Calibri" w:hAnsi="Calibri" w:cs="Calibri"/>
          <w:sz w:val="22"/>
          <w:szCs w:val="22"/>
        </w:rPr>
      </w:pPr>
      <w:r w:rsidRPr="00521B13">
        <w:rPr>
          <w:rFonts w:ascii="Calibri" w:hAnsi="Calibri" w:cs="Calibri"/>
          <w:sz w:val="22"/>
          <w:szCs w:val="22"/>
        </w:rPr>
        <w:t>The University</w:t>
      </w:r>
      <w:r w:rsidR="009763FF" w:rsidRPr="00521B13">
        <w:rPr>
          <w:rFonts w:ascii="Calibri" w:hAnsi="Calibri" w:cs="Calibri"/>
          <w:sz w:val="22"/>
          <w:szCs w:val="22"/>
        </w:rPr>
        <w:t xml:space="preserve"> has six campuses comprising of: </w:t>
      </w:r>
    </w:p>
    <w:p w14:paraId="2A64D80C" w14:textId="77777777" w:rsidR="00521B13" w:rsidRPr="00521B13" w:rsidRDefault="00521B13" w:rsidP="00521B13">
      <w:pPr>
        <w:rPr>
          <w:rFonts w:ascii="Calibri" w:hAnsi="Calibri" w:cs="Calibri"/>
          <w:sz w:val="22"/>
          <w:szCs w:val="22"/>
        </w:rPr>
      </w:pPr>
    </w:p>
    <w:p w14:paraId="23601E17" w14:textId="77777777" w:rsidR="009763FF" w:rsidRPr="009763FF" w:rsidRDefault="009763FF" w:rsidP="00EF3B79">
      <w:pPr>
        <w:spacing w:after="120" w:line="276" w:lineRule="auto"/>
        <w:ind w:left="567"/>
        <w:rPr>
          <w:rFonts w:ascii="Calibri" w:hAnsi="Calibri" w:cs="Calibri"/>
          <w:sz w:val="22"/>
          <w:szCs w:val="22"/>
        </w:rPr>
      </w:pPr>
      <w:r w:rsidRPr="009763FF">
        <w:rPr>
          <w:rFonts w:ascii="Calibri" w:hAnsi="Calibri" w:cs="Calibri"/>
          <w:sz w:val="22"/>
          <w:szCs w:val="22"/>
        </w:rPr>
        <w:t xml:space="preserve">MTU </w:t>
      </w:r>
      <w:proofErr w:type="spellStart"/>
      <w:r w:rsidRPr="009763FF">
        <w:rPr>
          <w:rFonts w:ascii="Calibri" w:hAnsi="Calibri" w:cs="Calibri"/>
          <w:sz w:val="22"/>
          <w:szCs w:val="22"/>
        </w:rPr>
        <w:t>Bishopstown</w:t>
      </w:r>
      <w:proofErr w:type="spellEnd"/>
      <w:r w:rsidRPr="009763FF">
        <w:rPr>
          <w:rFonts w:ascii="Calibri" w:hAnsi="Calibri" w:cs="Calibri"/>
          <w:sz w:val="22"/>
          <w:szCs w:val="22"/>
        </w:rPr>
        <w:t xml:space="preserve"> Campus</w:t>
      </w:r>
      <w:r w:rsidRPr="009763FF">
        <w:rPr>
          <w:rFonts w:ascii="Calibri" w:hAnsi="Calibri" w:cs="Calibri"/>
          <w:b/>
          <w:bCs/>
          <w:sz w:val="22"/>
          <w:szCs w:val="22"/>
        </w:rPr>
        <w:tab/>
      </w:r>
      <w:r w:rsidRPr="009763FF">
        <w:rPr>
          <w:rFonts w:ascii="Calibri" w:hAnsi="Calibri" w:cs="Calibri"/>
          <w:b/>
          <w:bCs/>
          <w:sz w:val="22"/>
          <w:szCs w:val="22"/>
        </w:rPr>
        <w:tab/>
      </w:r>
      <w:r w:rsidRPr="009763FF">
        <w:rPr>
          <w:rFonts w:ascii="Calibri" w:hAnsi="Calibri" w:cs="Calibri"/>
          <w:b/>
          <w:bCs/>
          <w:sz w:val="22"/>
          <w:szCs w:val="22"/>
        </w:rPr>
        <w:tab/>
      </w:r>
      <w:r w:rsidRPr="009763FF">
        <w:rPr>
          <w:rFonts w:ascii="Calibri" w:hAnsi="Calibri" w:cs="Calibri"/>
          <w:sz w:val="22"/>
          <w:szCs w:val="22"/>
        </w:rPr>
        <w:t>MTU Kerry North Campus</w:t>
      </w:r>
      <w:r w:rsidRPr="009763FF">
        <w:rPr>
          <w:rFonts w:ascii="Calibri" w:hAnsi="Calibri" w:cs="Calibri"/>
          <w:sz w:val="22"/>
          <w:szCs w:val="22"/>
        </w:rPr>
        <w:br/>
        <w:t>MTU Cork School of Music</w:t>
      </w:r>
      <w:r w:rsidRPr="009763FF">
        <w:rPr>
          <w:rFonts w:ascii="Calibri" w:hAnsi="Calibri" w:cs="Calibri"/>
          <w:sz w:val="22"/>
          <w:szCs w:val="22"/>
        </w:rPr>
        <w:tab/>
      </w:r>
      <w:r w:rsidRPr="009763FF">
        <w:rPr>
          <w:rFonts w:ascii="Calibri" w:hAnsi="Calibri" w:cs="Calibri"/>
          <w:sz w:val="22"/>
          <w:szCs w:val="22"/>
        </w:rPr>
        <w:tab/>
      </w:r>
      <w:r w:rsidRPr="009763FF">
        <w:rPr>
          <w:rFonts w:ascii="Calibri" w:hAnsi="Calibri" w:cs="Calibri"/>
          <w:sz w:val="22"/>
          <w:szCs w:val="22"/>
        </w:rPr>
        <w:tab/>
        <w:t>MTU Kerry South Campus</w:t>
      </w:r>
      <w:r w:rsidRPr="009763FF">
        <w:rPr>
          <w:rFonts w:ascii="Calibri" w:hAnsi="Calibri" w:cs="Calibri"/>
          <w:sz w:val="22"/>
          <w:szCs w:val="22"/>
        </w:rPr>
        <w:br/>
        <w:t>MTU Crawford College of Art &amp; Design</w:t>
      </w:r>
      <w:r w:rsidRPr="009763FF">
        <w:rPr>
          <w:rFonts w:ascii="Calibri" w:hAnsi="Calibri" w:cs="Calibri"/>
          <w:sz w:val="22"/>
          <w:szCs w:val="22"/>
        </w:rPr>
        <w:br/>
        <w:t>National Maritime College of Ireland</w:t>
      </w:r>
    </w:p>
    <w:p w14:paraId="0A2D4154" w14:textId="1C7433E2" w:rsidR="00A43EFB" w:rsidRPr="004B7CCE" w:rsidRDefault="00A43EFB" w:rsidP="00A43EFB">
      <w:pPr>
        <w:pStyle w:val="Heading1"/>
        <w:rPr>
          <w:rFonts w:ascii="Calibri" w:hAnsi="Calibri" w:cs="Calibri"/>
          <w:sz w:val="22"/>
          <w:szCs w:val="22"/>
        </w:rPr>
      </w:pPr>
      <w:bookmarkStart w:id="6" w:name="_Toc222749676"/>
      <w:r w:rsidRPr="00A43EFB">
        <w:rPr>
          <w:rFonts w:ascii="Calibri" w:hAnsi="Calibri" w:cs="Calibri"/>
          <w:b/>
          <w:bCs/>
          <w:sz w:val="24"/>
          <w:szCs w:val="24"/>
        </w:rPr>
        <w:t>Framework Competition</w:t>
      </w:r>
      <w:bookmarkEnd w:id="6"/>
    </w:p>
    <w:p w14:paraId="0CA8FDD1" w14:textId="77777777" w:rsidR="00636ACE" w:rsidRDefault="00636ACE" w:rsidP="00676226">
      <w:pPr>
        <w:pStyle w:val="NoSpacing"/>
        <w:jc w:val="both"/>
        <w:rPr>
          <w:rFonts w:ascii="Calibri" w:hAnsi="Calibri" w:cs="Calibri"/>
        </w:rPr>
      </w:pPr>
    </w:p>
    <w:p w14:paraId="459580C9" w14:textId="59B91CAC" w:rsidR="001C7ADB" w:rsidRDefault="00EF4942" w:rsidP="00676226">
      <w:pPr>
        <w:pStyle w:val="NoSpacing"/>
        <w:jc w:val="both"/>
        <w:rPr>
          <w:rFonts w:ascii="Calibri" w:hAnsi="Calibri" w:cs="Calibri"/>
          <w:b/>
          <w:bCs/>
        </w:rPr>
      </w:pPr>
      <w:r w:rsidRPr="001A4544">
        <w:rPr>
          <w:rFonts w:ascii="Calibri" w:hAnsi="Calibri" w:cs="Calibri"/>
        </w:rPr>
        <w:t xml:space="preserve">This competition is to establish a </w:t>
      </w:r>
      <w:r w:rsidR="006875A2" w:rsidRPr="001A4544">
        <w:rPr>
          <w:rFonts w:ascii="Calibri" w:hAnsi="Calibri" w:cs="Calibri"/>
        </w:rPr>
        <w:t xml:space="preserve">Single Supplier </w:t>
      </w:r>
      <w:r w:rsidRPr="001A4544">
        <w:rPr>
          <w:rFonts w:ascii="Calibri" w:hAnsi="Calibri" w:cs="Calibri"/>
        </w:rPr>
        <w:t>Framework Agreement</w:t>
      </w:r>
      <w:r w:rsidR="004C174E" w:rsidRPr="001A4544">
        <w:rPr>
          <w:rFonts w:ascii="Calibri" w:hAnsi="Calibri" w:cs="Calibri"/>
        </w:rPr>
        <w:t xml:space="preserve"> for </w:t>
      </w:r>
      <w:r w:rsidR="00F031F4" w:rsidRPr="001A4544">
        <w:rPr>
          <w:rFonts w:ascii="Calibri" w:hAnsi="Calibri" w:cs="Calibri"/>
        </w:rPr>
        <w:t>the supply and delivery of Wood Based Products</w:t>
      </w:r>
      <w:r w:rsidRPr="001A4544">
        <w:rPr>
          <w:rFonts w:ascii="Calibri" w:hAnsi="Calibri" w:cs="Calibri"/>
        </w:rPr>
        <w:t>.</w:t>
      </w:r>
      <w:r w:rsidR="00D55609" w:rsidRPr="001A4544">
        <w:rPr>
          <w:rFonts w:ascii="Calibri" w:hAnsi="Calibri" w:cs="Calibri"/>
        </w:rPr>
        <w:t xml:space="preserve">  Further details are provided in </w:t>
      </w:r>
      <w:r w:rsidR="00D55609" w:rsidRPr="001A4544">
        <w:rPr>
          <w:rFonts w:ascii="Calibri" w:hAnsi="Calibri" w:cs="Calibri"/>
          <w:b/>
          <w:bCs/>
        </w:rPr>
        <w:t>Appendix</w:t>
      </w:r>
      <w:r w:rsidR="00D55609" w:rsidRPr="00D55609">
        <w:rPr>
          <w:rFonts w:ascii="Calibri" w:hAnsi="Calibri" w:cs="Calibri"/>
          <w:b/>
          <w:bCs/>
        </w:rPr>
        <w:t xml:space="preserve"> 1</w:t>
      </w:r>
      <w:proofErr w:type="gramStart"/>
      <w:r w:rsidR="00D55609" w:rsidRPr="00D55609">
        <w:rPr>
          <w:rFonts w:ascii="Calibri" w:hAnsi="Calibri" w:cs="Calibri"/>
          <w:b/>
          <w:bCs/>
        </w:rPr>
        <w:t>:  Requirements</w:t>
      </w:r>
      <w:proofErr w:type="gramEnd"/>
      <w:r w:rsidR="00D55609" w:rsidRPr="00D55609">
        <w:rPr>
          <w:rFonts w:ascii="Calibri" w:hAnsi="Calibri" w:cs="Calibri"/>
          <w:b/>
          <w:bCs/>
        </w:rPr>
        <w:t xml:space="preserve"> and Specifications.</w:t>
      </w:r>
    </w:p>
    <w:p w14:paraId="2DD4446D" w14:textId="291172DB" w:rsidR="00D419C9" w:rsidRDefault="00EF4942" w:rsidP="00676226">
      <w:pPr>
        <w:pStyle w:val="NoSpacing"/>
        <w:jc w:val="both"/>
        <w:rPr>
          <w:rFonts w:ascii="Calibri" w:hAnsi="Calibri" w:cs="Calibri"/>
        </w:rPr>
      </w:pPr>
      <w:r w:rsidRPr="004B7CCE">
        <w:rPr>
          <w:rFonts w:ascii="Calibri" w:hAnsi="Calibri" w:cs="Calibri"/>
        </w:rPr>
        <w:t xml:space="preserve">  </w:t>
      </w:r>
    </w:p>
    <w:p w14:paraId="1899D53B" w14:textId="3AC39607" w:rsidR="001B7FBA" w:rsidRDefault="0072499C" w:rsidP="00676226">
      <w:pPr>
        <w:pStyle w:val="NoSpacing"/>
        <w:jc w:val="both"/>
        <w:rPr>
          <w:rStyle w:val="normaltextrun"/>
          <w:rFonts w:ascii="Calibri" w:hAnsi="Calibri" w:cs="Calibri"/>
          <w:color w:val="auto"/>
          <w:shd w:val="clear" w:color="auto" w:fill="FFFFFF"/>
        </w:rPr>
      </w:pPr>
      <w:bookmarkStart w:id="7" w:name="_Hlk49358245"/>
      <w:r>
        <w:rPr>
          <w:rStyle w:val="normaltextrun"/>
          <w:rFonts w:ascii="Calibri" w:hAnsi="Calibri" w:cs="Calibri"/>
          <w:color w:val="auto"/>
          <w:shd w:val="clear" w:color="auto" w:fill="FFFFFF"/>
        </w:rPr>
        <w:t>Its value</w:t>
      </w:r>
      <w:r w:rsidR="00EF4942" w:rsidRPr="005D3BE0">
        <w:rPr>
          <w:rStyle w:val="normaltextrun"/>
          <w:rFonts w:ascii="Calibri" w:hAnsi="Calibri" w:cs="Calibri"/>
          <w:color w:val="auto"/>
          <w:shd w:val="clear" w:color="auto" w:fill="FFFFFF"/>
        </w:rPr>
        <w:t xml:space="preserve"> is below the EU regulated threshold and is therefore outside the scope of </w:t>
      </w:r>
      <w:r w:rsidR="00EF4942" w:rsidRPr="005D3BE0">
        <w:rPr>
          <w:rFonts w:ascii="Calibri" w:hAnsi="Calibri" w:cs="Calibri"/>
        </w:rPr>
        <w:t xml:space="preserve">European Union (Award of Public Authority Contracts) Regulations 2016.  </w:t>
      </w:r>
      <w:r w:rsidR="00EF4942" w:rsidRPr="005D3BE0">
        <w:rPr>
          <w:rStyle w:val="normaltextrun"/>
          <w:rFonts w:ascii="Calibri" w:hAnsi="Calibri" w:cs="Calibri"/>
          <w:color w:val="auto"/>
          <w:shd w:val="clear" w:color="auto" w:fill="FFFFFF"/>
        </w:rPr>
        <w:t xml:space="preserve">Notwithstanding this, the University applies the principles of the </w:t>
      </w:r>
      <w:r w:rsidR="008E5DED" w:rsidRPr="005D3BE0">
        <w:rPr>
          <w:rStyle w:val="normaltextrun"/>
          <w:rFonts w:ascii="Calibri" w:hAnsi="Calibri" w:cs="Calibri"/>
          <w:color w:val="auto"/>
          <w:shd w:val="clear" w:color="auto" w:fill="FFFFFF"/>
        </w:rPr>
        <w:t xml:space="preserve">EU </w:t>
      </w:r>
      <w:r w:rsidR="00EF4942" w:rsidRPr="005D3BE0">
        <w:rPr>
          <w:rStyle w:val="normaltextrun"/>
          <w:rFonts w:ascii="Calibri" w:hAnsi="Calibri" w:cs="Calibri"/>
          <w:color w:val="auto"/>
          <w:shd w:val="clear" w:color="auto" w:fill="FFFFFF"/>
        </w:rPr>
        <w:t>PCR 201</w:t>
      </w:r>
      <w:r w:rsidR="008E5DED" w:rsidRPr="005D3BE0">
        <w:rPr>
          <w:rStyle w:val="normaltextrun"/>
          <w:rFonts w:ascii="Calibri" w:hAnsi="Calibri" w:cs="Calibri"/>
          <w:color w:val="auto"/>
          <w:shd w:val="clear" w:color="auto" w:fill="FFFFFF"/>
        </w:rPr>
        <w:t xml:space="preserve">6 </w:t>
      </w:r>
      <w:r w:rsidR="00EF4942" w:rsidRPr="005D3BE0">
        <w:rPr>
          <w:rStyle w:val="normaltextrun"/>
          <w:rFonts w:ascii="Calibri" w:hAnsi="Calibri" w:cs="Calibri"/>
          <w:color w:val="auto"/>
          <w:shd w:val="clear" w:color="auto" w:fill="FFFFFF"/>
        </w:rPr>
        <w:t>to all its competitions.  (The procedure being used for this competition mirrors the regulated ‘Open Procedure’.)</w:t>
      </w:r>
      <w:bookmarkEnd w:id="7"/>
    </w:p>
    <w:p w14:paraId="1B6F5197" w14:textId="52D430D3" w:rsidR="001B7FBA" w:rsidRPr="001B7FBA" w:rsidRDefault="001B7FBA" w:rsidP="001B7FBA">
      <w:pPr>
        <w:spacing w:before="120" w:after="120"/>
        <w:jc w:val="both"/>
        <w:rPr>
          <w:rFonts w:ascii="Calibri" w:eastAsia="Times New Roman" w:hAnsi="Calibri" w:cs="Calibri"/>
          <w:sz w:val="22"/>
          <w:szCs w:val="22"/>
        </w:rPr>
      </w:pPr>
      <w:r w:rsidRPr="001B7FBA">
        <w:rPr>
          <w:rFonts w:ascii="Calibri" w:eastAsia="Times New Roman" w:hAnsi="Calibri" w:cs="Calibri"/>
          <w:sz w:val="22"/>
          <w:szCs w:val="22"/>
        </w:rPr>
        <w:t>Information supplied by Tenderers, in their bids for appointment to th</w:t>
      </w:r>
      <w:r>
        <w:rPr>
          <w:rFonts w:ascii="Calibri" w:eastAsia="Times New Roman" w:hAnsi="Calibri" w:cs="Calibri"/>
          <w:sz w:val="22"/>
          <w:szCs w:val="22"/>
        </w:rPr>
        <w:t>is</w:t>
      </w:r>
      <w:r w:rsidRPr="001B7FBA">
        <w:rPr>
          <w:rFonts w:ascii="Calibri" w:eastAsia="Times New Roman" w:hAnsi="Calibri" w:cs="Calibri"/>
          <w:sz w:val="22"/>
          <w:szCs w:val="22"/>
        </w:rPr>
        <w:t xml:space="preserve"> framework, will be treated as binding in respect of each contract awarded under this framework.  </w:t>
      </w:r>
    </w:p>
    <w:p w14:paraId="1899D4D1" w14:textId="3F6317F0" w:rsidR="001B7FBA" w:rsidRPr="001B7FBA" w:rsidRDefault="001B7FBA" w:rsidP="001B7FBA">
      <w:pPr>
        <w:spacing w:before="120" w:after="120"/>
        <w:jc w:val="both"/>
        <w:rPr>
          <w:rStyle w:val="normaltextrun"/>
          <w:rFonts w:ascii="Calibri" w:eastAsiaTheme="majorEastAsia" w:hAnsi="Calibri" w:cs="Calibri"/>
          <w:sz w:val="22"/>
          <w:szCs w:val="22"/>
          <w:lang w:val="en-US"/>
        </w:rPr>
      </w:pPr>
      <w:r w:rsidRPr="001B7FBA">
        <w:rPr>
          <w:rFonts w:ascii="Calibri" w:eastAsia="Times New Roman" w:hAnsi="Calibri" w:cs="Calibri"/>
          <w:sz w:val="22"/>
          <w:szCs w:val="22"/>
        </w:rPr>
        <w:t xml:space="preserve">The establishment of this framework will be subject to a signed Framework Agreement between the appointed provider(s) and </w:t>
      </w:r>
      <w:r w:rsidR="000D1449">
        <w:rPr>
          <w:rFonts w:ascii="Calibri" w:eastAsia="Times New Roman" w:hAnsi="Calibri" w:cs="Calibri"/>
          <w:sz w:val="22"/>
          <w:szCs w:val="22"/>
        </w:rPr>
        <w:t>the University</w:t>
      </w:r>
      <w:r w:rsidRPr="001B7FBA">
        <w:rPr>
          <w:rFonts w:ascii="Calibri" w:eastAsia="Times New Roman" w:hAnsi="Calibri" w:cs="Calibri"/>
          <w:sz w:val="22"/>
          <w:szCs w:val="22"/>
        </w:rPr>
        <w:t xml:space="preserve">.   </w:t>
      </w:r>
    </w:p>
    <w:p w14:paraId="5E7F24DB" w14:textId="77777777" w:rsidR="009763FF" w:rsidRPr="00EF3B79" w:rsidRDefault="009763FF" w:rsidP="009763FF">
      <w:pPr>
        <w:pStyle w:val="Heading1"/>
        <w:rPr>
          <w:rFonts w:ascii="Calibri" w:hAnsi="Calibri" w:cs="Calibri"/>
          <w:sz w:val="24"/>
          <w:szCs w:val="24"/>
        </w:rPr>
      </w:pPr>
      <w:bookmarkStart w:id="8" w:name="_Toc176180626"/>
      <w:bookmarkStart w:id="9" w:name="_Toc222749677"/>
      <w:bookmarkEnd w:id="0"/>
      <w:r w:rsidRPr="00EF3B79">
        <w:rPr>
          <w:rFonts w:ascii="Calibri" w:hAnsi="Calibri" w:cs="Calibri"/>
          <w:b/>
          <w:bCs/>
          <w:sz w:val="24"/>
          <w:szCs w:val="24"/>
        </w:rPr>
        <w:t>Right to Reject and/or Disqualify</w:t>
      </w:r>
      <w:bookmarkEnd w:id="8"/>
      <w:bookmarkEnd w:id="9"/>
    </w:p>
    <w:p w14:paraId="4EB5E11D" w14:textId="7DF46224" w:rsidR="009763FF" w:rsidRPr="009763FF" w:rsidRDefault="00521B13" w:rsidP="009763FF">
      <w:pPr>
        <w:jc w:val="both"/>
        <w:rPr>
          <w:rFonts w:ascii="Calibri" w:hAnsi="Calibri" w:cs="Calibri"/>
          <w:sz w:val="22"/>
          <w:szCs w:val="22"/>
        </w:rPr>
      </w:pPr>
      <w:r>
        <w:rPr>
          <w:rFonts w:ascii="Calibri" w:hAnsi="Calibri" w:cs="Calibri"/>
          <w:sz w:val="22"/>
          <w:szCs w:val="22"/>
        </w:rPr>
        <w:t>The University</w:t>
      </w:r>
      <w:r w:rsidR="009763FF" w:rsidRPr="009763FF">
        <w:rPr>
          <w:rFonts w:ascii="Calibri" w:hAnsi="Calibri" w:cs="Calibri"/>
          <w:sz w:val="22"/>
          <w:szCs w:val="22"/>
        </w:rPr>
        <w:t xml:space="preserve"> reserves the right to exclude any </w:t>
      </w:r>
      <w:r w:rsidR="00B26365">
        <w:rPr>
          <w:rFonts w:ascii="Calibri" w:hAnsi="Calibri" w:cs="Calibri"/>
          <w:sz w:val="22"/>
          <w:szCs w:val="22"/>
        </w:rPr>
        <w:t>Tenderer</w:t>
      </w:r>
      <w:r w:rsidR="009763FF" w:rsidRPr="009763FF">
        <w:rPr>
          <w:rFonts w:ascii="Calibri" w:hAnsi="Calibri" w:cs="Calibri"/>
          <w:sz w:val="22"/>
          <w:szCs w:val="22"/>
        </w:rPr>
        <w:t xml:space="preserve"> who:</w:t>
      </w:r>
    </w:p>
    <w:p w14:paraId="328A0388" w14:textId="77777777" w:rsidR="009763FF" w:rsidRPr="009763FF" w:rsidRDefault="009763FF" w:rsidP="009763FF">
      <w:pPr>
        <w:jc w:val="both"/>
        <w:rPr>
          <w:rFonts w:ascii="Calibri" w:hAnsi="Calibri" w:cs="Calibri"/>
          <w:sz w:val="22"/>
          <w:szCs w:val="22"/>
        </w:rPr>
      </w:pPr>
    </w:p>
    <w:p w14:paraId="73B644C1" w14:textId="77777777"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fixes or adjusts the amount of its bid by or in accordance with any agreement or arrangement with any other party; or</w:t>
      </w:r>
    </w:p>
    <w:p w14:paraId="3278A3D7" w14:textId="473BB566"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 xml:space="preserve">communicates to any party other than </w:t>
      </w:r>
      <w:r w:rsidR="00521B13">
        <w:rPr>
          <w:rFonts w:ascii="Calibri" w:hAnsi="Calibri" w:cs="Calibri"/>
          <w:sz w:val="22"/>
          <w:szCs w:val="22"/>
        </w:rPr>
        <w:t>the University</w:t>
      </w:r>
      <w:r w:rsidRPr="009763FF">
        <w:rPr>
          <w:rFonts w:ascii="Calibri" w:hAnsi="Calibri" w:cs="Calibri"/>
          <w:sz w:val="22"/>
          <w:szCs w:val="22"/>
        </w:rPr>
        <w:t xml:space="preserve"> the amount or approximate amount of its proposed bid or information which would enable the amount or approximate amount to be calculated (except where such disclosure is made in confidence </w:t>
      </w:r>
      <w:proofErr w:type="gramStart"/>
      <w:r w:rsidRPr="009763FF">
        <w:rPr>
          <w:rFonts w:ascii="Calibri" w:hAnsi="Calibri" w:cs="Calibri"/>
          <w:sz w:val="22"/>
          <w:szCs w:val="22"/>
        </w:rPr>
        <w:t>in order to</w:t>
      </w:r>
      <w:proofErr w:type="gramEnd"/>
      <w:r w:rsidRPr="009763FF">
        <w:rPr>
          <w:rFonts w:ascii="Calibri" w:hAnsi="Calibri" w:cs="Calibri"/>
          <w:sz w:val="22"/>
          <w:szCs w:val="22"/>
        </w:rPr>
        <w:t xml:space="preserve"> obtain quotations necessary for the preparation of the bid or insurance or any necessary security); or </w:t>
      </w:r>
    </w:p>
    <w:p w14:paraId="59322F2B" w14:textId="77777777"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enters into any agreement or arrangement with any other party that such other party shall refrain from submitting a bid; or</w:t>
      </w:r>
    </w:p>
    <w:p w14:paraId="75486A12" w14:textId="77777777"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 xml:space="preserve">enters into any agreement or arrangement with any other party as to the amount of any bid submitted; or </w:t>
      </w:r>
    </w:p>
    <w:p w14:paraId="761A327E" w14:textId="1C472AB9" w:rsidR="009763FF" w:rsidRPr="009763FF" w:rsidRDefault="009763FF" w:rsidP="009763FF">
      <w:pPr>
        <w:pStyle w:val="ListParagraph"/>
        <w:numPr>
          <w:ilvl w:val="0"/>
          <w:numId w:val="1"/>
        </w:numPr>
        <w:contextualSpacing w:val="0"/>
        <w:jc w:val="both"/>
        <w:rPr>
          <w:rFonts w:ascii="Calibri" w:hAnsi="Calibri" w:cs="Calibri"/>
          <w:sz w:val="22"/>
          <w:szCs w:val="22"/>
        </w:rPr>
      </w:pPr>
      <w:r w:rsidRPr="009763FF">
        <w:rPr>
          <w:rFonts w:ascii="Calibri" w:hAnsi="Calibri" w:cs="Calibri"/>
          <w:sz w:val="22"/>
          <w:szCs w:val="22"/>
        </w:rPr>
        <w:t xml:space="preserve">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w:t>
      </w:r>
      <w:r w:rsidR="000969F2">
        <w:rPr>
          <w:rFonts w:ascii="Calibri" w:hAnsi="Calibri" w:cs="Calibri"/>
          <w:sz w:val="22"/>
          <w:szCs w:val="22"/>
        </w:rPr>
        <w:t>t</w:t>
      </w:r>
      <w:r w:rsidR="00521B13">
        <w:rPr>
          <w:rFonts w:ascii="Calibri" w:hAnsi="Calibri" w:cs="Calibri"/>
          <w:sz w:val="22"/>
          <w:szCs w:val="22"/>
        </w:rPr>
        <w:t>he University</w:t>
      </w:r>
      <w:r w:rsidRPr="009763FF">
        <w:rPr>
          <w:rFonts w:ascii="Calibri" w:hAnsi="Calibri" w:cs="Calibri"/>
          <w:sz w:val="22"/>
          <w:szCs w:val="22"/>
        </w:rPr>
        <w:t xml:space="preserve"> and without prejudice to any criminal liability which such conduct by a </w:t>
      </w:r>
      <w:r w:rsidR="00B26365">
        <w:rPr>
          <w:rFonts w:ascii="Calibri" w:hAnsi="Calibri" w:cs="Calibri"/>
          <w:sz w:val="22"/>
          <w:szCs w:val="22"/>
        </w:rPr>
        <w:t>Tenderer</w:t>
      </w:r>
      <w:r w:rsidRPr="009763FF">
        <w:rPr>
          <w:rFonts w:ascii="Calibri" w:hAnsi="Calibri" w:cs="Calibri"/>
          <w:sz w:val="22"/>
          <w:szCs w:val="22"/>
        </w:rPr>
        <w:t xml:space="preserve"> may attract) be disqualified; or</w:t>
      </w:r>
    </w:p>
    <w:p w14:paraId="660FF2A6" w14:textId="11242EAF" w:rsidR="009763FF" w:rsidRPr="009763FF" w:rsidRDefault="009763FF" w:rsidP="009763FF">
      <w:pPr>
        <w:pStyle w:val="ListParagraph"/>
        <w:widowControl w:val="0"/>
        <w:numPr>
          <w:ilvl w:val="0"/>
          <w:numId w:val="1"/>
        </w:numPr>
        <w:autoSpaceDE w:val="0"/>
        <w:autoSpaceDN w:val="0"/>
        <w:adjustRightInd w:val="0"/>
        <w:contextualSpacing w:val="0"/>
        <w:jc w:val="both"/>
        <w:rPr>
          <w:rFonts w:ascii="Calibri" w:hAnsi="Calibri" w:cs="Calibri"/>
          <w:sz w:val="22"/>
          <w:szCs w:val="22"/>
        </w:rPr>
      </w:pPr>
      <w:r w:rsidRPr="009763FF">
        <w:rPr>
          <w:rFonts w:ascii="Calibri" w:eastAsia="Times New Roman" w:hAnsi="Calibri" w:cs="Calibri"/>
          <w:color w:val="000000"/>
          <w:sz w:val="22"/>
          <w:szCs w:val="22"/>
        </w:rPr>
        <w:t xml:space="preserve">either directly or indirectly, </w:t>
      </w:r>
      <w:r w:rsidRPr="009763FF">
        <w:rPr>
          <w:rFonts w:ascii="Calibri" w:hAnsi="Calibri" w:cs="Calibri"/>
          <w:sz w:val="22"/>
          <w:szCs w:val="22"/>
        </w:rPr>
        <w:t xml:space="preserve">canvasses any official of </w:t>
      </w:r>
      <w:r w:rsidR="000969F2">
        <w:rPr>
          <w:rFonts w:ascii="Calibri" w:hAnsi="Calibri" w:cs="Calibri"/>
          <w:sz w:val="22"/>
          <w:szCs w:val="22"/>
        </w:rPr>
        <w:t>t</w:t>
      </w:r>
      <w:r w:rsidR="00521B13">
        <w:rPr>
          <w:rFonts w:ascii="Calibri" w:hAnsi="Calibri" w:cs="Calibri"/>
          <w:sz w:val="22"/>
          <w:szCs w:val="22"/>
        </w:rPr>
        <w:t>he University</w:t>
      </w:r>
      <w:r w:rsidRPr="009763FF">
        <w:rPr>
          <w:rFonts w:ascii="Calibri" w:hAnsi="Calibri" w:cs="Calibri"/>
          <w:sz w:val="22"/>
          <w:szCs w:val="22"/>
        </w:rPr>
        <w:t xml:space="preserve"> concerning the award of this contract or obtains, or attempts to obtain, information from such official concerning its, or any </w:t>
      </w:r>
      <w:r w:rsidRPr="009763FF">
        <w:rPr>
          <w:rFonts w:ascii="Calibri" w:hAnsi="Calibri" w:cs="Calibri"/>
          <w:sz w:val="22"/>
          <w:szCs w:val="22"/>
        </w:rPr>
        <w:lastRenderedPageBreak/>
        <w:t xml:space="preserve">other, bid.  (This should not, however deter any </w:t>
      </w:r>
      <w:r w:rsidR="00B26365">
        <w:rPr>
          <w:rFonts w:ascii="Calibri" w:hAnsi="Calibri" w:cs="Calibri"/>
          <w:sz w:val="22"/>
          <w:szCs w:val="22"/>
        </w:rPr>
        <w:t>Tenderer</w:t>
      </w:r>
      <w:r w:rsidRPr="009763FF">
        <w:rPr>
          <w:rFonts w:ascii="Calibri" w:hAnsi="Calibri" w:cs="Calibri"/>
          <w:sz w:val="22"/>
          <w:szCs w:val="22"/>
        </w:rPr>
        <w:t xml:space="preserve"> from seeking clarification in relation to this Invitation to Tender.); or</w:t>
      </w:r>
    </w:p>
    <w:p w14:paraId="0CDCB348" w14:textId="77777777" w:rsidR="009763FF" w:rsidRPr="009763FF" w:rsidRDefault="009763FF" w:rsidP="009763FF">
      <w:pPr>
        <w:pStyle w:val="ListParagraph"/>
        <w:widowControl w:val="0"/>
        <w:numPr>
          <w:ilvl w:val="0"/>
          <w:numId w:val="1"/>
        </w:numPr>
        <w:autoSpaceDE w:val="0"/>
        <w:autoSpaceDN w:val="0"/>
        <w:adjustRightInd w:val="0"/>
        <w:contextualSpacing w:val="0"/>
        <w:jc w:val="both"/>
        <w:rPr>
          <w:rFonts w:ascii="Calibri" w:hAnsi="Calibri" w:cs="Calibri"/>
          <w:sz w:val="22"/>
          <w:szCs w:val="22"/>
        </w:rPr>
      </w:pPr>
      <w:r w:rsidRPr="009763FF">
        <w:rPr>
          <w:rFonts w:ascii="Calibri" w:eastAsia="Times New Roman" w:hAnsi="Calibri" w:cs="Calibri"/>
          <w:color w:val="000000"/>
          <w:sz w:val="22"/>
          <w:szCs w:val="22"/>
          <w:lang w:val="en-US"/>
        </w:rPr>
        <w:t xml:space="preserve">is found to be guilty of serious misrepresentation in relation to its </w:t>
      </w:r>
      <w:r w:rsidRPr="009763FF">
        <w:rPr>
          <w:rFonts w:ascii="Calibri" w:eastAsia="Times New Roman" w:hAnsi="Calibri" w:cs="Calibri"/>
          <w:color w:val="000000"/>
          <w:sz w:val="22"/>
          <w:szCs w:val="22"/>
        </w:rPr>
        <w:t>bid</w:t>
      </w:r>
      <w:r w:rsidRPr="009763FF">
        <w:rPr>
          <w:rFonts w:ascii="Calibri" w:eastAsia="Times New Roman" w:hAnsi="Calibri" w:cs="Calibri"/>
          <w:color w:val="000000"/>
          <w:sz w:val="22"/>
          <w:szCs w:val="22"/>
          <w:lang w:val="en-US"/>
        </w:rPr>
        <w:t>.</w:t>
      </w:r>
    </w:p>
    <w:p w14:paraId="09D696FE" w14:textId="77777777" w:rsidR="009763FF" w:rsidRPr="00EF3B79" w:rsidRDefault="009763FF" w:rsidP="009763FF">
      <w:pPr>
        <w:pStyle w:val="Heading1"/>
        <w:rPr>
          <w:rFonts w:ascii="Calibri" w:hAnsi="Calibri" w:cs="Calibri"/>
          <w:sz w:val="24"/>
          <w:szCs w:val="24"/>
        </w:rPr>
      </w:pPr>
      <w:bookmarkStart w:id="10" w:name="_Toc176180627"/>
      <w:bookmarkStart w:id="11" w:name="_Toc222749678"/>
      <w:r w:rsidRPr="00EF3B79">
        <w:rPr>
          <w:rFonts w:ascii="Calibri" w:hAnsi="Calibri" w:cs="Calibri"/>
          <w:b/>
          <w:bCs/>
          <w:sz w:val="24"/>
          <w:szCs w:val="24"/>
        </w:rPr>
        <w:t>False Information</w:t>
      </w:r>
      <w:bookmarkEnd w:id="10"/>
      <w:bookmarkEnd w:id="11"/>
    </w:p>
    <w:p w14:paraId="086B4CD8" w14:textId="7EBBDDD7"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must ensure that all information included within their submissions is accurate.  The inclusion of information that is found to be false or misleading may result in the </w:t>
      </w:r>
      <w:r>
        <w:rPr>
          <w:rFonts w:ascii="Calibri" w:hAnsi="Calibri" w:cs="Calibri"/>
          <w:sz w:val="22"/>
          <w:szCs w:val="22"/>
        </w:rPr>
        <w:t>Tenderer</w:t>
      </w:r>
      <w:r w:rsidR="009763FF" w:rsidRPr="009763FF">
        <w:rPr>
          <w:rFonts w:ascii="Calibri" w:hAnsi="Calibri" w:cs="Calibri"/>
          <w:sz w:val="22"/>
          <w:szCs w:val="22"/>
        </w:rPr>
        <w:t>’s exclusion from this competition.</w:t>
      </w:r>
    </w:p>
    <w:p w14:paraId="176FA149" w14:textId="77777777" w:rsidR="009763FF" w:rsidRPr="009763FF" w:rsidRDefault="009763FF" w:rsidP="009763FF">
      <w:pPr>
        <w:jc w:val="both"/>
        <w:rPr>
          <w:rFonts w:ascii="Calibri" w:hAnsi="Calibri" w:cs="Calibri"/>
          <w:b/>
          <w:sz w:val="22"/>
          <w:szCs w:val="22"/>
        </w:rPr>
      </w:pPr>
    </w:p>
    <w:p w14:paraId="308B2471" w14:textId="489658D4"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Furthermore, </w:t>
      </w:r>
      <w:proofErr w:type="gramStart"/>
      <w:r w:rsidRPr="009763FF">
        <w:rPr>
          <w:rFonts w:ascii="Calibri" w:hAnsi="Calibri" w:cs="Calibri"/>
          <w:sz w:val="22"/>
          <w:szCs w:val="22"/>
        </w:rPr>
        <w:t>in the event that</w:t>
      </w:r>
      <w:proofErr w:type="gramEnd"/>
      <w:r w:rsidRPr="009763FF">
        <w:rPr>
          <w:rFonts w:ascii="Calibri" w:hAnsi="Calibri" w:cs="Calibri"/>
          <w:sz w:val="22"/>
          <w:szCs w:val="22"/>
        </w:rPr>
        <w:t xml:space="preserve"> false or misleading information comes to light after a </w:t>
      </w:r>
      <w:r w:rsidR="00B26365">
        <w:rPr>
          <w:rFonts w:ascii="Calibri" w:hAnsi="Calibri" w:cs="Calibri"/>
          <w:sz w:val="22"/>
          <w:szCs w:val="22"/>
        </w:rPr>
        <w:t>Tenderer</w:t>
      </w:r>
      <w:r w:rsidRPr="009763FF">
        <w:rPr>
          <w:rFonts w:ascii="Calibri" w:hAnsi="Calibri" w:cs="Calibri"/>
          <w:sz w:val="22"/>
          <w:szCs w:val="22"/>
        </w:rPr>
        <w:t xml:space="preserve"> has been awarded a contract, this may be considered as grounds for termination of the contract.</w:t>
      </w:r>
    </w:p>
    <w:p w14:paraId="17D9A5CA" w14:textId="77777777" w:rsidR="009763FF" w:rsidRPr="00EF3B79" w:rsidRDefault="009763FF" w:rsidP="009763FF">
      <w:pPr>
        <w:pStyle w:val="Heading1"/>
        <w:rPr>
          <w:rFonts w:ascii="Calibri" w:hAnsi="Calibri" w:cs="Calibri"/>
          <w:b/>
          <w:sz w:val="24"/>
          <w:szCs w:val="24"/>
        </w:rPr>
      </w:pPr>
      <w:bookmarkStart w:id="12" w:name="_Toc176180629"/>
      <w:bookmarkStart w:id="13" w:name="_Toc222749679"/>
      <w:r w:rsidRPr="00EF3B79">
        <w:rPr>
          <w:rFonts w:ascii="Calibri" w:hAnsi="Calibri" w:cs="Calibri"/>
          <w:b/>
          <w:bCs/>
          <w:sz w:val="24"/>
          <w:szCs w:val="24"/>
        </w:rPr>
        <w:t>Clarification Requests</w:t>
      </w:r>
      <w:bookmarkEnd w:id="12"/>
      <w:bookmarkEnd w:id="13"/>
      <w:r w:rsidRPr="00EF3B79">
        <w:rPr>
          <w:rFonts w:ascii="Calibri" w:hAnsi="Calibri" w:cs="Calibri"/>
          <w:b/>
          <w:bCs/>
          <w:sz w:val="24"/>
          <w:szCs w:val="24"/>
        </w:rPr>
        <w:t xml:space="preserve"> </w:t>
      </w:r>
    </w:p>
    <w:p w14:paraId="13B9F780" w14:textId="53ED0911"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may seek clarification in relation to this competition where they consider any part of the documentation or any other aspect of the procurement process unclear. </w:t>
      </w:r>
    </w:p>
    <w:p w14:paraId="6058970E" w14:textId="77777777" w:rsidR="009763FF" w:rsidRPr="009763FF" w:rsidRDefault="009763FF" w:rsidP="009763FF">
      <w:pPr>
        <w:jc w:val="both"/>
        <w:rPr>
          <w:rFonts w:ascii="Calibri" w:hAnsi="Calibri" w:cs="Calibri"/>
          <w:sz w:val="22"/>
          <w:szCs w:val="22"/>
        </w:rPr>
      </w:pPr>
    </w:p>
    <w:p w14:paraId="41A7DEB6" w14:textId="5F8872A5"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Any clarification required must be communicated using the Messaging function in the </w:t>
      </w:r>
      <w:proofErr w:type="spellStart"/>
      <w:r w:rsidR="002B5244">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menu.</w:t>
      </w:r>
    </w:p>
    <w:p w14:paraId="6017B1CD" w14:textId="77777777" w:rsidR="009763FF" w:rsidRPr="009763FF" w:rsidRDefault="009763FF" w:rsidP="009763FF">
      <w:pPr>
        <w:jc w:val="both"/>
        <w:rPr>
          <w:rFonts w:ascii="Calibri" w:hAnsi="Calibri" w:cs="Calibri"/>
          <w:sz w:val="22"/>
          <w:szCs w:val="22"/>
        </w:rPr>
      </w:pPr>
    </w:p>
    <w:p w14:paraId="080CDC78" w14:textId="4BE014EE"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should note the deadline for clarifications as stated in the </w:t>
      </w:r>
      <w:r w:rsidR="00867247">
        <w:rPr>
          <w:rFonts w:ascii="Calibri" w:hAnsi="Calibri" w:cs="Calibri"/>
          <w:sz w:val="22"/>
          <w:szCs w:val="22"/>
        </w:rPr>
        <w:t>‘</w:t>
      </w:r>
      <w:proofErr w:type="spellStart"/>
      <w:r w:rsidR="00867247">
        <w:rPr>
          <w:rFonts w:ascii="Calibri" w:hAnsi="Calibri" w:cs="Calibri"/>
          <w:sz w:val="22"/>
          <w:szCs w:val="22"/>
        </w:rPr>
        <w:t>CfT</w:t>
      </w:r>
      <w:proofErr w:type="spellEnd"/>
      <w:r w:rsidR="00867247" w:rsidRPr="009763FF">
        <w:rPr>
          <w:rFonts w:ascii="Calibri" w:hAnsi="Calibri" w:cs="Calibri"/>
          <w:sz w:val="22"/>
          <w:szCs w:val="22"/>
        </w:rPr>
        <w:t xml:space="preserve"> Core Information’ screen under the heading “</w:t>
      </w:r>
      <w:r w:rsidR="00867247">
        <w:rPr>
          <w:rFonts w:ascii="Calibri" w:hAnsi="Calibri" w:cs="Calibri"/>
          <w:sz w:val="22"/>
          <w:szCs w:val="22"/>
        </w:rPr>
        <w:t>END OF CLARIFICATION PERIOD</w:t>
      </w:r>
      <w:r w:rsidR="00867247" w:rsidRPr="009763FF">
        <w:rPr>
          <w:rFonts w:ascii="Calibri" w:hAnsi="Calibri" w:cs="Calibri"/>
          <w:sz w:val="22"/>
          <w:szCs w:val="22"/>
        </w:rPr>
        <w:t>”</w:t>
      </w:r>
      <w:r w:rsidR="000A270E">
        <w:rPr>
          <w:rFonts w:ascii="Calibri" w:hAnsi="Calibri" w:cs="Calibri"/>
          <w:sz w:val="22"/>
          <w:szCs w:val="22"/>
        </w:rPr>
        <w:t xml:space="preserve"> as</w:t>
      </w:r>
      <w:r w:rsidR="009763FF" w:rsidRPr="009763FF">
        <w:rPr>
          <w:rFonts w:ascii="Calibri" w:hAnsi="Calibri" w:cs="Calibri"/>
          <w:sz w:val="22"/>
          <w:szCs w:val="22"/>
        </w:rPr>
        <w:t xml:space="preserve"> any requests for clarification received after this date may not be responded to. </w:t>
      </w:r>
    </w:p>
    <w:p w14:paraId="707296A5" w14:textId="77777777" w:rsidR="009763FF" w:rsidRPr="009763FF" w:rsidRDefault="009763FF" w:rsidP="009763FF">
      <w:pPr>
        <w:jc w:val="both"/>
        <w:rPr>
          <w:rFonts w:ascii="Calibri" w:hAnsi="Calibri" w:cs="Calibri"/>
          <w:sz w:val="22"/>
          <w:szCs w:val="22"/>
        </w:rPr>
      </w:pPr>
    </w:p>
    <w:p w14:paraId="770A3AD7" w14:textId="173A550E"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All clarifications will be broadcast, via the </w:t>
      </w:r>
      <w:proofErr w:type="spellStart"/>
      <w:r w:rsidR="002B5244">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Messaging function, to all organisations which have registered an interest in the </w:t>
      </w:r>
      <w:proofErr w:type="spellStart"/>
      <w:r w:rsidR="002B5244">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w:t>
      </w:r>
    </w:p>
    <w:p w14:paraId="5E803088" w14:textId="77777777" w:rsidR="009763FF" w:rsidRPr="009763FF" w:rsidRDefault="009763FF" w:rsidP="009763FF">
      <w:pPr>
        <w:jc w:val="both"/>
        <w:rPr>
          <w:rFonts w:ascii="Calibri" w:hAnsi="Calibri" w:cs="Calibri"/>
          <w:sz w:val="22"/>
          <w:szCs w:val="22"/>
        </w:rPr>
      </w:pPr>
    </w:p>
    <w:p w14:paraId="76D2B6EE" w14:textId="7255808A"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Where a clarification is issued following a request from a </w:t>
      </w:r>
      <w:r w:rsidR="00B26365">
        <w:rPr>
          <w:rFonts w:ascii="Calibri" w:hAnsi="Calibri" w:cs="Calibri"/>
          <w:sz w:val="22"/>
          <w:szCs w:val="22"/>
        </w:rPr>
        <w:t>Tenderer</w:t>
      </w:r>
      <w:r w:rsidRPr="009763FF">
        <w:rPr>
          <w:rFonts w:ascii="Calibri" w:hAnsi="Calibri" w:cs="Calibri"/>
          <w:sz w:val="22"/>
          <w:szCs w:val="22"/>
        </w:rPr>
        <w:t xml:space="preserve">, the identity of the </w:t>
      </w:r>
      <w:r w:rsidR="00B26365">
        <w:rPr>
          <w:rFonts w:ascii="Calibri" w:hAnsi="Calibri" w:cs="Calibri"/>
          <w:sz w:val="22"/>
          <w:szCs w:val="22"/>
        </w:rPr>
        <w:t>Tenderer</w:t>
      </w:r>
      <w:r w:rsidRPr="009763FF">
        <w:rPr>
          <w:rFonts w:ascii="Calibri" w:hAnsi="Calibri" w:cs="Calibri"/>
          <w:sz w:val="22"/>
          <w:szCs w:val="22"/>
        </w:rPr>
        <w:t xml:space="preserve"> seeking the initial clarification will not be disclosed. </w:t>
      </w:r>
    </w:p>
    <w:p w14:paraId="0CC0CD63" w14:textId="77777777" w:rsidR="009763FF" w:rsidRPr="009763FF" w:rsidRDefault="009763FF" w:rsidP="009763FF">
      <w:pPr>
        <w:jc w:val="both"/>
        <w:rPr>
          <w:rFonts w:ascii="Calibri" w:hAnsi="Calibri" w:cs="Calibri"/>
          <w:sz w:val="22"/>
          <w:szCs w:val="22"/>
        </w:rPr>
      </w:pPr>
    </w:p>
    <w:p w14:paraId="5B940B6E" w14:textId="5BD6BEE3"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Where a </w:t>
      </w:r>
      <w:r w:rsidR="00B26365">
        <w:rPr>
          <w:rFonts w:ascii="Calibri" w:hAnsi="Calibri" w:cs="Calibri"/>
          <w:sz w:val="22"/>
          <w:szCs w:val="22"/>
        </w:rPr>
        <w:t>Tenderer</w:t>
      </w:r>
      <w:r w:rsidRPr="009763FF">
        <w:rPr>
          <w:rFonts w:ascii="Calibri" w:hAnsi="Calibri" w:cs="Calibri"/>
          <w:sz w:val="22"/>
          <w:szCs w:val="22"/>
        </w:rPr>
        <w:t xml:space="preserve"> believes that a clarification is confidential in nature, this should be clearly stated on the clarification request. </w:t>
      </w:r>
    </w:p>
    <w:p w14:paraId="59876B34" w14:textId="77777777" w:rsidR="009763FF" w:rsidRPr="009763FF" w:rsidRDefault="009763FF" w:rsidP="009763FF">
      <w:pPr>
        <w:jc w:val="both"/>
        <w:rPr>
          <w:rFonts w:ascii="Calibri" w:hAnsi="Calibri" w:cs="Calibri"/>
          <w:sz w:val="22"/>
          <w:szCs w:val="22"/>
        </w:rPr>
      </w:pPr>
    </w:p>
    <w:p w14:paraId="3B28877A" w14:textId="77777777" w:rsidR="009763FF" w:rsidRPr="009763FF" w:rsidRDefault="009763FF" w:rsidP="009763FF">
      <w:pPr>
        <w:jc w:val="both"/>
        <w:rPr>
          <w:rFonts w:ascii="Calibri" w:hAnsi="Calibri" w:cs="Calibri"/>
          <w:b/>
          <w:i/>
          <w:iCs/>
          <w:sz w:val="22"/>
          <w:szCs w:val="22"/>
        </w:rPr>
      </w:pPr>
      <w:r w:rsidRPr="009763FF">
        <w:rPr>
          <w:rFonts w:ascii="Calibri" w:hAnsi="Calibri" w:cs="Calibri"/>
          <w:b/>
          <w:i/>
          <w:iCs/>
          <w:sz w:val="22"/>
          <w:szCs w:val="22"/>
        </w:rPr>
        <w:t>Published clarifications shall become part of the tender process and must be treated as such.</w:t>
      </w:r>
    </w:p>
    <w:p w14:paraId="1CE22824" w14:textId="77777777" w:rsidR="009763FF" w:rsidRPr="009763FF" w:rsidRDefault="009763FF" w:rsidP="009763FF">
      <w:pPr>
        <w:jc w:val="both"/>
        <w:rPr>
          <w:rFonts w:ascii="Calibri" w:hAnsi="Calibri" w:cs="Calibri"/>
          <w:sz w:val="22"/>
          <w:szCs w:val="22"/>
        </w:rPr>
      </w:pPr>
    </w:p>
    <w:p w14:paraId="2B2AB83C" w14:textId="360D648D"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Should it be necessary, as the result of a clarification(s), for </w:t>
      </w:r>
      <w:r w:rsidR="00521B13">
        <w:rPr>
          <w:rFonts w:ascii="Calibri" w:hAnsi="Calibri" w:cs="Calibri"/>
          <w:sz w:val="22"/>
          <w:szCs w:val="22"/>
        </w:rPr>
        <w:t>the University</w:t>
      </w:r>
      <w:r w:rsidRPr="009763FF">
        <w:rPr>
          <w:rFonts w:ascii="Calibri" w:hAnsi="Calibri" w:cs="Calibri"/>
          <w:sz w:val="22"/>
          <w:szCs w:val="22"/>
        </w:rPr>
        <w:t xml:space="preserve"> to amend a document or add a document to the </w:t>
      </w:r>
      <w:proofErr w:type="spellStart"/>
      <w:r w:rsidR="00DC694C">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pack, all organisations which have registered an interest in the </w:t>
      </w:r>
      <w:proofErr w:type="spellStart"/>
      <w:r w:rsidR="00DC694C">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will receive a notification. </w:t>
      </w:r>
    </w:p>
    <w:p w14:paraId="20EA9065" w14:textId="77777777" w:rsidR="009763FF" w:rsidRPr="00EF3B79" w:rsidRDefault="009763FF" w:rsidP="009763FF">
      <w:pPr>
        <w:pStyle w:val="Heading1"/>
        <w:rPr>
          <w:rFonts w:ascii="Calibri" w:hAnsi="Calibri" w:cs="Calibri"/>
          <w:sz w:val="24"/>
          <w:szCs w:val="24"/>
        </w:rPr>
      </w:pPr>
      <w:bookmarkStart w:id="14" w:name="_Toc176180630"/>
      <w:bookmarkStart w:id="15" w:name="_Toc222749680"/>
      <w:r w:rsidRPr="00EF3B79">
        <w:rPr>
          <w:rFonts w:ascii="Calibri" w:hAnsi="Calibri" w:cs="Calibri"/>
          <w:b/>
          <w:bCs/>
          <w:sz w:val="24"/>
          <w:szCs w:val="24"/>
        </w:rPr>
        <w:t>Language and Currency of Tender Submission</w:t>
      </w:r>
      <w:bookmarkEnd w:id="14"/>
      <w:bookmarkEnd w:id="15"/>
    </w:p>
    <w:p w14:paraId="61B227D0" w14:textId="5C1BABD0" w:rsidR="009763FF" w:rsidRPr="00A33DD6" w:rsidRDefault="009763FF" w:rsidP="009763FF">
      <w:pPr>
        <w:jc w:val="both"/>
        <w:rPr>
          <w:rFonts w:ascii="Calibri" w:hAnsi="Calibri" w:cs="Calibri"/>
          <w:sz w:val="22"/>
          <w:szCs w:val="22"/>
        </w:rPr>
      </w:pPr>
      <w:r w:rsidRPr="00A33DD6">
        <w:rPr>
          <w:rFonts w:ascii="Calibri" w:hAnsi="Calibri" w:cs="Calibri"/>
          <w:sz w:val="22"/>
          <w:szCs w:val="22"/>
        </w:rPr>
        <w:t xml:space="preserve">Tender submissions must be in the English </w:t>
      </w:r>
      <w:r w:rsidR="0072286F" w:rsidRPr="00A33DD6">
        <w:rPr>
          <w:rFonts w:ascii="Calibri" w:hAnsi="Calibri" w:cs="Calibri"/>
          <w:sz w:val="22"/>
          <w:szCs w:val="22"/>
        </w:rPr>
        <w:t xml:space="preserve">or Irish </w:t>
      </w:r>
      <w:r w:rsidRPr="00A33DD6">
        <w:rPr>
          <w:rFonts w:ascii="Calibri" w:hAnsi="Calibri" w:cs="Calibri"/>
          <w:sz w:val="22"/>
          <w:szCs w:val="22"/>
        </w:rPr>
        <w:t xml:space="preserve">Language and priced in </w:t>
      </w:r>
      <w:r w:rsidR="00EF3B79" w:rsidRPr="00A33DD6">
        <w:rPr>
          <w:rFonts w:ascii="Calibri" w:hAnsi="Calibri" w:cs="Calibri"/>
          <w:sz w:val="22"/>
          <w:szCs w:val="22"/>
        </w:rPr>
        <w:t>Euros (€)</w:t>
      </w:r>
      <w:r w:rsidR="0072286F" w:rsidRPr="00A33DD6">
        <w:rPr>
          <w:rFonts w:ascii="Calibri" w:hAnsi="Calibri" w:cs="Calibri"/>
          <w:sz w:val="22"/>
          <w:szCs w:val="22"/>
        </w:rPr>
        <w:t xml:space="preserve"> </w:t>
      </w:r>
      <w:proofErr w:type="spellStart"/>
      <w:r w:rsidR="0072286F" w:rsidRPr="00A33DD6">
        <w:rPr>
          <w:rFonts w:ascii="Calibri" w:hAnsi="Calibri" w:cs="Calibri"/>
          <w:sz w:val="22"/>
          <w:szCs w:val="22"/>
        </w:rPr>
        <w:t>exc</w:t>
      </w:r>
      <w:proofErr w:type="spellEnd"/>
      <w:r w:rsidR="0072286F" w:rsidRPr="00A33DD6">
        <w:rPr>
          <w:rFonts w:ascii="Calibri" w:hAnsi="Calibri" w:cs="Calibri"/>
          <w:sz w:val="22"/>
          <w:szCs w:val="22"/>
        </w:rPr>
        <w:t xml:space="preserve"> VAT</w:t>
      </w:r>
      <w:r w:rsidR="00EF3B79" w:rsidRPr="00A33DD6">
        <w:rPr>
          <w:rFonts w:ascii="Calibri" w:hAnsi="Calibri" w:cs="Calibri"/>
          <w:sz w:val="22"/>
          <w:szCs w:val="22"/>
        </w:rPr>
        <w:t>.</w:t>
      </w:r>
    </w:p>
    <w:p w14:paraId="5AE0E646" w14:textId="77777777" w:rsidR="0072286F" w:rsidRPr="00A33DD6" w:rsidRDefault="0072286F" w:rsidP="009763FF">
      <w:pPr>
        <w:jc w:val="both"/>
        <w:rPr>
          <w:rFonts w:ascii="Calibri" w:hAnsi="Calibri" w:cs="Calibri"/>
          <w:sz w:val="22"/>
          <w:szCs w:val="22"/>
        </w:rPr>
      </w:pPr>
    </w:p>
    <w:p w14:paraId="6873D303" w14:textId="44594D31" w:rsidR="0072286F" w:rsidRPr="00A33DD6" w:rsidRDefault="00D47710" w:rsidP="00D47710">
      <w:pPr>
        <w:spacing w:line="276" w:lineRule="auto"/>
        <w:jc w:val="both"/>
        <w:rPr>
          <w:rFonts w:ascii="Calibri" w:hAnsi="Calibri" w:cs="Calibri"/>
          <w:sz w:val="22"/>
          <w:szCs w:val="22"/>
        </w:rPr>
      </w:pPr>
      <w:r w:rsidRPr="00A33DD6">
        <w:rPr>
          <w:rFonts w:ascii="Calibri" w:hAnsi="Calibri" w:cs="Calibri"/>
          <w:sz w:val="22"/>
          <w:szCs w:val="22"/>
        </w:rPr>
        <w:t>(The working language of the cont</w:t>
      </w:r>
      <w:r w:rsidR="00A10CDF">
        <w:rPr>
          <w:rFonts w:ascii="Calibri" w:hAnsi="Calibri" w:cs="Calibri"/>
          <w:sz w:val="22"/>
          <w:szCs w:val="22"/>
        </w:rPr>
        <w:t>r</w:t>
      </w:r>
      <w:r w:rsidRPr="00A33DD6">
        <w:rPr>
          <w:rFonts w:ascii="Calibri" w:hAnsi="Calibri" w:cs="Calibri"/>
          <w:sz w:val="22"/>
          <w:szCs w:val="22"/>
        </w:rPr>
        <w:t>act when awarded will be English)</w:t>
      </w:r>
    </w:p>
    <w:p w14:paraId="0AAE4E74" w14:textId="77777777" w:rsidR="009763FF" w:rsidRDefault="009763FF" w:rsidP="009763FF">
      <w:pPr>
        <w:pStyle w:val="Heading1"/>
        <w:rPr>
          <w:rFonts w:ascii="Calibri" w:hAnsi="Calibri" w:cs="Calibri"/>
          <w:b/>
          <w:bCs/>
          <w:sz w:val="24"/>
          <w:szCs w:val="24"/>
        </w:rPr>
      </w:pPr>
      <w:bookmarkStart w:id="16" w:name="_Toc176180631"/>
      <w:bookmarkStart w:id="17" w:name="_Toc222749681"/>
      <w:bookmarkStart w:id="18" w:name="_Toc49343587"/>
      <w:r w:rsidRPr="007C0E7E">
        <w:rPr>
          <w:rFonts w:ascii="Calibri" w:hAnsi="Calibri" w:cs="Calibri"/>
          <w:b/>
          <w:bCs/>
          <w:sz w:val="24"/>
          <w:szCs w:val="24"/>
        </w:rPr>
        <w:t>Method of Tender Submission</w:t>
      </w:r>
      <w:bookmarkEnd w:id="16"/>
      <w:bookmarkEnd w:id="17"/>
      <w:r w:rsidRPr="007C0E7E">
        <w:rPr>
          <w:rFonts w:ascii="Calibri" w:hAnsi="Calibri" w:cs="Calibri"/>
          <w:b/>
          <w:bCs/>
          <w:sz w:val="24"/>
          <w:szCs w:val="24"/>
        </w:rPr>
        <w:t xml:space="preserve"> </w:t>
      </w:r>
      <w:bookmarkEnd w:id="18"/>
    </w:p>
    <w:p w14:paraId="43AC794F" w14:textId="5C3B2B79" w:rsidR="007007F6" w:rsidRPr="00FC3FCD" w:rsidRDefault="007007F6" w:rsidP="007007F6">
      <w:pPr>
        <w:jc w:val="both"/>
        <w:rPr>
          <w:rFonts w:ascii="Calibri" w:hAnsi="Calibri" w:cs="Calibri"/>
          <w:bCs/>
          <w:sz w:val="22"/>
          <w:szCs w:val="22"/>
        </w:rPr>
      </w:pPr>
      <w:r w:rsidRPr="00FC3FCD">
        <w:rPr>
          <w:rFonts w:ascii="Calibri" w:hAnsi="Calibri" w:cs="Calibri"/>
          <w:bCs/>
          <w:sz w:val="22"/>
          <w:szCs w:val="22"/>
        </w:rPr>
        <w:t xml:space="preserve">The University uses the e-tendering portal </w:t>
      </w:r>
      <w:r w:rsidRPr="00FC3FCD">
        <w:rPr>
          <w:rFonts w:ascii="Calibri" w:hAnsi="Calibri" w:cs="Calibri"/>
          <w:b/>
          <w:sz w:val="22"/>
          <w:szCs w:val="22"/>
        </w:rPr>
        <w:t>eTenders.gov.ie</w:t>
      </w:r>
      <w:r w:rsidRPr="00FC3FCD">
        <w:rPr>
          <w:rFonts w:ascii="Calibri" w:hAnsi="Calibri" w:cs="Calibri"/>
          <w:bCs/>
          <w:sz w:val="22"/>
          <w:szCs w:val="22"/>
        </w:rPr>
        <w:t>.</w:t>
      </w:r>
    </w:p>
    <w:p w14:paraId="4AB6A23E" w14:textId="77777777" w:rsidR="007007F6" w:rsidRPr="00FC3FCD" w:rsidRDefault="007007F6" w:rsidP="007007F6">
      <w:pPr>
        <w:jc w:val="both"/>
        <w:rPr>
          <w:rFonts w:ascii="Calibri" w:hAnsi="Calibri" w:cs="Calibri"/>
          <w:bCs/>
          <w:sz w:val="22"/>
          <w:szCs w:val="22"/>
        </w:rPr>
      </w:pPr>
    </w:p>
    <w:p w14:paraId="5C41B33A" w14:textId="77777777" w:rsidR="00991B8A" w:rsidRPr="00FC3FCD" w:rsidRDefault="007007F6" w:rsidP="00991B8A">
      <w:pPr>
        <w:jc w:val="both"/>
        <w:rPr>
          <w:rFonts w:ascii="Calibri" w:hAnsi="Calibri" w:cs="Calibri"/>
          <w:bCs/>
          <w:sz w:val="22"/>
          <w:szCs w:val="22"/>
        </w:rPr>
      </w:pPr>
      <w:r w:rsidRPr="00FC3FCD">
        <w:rPr>
          <w:rFonts w:ascii="Calibri" w:hAnsi="Calibri" w:cs="Calibri"/>
          <w:bCs/>
          <w:sz w:val="22"/>
          <w:szCs w:val="22"/>
        </w:rPr>
        <w:t xml:space="preserve">Following the instructions contained within this </w:t>
      </w:r>
      <w:r w:rsidR="005D48DD" w:rsidRPr="00FC3FCD">
        <w:rPr>
          <w:rFonts w:ascii="Calibri" w:hAnsi="Calibri" w:cs="Calibri"/>
          <w:bCs/>
          <w:sz w:val="22"/>
          <w:szCs w:val="22"/>
        </w:rPr>
        <w:t>(</w:t>
      </w:r>
      <w:proofErr w:type="spellStart"/>
      <w:r w:rsidR="005D48DD" w:rsidRPr="00FC3FCD">
        <w:rPr>
          <w:rFonts w:ascii="Calibri" w:hAnsi="Calibri" w:cs="Calibri"/>
          <w:bCs/>
          <w:sz w:val="22"/>
          <w:szCs w:val="22"/>
        </w:rPr>
        <w:t>CfT</w:t>
      </w:r>
      <w:proofErr w:type="spellEnd"/>
      <w:r w:rsidR="005D48DD" w:rsidRPr="00FC3FCD">
        <w:rPr>
          <w:rFonts w:ascii="Calibri" w:hAnsi="Calibri" w:cs="Calibri"/>
          <w:bCs/>
          <w:sz w:val="22"/>
          <w:szCs w:val="22"/>
        </w:rPr>
        <w:t xml:space="preserve">) </w:t>
      </w:r>
      <w:r w:rsidRPr="00FC3FCD">
        <w:rPr>
          <w:rFonts w:ascii="Calibri" w:hAnsi="Calibri" w:cs="Calibri"/>
          <w:bCs/>
          <w:sz w:val="22"/>
          <w:szCs w:val="22"/>
        </w:rPr>
        <w:t>document,</w:t>
      </w:r>
      <w:r w:rsidR="005D48DD" w:rsidRPr="00FC3FCD">
        <w:rPr>
          <w:rFonts w:ascii="Calibri" w:hAnsi="Calibri" w:cs="Calibri"/>
          <w:bCs/>
          <w:sz w:val="22"/>
          <w:szCs w:val="22"/>
        </w:rPr>
        <w:t xml:space="preserve"> Tenderers</w:t>
      </w:r>
      <w:r w:rsidRPr="00FC3FCD">
        <w:rPr>
          <w:rFonts w:ascii="Calibri" w:hAnsi="Calibri" w:cs="Calibri"/>
          <w:bCs/>
          <w:sz w:val="22"/>
          <w:szCs w:val="22"/>
        </w:rPr>
        <w:t xml:space="preserve"> must complete all documents associated with this </w:t>
      </w:r>
      <w:proofErr w:type="spellStart"/>
      <w:r w:rsidRPr="00FC3FCD">
        <w:rPr>
          <w:rFonts w:ascii="Calibri" w:hAnsi="Calibri" w:cs="Calibri"/>
          <w:bCs/>
          <w:sz w:val="22"/>
          <w:szCs w:val="22"/>
        </w:rPr>
        <w:t>CfT</w:t>
      </w:r>
      <w:proofErr w:type="spellEnd"/>
      <w:r w:rsidR="002A07EE" w:rsidRPr="00FC3FCD">
        <w:rPr>
          <w:rFonts w:ascii="Calibri" w:hAnsi="Calibri" w:cs="Calibri"/>
          <w:bCs/>
          <w:sz w:val="22"/>
          <w:szCs w:val="22"/>
        </w:rPr>
        <w:t xml:space="preserve"> and provide these documents</w:t>
      </w:r>
      <w:r w:rsidRPr="00FC3FCD">
        <w:rPr>
          <w:rFonts w:ascii="Calibri" w:hAnsi="Calibri" w:cs="Calibri"/>
          <w:bCs/>
          <w:sz w:val="22"/>
          <w:szCs w:val="22"/>
        </w:rPr>
        <w:t>, together with any supporting documentation</w:t>
      </w:r>
      <w:r w:rsidR="00D720C7" w:rsidRPr="00FC3FCD">
        <w:rPr>
          <w:rFonts w:ascii="Calibri" w:hAnsi="Calibri" w:cs="Calibri"/>
          <w:bCs/>
          <w:sz w:val="22"/>
          <w:szCs w:val="22"/>
        </w:rPr>
        <w:t>, within its tender submission</w:t>
      </w:r>
      <w:r w:rsidRPr="00FC3FCD">
        <w:rPr>
          <w:rFonts w:ascii="Calibri" w:hAnsi="Calibri" w:cs="Calibri"/>
          <w:bCs/>
          <w:sz w:val="22"/>
          <w:szCs w:val="22"/>
        </w:rPr>
        <w:t xml:space="preserve">.  </w:t>
      </w:r>
    </w:p>
    <w:p w14:paraId="25BF20D7" w14:textId="77777777" w:rsidR="00991B8A" w:rsidRPr="00FC3FCD" w:rsidRDefault="00991B8A" w:rsidP="00991B8A">
      <w:pPr>
        <w:jc w:val="both"/>
        <w:rPr>
          <w:rFonts w:ascii="Calibri" w:hAnsi="Calibri" w:cs="Calibri"/>
          <w:bCs/>
          <w:sz w:val="22"/>
          <w:szCs w:val="22"/>
        </w:rPr>
      </w:pPr>
    </w:p>
    <w:p w14:paraId="46C8F498" w14:textId="18366A67" w:rsidR="002A07EE" w:rsidRPr="00FC3FCD" w:rsidRDefault="00991B8A" w:rsidP="007007F6">
      <w:pPr>
        <w:jc w:val="both"/>
        <w:rPr>
          <w:rFonts w:ascii="Calibri" w:hAnsi="Calibri" w:cs="Calibri"/>
          <w:bCs/>
          <w:sz w:val="22"/>
          <w:szCs w:val="22"/>
        </w:rPr>
      </w:pPr>
      <w:r w:rsidRPr="00FC3FCD">
        <w:rPr>
          <w:rFonts w:ascii="Calibri" w:hAnsi="Calibri" w:cs="Calibri"/>
          <w:bCs/>
          <w:sz w:val="22"/>
          <w:szCs w:val="22"/>
        </w:rPr>
        <w:lastRenderedPageBreak/>
        <w:t xml:space="preserve">Submission is via the online </w:t>
      </w:r>
      <w:r w:rsidR="00855587" w:rsidRPr="00FC3FCD">
        <w:rPr>
          <w:rFonts w:ascii="Calibri" w:hAnsi="Calibri" w:cs="Calibri"/>
          <w:bCs/>
          <w:sz w:val="22"/>
          <w:szCs w:val="22"/>
        </w:rPr>
        <w:t>T</w:t>
      </w:r>
      <w:r w:rsidRPr="00FC3FCD">
        <w:rPr>
          <w:rFonts w:ascii="Calibri" w:hAnsi="Calibri" w:cs="Calibri"/>
          <w:bCs/>
          <w:sz w:val="22"/>
          <w:szCs w:val="22"/>
        </w:rPr>
        <w:t xml:space="preserve">ender </w:t>
      </w:r>
      <w:r w:rsidR="00855587" w:rsidRPr="00FC3FCD">
        <w:rPr>
          <w:rFonts w:ascii="Calibri" w:hAnsi="Calibri" w:cs="Calibri"/>
          <w:bCs/>
          <w:sz w:val="22"/>
          <w:szCs w:val="22"/>
        </w:rPr>
        <w:t>C</w:t>
      </w:r>
      <w:r w:rsidRPr="00FC3FCD">
        <w:rPr>
          <w:rFonts w:ascii="Calibri" w:hAnsi="Calibri" w:cs="Calibri"/>
          <w:bCs/>
          <w:sz w:val="22"/>
          <w:szCs w:val="22"/>
        </w:rPr>
        <w:t xml:space="preserve">reation </w:t>
      </w:r>
      <w:r w:rsidR="00855587" w:rsidRPr="00FC3FCD">
        <w:rPr>
          <w:rFonts w:ascii="Calibri" w:hAnsi="Calibri" w:cs="Calibri"/>
          <w:bCs/>
          <w:sz w:val="22"/>
          <w:szCs w:val="22"/>
        </w:rPr>
        <w:t>T</w:t>
      </w:r>
      <w:r w:rsidRPr="00FC3FCD">
        <w:rPr>
          <w:rFonts w:ascii="Calibri" w:hAnsi="Calibri" w:cs="Calibri"/>
          <w:bCs/>
          <w:sz w:val="22"/>
          <w:szCs w:val="22"/>
        </w:rPr>
        <w:t xml:space="preserve">ool, which is accessed via the relevant </w:t>
      </w:r>
      <w:proofErr w:type="spellStart"/>
      <w:r w:rsidRPr="00FC3FCD">
        <w:rPr>
          <w:rFonts w:ascii="Calibri" w:hAnsi="Calibri" w:cs="Calibri"/>
          <w:bCs/>
          <w:sz w:val="22"/>
          <w:szCs w:val="22"/>
        </w:rPr>
        <w:t>CfT</w:t>
      </w:r>
      <w:proofErr w:type="spellEnd"/>
      <w:r w:rsidRPr="00FC3FCD">
        <w:rPr>
          <w:rFonts w:ascii="Calibri" w:hAnsi="Calibri" w:cs="Calibri"/>
          <w:bCs/>
          <w:sz w:val="22"/>
          <w:szCs w:val="22"/>
        </w:rPr>
        <w:t xml:space="preserve"> Menu on </w:t>
      </w:r>
      <w:proofErr w:type="spellStart"/>
      <w:r w:rsidRPr="00FC3FCD">
        <w:rPr>
          <w:rFonts w:ascii="Calibri" w:hAnsi="Calibri" w:cs="Calibri"/>
          <w:bCs/>
          <w:sz w:val="22"/>
          <w:szCs w:val="22"/>
        </w:rPr>
        <w:t>eTenders</w:t>
      </w:r>
      <w:proofErr w:type="spellEnd"/>
      <w:r w:rsidRPr="00FC3FCD">
        <w:rPr>
          <w:rFonts w:ascii="Calibri" w:hAnsi="Calibri" w:cs="Calibri"/>
          <w:bCs/>
          <w:sz w:val="22"/>
          <w:szCs w:val="22"/>
        </w:rPr>
        <w:t>.</w:t>
      </w:r>
    </w:p>
    <w:p w14:paraId="3C98A4B5" w14:textId="77777777" w:rsidR="002A07EE" w:rsidRPr="00FC3FCD" w:rsidRDefault="002A07EE" w:rsidP="007007F6">
      <w:pPr>
        <w:jc w:val="both"/>
        <w:rPr>
          <w:rFonts w:ascii="Calibri" w:hAnsi="Calibri" w:cs="Calibri"/>
          <w:bCs/>
          <w:sz w:val="22"/>
          <w:szCs w:val="22"/>
        </w:rPr>
      </w:pPr>
    </w:p>
    <w:p w14:paraId="35617FB5" w14:textId="2E277615" w:rsidR="00D720C7" w:rsidRPr="00FC3FCD" w:rsidRDefault="000633BC" w:rsidP="007007F6">
      <w:pPr>
        <w:jc w:val="both"/>
        <w:rPr>
          <w:rFonts w:ascii="Calibri" w:hAnsi="Calibri" w:cs="Calibri"/>
          <w:bCs/>
          <w:sz w:val="22"/>
          <w:szCs w:val="22"/>
        </w:rPr>
      </w:pPr>
      <w:proofErr w:type="gramStart"/>
      <w:r w:rsidRPr="00FC3FCD">
        <w:rPr>
          <w:rFonts w:ascii="Calibri" w:hAnsi="Calibri" w:cs="Calibri"/>
          <w:bCs/>
          <w:sz w:val="22"/>
          <w:szCs w:val="22"/>
        </w:rPr>
        <w:t>In order to</w:t>
      </w:r>
      <w:proofErr w:type="gramEnd"/>
      <w:r w:rsidRPr="00FC3FCD">
        <w:rPr>
          <w:rFonts w:ascii="Calibri" w:hAnsi="Calibri" w:cs="Calibri"/>
          <w:bCs/>
          <w:sz w:val="22"/>
          <w:szCs w:val="22"/>
        </w:rPr>
        <w:t xml:space="preserve"> ensure that original document naming conventions are preserved, d</w:t>
      </w:r>
      <w:r w:rsidR="00991B8A" w:rsidRPr="00FC3FCD">
        <w:rPr>
          <w:rFonts w:ascii="Calibri" w:hAnsi="Calibri" w:cs="Calibri"/>
          <w:bCs/>
          <w:sz w:val="22"/>
          <w:szCs w:val="22"/>
        </w:rPr>
        <w:t xml:space="preserve">ocuments MUST NOT be uploaded separately to the </w:t>
      </w:r>
      <w:proofErr w:type="spellStart"/>
      <w:r w:rsidR="00991B8A" w:rsidRPr="00FC3FCD">
        <w:rPr>
          <w:rFonts w:ascii="Calibri" w:hAnsi="Calibri" w:cs="Calibri"/>
          <w:bCs/>
          <w:sz w:val="22"/>
          <w:szCs w:val="22"/>
        </w:rPr>
        <w:t>CfT’s</w:t>
      </w:r>
      <w:proofErr w:type="spellEnd"/>
      <w:r w:rsidR="00991B8A" w:rsidRPr="00FC3FCD">
        <w:rPr>
          <w:rFonts w:ascii="Calibri" w:hAnsi="Calibri" w:cs="Calibri"/>
          <w:bCs/>
          <w:sz w:val="22"/>
          <w:szCs w:val="22"/>
        </w:rPr>
        <w:t xml:space="preserve"> document library</w:t>
      </w:r>
      <w:r w:rsidR="009E2BD3" w:rsidRPr="00FC3FCD">
        <w:rPr>
          <w:rFonts w:ascii="Calibri" w:hAnsi="Calibri" w:cs="Calibri"/>
          <w:bCs/>
          <w:sz w:val="22"/>
          <w:szCs w:val="22"/>
        </w:rPr>
        <w:t xml:space="preserve">.  </w:t>
      </w:r>
      <w:r w:rsidR="00476276" w:rsidRPr="00FC3FCD">
        <w:rPr>
          <w:rFonts w:ascii="Calibri" w:hAnsi="Calibri" w:cs="Calibri"/>
          <w:bCs/>
          <w:sz w:val="22"/>
          <w:szCs w:val="22"/>
        </w:rPr>
        <w:t>All document</w:t>
      </w:r>
      <w:r w:rsidR="00E40586" w:rsidRPr="00FC3FCD">
        <w:rPr>
          <w:rFonts w:ascii="Calibri" w:hAnsi="Calibri" w:cs="Calibri"/>
          <w:bCs/>
          <w:sz w:val="22"/>
          <w:szCs w:val="22"/>
        </w:rPr>
        <w:t xml:space="preserve">s </w:t>
      </w:r>
      <w:r w:rsidR="00476276" w:rsidRPr="00FC3FCD">
        <w:rPr>
          <w:rFonts w:ascii="Calibri" w:hAnsi="Calibri" w:cs="Calibri"/>
          <w:bCs/>
          <w:sz w:val="22"/>
          <w:szCs w:val="22"/>
        </w:rPr>
        <w:t xml:space="preserve">must be contained with a </w:t>
      </w:r>
      <w:r w:rsidR="00D720C7" w:rsidRPr="00FC3FCD">
        <w:rPr>
          <w:rFonts w:ascii="Calibri" w:hAnsi="Calibri" w:cs="Calibri"/>
          <w:b/>
          <w:sz w:val="22"/>
          <w:szCs w:val="22"/>
        </w:rPr>
        <w:t xml:space="preserve">SINGLE </w:t>
      </w:r>
      <w:r w:rsidR="00476276" w:rsidRPr="00FC3FCD">
        <w:rPr>
          <w:rFonts w:ascii="Calibri" w:hAnsi="Calibri" w:cs="Calibri"/>
          <w:b/>
          <w:sz w:val="22"/>
          <w:szCs w:val="22"/>
        </w:rPr>
        <w:t xml:space="preserve">ZIP </w:t>
      </w:r>
      <w:r w:rsidR="00D720C7" w:rsidRPr="00FC3FCD">
        <w:rPr>
          <w:rFonts w:ascii="Calibri" w:hAnsi="Calibri" w:cs="Calibri"/>
          <w:b/>
          <w:sz w:val="22"/>
          <w:szCs w:val="22"/>
        </w:rPr>
        <w:t>FILE</w:t>
      </w:r>
      <w:r w:rsidR="00D720C7" w:rsidRPr="00FC3FCD">
        <w:rPr>
          <w:rFonts w:ascii="Calibri" w:hAnsi="Calibri" w:cs="Calibri"/>
          <w:bCs/>
          <w:sz w:val="22"/>
          <w:szCs w:val="22"/>
        </w:rPr>
        <w:t xml:space="preserve"> </w:t>
      </w:r>
      <w:r w:rsidR="00E40586" w:rsidRPr="00FC3FCD">
        <w:rPr>
          <w:rFonts w:ascii="Calibri" w:hAnsi="Calibri" w:cs="Calibri"/>
          <w:bCs/>
          <w:sz w:val="22"/>
          <w:szCs w:val="22"/>
        </w:rPr>
        <w:t xml:space="preserve">entitled </w:t>
      </w:r>
      <w:r w:rsidR="00E40586" w:rsidRPr="00FC3FCD">
        <w:rPr>
          <w:rFonts w:ascii="Calibri" w:hAnsi="Calibri" w:cs="Calibri"/>
          <w:b/>
          <w:sz w:val="22"/>
          <w:szCs w:val="22"/>
        </w:rPr>
        <w:t>‘</w:t>
      </w:r>
      <w:r w:rsidR="008209D8" w:rsidRPr="00983B5D">
        <w:rPr>
          <w:rFonts w:ascii="Calibri" w:hAnsi="Calibri" w:cs="Calibri"/>
          <w:b/>
          <w:sz w:val="22"/>
          <w:szCs w:val="22"/>
        </w:rPr>
        <w:t xml:space="preserve">CFT for the </w:t>
      </w:r>
      <w:r w:rsidR="008209D8" w:rsidRPr="00983B5D">
        <w:rPr>
          <w:rFonts w:ascii="Calibri" w:hAnsi="Calibri" w:cs="Calibri"/>
          <w:b/>
          <w:bCs/>
          <w:color w:val="000000" w:themeColor="text1"/>
          <w:sz w:val="22"/>
          <w:szCs w:val="22"/>
        </w:rPr>
        <w:t>supply and delivery of Wood Based Products to the Carpentry &amp; Joinery Department at MTU Kerry</w:t>
      </w:r>
      <w:r w:rsidR="008209D8">
        <w:rPr>
          <w:rFonts w:ascii="Calibri" w:hAnsi="Calibri" w:cs="Calibri"/>
          <w:b/>
          <w:bCs/>
          <w:color w:val="000000" w:themeColor="text1"/>
        </w:rPr>
        <w:t xml:space="preserve"> </w:t>
      </w:r>
      <w:r w:rsidR="00381776" w:rsidRPr="00FC3FCD">
        <w:rPr>
          <w:rFonts w:ascii="Calibri" w:hAnsi="Calibri" w:cs="Calibri"/>
          <w:bCs/>
          <w:sz w:val="22"/>
          <w:szCs w:val="22"/>
        </w:rPr>
        <w:t>and clearly identified with the Tenderer’s Name.</w:t>
      </w:r>
    </w:p>
    <w:p w14:paraId="02B29456" w14:textId="77777777" w:rsidR="00D97E19" w:rsidRPr="00FC3FCD" w:rsidRDefault="00D97E19" w:rsidP="009763FF">
      <w:pPr>
        <w:jc w:val="both"/>
        <w:rPr>
          <w:rFonts w:ascii="Calibri" w:hAnsi="Calibri" w:cs="Calibri"/>
          <w:sz w:val="22"/>
          <w:szCs w:val="22"/>
        </w:rPr>
      </w:pPr>
    </w:p>
    <w:p w14:paraId="215B35D8" w14:textId="64B6C0B9" w:rsidR="009763FF" w:rsidRPr="00FC3FCD" w:rsidRDefault="001163DD" w:rsidP="009763FF">
      <w:pPr>
        <w:jc w:val="both"/>
        <w:rPr>
          <w:rFonts w:ascii="Calibri" w:hAnsi="Calibri" w:cs="Calibri"/>
          <w:sz w:val="22"/>
          <w:szCs w:val="22"/>
        </w:rPr>
      </w:pPr>
      <w:r>
        <w:rPr>
          <w:rFonts w:ascii="Calibri" w:hAnsi="Calibri" w:cs="Calibri"/>
          <w:b/>
          <w:bCs/>
          <w:sz w:val="22"/>
          <w:szCs w:val="22"/>
        </w:rPr>
        <w:t xml:space="preserve">Tenders must be </w:t>
      </w:r>
      <w:r w:rsidR="009763FF" w:rsidRPr="00FC3FCD">
        <w:rPr>
          <w:rFonts w:ascii="Calibri" w:hAnsi="Calibri" w:cs="Calibri"/>
          <w:b/>
          <w:bCs/>
          <w:sz w:val="22"/>
          <w:szCs w:val="22"/>
        </w:rPr>
        <w:t>submitted via eTenders.gov.ie.</w:t>
      </w:r>
      <w:r w:rsidR="009763FF" w:rsidRPr="00FC3FCD">
        <w:rPr>
          <w:rFonts w:ascii="Calibri" w:hAnsi="Calibri" w:cs="Calibri"/>
          <w:b/>
          <w:bCs/>
          <w:i/>
          <w:iCs/>
          <w:sz w:val="22"/>
          <w:szCs w:val="22"/>
        </w:rPr>
        <w:t xml:space="preserve">  No other method of submission will be</w:t>
      </w:r>
      <w:r w:rsidR="009763FF" w:rsidRPr="00FC3FCD">
        <w:rPr>
          <w:rFonts w:ascii="Calibri" w:hAnsi="Calibri" w:cs="Calibri"/>
          <w:b/>
          <w:i/>
          <w:iCs/>
          <w:sz w:val="22"/>
          <w:szCs w:val="22"/>
        </w:rPr>
        <w:t xml:space="preserve"> accepted</w:t>
      </w:r>
      <w:r w:rsidR="009763FF" w:rsidRPr="00FC3FCD">
        <w:rPr>
          <w:rFonts w:ascii="Calibri" w:hAnsi="Calibri" w:cs="Calibri"/>
          <w:i/>
          <w:iCs/>
          <w:sz w:val="22"/>
          <w:szCs w:val="22"/>
        </w:rPr>
        <w:t>.</w:t>
      </w:r>
    </w:p>
    <w:p w14:paraId="432D703E" w14:textId="77777777" w:rsidR="009763FF" w:rsidRPr="009763FF" w:rsidRDefault="009763FF" w:rsidP="009763FF">
      <w:pPr>
        <w:pStyle w:val="Heading1"/>
        <w:rPr>
          <w:rFonts w:ascii="Calibri" w:hAnsi="Calibri" w:cs="Calibri"/>
          <w:sz w:val="22"/>
          <w:szCs w:val="22"/>
        </w:rPr>
      </w:pPr>
      <w:bookmarkStart w:id="19" w:name="_Toc176180632"/>
      <w:bookmarkStart w:id="20" w:name="_Toc222749682"/>
      <w:r w:rsidRPr="007C0E7E">
        <w:rPr>
          <w:rFonts w:ascii="Calibri" w:hAnsi="Calibri" w:cs="Calibri"/>
          <w:b/>
          <w:bCs/>
          <w:sz w:val="24"/>
          <w:szCs w:val="24"/>
        </w:rPr>
        <w:t>Time Required for Tender Submission</w:t>
      </w:r>
      <w:bookmarkEnd w:id="19"/>
      <w:bookmarkEnd w:id="20"/>
    </w:p>
    <w:p w14:paraId="4137CD05" w14:textId="7C0544C9"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You </w:t>
      </w:r>
      <w:r w:rsidRPr="009763FF">
        <w:rPr>
          <w:rFonts w:ascii="Calibri" w:hAnsi="Calibri" w:cs="Calibri"/>
          <w:b/>
          <w:sz w:val="22"/>
          <w:szCs w:val="22"/>
        </w:rPr>
        <w:t>must</w:t>
      </w:r>
      <w:r w:rsidRPr="009763FF">
        <w:rPr>
          <w:rFonts w:ascii="Calibri" w:hAnsi="Calibri" w:cs="Calibri"/>
          <w:sz w:val="22"/>
          <w:szCs w:val="22"/>
        </w:rPr>
        <w:t xml:space="preserve"> allow sufficient time to complete your submission </w:t>
      </w:r>
      <w:r w:rsidRPr="00B627A9">
        <w:rPr>
          <w:rFonts w:ascii="Calibri" w:hAnsi="Calibri" w:cs="Calibri"/>
          <w:b/>
          <w:bCs/>
          <w:sz w:val="22"/>
          <w:szCs w:val="22"/>
        </w:rPr>
        <w:t>before the closing date and time</w:t>
      </w:r>
      <w:r w:rsidRPr="009763FF">
        <w:rPr>
          <w:rFonts w:ascii="Calibri" w:hAnsi="Calibri" w:cs="Calibri"/>
          <w:sz w:val="22"/>
          <w:szCs w:val="22"/>
        </w:rPr>
        <w:t>, which is shown on the ‘</w:t>
      </w:r>
      <w:proofErr w:type="spellStart"/>
      <w:r w:rsidR="00EF3B79">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Core Information’ screen under the heading “TIMELINE FOR RECEIPT OF TENDERS OR REQUESTS TO PARTICIPATE”.</w:t>
      </w:r>
    </w:p>
    <w:p w14:paraId="14C11222" w14:textId="77777777" w:rsidR="009763FF" w:rsidRPr="009763FF" w:rsidRDefault="009763FF" w:rsidP="009763FF">
      <w:pPr>
        <w:jc w:val="both"/>
        <w:rPr>
          <w:rFonts w:ascii="Calibri" w:hAnsi="Calibri" w:cs="Calibri"/>
          <w:sz w:val="22"/>
          <w:szCs w:val="22"/>
        </w:rPr>
      </w:pPr>
    </w:p>
    <w:p w14:paraId="4DE1699C" w14:textId="77777777"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You </w:t>
      </w:r>
      <w:r w:rsidRPr="009763FF">
        <w:rPr>
          <w:rFonts w:ascii="Calibri" w:hAnsi="Calibri" w:cs="Calibri"/>
          <w:b/>
          <w:sz w:val="22"/>
          <w:szCs w:val="22"/>
        </w:rPr>
        <w:t>must</w:t>
      </w:r>
      <w:r w:rsidRPr="009763FF">
        <w:rPr>
          <w:rFonts w:ascii="Calibri" w:hAnsi="Calibri" w:cs="Calibri"/>
          <w:sz w:val="22"/>
          <w:szCs w:val="22"/>
        </w:rPr>
        <w:t xml:space="preserve"> ensure that your response has completed the submission cycle on </w:t>
      </w:r>
      <w:proofErr w:type="spellStart"/>
      <w:r w:rsidRPr="009763FF">
        <w:rPr>
          <w:rFonts w:ascii="Calibri" w:hAnsi="Calibri" w:cs="Calibri"/>
          <w:sz w:val="22"/>
          <w:szCs w:val="22"/>
        </w:rPr>
        <w:t>eTenders</w:t>
      </w:r>
      <w:proofErr w:type="spellEnd"/>
      <w:r w:rsidRPr="009763FF">
        <w:rPr>
          <w:rFonts w:ascii="Calibri" w:hAnsi="Calibri" w:cs="Calibri"/>
          <w:sz w:val="22"/>
          <w:szCs w:val="22"/>
        </w:rPr>
        <w:t xml:space="preserve"> </w:t>
      </w:r>
      <w:r w:rsidRPr="009763FF">
        <w:rPr>
          <w:rFonts w:ascii="Calibri" w:hAnsi="Calibri" w:cs="Calibri"/>
          <w:b/>
          <w:sz w:val="22"/>
          <w:szCs w:val="22"/>
        </w:rPr>
        <w:t>before</w:t>
      </w:r>
      <w:r w:rsidRPr="009763FF">
        <w:rPr>
          <w:rFonts w:ascii="Calibri" w:hAnsi="Calibri" w:cs="Calibri"/>
          <w:sz w:val="22"/>
          <w:szCs w:val="22"/>
        </w:rPr>
        <w:t xml:space="preserve"> the published closing date and time.</w:t>
      </w:r>
    </w:p>
    <w:p w14:paraId="5B9D558B" w14:textId="77777777" w:rsidR="009763FF" w:rsidRPr="007C0E7E" w:rsidRDefault="009763FF" w:rsidP="009763FF">
      <w:pPr>
        <w:pStyle w:val="Heading1"/>
        <w:rPr>
          <w:rFonts w:ascii="Calibri" w:hAnsi="Calibri" w:cs="Calibri"/>
          <w:sz w:val="24"/>
          <w:szCs w:val="24"/>
        </w:rPr>
      </w:pPr>
      <w:bookmarkStart w:id="21" w:name="_Toc176180633"/>
      <w:bookmarkStart w:id="22" w:name="_Toc222749683"/>
      <w:r w:rsidRPr="007C0E7E">
        <w:rPr>
          <w:rFonts w:ascii="Calibri" w:hAnsi="Calibri" w:cs="Calibri"/>
          <w:b/>
          <w:bCs/>
          <w:sz w:val="24"/>
          <w:szCs w:val="24"/>
        </w:rPr>
        <w:t>Action Required Following Changes to Live Tenders</w:t>
      </w:r>
      <w:bookmarkEnd w:id="21"/>
      <w:bookmarkEnd w:id="22"/>
    </w:p>
    <w:p w14:paraId="3DE7A776" w14:textId="22E12F4C"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Should </w:t>
      </w:r>
      <w:r w:rsidR="00521B13">
        <w:rPr>
          <w:rFonts w:ascii="Calibri" w:hAnsi="Calibri" w:cs="Calibri"/>
          <w:sz w:val="22"/>
          <w:szCs w:val="22"/>
        </w:rPr>
        <w:t>the University</w:t>
      </w:r>
      <w:r w:rsidRPr="009763FF">
        <w:rPr>
          <w:rFonts w:ascii="Calibri" w:hAnsi="Calibri" w:cs="Calibri"/>
          <w:sz w:val="22"/>
          <w:szCs w:val="22"/>
        </w:rPr>
        <w:t xml:space="preserve"> need to make a change to a live </w:t>
      </w:r>
      <w:proofErr w:type="spellStart"/>
      <w:r w:rsidR="00EF3B79">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these changes will be communicated to all organisations which have registered an interest in the </w:t>
      </w:r>
      <w:proofErr w:type="spellStart"/>
      <w:r w:rsidR="00EF3B79">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via the Messaging function on the </w:t>
      </w:r>
      <w:proofErr w:type="spellStart"/>
      <w:r w:rsidR="00EF3B79">
        <w:rPr>
          <w:rFonts w:ascii="Calibri" w:hAnsi="Calibri" w:cs="Calibri"/>
          <w:sz w:val="22"/>
          <w:szCs w:val="22"/>
        </w:rPr>
        <w:t>C</w:t>
      </w:r>
      <w:r w:rsidR="00697687">
        <w:rPr>
          <w:rFonts w:ascii="Calibri" w:hAnsi="Calibri" w:cs="Calibri"/>
          <w:sz w:val="22"/>
          <w:szCs w:val="22"/>
        </w:rPr>
        <w:t>fT</w:t>
      </w:r>
      <w:proofErr w:type="spellEnd"/>
      <w:r w:rsidRPr="009763FF">
        <w:rPr>
          <w:rFonts w:ascii="Calibri" w:hAnsi="Calibri" w:cs="Calibri"/>
          <w:sz w:val="22"/>
          <w:szCs w:val="22"/>
        </w:rPr>
        <w:t xml:space="preserve"> on the </w:t>
      </w:r>
      <w:proofErr w:type="spellStart"/>
      <w:r w:rsidRPr="009763FF">
        <w:rPr>
          <w:rFonts w:ascii="Calibri" w:hAnsi="Calibri" w:cs="Calibri"/>
          <w:sz w:val="22"/>
          <w:szCs w:val="22"/>
        </w:rPr>
        <w:t>eTenders</w:t>
      </w:r>
      <w:proofErr w:type="spellEnd"/>
      <w:r w:rsidRPr="009763FF">
        <w:rPr>
          <w:rFonts w:ascii="Calibri" w:hAnsi="Calibri" w:cs="Calibri"/>
          <w:sz w:val="22"/>
          <w:szCs w:val="22"/>
        </w:rPr>
        <w:t xml:space="preserve"> portal.</w:t>
      </w:r>
    </w:p>
    <w:p w14:paraId="7B103E45" w14:textId="77777777" w:rsidR="009763FF" w:rsidRPr="007C0E7E" w:rsidRDefault="009763FF" w:rsidP="009763FF">
      <w:pPr>
        <w:pStyle w:val="Heading1"/>
        <w:rPr>
          <w:rFonts w:ascii="Calibri" w:hAnsi="Calibri" w:cs="Calibri"/>
          <w:b/>
          <w:sz w:val="24"/>
          <w:szCs w:val="24"/>
          <w:lang w:val="en-US"/>
        </w:rPr>
      </w:pPr>
      <w:bookmarkStart w:id="23" w:name="_Toc176180634"/>
      <w:bookmarkStart w:id="24" w:name="_Toc222749684"/>
      <w:r w:rsidRPr="007C0E7E">
        <w:rPr>
          <w:rFonts w:ascii="Calibri" w:hAnsi="Calibri" w:cs="Calibri"/>
          <w:b/>
          <w:bCs/>
          <w:sz w:val="24"/>
          <w:szCs w:val="24"/>
          <w:lang w:val="en-US"/>
        </w:rPr>
        <w:t>Caveated Tenders</w:t>
      </w:r>
      <w:bookmarkEnd w:id="23"/>
      <w:bookmarkEnd w:id="24"/>
    </w:p>
    <w:p w14:paraId="3931C631" w14:textId="6D2D6509" w:rsidR="009763FF" w:rsidRPr="009763FF" w:rsidRDefault="00521B13" w:rsidP="009763FF">
      <w:pPr>
        <w:jc w:val="both"/>
        <w:rPr>
          <w:rFonts w:ascii="Calibri" w:hAnsi="Calibri" w:cs="Calibri"/>
          <w:sz w:val="22"/>
          <w:szCs w:val="22"/>
          <w:lang w:val="en-US"/>
        </w:rPr>
      </w:pPr>
      <w:r>
        <w:rPr>
          <w:rFonts w:ascii="Calibri" w:hAnsi="Calibri" w:cs="Calibri"/>
          <w:sz w:val="22"/>
          <w:szCs w:val="22"/>
          <w:lang w:val="en-US"/>
        </w:rPr>
        <w:t>The University</w:t>
      </w:r>
      <w:r w:rsidR="009763FF" w:rsidRPr="009763FF">
        <w:rPr>
          <w:rFonts w:ascii="Calibri" w:hAnsi="Calibri" w:cs="Calibri"/>
          <w:sz w:val="22"/>
          <w:szCs w:val="22"/>
          <w:lang w:val="en-US"/>
        </w:rPr>
        <w:t xml:space="preserve"> does not accept bids with specific conditions or reservations.  Any queries in this regard should be raised under the clarification process.</w:t>
      </w:r>
    </w:p>
    <w:p w14:paraId="458D19A5" w14:textId="7B8550EB" w:rsidR="009763FF" w:rsidRPr="007C0E7E" w:rsidRDefault="009763FF" w:rsidP="009763FF">
      <w:pPr>
        <w:pStyle w:val="Heading1"/>
        <w:rPr>
          <w:rStyle w:val="mandatoryindent1"/>
          <w:rFonts w:ascii="Calibri" w:hAnsi="Calibri" w:cs="Calibri"/>
          <w:sz w:val="24"/>
          <w:szCs w:val="24"/>
        </w:rPr>
      </w:pPr>
      <w:bookmarkStart w:id="25" w:name="_Toc176180635"/>
      <w:bookmarkStart w:id="26" w:name="_Toc222749685"/>
      <w:r w:rsidRPr="007C0E7E">
        <w:rPr>
          <w:rFonts w:ascii="Calibri" w:hAnsi="Calibri" w:cs="Calibri"/>
          <w:b/>
          <w:bCs/>
          <w:sz w:val="24"/>
          <w:szCs w:val="24"/>
        </w:rPr>
        <w:t xml:space="preserve">Post-tender clarification from </w:t>
      </w:r>
      <w:r w:rsidR="00B26365" w:rsidRPr="007C0E7E">
        <w:rPr>
          <w:rFonts w:ascii="Calibri" w:hAnsi="Calibri" w:cs="Calibri"/>
          <w:b/>
          <w:bCs/>
          <w:sz w:val="24"/>
          <w:szCs w:val="24"/>
        </w:rPr>
        <w:t>Tenderer</w:t>
      </w:r>
      <w:r w:rsidRPr="007C0E7E">
        <w:rPr>
          <w:rFonts w:ascii="Calibri" w:hAnsi="Calibri" w:cs="Calibri"/>
          <w:b/>
          <w:bCs/>
          <w:sz w:val="24"/>
          <w:szCs w:val="24"/>
        </w:rPr>
        <w:t>s</w:t>
      </w:r>
      <w:bookmarkEnd w:id="25"/>
      <w:bookmarkEnd w:id="26"/>
    </w:p>
    <w:p w14:paraId="511DB298" w14:textId="3FDF4136" w:rsidR="009763FF" w:rsidRDefault="00521B13" w:rsidP="009763FF">
      <w:pPr>
        <w:jc w:val="both"/>
        <w:rPr>
          <w:rFonts w:ascii="Calibri" w:hAnsi="Calibri" w:cs="Calibri"/>
          <w:sz w:val="22"/>
          <w:szCs w:val="22"/>
        </w:rPr>
      </w:pPr>
      <w:r>
        <w:rPr>
          <w:rFonts w:ascii="Calibri" w:hAnsi="Calibri" w:cs="Calibri"/>
          <w:sz w:val="22"/>
          <w:szCs w:val="22"/>
        </w:rPr>
        <w:t>The University</w:t>
      </w:r>
      <w:r w:rsidR="009763FF" w:rsidRPr="009763FF">
        <w:rPr>
          <w:rFonts w:ascii="Calibri" w:hAnsi="Calibri" w:cs="Calibri"/>
          <w:sz w:val="22"/>
          <w:szCs w:val="22"/>
        </w:rPr>
        <w:t xml:space="preserve"> may request that a </w:t>
      </w:r>
      <w:r w:rsidR="00B26365">
        <w:rPr>
          <w:rFonts w:ascii="Calibri" w:hAnsi="Calibri" w:cs="Calibri"/>
          <w:sz w:val="22"/>
          <w:szCs w:val="22"/>
        </w:rPr>
        <w:t>Tenderer</w:t>
      </w:r>
      <w:r w:rsidR="009763FF" w:rsidRPr="009763FF">
        <w:rPr>
          <w:rFonts w:ascii="Calibri" w:hAnsi="Calibri" w:cs="Calibri"/>
          <w:sz w:val="22"/>
          <w:szCs w:val="22"/>
        </w:rPr>
        <w:t xml:space="preserve"> clarifies any aspect of its submission and/or provides additional information.  Failure to respond to such a request may result in the </w:t>
      </w:r>
      <w:r w:rsidR="00B26365">
        <w:rPr>
          <w:rFonts w:ascii="Calibri" w:hAnsi="Calibri" w:cs="Calibri"/>
          <w:sz w:val="22"/>
          <w:szCs w:val="22"/>
        </w:rPr>
        <w:t>Tenderer</w:t>
      </w:r>
      <w:r w:rsidR="009763FF" w:rsidRPr="009763FF">
        <w:rPr>
          <w:rFonts w:ascii="Calibri" w:hAnsi="Calibri" w:cs="Calibri"/>
          <w:sz w:val="22"/>
          <w:szCs w:val="22"/>
        </w:rPr>
        <w:t xml:space="preserve"> being excluded from the competition.</w:t>
      </w:r>
    </w:p>
    <w:p w14:paraId="7EFFB788" w14:textId="14E3D365" w:rsidR="005B43B6" w:rsidRPr="00834A73" w:rsidRDefault="009763FF" w:rsidP="005B43B6">
      <w:pPr>
        <w:pStyle w:val="Heading1"/>
        <w:rPr>
          <w:rFonts w:ascii="Tahoma" w:hAnsi="Tahoma" w:cs="Tahoma"/>
          <w:sz w:val="22"/>
          <w:szCs w:val="22"/>
          <w:highlight w:val="green"/>
          <w:lang w:val="en-US"/>
        </w:rPr>
      </w:pPr>
      <w:bookmarkStart w:id="27" w:name="_Toc222749686"/>
      <w:bookmarkStart w:id="28" w:name="_Toc176180636"/>
      <w:r w:rsidRPr="007C0E7E">
        <w:rPr>
          <w:rFonts w:ascii="Calibri" w:hAnsi="Calibri" w:cs="Calibri"/>
          <w:b/>
          <w:bCs/>
          <w:sz w:val="24"/>
          <w:szCs w:val="24"/>
          <w:lang w:val="en-US"/>
        </w:rPr>
        <w:t>Conditions</w:t>
      </w:r>
      <w:r w:rsidR="007C0E7E">
        <w:rPr>
          <w:rFonts w:ascii="Calibri" w:hAnsi="Calibri" w:cs="Calibri"/>
          <w:b/>
          <w:bCs/>
          <w:sz w:val="24"/>
          <w:szCs w:val="24"/>
          <w:lang w:val="en-US"/>
        </w:rPr>
        <w:t xml:space="preserve"> for Contracts delivered under Framework</w:t>
      </w:r>
      <w:bookmarkEnd w:id="27"/>
      <w:r w:rsidRPr="007C0E7E">
        <w:rPr>
          <w:rFonts w:ascii="Calibri" w:hAnsi="Calibri" w:cs="Calibri"/>
          <w:b/>
          <w:bCs/>
          <w:sz w:val="24"/>
          <w:szCs w:val="24"/>
          <w:lang w:val="en-US"/>
        </w:rPr>
        <w:t xml:space="preserve"> </w:t>
      </w:r>
      <w:bookmarkEnd w:id="28"/>
    </w:p>
    <w:p w14:paraId="30397682" w14:textId="5183B7F5" w:rsidR="009763FF" w:rsidRDefault="005B43B6" w:rsidP="00104EDF">
      <w:pPr>
        <w:jc w:val="both"/>
        <w:rPr>
          <w:rFonts w:ascii="Calibri" w:hAnsi="Calibri" w:cs="Calibri"/>
          <w:sz w:val="22"/>
          <w:szCs w:val="22"/>
        </w:rPr>
      </w:pPr>
      <w:r w:rsidRPr="005B43B6">
        <w:rPr>
          <w:rFonts w:ascii="Calibri" w:hAnsi="Calibri" w:cs="Calibri"/>
          <w:sz w:val="22"/>
          <w:szCs w:val="22"/>
        </w:rPr>
        <w:t xml:space="preserve">The Conditions which govern all contracts delivered under this Framework </w:t>
      </w:r>
      <w:r w:rsidR="00104EDF">
        <w:rPr>
          <w:rFonts w:ascii="Calibri" w:hAnsi="Calibri" w:cs="Calibri"/>
          <w:sz w:val="22"/>
          <w:szCs w:val="22"/>
        </w:rPr>
        <w:t xml:space="preserve">are </w:t>
      </w:r>
      <w:r w:rsidR="00F1398F">
        <w:rPr>
          <w:rFonts w:ascii="Calibri" w:hAnsi="Calibri" w:cs="Calibri"/>
          <w:sz w:val="22"/>
          <w:szCs w:val="22"/>
        </w:rPr>
        <w:t xml:space="preserve">attached as </w:t>
      </w:r>
      <w:r w:rsidR="00F1398F" w:rsidRPr="00154827">
        <w:rPr>
          <w:rFonts w:ascii="Calibri" w:hAnsi="Calibri" w:cs="Calibri"/>
          <w:b/>
          <w:bCs/>
          <w:sz w:val="22"/>
          <w:szCs w:val="22"/>
        </w:rPr>
        <w:t>Appendix 2.</w:t>
      </w:r>
    </w:p>
    <w:p w14:paraId="27841C5D" w14:textId="61364B05" w:rsidR="009763FF" w:rsidRPr="00D8002D" w:rsidRDefault="00D8002D" w:rsidP="009763FF">
      <w:pPr>
        <w:pStyle w:val="Heading1"/>
        <w:rPr>
          <w:rFonts w:ascii="Calibri" w:hAnsi="Calibri" w:cs="Calibri"/>
          <w:sz w:val="24"/>
          <w:szCs w:val="24"/>
        </w:rPr>
      </w:pPr>
      <w:bookmarkStart w:id="29" w:name="_Toc49249085"/>
      <w:bookmarkStart w:id="30" w:name="_Toc176180637"/>
      <w:bookmarkStart w:id="31" w:name="_Toc222749687"/>
      <w:r>
        <w:rPr>
          <w:rFonts w:ascii="Calibri" w:hAnsi="Calibri" w:cs="Calibri"/>
          <w:b/>
          <w:bCs/>
          <w:sz w:val="24"/>
          <w:szCs w:val="24"/>
        </w:rPr>
        <w:t xml:space="preserve">Proposed </w:t>
      </w:r>
      <w:r w:rsidR="009763FF" w:rsidRPr="00D8002D">
        <w:rPr>
          <w:rFonts w:ascii="Calibri" w:hAnsi="Calibri" w:cs="Calibri"/>
          <w:b/>
          <w:bCs/>
          <w:sz w:val="24"/>
          <w:szCs w:val="24"/>
        </w:rPr>
        <w:t>Timetable</w:t>
      </w:r>
      <w:bookmarkEnd w:id="29"/>
      <w:bookmarkEnd w:id="30"/>
      <w:bookmarkEnd w:id="31"/>
    </w:p>
    <w:p w14:paraId="1240EC09" w14:textId="40F3AF31" w:rsidR="009763FF" w:rsidRPr="009763FF" w:rsidRDefault="009763FF" w:rsidP="009763FF">
      <w:pPr>
        <w:pStyle w:val="NoSpacing"/>
        <w:jc w:val="both"/>
        <w:rPr>
          <w:rFonts w:ascii="Calibri" w:hAnsi="Calibri" w:cs="Calibri"/>
        </w:rPr>
      </w:pPr>
      <w:r w:rsidRPr="009763FF">
        <w:rPr>
          <w:rFonts w:ascii="Calibri" w:hAnsi="Calibri" w:cs="Calibri"/>
        </w:rPr>
        <w:t>The</w:t>
      </w:r>
      <w:r w:rsidR="00D8002D">
        <w:rPr>
          <w:rFonts w:ascii="Calibri" w:hAnsi="Calibri" w:cs="Calibri"/>
        </w:rPr>
        <w:t xml:space="preserve"> </w:t>
      </w:r>
      <w:r w:rsidR="00D8002D" w:rsidRPr="00D8002D">
        <w:rPr>
          <w:rFonts w:ascii="Calibri" w:hAnsi="Calibri" w:cs="Calibri"/>
          <w:u w:val="single"/>
        </w:rPr>
        <w:t>proposed</w:t>
      </w:r>
      <w:r w:rsidRPr="009763FF">
        <w:rPr>
          <w:rFonts w:ascii="Calibri" w:hAnsi="Calibri" w:cs="Calibri"/>
        </w:rPr>
        <w:t xml:space="preserve"> timetable for this competition is as follows: </w:t>
      </w:r>
    </w:p>
    <w:p w14:paraId="5F57957E" w14:textId="77777777" w:rsidR="009763FF" w:rsidRPr="009763FF" w:rsidRDefault="009763FF" w:rsidP="009763FF">
      <w:pPr>
        <w:pStyle w:val="NoSpacing"/>
        <w:rPr>
          <w:rFonts w:ascii="Calibri" w:hAnsi="Calibri" w:cs="Calibri"/>
        </w:rPr>
      </w:pPr>
    </w:p>
    <w:tbl>
      <w:tblPr>
        <w:tblStyle w:val="TableGrid"/>
        <w:tblW w:w="0" w:type="auto"/>
        <w:tblLook w:val="04A0" w:firstRow="1" w:lastRow="0" w:firstColumn="1" w:lastColumn="0" w:noHBand="0" w:noVBand="1"/>
      </w:tblPr>
      <w:tblGrid>
        <w:gridCol w:w="5932"/>
        <w:gridCol w:w="3470"/>
      </w:tblGrid>
      <w:tr w:rsidR="009763FF" w:rsidRPr="009763FF" w14:paraId="577F661B" w14:textId="77777777" w:rsidTr="32EC7E7B">
        <w:trPr>
          <w:tblHeader/>
        </w:trPr>
        <w:tc>
          <w:tcPr>
            <w:tcW w:w="5932" w:type="dxa"/>
            <w:shd w:val="clear" w:color="auto" w:fill="D9D9D9" w:themeFill="background1" w:themeFillShade="D9"/>
          </w:tcPr>
          <w:p w14:paraId="3E0EEDC5" w14:textId="77777777" w:rsidR="009763FF" w:rsidRPr="009763FF" w:rsidRDefault="009763FF" w:rsidP="00DB54CA">
            <w:pPr>
              <w:pStyle w:val="NoSpacing"/>
              <w:rPr>
                <w:rFonts w:ascii="Calibri" w:hAnsi="Calibri" w:cs="Calibri"/>
                <w:b/>
              </w:rPr>
            </w:pPr>
            <w:r w:rsidRPr="009763FF">
              <w:rPr>
                <w:rFonts w:ascii="Calibri" w:hAnsi="Calibri" w:cs="Calibri"/>
                <w:b/>
              </w:rPr>
              <w:t>Stage</w:t>
            </w:r>
          </w:p>
        </w:tc>
        <w:tc>
          <w:tcPr>
            <w:tcW w:w="3470" w:type="dxa"/>
            <w:shd w:val="clear" w:color="auto" w:fill="D9D9D9" w:themeFill="background1" w:themeFillShade="D9"/>
          </w:tcPr>
          <w:p w14:paraId="5DC48717" w14:textId="77777777" w:rsidR="009763FF" w:rsidRPr="009763FF" w:rsidRDefault="009763FF" w:rsidP="00DB54CA">
            <w:pPr>
              <w:pStyle w:val="NoSpacing"/>
              <w:rPr>
                <w:rFonts w:ascii="Calibri" w:hAnsi="Calibri" w:cs="Calibri"/>
                <w:b/>
              </w:rPr>
            </w:pPr>
            <w:r w:rsidRPr="009763FF">
              <w:rPr>
                <w:rFonts w:ascii="Calibri" w:hAnsi="Calibri" w:cs="Calibri"/>
                <w:b/>
              </w:rPr>
              <w:t>Date</w:t>
            </w:r>
          </w:p>
        </w:tc>
      </w:tr>
      <w:tr w:rsidR="009763FF" w:rsidRPr="009763FF" w14:paraId="4E5157ED" w14:textId="77777777" w:rsidTr="32EC7E7B">
        <w:trPr>
          <w:trHeight w:val="624"/>
        </w:trPr>
        <w:tc>
          <w:tcPr>
            <w:tcW w:w="5932" w:type="dxa"/>
          </w:tcPr>
          <w:p w14:paraId="4D7CF119" w14:textId="77777777" w:rsidR="009763FF" w:rsidRPr="009763FF" w:rsidRDefault="009763FF" w:rsidP="32EC7E7B">
            <w:pPr>
              <w:pStyle w:val="NoSpacing"/>
              <w:rPr>
                <w:rFonts w:ascii="Calibri" w:hAnsi="Calibri" w:cs="Calibri"/>
              </w:rPr>
            </w:pPr>
            <w:r w:rsidRPr="32EC7E7B">
              <w:rPr>
                <w:rFonts w:ascii="Calibri" w:hAnsi="Calibri" w:cs="Calibri"/>
              </w:rPr>
              <w:t>Publication of Tender Opportunity</w:t>
            </w:r>
          </w:p>
        </w:tc>
        <w:tc>
          <w:tcPr>
            <w:tcW w:w="3470" w:type="dxa"/>
          </w:tcPr>
          <w:p w14:paraId="4D3A3D60" w14:textId="396C8DF6" w:rsidR="009763FF" w:rsidRPr="009763FF" w:rsidRDefault="00786BBE" w:rsidP="32EC7E7B">
            <w:pPr>
              <w:pStyle w:val="NoSpacing"/>
              <w:rPr>
                <w:rFonts w:ascii="Calibri" w:hAnsi="Calibri" w:cs="Calibri"/>
              </w:rPr>
            </w:pPr>
            <w:r>
              <w:rPr>
                <w:rFonts w:ascii="Calibri" w:hAnsi="Calibri" w:cs="Calibri"/>
              </w:rPr>
              <w:t>05</w:t>
            </w:r>
            <w:r w:rsidR="76A9BC4E" w:rsidRPr="32EC7E7B">
              <w:rPr>
                <w:rFonts w:ascii="Calibri" w:hAnsi="Calibri" w:cs="Calibri"/>
              </w:rPr>
              <w:t>/03/2026</w:t>
            </w:r>
          </w:p>
        </w:tc>
      </w:tr>
      <w:tr w:rsidR="009763FF" w:rsidRPr="009763FF" w14:paraId="29939916" w14:textId="77777777" w:rsidTr="32EC7E7B">
        <w:trPr>
          <w:trHeight w:val="624"/>
        </w:trPr>
        <w:tc>
          <w:tcPr>
            <w:tcW w:w="5932" w:type="dxa"/>
          </w:tcPr>
          <w:p w14:paraId="477A2E34" w14:textId="77777777" w:rsidR="009763FF" w:rsidRPr="009763FF" w:rsidRDefault="009763FF" w:rsidP="32EC7E7B">
            <w:pPr>
              <w:pStyle w:val="NoSpacing"/>
              <w:rPr>
                <w:rFonts w:ascii="Calibri" w:hAnsi="Calibri" w:cs="Calibri"/>
              </w:rPr>
            </w:pPr>
            <w:r w:rsidRPr="32EC7E7B">
              <w:rPr>
                <w:rFonts w:ascii="Calibri" w:hAnsi="Calibri" w:cs="Calibri"/>
              </w:rPr>
              <w:t>Deadline for submission of Clarification Requests</w:t>
            </w:r>
          </w:p>
        </w:tc>
        <w:tc>
          <w:tcPr>
            <w:tcW w:w="3470" w:type="dxa"/>
          </w:tcPr>
          <w:p w14:paraId="354B6CA4" w14:textId="57944692" w:rsidR="009763FF" w:rsidRPr="009763FF" w:rsidRDefault="00786BBE" w:rsidP="32EC7E7B">
            <w:pPr>
              <w:pStyle w:val="NoSpacing"/>
              <w:rPr>
                <w:rFonts w:ascii="Calibri" w:hAnsi="Calibri" w:cs="Calibri"/>
              </w:rPr>
            </w:pPr>
            <w:r>
              <w:rPr>
                <w:rFonts w:ascii="Calibri" w:hAnsi="Calibri" w:cs="Calibri"/>
              </w:rPr>
              <w:t>23</w:t>
            </w:r>
            <w:r w:rsidR="46C231A6" w:rsidRPr="32EC7E7B">
              <w:rPr>
                <w:rFonts w:ascii="Calibri" w:hAnsi="Calibri" w:cs="Calibri"/>
              </w:rPr>
              <w:t>/0</w:t>
            </w:r>
            <w:r>
              <w:rPr>
                <w:rFonts w:ascii="Calibri" w:hAnsi="Calibri" w:cs="Calibri"/>
              </w:rPr>
              <w:t>3</w:t>
            </w:r>
            <w:r w:rsidR="46C231A6" w:rsidRPr="32EC7E7B">
              <w:rPr>
                <w:rFonts w:ascii="Calibri" w:hAnsi="Calibri" w:cs="Calibri"/>
              </w:rPr>
              <w:t>/2026</w:t>
            </w:r>
          </w:p>
        </w:tc>
      </w:tr>
      <w:tr w:rsidR="009763FF" w:rsidRPr="009763FF" w14:paraId="5A9FD67C" w14:textId="77777777" w:rsidTr="32EC7E7B">
        <w:trPr>
          <w:trHeight w:val="624"/>
        </w:trPr>
        <w:tc>
          <w:tcPr>
            <w:tcW w:w="5932" w:type="dxa"/>
          </w:tcPr>
          <w:p w14:paraId="1E649BBD" w14:textId="77777777" w:rsidR="009763FF" w:rsidRPr="009763FF" w:rsidRDefault="009763FF" w:rsidP="32EC7E7B">
            <w:pPr>
              <w:pStyle w:val="NoSpacing"/>
              <w:rPr>
                <w:rFonts w:ascii="Calibri" w:hAnsi="Calibri" w:cs="Calibri"/>
              </w:rPr>
            </w:pPr>
            <w:r w:rsidRPr="32EC7E7B">
              <w:rPr>
                <w:rFonts w:ascii="Calibri" w:hAnsi="Calibri" w:cs="Calibri"/>
              </w:rPr>
              <w:t>Closing date for submission of Bids</w:t>
            </w:r>
          </w:p>
        </w:tc>
        <w:tc>
          <w:tcPr>
            <w:tcW w:w="3470" w:type="dxa"/>
          </w:tcPr>
          <w:p w14:paraId="14B764B9" w14:textId="408F10E8" w:rsidR="009763FF" w:rsidRPr="009763FF" w:rsidRDefault="00786BBE" w:rsidP="32EC7E7B">
            <w:pPr>
              <w:pStyle w:val="NoSpacing"/>
              <w:rPr>
                <w:rFonts w:ascii="Calibri" w:hAnsi="Calibri" w:cs="Calibri"/>
              </w:rPr>
            </w:pPr>
            <w:r>
              <w:rPr>
                <w:rFonts w:ascii="Calibri" w:hAnsi="Calibri" w:cs="Calibri"/>
              </w:rPr>
              <w:t>30</w:t>
            </w:r>
            <w:r w:rsidR="37E1333A" w:rsidRPr="32EC7E7B">
              <w:rPr>
                <w:rFonts w:ascii="Calibri" w:hAnsi="Calibri" w:cs="Calibri"/>
              </w:rPr>
              <w:t>/0</w:t>
            </w:r>
            <w:r>
              <w:rPr>
                <w:rFonts w:ascii="Calibri" w:hAnsi="Calibri" w:cs="Calibri"/>
              </w:rPr>
              <w:t>3</w:t>
            </w:r>
            <w:r w:rsidR="37E1333A" w:rsidRPr="32EC7E7B">
              <w:rPr>
                <w:rFonts w:ascii="Calibri" w:hAnsi="Calibri" w:cs="Calibri"/>
              </w:rPr>
              <w:t>/2026</w:t>
            </w:r>
          </w:p>
        </w:tc>
      </w:tr>
    </w:tbl>
    <w:p w14:paraId="15A9CE1B" w14:textId="77777777" w:rsidR="009763FF" w:rsidRPr="000F570F" w:rsidRDefault="009763FF" w:rsidP="009763FF">
      <w:pPr>
        <w:pStyle w:val="Heading1"/>
        <w:rPr>
          <w:rFonts w:ascii="Calibri" w:hAnsi="Calibri" w:cs="Calibri"/>
          <w:b/>
          <w:sz w:val="24"/>
          <w:szCs w:val="24"/>
        </w:rPr>
      </w:pPr>
      <w:bookmarkStart w:id="32" w:name="_Toc176180638"/>
      <w:bookmarkStart w:id="33" w:name="_Toc222749688"/>
      <w:r w:rsidRPr="000F570F">
        <w:rPr>
          <w:rFonts w:ascii="Calibri" w:hAnsi="Calibri" w:cs="Calibri"/>
          <w:b/>
          <w:bCs/>
          <w:sz w:val="24"/>
          <w:szCs w:val="24"/>
        </w:rPr>
        <w:lastRenderedPageBreak/>
        <w:t>Preparing and Submitting your Bid</w:t>
      </w:r>
      <w:bookmarkEnd w:id="32"/>
      <w:bookmarkEnd w:id="33"/>
    </w:p>
    <w:p w14:paraId="2E548DA5" w14:textId="412BC21F" w:rsidR="009763FF" w:rsidRPr="009763FF" w:rsidRDefault="00B26365" w:rsidP="009763FF">
      <w:pPr>
        <w:jc w:val="both"/>
        <w:rPr>
          <w:rFonts w:ascii="Calibri" w:hAnsi="Calibri" w:cs="Calibri"/>
          <w:sz w:val="22"/>
          <w:szCs w:val="22"/>
          <w:lang w:val="en-US"/>
        </w:rPr>
      </w:pPr>
      <w:bookmarkStart w:id="34" w:name="_Hlk49257979"/>
      <w:r>
        <w:rPr>
          <w:rFonts w:ascii="Calibri" w:hAnsi="Calibri" w:cs="Calibri"/>
          <w:sz w:val="22"/>
          <w:szCs w:val="22"/>
          <w:lang w:val="en-US"/>
        </w:rPr>
        <w:t>Tenderer</w:t>
      </w:r>
      <w:r w:rsidR="009763FF" w:rsidRPr="009763FF">
        <w:rPr>
          <w:rFonts w:ascii="Calibri" w:hAnsi="Calibri" w:cs="Calibri"/>
          <w:sz w:val="22"/>
          <w:szCs w:val="22"/>
          <w:lang w:val="en-US"/>
        </w:rPr>
        <w:t xml:space="preserve">s must not make assumptions that </w:t>
      </w:r>
      <w:r w:rsidR="00521B13">
        <w:rPr>
          <w:rFonts w:ascii="Calibri" w:hAnsi="Calibri" w:cs="Calibri"/>
          <w:sz w:val="22"/>
          <w:szCs w:val="22"/>
          <w:lang w:val="en-US"/>
        </w:rPr>
        <w:t>the University</w:t>
      </w:r>
      <w:r w:rsidR="009763FF" w:rsidRPr="009763FF">
        <w:rPr>
          <w:rFonts w:ascii="Calibri" w:hAnsi="Calibri" w:cs="Calibri"/>
          <w:sz w:val="22"/>
          <w:szCs w:val="22"/>
          <w:lang w:val="en-US"/>
        </w:rPr>
        <w:t xml:space="preserve"> has prior knowledge of their </w:t>
      </w:r>
      <w:proofErr w:type="spellStart"/>
      <w:r w:rsidR="009763FF" w:rsidRPr="009763FF">
        <w:rPr>
          <w:rFonts w:ascii="Calibri" w:hAnsi="Calibri" w:cs="Calibri"/>
          <w:sz w:val="22"/>
          <w:szCs w:val="22"/>
          <w:lang w:val="en-US"/>
        </w:rPr>
        <w:t>organisation</w:t>
      </w:r>
      <w:r w:rsidR="00C84625">
        <w:rPr>
          <w:rFonts w:ascii="Calibri" w:hAnsi="Calibri" w:cs="Calibri"/>
          <w:sz w:val="22"/>
          <w:szCs w:val="22"/>
          <w:lang w:val="en-US"/>
        </w:rPr>
        <w:t>s</w:t>
      </w:r>
      <w:proofErr w:type="spellEnd"/>
      <w:r w:rsidR="009763FF" w:rsidRPr="009763FF">
        <w:rPr>
          <w:rFonts w:ascii="Calibri" w:hAnsi="Calibri" w:cs="Calibri"/>
          <w:sz w:val="22"/>
          <w:szCs w:val="22"/>
          <w:lang w:val="en-US"/>
        </w:rPr>
        <w:t xml:space="preserve"> or their service provision.  </w:t>
      </w:r>
      <w:r>
        <w:rPr>
          <w:rFonts w:ascii="Calibri" w:hAnsi="Calibri" w:cs="Calibri"/>
          <w:sz w:val="22"/>
          <w:szCs w:val="22"/>
          <w:lang w:val="en-US"/>
        </w:rPr>
        <w:t>Tenderer</w:t>
      </w:r>
      <w:r w:rsidR="009763FF" w:rsidRPr="009763FF">
        <w:rPr>
          <w:rFonts w:ascii="Calibri" w:hAnsi="Calibri" w:cs="Calibri"/>
          <w:sz w:val="22"/>
          <w:szCs w:val="22"/>
          <w:lang w:val="en-US"/>
        </w:rPr>
        <w:t xml:space="preserve">s will only be evaluated on the information provided in their responses.  </w:t>
      </w:r>
    </w:p>
    <w:p w14:paraId="7CCAB061" w14:textId="77777777" w:rsidR="009763FF" w:rsidRPr="009763FF" w:rsidRDefault="009763FF" w:rsidP="009763FF">
      <w:pPr>
        <w:jc w:val="both"/>
        <w:rPr>
          <w:rFonts w:ascii="Calibri" w:hAnsi="Calibri" w:cs="Calibri"/>
          <w:sz w:val="22"/>
          <w:szCs w:val="22"/>
          <w:lang w:val="en-US"/>
        </w:rPr>
      </w:pPr>
    </w:p>
    <w:p w14:paraId="03EBC3CA" w14:textId="1B64676D" w:rsidR="00F87597"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must fully complete and submit the </w:t>
      </w:r>
      <w:r w:rsidR="009763FF" w:rsidRPr="009763FF">
        <w:rPr>
          <w:rFonts w:ascii="Calibri" w:hAnsi="Calibri" w:cs="Calibri"/>
          <w:b/>
          <w:bCs/>
          <w:sz w:val="22"/>
          <w:szCs w:val="22"/>
        </w:rPr>
        <w:t xml:space="preserve">Form of Tender </w:t>
      </w:r>
      <w:r w:rsidR="009763FF" w:rsidRPr="009763FF">
        <w:rPr>
          <w:rFonts w:ascii="Calibri" w:hAnsi="Calibri" w:cs="Calibri"/>
          <w:sz w:val="22"/>
          <w:szCs w:val="22"/>
        </w:rPr>
        <w:t xml:space="preserve">and the </w:t>
      </w:r>
      <w:r w:rsidR="009763FF" w:rsidRPr="009763FF">
        <w:rPr>
          <w:rFonts w:ascii="Calibri" w:hAnsi="Calibri" w:cs="Calibri"/>
          <w:b/>
          <w:bCs/>
          <w:sz w:val="22"/>
          <w:szCs w:val="22"/>
        </w:rPr>
        <w:t>Pricing Schedule</w:t>
      </w:r>
      <w:r w:rsidR="009763FF" w:rsidRPr="009763FF">
        <w:rPr>
          <w:rFonts w:ascii="Calibri" w:hAnsi="Calibri" w:cs="Calibri"/>
          <w:sz w:val="22"/>
          <w:szCs w:val="22"/>
        </w:rPr>
        <w:t xml:space="preserve">. </w:t>
      </w:r>
    </w:p>
    <w:p w14:paraId="7938396A" w14:textId="77777777" w:rsidR="009763FF" w:rsidRPr="000F570F" w:rsidRDefault="009763FF" w:rsidP="009763FF">
      <w:pPr>
        <w:pStyle w:val="Heading1"/>
        <w:rPr>
          <w:rFonts w:ascii="Calibri" w:hAnsi="Calibri" w:cs="Calibri"/>
          <w:sz w:val="24"/>
          <w:szCs w:val="24"/>
        </w:rPr>
      </w:pPr>
      <w:bookmarkStart w:id="35" w:name="_Toc176180639"/>
      <w:bookmarkStart w:id="36" w:name="_Toc222749689"/>
      <w:r w:rsidRPr="000F570F">
        <w:rPr>
          <w:rFonts w:ascii="Calibri" w:hAnsi="Calibri" w:cs="Calibri"/>
          <w:b/>
          <w:bCs/>
          <w:sz w:val="24"/>
          <w:szCs w:val="24"/>
        </w:rPr>
        <w:t>Disqualification from Competition</w:t>
      </w:r>
      <w:bookmarkEnd w:id="35"/>
      <w:bookmarkEnd w:id="36"/>
    </w:p>
    <w:p w14:paraId="7CFF9E86" w14:textId="77777777" w:rsidR="009763FF" w:rsidRPr="009763FF" w:rsidRDefault="009763FF" w:rsidP="009763FF">
      <w:pPr>
        <w:jc w:val="both"/>
        <w:rPr>
          <w:rFonts w:ascii="Calibri" w:hAnsi="Calibri" w:cs="Calibri"/>
          <w:sz w:val="22"/>
          <w:szCs w:val="22"/>
        </w:rPr>
      </w:pPr>
      <w:r w:rsidRPr="009763FF">
        <w:rPr>
          <w:rFonts w:ascii="Calibri" w:hAnsi="Calibri" w:cs="Calibri"/>
          <w:kern w:val="28"/>
          <w:sz w:val="22"/>
          <w:szCs w:val="22"/>
        </w:rPr>
        <w:t xml:space="preserve">Failure to complete any element of the </w:t>
      </w:r>
      <w:r w:rsidRPr="009763FF">
        <w:rPr>
          <w:rFonts w:ascii="Calibri" w:hAnsi="Calibri" w:cs="Calibri"/>
          <w:b/>
          <w:bCs/>
          <w:sz w:val="22"/>
          <w:szCs w:val="22"/>
        </w:rPr>
        <w:t>Form of Tender,</w:t>
      </w:r>
      <w:r w:rsidRPr="009763FF">
        <w:rPr>
          <w:rFonts w:ascii="Calibri" w:hAnsi="Calibri" w:cs="Calibri"/>
          <w:sz w:val="22"/>
          <w:szCs w:val="22"/>
        </w:rPr>
        <w:t xml:space="preserve"> </w:t>
      </w:r>
      <w:r w:rsidRPr="009763FF">
        <w:rPr>
          <w:rFonts w:ascii="Calibri" w:hAnsi="Calibri" w:cs="Calibri"/>
          <w:kern w:val="28"/>
          <w:sz w:val="22"/>
          <w:szCs w:val="22"/>
        </w:rPr>
        <w:t xml:space="preserve">or to provide information requested therein, </w:t>
      </w:r>
      <w:r w:rsidRPr="009763FF">
        <w:rPr>
          <w:rFonts w:ascii="Calibri" w:hAnsi="Calibri" w:cs="Calibri"/>
          <w:b/>
          <w:bCs/>
          <w:kern w:val="28"/>
          <w:sz w:val="22"/>
          <w:szCs w:val="22"/>
        </w:rPr>
        <w:t>may</w:t>
      </w:r>
      <w:r w:rsidRPr="009763FF">
        <w:rPr>
          <w:rFonts w:ascii="Calibri" w:hAnsi="Calibri" w:cs="Calibri"/>
          <w:kern w:val="28"/>
          <w:sz w:val="22"/>
          <w:szCs w:val="22"/>
        </w:rPr>
        <w:t xml:space="preserve"> render the bid non-compliant, thus resulting in disqualification </w:t>
      </w:r>
      <w:r w:rsidRPr="009763FF">
        <w:rPr>
          <w:rFonts w:ascii="Calibri" w:hAnsi="Calibri" w:cs="Calibri"/>
          <w:sz w:val="22"/>
          <w:szCs w:val="22"/>
        </w:rPr>
        <w:t>from this competition.</w:t>
      </w:r>
    </w:p>
    <w:p w14:paraId="7571872B" w14:textId="77777777" w:rsidR="009763FF" w:rsidRPr="009763FF" w:rsidRDefault="009763FF" w:rsidP="009763FF">
      <w:pPr>
        <w:jc w:val="both"/>
        <w:rPr>
          <w:rFonts w:ascii="Calibri" w:hAnsi="Calibri" w:cs="Calibri"/>
          <w:sz w:val="22"/>
          <w:szCs w:val="22"/>
        </w:rPr>
      </w:pPr>
    </w:p>
    <w:p w14:paraId="1F5B6CA4" w14:textId="77777777" w:rsidR="009763FF" w:rsidRPr="009763FF" w:rsidRDefault="009763FF" w:rsidP="009763FF">
      <w:pPr>
        <w:jc w:val="both"/>
        <w:rPr>
          <w:rFonts w:ascii="Calibri" w:hAnsi="Calibri" w:cs="Calibri"/>
          <w:sz w:val="22"/>
          <w:szCs w:val="22"/>
        </w:rPr>
      </w:pPr>
      <w:r w:rsidRPr="009763FF">
        <w:rPr>
          <w:rFonts w:ascii="Calibri" w:hAnsi="Calibri" w:cs="Calibri"/>
          <w:sz w:val="22"/>
          <w:szCs w:val="22"/>
        </w:rPr>
        <w:t>F</w:t>
      </w:r>
      <w:r w:rsidRPr="009763FF">
        <w:rPr>
          <w:rFonts w:ascii="Calibri" w:hAnsi="Calibri" w:cs="Calibri"/>
          <w:kern w:val="28"/>
          <w:sz w:val="22"/>
          <w:szCs w:val="22"/>
        </w:rPr>
        <w:t xml:space="preserve">ailure to complete any element of the </w:t>
      </w:r>
      <w:r w:rsidRPr="009763FF">
        <w:rPr>
          <w:rFonts w:ascii="Calibri" w:hAnsi="Calibri" w:cs="Calibri"/>
          <w:b/>
          <w:bCs/>
          <w:kern w:val="28"/>
          <w:sz w:val="22"/>
          <w:szCs w:val="22"/>
        </w:rPr>
        <w:t>Pricing Schedule</w:t>
      </w:r>
      <w:r w:rsidRPr="009763FF">
        <w:rPr>
          <w:rFonts w:ascii="Calibri" w:hAnsi="Calibri" w:cs="Calibri"/>
          <w:kern w:val="28"/>
          <w:sz w:val="22"/>
          <w:szCs w:val="22"/>
        </w:rPr>
        <w:t xml:space="preserve">, or to provide information requested therein, </w:t>
      </w:r>
      <w:r w:rsidRPr="009763FF">
        <w:rPr>
          <w:rFonts w:ascii="Calibri" w:hAnsi="Calibri" w:cs="Calibri"/>
          <w:b/>
          <w:bCs/>
          <w:kern w:val="28"/>
          <w:sz w:val="22"/>
          <w:szCs w:val="22"/>
        </w:rPr>
        <w:t>will</w:t>
      </w:r>
      <w:r w:rsidRPr="009763FF">
        <w:rPr>
          <w:rFonts w:ascii="Calibri" w:hAnsi="Calibri" w:cs="Calibri"/>
          <w:kern w:val="28"/>
          <w:sz w:val="22"/>
          <w:szCs w:val="22"/>
        </w:rPr>
        <w:t xml:space="preserve"> result in disqualification </w:t>
      </w:r>
      <w:r w:rsidRPr="009763FF">
        <w:rPr>
          <w:rFonts w:ascii="Calibri" w:hAnsi="Calibri" w:cs="Calibri"/>
          <w:sz w:val="22"/>
          <w:szCs w:val="22"/>
        </w:rPr>
        <w:t>from this competition.</w:t>
      </w:r>
    </w:p>
    <w:p w14:paraId="11639856" w14:textId="77777777" w:rsidR="009763FF" w:rsidRPr="009763FF" w:rsidRDefault="009763FF" w:rsidP="009763FF">
      <w:pPr>
        <w:jc w:val="both"/>
        <w:rPr>
          <w:rFonts w:ascii="Calibri" w:hAnsi="Calibri" w:cs="Calibri"/>
          <w:sz w:val="22"/>
          <w:szCs w:val="22"/>
        </w:rPr>
      </w:pPr>
    </w:p>
    <w:p w14:paraId="34D7DD08" w14:textId="4E98EC98" w:rsidR="009763FF" w:rsidRPr="009763FF" w:rsidRDefault="009763FF" w:rsidP="009763FF">
      <w:pPr>
        <w:pStyle w:val="NoSpacing"/>
        <w:jc w:val="both"/>
        <w:rPr>
          <w:rFonts w:ascii="Calibri" w:hAnsi="Calibri" w:cs="Calibri"/>
          <w:color w:val="auto"/>
        </w:rPr>
      </w:pPr>
      <w:r w:rsidRPr="009763FF">
        <w:rPr>
          <w:rFonts w:ascii="Calibri" w:hAnsi="Calibri" w:cs="Calibri"/>
          <w:color w:val="auto"/>
        </w:rPr>
        <w:t xml:space="preserve">At any point during this competition, </w:t>
      </w:r>
      <w:r w:rsidR="00B26365">
        <w:rPr>
          <w:rFonts w:ascii="Calibri" w:hAnsi="Calibri" w:cs="Calibri"/>
          <w:color w:val="auto"/>
        </w:rPr>
        <w:t>Tenderer</w:t>
      </w:r>
      <w:r w:rsidRPr="009763FF">
        <w:rPr>
          <w:rFonts w:ascii="Calibri" w:hAnsi="Calibri" w:cs="Calibri"/>
          <w:color w:val="auto"/>
        </w:rPr>
        <w:t xml:space="preserve">s may be asked to submit additional or supporting documentation, where this is considered necessary to ensure proper conduct of the procedure.  If a </w:t>
      </w:r>
      <w:r w:rsidR="00B26365">
        <w:rPr>
          <w:rFonts w:ascii="Calibri" w:hAnsi="Calibri" w:cs="Calibri"/>
          <w:color w:val="auto"/>
        </w:rPr>
        <w:t>Tenderer</w:t>
      </w:r>
      <w:r w:rsidRPr="009763FF">
        <w:rPr>
          <w:rFonts w:ascii="Calibri" w:hAnsi="Calibri" w:cs="Calibri"/>
          <w:color w:val="auto"/>
        </w:rPr>
        <w:t xml:space="preserve"> cannot provide such evidence, it may be disqualified.</w:t>
      </w:r>
    </w:p>
    <w:p w14:paraId="584741D0" w14:textId="77777777" w:rsidR="009763FF" w:rsidRPr="009763FF" w:rsidRDefault="009763FF" w:rsidP="009763FF">
      <w:pPr>
        <w:pStyle w:val="NoSpacing"/>
        <w:jc w:val="both"/>
        <w:rPr>
          <w:rFonts w:ascii="Calibri" w:hAnsi="Calibri" w:cs="Calibri"/>
          <w:color w:val="auto"/>
        </w:rPr>
      </w:pPr>
    </w:p>
    <w:p w14:paraId="40B4B476" w14:textId="70FA5CB4" w:rsidR="009763FF" w:rsidRPr="009763FF" w:rsidRDefault="009763FF" w:rsidP="009763FF">
      <w:pPr>
        <w:pStyle w:val="NoSpacing"/>
        <w:jc w:val="both"/>
        <w:rPr>
          <w:rFonts w:ascii="Calibri" w:hAnsi="Calibri" w:cs="Calibri"/>
        </w:rPr>
      </w:pPr>
      <w:r w:rsidRPr="009763FF">
        <w:rPr>
          <w:rFonts w:ascii="Calibri" w:hAnsi="Calibri" w:cs="Calibri"/>
          <w:color w:val="auto"/>
        </w:rPr>
        <w:t xml:space="preserve">Should a </w:t>
      </w:r>
      <w:r w:rsidR="00B26365">
        <w:rPr>
          <w:rFonts w:ascii="Calibri" w:hAnsi="Calibri" w:cs="Calibri"/>
          <w:color w:val="auto"/>
        </w:rPr>
        <w:t>Tenderer</w:t>
      </w:r>
      <w:r w:rsidRPr="009763FF">
        <w:rPr>
          <w:rFonts w:ascii="Calibri" w:hAnsi="Calibri" w:cs="Calibri"/>
          <w:color w:val="auto"/>
        </w:rPr>
        <w:t xml:space="preserve"> be disqualified from this competition for any reason whatsoever, its submission will not be considered further.</w:t>
      </w:r>
      <w:bookmarkEnd w:id="34"/>
    </w:p>
    <w:p w14:paraId="6F7BDBEB" w14:textId="77777777" w:rsidR="009763FF" w:rsidRPr="000F570F" w:rsidRDefault="009763FF" w:rsidP="009763FF">
      <w:pPr>
        <w:pStyle w:val="Heading1"/>
        <w:rPr>
          <w:rFonts w:ascii="Calibri" w:hAnsi="Calibri" w:cs="Calibri"/>
          <w:sz w:val="24"/>
          <w:szCs w:val="24"/>
        </w:rPr>
      </w:pPr>
      <w:bookmarkStart w:id="37" w:name="_Toc176180640"/>
      <w:bookmarkStart w:id="38" w:name="_Toc222749690"/>
      <w:r w:rsidRPr="000F570F">
        <w:rPr>
          <w:rFonts w:ascii="Calibri" w:hAnsi="Calibri" w:cs="Calibri"/>
          <w:b/>
          <w:bCs/>
          <w:sz w:val="24"/>
          <w:szCs w:val="24"/>
        </w:rPr>
        <w:t>Eligibility Criteria and Minimum Standards (pass/fail)</w:t>
      </w:r>
      <w:bookmarkEnd w:id="37"/>
      <w:bookmarkEnd w:id="38"/>
    </w:p>
    <w:p w14:paraId="7DB0CA64" w14:textId="7C24FDEE" w:rsidR="009763FF" w:rsidRPr="009763FF" w:rsidRDefault="009763FF" w:rsidP="009763FF">
      <w:pPr>
        <w:jc w:val="both"/>
        <w:rPr>
          <w:rFonts w:ascii="Calibri" w:hAnsi="Calibri" w:cs="Calibri"/>
          <w:sz w:val="22"/>
          <w:szCs w:val="22"/>
        </w:rPr>
      </w:pPr>
      <w:r w:rsidRPr="009763FF">
        <w:rPr>
          <w:rFonts w:ascii="Calibri" w:hAnsi="Calibri" w:cs="Calibri"/>
          <w:sz w:val="22"/>
          <w:szCs w:val="22"/>
        </w:rPr>
        <w:t xml:space="preserve">Responses will be assessed as follows.  </w:t>
      </w:r>
    </w:p>
    <w:p w14:paraId="025160A2" w14:textId="77777777" w:rsidR="009763FF" w:rsidRPr="009763FF" w:rsidRDefault="009763FF" w:rsidP="009763FF">
      <w:pPr>
        <w:jc w:val="both"/>
        <w:rPr>
          <w:rFonts w:ascii="Calibri" w:hAnsi="Calibri" w:cs="Calibri"/>
          <w:sz w:val="22"/>
          <w:szCs w:val="22"/>
        </w:rPr>
      </w:pPr>
    </w:p>
    <w:tbl>
      <w:tblPr>
        <w:tblW w:w="91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AC3EC1"/>
        <w:tblLayout w:type="fixed"/>
        <w:tblLook w:val="04A0" w:firstRow="1" w:lastRow="0" w:firstColumn="1" w:lastColumn="0" w:noHBand="0" w:noVBand="1"/>
      </w:tblPr>
      <w:tblGrid>
        <w:gridCol w:w="1696"/>
        <w:gridCol w:w="7473"/>
      </w:tblGrid>
      <w:tr w:rsidR="009763FF" w:rsidRPr="009763FF" w14:paraId="08559AD2" w14:textId="77777777" w:rsidTr="00DB54CA">
        <w:trPr>
          <w:trHeight w:val="503"/>
          <w:tblHeader/>
        </w:trPr>
        <w:tc>
          <w:tcPr>
            <w:tcW w:w="169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06F4D589" w14:textId="77777777" w:rsidR="009763FF" w:rsidRPr="009763FF" w:rsidRDefault="009763FF" w:rsidP="00DB54CA">
            <w:pPr>
              <w:pStyle w:val="BodyA"/>
              <w:rPr>
                <w:rFonts w:ascii="Calibri" w:hAnsi="Calibri" w:cs="Calibri"/>
                <w:color w:val="auto"/>
              </w:rPr>
            </w:pPr>
            <w:r w:rsidRPr="009763FF">
              <w:rPr>
                <w:rFonts w:ascii="Calibri" w:hAnsi="Calibri" w:cs="Calibri"/>
                <w:b/>
                <w:bCs/>
                <w:color w:val="auto"/>
              </w:rPr>
              <w:t>Mark</w:t>
            </w:r>
          </w:p>
        </w:tc>
        <w:tc>
          <w:tcPr>
            <w:tcW w:w="747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9B0A277" w14:textId="77777777" w:rsidR="009763FF" w:rsidRPr="009763FF" w:rsidRDefault="009763FF" w:rsidP="00DB54CA">
            <w:pPr>
              <w:pStyle w:val="BodyA"/>
              <w:rPr>
                <w:rFonts w:ascii="Calibri" w:hAnsi="Calibri" w:cs="Calibri"/>
                <w:color w:val="auto"/>
              </w:rPr>
            </w:pPr>
            <w:r w:rsidRPr="009763FF">
              <w:rPr>
                <w:rFonts w:ascii="Calibri" w:hAnsi="Calibri" w:cs="Calibri"/>
                <w:b/>
                <w:bCs/>
                <w:color w:val="auto"/>
              </w:rPr>
              <w:t>Indicator</w:t>
            </w:r>
          </w:p>
        </w:tc>
      </w:tr>
      <w:tr w:rsidR="009763FF" w:rsidRPr="009763FF" w14:paraId="69D5991B" w14:textId="77777777" w:rsidTr="00DB54CA">
        <w:tblPrEx>
          <w:shd w:val="clear" w:color="auto" w:fill="E2CCE8"/>
        </w:tblPrEx>
        <w:trPr>
          <w:trHeight w:val="1463"/>
        </w:trPr>
        <w:tc>
          <w:tcPr>
            <w:tcW w:w="16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212EB3"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PASS</w:t>
            </w:r>
          </w:p>
        </w:tc>
        <w:tc>
          <w:tcPr>
            <w:tcW w:w="74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95CA6"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 xml:space="preserve">The response indicates that the criterion has been </w:t>
            </w:r>
            <w:proofErr w:type="gramStart"/>
            <w:r w:rsidRPr="009763FF">
              <w:rPr>
                <w:rFonts w:ascii="Calibri" w:hAnsi="Calibri" w:cs="Calibri"/>
                <w:color w:val="auto"/>
              </w:rPr>
              <w:t>met;</w:t>
            </w:r>
            <w:proofErr w:type="gramEnd"/>
          </w:p>
          <w:p w14:paraId="15341B0F"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or</w:t>
            </w:r>
          </w:p>
          <w:p w14:paraId="0AFEBE42" w14:textId="326C1419" w:rsidR="009763FF" w:rsidRPr="009763FF" w:rsidRDefault="009763FF" w:rsidP="00DB54CA">
            <w:pPr>
              <w:pStyle w:val="BodyA"/>
              <w:rPr>
                <w:rFonts w:ascii="Calibri" w:hAnsi="Calibri" w:cs="Calibri"/>
                <w:color w:val="auto"/>
              </w:rPr>
            </w:pPr>
            <w:r w:rsidRPr="009763FF">
              <w:rPr>
                <w:rFonts w:ascii="Calibri" w:hAnsi="Calibri" w:cs="Calibri"/>
                <w:color w:val="auto"/>
              </w:rPr>
              <w:t xml:space="preserve">The response indicates that the criterion has not been met, but supporting information has been provided to indicate compliance </w:t>
            </w:r>
            <w:proofErr w:type="gramStart"/>
            <w:r w:rsidRPr="009763FF">
              <w:rPr>
                <w:rFonts w:ascii="Calibri" w:hAnsi="Calibri" w:cs="Calibri"/>
                <w:color w:val="auto"/>
              </w:rPr>
              <w:t>to</w:t>
            </w:r>
            <w:proofErr w:type="gramEnd"/>
            <w:r w:rsidRPr="009763FF">
              <w:rPr>
                <w:rFonts w:ascii="Calibri" w:hAnsi="Calibri" w:cs="Calibri"/>
                <w:color w:val="auto"/>
              </w:rPr>
              <w:t xml:space="preserve"> the satisfaction of </w:t>
            </w:r>
            <w:r w:rsidR="00521B13">
              <w:rPr>
                <w:rFonts w:ascii="Calibri" w:hAnsi="Calibri" w:cs="Calibri"/>
                <w:color w:val="auto"/>
              </w:rPr>
              <w:t>the University</w:t>
            </w:r>
            <w:r w:rsidRPr="009763FF">
              <w:rPr>
                <w:rFonts w:ascii="Calibri" w:hAnsi="Calibri" w:cs="Calibri"/>
                <w:color w:val="auto"/>
              </w:rPr>
              <w:t>.</w:t>
            </w:r>
          </w:p>
        </w:tc>
      </w:tr>
      <w:tr w:rsidR="009763FF" w:rsidRPr="009763FF" w14:paraId="407FB662" w14:textId="77777777" w:rsidTr="00DB54CA">
        <w:tblPrEx>
          <w:shd w:val="clear" w:color="auto" w:fill="E2CCE8"/>
        </w:tblPrEx>
        <w:trPr>
          <w:trHeight w:val="2423"/>
        </w:trPr>
        <w:tc>
          <w:tcPr>
            <w:tcW w:w="16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5F8450"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FAIL</w:t>
            </w:r>
          </w:p>
        </w:tc>
        <w:tc>
          <w:tcPr>
            <w:tcW w:w="74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3D34B"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 xml:space="preserve">The response indicates that the criterion has not been </w:t>
            </w:r>
            <w:proofErr w:type="gramStart"/>
            <w:r w:rsidRPr="009763FF">
              <w:rPr>
                <w:rFonts w:ascii="Calibri" w:hAnsi="Calibri" w:cs="Calibri"/>
                <w:color w:val="auto"/>
              </w:rPr>
              <w:t>met;</w:t>
            </w:r>
            <w:proofErr w:type="gramEnd"/>
          </w:p>
          <w:p w14:paraId="41ADC31B"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or</w:t>
            </w:r>
          </w:p>
          <w:p w14:paraId="4222BB00" w14:textId="312B40A7" w:rsidR="009763FF" w:rsidRPr="009763FF" w:rsidRDefault="009763FF" w:rsidP="00DB54CA">
            <w:pPr>
              <w:pStyle w:val="BodyA"/>
              <w:rPr>
                <w:rFonts w:ascii="Calibri" w:hAnsi="Calibri" w:cs="Calibri"/>
                <w:color w:val="auto"/>
              </w:rPr>
            </w:pPr>
            <w:r w:rsidRPr="009763FF">
              <w:rPr>
                <w:rFonts w:ascii="Calibri" w:hAnsi="Calibri" w:cs="Calibri"/>
                <w:color w:val="auto"/>
              </w:rPr>
              <w:t xml:space="preserve">The response indicates that the criterion has not been met.  Supporting information has been provided but this does not indicate compliance </w:t>
            </w:r>
            <w:proofErr w:type="gramStart"/>
            <w:r w:rsidRPr="009763FF">
              <w:rPr>
                <w:rFonts w:ascii="Calibri" w:hAnsi="Calibri" w:cs="Calibri"/>
                <w:color w:val="auto"/>
              </w:rPr>
              <w:t>to</w:t>
            </w:r>
            <w:proofErr w:type="gramEnd"/>
            <w:r w:rsidRPr="009763FF">
              <w:rPr>
                <w:rFonts w:ascii="Calibri" w:hAnsi="Calibri" w:cs="Calibri"/>
                <w:color w:val="auto"/>
              </w:rPr>
              <w:t xml:space="preserve"> the satisfaction of </w:t>
            </w:r>
            <w:r w:rsidR="00521B13">
              <w:rPr>
                <w:rFonts w:ascii="Calibri" w:hAnsi="Calibri" w:cs="Calibri"/>
                <w:color w:val="auto"/>
              </w:rPr>
              <w:t xml:space="preserve">the </w:t>
            </w:r>
            <w:proofErr w:type="gramStart"/>
            <w:r w:rsidR="00521B13">
              <w:rPr>
                <w:rFonts w:ascii="Calibri" w:hAnsi="Calibri" w:cs="Calibri"/>
                <w:color w:val="auto"/>
              </w:rPr>
              <w:t>University</w:t>
            </w:r>
            <w:r w:rsidRPr="009763FF">
              <w:rPr>
                <w:rFonts w:ascii="Calibri" w:hAnsi="Calibri" w:cs="Calibri"/>
                <w:color w:val="auto"/>
              </w:rPr>
              <w:t>;</w:t>
            </w:r>
            <w:proofErr w:type="gramEnd"/>
          </w:p>
          <w:p w14:paraId="496CC0D2"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or</w:t>
            </w:r>
          </w:p>
          <w:p w14:paraId="6C2E1F9D" w14:textId="77777777" w:rsidR="009763FF" w:rsidRPr="009763FF" w:rsidRDefault="009763FF" w:rsidP="00DB54CA">
            <w:pPr>
              <w:pStyle w:val="BodyA"/>
              <w:rPr>
                <w:rFonts w:ascii="Calibri" w:hAnsi="Calibri" w:cs="Calibri"/>
                <w:color w:val="auto"/>
              </w:rPr>
            </w:pPr>
            <w:r w:rsidRPr="009763FF">
              <w:rPr>
                <w:rFonts w:ascii="Calibri" w:hAnsi="Calibri" w:cs="Calibri"/>
                <w:color w:val="auto"/>
              </w:rPr>
              <w:t>The response indicates that the criterion has been met, but evidence to the contrary (from whatever source) demonstrates that the criterion has not been met.</w:t>
            </w:r>
          </w:p>
        </w:tc>
      </w:tr>
    </w:tbl>
    <w:p w14:paraId="7E849A40" w14:textId="77777777" w:rsidR="009763FF" w:rsidRPr="009763FF" w:rsidRDefault="009763FF" w:rsidP="009763FF">
      <w:pPr>
        <w:jc w:val="both"/>
        <w:rPr>
          <w:rFonts w:ascii="Calibri" w:hAnsi="Calibri" w:cs="Calibri"/>
          <w:sz w:val="22"/>
          <w:szCs w:val="22"/>
        </w:rPr>
      </w:pPr>
    </w:p>
    <w:p w14:paraId="00EE4F8F" w14:textId="0EB464AF" w:rsidR="005851AC"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must achieve a ‘pass’ in all questions </w:t>
      </w:r>
      <w:proofErr w:type="gramStart"/>
      <w:r w:rsidR="009763FF" w:rsidRPr="009763FF">
        <w:rPr>
          <w:rFonts w:ascii="Calibri" w:hAnsi="Calibri" w:cs="Calibri"/>
          <w:sz w:val="22"/>
          <w:szCs w:val="22"/>
        </w:rPr>
        <w:t>in order for</w:t>
      </w:r>
      <w:proofErr w:type="gramEnd"/>
      <w:r w:rsidR="009763FF" w:rsidRPr="009763FF">
        <w:rPr>
          <w:rFonts w:ascii="Calibri" w:hAnsi="Calibri" w:cs="Calibri"/>
          <w:sz w:val="22"/>
          <w:szCs w:val="22"/>
        </w:rPr>
        <w:t xml:space="preserve"> their bid to be considered.  For avoidance of doubt, failure to achieve a ‘pass’ in all questions will result in disqualification from the competition.  </w:t>
      </w:r>
    </w:p>
    <w:p w14:paraId="49EFD0A8" w14:textId="7EA0860C" w:rsidR="00B62813" w:rsidRDefault="000F570F" w:rsidP="00F1398F">
      <w:pPr>
        <w:pStyle w:val="Heading1"/>
        <w:rPr>
          <w:lang w:val="en-US"/>
        </w:rPr>
      </w:pPr>
      <w:bookmarkStart w:id="39" w:name="_Toc176180641"/>
      <w:bookmarkStart w:id="40" w:name="_Toc222749692"/>
      <w:bookmarkStart w:id="41" w:name="_Toc308767299"/>
      <w:r w:rsidRPr="000F570F">
        <w:rPr>
          <w:rFonts w:ascii="Calibri" w:hAnsi="Calibri" w:cs="Calibri"/>
          <w:b/>
          <w:bCs/>
          <w:sz w:val="24"/>
          <w:szCs w:val="24"/>
          <w:lang w:val="en-US"/>
        </w:rPr>
        <w:t>Appointment</w:t>
      </w:r>
      <w:r w:rsidR="009763FF" w:rsidRPr="000F570F">
        <w:rPr>
          <w:rFonts w:ascii="Calibri" w:hAnsi="Calibri" w:cs="Calibri"/>
          <w:b/>
          <w:bCs/>
          <w:sz w:val="24"/>
          <w:szCs w:val="24"/>
          <w:lang w:val="en-US"/>
        </w:rPr>
        <w:t xml:space="preserve"> Criteria</w:t>
      </w:r>
      <w:bookmarkStart w:id="42" w:name="_Toc49273814"/>
      <w:r w:rsidR="009763FF" w:rsidRPr="000F570F">
        <w:rPr>
          <w:rFonts w:ascii="Calibri" w:hAnsi="Calibri" w:cs="Calibri"/>
          <w:b/>
          <w:bCs/>
          <w:sz w:val="24"/>
          <w:szCs w:val="24"/>
          <w:lang w:val="en-US"/>
        </w:rPr>
        <w:t xml:space="preserve"> and Tender Assessment Methodology</w:t>
      </w:r>
      <w:bookmarkEnd w:id="39"/>
      <w:bookmarkEnd w:id="40"/>
      <w:bookmarkEnd w:id="42"/>
    </w:p>
    <w:p w14:paraId="2BE90FEC" w14:textId="77777777" w:rsidR="00856C2F" w:rsidRPr="00B62813" w:rsidRDefault="00856C2F" w:rsidP="00B62813">
      <w:pPr>
        <w:rPr>
          <w:lang w:val="en-US"/>
        </w:rPr>
      </w:pPr>
    </w:p>
    <w:p w14:paraId="7D42408F" w14:textId="1F5BB1C0" w:rsidR="00A41DDF" w:rsidRDefault="00432C01" w:rsidP="009763FF">
      <w:pPr>
        <w:jc w:val="both"/>
        <w:rPr>
          <w:rFonts w:ascii="Calibri" w:hAnsi="Calibri" w:cs="Calibri"/>
          <w:b/>
          <w:bCs/>
          <w:sz w:val="22"/>
          <w:szCs w:val="22"/>
          <w:lang w:val="en-US"/>
        </w:rPr>
      </w:pPr>
      <w:bookmarkStart w:id="43" w:name="_Hlk49269499"/>
      <w:r>
        <w:rPr>
          <w:rFonts w:ascii="Calibri" w:hAnsi="Calibri" w:cs="Calibri"/>
          <w:sz w:val="22"/>
          <w:szCs w:val="22"/>
          <w:lang w:val="en-US"/>
        </w:rPr>
        <w:t>Appointment to this framework</w:t>
      </w:r>
      <w:r w:rsidR="009763FF" w:rsidRPr="009763FF">
        <w:rPr>
          <w:rFonts w:ascii="Calibri" w:hAnsi="Calibri" w:cs="Calibri"/>
          <w:sz w:val="22"/>
          <w:szCs w:val="22"/>
          <w:lang w:val="en-US"/>
        </w:rPr>
        <w:t xml:space="preserve"> will be </w:t>
      </w:r>
      <w:proofErr w:type="gramStart"/>
      <w:r w:rsidR="009763FF" w:rsidRPr="009763FF">
        <w:rPr>
          <w:rFonts w:ascii="Calibri" w:hAnsi="Calibri" w:cs="Calibri"/>
          <w:sz w:val="22"/>
          <w:szCs w:val="22"/>
          <w:lang w:val="en-US"/>
        </w:rPr>
        <w:t>on the basis of</w:t>
      </w:r>
      <w:proofErr w:type="gramEnd"/>
      <w:r w:rsidR="009763FF" w:rsidRPr="009763FF">
        <w:rPr>
          <w:rFonts w:ascii="Calibri" w:hAnsi="Calibri" w:cs="Calibri"/>
          <w:sz w:val="22"/>
          <w:szCs w:val="22"/>
          <w:lang w:val="en-US"/>
        </w:rPr>
        <w:t xml:space="preserve"> the most economically advantageous tender (MEAT) </w:t>
      </w:r>
      <w:r w:rsidR="009763FF" w:rsidRPr="00495D48">
        <w:rPr>
          <w:rFonts w:ascii="Calibri" w:hAnsi="Calibri" w:cs="Calibri"/>
          <w:sz w:val="22"/>
          <w:szCs w:val="22"/>
          <w:lang w:val="en-US"/>
        </w:rPr>
        <w:t xml:space="preserve">in terms of </w:t>
      </w:r>
      <w:r w:rsidR="0019240B" w:rsidRPr="00495D48">
        <w:rPr>
          <w:rFonts w:ascii="Calibri" w:hAnsi="Calibri" w:cs="Calibri"/>
          <w:b/>
          <w:bCs/>
          <w:sz w:val="22"/>
          <w:szCs w:val="22"/>
          <w:lang w:val="en-US"/>
        </w:rPr>
        <w:t>price and quality</w:t>
      </w:r>
      <w:r w:rsidR="00C741A8" w:rsidRPr="00495D48">
        <w:rPr>
          <w:rFonts w:ascii="Calibri" w:hAnsi="Calibri" w:cs="Calibri"/>
          <w:b/>
          <w:bCs/>
          <w:sz w:val="22"/>
          <w:szCs w:val="22"/>
          <w:lang w:val="en-US"/>
        </w:rPr>
        <w:t xml:space="preserve"> </w:t>
      </w:r>
      <w:r w:rsidR="00C741A8" w:rsidRPr="00495D48">
        <w:rPr>
          <w:rFonts w:ascii="Calibri" w:hAnsi="Calibri" w:cs="Calibri"/>
          <w:sz w:val="22"/>
          <w:szCs w:val="22"/>
          <w:lang w:val="en-US"/>
        </w:rPr>
        <w:t>(BPQR)</w:t>
      </w:r>
      <w:r w:rsidR="009763FF" w:rsidRPr="00495D48">
        <w:rPr>
          <w:rFonts w:ascii="Calibri" w:hAnsi="Calibri" w:cs="Calibri"/>
          <w:sz w:val="22"/>
          <w:szCs w:val="22"/>
          <w:lang w:val="en-US"/>
        </w:rPr>
        <w:t xml:space="preserve">.  The weightings to be attributed will be </w:t>
      </w:r>
      <w:r w:rsidR="003D22EC" w:rsidRPr="00495D48">
        <w:rPr>
          <w:rFonts w:ascii="Calibri" w:hAnsi="Calibri" w:cs="Calibri"/>
          <w:b/>
          <w:bCs/>
          <w:sz w:val="22"/>
          <w:szCs w:val="22"/>
          <w:lang w:val="en-US"/>
        </w:rPr>
        <w:t>price</w:t>
      </w:r>
      <w:r w:rsidR="009763FF" w:rsidRPr="00495D48">
        <w:rPr>
          <w:rFonts w:ascii="Calibri" w:hAnsi="Calibri" w:cs="Calibri"/>
          <w:sz w:val="22"/>
          <w:szCs w:val="22"/>
          <w:lang w:val="en-US"/>
        </w:rPr>
        <w:t xml:space="preserve"> </w:t>
      </w:r>
      <w:r w:rsidR="009763FF" w:rsidRPr="00495D48">
        <w:rPr>
          <w:rFonts w:ascii="Calibri" w:hAnsi="Calibri" w:cs="Calibri"/>
          <w:b/>
          <w:bCs/>
          <w:sz w:val="22"/>
          <w:szCs w:val="22"/>
          <w:lang w:val="en-US"/>
        </w:rPr>
        <w:t>[</w:t>
      </w:r>
      <w:r w:rsidR="00F21CCE" w:rsidRPr="00495D48">
        <w:rPr>
          <w:rFonts w:ascii="Calibri" w:hAnsi="Calibri" w:cs="Calibri"/>
          <w:b/>
          <w:bCs/>
          <w:sz w:val="22"/>
          <w:szCs w:val="22"/>
          <w:lang w:val="en-US"/>
        </w:rPr>
        <w:t>4</w:t>
      </w:r>
      <w:r w:rsidR="00495D48" w:rsidRPr="00495D48">
        <w:rPr>
          <w:rFonts w:ascii="Calibri" w:hAnsi="Calibri" w:cs="Calibri"/>
          <w:b/>
          <w:bCs/>
          <w:sz w:val="22"/>
          <w:szCs w:val="22"/>
          <w:lang w:val="en-US"/>
        </w:rPr>
        <w:t>5</w:t>
      </w:r>
      <w:r w:rsidR="009763FF" w:rsidRPr="00495D48">
        <w:rPr>
          <w:rFonts w:ascii="Calibri" w:hAnsi="Calibri" w:cs="Calibri"/>
          <w:b/>
          <w:bCs/>
          <w:sz w:val="22"/>
          <w:szCs w:val="22"/>
          <w:lang w:val="en-US"/>
        </w:rPr>
        <w:t xml:space="preserve">% weighting] </w:t>
      </w:r>
      <w:r w:rsidR="009763FF" w:rsidRPr="00495D48">
        <w:rPr>
          <w:rFonts w:ascii="Calibri" w:hAnsi="Calibri" w:cs="Calibri"/>
          <w:sz w:val="22"/>
          <w:szCs w:val="22"/>
          <w:lang w:val="en-US"/>
        </w:rPr>
        <w:t xml:space="preserve">and </w:t>
      </w:r>
      <w:r w:rsidR="003D22EC" w:rsidRPr="00495D48">
        <w:rPr>
          <w:rFonts w:ascii="Calibri" w:hAnsi="Calibri" w:cs="Calibri"/>
          <w:b/>
          <w:bCs/>
          <w:sz w:val="22"/>
          <w:szCs w:val="22"/>
          <w:lang w:val="en-US"/>
        </w:rPr>
        <w:t>quality</w:t>
      </w:r>
      <w:r w:rsidR="009763FF" w:rsidRPr="00495D48">
        <w:rPr>
          <w:rFonts w:ascii="Calibri" w:hAnsi="Calibri" w:cs="Calibri"/>
          <w:b/>
          <w:bCs/>
          <w:sz w:val="22"/>
          <w:szCs w:val="22"/>
          <w:lang w:val="en-US"/>
        </w:rPr>
        <w:t xml:space="preserve"> [</w:t>
      </w:r>
      <w:r w:rsidR="00495D48" w:rsidRPr="00495D48">
        <w:rPr>
          <w:rFonts w:ascii="Calibri" w:hAnsi="Calibri" w:cs="Calibri"/>
          <w:b/>
          <w:bCs/>
          <w:sz w:val="22"/>
          <w:szCs w:val="22"/>
          <w:lang w:val="en-US"/>
        </w:rPr>
        <w:t>55</w:t>
      </w:r>
      <w:r w:rsidR="009763FF" w:rsidRPr="00495D48">
        <w:rPr>
          <w:rFonts w:ascii="Calibri" w:hAnsi="Calibri" w:cs="Calibri"/>
          <w:b/>
          <w:bCs/>
          <w:sz w:val="22"/>
          <w:szCs w:val="22"/>
          <w:lang w:val="en-US"/>
        </w:rPr>
        <w:t>% weighting].</w:t>
      </w:r>
      <w:r w:rsidR="00C741A8">
        <w:rPr>
          <w:rFonts w:ascii="Calibri" w:hAnsi="Calibri" w:cs="Calibri"/>
          <w:b/>
          <w:bCs/>
          <w:sz w:val="22"/>
          <w:szCs w:val="22"/>
          <w:lang w:val="en-US"/>
        </w:rPr>
        <w:t xml:space="preserve">  </w:t>
      </w:r>
    </w:p>
    <w:p w14:paraId="1C69141C" w14:textId="57A35931" w:rsidR="007664B4" w:rsidRPr="001B3077" w:rsidRDefault="007664B4" w:rsidP="009763FF">
      <w:pPr>
        <w:jc w:val="both"/>
        <w:rPr>
          <w:rFonts w:ascii="Calibri" w:hAnsi="Calibri" w:cs="Calibri"/>
          <w:color w:val="FF0000"/>
          <w:sz w:val="22"/>
          <w:szCs w:val="22"/>
          <w:lang w:val="en-US"/>
        </w:rPr>
      </w:pPr>
    </w:p>
    <w:p w14:paraId="5674E3DE" w14:textId="77777777" w:rsidR="00D46037" w:rsidRDefault="00D46037" w:rsidP="009763FF">
      <w:pPr>
        <w:jc w:val="both"/>
        <w:rPr>
          <w:rFonts w:ascii="Calibri" w:hAnsi="Calibri" w:cs="Calibri"/>
          <w:b/>
          <w:bCs/>
          <w:sz w:val="22"/>
          <w:szCs w:val="22"/>
          <w:lang w:val="en-US"/>
        </w:rPr>
      </w:pPr>
    </w:p>
    <w:p w14:paraId="5F8BF8BE" w14:textId="5C4DE053" w:rsidR="00D46037" w:rsidRPr="00D46037" w:rsidRDefault="00D46037" w:rsidP="009763FF">
      <w:pPr>
        <w:jc w:val="both"/>
        <w:rPr>
          <w:rFonts w:ascii="Calibri" w:hAnsi="Calibri" w:cs="Calibri"/>
          <w:b/>
          <w:bCs/>
          <w:i/>
          <w:iCs/>
          <w:sz w:val="22"/>
          <w:szCs w:val="22"/>
          <w:lang w:val="en-US"/>
        </w:rPr>
      </w:pPr>
      <w:r w:rsidRPr="00D46037">
        <w:rPr>
          <w:rFonts w:ascii="Calibri" w:hAnsi="Calibri" w:cs="Calibri"/>
          <w:b/>
          <w:bCs/>
          <w:i/>
          <w:iCs/>
          <w:sz w:val="22"/>
          <w:szCs w:val="22"/>
          <w:lang w:val="en-US"/>
        </w:rPr>
        <w:t>Price Submission</w:t>
      </w:r>
    </w:p>
    <w:p w14:paraId="4C4D007B" w14:textId="77777777" w:rsidR="00D46037" w:rsidRDefault="00D46037" w:rsidP="009763FF">
      <w:pPr>
        <w:jc w:val="both"/>
        <w:rPr>
          <w:rFonts w:ascii="Calibri" w:hAnsi="Calibri" w:cs="Calibri"/>
          <w:b/>
          <w:bCs/>
          <w:sz w:val="22"/>
          <w:szCs w:val="22"/>
          <w:lang w:val="en-US"/>
        </w:rPr>
      </w:pPr>
    </w:p>
    <w:p w14:paraId="3A9E054E" w14:textId="77777777" w:rsidR="00D46037" w:rsidRPr="009763FF" w:rsidRDefault="00D46037" w:rsidP="00D46037">
      <w:pPr>
        <w:jc w:val="both"/>
        <w:rPr>
          <w:rFonts w:ascii="Calibri" w:hAnsi="Calibri" w:cs="Calibri"/>
          <w:sz w:val="22"/>
          <w:szCs w:val="22"/>
          <w:lang w:val="en-US"/>
        </w:rPr>
      </w:pPr>
      <w:r w:rsidRPr="009763FF">
        <w:rPr>
          <w:rFonts w:ascii="Calibri" w:hAnsi="Calibri" w:cs="Calibri"/>
          <w:sz w:val="22"/>
          <w:szCs w:val="22"/>
          <w:lang w:val="en-US"/>
        </w:rPr>
        <w:t xml:space="preserve">The lowest </w:t>
      </w:r>
      <w:r>
        <w:rPr>
          <w:rFonts w:ascii="Calibri" w:hAnsi="Calibri" w:cs="Calibri"/>
          <w:sz w:val="22"/>
          <w:szCs w:val="22"/>
          <w:lang w:val="en-US"/>
        </w:rPr>
        <w:t>Total C</w:t>
      </w:r>
      <w:r w:rsidRPr="009763FF">
        <w:rPr>
          <w:rFonts w:ascii="Calibri" w:hAnsi="Calibri" w:cs="Calibri"/>
          <w:sz w:val="22"/>
          <w:szCs w:val="22"/>
          <w:lang w:val="en-US"/>
        </w:rPr>
        <w:t>ost</w:t>
      </w:r>
      <w:r>
        <w:rPr>
          <w:rFonts w:ascii="Calibri" w:hAnsi="Calibri" w:cs="Calibri"/>
          <w:sz w:val="22"/>
          <w:szCs w:val="22"/>
          <w:lang w:val="en-US"/>
        </w:rPr>
        <w:t>*</w:t>
      </w:r>
      <w:r w:rsidRPr="009763FF">
        <w:rPr>
          <w:rFonts w:ascii="Calibri" w:hAnsi="Calibri" w:cs="Calibri"/>
          <w:sz w:val="22"/>
          <w:szCs w:val="22"/>
          <w:lang w:val="en-US"/>
        </w:rPr>
        <w:t xml:space="preserve"> will attract the maximum score available.  Other </w:t>
      </w:r>
      <w:r>
        <w:rPr>
          <w:rFonts w:ascii="Calibri" w:hAnsi="Calibri" w:cs="Calibri"/>
          <w:sz w:val="22"/>
          <w:szCs w:val="22"/>
          <w:lang w:val="en-US"/>
        </w:rPr>
        <w:t>Tenderer</w:t>
      </w:r>
      <w:r w:rsidRPr="009763FF">
        <w:rPr>
          <w:rFonts w:ascii="Calibri" w:hAnsi="Calibri" w:cs="Calibri"/>
          <w:sz w:val="22"/>
          <w:szCs w:val="22"/>
          <w:lang w:val="en-US"/>
        </w:rPr>
        <w:t>s’ proposals will be scored based on their relative competitiveness using the formula:</w:t>
      </w:r>
    </w:p>
    <w:p w14:paraId="5B3E54A8" w14:textId="77777777" w:rsidR="00D46037" w:rsidRPr="009763FF" w:rsidRDefault="00D46037" w:rsidP="00D46037">
      <w:pPr>
        <w:jc w:val="both"/>
        <w:rPr>
          <w:rFonts w:ascii="Calibri" w:hAnsi="Calibri" w:cs="Calibri"/>
          <w:sz w:val="22"/>
          <w:szCs w:val="22"/>
          <w:lang w:val="en-US"/>
        </w:rPr>
      </w:pPr>
    </w:p>
    <w:p w14:paraId="01428A46" w14:textId="21A7B815" w:rsidR="00D46037" w:rsidRPr="008E3546" w:rsidRDefault="00D46037" w:rsidP="00D46037">
      <w:pPr>
        <w:jc w:val="center"/>
        <w:rPr>
          <w:rFonts w:ascii="Calibri" w:hAnsi="Calibri" w:cs="Calibri"/>
          <w:color w:val="FF0000"/>
          <w:sz w:val="22"/>
          <w:szCs w:val="22"/>
          <w:lang w:val="en-US"/>
        </w:rPr>
      </w:pPr>
      <w:r w:rsidRPr="00495D48">
        <w:rPr>
          <w:rFonts w:ascii="Calibri" w:hAnsi="Calibri" w:cs="Calibri"/>
          <w:i/>
          <w:iCs/>
          <w:sz w:val="22"/>
          <w:szCs w:val="22"/>
          <w:lang w:val="en-US"/>
        </w:rPr>
        <w:t>Lowest price ÷ Tenderer’s Price x [</w:t>
      </w:r>
      <w:r w:rsidR="00495D48" w:rsidRPr="00495D48">
        <w:rPr>
          <w:rFonts w:ascii="Calibri" w:hAnsi="Calibri" w:cs="Calibri"/>
          <w:i/>
          <w:iCs/>
          <w:sz w:val="22"/>
          <w:szCs w:val="22"/>
          <w:lang w:val="en-US"/>
        </w:rPr>
        <w:t>45</w:t>
      </w:r>
      <w:r w:rsidR="006622D4" w:rsidRPr="00495D48">
        <w:rPr>
          <w:rFonts w:ascii="Calibri" w:hAnsi="Calibri" w:cs="Calibri"/>
          <w:i/>
          <w:iCs/>
          <w:sz w:val="22"/>
          <w:szCs w:val="22"/>
          <w:lang w:val="en-US"/>
        </w:rPr>
        <w:t>% price weighting]</w:t>
      </w:r>
      <w:r w:rsidR="003D22EC">
        <w:rPr>
          <w:rFonts w:ascii="Calibri" w:hAnsi="Calibri" w:cs="Calibri"/>
          <w:i/>
          <w:iCs/>
          <w:sz w:val="22"/>
          <w:szCs w:val="22"/>
          <w:lang w:val="en-US"/>
        </w:rPr>
        <w:t xml:space="preserve"> </w:t>
      </w:r>
    </w:p>
    <w:p w14:paraId="70BF5FB7" w14:textId="77777777" w:rsidR="00D46037" w:rsidRPr="009763FF" w:rsidRDefault="00D46037" w:rsidP="00D46037">
      <w:pPr>
        <w:jc w:val="center"/>
        <w:rPr>
          <w:rFonts w:ascii="Calibri" w:hAnsi="Calibri" w:cs="Calibri"/>
          <w:i/>
          <w:iCs/>
          <w:sz w:val="22"/>
          <w:szCs w:val="22"/>
          <w:shd w:val="clear" w:color="auto" w:fill="FFFFFF"/>
        </w:rPr>
      </w:pPr>
    </w:p>
    <w:p w14:paraId="78C7E9D6" w14:textId="77777777" w:rsidR="00D46037" w:rsidRPr="004F489A" w:rsidRDefault="00D46037" w:rsidP="00D46037">
      <w:pPr>
        <w:pStyle w:val="NoSpacing"/>
        <w:jc w:val="both"/>
        <w:rPr>
          <w:rFonts w:ascii="Calibri" w:hAnsi="Calibri" w:cs="Calibri"/>
          <w:i/>
          <w:iCs/>
          <w:shd w:val="clear" w:color="auto" w:fill="FFFFFF"/>
        </w:rPr>
      </w:pPr>
      <w:r w:rsidRPr="004F489A">
        <w:rPr>
          <w:rFonts w:ascii="Calibri" w:hAnsi="Calibri" w:cs="Calibri"/>
          <w:i/>
          <w:iCs/>
          <w:shd w:val="clear" w:color="auto" w:fill="FFFFFF"/>
        </w:rPr>
        <w:t xml:space="preserve">* For the method of determining Total Cost, please refer to the </w:t>
      </w:r>
      <w:r w:rsidRPr="00F1398F">
        <w:rPr>
          <w:rFonts w:ascii="Calibri" w:hAnsi="Calibri" w:cs="Calibri"/>
          <w:b/>
          <w:bCs/>
          <w:i/>
          <w:iCs/>
          <w:shd w:val="clear" w:color="auto" w:fill="FFFFFF"/>
        </w:rPr>
        <w:t>Pricing Schedule.</w:t>
      </w:r>
    </w:p>
    <w:p w14:paraId="7293AC53" w14:textId="77777777" w:rsidR="009763FF" w:rsidRPr="009763FF" w:rsidRDefault="009763FF" w:rsidP="009763FF">
      <w:pPr>
        <w:jc w:val="both"/>
        <w:rPr>
          <w:rFonts w:ascii="Calibri" w:hAnsi="Calibri" w:cs="Calibri"/>
          <w:b/>
          <w:iCs/>
          <w:sz w:val="22"/>
          <w:szCs w:val="22"/>
          <w:lang w:val="en-US"/>
        </w:rPr>
      </w:pPr>
    </w:p>
    <w:p w14:paraId="2646F1D4" w14:textId="5AF089C6" w:rsidR="009763FF" w:rsidRPr="009763FF" w:rsidRDefault="009763FF" w:rsidP="009763FF">
      <w:pPr>
        <w:jc w:val="both"/>
        <w:rPr>
          <w:rFonts w:ascii="Calibri" w:hAnsi="Calibri" w:cs="Calibri"/>
          <w:b/>
          <w:i/>
          <w:sz w:val="22"/>
          <w:szCs w:val="22"/>
          <w:lang w:val="en-US"/>
        </w:rPr>
      </w:pPr>
      <w:r w:rsidRPr="009763FF">
        <w:rPr>
          <w:rFonts w:ascii="Calibri" w:hAnsi="Calibri" w:cs="Calibri"/>
          <w:b/>
          <w:i/>
          <w:sz w:val="22"/>
          <w:szCs w:val="22"/>
          <w:lang w:val="en-US"/>
        </w:rPr>
        <w:t>Quality (Technical) Submission</w:t>
      </w:r>
    </w:p>
    <w:p w14:paraId="0AB8074B" w14:textId="77777777" w:rsidR="009763FF" w:rsidRPr="009763FF" w:rsidRDefault="009763FF" w:rsidP="009763FF">
      <w:pPr>
        <w:jc w:val="both"/>
        <w:rPr>
          <w:rFonts w:ascii="Calibri" w:hAnsi="Calibri" w:cs="Calibri"/>
          <w:sz w:val="22"/>
          <w:szCs w:val="22"/>
          <w:lang w:val="en-US"/>
        </w:rPr>
      </w:pPr>
    </w:p>
    <w:p w14:paraId="50FC8157" w14:textId="77777777" w:rsidR="009763FF" w:rsidRPr="009763FF" w:rsidRDefault="009763FF" w:rsidP="009763FF">
      <w:pPr>
        <w:jc w:val="both"/>
        <w:rPr>
          <w:rFonts w:ascii="Calibri" w:hAnsi="Calibri" w:cs="Calibri"/>
          <w:bCs/>
          <w:sz w:val="22"/>
          <w:szCs w:val="22"/>
          <w:lang w:eastAsia="x-none"/>
        </w:rPr>
      </w:pPr>
      <w:r w:rsidRPr="009763FF">
        <w:rPr>
          <w:rFonts w:ascii="Calibri" w:hAnsi="Calibri" w:cs="Calibri"/>
          <w:bCs/>
          <w:sz w:val="22"/>
          <w:szCs w:val="22"/>
          <w:lang w:eastAsia="x-none"/>
        </w:rPr>
        <w:t>The assessment methodology is provided below.</w:t>
      </w:r>
    </w:p>
    <w:p w14:paraId="01FAD02F" w14:textId="77777777" w:rsidR="009763FF" w:rsidRPr="009763FF" w:rsidRDefault="009763FF" w:rsidP="009763FF">
      <w:pPr>
        <w:jc w:val="both"/>
        <w:rPr>
          <w:rFonts w:ascii="Calibri" w:hAnsi="Calibri" w:cs="Calibri"/>
          <w:bCs/>
          <w:sz w:val="22"/>
          <w:szCs w:val="22"/>
          <w:lang w:eastAsia="x-none"/>
        </w:rPr>
      </w:pPr>
    </w:p>
    <w:p w14:paraId="5A3200C2" w14:textId="77777777" w:rsidR="00E27B3B" w:rsidRDefault="00E27B3B" w:rsidP="009763FF">
      <w:pPr>
        <w:jc w:val="both"/>
        <w:rPr>
          <w:rFonts w:ascii="Calibri" w:hAnsi="Calibri" w:cs="Calibri"/>
          <w:sz w:val="22"/>
          <w:szCs w:val="22"/>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4614"/>
        <w:gridCol w:w="1124"/>
        <w:gridCol w:w="1590"/>
        <w:gridCol w:w="1363"/>
      </w:tblGrid>
      <w:tr w:rsidR="00A93A68" w:rsidRPr="009763FF" w14:paraId="09EB45B5" w14:textId="77777777" w:rsidTr="70A4479F">
        <w:tc>
          <w:tcPr>
            <w:tcW w:w="542" w:type="dxa"/>
            <w:tcBorders>
              <w:right w:val="single" w:sz="4" w:space="0" w:color="FFFFFF" w:themeColor="background1"/>
            </w:tcBorders>
            <w:shd w:val="clear" w:color="auto" w:fill="A5C9EB" w:themeFill="text2" w:themeFillTint="40"/>
            <w:vAlign w:val="center"/>
          </w:tcPr>
          <w:p w14:paraId="4AB60F83" w14:textId="77777777" w:rsidR="00A93A68" w:rsidRDefault="00A93A68" w:rsidP="002926BB">
            <w:pPr>
              <w:rPr>
                <w:rFonts w:ascii="Calibri" w:hAnsi="Calibri" w:cs="Calibri"/>
                <w:sz w:val="22"/>
                <w:szCs w:val="22"/>
                <w:highlight w:val="yellow"/>
              </w:rPr>
            </w:pPr>
          </w:p>
        </w:tc>
        <w:tc>
          <w:tcPr>
            <w:tcW w:w="4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457E01C3" w14:textId="2F5697A6" w:rsidR="00A93A68" w:rsidRDefault="00A93A68" w:rsidP="002926BB">
            <w:pPr>
              <w:rPr>
                <w:rFonts w:ascii="Calibri" w:hAnsi="Calibri" w:cs="Calibri"/>
                <w:b/>
                <w:sz w:val="22"/>
                <w:szCs w:val="22"/>
              </w:rPr>
            </w:pPr>
            <w:r>
              <w:rPr>
                <w:rFonts w:ascii="Calibri" w:hAnsi="Calibri" w:cs="Calibri"/>
                <w:b/>
                <w:sz w:val="22"/>
                <w:szCs w:val="22"/>
              </w:rPr>
              <w:t xml:space="preserve">Contract Management </w:t>
            </w:r>
            <w:r w:rsidR="0093571C">
              <w:rPr>
                <w:rFonts w:ascii="Calibri" w:hAnsi="Calibri" w:cs="Calibri"/>
                <w:b/>
                <w:sz w:val="22"/>
                <w:szCs w:val="22"/>
              </w:rPr>
              <w:t xml:space="preserve">&amp; </w:t>
            </w:r>
            <w:r w:rsidR="00111810">
              <w:rPr>
                <w:rFonts w:ascii="Calibri" w:hAnsi="Calibri" w:cs="Calibri"/>
                <w:b/>
                <w:sz w:val="22"/>
                <w:szCs w:val="22"/>
              </w:rPr>
              <w:t>Service Deliverability</w:t>
            </w:r>
          </w:p>
        </w:tc>
        <w:tc>
          <w:tcPr>
            <w:tcW w:w="1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0E166245" w14:textId="77777777" w:rsidR="00A93A68" w:rsidRDefault="00A93A68" w:rsidP="002926BB">
            <w:pPr>
              <w:rPr>
                <w:rFonts w:ascii="Calibri" w:hAnsi="Calibri" w:cs="Calibri"/>
                <w:sz w:val="22"/>
                <w:szCs w:val="22"/>
              </w:rPr>
            </w:pPr>
            <w:r>
              <w:rPr>
                <w:rFonts w:ascii="Calibri" w:hAnsi="Calibri" w:cs="Calibri"/>
                <w:sz w:val="22"/>
                <w:szCs w:val="22"/>
              </w:rPr>
              <w:t>5</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0BC4AF09" w14:textId="00DC2506" w:rsidR="00A93A68" w:rsidRPr="004B1BF0" w:rsidRDefault="79A1E0E5" w:rsidP="271AEDCD">
            <w:pPr>
              <w:rPr>
                <w:rFonts w:ascii="Calibri" w:hAnsi="Calibri" w:cs="Calibri"/>
                <w:i/>
                <w:iCs/>
                <w:sz w:val="22"/>
                <w:szCs w:val="22"/>
              </w:rPr>
            </w:pPr>
            <w:r w:rsidRPr="271AEDCD">
              <w:rPr>
                <w:rFonts w:ascii="Calibri" w:hAnsi="Calibri" w:cs="Calibri"/>
                <w:i/>
                <w:iCs/>
                <w:sz w:val="22"/>
                <w:szCs w:val="22"/>
              </w:rPr>
              <w:t>20</w:t>
            </w:r>
            <w:r w:rsidR="00A93A68" w:rsidRPr="271AEDCD">
              <w:rPr>
                <w:rFonts w:ascii="Calibri" w:hAnsi="Calibri" w:cs="Calibri"/>
                <w:i/>
                <w:iCs/>
                <w:sz w:val="22"/>
                <w:szCs w:val="22"/>
              </w:rPr>
              <w:t>%</w:t>
            </w:r>
          </w:p>
        </w:tc>
        <w:tc>
          <w:tcPr>
            <w:tcW w:w="13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37BA811" w14:textId="6C74C9B6" w:rsidR="00A93A68" w:rsidRPr="00D22352" w:rsidRDefault="28884AA3" w:rsidP="271AEDCD">
            <w:pPr>
              <w:rPr>
                <w:rFonts w:ascii="Calibri" w:hAnsi="Calibri" w:cs="Calibri"/>
                <w:i/>
                <w:iCs/>
                <w:sz w:val="22"/>
                <w:szCs w:val="22"/>
              </w:rPr>
            </w:pPr>
            <w:r w:rsidRPr="271AEDCD">
              <w:rPr>
                <w:rFonts w:ascii="Calibri" w:hAnsi="Calibri" w:cs="Calibri"/>
                <w:i/>
                <w:iCs/>
                <w:sz w:val="22"/>
                <w:szCs w:val="22"/>
              </w:rPr>
              <w:t>200</w:t>
            </w:r>
            <w:r w:rsidR="00A93A68" w:rsidRPr="271AEDCD">
              <w:rPr>
                <w:rFonts w:ascii="Calibri" w:hAnsi="Calibri" w:cs="Calibri"/>
                <w:i/>
                <w:iCs/>
                <w:sz w:val="22"/>
                <w:szCs w:val="22"/>
              </w:rPr>
              <w:t xml:space="preserve"> marks</w:t>
            </w:r>
          </w:p>
        </w:tc>
      </w:tr>
      <w:tr w:rsidR="00A93A68" w:rsidRPr="009763FF" w14:paraId="1BAC338A" w14:textId="77777777" w:rsidTr="70A4479F">
        <w:tc>
          <w:tcPr>
            <w:tcW w:w="542" w:type="dxa"/>
            <w:tcBorders>
              <w:right w:val="single" w:sz="4" w:space="0" w:color="FFFFFF" w:themeColor="background1"/>
            </w:tcBorders>
            <w:shd w:val="clear" w:color="auto" w:fill="A5C9EB" w:themeFill="text2" w:themeFillTint="40"/>
            <w:vAlign w:val="center"/>
          </w:tcPr>
          <w:p w14:paraId="21DDE6B4" w14:textId="77777777" w:rsidR="00A93A68" w:rsidRPr="00456302" w:rsidRDefault="00A93A68" w:rsidP="002926BB">
            <w:pPr>
              <w:rPr>
                <w:rFonts w:ascii="Calibri" w:hAnsi="Calibri" w:cs="Calibri"/>
                <w:b/>
                <w:bCs w:val="0"/>
                <w:sz w:val="22"/>
                <w:szCs w:val="22"/>
                <w:highlight w:val="yellow"/>
              </w:rPr>
            </w:pPr>
          </w:p>
        </w:tc>
        <w:tc>
          <w:tcPr>
            <w:tcW w:w="4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8E858D6" w14:textId="280C814B" w:rsidR="00A93A68" w:rsidRPr="00536551" w:rsidRDefault="00D8179B" w:rsidP="002926BB">
            <w:pPr>
              <w:rPr>
                <w:rFonts w:ascii="Calibri" w:hAnsi="Calibri" w:cs="Calibri"/>
                <w:b/>
                <w:bCs w:val="0"/>
                <w:sz w:val="22"/>
                <w:szCs w:val="22"/>
              </w:rPr>
            </w:pPr>
            <w:r>
              <w:rPr>
                <w:rFonts w:ascii="Calibri" w:hAnsi="Calibri" w:cs="Calibri"/>
                <w:b/>
                <w:bCs w:val="0"/>
                <w:sz w:val="22"/>
                <w:szCs w:val="22"/>
              </w:rPr>
              <w:t>Stock Availability</w:t>
            </w:r>
            <w:r w:rsidR="0093571C">
              <w:rPr>
                <w:rFonts w:ascii="Calibri" w:hAnsi="Calibri" w:cs="Calibri"/>
                <w:b/>
                <w:bCs w:val="0"/>
                <w:sz w:val="22"/>
                <w:szCs w:val="22"/>
              </w:rPr>
              <w:t>, Storage</w:t>
            </w:r>
            <w:r w:rsidR="00601D8B">
              <w:rPr>
                <w:rFonts w:ascii="Calibri" w:hAnsi="Calibri" w:cs="Calibri"/>
                <w:b/>
                <w:bCs w:val="0"/>
                <w:sz w:val="22"/>
                <w:szCs w:val="22"/>
              </w:rPr>
              <w:t>,</w:t>
            </w:r>
            <w:r w:rsidR="0093571C">
              <w:rPr>
                <w:rFonts w:ascii="Calibri" w:hAnsi="Calibri" w:cs="Calibri"/>
                <w:b/>
                <w:bCs w:val="0"/>
                <w:sz w:val="22"/>
                <w:szCs w:val="22"/>
              </w:rPr>
              <w:t xml:space="preserve"> </w:t>
            </w:r>
            <w:r w:rsidR="00A93A68" w:rsidRPr="00536551">
              <w:rPr>
                <w:rFonts w:ascii="Calibri" w:hAnsi="Calibri" w:cs="Calibri"/>
                <w:b/>
                <w:bCs w:val="0"/>
                <w:sz w:val="22"/>
                <w:szCs w:val="22"/>
              </w:rPr>
              <w:t>Lead Time of Delivery</w:t>
            </w:r>
          </w:p>
        </w:tc>
        <w:tc>
          <w:tcPr>
            <w:tcW w:w="1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64A4F497" w14:textId="77777777" w:rsidR="00A93A68" w:rsidRPr="00585072" w:rsidRDefault="00A93A68" w:rsidP="002926BB">
            <w:pPr>
              <w:rPr>
                <w:rFonts w:ascii="Calibri" w:hAnsi="Calibri" w:cs="Calibri"/>
                <w:sz w:val="22"/>
                <w:szCs w:val="22"/>
              </w:rPr>
            </w:pPr>
            <w:r>
              <w:rPr>
                <w:rFonts w:ascii="Calibri" w:hAnsi="Calibri" w:cs="Calibri"/>
                <w:sz w:val="22"/>
                <w:szCs w:val="22"/>
              </w:rPr>
              <w:t>5</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27481F72" w14:textId="6998513B" w:rsidR="00A93A68" w:rsidRPr="004B1BF0" w:rsidRDefault="672BC9AB" w:rsidP="70A4479F">
            <w:pPr>
              <w:rPr>
                <w:rFonts w:ascii="Calibri" w:hAnsi="Calibri" w:cs="Calibri"/>
                <w:i/>
                <w:iCs/>
                <w:sz w:val="22"/>
                <w:szCs w:val="22"/>
              </w:rPr>
            </w:pPr>
            <w:r w:rsidRPr="70A4479F">
              <w:rPr>
                <w:rFonts w:ascii="Calibri" w:hAnsi="Calibri" w:cs="Calibri"/>
                <w:i/>
                <w:iCs/>
                <w:sz w:val="22"/>
                <w:szCs w:val="22"/>
              </w:rPr>
              <w:t>1</w:t>
            </w:r>
            <w:r w:rsidR="71B017A5" w:rsidRPr="70A4479F">
              <w:rPr>
                <w:rFonts w:ascii="Calibri" w:hAnsi="Calibri" w:cs="Calibri"/>
                <w:i/>
                <w:iCs/>
                <w:sz w:val="22"/>
                <w:szCs w:val="22"/>
              </w:rPr>
              <w:t>5</w:t>
            </w:r>
            <w:r w:rsidR="00A93A68" w:rsidRPr="70A4479F">
              <w:rPr>
                <w:rFonts w:ascii="Calibri" w:hAnsi="Calibri" w:cs="Calibri"/>
                <w:i/>
                <w:iCs/>
                <w:sz w:val="22"/>
                <w:szCs w:val="22"/>
              </w:rPr>
              <w:t>%</w:t>
            </w:r>
          </w:p>
        </w:tc>
        <w:tc>
          <w:tcPr>
            <w:tcW w:w="13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4EB230C" w14:textId="7E89E950" w:rsidR="00A93A68" w:rsidRPr="00D22352" w:rsidRDefault="0067AA5A" w:rsidP="70A4479F">
            <w:pPr>
              <w:rPr>
                <w:rFonts w:ascii="Calibri" w:hAnsi="Calibri" w:cs="Calibri"/>
                <w:i/>
                <w:iCs/>
                <w:sz w:val="22"/>
                <w:szCs w:val="22"/>
              </w:rPr>
            </w:pPr>
            <w:r w:rsidRPr="70A4479F">
              <w:rPr>
                <w:rFonts w:ascii="Calibri" w:hAnsi="Calibri" w:cs="Calibri"/>
                <w:i/>
                <w:iCs/>
                <w:sz w:val="22"/>
                <w:szCs w:val="22"/>
              </w:rPr>
              <w:t>1</w:t>
            </w:r>
            <w:r w:rsidR="052EEC2B" w:rsidRPr="70A4479F">
              <w:rPr>
                <w:rFonts w:ascii="Calibri" w:hAnsi="Calibri" w:cs="Calibri"/>
                <w:i/>
                <w:iCs/>
                <w:sz w:val="22"/>
                <w:szCs w:val="22"/>
              </w:rPr>
              <w:t>50</w:t>
            </w:r>
            <w:r w:rsidR="00A93A68" w:rsidRPr="70A4479F">
              <w:rPr>
                <w:rFonts w:ascii="Calibri" w:hAnsi="Calibri" w:cs="Calibri"/>
                <w:i/>
                <w:iCs/>
                <w:sz w:val="22"/>
                <w:szCs w:val="22"/>
              </w:rPr>
              <w:t xml:space="preserve"> marks</w:t>
            </w:r>
          </w:p>
        </w:tc>
      </w:tr>
      <w:tr w:rsidR="00625E44" w:rsidRPr="009763FF" w14:paraId="20AC531D" w14:textId="77777777" w:rsidTr="70A4479F">
        <w:tc>
          <w:tcPr>
            <w:tcW w:w="542" w:type="dxa"/>
            <w:tcBorders>
              <w:right w:val="single" w:sz="4" w:space="0" w:color="FFFFFF" w:themeColor="background1"/>
            </w:tcBorders>
            <w:shd w:val="clear" w:color="auto" w:fill="A5C9EB" w:themeFill="text2" w:themeFillTint="40"/>
            <w:vAlign w:val="center"/>
          </w:tcPr>
          <w:p w14:paraId="76BF7352" w14:textId="77777777" w:rsidR="00625E44" w:rsidRPr="00456302" w:rsidRDefault="00625E44" w:rsidP="002926BB">
            <w:pPr>
              <w:rPr>
                <w:rFonts w:ascii="Calibri" w:hAnsi="Calibri" w:cs="Calibri"/>
                <w:b/>
                <w:bCs w:val="0"/>
                <w:sz w:val="22"/>
                <w:szCs w:val="22"/>
                <w:highlight w:val="yellow"/>
              </w:rPr>
            </w:pPr>
          </w:p>
        </w:tc>
        <w:tc>
          <w:tcPr>
            <w:tcW w:w="4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29B80262" w14:textId="46A03147" w:rsidR="00625E44" w:rsidRDefault="00625E44" w:rsidP="002926BB">
            <w:pPr>
              <w:rPr>
                <w:rFonts w:ascii="Calibri" w:hAnsi="Calibri" w:cs="Calibri"/>
                <w:b/>
                <w:sz w:val="22"/>
                <w:szCs w:val="22"/>
              </w:rPr>
            </w:pPr>
            <w:r>
              <w:rPr>
                <w:rFonts w:ascii="Calibri" w:hAnsi="Calibri" w:cs="Calibri"/>
                <w:b/>
                <w:sz w:val="22"/>
                <w:szCs w:val="22"/>
              </w:rPr>
              <w:t>Quality of Product</w:t>
            </w:r>
          </w:p>
        </w:tc>
        <w:tc>
          <w:tcPr>
            <w:tcW w:w="1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3402B2B" w14:textId="0A8F3C8D" w:rsidR="00625E44" w:rsidRDefault="00625E44" w:rsidP="002926BB">
            <w:pPr>
              <w:rPr>
                <w:rFonts w:ascii="Calibri" w:hAnsi="Calibri" w:cs="Calibri"/>
                <w:sz w:val="22"/>
                <w:szCs w:val="22"/>
              </w:rPr>
            </w:pPr>
            <w:r>
              <w:rPr>
                <w:rFonts w:ascii="Calibri" w:hAnsi="Calibri" w:cs="Calibri"/>
                <w:sz w:val="22"/>
                <w:szCs w:val="22"/>
              </w:rPr>
              <w:t>5</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FC4C1A0" w14:textId="438FBF15" w:rsidR="00625E44" w:rsidRPr="004B1BF0" w:rsidRDefault="70F59A81" w:rsidP="70A4479F">
            <w:pPr>
              <w:rPr>
                <w:rFonts w:ascii="Calibri" w:hAnsi="Calibri" w:cs="Calibri"/>
                <w:i/>
                <w:iCs/>
                <w:sz w:val="22"/>
                <w:szCs w:val="22"/>
              </w:rPr>
            </w:pPr>
            <w:r w:rsidRPr="70A4479F">
              <w:rPr>
                <w:rFonts w:ascii="Calibri" w:hAnsi="Calibri" w:cs="Calibri"/>
                <w:i/>
                <w:iCs/>
                <w:sz w:val="22"/>
                <w:szCs w:val="22"/>
              </w:rPr>
              <w:t>10</w:t>
            </w:r>
            <w:r w:rsidR="00625E44" w:rsidRPr="70A4479F">
              <w:rPr>
                <w:rFonts w:ascii="Calibri" w:hAnsi="Calibri" w:cs="Calibri"/>
                <w:i/>
                <w:iCs/>
                <w:sz w:val="22"/>
                <w:szCs w:val="22"/>
              </w:rPr>
              <w:t>%</w:t>
            </w:r>
          </w:p>
        </w:tc>
        <w:tc>
          <w:tcPr>
            <w:tcW w:w="13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5A44E905" w14:textId="4923D5CE" w:rsidR="00625E44" w:rsidRDefault="502A7D28" w:rsidP="70A4479F">
            <w:pPr>
              <w:rPr>
                <w:rFonts w:ascii="Calibri" w:hAnsi="Calibri" w:cs="Calibri"/>
                <w:i/>
                <w:iCs/>
                <w:sz w:val="22"/>
                <w:szCs w:val="22"/>
              </w:rPr>
            </w:pPr>
            <w:r w:rsidRPr="70A4479F">
              <w:rPr>
                <w:rFonts w:ascii="Calibri" w:hAnsi="Calibri" w:cs="Calibri"/>
                <w:i/>
                <w:iCs/>
                <w:sz w:val="22"/>
                <w:szCs w:val="22"/>
              </w:rPr>
              <w:t>100</w:t>
            </w:r>
            <w:r w:rsidR="00601D8B" w:rsidRPr="70A4479F">
              <w:rPr>
                <w:rFonts w:ascii="Calibri" w:hAnsi="Calibri" w:cs="Calibri"/>
                <w:i/>
                <w:iCs/>
                <w:sz w:val="22"/>
                <w:szCs w:val="22"/>
              </w:rPr>
              <w:t xml:space="preserve"> marks</w:t>
            </w:r>
          </w:p>
        </w:tc>
      </w:tr>
      <w:tr w:rsidR="00A93A68" w:rsidRPr="009763FF" w14:paraId="29CF3C59" w14:textId="77777777" w:rsidTr="70A4479F">
        <w:tc>
          <w:tcPr>
            <w:tcW w:w="542" w:type="dxa"/>
            <w:tcBorders>
              <w:right w:val="single" w:sz="4" w:space="0" w:color="FFFFFF" w:themeColor="background1"/>
            </w:tcBorders>
            <w:shd w:val="clear" w:color="auto" w:fill="A5C9EB" w:themeFill="text2" w:themeFillTint="40"/>
            <w:vAlign w:val="center"/>
          </w:tcPr>
          <w:p w14:paraId="3842071B" w14:textId="77777777" w:rsidR="00A93A68" w:rsidRPr="009763FF" w:rsidRDefault="00A93A68" w:rsidP="002926BB">
            <w:pPr>
              <w:rPr>
                <w:rFonts w:ascii="Calibri" w:hAnsi="Calibri" w:cs="Calibri"/>
                <w:sz w:val="22"/>
                <w:szCs w:val="22"/>
                <w:highlight w:val="yellow"/>
              </w:rPr>
            </w:pPr>
          </w:p>
        </w:tc>
        <w:tc>
          <w:tcPr>
            <w:tcW w:w="4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81765B5" w14:textId="0885C4D3" w:rsidR="00A93A68" w:rsidRPr="00536551" w:rsidRDefault="00A93A68" w:rsidP="002926BB">
            <w:pPr>
              <w:rPr>
                <w:rFonts w:ascii="Calibri" w:hAnsi="Calibri" w:cs="Calibri"/>
                <w:b/>
                <w:bCs w:val="0"/>
                <w:sz w:val="22"/>
                <w:szCs w:val="22"/>
              </w:rPr>
            </w:pPr>
            <w:r w:rsidRPr="00536551">
              <w:rPr>
                <w:rFonts w:ascii="Calibri" w:hAnsi="Calibri" w:cs="Calibri"/>
                <w:b/>
                <w:bCs w:val="0"/>
                <w:sz w:val="22"/>
                <w:szCs w:val="22"/>
              </w:rPr>
              <w:t>Sustainability</w:t>
            </w:r>
            <w:r w:rsidR="002B4ABA">
              <w:rPr>
                <w:rFonts w:ascii="Calibri" w:hAnsi="Calibri" w:cs="Calibri"/>
                <w:b/>
                <w:bCs w:val="0"/>
                <w:sz w:val="22"/>
                <w:szCs w:val="22"/>
              </w:rPr>
              <w:t xml:space="preserve"> &amp; Environmental Considerations</w:t>
            </w:r>
          </w:p>
        </w:tc>
        <w:tc>
          <w:tcPr>
            <w:tcW w:w="1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4A5B4DC" w14:textId="77777777" w:rsidR="00A93A68" w:rsidRPr="00585072" w:rsidRDefault="00A93A68" w:rsidP="002926BB">
            <w:pPr>
              <w:rPr>
                <w:rFonts w:ascii="Calibri" w:hAnsi="Calibri" w:cs="Calibri"/>
                <w:sz w:val="22"/>
                <w:szCs w:val="22"/>
              </w:rPr>
            </w:pPr>
            <w:r>
              <w:rPr>
                <w:rFonts w:ascii="Calibri" w:hAnsi="Calibri" w:cs="Calibri"/>
                <w:sz w:val="22"/>
                <w:szCs w:val="22"/>
              </w:rPr>
              <w:t>5</w:t>
            </w:r>
          </w:p>
        </w:tc>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418292D" w14:textId="10D0C75A" w:rsidR="00A93A68" w:rsidRPr="004B1BF0" w:rsidRDefault="23223FB8" w:rsidP="271AEDCD">
            <w:pPr>
              <w:rPr>
                <w:rFonts w:ascii="Calibri" w:hAnsi="Calibri" w:cs="Calibri"/>
                <w:i/>
                <w:iCs/>
                <w:sz w:val="22"/>
                <w:szCs w:val="22"/>
              </w:rPr>
            </w:pPr>
            <w:r w:rsidRPr="271AEDCD">
              <w:rPr>
                <w:rFonts w:ascii="Calibri" w:hAnsi="Calibri" w:cs="Calibri"/>
                <w:i/>
                <w:iCs/>
                <w:sz w:val="22"/>
                <w:szCs w:val="22"/>
              </w:rPr>
              <w:t>10</w:t>
            </w:r>
            <w:r w:rsidR="00A93A68" w:rsidRPr="271AEDCD">
              <w:rPr>
                <w:rFonts w:ascii="Calibri" w:hAnsi="Calibri" w:cs="Calibri"/>
                <w:i/>
                <w:iCs/>
                <w:sz w:val="22"/>
                <w:szCs w:val="22"/>
              </w:rPr>
              <w:t>%</w:t>
            </w:r>
          </w:p>
        </w:tc>
        <w:tc>
          <w:tcPr>
            <w:tcW w:w="13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1DF0613E" w14:textId="5E425DC8" w:rsidR="00A93A68" w:rsidRPr="00D22352" w:rsidRDefault="257AD696" w:rsidP="271AEDCD">
            <w:pPr>
              <w:rPr>
                <w:rFonts w:ascii="Calibri" w:hAnsi="Calibri" w:cs="Calibri"/>
                <w:i/>
                <w:iCs/>
                <w:sz w:val="22"/>
                <w:szCs w:val="22"/>
              </w:rPr>
            </w:pPr>
            <w:r w:rsidRPr="271AEDCD">
              <w:rPr>
                <w:rFonts w:ascii="Calibri" w:hAnsi="Calibri" w:cs="Calibri"/>
                <w:i/>
                <w:iCs/>
                <w:sz w:val="22"/>
                <w:szCs w:val="22"/>
              </w:rPr>
              <w:t xml:space="preserve">100 </w:t>
            </w:r>
            <w:r w:rsidR="00A93A68" w:rsidRPr="271AEDCD">
              <w:rPr>
                <w:rFonts w:ascii="Calibri" w:hAnsi="Calibri" w:cs="Calibri"/>
                <w:i/>
                <w:iCs/>
                <w:sz w:val="22"/>
                <w:szCs w:val="22"/>
              </w:rPr>
              <w:t>marks</w:t>
            </w:r>
          </w:p>
        </w:tc>
      </w:tr>
    </w:tbl>
    <w:p w14:paraId="09924036" w14:textId="77777777" w:rsidR="00A93A68" w:rsidRPr="009763FF" w:rsidRDefault="00A93A68" w:rsidP="009763FF">
      <w:pPr>
        <w:jc w:val="both"/>
        <w:rPr>
          <w:rFonts w:ascii="Calibri" w:hAnsi="Calibri" w:cs="Calibri"/>
          <w:sz w:val="22"/>
          <w:szCs w:val="22"/>
          <w:lang w:val="en-US"/>
        </w:rPr>
      </w:pPr>
    </w:p>
    <w:p w14:paraId="5CEB0F6E" w14:textId="77777777" w:rsidR="009763FF" w:rsidRPr="009763FF" w:rsidRDefault="009763FF" w:rsidP="009763FF">
      <w:pPr>
        <w:jc w:val="both"/>
        <w:rPr>
          <w:rFonts w:ascii="Calibri" w:hAnsi="Calibri" w:cs="Calibri"/>
          <w:color w:val="FF0000"/>
          <w:sz w:val="22"/>
          <w:szCs w:val="22"/>
          <w:lang w:val="en-US"/>
        </w:rPr>
      </w:pPr>
    </w:p>
    <w:p w14:paraId="40BBD6E3" w14:textId="2DD0586D" w:rsidR="009763FF" w:rsidRPr="009763FF" w:rsidRDefault="009763FF" w:rsidP="009763FF">
      <w:pPr>
        <w:jc w:val="both"/>
        <w:rPr>
          <w:rFonts w:ascii="Calibri" w:hAnsi="Calibri" w:cs="Calibri"/>
          <w:sz w:val="22"/>
          <w:szCs w:val="22"/>
          <w:lang w:val="en-US"/>
        </w:rPr>
      </w:pPr>
      <w:r w:rsidRPr="009763FF">
        <w:rPr>
          <w:rFonts w:ascii="Calibri" w:hAnsi="Calibri" w:cs="Calibri"/>
          <w:sz w:val="22"/>
          <w:szCs w:val="22"/>
          <w:lang w:val="en-US"/>
        </w:rPr>
        <w:t>The formula used to calculate the weighted score for each response is as follows:</w:t>
      </w:r>
    </w:p>
    <w:p w14:paraId="012F99D6" w14:textId="77777777" w:rsidR="009763FF" w:rsidRPr="009763FF" w:rsidRDefault="009763FF" w:rsidP="009763FF">
      <w:pPr>
        <w:jc w:val="both"/>
        <w:rPr>
          <w:rFonts w:ascii="Calibri" w:hAnsi="Calibri" w:cs="Calibri"/>
          <w:sz w:val="22"/>
          <w:szCs w:val="22"/>
          <w:lang w:val="en-US"/>
        </w:rPr>
      </w:pPr>
    </w:p>
    <w:p w14:paraId="1A2D5247" w14:textId="65E5E044" w:rsidR="009763FF" w:rsidRPr="009763FF" w:rsidRDefault="00B26365" w:rsidP="009763FF">
      <w:pPr>
        <w:jc w:val="center"/>
        <w:rPr>
          <w:rFonts w:ascii="Calibri" w:hAnsi="Calibri" w:cs="Calibri"/>
          <w:sz w:val="22"/>
          <w:szCs w:val="22"/>
          <w:u w:val="single"/>
          <w:lang w:val="en-US"/>
        </w:rPr>
      </w:pPr>
      <w:r>
        <w:rPr>
          <w:rFonts w:ascii="Calibri" w:hAnsi="Calibri" w:cs="Calibri"/>
          <w:sz w:val="22"/>
          <w:szCs w:val="22"/>
          <w:u w:val="single"/>
          <w:lang w:val="en-US"/>
        </w:rPr>
        <w:t>Tenderer</w:t>
      </w:r>
      <w:r w:rsidR="009763FF" w:rsidRPr="009763FF">
        <w:rPr>
          <w:rFonts w:ascii="Calibri" w:hAnsi="Calibri" w:cs="Calibri"/>
          <w:sz w:val="22"/>
          <w:szCs w:val="22"/>
          <w:u w:val="single"/>
          <w:lang w:val="en-US"/>
        </w:rPr>
        <w:t>’s Total Score for response x % weighting for response</w:t>
      </w:r>
    </w:p>
    <w:p w14:paraId="57BA35B9" w14:textId="77777777" w:rsidR="009763FF" w:rsidRPr="009763FF" w:rsidRDefault="009763FF" w:rsidP="009763FF">
      <w:pPr>
        <w:jc w:val="center"/>
        <w:rPr>
          <w:rFonts w:ascii="Calibri" w:hAnsi="Calibri" w:cs="Calibri"/>
          <w:sz w:val="22"/>
          <w:szCs w:val="22"/>
          <w:lang w:val="en-US"/>
        </w:rPr>
      </w:pPr>
      <w:r w:rsidRPr="009763FF">
        <w:rPr>
          <w:rFonts w:ascii="Calibri" w:hAnsi="Calibri" w:cs="Calibri"/>
          <w:sz w:val="22"/>
          <w:szCs w:val="22"/>
          <w:lang w:val="en-US"/>
        </w:rPr>
        <w:t>Maximum Available Score for response</w:t>
      </w:r>
    </w:p>
    <w:p w14:paraId="1DABEDF0" w14:textId="77777777" w:rsidR="009763FF" w:rsidRPr="009763FF" w:rsidRDefault="009763FF" w:rsidP="009763FF">
      <w:pPr>
        <w:jc w:val="center"/>
        <w:rPr>
          <w:rFonts w:ascii="Calibri" w:hAnsi="Calibri" w:cs="Calibri"/>
          <w:sz w:val="22"/>
          <w:szCs w:val="22"/>
          <w:lang w:val="en-US"/>
        </w:rPr>
      </w:pPr>
    </w:p>
    <w:p w14:paraId="67D3C562" w14:textId="77777777" w:rsidR="009763FF" w:rsidRPr="009763FF" w:rsidRDefault="009763FF" w:rsidP="009763FF">
      <w:pPr>
        <w:jc w:val="both"/>
        <w:rPr>
          <w:rFonts w:ascii="Calibri" w:hAnsi="Calibri" w:cs="Calibri"/>
          <w:i/>
          <w:iCs/>
          <w:sz w:val="22"/>
          <w:szCs w:val="22"/>
          <w:lang w:val="en-US"/>
        </w:rPr>
      </w:pPr>
      <w:r w:rsidRPr="009763FF">
        <w:rPr>
          <w:rFonts w:ascii="Calibri" w:hAnsi="Calibri" w:cs="Calibri"/>
          <w:sz w:val="22"/>
          <w:szCs w:val="22"/>
          <w:lang w:val="en-US"/>
        </w:rPr>
        <w:t>The following scoring matrix will be used</w:t>
      </w:r>
      <w:r w:rsidRPr="009763FF">
        <w:rPr>
          <w:rFonts w:ascii="Calibri" w:hAnsi="Calibri" w:cs="Calibri"/>
          <w:i/>
          <w:iCs/>
          <w:sz w:val="22"/>
          <w:szCs w:val="22"/>
          <w:lang w:val="en-US"/>
        </w:rPr>
        <w:t xml:space="preserve">: </w:t>
      </w:r>
    </w:p>
    <w:p w14:paraId="42483F75" w14:textId="77777777" w:rsidR="009763FF" w:rsidRPr="009763FF" w:rsidRDefault="009763FF" w:rsidP="009763FF">
      <w:pPr>
        <w:jc w:val="both"/>
        <w:rPr>
          <w:rFonts w:ascii="Calibri" w:hAnsi="Calibri" w:cs="Calibri"/>
          <w:i/>
          <w:iCs/>
          <w:sz w:val="22"/>
          <w:szCs w:val="22"/>
          <w:lang w:val="en-US"/>
        </w:rPr>
      </w:pPr>
    </w:p>
    <w:tbl>
      <w:tblPr>
        <w:tblStyle w:val="GridTable6Colorful-Accent1"/>
        <w:tblW w:w="93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129"/>
        <w:gridCol w:w="8198"/>
      </w:tblGrid>
      <w:tr w:rsidR="009763FF" w:rsidRPr="009763FF" w14:paraId="0CAA8767" w14:textId="77777777" w:rsidTr="00B31625">
        <w:trPr>
          <w:tblHeader/>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tcPr>
          <w:p w14:paraId="6AA3CBF9" w14:textId="77777777" w:rsidR="009763FF" w:rsidRPr="009763FF" w:rsidRDefault="009763FF" w:rsidP="00C31B57">
            <w:pPr>
              <w:spacing w:after="120"/>
              <w:rPr>
                <w:rFonts w:ascii="Calibri" w:hAnsi="Calibri" w:cs="Calibri"/>
                <w:b/>
                <w:bCs/>
                <w:sz w:val="22"/>
                <w:szCs w:val="22"/>
              </w:rPr>
            </w:pPr>
            <w:r w:rsidRPr="009763FF">
              <w:rPr>
                <w:rFonts w:ascii="Calibri" w:hAnsi="Calibri" w:cs="Calibri"/>
                <w:b/>
                <w:bCs/>
                <w:sz w:val="22"/>
                <w:szCs w:val="22"/>
              </w:rPr>
              <w:t>Score</w:t>
            </w:r>
          </w:p>
        </w:tc>
        <w:tc>
          <w:tcPr>
            <w:tcW w:w="8198" w:type="dxa"/>
            <w:shd w:val="clear" w:color="auto" w:fill="A5C9EB" w:themeFill="text2" w:themeFillTint="40"/>
          </w:tcPr>
          <w:p w14:paraId="28D4F43D" w14:textId="77777777" w:rsidR="009763FF" w:rsidRPr="009763FF" w:rsidRDefault="009763FF" w:rsidP="00C31B57">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9763FF">
              <w:rPr>
                <w:rFonts w:ascii="Calibri" w:hAnsi="Calibri" w:cs="Calibri"/>
                <w:b/>
                <w:bCs/>
                <w:sz w:val="22"/>
                <w:szCs w:val="22"/>
              </w:rPr>
              <w:t>Indicator</w:t>
            </w:r>
          </w:p>
        </w:tc>
      </w:tr>
      <w:tr w:rsidR="009763FF" w:rsidRPr="009763FF" w14:paraId="573F2D9E" w14:textId="77777777" w:rsidTr="00C31B57">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05193996"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5</w:t>
            </w:r>
          </w:p>
        </w:tc>
        <w:tc>
          <w:tcPr>
            <w:tcW w:w="8198" w:type="dxa"/>
            <w:shd w:val="clear" w:color="auto" w:fill="DAE9F7" w:themeFill="text2" w:themeFillTint="1A"/>
            <w:noWrap/>
            <w:hideMark/>
          </w:tcPr>
          <w:p w14:paraId="33C2E7B1" w14:textId="6EF01E60" w:rsidR="009763FF" w:rsidRPr="009763FF" w:rsidRDefault="009763FF" w:rsidP="00DB5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Excellent - </w:t>
            </w:r>
            <w:r w:rsidRPr="009763FF">
              <w:rPr>
                <w:rFonts w:ascii="Calibri" w:eastAsia="Cambria" w:hAnsi="Calibri" w:cs="Calibri"/>
                <w:sz w:val="22"/>
                <w:szCs w:val="22"/>
                <w:lang w:eastAsia="en-US"/>
              </w:rPr>
              <w:t>Response</w:t>
            </w:r>
            <w:r w:rsidR="00AE0D89" w:rsidRPr="008851FA">
              <w:rPr>
                <w:rFonts w:ascii="Calibri" w:hAnsi="Calibri" w:cs="Calibri"/>
                <w:color w:val="1F3864"/>
                <w:sz w:val="22"/>
                <w:szCs w:val="22"/>
                <w:lang w:eastAsia="en-IE"/>
              </w:rPr>
              <w:t xml:space="preserve"> </w:t>
            </w:r>
            <w:r w:rsidR="00811848">
              <w:rPr>
                <w:rFonts w:ascii="Calibri" w:hAnsi="Calibri" w:cs="Calibri"/>
                <w:color w:val="1F3864"/>
                <w:sz w:val="22"/>
                <w:szCs w:val="22"/>
                <w:lang w:eastAsia="en-IE"/>
              </w:rPr>
              <w:t>provides</w:t>
            </w:r>
            <w:r w:rsidR="00AE0D89" w:rsidRPr="008851FA">
              <w:rPr>
                <w:rFonts w:ascii="Calibri" w:hAnsi="Calibri" w:cs="Calibri"/>
                <w:color w:val="1F3864"/>
                <w:sz w:val="22"/>
                <w:szCs w:val="22"/>
                <w:lang w:eastAsia="en-IE"/>
              </w:rPr>
              <w:t xml:space="preserve"> a considerable amount of clear, comprehensive</w:t>
            </w:r>
            <w:r w:rsidR="006E65CC">
              <w:rPr>
                <w:rFonts w:ascii="Calibri" w:hAnsi="Calibri" w:cs="Calibri"/>
                <w:color w:val="1F3864"/>
                <w:sz w:val="22"/>
                <w:szCs w:val="22"/>
                <w:lang w:eastAsia="en-IE"/>
              </w:rPr>
              <w:t xml:space="preserve"> and</w:t>
            </w:r>
            <w:r w:rsidR="00AE0D89" w:rsidRPr="008851FA">
              <w:rPr>
                <w:rFonts w:ascii="Calibri" w:hAnsi="Calibri" w:cs="Calibri"/>
                <w:color w:val="1F3864"/>
                <w:sz w:val="22"/>
                <w:szCs w:val="22"/>
                <w:lang w:eastAsia="en-IE"/>
              </w:rPr>
              <w:t xml:space="preserve"> convincing detail to demonstrate an excellent level of understanding of the requirements and demonstrates that the </w:t>
            </w:r>
            <w:r w:rsidR="00AE0D89">
              <w:rPr>
                <w:rFonts w:ascii="Calibri" w:hAnsi="Calibri" w:cs="Calibri"/>
                <w:color w:val="1F3864"/>
                <w:sz w:val="22"/>
                <w:szCs w:val="22"/>
                <w:lang w:eastAsia="en-IE"/>
              </w:rPr>
              <w:t>consumables</w:t>
            </w:r>
            <w:r w:rsidR="00AE0D89" w:rsidRPr="008851FA">
              <w:rPr>
                <w:rFonts w:ascii="Calibri" w:hAnsi="Calibri" w:cs="Calibri"/>
                <w:color w:val="1F3864"/>
                <w:sz w:val="22"/>
                <w:szCs w:val="22"/>
                <w:lang w:eastAsia="en-IE"/>
              </w:rPr>
              <w:t xml:space="preserve"> will be delivered to an excellent standard.</w:t>
            </w:r>
          </w:p>
        </w:tc>
      </w:tr>
      <w:tr w:rsidR="009763FF" w:rsidRPr="009763FF" w14:paraId="0856636B" w14:textId="77777777" w:rsidTr="00C31B57">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2DC5E8B5"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4</w:t>
            </w:r>
          </w:p>
        </w:tc>
        <w:tc>
          <w:tcPr>
            <w:tcW w:w="8198" w:type="dxa"/>
            <w:shd w:val="clear" w:color="auto" w:fill="DAE9F7" w:themeFill="text2" w:themeFillTint="1A"/>
            <w:noWrap/>
          </w:tcPr>
          <w:p w14:paraId="1C7D2738" w14:textId="2B22420E" w:rsidR="009763FF" w:rsidRPr="009763FF" w:rsidRDefault="009763FF" w:rsidP="00DB54CA">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Very Good - </w:t>
            </w:r>
            <w:r w:rsidRPr="009763FF">
              <w:rPr>
                <w:rFonts w:ascii="Calibri" w:eastAsia="Cambria" w:hAnsi="Calibri" w:cs="Calibri"/>
                <w:sz w:val="22"/>
                <w:szCs w:val="22"/>
                <w:lang w:eastAsia="en-US"/>
              </w:rPr>
              <w:t xml:space="preserve">Response </w:t>
            </w:r>
            <w:r w:rsidR="00811848">
              <w:rPr>
                <w:rFonts w:ascii="Calibri" w:eastAsia="Cambria" w:hAnsi="Calibri" w:cs="Calibri"/>
                <w:sz w:val="22"/>
                <w:szCs w:val="22"/>
                <w:lang w:eastAsia="en-US"/>
              </w:rPr>
              <w:t>provides</w:t>
            </w:r>
            <w:r w:rsidR="00AE0D89" w:rsidRPr="008851FA">
              <w:rPr>
                <w:rFonts w:ascii="Calibri" w:hAnsi="Calibri" w:cs="Calibri"/>
                <w:color w:val="1F3864"/>
                <w:sz w:val="22"/>
                <w:szCs w:val="22"/>
                <w:lang w:eastAsia="en-IE"/>
              </w:rPr>
              <w:t xml:space="preserve"> sufficiently detailed information to demonstrate a high level of understanding of the requirements and demonstrates that the </w:t>
            </w:r>
            <w:r w:rsidR="00AE0D89">
              <w:rPr>
                <w:rFonts w:ascii="Calibri" w:hAnsi="Calibri" w:cs="Calibri"/>
                <w:color w:val="1F3864"/>
                <w:sz w:val="22"/>
                <w:szCs w:val="22"/>
                <w:lang w:eastAsia="en-IE"/>
              </w:rPr>
              <w:t>consumables</w:t>
            </w:r>
            <w:r w:rsidR="00AE0D89" w:rsidRPr="008851FA">
              <w:rPr>
                <w:rFonts w:ascii="Calibri" w:hAnsi="Calibri" w:cs="Calibri"/>
                <w:color w:val="1F3864"/>
                <w:sz w:val="22"/>
                <w:szCs w:val="22"/>
                <w:lang w:eastAsia="en-IE"/>
              </w:rPr>
              <w:t xml:space="preserve"> will be delivered to a very good standard. </w:t>
            </w:r>
          </w:p>
        </w:tc>
      </w:tr>
      <w:tr w:rsidR="009763FF" w:rsidRPr="009763FF" w14:paraId="69D2E1E7" w14:textId="77777777" w:rsidTr="00C31B57">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7530ABB4"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3</w:t>
            </w:r>
          </w:p>
        </w:tc>
        <w:tc>
          <w:tcPr>
            <w:tcW w:w="8198" w:type="dxa"/>
            <w:shd w:val="clear" w:color="auto" w:fill="DAE9F7" w:themeFill="text2" w:themeFillTint="1A"/>
            <w:noWrap/>
            <w:hideMark/>
          </w:tcPr>
          <w:p w14:paraId="6737FC31" w14:textId="3C880177" w:rsidR="009763FF" w:rsidRPr="009763FF" w:rsidRDefault="009763FF" w:rsidP="00DB5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Satisfactory- </w:t>
            </w:r>
            <w:r w:rsidRPr="009763FF">
              <w:rPr>
                <w:rFonts w:ascii="Calibri" w:eastAsia="Cambria" w:hAnsi="Calibri" w:cs="Calibri"/>
                <w:sz w:val="22"/>
                <w:szCs w:val="22"/>
                <w:lang w:eastAsia="en-US"/>
              </w:rPr>
              <w:t xml:space="preserve">Response provides adequate detail </w:t>
            </w:r>
            <w:r w:rsidR="00AE0D89" w:rsidRPr="008851FA">
              <w:rPr>
                <w:rFonts w:ascii="Calibri" w:hAnsi="Calibri" w:cs="Calibri"/>
                <w:color w:val="1F3864"/>
                <w:sz w:val="22"/>
                <w:szCs w:val="22"/>
                <w:lang w:eastAsia="en-IE"/>
              </w:rPr>
              <w:t xml:space="preserve">to demonstrate a medium level of understanding of the requirements and to provide a reasonable assurance that the </w:t>
            </w:r>
            <w:r w:rsidR="00AE0D89">
              <w:rPr>
                <w:rFonts w:ascii="Calibri" w:hAnsi="Calibri" w:cs="Calibri"/>
                <w:color w:val="1F3864"/>
                <w:sz w:val="22"/>
                <w:szCs w:val="22"/>
                <w:lang w:eastAsia="en-IE"/>
              </w:rPr>
              <w:t>consumables</w:t>
            </w:r>
            <w:r w:rsidR="00AE0D89" w:rsidRPr="008851FA">
              <w:rPr>
                <w:rFonts w:ascii="Calibri" w:hAnsi="Calibri" w:cs="Calibri"/>
                <w:color w:val="1F3864"/>
                <w:sz w:val="22"/>
                <w:szCs w:val="22"/>
                <w:lang w:eastAsia="en-IE"/>
              </w:rPr>
              <w:t xml:space="preserve"> will be delivered to a satisfactory standard.</w:t>
            </w:r>
          </w:p>
        </w:tc>
      </w:tr>
      <w:tr w:rsidR="009763FF" w:rsidRPr="009763FF" w14:paraId="45E6B1F1" w14:textId="77777777" w:rsidTr="00C31B57">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5A314FA8"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2</w:t>
            </w:r>
          </w:p>
        </w:tc>
        <w:tc>
          <w:tcPr>
            <w:tcW w:w="8198" w:type="dxa"/>
            <w:shd w:val="clear" w:color="auto" w:fill="DAE9F7" w:themeFill="text2" w:themeFillTint="1A"/>
            <w:noWrap/>
          </w:tcPr>
          <w:p w14:paraId="30C9B9B9" w14:textId="1FA1A2C0" w:rsidR="009763FF" w:rsidRPr="009763FF" w:rsidRDefault="009763FF" w:rsidP="00DB54CA">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Poor - </w:t>
            </w:r>
            <w:r w:rsidR="008A78E9">
              <w:rPr>
                <w:rFonts w:ascii="Calibri" w:eastAsia="Cambria" w:hAnsi="Calibri" w:cs="Calibri"/>
                <w:sz w:val="22"/>
                <w:szCs w:val="22"/>
                <w:lang w:eastAsia="en-US"/>
              </w:rPr>
              <w:t>Response</w:t>
            </w:r>
            <w:r w:rsidR="00AE0D89" w:rsidRPr="008851FA">
              <w:rPr>
                <w:rFonts w:ascii="Calibri" w:hAnsi="Calibri" w:cs="Calibri"/>
                <w:color w:val="1F3864"/>
                <w:sz w:val="22"/>
                <w:szCs w:val="22"/>
                <w:lang w:eastAsia="en-IE"/>
              </w:rPr>
              <w:t xml:space="preserve"> is not detailed or clear enough to demonstrate an acceptable level of understanding of the requirements and provide</w:t>
            </w:r>
            <w:r w:rsidR="008A78E9">
              <w:rPr>
                <w:rFonts w:ascii="Calibri" w:hAnsi="Calibri" w:cs="Calibri"/>
                <w:color w:val="1F3864"/>
                <w:sz w:val="22"/>
                <w:szCs w:val="22"/>
                <w:lang w:eastAsia="en-IE"/>
              </w:rPr>
              <w:t xml:space="preserve">s limited </w:t>
            </w:r>
            <w:r w:rsidR="00AE0D89" w:rsidRPr="008851FA">
              <w:rPr>
                <w:rFonts w:ascii="Calibri" w:hAnsi="Calibri" w:cs="Calibri"/>
                <w:color w:val="1F3864"/>
                <w:sz w:val="22"/>
                <w:szCs w:val="22"/>
                <w:lang w:eastAsia="en-IE"/>
              </w:rPr>
              <w:t>assurance that the</w:t>
            </w:r>
            <w:r w:rsidR="00AE0D89">
              <w:rPr>
                <w:rFonts w:ascii="Calibri" w:hAnsi="Calibri" w:cs="Calibri"/>
                <w:color w:val="1F3864"/>
                <w:sz w:val="22"/>
                <w:szCs w:val="22"/>
                <w:lang w:eastAsia="en-IE"/>
              </w:rPr>
              <w:t xml:space="preserve"> consumables</w:t>
            </w:r>
            <w:r w:rsidR="00AE0D89" w:rsidRPr="008851FA">
              <w:rPr>
                <w:rFonts w:ascii="Calibri" w:hAnsi="Calibri" w:cs="Calibri"/>
                <w:color w:val="1F3864"/>
                <w:sz w:val="22"/>
                <w:szCs w:val="22"/>
                <w:lang w:eastAsia="en-IE"/>
              </w:rPr>
              <w:t xml:space="preserve"> will be delivered to a satisfactory standard.  </w:t>
            </w:r>
          </w:p>
        </w:tc>
      </w:tr>
      <w:tr w:rsidR="009763FF" w:rsidRPr="009763FF" w14:paraId="24EC1805" w14:textId="77777777" w:rsidTr="00C31B57">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3E454C2F"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1</w:t>
            </w:r>
          </w:p>
        </w:tc>
        <w:tc>
          <w:tcPr>
            <w:tcW w:w="8198" w:type="dxa"/>
            <w:shd w:val="clear" w:color="auto" w:fill="DAE9F7" w:themeFill="text2" w:themeFillTint="1A"/>
            <w:noWrap/>
          </w:tcPr>
          <w:p w14:paraId="0388748E" w14:textId="4B085DCB" w:rsidR="009763FF" w:rsidRPr="009763FF" w:rsidRDefault="009763FF" w:rsidP="00DB54CA">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9763FF">
              <w:rPr>
                <w:rFonts w:ascii="Calibri" w:hAnsi="Calibri" w:cs="Calibri"/>
                <w:b/>
                <w:sz w:val="22"/>
                <w:szCs w:val="22"/>
                <w:lang w:eastAsia="en-US"/>
              </w:rPr>
              <w:t xml:space="preserve">Unsatisfactory </w:t>
            </w:r>
            <w:r w:rsidR="00984993">
              <w:rPr>
                <w:rFonts w:ascii="Calibri" w:hAnsi="Calibri" w:cs="Calibri"/>
                <w:b/>
                <w:sz w:val="22"/>
                <w:szCs w:val="22"/>
                <w:lang w:eastAsia="en-US"/>
              </w:rPr>
              <w:t>–</w:t>
            </w:r>
            <w:r w:rsidRPr="009763FF">
              <w:rPr>
                <w:rFonts w:ascii="Calibri" w:hAnsi="Calibri" w:cs="Calibri"/>
                <w:b/>
                <w:sz w:val="22"/>
                <w:szCs w:val="22"/>
                <w:lang w:eastAsia="en-US"/>
              </w:rPr>
              <w:t xml:space="preserve"> </w:t>
            </w:r>
            <w:r w:rsidR="00984993" w:rsidRPr="006E65CC">
              <w:rPr>
                <w:rFonts w:ascii="Calibri" w:hAnsi="Calibri" w:cs="Calibri"/>
                <w:bCs/>
                <w:sz w:val="22"/>
                <w:szCs w:val="22"/>
                <w:lang w:eastAsia="en-US"/>
              </w:rPr>
              <w:t xml:space="preserve">Response </w:t>
            </w:r>
            <w:r w:rsidR="00587160">
              <w:rPr>
                <w:rFonts w:ascii="Calibri" w:hAnsi="Calibri" w:cs="Calibri"/>
                <w:bCs/>
                <w:sz w:val="22"/>
                <w:szCs w:val="22"/>
                <w:lang w:eastAsia="en-US"/>
              </w:rPr>
              <w:t>has</w:t>
            </w:r>
            <w:r w:rsidR="00984993" w:rsidRPr="006E65CC">
              <w:rPr>
                <w:rFonts w:ascii="Calibri" w:hAnsi="Calibri" w:cs="Calibri"/>
                <w:bCs/>
                <w:sz w:val="22"/>
                <w:szCs w:val="22"/>
                <w:lang w:eastAsia="en-US"/>
              </w:rPr>
              <w:t xml:space="preserve"> insufficien</w:t>
            </w:r>
            <w:r w:rsidR="00587160">
              <w:rPr>
                <w:rFonts w:ascii="Calibri" w:hAnsi="Calibri" w:cs="Calibri"/>
                <w:bCs/>
                <w:sz w:val="22"/>
                <w:szCs w:val="22"/>
                <w:lang w:eastAsia="en-US"/>
              </w:rPr>
              <w:t xml:space="preserve">t information to </w:t>
            </w:r>
            <w:proofErr w:type="gramStart"/>
            <w:r w:rsidR="00587160">
              <w:rPr>
                <w:rFonts w:ascii="Calibri" w:hAnsi="Calibri" w:cs="Calibri"/>
                <w:bCs/>
                <w:sz w:val="22"/>
                <w:szCs w:val="22"/>
                <w:lang w:eastAsia="en-US"/>
              </w:rPr>
              <w:t>make a determination</w:t>
            </w:r>
            <w:proofErr w:type="gramEnd"/>
            <w:r w:rsidR="00587160">
              <w:rPr>
                <w:rFonts w:ascii="Calibri" w:hAnsi="Calibri" w:cs="Calibri"/>
                <w:bCs/>
                <w:sz w:val="22"/>
                <w:szCs w:val="22"/>
                <w:lang w:eastAsia="en-US"/>
              </w:rPr>
              <w:t xml:space="preserve"> of </w:t>
            </w:r>
            <w:r w:rsidR="005E45C2" w:rsidRPr="006E65CC">
              <w:rPr>
                <w:rFonts w:ascii="Calibri" w:hAnsi="Calibri" w:cs="Calibri"/>
                <w:bCs/>
                <w:sz w:val="22"/>
                <w:szCs w:val="22"/>
                <w:lang w:eastAsia="en-US"/>
              </w:rPr>
              <w:t>the bidder’s understanding</w:t>
            </w:r>
            <w:r w:rsidR="005E45C2">
              <w:rPr>
                <w:rFonts w:ascii="Calibri" w:hAnsi="Calibri" w:cs="Calibri"/>
                <w:b/>
                <w:sz w:val="22"/>
                <w:szCs w:val="22"/>
                <w:lang w:eastAsia="en-US"/>
              </w:rPr>
              <w:t xml:space="preserve"> </w:t>
            </w:r>
            <w:r w:rsidR="00E263C5" w:rsidRPr="00E263C5">
              <w:rPr>
                <w:rFonts w:ascii="Calibri" w:hAnsi="Calibri" w:cs="Calibri"/>
                <w:bCs/>
                <w:sz w:val="22"/>
                <w:szCs w:val="22"/>
                <w:lang w:eastAsia="en-US"/>
              </w:rPr>
              <w:t>of the requirements</w:t>
            </w:r>
            <w:r w:rsidR="00E263C5">
              <w:rPr>
                <w:rFonts w:ascii="Calibri" w:hAnsi="Calibri" w:cs="Calibri"/>
                <w:b/>
                <w:sz w:val="22"/>
                <w:szCs w:val="22"/>
                <w:lang w:eastAsia="en-US"/>
              </w:rPr>
              <w:t xml:space="preserve"> </w:t>
            </w:r>
            <w:r w:rsidR="00AB6A81" w:rsidRPr="008851FA">
              <w:rPr>
                <w:rFonts w:ascii="Calibri" w:hAnsi="Calibri" w:cs="Calibri"/>
                <w:color w:val="1F3864"/>
                <w:sz w:val="22"/>
                <w:szCs w:val="22"/>
                <w:lang w:eastAsia="en-IE"/>
              </w:rPr>
              <w:t>and/or lacks credibility,</w:t>
            </w:r>
            <w:r w:rsidR="006E65CC">
              <w:rPr>
                <w:rFonts w:ascii="Calibri" w:hAnsi="Calibri" w:cs="Calibri"/>
                <w:color w:val="1F3864"/>
                <w:sz w:val="22"/>
                <w:szCs w:val="22"/>
                <w:lang w:eastAsia="en-IE"/>
              </w:rPr>
              <w:t xml:space="preserve"> thereby </w:t>
            </w:r>
            <w:r w:rsidR="00AB6A81" w:rsidRPr="008851FA">
              <w:rPr>
                <w:rFonts w:ascii="Calibri" w:hAnsi="Calibri" w:cs="Calibri"/>
                <w:color w:val="1F3864"/>
                <w:sz w:val="22"/>
                <w:szCs w:val="22"/>
                <w:lang w:eastAsia="en-IE"/>
              </w:rPr>
              <w:t xml:space="preserve">resulting in </w:t>
            </w:r>
            <w:r w:rsidR="006E65CC">
              <w:rPr>
                <w:rFonts w:ascii="Calibri" w:hAnsi="Calibri" w:cs="Calibri"/>
                <w:color w:val="1F3864"/>
                <w:sz w:val="22"/>
                <w:szCs w:val="22"/>
                <w:lang w:eastAsia="en-IE"/>
              </w:rPr>
              <w:t xml:space="preserve">a </w:t>
            </w:r>
            <w:r w:rsidR="00AB6A81" w:rsidRPr="008851FA">
              <w:rPr>
                <w:rFonts w:ascii="Calibri" w:hAnsi="Calibri" w:cs="Calibri"/>
                <w:color w:val="1F3864"/>
                <w:sz w:val="22"/>
                <w:szCs w:val="22"/>
                <w:lang w:eastAsia="en-IE"/>
              </w:rPr>
              <w:t>risk of non-delivery.</w:t>
            </w:r>
          </w:p>
        </w:tc>
      </w:tr>
      <w:tr w:rsidR="009763FF" w:rsidRPr="009763FF" w14:paraId="2B38E3DB" w14:textId="77777777" w:rsidTr="00C31B57">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106246A5" w14:textId="77777777" w:rsidR="009763FF" w:rsidRPr="009763FF" w:rsidRDefault="009763FF" w:rsidP="00DB54CA">
            <w:pPr>
              <w:spacing w:after="160" w:line="259" w:lineRule="auto"/>
              <w:rPr>
                <w:rFonts w:ascii="Calibri" w:hAnsi="Calibri" w:cs="Calibri"/>
                <w:b/>
                <w:sz w:val="22"/>
                <w:szCs w:val="22"/>
                <w:lang w:eastAsia="en-US"/>
              </w:rPr>
            </w:pPr>
            <w:r w:rsidRPr="009763FF">
              <w:rPr>
                <w:rFonts w:ascii="Calibri" w:hAnsi="Calibri" w:cs="Calibri"/>
                <w:b/>
                <w:sz w:val="22"/>
                <w:szCs w:val="22"/>
                <w:lang w:eastAsia="en-US"/>
              </w:rPr>
              <w:t>0</w:t>
            </w:r>
          </w:p>
        </w:tc>
        <w:tc>
          <w:tcPr>
            <w:tcW w:w="8198" w:type="dxa"/>
            <w:shd w:val="clear" w:color="auto" w:fill="DAE9F7" w:themeFill="text2" w:themeFillTint="1A"/>
            <w:noWrap/>
            <w:hideMark/>
          </w:tcPr>
          <w:p w14:paraId="253CDEB7" w14:textId="4B3E2DCB" w:rsidR="009763FF" w:rsidRPr="009763FF" w:rsidRDefault="009763FF" w:rsidP="00DB54CA">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63FF">
              <w:rPr>
                <w:rFonts w:ascii="Calibri" w:hAnsi="Calibri" w:cs="Calibri"/>
                <w:b/>
                <w:bCs/>
                <w:sz w:val="22"/>
                <w:szCs w:val="22"/>
              </w:rPr>
              <w:t xml:space="preserve">Not eligible for consideration - </w:t>
            </w:r>
            <w:r w:rsidRPr="009763FF">
              <w:rPr>
                <w:rFonts w:ascii="Calibri" w:hAnsi="Calibri" w:cs="Calibri"/>
                <w:sz w:val="22"/>
                <w:szCs w:val="22"/>
              </w:rPr>
              <w:t xml:space="preserve">Completely fails to </w:t>
            </w:r>
            <w:r w:rsidR="00AB6A81">
              <w:rPr>
                <w:rFonts w:ascii="Calibri" w:hAnsi="Calibri" w:cs="Calibri"/>
                <w:sz w:val="22"/>
                <w:szCs w:val="22"/>
              </w:rPr>
              <w:t>address</w:t>
            </w:r>
            <w:r w:rsidRPr="009763FF">
              <w:rPr>
                <w:rFonts w:ascii="Calibri" w:hAnsi="Calibri" w:cs="Calibri"/>
                <w:sz w:val="22"/>
                <w:szCs w:val="22"/>
              </w:rPr>
              <w:t xml:space="preserve"> the requirement or n</w:t>
            </w:r>
            <w:r w:rsidRPr="009763FF">
              <w:rPr>
                <w:rFonts w:ascii="Calibri" w:eastAsia="Cambria" w:hAnsi="Calibri" w:cs="Calibri"/>
                <w:sz w:val="22"/>
                <w:szCs w:val="22"/>
                <w:lang w:eastAsia="en-US"/>
              </w:rPr>
              <w:t>o response.</w:t>
            </w:r>
          </w:p>
        </w:tc>
      </w:tr>
    </w:tbl>
    <w:p w14:paraId="408A0613" w14:textId="77777777" w:rsidR="009763FF" w:rsidRDefault="009763FF" w:rsidP="009763FF">
      <w:pPr>
        <w:jc w:val="both"/>
        <w:rPr>
          <w:rFonts w:ascii="Calibri" w:hAnsi="Calibri" w:cs="Calibri"/>
          <w:b/>
          <w:i/>
          <w:sz w:val="22"/>
          <w:szCs w:val="22"/>
          <w:lang w:val="en-US"/>
        </w:rPr>
      </w:pPr>
    </w:p>
    <w:p w14:paraId="2EA9CD50" w14:textId="77777777" w:rsidR="008F003E" w:rsidRDefault="008F003E" w:rsidP="008F003E">
      <w:pPr>
        <w:pStyle w:val="Default"/>
        <w:spacing w:after="70" w:line="276" w:lineRule="auto"/>
        <w:jc w:val="both"/>
        <w:rPr>
          <w:sz w:val="22"/>
          <w:szCs w:val="22"/>
        </w:rPr>
      </w:pPr>
      <w:r>
        <w:rPr>
          <w:sz w:val="22"/>
          <w:szCs w:val="22"/>
        </w:rPr>
        <w:t xml:space="preserve">Tenderers </w:t>
      </w:r>
      <w:r w:rsidRPr="008F003E">
        <w:rPr>
          <w:b/>
          <w:bCs/>
          <w:sz w:val="22"/>
          <w:szCs w:val="22"/>
        </w:rPr>
        <w:t>must</w:t>
      </w:r>
      <w:r>
        <w:rPr>
          <w:sz w:val="22"/>
          <w:szCs w:val="22"/>
        </w:rPr>
        <w:t xml:space="preserve"> achieve a minimum score of </w:t>
      </w:r>
      <w:r w:rsidRPr="008F003E">
        <w:rPr>
          <w:b/>
          <w:bCs/>
          <w:sz w:val="22"/>
          <w:szCs w:val="22"/>
        </w:rPr>
        <w:t>3</w:t>
      </w:r>
      <w:r>
        <w:rPr>
          <w:sz w:val="22"/>
          <w:szCs w:val="22"/>
        </w:rPr>
        <w:t xml:space="preserve"> in each of the responses in their submission.  </w:t>
      </w:r>
    </w:p>
    <w:p w14:paraId="674A53E5" w14:textId="6411D2C3" w:rsidR="008F003E" w:rsidRPr="009763FF" w:rsidRDefault="008F003E" w:rsidP="00EE1CD0">
      <w:pPr>
        <w:pStyle w:val="Default"/>
        <w:spacing w:after="70" w:line="276" w:lineRule="auto"/>
        <w:jc w:val="both"/>
        <w:rPr>
          <w:b/>
          <w:i/>
          <w:sz w:val="22"/>
          <w:szCs w:val="22"/>
          <w:lang w:val="en-US"/>
        </w:rPr>
      </w:pPr>
      <w:r>
        <w:rPr>
          <w:sz w:val="22"/>
          <w:szCs w:val="22"/>
        </w:rPr>
        <w:t>Tenderers which fail to achieve a minimum score of 3 in any response will</w:t>
      </w:r>
      <w:r w:rsidRPr="00B2726B">
        <w:rPr>
          <w:sz w:val="22"/>
          <w:szCs w:val="22"/>
        </w:rPr>
        <w:t xml:space="preserve"> be eliminated from the Competition</w:t>
      </w:r>
      <w:r w:rsidRPr="0004669F">
        <w:rPr>
          <w:sz w:val="22"/>
          <w:szCs w:val="22"/>
        </w:rPr>
        <w:t xml:space="preserve">. </w:t>
      </w:r>
    </w:p>
    <w:p w14:paraId="50C3C7FF" w14:textId="3DF217DD" w:rsidR="003172EE" w:rsidRDefault="009A6BD1" w:rsidP="001C12FC">
      <w:pPr>
        <w:pStyle w:val="Heading1"/>
        <w:rPr>
          <w:rFonts w:ascii="Calibri" w:hAnsi="Calibri" w:cs="Calibri"/>
          <w:b/>
          <w:bCs/>
          <w:sz w:val="24"/>
          <w:szCs w:val="24"/>
        </w:rPr>
      </w:pPr>
      <w:bookmarkStart w:id="44" w:name="_Toc222749693"/>
      <w:bookmarkStart w:id="45" w:name="_Hlk49344279"/>
      <w:r>
        <w:rPr>
          <w:rFonts w:ascii="Calibri" w:hAnsi="Calibri" w:cs="Calibri"/>
          <w:b/>
          <w:bCs/>
          <w:sz w:val="24"/>
          <w:szCs w:val="24"/>
        </w:rPr>
        <w:t>P</w:t>
      </w:r>
      <w:r w:rsidR="002E468C">
        <w:rPr>
          <w:rFonts w:ascii="Calibri" w:hAnsi="Calibri" w:cs="Calibri"/>
          <w:b/>
          <w:bCs/>
          <w:sz w:val="24"/>
          <w:szCs w:val="24"/>
        </w:rPr>
        <w:t>resentations</w:t>
      </w:r>
      <w:bookmarkEnd w:id="44"/>
    </w:p>
    <w:p w14:paraId="5BF678E6" w14:textId="6735DFB5" w:rsidR="00E60E59" w:rsidRPr="002E468C" w:rsidRDefault="0089529A" w:rsidP="002E468C">
      <w:pPr>
        <w:jc w:val="both"/>
        <w:rPr>
          <w:rFonts w:ascii="Calibri" w:hAnsi="Calibri" w:cs="Calibri"/>
          <w:sz w:val="22"/>
          <w:szCs w:val="22"/>
        </w:rPr>
      </w:pPr>
      <w:r w:rsidRPr="002E468C">
        <w:rPr>
          <w:rFonts w:ascii="Calibri" w:hAnsi="Calibri" w:cs="Calibri"/>
          <w:sz w:val="22"/>
          <w:szCs w:val="22"/>
        </w:rPr>
        <w:t>The University reserves the right to invite for interview/presentation those firms deemed capable of delivering the requirements under this framework.</w:t>
      </w:r>
      <w:r w:rsidR="002E468C">
        <w:rPr>
          <w:rFonts w:ascii="Calibri" w:hAnsi="Calibri" w:cs="Calibri"/>
          <w:sz w:val="22"/>
          <w:szCs w:val="22"/>
        </w:rPr>
        <w:t xml:space="preserve">  </w:t>
      </w:r>
      <w:r w:rsidR="008C1A02" w:rsidRPr="002E468C">
        <w:rPr>
          <w:rFonts w:ascii="Calibri" w:hAnsi="Calibri" w:cs="Calibri"/>
          <w:sz w:val="22"/>
          <w:szCs w:val="22"/>
        </w:rPr>
        <w:t xml:space="preserve">The purpose of this is to verify the </w:t>
      </w:r>
      <w:r w:rsidR="002E468C">
        <w:rPr>
          <w:rFonts w:ascii="Calibri" w:hAnsi="Calibri" w:cs="Calibri"/>
          <w:sz w:val="22"/>
          <w:szCs w:val="22"/>
        </w:rPr>
        <w:t xml:space="preserve">content of </w:t>
      </w:r>
      <w:r w:rsidR="008C1A02" w:rsidRPr="002E468C">
        <w:rPr>
          <w:rFonts w:ascii="Calibri" w:hAnsi="Calibri" w:cs="Calibri"/>
          <w:sz w:val="22"/>
          <w:szCs w:val="22"/>
        </w:rPr>
        <w:t>Tenderers’ proposals and</w:t>
      </w:r>
      <w:r w:rsidR="002E468C">
        <w:rPr>
          <w:rFonts w:ascii="Calibri" w:hAnsi="Calibri" w:cs="Calibri"/>
          <w:sz w:val="22"/>
          <w:szCs w:val="22"/>
        </w:rPr>
        <w:t xml:space="preserve">/or </w:t>
      </w:r>
      <w:r w:rsidR="00E60E59" w:rsidRPr="002E468C">
        <w:rPr>
          <w:rFonts w:ascii="Calibri" w:hAnsi="Calibri" w:cs="Calibri"/>
          <w:sz w:val="22"/>
          <w:szCs w:val="22"/>
        </w:rPr>
        <w:t xml:space="preserve">to </w:t>
      </w:r>
      <w:r w:rsidR="008C1A02" w:rsidRPr="002E468C">
        <w:rPr>
          <w:rFonts w:ascii="Calibri" w:hAnsi="Calibri" w:cs="Calibri"/>
          <w:sz w:val="22"/>
          <w:szCs w:val="22"/>
        </w:rPr>
        <w:t>address any necessary clarifications</w:t>
      </w:r>
      <w:r w:rsidR="00E60E59" w:rsidRPr="002E468C">
        <w:rPr>
          <w:rFonts w:ascii="Calibri" w:hAnsi="Calibri" w:cs="Calibri"/>
          <w:sz w:val="22"/>
          <w:szCs w:val="22"/>
        </w:rPr>
        <w:t>.</w:t>
      </w:r>
    </w:p>
    <w:p w14:paraId="181ED34B" w14:textId="77777777" w:rsidR="00E60E59" w:rsidRPr="002E468C" w:rsidRDefault="00E60E59" w:rsidP="002E468C">
      <w:pPr>
        <w:jc w:val="both"/>
        <w:rPr>
          <w:rFonts w:ascii="Calibri" w:hAnsi="Calibri" w:cs="Calibri"/>
          <w:sz w:val="22"/>
          <w:szCs w:val="22"/>
        </w:rPr>
      </w:pPr>
    </w:p>
    <w:p w14:paraId="196E6D7A" w14:textId="537F4278" w:rsidR="000C339F" w:rsidRPr="002E468C" w:rsidRDefault="002E468C" w:rsidP="002E468C">
      <w:pPr>
        <w:jc w:val="both"/>
        <w:rPr>
          <w:rFonts w:ascii="Calibri" w:hAnsi="Calibri" w:cs="Calibri"/>
          <w:sz w:val="22"/>
          <w:szCs w:val="22"/>
        </w:rPr>
      </w:pPr>
      <w:r>
        <w:rPr>
          <w:rFonts w:ascii="Calibri" w:hAnsi="Calibri" w:cs="Calibri"/>
          <w:sz w:val="22"/>
          <w:szCs w:val="22"/>
        </w:rPr>
        <w:t xml:space="preserve">During this process, </w:t>
      </w:r>
      <w:r w:rsidR="008C1A02" w:rsidRPr="002E468C">
        <w:rPr>
          <w:rFonts w:ascii="Calibri" w:hAnsi="Calibri" w:cs="Calibri"/>
          <w:sz w:val="22"/>
          <w:szCs w:val="22"/>
        </w:rPr>
        <w:t>Tenderers will not be permitted to introduce any new or additional information to, or to change or remove any information from, their</w:t>
      </w:r>
      <w:r w:rsidR="000C339F" w:rsidRPr="002E468C">
        <w:rPr>
          <w:rFonts w:ascii="Calibri" w:hAnsi="Calibri" w:cs="Calibri"/>
          <w:sz w:val="22"/>
          <w:szCs w:val="22"/>
        </w:rPr>
        <w:t xml:space="preserve"> tender submissions</w:t>
      </w:r>
      <w:r w:rsidR="008C1A02" w:rsidRPr="002E468C">
        <w:rPr>
          <w:rFonts w:ascii="Calibri" w:hAnsi="Calibri" w:cs="Calibri"/>
          <w:sz w:val="22"/>
          <w:szCs w:val="22"/>
        </w:rPr>
        <w:t xml:space="preserve">. </w:t>
      </w:r>
    </w:p>
    <w:p w14:paraId="627EA963" w14:textId="77777777" w:rsidR="000C339F" w:rsidRPr="002E468C" w:rsidRDefault="000C339F" w:rsidP="002E468C">
      <w:pPr>
        <w:jc w:val="both"/>
        <w:rPr>
          <w:rFonts w:ascii="Calibri" w:hAnsi="Calibri" w:cs="Calibri"/>
          <w:sz w:val="22"/>
          <w:szCs w:val="22"/>
        </w:rPr>
      </w:pPr>
    </w:p>
    <w:p w14:paraId="0A22C1F8" w14:textId="06604D0E" w:rsidR="008C1A02" w:rsidRDefault="008C1A02" w:rsidP="002E468C">
      <w:pPr>
        <w:jc w:val="both"/>
        <w:rPr>
          <w:rFonts w:ascii="Calibri" w:hAnsi="Calibri" w:cs="Calibri"/>
          <w:sz w:val="22"/>
          <w:szCs w:val="22"/>
        </w:rPr>
      </w:pPr>
      <w:r w:rsidRPr="002E468C">
        <w:rPr>
          <w:rFonts w:ascii="Calibri" w:hAnsi="Calibri" w:cs="Calibri"/>
          <w:sz w:val="22"/>
          <w:szCs w:val="22"/>
        </w:rPr>
        <w:t xml:space="preserve">Whilst the interviews/presentations themselves will not be scored, dependent upon the performance of the Tenderer at presentation/interview, </w:t>
      </w:r>
      <w:r w:rsidR="002E468C">
        <w:rPr>
          <w:rFonts w:ascii="Calibri" w:hAnsi="Calibri" w:cs="Calibri"/>
          <w:sz w:val="22"/>
          <w:szCs w:val="22"/>
        </w:rPr>
        <w:t>any</w:t>
      </w:r>
      <w:r w:rsidRPr="002E468C">
        <w:rPr>
          <w:rFonts w:ascii="Calibri" w:hAnsi="Calibri" w:cs="Calibri"/>
          <w:sz w:val="22"/>
          <w:szCs w:val="22"/>
        </w:rPr>
        <w:t xml:space="preserve"> scores attributed to </w:t>
      </w:r>
      <w:r w:rsidR="002E468C" w:rsidRPr="002E468C">
        <w:rPr>
          <w:rFonts w:ascii="Calibri" w:hAnsi="Calibri" w:cs="Calibri"/>
          <w:sz w:val="22"/>
          <w:szCs w:val="22"/>
        </w:rPr>
        <w:t>its tender submission</w:t>
      </w:r>
      <w:r w:rsidR="002E468C">
        <w:rPr>
          <w:rFonts w:ascii="Calibri" w:hAnsi="Calibri" w:cs="Calibri"/>
          <w:sz w:val="22"/>
          <w:szCs w:val="22"/>
        </w:rPr>
        <w:t>, prior to the presentation/interview,</w:t>
      </w:r>
      <w:r w:rsidRPr="002E468C">
        <w:rPr>
          <w:rFonts w:ascii="Calibri" w:hAnsi="Calibri" w:cs="Calibri"/>
          <w:sz w:val="22"/>
          <w:szCs w:val="22"/>
        </w:rPr>
        <w:t xml:space="preserve"> may be adjusted downwards. </w:t>
      </w:r>
      <w:r w:rsidR="002E468C">
        <w:rPr>
          <w:rFonts w:ascii="Calibri" w:hAnsi="Calibri" w:cs="Calibri"/>
          <w:sz w:val="22"/>
          <w:szCs w:val="22"/>
        </w:rPr>
        <w:t xml:space="preserve"> </w:t>
      </w:r>
      <w:r w:rsidRPr="002E468C">
        <w:rPr>
          <w:rFonts w:ascii="Calibri" w:hAnsi="Calibri" w:cs="Calibri"/>
          <w:sz w:val="22"/>
          <w:szCs w:val="22"/>
        </w:rPr>
        <w:t>For avoidance of doubt, no scores will be increase</w:t>
      </w:r>
      <w:r w:rsidR="002E468C">
        <w:rPr>
          <w:rFonts w:ascii="Calibri" w:hAnsi="Calibri" w:cs="Calibri"/>
          <w:sz w:val="22"/>
          <w:szCs w:val="22"/>
        </w:rPr>
        <w:t>d.</w:t>
      </w:r>
    </w:p>
    <w:p w14:paraId="1B6B1B11" w14:textId="77777777" w:rsidR="00A05D20" w:rsidRDefault="00A05D20" w:rsidP="002E468C">
      <w:pPr>
        <w:jc w:val="both"/>
        <w:rPr>
          <w:rFonts w:ascii="Calibri" w:hAnsi="Calibri" w:cs="Calibri"/>
          <w:sz w:val="22"/>
          <w:szCs w:val="22"/>
        </w:rPr>
      </w:pPr>
    </w:p>
    <w:p w14:paraId="116649A7" w14:textId="52CA1342" w:rsidR="00A05D20" w:rsidRPr="002E468C" w:rsidRDefault="00A05D20" w:rsidP="002E468C">
      <w:pPr>
        <w:jc w:val="both"/>
        <w:rPr>
          <w:rFonts w:ascii="Calibri" w:hAnsi="Calibri" w:cs="Calibri"/>
          <w:sz w:val="22"/>
          <w:szCs w:val="22"/>
        </w:rPr>
      </w:pPr>
      <w:r>
        <w:rPr>
          <w:rFonts w:ascii="Calibri" w:hAnsi="Calibri" w:cs="Calibri"/>
          <w:sz w:val="22"/>
          <w:szCs w:val="22"/>
        </w:rPr>
        <w:t>The University will not be responsible for any related costs incurred by Tenderers.</w:t>
      </w:r>
    </w:p>
    <w:p w14:paraId="1F08267A" w14:textId="75452C96" w:rsidR="00B627A9" w:rsidRPr="00B627A9" w:rsidRDefault="000F570F" w:rsidP="00B627A9">
      <w:pPr>
        <w:pStyle w:val="Heading1"/>
        <w:rPr>
          <w:rFonts w:ascii="Calibri" w:hAnsi="Calibri" w:cs="Calibri"/>
          <w:b/>
          <w:bCs/>
          <w:sz w:val="24"/>
          <w:szCs w:val="24"/>
          <w:shd w:val="clear" w:color="auto" w:fill="FFFFFF"/>
        </w:rPr>
      </w:pPr>
      <w:bookmarkStart w:id="46" w:name="_Toc176180642"/>
      <w:bookmarkStart w:id="47" w:name="_Toc222749694"/>
      <w:bookmarkEnd w:id="43"/>
      <w:bookmarkEnd w:id="45"/>
      <w:r>
        <w:rPr>
          <w:rFonts w:ascii="Calibri" w:hAnsi="Calibri" w:cs="Calibri"/>
          <w:b/>
          <w:bCs/>
          <w:sz w:val="24"/>
          <w:szCs w:val="24"/>
          <w:shd w:val="clear" w:color="auto" w:fill="FFFFFF"/>
        </w:rPr>
        <w:t>Appointment</w:t>
      </w:r>
      <w:r w:rsidR="009763FF" w:rsidRPr="000F570F">
        <w:rPr>
          <w:rFonts w:ascii="Calibri" w:hAnsi="Calibri" w:cs="Calibri"/>
          <w:b/>
          <w:bCs/>
          <w:sz w:val="24"/>
          <w:szCs w:val="24"/>
          <w:shd w:val="clear" w:color="auto" w:fill="FFFFFF"/>
        </w:rPr>
        <w:t xml:space="preserve"> Decision</w:t>
      </w:r>
      <w:bookmarkEnd w:id="46"/>
      <w:bookmarkEnd w:id="47"/>
    </w:p>
    <w:p w14:paraId="69D0AAFC" w14:textId="3BD749C5" w:rsidR="00104CFA" w:rsidRPr="00065ADB" w:rsidRDefault="00104CFA" w:rsidP="00104CFA">
      <w:pPr>
        <w:pStyle w:val="NoSpacing"/>
        <w:jc w:val="both"/>
        <w:rPr>
          <w:rFonts w:ascii="Calibri" w:hAnsi="Calibri" w:cs="Calibri"/>
          <w:shd w:val="clear" w:color="auto" w:fill="FFFFFF"/>
        </w:rPr>
      </w:pPr>
      <w:r w:rsidRPr="00065ADB">
        <w:rPr>
          <w:rFonts w:ascii="Calibri" w:hAnsi="Calibri" w:cs="Calibri"/>
          <w:shd w:val="clear" w:color="auto" w:fill="FFFFFF"/>
        </w:rPr>
        <w:t xml:space="preserve">Each Tenderer’s total score will be calculated by adding its Quality (technical) and Price scores.  </w:t>
      </w:r>
    </w:p>
    <w:p w14:paraId="4C642C79" w14:textId="77777777" w:rsidR="00DA7A38" w:rsidRDefault="00DA7A38" w:rsidP="00104CFA">
      <w:pPr>
        <w:pStyle w:val="NoSpacing"/>
        <w:jc w:val="both"/>
        <w:rPr>
          <w:rFonts w:ascii="Calibri" w:hAnsi="Calibri" w:cs="Calibri"/>
          <w:color w:val="auto"/>
          <w:shd w:val="clear" w:color="auto" w:fill="FFFFFF"/>
        </w:rPr>
      </w:pPr>
    </w:p>
    <w:p w14:paraId="3B12A61A" w14:textId="0A251A07" w:rsidR="00104CFA" w:rsidRPr="009A1138" w:rsidRDefault="00104CFA" w:rsidP="00104CFA">
      <w:pPr>
        <w:pStyle w:val="NoSpacing"/>
        <w:jc w:val="both"/>
        <w:rPr>
          <w:rFonts w:ascii="Calibri" w:hAnsi="Calibri" w:cs="Calibri"/>
          <w:color w:val="auto"/>
          <w:shd w:val="clear" w:color="auto" w:fill="FFFFFF"/>
        </w:rPr>
      </w:pPr>
      <w:r w:rsidRPr="009A1138">
        <w:rPr>
          <w:rFonts w:ascii="Calibri" w:hAnsi="Calibri" w:cs="Calibri"/>
          <w:color w:val="auto"/>
          <w:shd w:val="clear" w:color="auto" w:fill="FFFFFF"/>
        </w:rPr>
        <w:t xml:space="preserve">The </w:t>
      </w:r>
      <w:r w:rsidR="00037F6D" w:rsidRPr="009A1138">
        <w:rPr>
          <w:rFonts w:ascii="Calibri" w:hAnsi="Calibri" w:cs="Calibri"/>
          <w:color w:val="auto"/>
          <w:shd w:val="clear" w:color="auto" w:fill="FFFFFF"/>
        </w:rPr>
        <w:t>Tenderer</w:t>
      </w:r>
      <w:r w:rsidRPr="009A1138">
        <w:rPr>
          <w:rFonts w:ascii="Calibri" w:hAnsi="Calibri" w:cs="Calibri"/>
          <w:color w:val="auto"/>
          <w:shd w:val="clear" w:color="auto" w:fill="FFFFFF"/>
        </w:rPr>
        <w:t xml:space="preserve"> awarded the highest total score will be ranked in 1</w:t>
      </w:r>
      <w:r w:rsidRPr="009A1138">
        <w:rPr>
          <w:rFonts w:ascii="Calibri" w:hAnsi="Calibri" w:cs="Calibri"/>
          <w:color w:val="auto"/>
          <w:shd w:val="clear" w:color="auto" w:fill="FFFFFF"/>
          <w:vertAlign w:val="superscript"/>
        </w:rPr>
        <w:t>st</w:t>
      </w:r>
      <w:r w:rsidRPr="009A1138">
        <w:rPr>
          <w:rFonts w:ascii="Calibri" w:hAnsi="Calibri" w:cs="Calibri"/>
          <w:color w:val="auto"/>
          <w:shd w:val="clear" w:color="auto" w:fill="FFFFFF"/>
        </w:rPr>
        <w:t xml:space="preserve"> place and identified as the preferred bidder for appointment to the framework.</w:t>
      </w:r>
    </w:p>
    <w:p w14:paraId="557B1081" w14:textId="77777777" w:rsidR="00104CFA" w:rsidRPr="009A1138" w:rsidRDefault="00104CFA" w:rsidP="00104CFA">
      <w:pPr>
        <w:pStyle w:val="NoSpacing"/>
        <w:jc w:val="both"/>
        <w:rPr>
          <w:rFonts w:ascii="Calibri" w:hAnsi="Calibri" w:cs="Calibri"/>
          <w:color w:val="auto"/>
          <w:shd w:val="clear" w:color="auto" w:fill="FFFFFF"/>
        </w:rPr>
      </w:pPr>
    </w:p>
    <w:p w14:paraId="6D3515A1" w14:textId="6BDF743D" w:rsidR="00104CFA" w:rsidRPr="009A1138" w:rsidRDefault="00104CFA" w:rsidP="00104CFA">
      <w:pPr>
        <w:pStyle w:val="NoSpacing"/>
        <w:jc w:val="both"/>
        <w:rPr>
          <w:rFonts w:ascii="Calibri" w:hAnsi="Calibri" w:cs="Calibri"/>
          <w:color w:val="auto"/>
          <w:shd w:val="clear" w:color="auto" w:fill="FFFFFF"/>
        </w:rPr>
      </w:pPr>
      <w:proofErr w:type="gramStart"/>
      <w:r w:rsidRPr="009A1138">
        <w:rPr>
          <w:rFonts w:ascii="Calibri" w:hAnsi="Calibri" w:cs="Calibri"/>
          <w:color w:val="auto"/>
          <w:shd w:val="clear" w:color="auto" w:fill="FFFFFF"/>
        </w:rPr>
        <w:t>In the event that</w:t>
      </w:r>
      <w:proofErr w:type="gramEnd"/>
      <w:r w:rsidRPr="009A1138">
        <w:rPr>
          <w:rFonts w:ascii="Calibri" w:hAnsi="Calibri" w:cs="Calibri"/>
          <w:color w:val="auto"/>
          <w:shd w:val="clear" w:color="auto" w:fill="FFFFFF"/>
        </w:rPr>
        <w:t xml:space="preserve"> there is a tie, with two or more </w:t>
      </w:r>
      <w:r w:rsidR="00037F6D" w:rsidRPr="009A1138">
        <w:rPr>
          <w:rFonts w:ascii="Calibri" w:hAnsi="Calibri" w:cs="Calibri"/>
          <w:color w:val="auto"/>
          <w:shd w:val="clear" w:color="auto" w:fill="FFFFFF"/>
        </w:rPr>
        <w:t>Tenderers</w:t>
      </w:r>
      <w:r w:rsidRPr="009A1138">
        <w:rPr>
          <w:rFonts w:ascii="Calibri" w:hAnsi="Calibri" w:cs="Calibri"/>
          <w:color w:val="auto"/>
          <w:shd w:val="clear" w:color="auto" w:fill="FFFFFF"/>
        </w:rPr>
        <w:t xml:space="preserve"> achieving the same total mark (defined as a differential of less than 1%), the </w:t>
      </w:r>
      <w:r w:rsidR="00037F6D" w:rsidRPr="009A1138">
        <w:rPr>
          <w:rFonts w:ascii="Calibri" w:hAnsi="Calibri" w:cs="Calibri"/>
          <w:color w:val="auto"/>
          <w:shd w:val="clear" w:color="auto" w:fill="FFFFFF"/>
        </w:rPr>
        <w:t>Tenderer</w:t>
      </w:r>
      <w:r w:rsidRPr="009A1138">
        <w:rPr>
          <w:rFonts w:ascii="Calibri" w:hAnsi="Calibri" w:cs="Calibri"/>
          <w:color w:val="auto"/>
          <w:shd w:val="clear" w:color="auto" w:fill="FFFFFF"/>
        </w:rPr>
        <w:t xml:space="preserve"> with the highest Quality score will be ranked in 1</w:t>
      </w:r>
      <w:r w:rsidRPr="009A1138">
        <w:rPr>
          <w:rFonts w:ascii="Calibri" w:hAnsi="Calibri" w:cs="Calibri"/>
          <w:color w:val="auto"/>
          <w:shd w:val="clear" w:color="auto" w:fill="FFFFFF"/>
          <w:vertAlign w:val="superscript"/>
        </w:rPr>
        <w:t>st</w:t>
      </w:r>
      <w:r w:rsidRPr="009A1138">
        <w:rPr>
          <w:rFonts w:ascii="Calibri" w:hAnsi="Calibri" w:cs="Calibri"/>
          <w:color w:val="auto"/>
          <w:shd w:val="clear" w:color="auto" w:fill="FFFFFF"/>
        </w:rPr>
        <w:t xml:space="preserve"> place and identified as the preferred bidder for appointment to the framework.</w:t>
      </w:r>
    </w:p>
    <w:p w14:paraId="169C1423" w14:textId="77777777" w:rsidR="00065ADB" w:rsidRDefault="00065ADB" w:rsidP="00104CFA">
      <w:pPr>
        <w:jc w:val="both"/>
        <w:rPr>
          <w:rFonts w:ascii="Calibri" w:hAnsi="Calibri" w:cs="Calibri"/>
          <w:i/>
          <w:sz w:val="22"/>
          <w:szCs w:val="22"/>
          <w:lang w:val="en-US"/>
        </w:rPr>
      </w:pPr>
    </w:p>
    <w:p w14:paraId="764DCE02" w14:textId="78D677AE" w:rsidR="001C1AB9" w:rsidRDefault="00521B13" w:rsidP="009763FF">
      <w:pPr>
        <w:jc w:val="both"/>
        <w:rPr>
          <w:rFonts w:ascii="Calibri" w:hAnsi="Calibri" w:cs="Calibri"/>
          <w:i/>
          <w:sz w:val="22"/>
          <w:szCs w:val="22"/>
          <w:lang w:val="en-US"/>
        </w:rPr>
      </w:pPr>
      <w:r w:rsidRPr="00065ADB">
        <w:rPr>
          <w:rFonts w:ascii="Calibri" w:hAnsi="Calibri" w:cs="Calibri"/>
          <w:i/>
          <w:sz w:val="22"/>
          <w:szCs w:val="22"/>
          <w:lang w:val="en-US"/>
        </w:rPr>
        <w:t>The University</w:t>
      </w:r>
      <w:r w:rsidR="009763FF" w:rsidRPr="00065ADB">
        <w:rPr>
          <w:rFonts w:ascii="Calibri" w:hAnsi="Calibri" w:cs="Calibri"/>
          <w:i/>
          <w:sz w:val="22"/>
          <w:szCs w:val="22"/>
          <w:lang w:val="en-US"/>
        </w:rPr>
        <w:t xml:space="preserve"> is not obliged to award this contract to the preferred or any </w:t>
      </w:r>
      <w:r w:rsidR="00B26365" w:rsidRPr="00065ADB">
        <w:rPr>
          <w:rFonts w:ascii="Calibri" w:hAnsi="Calibri" w:cs="Calibri"/>
          <w:i/>
          <w:sz w:val="22"/>
          <w:szCs w:val="22"/>
          <w:lang w:val="en-US"/>
        </w:rPr>
        <w:t>Tenderer</w:t>
      </w:r>
      <w:r w:rsidR="009763FF" w:rsidRPr="00065ADB">
        <w:rPr>
          <w:rFonts w:ascii="Calibri" w:hAnsi="Calibri" w:cs="Calibri"/>
          <w:i/>
          <w:sz w:val="22"/>
          <w:szCs w:val="22"/>
          <w:lang w:val="en-US"/>
        </w:rPr>
        <w:t>.</w:t>
      </w:r>
    </w:p>
    <w:p w14:paraId="5450533F" w14:textId="77777777" w:rsidR="009763FF" w:rsidRPr="003A66C0" w:rsidRDefault="009763FF" w:rsidP="009763FF">
      <w:pPr>
        <w:pStyle w:val="Heading1"/>
        <w:rPr>
          <w:rFonts w:ascii="Calibri" w:hAnsi="Calibri" w:cs="Calibri"/>
          <w:b/>
          <w:sz w:val="24"/>
          <w:szCs w:val="24"/>
        </w:rPr>
      </w:pPr>
      <w:bookmarkStart w:id="48" w:name="_Toc176180645"/>
      <w:bookmarkStart w:id="49" w:name="_Toc222749696"/>
      <w:bookmarkEnd w:id="41"/>
      <w:r w:rsidRPr="003A66C0">
        <w:rPr>
          <w:rFonts w:ascii="Calibri" w:hAnsi="Calibri" w:cs="Calibri"/>
          <w:b/>
          <w:bCs/>
          <w:sz w:val="24"/>
          <w:szCs w:val="24"/>
        </w:rPr>
        <w:t>Tendering Costs</w:t>
      </w:r>
      <w:bookmarkEnd w:id="48"/>
      <w:bookmarkEnd w:id="49"/>
    </w:p>
    <w:p w14:paraId="28966FA1" w14:textId="55EDB3C9" w:rsidR="009763FF" w:rsidRP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will not be entitled to claim from </w:t>
      </w:r>
      <w:r w:rsidR="00521B13">
        <w:rPr>
          <w:rFonts w:ascii="Calibri" w:hAnsi="Calibri" w:cs="Calibri"/>
          <w:sz w:val="22"/>
          <w:szCs w:val="22"/>
        </w:rPr>
        <w:t>the University</w:t>
      </w:r>
      <w:r w:rsidR="009763FF" w:rsidRPr="009763FF">
        <w:rPr>
          <w:rFonts w:ascii="Calibri" w:hAnsi="Calibri" w:cs="Calibri"/>
          <w:sz w:val="22"/>
          <w:szCs w:val="22"/>
        </w:rPr>
        <w:t xml:space="preserve"> any costs or expenses associated with this procurement competition.</w:t>
      </w:r>
    </w:p>
    <w:p w14:paraId="2E4541DD" w14:textId="77777777" w:rsidR="009763FF" w:rsidRPr="003A66C0" w:rsidRDefault="009763FF" w:rsidP="009763FF">
      <w:pPr>
        <w:pStyle w:val="Heading1"/>
        <w:rPr>
          <w:rFonts w:ascii="Calibri" w:hAnsi="Calibri" w:cs="Calibri"/>
          <w:sz w:val="24"/>
          <w:szCs w:val="24"/>
        </w:rPr>
      </w:pPr>
      <w:bookmarkStart w:id="50" w:name="_Toc176180646"/>
      <w:bookmarkStart w:id="51" w:name="_Toc222749697"/>
      <w:r w:rsidRPr="003A66C0">
        <w:rPr>
          <w:rFonts w:ascii="Calibri" w:hAnsi="Calibri" w:cs="Calibri"/>
          <w:b/>
          <w:bCs/>
          <w:sz w:val="24"/>
          <w:szCs w:val="24"/>
        </w:rPr>
        <w:t>Period of Validity of Tenders</w:t>
      </w:r>
      <w:bookmarkEnd w:id="50"/>
      <w:bookmarkEnd w:id="51"/>
    </w:p>
    <w:p w14:paraId="31FC94FA" w14:textId="528F7421" w:rsidR="009763FF" w:rsidRDefault="00B26365" w:rsidP="009763FF">
      <w:pPr>
        <w:jc w:val="both"/>
        <w:rPr>
          <w:rFonts w:ascii="Calibri" w:hAnsi="Calibri" w:cs="Calibri"/>
          <w:sz w:val="22"/>
          <w:szCs w:val="22"/>
        </w:rPr>
      </w:pPr>
      <w:r>
        <w:rPr>
          <w:rFonts w:ascii="Calibri" w:hAnsi="Calibri" w:cs="Calibri"/>
          <w:sz w:val="22"/>
          <w:szCs w:val="22"/>
        </w:rPr>
        <w:t>Tenderer</w:t>
      </w:r>
      <w:r w:rsidR="009763FF" w:rsidRPr="009763FF">
        <w:rPr>
          <w:rFonts w:ascii="Calibri" w:hAnsi="Calibri" w:cs="Calibri"/>
          <w:sz w:val="22"/>
          <w:szCs w:val="22"/>
        </w:rPr>
        <w:t xml:space="preserve">s are required to keep their bids valid for acceptance for the period stated within the </w:t>
      </w:r>
      <w:proofErr w:type="spellStart"/>
      <w:r w:rsidR="003A66C0">
        <w:rPr>
          <w:rFonts w:ascii="Calibri" w:hAnsi="Calibri" w:cs="Calibri"/>
          <w:sz w:val="22"/>
          <w:szCs w:val="22"/>
        </w:rPr>
        <w:t>C</w:t>
      </w:r>
      <w:r w:rsidR="00697687">
        <w:rPr>
          <w:rFonts w:ascii="Calibri" w:hAnsi="Calibri" w:cs="Calibri"/>
          <w:sz w:val="22"/>
          <w:szCs w:val="22"/>
        </w:rPr>
        <w:t>fT</w:t>
      </w:r>
      <w:proofErr w:type="spellEnd"/>
      <w:r w:rsidR="009763FF" w:rsidRPr="009763FF">
        <w:rPr>
          <w:rFonts w:ascii="Calibri" w:hAnsi="Calibri" w:cs="Calibri"/>
          <w:sz w:val="22"/>
          <w:szCs w:val="22"/>
        </w:rPr>
        <w:t xml:space="preserve"> core information page. </w:t>
      </w:r>
    </w:p>
    <w:p w14:paraId="6E4D1ABC" w14:textId="77777777" w:rsidR="009763FF" w:rsidRPr="00A34708" w:rsidRDefault="009763FF" w:rsidP="009763FF">
      <w:pPr>
        <w:pStyle w:val="Heading1"/>
        <w:rPr>
          <w:rFonts w:ascii="Calibri" w:hAnsi="Calibri" w:cs="Calibri"/>
          <w:sz w:val="24"/>
          <w:szCs w:val="24"/>
        </w:rPr>
      </w:pPr>
      <w:bookmarkStart w:id="52" w:name="_Toc176180648"/>
      <w:bookmarkStart w:id="53" w:name="_Toc222749698"/>
      <w:r w:rsidRPr="00A34708">
        <w:rPr>
          <w:rFonts w:ascii="Calibri" w:hAnsi="Calibri" w:cs="Calibri"/>
          <w:b/>
          <w:bCs/>
          <w:sz w:val="24"/>
          <w:szCs w:val="24"/>
        </w:rPr>
        <w:t>Confidentiality</w:t>
      </w:r>
      <w:bookmarkEnd w:id="52"/>
      <w:bookmarkEnd w:id="53"/>
    </w:p>
    <w:p w14:paraId="1F0788FF" w14:textId="425A1128" w:rsidR="009763FF" w:rsidRPr="009763FF" w:rsidRDefault="00521B13" w:rsidP="009763FF">
      <w:pPr>
        <w:jc w:val="both"/>
        <w:rPr>
          <w:rFonts w:ascii="Calibri" w:eastAsiaTheme="minorHAnsi" w:hAnsi="Calibri" w:cs="Calibri"/>
          <w:bCs/>
          <w:sz w:val="22"/>
          <w:szCs w:val="22"/>
        </w:rPr>
      </w:pPr>
      <w:r>
        <w:rPr>
          <w:rFonts w:ascii="Calibri" w:hAnsi="Calibri" w:cs="Calibri"/>
          <w:bCs/>
          <w:sz w:val="22"/>
          <w:szCs w:val="22"/>
        </w:rPr>
        <w:t>The University</w:t>
      </w:r>
      <w:r w:rsidR="009763FF" w:rsidRPr="009763FF">
        <w:rPr>
          <w:rFonts w:ascii="Calibri" w:hAnsi="Calibri" w:cs="Calibri"/>
          <w:bCs/>
          <w:sz w:val="22"/>
          <w:szCs w:val="22"/>
        </w:rPr>
        <w:t xml:space="preserve"> regards the data within this </w:t>
      </w:r>
      <w:proofErr w:type="spellStart"/>
      <w:r w:rsidR="00777FDD">
        <w:rPr>
          <w:rFonts w:ascii="Calibri" w:hAnsi="Calibri" w:cs="Calibri"/>
          <w:bCs/>
          <w:sz w:val="22"/>
          <w:szCs w:val="22"/>
        </w:rPr>
        <w:t>C</w:t>
      </w:r>
      <w:r w:rsidR="00697687">
        <w:rPr>
          <w:rFonts w:ascii="Calibri" w:hAnsi="Calibri" w:cs="Calibri"/>
          <w:bCs/>
          <w:sz w:val="22"/>
          <w:szCs w:val="22"/>
        </w:rPr>
        <w:t>fT</w:t>
      </w:r>
      <w:proofErr w:type="spellEnd"/>
      <w:r w:rsidR="009763FF" w:rsidRPr="009763FF">
        <w:rPr>
          <w:rFonts w:ascii="Calibri" w:hAnsi="Calibri" w:cs="Calibri"/>
          <w:bCs/>
          <w:sz w:val="22"/>
          <w:szCs w:val="22"/>
        </w:rPr>
        <w:t xml:space="preserve"> pack as commercially sensitive.  </w:t>
      </w:r>
      <w:r w:rsidR="00B26365">
        <w:rPr>
          <w:rFonts w:ascii="Calibri" w:hAnsi="Calibri" w:cs="Calibri"/>
          <w:bCs/>
          <w:sz w:val="22"/>
          <w:szCs w:val="22"/>
        </w:rPr>
        <w:t>Tenderer</w:t>
      </w:r>
      <w:r w:rsidR="009763FF" w:rsidRPr="009763FF">
        <w:rPr>
          <w:rFonts w:ascii="Calibri" w:hAnsi="Calibri" w:cs="Calibri"/>
          <w:bCs/>
          <w:sz w:val="22"/>
          <w:szCs w:val="22"/>
        </w:rPr>
        <w:t>s are hereby provided with this data on the strict understanding that they will treat all data, including programme milestones, specifications, and deliverables as confidential.</w:t>
      </w:r>
    </w:p>
    <w:p w14:paraId="7F1F6B49" w14:textId="77777777" w:rsidR="009763FF" w:rsidRPr="009763FF" w:rsidRDefault="009763FF" w:rsidP="009763FF">
      <w:pPr>
        <w:jc w:val="both"/>
        <w:rPr>
          <w:rFonts w:ascii="Calibri" w:hAnsi="Calibri" w:cs="Calibri"/>
          <w:bCs/>
          <w:sz w:val="22"/>
          <w:szCs w:val="22"/>
        </w:rPr>
      </w:pPr>
    </w:p>
    <w:p w14:paraId="2A03D448" w14:textId="65251677" w:rsidR="00BC3B50" w:rsidRDefault="009763FF" w:rsidP="00BC3B50">
      <w:pPr>
        <w:jc w:val="both"/>
        <w:rPr>
          <w:rFonts w:cstheme="minorHAnsi"/>
          <w:color w:val="156082" w:themeColor="accent1"/>
        </w:rPr>
      </w:pPr>
      <w:r w:rsidRPr="009763FF">
        <w:rPr>
          <w:rFonts w:ascii="Calibri" w:hAnsi="Calibri" w:cs="Calibri"/>
          <w:bCs/>
          <w:sz w:val="22"/>
          <w:szCs w:val="22"/>
        </w:rPr>
        <w:t xml:space="preserve">Any misuse, misquotation, publication or onward communication of any data to any other party (other than to essential associates, consultants or affiliates of the </w:t>
      </w:r>
      <w:r w:rsidR="00B26365">
        <w:rPr>
          <w:rFonts w:ascii="Calibri" w:hAnsi="Calibri" w:cs="Calibri"/>
          <w:bCs/>
          <w:sz w:val="22"/>
          <w:szCs w:val="22"/>
        </w:rPr>
        <w:t>Tenderer</w:t>
      </w:r>
      <w:r w:rsidRPr="009763FF">
        <w:rPr>
          <w:rFonts w:ascii="Calibri" w:hAnsi="Calibri" w:cs="Calibri"/>
          <w:bCs/>
          <w:sz w:val="22"/>
          <w:szCs w:val="22"/>
        </w:rPr>
        <w:t xml:space="preserve"> on a “need to know” basis or with </w:t>
      </w:r>
      <w:r w:rsidR="00521B13">
        <w:rPr>
          <w:rFonts w:ascii="Calibri" w:hAnsi="Calibri" w:cs="Calibri"/>
          <w:bCs/>
          <w:sz w:val="22"/>
          <w:szCs w:val="22"/>
        </w:rPr>
        <w:t>the University</w:t>
      </w:r>
      <w:r w:rsidRPr="009763FF">
        <w:rPr>
          <w:rFonts w:ascii="Calibri" w:hAnsi="Calibri" w:cs="Calibri"/>
          <w:bCs/>
          <w:sz w:val="22"/>
          <w:szCs w:val="22"/>
        </w:rPr>
        <w:t xml:space="preserve">’s permission) will be regarded, and pursued by </w:t>
      </w:r>
      <w:r w:rsidR="00521B13">
        <w:rPr>
          <w:rFonts w:ascii="Calibri" w:hAnsi="Calibri" w:cs="Calibri"/>
          <w:bCs/>
          <w:sz w:val="22"/>
          <w:szCs w:val="22"/>
        </w:rPr>
        <w:t>the University</w:t>
      </w:r>
      <w:r w:rsidRPr="009763FF">
        <w:rPr>
          <w:rFonts w:ascii="Calibri" w:hAnsi="Calibri" w:cs="Calibri"/>
          <w:bCs/>
          <w:sz w:val="22"/>
          <w:szCs w:val="22"/>
        </w:rPr>
        <w:t>, as an actionable breach of confidence.  Damages will be pursued under tort law.</w:t>
      </w:r>
    </w:p>
    <w:p w14:paraId="6FF38AD8" w14:textId="56D7AE2D" w:rsidR="00BC3B50" w:rsidRPr="00BC3B50" w:rsidRDefault="00BC3B50" w:rsidP="00BC3B50">
      <w:pPr>
        <w:pStyle w:val="Heading1"/>
        <w:rPr>
          <w:rFonts w:ascii="Calibri" w:hAnsi="Calibri" w:cs="Calibri"/>
          <w:b/>
          <w:bCs/>
          <w:sz w:val="24"/>
          <w:szCs w:val="24"/>
        </w:rPr>
      </w:pPr>
      <w:bookmarkStart w:id="54" w:name="_Toc222749699"/>
      <w:r w:rsidRPr="00BC3B50">
        <w:rPr>
          <w:rFonts w:ascii="Calibri" w:hAnsi="Calibri" w:cs="Calibri"/>
          <w:b/>
          <w:bCs/>
          <w:sz w:val="24"/>
          <w:szCs w:val="24"/>
        </w:rPr>
        <w:lastRenderedPageBreak/>
        <w:t>GDPR</w:t>
      </w:r>
      <w:bookmarkEnd w:id="54"/>
    </w:p>
    <w:p w14:paraId="700A733C" w14:textId="7575EC70" w:rsidR="00BC3B50" w:rsidRPr="00AB5ED0" w:rsidRDefault="00BC3B50" w:rsidP="00BC3B50">
      <w:pPr>
        <w:spacing w:before="120" w:after="120" w:line="276" w:lineRule="auto"/>
        <w:jc w:val="both"/>
        <w:rPr>
          <w:rFonts w:ascii="Calibri" w:hAnsi="Calibri" w:cs="Calibri"/>
          <w:sz w:val="22"/>
          <w:szCs w:val="22"/>
        </w:rPr>
      </w:pPr>
      <w:r w:rsidRPr="00AB5ED0">
        <w:rPr>
          <w:rFonts w:ascii="Calibri" w:hAnsi="Calibri" w:cs="Calibri"/>
          <w:sz w:val="22"/>
          <w:szCs w:val="22"/>
          <w:lang w:eastAsia="en-IE"/>
        </w:rPr>
        <w:t xml:space="preserve">Any personal data provided </w:t>
      </w:r>
      <w:r w:rsidR="00CE3F61" w:rsidRPr="00AB5ED0">
        <w:rPr>
          <w:rFonts w:ascii="Calibri" w:hAnsi="Calibri" w:cs="Calibri"/>
          <w:sz w:val="22"/>
          <w:szCs w:val="22"/>
          <w:lang w:eastAsia="en-IE"/>
        </w:rPr>
        <w:t xml:space="preserve">by Tenderers </w:t>
      </w:r>
      <w:r w:rsidRPr="00AB5ED0">
        <w:rPr>
          <w:rFonts w:ascii="Calibri" w:hAnsi="Calibri" w:cs="Calibri"/>
          <w:sz w:val="22"/>
          <w:szCs w:val="22"/>
          <w:lang w:eastAsia="en-IE"/>
        </w:rPr>
        <w:t xml:space="preserve">will be used for the purposes of allowing the </w:t>
      </w:r>
      <w:r w:rsidR="00892072" w:rsidRPr="00AB5ED0">
        <w:rPr>
          <w:rFonts w:ascii="Calibri" w:hAnsi="Calibri" w:cs="Calibri"/>
          <w:sz w:val="22"/>
          <w:szCs w:val="22"/>
          <w:lang w:eastAsia="en-IE"/>
        </w:rPr>
        <w:t xml:space="preserve">University </w:t>
      </w:r>
      <w:r w:rsidRPr="00AB5ED0">
        <w:rPr>
          <w:rFonts w:ascii="Calibri" w:hAnsi="Calibri" w:cs="Calibri"/>
          <w:sz w:val="22"/>
          <w:szCs w:val="22"/>
          <w:lang w:eastAsia="en-IE"/>
        </w:rPr>
        <w:t xml:space="preserve">to conduct </w:t>
      </w:r>
      <w:r w:rsidR="00CE3F61" w:rsidRPr="00AB5ED0">
        <w:rPr>
          <w:rFonts w:ascii="Calibri" w:hAnsi="Calibri" w:cs="Calibri"/>
          <w:sz w:val="22"/>
          <w:szCs w:val="22"/>
          <w:lang w:eastAsia="en-IE"/>
        </w:rPr>
        <w:t xml:space="preserve">this </w:t>
      </w:r>
      <w:r w:rsidRPr="00AB5ED0">
        <w:rPr>
          <w:rFonts w:ascii="Calibri" w:hAnsi="Calibri" w:cs="Calibri"/>
          <w:sz w:val="22"/>
          <w:szCs w:val="22"/>
          <w:lang w:eastAsia="en-IE"/>
        </w:rPr>
        <w:t xml:space="preserve">competition and to evaluate the tender submissions.  The information provided may be viewed by the </w:t>
      </w:r>
      <w:r w:rsidR="00CE3F61" w:rsidRPr="00AB5ED0">
        <w:rPr>
          <w:rFonts w:ascii="Calibri" w:hAnsi="Calibri" w:cs="Calibri"/>
          <w:sz w:val="22"/>
          <w:szCs w:val="22"/>
          <w:lang w:eastAsia="en-IE"/>
        </w:rPr>
        <w:t xml:space="preserve">University’s </w:t>
      </w:r>
      <w:r w:rsidRPr="00AB5ED0">
        <w:rPr>
          <w:rFonts w:ascii="Calibri" w:hAnsi="Calibri" w:cs="Calibri"/>
          <w:sz w:val="22"/>
          <w:szCs w:val="22"/>
          <w:lang w:eastAsia="en-IE"/>
        </w:rPr>
        <w:t xml:space="preserve">internal and external auditors for the purpose of compliance and transparency of the tender process. </w:t>
      </w:r>
    </w:p>
    <w:p w14:paraId="1CBA6303" w14:textId="77777777" w:rsidR="009763FF" w:rsidRPr="003103F4" w:rsidRDefault="009763FF" w:rsidP="009763FF">
      <w:pPr>
        <w:pStyle w:val="Heading1"/>
        <w:rPr>
          <w:rFonts w:ascii="Calibri" w:hAnsi="Calibri" w:cs="Calibri"/>
          <w:sz w:val="24"/>
          <w:szCs w:val="24"/>
        </w:rPr>
      </w:pPr>
      <w:bookmarkStart w:id="55" w:name="_Toc176180650"/>
      <w:bookmarkStart w:id="56" w:name="_Toc222749700"/>
      <w:r w:rsidRPr="003103F4">
        <w:rPr>
          <w:rFonts w:ascii="Calibri" w:hAnsi="Calibri" w:cs="Calibri"/>
          <w:b/>
          <w:bCs/>
          <w:sz w:val="24"/>
          <w:szCs w:val="24"/>
        </w:rPr>
        <w:t>Freedom of Information (FOI)</w:t>
      </w:r>
      <w:bookmarkEnd w:id="55"/>
      <w:bookmarkEnd w:id="56"/>
    </w:p>
    <w:p w14:paraId="357520B7" w14:textId="0841534B" w:rsidR="009763FF" w:rsidRPr="009763FF" w:rsidRDefault="00521B13" w:rsidP="009763FF">
      <w:pPr>
        <w:jc w:val="both"/>
        <w:rPr>
          <w:rFonts w:ascii="Calibri" w:hAnsi="Calibri" w:cs="Calibri"/>
          <w:sz w:val="22"/>
          <w:szCs w:val="22"/>
        </w:rPr>
      </w:pPr>
      <w:r>
        <w:rPr>
          <w:rFonts w:ascii="Calibri" w:hAnsi="Calibri" w:cs="Calibri"/>
          <w:sz w:val="22"/>
          <w:szCs w:val="22"/>
        </w:rPr>
        <w:t>The University</w:t>
      </w:r>
      <w:r w:rsidR="009763FF" w:rsidRPr="009763FF">
        <w:rPr>
          <w:rFonts w:ascii="Calibri" w:hAnsi="Calibri" w:cs="Calibri"/>
          <w:sz w:val="22"/>
          <w:szCs w:val="22"/>
        </w:rPr>
        <w:t xml:space="preserve"> is bound to comply with FOI requests and by submitting a bid, the </w:t>
      </w:r>
      <w:r w:rsidR="00B26365">
        <w:rPr>
          <w:rFonts w:ascii="Calibri" w:hAnsi="Calibri" w:cs="Calibri"/>
          <w:sz w:val="22"/>
          <w:szCs w:val="22"/>
        </w:rPr>
        <w:t>Tenderer</w:t>
      </w:r>
      <w:r w:rsidR="009763FF" w:rsidRPr="009763FF">
        <w:rPr>
          <w:rFonts w:ascii="Calibri" w:hAnsi="Calibri" w:cs="Calibri"/>
          <w:sz w:val="22"/>
          <w:szCs w:val="22"/>
        </w:rPr>
        <w:t xml:space="preserve"> acknowledges that its response and any further relevant information provided may be disclosed under FOI.  </w:t>
      </w:r>
      <w:r>
        <w:rPr>
          <w:rFonts w:ascii="Calibri" w:hAnsi="Calibri" w:cs="Calibri"/>
          <w:sz w:val="22"/>
          <w:szCs w:val="22"/>
        </w:rPr>
        <w:t>The University</w:t>
      </w:r>
      <w:r w:rsidR="009763FF" w:rsidRPr="009763FF">
        <w:rPr>
          <w:rFonts w:ascii="Calibri" w:hAnsi="Calibri" w:cs="Calibri"/>
          <w:sz w:val="22"/>
          <w:szCs w:val="22"/>
        </w:rPr>
        <w:t xml:space="preserve"> will endeavour to ensure that, where necessary, any FOI requests relating to a </w:t>
      </w:r>
      <w:r w:rsidR="00B26365">
        <w:rPr>
          <w:rFonts w:ascii="Calibri" w:hAnsi="Calibri" w:cs="Calibri"/>
          <w:sz w:val="22"/>
          <w:szCs w:val="22"/>
        </w:rPr>
        <w:t>Tenderer</w:t>
      </w:r>
      <w:r w:rsidR="009763FF" w:rsidRPr="009763FF">
        <w:rPr>
          <w:rFonts w:ascii="Calibri" w:hAnsi="Calibri" w:cs="Calibri"/>
          <w:sz w:val="22"/>
          <w:szCs w:val="22"/>
        </w:rPr>
        <w:t xml:space="preserve">’s information will be answered in liaison with the relevant </w:t>
      </w:r>
      <w:r w:rsidR="00B26365">
        <w:rPr>
          <w:rFonts w:ascii="Calibri" w:hAnsi="Calibri" w:cs="Calibri"/>
          <w:sz w:val="22"/>
          <w:szCs w:val="22"/>
        </w:rPr>
        <w:t>Tenderer</w:t>
      </w:r>
      <w:r w:rsidR="009763FF" w:rsidRPr="009763FF">
        <w:rPr>
          <w:rFonts w:ascii="Calibri" w:hAnsi="Calibri" w:cs="Calibri"/>
          <w:sz w:val="22"/>
          <w:szCs w:val="22"/>
        </w:rPr>
        <w:t>.</w:t>
      </w:r>
    </w:p>
    <w:p w14:paraId="6974CFEA" w14:textId="77777777" w:rsidR="009763FF" w:rsidRPr="009763FF" w:rsidRDefault="009763FF" w:rsidP="009763FF">
      <w:pPr>
        <w:jc w:val="both"/>
        <w:rPr>
          <w:rFonts w:ascii="Calibri" w:hAnsi="Calibri" w:cs="Calibri"/>
          <w:sz w:val="22"/>
          <w:szCs w:val="22"/>
        </w:rPr>
      </w:pPr>
    </w:p>
    <w:p w14:paraId="41593021" w14:textId="02969CE3" w:rsidR="009763FF" w:rsidRPr="008C6873" w:rsidRDefault="00B26365" w:rsidP="009763FF">
      <w:pPr>
        <w:jc w:val="both"/>
        <w:rPr>
          <w:rFonts w:ascii="Calibri" w:hAnsi="Calibri" w:cs="Calibri"/>
          <w:b/>
          <w:i/>
          <w:iCs/>
          <w:sz w:val="22"/>
          <w:szCs w:val="22"/>
        </w:rPr>
      </w:pPr>
      <w:r w:rsidRPr="008C6873">
        <w:rPr>
          <w:rStyle w:val="Emphasis"/>
          <w:rFonts w:ascii="Calibri" w:hAnsi="Calibri" w:cs="Calibri"/>
          <w:i w:val="0"/>
          <w:iCs w:val="0"/>
          <w:sz w:val="22"/>
          <w:szCs w:val="22"/>
        </w:rPr>
        <w:t>Tenderer</w:t>
      </w:r>
      <w:r w:rsidR="009763FF" w:rsidRPr="008C6873">
        <w:rPr>
          <w:rStyle w:val="Emphasis"/>
          <w:rFonts w:ascii="Calibri" w:hAnsi="Calibri" w:cs="Calibri"/>
          <w:i w:val="0"/>
          <w:iCs w:val="0"/>
          <w:sz w:val="22"/>
          <w:szCs w:val="22"/>
        </w:rPr>
        <w:t xml:space="preserve">s should be aware that, after award of contract, information in relation to the contract will be published on </w:t>
      </w:r>
      <w:r w:rsidR="00521B13" w:rsidRPr="008C6873">
        <w:rPr>
          <w:rStyle w:val="Emphasis"/>
          <w:rFonts w:ascii="Calibri" w:hAnsi="Calibri" w:cs="Calibri"/>
          <w:i w:val="0"/>
          <w:iCs w:val="0"/>
          <w:sz w:val="22"/>
          <w:szCs w:val="22"/>
        </w:rPr>
        <w:t>the University</w:t>
      </w:r>
      <w:r w:rsidR="009763FF" w:rsidRPr="008C6873">
        <w:rPr>
          <w:rStyle w:val="Emphasis"/>
          <w:rFonts w:ascii="Calibri" w:hAnsi="Calibri" w:cs="Calibri"/>
          <w:i w:val="0"/>
          <w:iCs w:val="0"/>
          <w:sz w:val="22"/>
          <w:szCs w:val="22"/>
        </w:rPr>
        <w:t>’s website</w:t>
      </w:r>
      <w:r w:rsidR="00624145" w:rsidRPr="008C6873">
        <w:rPr>
          <w:rStyle w:val="Emphasis"/>
          <w:rFonts w:ascii="Calibri" w:hAnsi="Calibri" w:cs="Calibri"/>
          <w:i w:val="0"/>
          <w:iCs w:val="0"/>
          <w:sz w:val="22"/>
          <w:szCs w:val="22"/>
        </w:rPr>
        <w:t xml:space="preserve"> and on the </w:t>
      </w:r>
      <w:proofErr w:type="spellStart"/>
      <w:r w:rsidR="00624145" w:rsidRPr="008C6873">
        <w:rPr>
          <w:rStyle w:val="Emphasis"/>
          <w:rFonts w:ascii="Calibri" w:hAnsi="Calibri" w:cs="Calibri"/>
          <w:i w:val="0"/>
          <w:iCs w:val="0"/>
          <w:sz w:val="22"/>
          <w:szCs w:val="22"/>
        </w:rPr>
        <w:t>eTenders</w:t>
      </w:r>
      <w:proofErr w:type="spellEnd"/>
      <w:r w:rsidR="00624145" w:rsidRPr="008C6873">
        <w:rPr>
          <w:rStyle w:val="Emphasis"/>
          <w:rFonts w:ascii="Calibri" w:hAnsi="Calibri" w:cs="Calibri"/>
          <w:i w:val="0"/>
          <w:iCs w:val="0"/>
          <w:sz w:val="22"/>
          <w:szCs w:val="22"/>
        </w:rPr>
        <w:t xml:space="preserve"> portal as an award notice</w:t>
      </w:r>
      <w:r w:rsidR="009763FF" w:rsidRPr="008C6873">
        <w:rPr>
          <w:rStyle w:val="Emphasis"/>
          <w:rFonts w:ascii="Calibri" w:hAnsi="Calibri" w:cs="Calibri"/>
          <w:i w:val="0"/>
          <w:iCs w:val="0"/>
          <w:sz w:val="22"/>
          <w:szCs w:val="22"/>
        </w:rPr>
        <w:t xml:space="preserve">.  This will include the contract title, name and address of the winning </w:t>
      </w:r>
      <w:r w:rsidRPr="008C6873">
        <w:rPr>
          <w:rStyle w:val="Emphasis"/>
          <w:rFonts w:ascii="Calibri" w:hAnsi="Calibri" w:cs="Calibri"/>
          <w:i w:val="0"/>
          <w:iCs w:val="0"/>
          <w:sz w:val="22"/>
          <w:szCs w:val="22"/>
        </w:rPr>
        <w:t>Tenderer</w:t>
      </w:r>
      <w:r w:rsidR="009763FF" w:rsidRPr="008C6873">
        <w:rPr>
          <w:rStyle w:val="Emphasis"/>
          <w:rFonts w:ascii="Calibri" w:hAnsi="Calibri" w:cs="Calibri"/>
          <w:i w:val="0"/>
          <w:iCs w:val="0"/>
          <w:sz w:val="22"/>
          <w:szCs w:val="22"/>
        </w:rPr>
        <w:t xml:space="preserve"> and the award value.  This will be published without further consultation.</w:t>
      </w:r>
    </w:p>
    <w:p w14:paraId="260541E5" w14:textId="77777777" w:rsidR="009763FF" w:rsidRPr="009763FF" w:rsidRDefault="009763FF" w:rsidP="009763FF">
      <w:pPr>
        <w:rPr>
          <w:rFonts w:ascii="Calibri" w:hAnsi="Calibri" w:cs="Calibri"/>
          <w:sz w:val="22"/>
          <w:szCs w:val="22"/>
        </w:rPr>
      </w:pPr>
    </w:p>
    <w:p w14:paraId="52ECC71B" w14:textId="77777777" w:rsidR="00CF1C41" w:rsidRDefault="00CF1C41">
      <w:pPr>
        <w:spacing w:after="160" w:line="259" w:lineRule="auto"/>
        <w:rPr>
          <w:rFonts w:ascii="Calibri" w:hAnsi="Calibri" w:cs="Calibri"/>
          <w:sz w:val="22"/>
          <w:szCs w:val="22"/>
        </w:rPr>
      </w:pPr>
      <w:r>
        <w:rPr>
          <w:rFonts w:ascii="Calibri" w:hAnsi="Calibri" w:cs="Calibri"/>
          <w:sz w:val="22"/>
          <w:szCs w:val="22"/>
        </w:rPr>
        <w:br w:type="page"/>
      </w:r>
    </w:p>
    <w:p w14:paraId="5138A299" w14:textId="631B893C" w:rsidR="00785DBA" w:rsidRPr="009D60FE" w:rsidRDefault="00CF1C41" w:rsidP="00785DBA">
      <w:pPr>
        <w:spacing w:after="160" w:line="259" w:lineRule="auto"/>
        <w:jc w:val="right"/>
        <w:rPr>
          <w:rFonts w:ascii="Calibri" w:hAnsi="Calibri" w:cs="Calibri"/>
          <w:b/>
          <w:bCs/>
          <w:sz w:val="22"/>
          <w:szCs w:val="22"/>
        </w:rPr>
      </w:pPr>
      <w:r w:rsidRPr="009D60FE">
        <w:rPr>
          <w:rFonts w:ascii="Calibri" w:hAnsi="Calibri" w:cs="Calibri"/>
          <w:b/>
          <w:bCs/>
          <w:sz w:val="22"/>
          <w:szCs w:val="22"/>
        </w:rPr>
        <w:lastRenderedPageBreak/>
        <w:t xml:space="preserve">Appendix </w:t>
      </w:r>
      <w:r w:rsidR="008856B3" w:rsidRPr="009D60FE">
        <w:rPr>
          <w:rFonts w:ascii="Calibri" w:hAnsi="Calibri" w:cs="Calibri"/>
          <w:b/>
          <w:bCs/>
          <w:sz w:val="22"/>
          <w:szCs w:val="22"/>
        </w:rPr>
        <w:t>1</w:t>
      </w:r>
    </w:p>
    <w:p w14:paraId="302B3192" w14:textId="77777777" w:rsidR="00921A05" w:rsidRDefault="00921A05" w:rsidP="00785DBA">
      <w:pPr>
        <w:spacing w:after="160" w:line="259" w:lineRule="auto"/>
        <w:jc w:val="right"/>
        <w:rPr>
          <w:rFonts w:ascii="Calibri" w:hAnsi="Calibri" w:cs="Calibri"/>
          <w:sz w:val="22"/>
          <w:szCs w:val="22"/>
        </w:rPr>
      </w:pPr>
    </w:p>
    <w:p w14:paraId="4C2F1806" w14:textId="77777777" w:rsidR="00580DDC" w:rsidRDefault="00580DDC" w:rsidP="00580DDC">
      <w:pPr>
        <w:pStyle w:val="NoSpacing"/>
        <w:jc w:val="center"/>
        <w:rPr>
          <w:rFonts w:ascii="Calibri" w:hAnsi="Calibri" w:cs="Calibri"/>
          <w:b/>
          <w:sz w:val="32"/>
          <w:szCs w:val="32"/>
        </w:rPr>
      </w:pPr>
      <w:r w:rsidRPr="003D0B1A">
        <w:rPr>
          <w:rFonts w:ascii="Calibri" w:hAnsi="Calibri" w:cs="Calibri"/>
          <w:b/>
          <w:sz w:val="32"/>
          <w:szCs w:val="32"/>
        </w:rPr>
        <w:t xml:space="preserve">Framework Agreement for the Supply and Delivery of </w:t>
      </w:r>
    </w:p>
    <w:p w14:paraId="2195C80A" w14:textId="20493B42" w:rsidR="00580DDC" w:rsidRDefault="00BA0BE6" w:rsidP="00580DDC">
      <w:pPr>
        <w:pStyle w:val="NoSpacing"/>
        <w:jc w:val="center"/>
        <w:rPr>
          <w:rFonts w:ascii="Calibri" w:hAnsi="Calibri" w:cs="Calibri"/>
          <w:b/>
          <w:sz w:val="32"/>
          <w:szCs w:val="32"/>
        </w:rPr>
      </w:pPr>
      <w:r>
        <w:rPr>
          <w:rFonts w:ascii="Calibri" w:hAnsi="Calibri" w:cs="Calibri"/>
          <w:b/>
          <w:sz w:val="32"/>
          <w:szCs w:val="32"/>
        </w:rPr>
        <w:t>Wood Based Products to the Carpentry &amp; Joinery Department at MTU Kerry</w:t>
      </w:r>
    </w:p>
    <w:p w14:paraId="793812B9" w14:textId="77777777" w:rsidR="00580DDC" w:rsidRDefault="00580DDC" w:rsidP="00580DDC">
      <w:pPr>
        <w:pStyle w:val="NoSpacing"/>
        <w:jc w:val="center"/>
        <w:rPr>
          <w:rFonts w:ascii="Calibri" w:hAnsi="Calibri" w:cs="Calibri"/>
          <w:b/>
          <w:sz w:val="32"/>
          <w:szCs w:val="32"/>
        </w:rPr>
      </w:pPr>
    </w:p>
    <w:p w14:paraId="35C03EAB" w14:textId="316E35B1" w:rsidR="00580DDC" w:rsidRDefault="00C45E5F" w:rsidP="00580DDC">
      <w:pPr>
        <w:spacing w:after="160" w:line="259" w:lineRule="auto"/>
        <w:jc w:val="center"/>
        <w:rPr>
          <w:rFonts w:ascii="Calibri" w:hAnsi="Calibri" w:cs="Calibri"/>
          <w:b/>
          <w:bCs/>
          <w:sz w:val="32"/>
          <w:szCs w:val="32"/>
        </w:rPr>
      </w:pPr>
      <w:r>
        <w:rPr>
          <w:rFonts w:ascii="Calibri" w:hAnsi="Calibri" w:cs="Calibri"/>
          <w:b/>
          <w:bCs/>
          <w:sz w:val="32"/>
          <w:szCs w:val="32"/>
        </w:rPr>
        <w:t>REQUIREMENTS AND SPECIFICATIONS</w:t>
      </w:r>
    </w:p>
    <w:p w14:paraId="4C9D2BB8" w14:textId="77777777" w:rsidR="00C45E5F" w:rsidRPr="00580DDC" w:rsidRDefault="00C45E5F" w:rsidP="00580DDC">
      <w:pPr>
        <w:spacing w:after="160" w:line="259" w:lineRule="auto"/>
        <w:jc w:val="center"/>
        <w:rPr>
          <w:rFonts w:ascii="Calibri" w:hAnsi="Calibri" w:cs="Calibri"/>
          <w:b/>
          <w:bCs/>
          <w:sz w:val="32"/>
          <w:szCs w:val="32"/>
        </w:rPr>
      </w:pPr>
    </w:p>
    <w:p w14:paraId="53489F0F" w14:textId="62622C7F" w:rsidR="00513689" w:rsidRDefault="00B2457F" w:rsidP="00513689">
      <w:pPr>
        <w:pStyle w:val="paragraph"/>
        <w:spacing w:before="0" w:beforeAutospacing="0" w:after="0" w:afterAutospacing="0"/>
        <w:jc w:val="both"/>
        <w:textAlignment w:val="baseline"/>
        <w:rPr>
          <w:rFonts w:ascii="Calibri" w:hAnsi="Calibri" w:cs="Calibri"/>
          <w:sz w:val="22"/>
          <w:szCs w:val="22"/>
        </w:rPr>
      </w:pPr>
      <w:r>
        <w:rPr>
          <w:rFonts w:ascii="Calibri" w:hAnsi="Calibri" w:cs="Calibri"/>
          <w:sz w:val="22"/>
          <w:szCs w:val="22"/>
        </w:rPr>
        <w:t>The University</w:t>
      </w:r>
      <w:r w:rsidRPr="009763FF">
        <w:rPr>
          <w:rFonts w:ascii="Calibri" w:hAnsi="Calibri" w:cs="Calibri"/>
          <w:sz w:val="22"/>
          <w:szCs w:val="22"/>
        </w:rPr>
        <w:t xml:space="preserve"> wishes to establish a </w:t>
      </w:r>
      <w:r w:rsidRPr="00347D1B">
        <w:rPr>
          <w:rFonts w:ascii="Calibri" w:hAnsi="Calibri" w:cs="Calibri"/>
          <w:sz w:val="22"/>
          <w:szCs w:val="22"/>
        </w:rPr>
        <w:t>Single Supplier Framework</w:t>
      </w:r>
      <w:r w:rsidRPr="009763FF">
        <w:rPr>
          <w:rFonts w:ascii="Calibri" w:hAnsi="Calibri" w:cs="Calibri"/>
          <w:sz w:val="22"/>
          <w:szCs w:val="22"/>
        </w:rPr>
        <w:t xml:space="preserve"> for its </w:t>
      </w:r>
      <w:r w:rsidR="00404B5E">
        <w:rPr>
          <w:rFonts w:ascii="Calibri" w:hAnsi="Calibri" w:cs="Calibri"/>
          <w:sz w:val="22"/>
          <w:szCs w:val="22"/>
        </w:rPr>
        <w:t>Carpentry</w:t>
      </w:r>
      <w:r w:rsidR="00BA0BE6">
        <w:rPr>
          <w:rFonts w:ascii="Calibri" w:hAnsi="Calibri" w:cs="Calibri"/>
          <w:sz w:val="22"/>
          <w:szCs w:val="22"/>
        </w:rPr>
        <w:t xml:space="preserve"> &amp; Joinery Department at MTU Kerry. </w:t>
      </w:r>
      <w:r w:rsidRPr="009763FF">
        <w:rPr>
          <w:rFonts w:ascii="Calibri" w:hAnsi="Calibri" w:cs="Calibri"/>
          <w:sz w:val="22"/>
          <w:szCs w:val="22"/>
        </w:rPr>
        <w:t xml:space="preserve">This framework will be for </w:t>
      </w:r>
      <w:r w:rsidR="00BA0BE6">
        <w:rPr>
          <w:rFonts w:ascii="Calibri" w:hAnsi="Calibri" w:cs="Calibri"/>
          <w:sz w:val="22"/>
          <w:szCs w:val="22"/>
        </w:rPr>
        <w:t xml:space="preserve">the supply and delivery of Wood Based </w:t>
      </w:r>
      <w:r w:rsidR="00404B5E">
        <w:rPr>
          <w:rFonts w:ascii="Calibri" w:hAnsi="Calibri" w:cs="Calibri"/>
          <w:sz w:val="22"/>
          <w:szCs w:val="22"/>
        </w:rPr>
        <w:t>Products.</w:t>
      </w:r>
      <w:r w:rsidRPr="00047A14">
        <w:rPr>
          <w:rFonts w:ascii="Calibri" w:hAnsi="Calibri" w:cs="Calibri"/>
          <w:sz w:val="22"/>
          <w:szCs w:val="22"/>
        </w:rPr>
        <w:t xml:space="preserve"> </w:t>
      </w:r>
    </w:p>
    <w:p w14:paraId="50BD4684" w14:textId="77777777" w:rsidR="00A341CD" w:rsidRDefault="00A341CD" w:rsidP="00A341CD">
      <w:pPr>
        <w:pStyle w:val="paragraph"/>
        <w:spacing w:before="0" w:beforeAutospacing="0" w:after="0" w:afterAutospacing="0"/>
        <w:jc w:val="both"/>
        <w:textAlignment w:val="baseline"/>
        <w:rPr>
          <w:rFonts w:ascii="Calibri" w:hAnsi="Calibri" w:cs="Calibri"/>
          <w:sz w:val="22"/>
          <w:szCs w:val="22"/>
        </w:rPr>
      </w:pPr>
    </w:p>
    <w:p w14:paraId="401C7778" w14:textId="28E7693E" w:rsidR="00A341CD" w:rsidRDefault="00A341CD" w:rsidP="00A341CD">
      <w:pPr>
        <w:pStyle w:val="paragraph"/>
        <w:spacing w:before="0" w:beforeAutospacing="0" w:after="0" w:afterAutospacing="0"/>
        <w:jc w:val="both"/>
        <w:textAlignment w:val="baseline"/>
        <w:rPr>
          <w:rFonts w:ascii="Calibri" w:hAnsi="Calibri" w:cs="Calibri"/>
          <w:sz w:val="22"/>
          <w:szCs w:val="22"/>
        </w:rPr>
      </w:pPr>
      <w:r>
        <w:rPr>
          <w:rFonts w:ascii="Calibri" w:hAnsi="Calibri" w:cs="Calibri"/>
          <w:sz w:val="22"/>
          <w:szCs w:val="22"/>
        </w:rPr>
        <w:t>The University</w:t>
      </w:r>
      <w:r w:rsidRPr="009763FF">
        <w:rPr>
          <w:rFonts w:ascii="Calibri" w:hAnsi="Calibri" w:cs="Calibri"/>
          <w:sz w:val="22"/>
          <w:szCs w:val="22"/>
        </w:rPr>
        <w:t xml:space="preserve"> therefore seeks tenders from competent providers.</w:t>
      </w:r>
    </w:p>
    <w:p w14:paraId="05D3A81C" w14:textId="77777777" w:rsidR="00A341CD" w:rsidRPr="005943DB" w:rsidRDefault="00A341CD" w:rsidP="00513689">
      <w:pPr>
        <w:pStyle w:val="paragraph"/>
        <w:spacing w:before="0" w:beforeAutospacing="0" w:after="0" w:afterAutospacing="0"/>
        <w:jc w:val="both"/>
        <w:textAlignment w:val="baseline"/>
        <w:rPr>
          <w:rFonts w:ascii="Calibri" w:hAnsi="Calibri" w:cs="Calibri"/>
          <w:sz w:val="22"/>
          <w:szCs w:val="22"/>
        </w:rPr>
      </w:pPr>
    </w:p>
    <w:p w14:paraId="3E3E91BA" w14:textId="350E347C" w:rsidR="00A51D68" w:rsidRDefault="00A51D68" w:rsidP="00A51D68">
      <w:pPr>
        <w:spacing w:after="160" w:line="256" w:lineRule="auto"/>
        <w:contextualSpacing/>
        <w:jc w:val="both"/>
        <w:rPr>
          <w:rFonts w:ascii="Calibri" w:hAnsi="Calibri" w:cs="Calibri"/>
          <w:bCs/>
          <w:kern w:val="2"/>
          <w:sz w:val="22"/>
          <w:szCs w:val="22"/>
          <w14:ligatures w14:val="standardContextual"/>
        </w:rPr>
      </w:pPr>
      <w:r>
        <w:rPr>
          <w:rFonts w:ascii="Calibri" w:hAnsi="Calibri" w:cs="Calibri"/>
          <w:bCs/>
          <w:kern w:val="2"/>
          <w:sz w:val="22"/>
          <w:szCs w:val="22"/>
          <w14:ligatures w14:val="standardContextual"/>
        </w:rPr>
        <w:t>By establishing a Single Supplier Framework, the</w:t>
      </w:r>
      <w:r w:rsidRPr="000D7E59">
        <w:rPr>
          <w:rFonts w:ascii="Calibri" w:hAnsi="Calibri" w:cs="Calibri"/>
          <w:bCs/>
          <w:kern w:val="2"/>
          <w:sz w:val="22"/>
          <w:szCs w:val="22"/>
          <w14:ligatures w14:val="standardContextual"/>
        </w:rPr>
        <w:t xml:space="preserve"> University</w:t>
      </w:r>
      <w:r>
        <w:rPr>
          <w:rFonts w:ascii="Calibri" w:hAnsi="Calibri" w:cs="Calibri"/>
          <w:bCs/>
          <w:kern w:val="2"/>
          <w:sz w:val="22"/>
          <w:szCs w:val="22"/>
          <w14:ligatures w14:val="standardContextual"/>
        </w:rPr>
        <w:t xml:space="preserve"> </w:t>
      </w:r>
      <w:r w:rsidRPr="000D7E59">
        <w:rPr>
          <w:rFonts w:ascii="Calibri" w:hAnsi="Calibri" w:cs="Calibri"/>
          <w:bCs/>
          <w:kern w:val="2"/>
          <w:sz w:val="22"/>
          <w:szCs w:val="22"/>
          <w14:ligatures w14:val="standardContextual"/>
        </w:rPr>
        <w:t xml:space="preserve">is seeking to provide a </w:t>
      </w:r>
      <w:r w:rsidRPr="00505843">
        <w:rPr>
          <w:rFonts w:ascii="Calibri" w:hAnsi="Calibri" w:cs="Calibri"/>
          <w:b/>
          <w:kern w:val="2"/>
          <w:sz w:val="22"/>
          <w:szCs w:val="22"/>
          <w14:ligatures w14:val="standardContextual"/>
        </w:rPr>
        <w:t>‘one stop shop’</w:t>
      </w:r>
      <w:r w:rsidRPr="00505843">
        <w:rPr>
          <w:rFonts w:ascii="Calibri" w:hAnsi="Calibri" w:cs="Calibri"/>
          <w:bCs/>
          <w:kern w:val="2"/>
          <w:sz w:val="22"/>
          <w:szCs w:val="22"/>
          <w14:ligatures w14:val="standardContextual"/>
        </w:rPr>
        <w:t xml:space="preserve"> </w:t>
      </w:r>
      <w:r w:rsidRPr="000D7E59">
        <w:rPr>
          <w:rFonts w:ascii="Calibri" w:hAnsi="Calibri" w:cs="Calibri"/>
          <w:bCs/>
          <w:kern w:val="2"/>
          <w:sz w:val="22"/>
          <w:szCs w:val="22"/>
          <w14:ligatures w14:val="standardContextual"/>
        </w:rPr>
        <w:t xml:space="preserve">to meet all requirements of its </w:t>
      </w:r>
      <w:r w:rsidR="00404B5E">
        <w:rPr>
          <w:rFonts w:ascii="Calibri" w:hAnsi="Calibri" w:cs="Calibri"/>
          <w:sz w:val="22"/>
          <w:szCs w:val="22"/>
        </w:rPr>
        <w:t xml:space="preserve">Carpentry &amp; Joinery </w:t>
      </w:r>
      <w:r w:rsidR="00404B5E" w:rsidRPr="00404B5E">
        <w:rPr>
          <w:rFonts w:ascii="Calibri" w:hAnsi="Calibri" w:cs="Calibri"/>
          <w:sz w:val="22"/>
          <w:szCs w:val="22"/>
        </w:rPr>
        <w:t>Department</w:t>
      </w:r>
      <w:r w:rsidRPr="00404B5E">
        <w:rPr>
          <w:rFonts w:ascii="Calibri" w:hAnsi="Calibri" w:cs="Calibri"/>
          <w:bCs/>
          <w:kern w:val="2"/>
          <w:sz w:val="22"/>
          <w:szCs w:val="22"/>
          <w14:ligatures w14:val="standardContextual"/>
        </w:rPr>
        <w:t>.  Accordingly</w:t>
      </w:r>
      <w:r>
        <w:rPr>
          <w:rFonts w:ascii="Calibri" w:hAnsi="Calibri" w:cs="Calibri"/>
          <w:bCs/>
          <w:kern w:val="2"/>
          <w:sz w:val="22"/>
          <w:szCs w:val="22"/>
          <w14:ligatures w14:val="standardContextual"/>
        </w:rPr>
        <w:t xml:space="preserve">, Tenderers must be able to </w:t>
      </w:r>
      <w:r w:rsidRPr="000D7E59">
        <w:rPr>
          <w:rFonts w:ascii="Calibri" w:hAnsi="Calibri" w:cs="Calibri"/>
          <w:bCs/>
          <w:kern w:val="2"/>
          <w:sz w:val="22"/>
          <w:szCs w:val="22"/>
          <w14:ligatures w14:val="standardContextual"/>
        </w:rPr>
        <w:t xml:space="preserve">supply </w:t>
      </w:r>
      <w:r w:rsidRPr="00F948B1">
        <w:rPr>
          <w:rFonts w:ascii="Calibri" w:hAnsi="Calibri" w:cs="Calibri"/>
          <w:b/>
          <w:kern w:val="2"/>
          <w:sz w:val="22"/>
          <w:szCs w:val="22"/>
          <w14:ligatures w14:val="standardContextual"/>
        </w:rPr>
        <w:t>ALL</w:t>
      </w:r>
      <w:r w:rsidRPr="000D7E59">
        <w:rPr>
          <w:rFonts w:ascii="Calibri" w:hAnsi="Calibri" w:cs="Calibri"/>
          <w:bCs/>
          <w:kern w:val="2"/>
          <w:sz w:val="22"/>
          <w:szCs w:val="22"/>
          <w14:ligatures w14:val="standardContextual"/>
        </w:rPr>
        <w:t xml:space="preserve"> products listed </w:t>
      </w:r>
      <w:r>
        <w:rPr>
          <w:rFonts w:ascii="Calibri" w:hAnsi="Calibri" w:cs="Calibri"/>
          <w:bCs/>
          <w:kern w:val="2"/>
          <w:sz w:val="22"/>
          <w:szCs w:val="22"/>
          <w14:ligatures w14:val="standardContextual"/>
        </w:rPr>
        <w:t xml:space="preserve">in the </w:t>
      </w:r>
      <w:r w:rsidRPr="009800F1">
        <w:rPr>
          <w:rFonts w:ascii="Calibri" w:hAnsi="Calibri" w:cs="Calibri"/>
          <w:bCs/>
          <w:i/>
          <w:iCs/>
          <w:kern w:val="2"/>
          <w:sz w:val="22"/>
          <w:szCs w:val="22"/>
          <w14:ligatures w14:val="standardContextual"/>
        </w:rPr>
        <w:t>‘Product Technical Specifications’</w:t>
      </w:r>
      <w:r>
        <w:rPr>
          <w:rFonts w:ascii="Calibri" w:hAnsi="Calibri" w:cs="Calibri"/>
          <w:bCs/>
          <w:kern w:val="2"/>
          <w:sz w:val="22"/>
          <w:szCs w:val="22"/>
          <w14:ligatures w14:val="standardContextual"/>
        </w:rPr>
        <w:t xml:space="preserve"> section below.  All specifications are replicated within the </w:t>
      </w:r>
      <w:r w:rsidRPr="00864B25">
        <w:rPr>
          <w:rFonts w:ascii="Calibri" w:hAnsi="Calibri" w:cs="Calibri"/>
          <w:bCs/>
          <w:i/>
          <w:iCs/>
          <w:kern w:val="2"/>
          <w:sz w:val="22"/>
          <w:szCs w:val="22"/>
          <w14:ligatures w14:val="standardContextual"/>
        </w:rPr>
        <w:t>Pricing Schedule</w:t>
      </w:r>
      <w:r>
        <w:rPr>
          <w:rFonts w:ascii="Calibri" w:hAnsi="Calibri" w:cs="Calibri"/>
          <w:bCs/>
          <w:kern w:val="2"/>
          <w:sz w:val="22"/>
          <w:szCs w:val="22"/>
          <w14:ligatures w14:val="standardContextual"/>
        </w:rPr>
        <w:t xml:space="preserve"> which must be completed and submitted, as per the instructions contained therein.</w:t>
      </w:r>
    </w:p>
    <w:p w14:paraId="0169503C" w14:textId="77777777" w:rsidR="00A51D68" w:rsidRDefault="00A51D68" w:rsidP="00A51D68">
      <w:pPr>
        <w:spacing w:after="160" w:line="256" w:lineRule="auto"/>
        <w:contextualSpacing/>
        <w:jc w:val="both"/>
        <w:rPr>
          <w:rFonts w:ascii="Calibri" w:hAnsi="Calibri" w:cs="Calibri"/>
          <w:bCs/>
          <w:kern w:val="2"/>
          <w:sz w:val="22"/>
          <w:szCs w:val="22"/>
          <w14:ligatures w14:val="standardContextual"/>
        </w:rPr>
      </w:pPr>
    </w:p>
    <w:p w14:paraId="301FB664" w14:textId="77777777" w:rsidR="00AC3EF3" w:rsidRDefault="00AC3EF3" w:rsidP="00AC3EF3">
      <w:pPr>
        <w:spacing w:after="160" w:line="256" w:lineRule="auto"/>
        <w:contextualSpacing/>
        <w:jc w:val="both"/>
        <w:rPr>
          <w:rFonts w:ascii="Calibri" w:hAnsi="Calibri" w:cs="Calibri"/>
          <w:b/>
          <w:kern w:val="2"/>
          <w:sz w:val="22"/>
          <w:szCs w:val="22"/>
          <w14:ligatures w14:val="standardContextual"/>
        </w:rPr>
      </w:pPr>
      <w:r w:rsidRPr="0071357C">
        <w:rPr>
          <w:rFonts w:ascii="Calibri" w:hAnsi="Calibri" w:cs="Calibri"/>
          <w:b/>
          <w:kern w:val="2"/>
          <w:sz w:val="22"/>
          <w:szCs w:val="22"/>
          <w14:ligatures w14:val="standardContextual"/>
        </w:rPr>
        <w:t>Failure to fully complete and provide all information requested within the Pricing Schedule will render the tender submission non-compliant and will result in its exclusion from the competition.</w:t>
      </w:r>
    </w:p>
    <w:p w14:paraId="6E3E3046" w14:textId="77777777" w:rsidR="00AC3EF3" w:rsidRPr="0071357C" w:rsidRDefault="00AC3EF3" w:rsidP="00AC3EF3">
      <w:pPr>
        <w:spacing w:after="160" w:line="256" w:lineRule="auto"/>
        <w:contextualSpacing/>
        <w:jc w:val="both"/>
        <w:rPr>
          <w:rFonts w:ascii="Calibri" w:hAnsi="Calibri" w:cs="Calibri"/>
          <w:b/>
          <w:kern w:val="2"/>
          <w:sz w:val="22"/>
          <w:szCs w:val="22"/>
          <w14:ligatures w14:val="standardContextual"/>
        </w:rPr>
      </w:pPr>
    </w:p>
    <w:p w14:paraId="67D73F61" w14:textId="4699856B" w:rsidR="00513689" w:rsidRDefault="00513689" w:rsidP="00513689">
      <w:pPr>
        <w:spacing w:line="276" w:lineRule="auto"/>
        <w:jc w:val="both"/>
        <w:rPr>
          <w:rFonts w:ascii="Calibri" w:hAnsi="Calibri" w:cs="Calibri"/>
          <w:sz w:val="22"/>
          <w:szCs w:val="22"/>
        </w:rPr>
      </w:pPr>
      <w:r w:rsidRPr="00513689">
        <w:rPr>
          <w:rFonts w:ascii="Calibri" w:hAnsi="Calibri" w:cs="Calibri"/>
          <w:b/>
          <w:bCs/>
          <w:color w:val="215E99" w:themeColor="text2" w:themeTint="BF"/>
        </w:rPr>
        <w:t>Duration</w:t>
      </w:r>
    </w:p>
    <w:p w14:paraId="03A155FD" w14:textId="62EDE6F8" w:rsidR="00513689" w:rsidRPr="00DF6B5D" w:rsidRDefault="00513689" w:rsidP="00513689">
      <w:pPr>
        <w:spacing w:line="276" w:lineRule="auto"/>
        <w:jc w:val="both"/>
        <w:rPr>
          <w:rFonts w:ascii="Calibri" w:hAnsi="Calibri" w:cs="Calibri"/>
          <w:sz w:val="22"/>
          <w:szCs w:val="22"/>
        </w:rPr>
      </w:pPr>
      <w:r w:rsidRPr="00DF6B5D">
        <w:rPr>
          <w:rFonts w:ascii="Calibri" w:hAnsi="Calibri" w:cs="Calibri"/>
          <w:sz w:val="22"/>
          <w:szCs w:val="22"/>
        </w:rPr>
        <w:t>The framework will initially be established for</w:t>
      </w:r>
      <w:r>
        <w:rPr>
          <w:rFonts w:ascii="Calibri" w:hAnsi="Calibri" w:cs="Calibri"/>
          <w:sz w:val="22"/>
          <w:szCs w:val="22"/>
        </w:rPr>
        <w:t xml:space="preserve"> </w:t>
      </w:r>
      <w:r w:rsidR="009F5925">
        <w:rPr>
          <w:rFonts w:ascii="Calibri" w:hAnsi="Calibri" w:cs="Calibri"/>
          <w:sz w:val="22"/>
          <w:szCs w:val="22"/>
        </w:rPr>
        <w:t>12 months</w:t>
      </w:r>
      <w:r>
        <w:rPr>
          <w:rFonts w:ascii="Calibri" w:hAnsi="Calibri" w:cs="Calibri"/>
          <w:sz w:val="22"/>
          <w:szCs w:val="22"/>
        </w:rPr>
        <w:t xml:space="preserve"> </w:t>
      </w:r>
      <w:r w:rsidRPr="00DF6B5D">
        <w:rPr>
          <w:rFonts w:ascii="Calibri" w:hAnsi="Calibri" w:cs="Calibri"/>
          <w:sz w:val="22"/>
          <w:szCs w:val="22"/>
        </w:rPr>
        <w:t xml:space="preserve">with the option to extend same </w:t>
      </w:r>
      <w:r w:rsidR="009F5925">
        <w:rPr>
          <w:rFonts w:ascii="Calibri" w:hAnsi="Calibri" w:cs="Calibri"/>
          <w:sz w:val="22"/>
          <w:szCs w:val="22"/>
        </w:rPr>
        <w:t xml:space="preserve">3 x </w:t>
      </w:r>
      <w:r w:rsidR="00E2695A">
        <w:rPr>
          <w:rFonts w:ascii="Calibri" w:hAnsi="Calibri" w:cs="Calibri"/>
          <w:sz w:val="22"/>
          <w:szCs w:val="22"/>
        </w:rPr>
        <w:t>12-month</w:t>
      </w:r>
      <w:r w:rsidR="009F5925">
        <w:rPr>
          <w:rFonts w:ascii="Calibri" w:hAnsi="Calibri" w:cs="Calibri"/>
          <w:sz w:val="22"/>
          <w:szCs w:val="22"/>
        </w:rPr>
        <w:t xml:space="preserve"> extensions.</w:t>
      </w:r>
      <w:r w:rsidRPr="00DF6B5D">
        <w:rPr>
          <w:rFonts w:ascii="Calibri" w:hAnsi="Calibri" w:cs="Calibri"/>
          <w:sz w:val="22"/>
          <w:szCs w:val="22"/>
        </w:rPr>
        <w:t xml:space="preserve">  The framework will be for a maximum duration of </w:t>
      </w:r>
      <w:r w:rsidR="009F5925">
        <w:rPr>
          <w:rFonts w:ascii="Calibri" w:hAnsi="Calibri" w:cs="Calibri"/>
          <w:sz w:val="22"/>
          <w:szCs w:val="22"/>
        </w:rPr>
        <w:t xml:space="preserve">4 years. </w:t>
      </w:r>
    </w:p>
    <w:p w14:paraId="2B08D611" w14:textId="77777777" w:rsidR="00513689" w:rsidRDefault="00513689" w:rsidP="00BE2A14">
      <w:pPr>
        <w:pStyle w:val="paragraph"/>
        <w:spacing w:before="0" w:beforeAutospacing="0" w:after="0" w:afterAutospacing="0"/>
        <w:jc w:val="both"/>
        <w:textAlignment w:val="baseline"/>
        <w:rPr>
          <w:rFonts w:ascii="Calibri" w:hAnsi="Calibri" w:cs="Calibri"/>
          <w:sz w:val="22"/>
          <w:szCs w:val="22"/>
        </w:rPr>
      </w:pPr>
    </w:p>
    <w:p w14:paraId="3B123F36" w14:textId="75DA584C" w:rsidR="004270A9" w:rsidRPr="00047A14" w:rsidRDefault="004270A9" w:rsidP="004270A9">
      <w:pPr>
        <w:pStyle w:val="paragraph"/>
        <w:spacing w:before="0" w:beforeAutospacing="0" w:after="0" w:afterAutospacing="0"/>
        <w:jc w:val="both"/>
        <w:textAlignment w:val="baseline"/>
        <w:rPr>
          <w:rFonts w:ascii="Calibri" w:hAnsi="Calibri" w:cs="Calibri"/>
          <w:b/>
          <w:bCs/>
          <w:sz w:val="22"/>
          <w:szCs w:val="22"/>
        </w:rPr>
      </w:pPr>
      <w:r w:rsidRPr="00BE2A14">
        <w:rPr>
          <w:rFonts w:ascii="Calibri" w:hAnsi="Calibri" w:cs="Calibri"/>
          <w:b/>
          <w:bCs/>
          <w:color w:val="215E99" w:themeColor="text2" w:themeTint="BF"/>
        </w:rPr>
        <w:t xml:space="preserve">Overview </w:t>
      </w:r>
      <w:r>
        <w:rPr>
          <w:rFonts w:ascii="Calibri" w:hAnsi="Calibri" w:cs="Calibri"/>
          <w:b/>
          <w:bCs/>
          <w:color w:val="215E99" w:themeColor="text2" w:themeTint="BF"/>
        </w:rPr>
        <w:t xml:space="preserve">and Scope </w:t>
      </w:r>
      <w:r w:rsidRPr="00BE2A14">
        <w:rPr>
          <w:rFonts w:ascii="Calibri" w:hAnsi="Calibri" w:cs="Calibri"/>
          <w:b/>
          <w:bCs/>
          <w:color w:val="215E99" w:themeColor="text2" w:themeTint="BF"/>
        </w:rPr>
        <w:t>of Requirement</w:t>
      </w:r>
    </w:p>
    <w:p w14:paraId="6ABD2CE6" w14:textId="1728A8C7" w:rsidR="00C22F69" w:rsidRDefault="00456128" w:rsidP="00456128">
      <w:pPr>
        <w:jc w:val="both"/>
        <w:rPr>
          <w:rFonts w:ascii="Calibri" w:hAnsi="Calibri" w:cs="Calibri"/>
          <w:sz w:val="22"/>
          <w:szCs w:val="22"/>
        </w:rPr>
      </w:pPr>
      <w:r w:rsidRPr="0067096D">
        <w:rPr>
          <w:rFonts w:ascii="Calibri" w:hAnsi="Calibri" w:cs="Calibri"/>
          <w:sz w:val="22"/>
          <w:szCs w:val="22"/>
        </w:rPr>
        <w:t xml:space="preserve">Munster Technological University welcome tender proposals from </w:t>
      </w:r>
      <w:r w:rsidR="00C22F69">
        <w:rPr>
          <w:rFonts w:ascii="Calibri" w:hAnsi="Calibri" w:cs="Calibri"/>
          <w:sz w:val="22"/>
          <w:szCs w:val="22"/>
        </w:rPr>
        <w:t>suppliers</w:t>
      </w:r>
      <w:r w:rsidRPr="0067096D">
        <w:rPr>
          <w:rFonts w:ascii="Calibri" w:hAnsi="Calibri" w:cs="Calibri"/>
          <w:sz w:val="22"/>
          <w:szCs w:val="22"/>
        </w:rPr>
        <w:t xml:space="preserve"> who can provide high quality, wide ranging and affordable </w:t>
      </w:r>
      <w:r w:rsidR="00EB139A">
        <w:rPr>
          <w:rFonts w:ascii="Calibri" w:hAnsi="Calibri" w:cs="Calibri"/>
          <w:sz w:val="22"/>
          <w:szCs w:val="22"/>
        </w:rPr>
        <w:t>wood products</w:t>
      </w:r>
      <w:r w:rsidRPr="0067096D">
        <w:rPr>
          <w:rFonts w:ascii="Calibri" w:hAnsi="Calibri" w:cs="Calibri"/>
          <w:sz w:val="22"/>
          <w:szCs w:val="22"/>
        </w:rPr>
        <w:t xml:space="preserve"> to meet </w:t>
      </w:r>
      <w:r w:rsidR="00EB139A">
        <w:rPr>
          <w:rFonts w:ascii="Calibri" w:hAnsi="Calibri" w:cs="Calibri"/>
          <w:sz w:val="22"/>
          <w:szCs w:val="22"/>
        </w:rPr>
        <w:t>the requirements of the C&amp;J Department at MTU Kerry</w:t>
      </w:r>
      <w:r w:rsidRPr="0067096D">
        <w:rPr>
          <w:rFonts w:ascii="Calibri" w:hAnsi="Calibri" w:cs="Calibri"/>
          <w:sz w:val="22"/>
          <w:szCs w:val="22"/>
        </w:rPr>
        <w:t xml:space="preserve">. </w:t>
      </w:r>
    </w:p>
    <w:p w14:paraId="4DE2C707" w14:textId="77777777" w:rsidR="00C22F69" w:rsidRDefault="00C22F69" w:rsidP="00456128">
      <w:pPr>
        <w:jc w:val="both"/>
        <w:rPr>
          <w:rFonts w:ascii="Calibri" w:hAnsi="Calibri" w:cs="Calibri"/>
          <w:sz w:val="22"/>
          <w:szCs w:val="22"/>
        </w:rPr>
      </w:pPr>
    </w:p>
    <w:p w14:paraId="2F252CDA" w14:textId="17ADCE97" w:rsidR="003F00B3" w:rsidRDefault="000A0759" w:rsidP="00456128">
      <w:pPr>
        <w:jc w:val="both"/>
        <w:rPr>
          <w:rFonts w:ascii="Calibri" w:hAnsi="Calibri" w:cs="Calibri"/>
          <w:sz w:val="22"/>
          <w:szCs w:val="22"/>
        </w:rPr>
      </w:pPr>
      <w:r w:rsidRPr="0009792D">
        <w:rPr>
          <w:rFonts w:ascii="Calibri" w:hAnsi="Calibri" w:cs="Calibri"/>
          <w:sz w:val="22"/>
          <w:szCs w:val="22"/>
        </w:rPr>
        <w:t xml:space="preserve">MTU </w:t>
      </w:r>
      <w:r w:rsidR="00D40D76" w:rsidRPr="0009792D">
        <w:rPr>
          <w:rFonts w:ascii="Calibri" w:hAnsi="Calibri" w:cs="Calibri"/>
          <w:sz w:val="22"/>
          <w:szCs w:val="22"/>
        </w:rPr>
        <w:t>does not have capacity to store large quantities of Wood</w:t>
      </w:r>
      <w:r w:rsidR="00A47C06" w:rsidRPr="0009792D">
        <w:rPr>
          <w:rFonts w:ascii="Calibri" w:hAnsi="Calibri" w:cs="Calibri"/>
          <w:sz w:val="22"/>
          <w:szCs w:val="22"/>
        </w:rPr>
        <w:t xml:space="preserve"> Based P</w:t>
      </w:r>
      <w:r w:rsidR="00D40D76" w:rsidRPr="0009792D">
        <w:rPr>
          <w:rFonts w:ascii="Calibri" w:hAnsi="Calibri" w:cs="Calibri"/>
          <w:sz w:val="22"/>
          <w:szCs w:val="22"/>
        </w:rPr>
        <w:t>roducts</w:t>
      </w:r>
      <w:r w:rsidR="00414D8A" w:rsidRPr="0009792D">
        <w:rPr>
          <w:rFonts w:ascii="Calibri" w:hAnsi="Calibri" w:cs="Calibri"/>
          <w:sz w:val="22"/>
          <w:szCs w:val="22"/>
        </w:rPr>
        <w:t xml:space="preserve"> on-site</w:t>
      </w:r>
      <w:r w:rsidR="00D40D76" w:rsidRPr="0009792D">
        <w:rPr>
          <w:rFonts w:ascii="Calibri" w:hAnsi="Calibri" w:cs="Calibri"/>
          <w:sz w:val="22"/>
          <w:szCs w:val="22"/>
        </w:rPr>
        <w:t>.</w:t>
      </w:r>
      <w:r w:rsidR="00414D8A" w:rsidRPr="0009792D">
        <w:rPr>
          <w:rFonts w:ascii="Calibri" w:hAnsi="Calibri" w:cs="Calibri"/>
          <w:sz w:val="22"/>
          <w:szCs w:val="22"/>
        </w:rPr>
        <w:t xml:space="preserve">  As a </w:t>
      </w:r>
      <w:r w:rsidR="005943DB" w:rsidRPr="0009792D">
        <w:rPr>
          <w:rFonts w:ascii="Calibri" w:hAnsi="Calibri" w:cs="Calibri"/>
          <w:sz w:val="22"/>
          <w:szCs w:val="22"/>
        </w:rPr>
        <w:t>result,</w:t>
      </w:r>
      <w:r w:rsidR="00414D8A" w:rsidRPr="0009792D">
        <w:rPr>
          <w:rFonts w:ascii="Calibri" w:hAnsi="Calibri" w:cs="Calibri"/>
          <w:sz w:val="22"/>
          <w:szCs w:val="22"/>
        </w:rPr>
        <w:t xml:space="preserve"> MTU will require the Wood </w:t>
      </w:r>
      <w:r w:rsidR="00A47C06" w:rsidRPr="0009792D">
        <w:rPr>
          <w:rFonts w:ascii="Calibri" w:hAnsi="Calibri" w:cs="Calibri"/>
          <w:sz w:val="22"/>
          <w:szCs w:val="22"/>
        </w:rPr>
        <w:t>Based P</w:t>
      </w:r>
      <w:r w:rsidR="002E3F18" w:rsidRPr="0009792D">
        <w:rPr>
          <w:rFonts w:ascii="Calibri" w:hAnsi="Calibri" w:cs="Calibri"/>
          <w:sz w:val="22"/>
          <w:szCs w:val="22"/>
        </w:rPr>
        <w:t xml:space="preserve">roducts to be delivered in batches as required.  </w:t>
      </w:r>
    </w:p>
    <w:p w14:paraId="7ED282F1" w14:textId="77777777" w:rsidR="00571299" w:rsidRDefault="00571299" w:rsidP="00456128">
      <w:pPr>
        <w:jc w:val="both"/>
        <w:rPr>
          <w:rFonts w:ascii="Calibri" w:hAnsi="Calibri" w:cs="Calibri"/>
          <w:sz w:val="22"/>
          <w:szCs w:val="22"/>
        </w:rPr>
      </w:pPr>
    </w:p>
    <w:p w14:paraId="3562BFAB" w14:textId="01D91F4B" w:rsidR="00255A98" w:rsidRDefault="00A318AC" w:rsidP="00456128">
      <w:pPr>
        <w:jc w:val="both"/>
        <w:rPr>
          <w:rFonts w:ascii="Calibri" w:hAnsi="Calibri" w:cs="Calibri"/>
          <w:sz w:val="22"/>
          <w:szCs w:val="22"/>
        </w:rPr>
      </w:pPr>
      <w:r>
        <w:rPr>
          <w:rFonts w:ascii="Calibri" w:hAnsi="Calibri" w:cs="Calibri"/>
          <w:sz w:val="22"/>
          <w:szCs w:val="22"/>
        </w:rPr>
        <w:t xml:space="preserve">MTU </w:t>
      </w:r>
      <w:r w:rsidR="00EA16F8">
        <w:rPr>
          <w:rFonts w:ascii="Calibri" w:hAnsi="Calibri" w:cs="Calibri"/>
          <w:sz w:val="22"/>
          <w:szCs w:val="22"/>
        </w:rPr>
        <w:t>may place large order</w:t>
      </w:r>
      <w:r w:rsidR="00387841">
        <w:rPr>
          <w:rFonts w:ascii="Calibri" w:hAnsi="Calibri" w:cs="Calibri"/>
          <w:sz w:val="22"/>
          <w:szCs w:val="22"/>
        </w:rPr>
        <w:t>s</w:t>
      </w:r>
      <w:r w:rsidR="00EA16F8">
        <w:rPr>
          <w:rFonts w:ascii="Calibri" w:hAnsi="Calibri" w:cs="Calibri"/>
          <w:sz w:val="22"/>
          <w:szCs w:val="22"/>
        </w:rPr>
        <w:t xml:space="preserve"> for specific projects, however, </w:t>
      </w:r>
      <w:r w:rsidR="0023593B">
        <w:rPr>
          <w:rFonts w:ascii="Calibri" w:hAnsi="Calibri" w:cs="Calibri"/>
          <w:sz w:val="22"/>
          <w:szCs w:val="22"/>
        </w:rPr>
        <w:t>th</w:t>
      </w:r>
      <w:r w:rsidR="00387841">
        <w:rPr>
          <w:rFonts w:ascii="Calibri" w:hAnsi="Calibri" w:cs="Calibri"/>
          <w:sz w:val="22"/>
          <w:szCs w:val="22"/>
        </w:rPr>
        <w:t>ese orders</w:t>
      </w:r>
      <w:r w:rsidR="0023593B">
        <w:rPr>
          <w:rFonts w:ascii="Calibri" w:hAnsi="Calibri" w:cs="Calibri"/>
          <w:sz w:val="22"/>
          <w:szCs w:val="22"/>
        </w:rPr>
        <w:t xml:space="preserve"> will be </w:t>
      </w:r>
      <w:r w:rsidR="00387841">
        <w:rPr>
          <w:rFonts w:ascii="Calibri" w:hAnsi="Calibri" w:cs="Calibri"/>
          <w:sz w:val="22"/>
          <w:szCs w:val="22"/>
        </w:rPr>
        <w:t>drawn down</w:t>
      </w:r>
      <w:r w:rsidR="0023593B">
        <w:rPr>
          <w:rFonts w:ascii="Calibri" w:hAnsi="Calibri" w:cs="Calibri"/>
          <w:sz w:val="22"/>
          <w:szCs w:val="22"/>
        </w:rPr>
        <w:t xml:space="preserve"> on an as needs basis over several weeks. </w:t>
      </w:r>
      <w:r w:rsidR="00255A98">
        <w:rPr>
          <w:rFonts w:ascii="Calibri" w:hAnsi="Calibri" w:cs="Calibri"/>
          <w:sz w:val="22"/>
          <w:szCs w:val="22"/>
        </w:rPr>
        <w:t xml:space="preserve"> </w:t>
      </w:r>
    </w:p>
    <w:p w14:paraId="3F219500" w14:textId="77777777" w:rsidR="00571299" w:rsidRDefault="00571299" w:rsidP="00456128">
      <w:pPr>
        <w:jc w:val="both"/>
        <w:rPr>
          <w:rFonts w:ascii="Calibri" w:hAnsi="Calibri" w:cs="Calibri"/>
          <w:sz w:val="22"/>
          <w:szCs w:val="22"/>
        </w:rPr>
      </w:pPr>
    </w:p>
    <w:p w14:paraId="03392A08" w14:textId="26D5008F" w:rsidR="000A0759" w:rsidRDefault="00D40D76" w:rsidP="00456128">
      <w:pPr>
        <w:jc w:val="both"/>
        <w:rPr>
          <w:rFonts w:ascii="Calibri" w:hAnsi="Calibri" w:cs="Calibri"/>
          <w:sz w:val="22"/>
          <w:szCs w:val="22"/>
        </w:rPr>
      </w:pPr>
      <w:r w:rsidRPr="0009792D">
        <w:rPr>
          <w:rFonts w:ascii="Calibri" w:hAnsi="Calibri" w:cs="Calibri"/>
          <w:sz w:val="22"/>
          <w:szCs w:val="22"/>
        </w:rPr>
        <w:t xml:space="preserve">The successful supplier must be able to store </w:t>
      </w:r>
      <w:proofErr w:type="gramStart"/>
      <w:r w:rsidRPr="0009792D">
        <w:rPr>
          <w:rFonts w:ascii="Calibri" w:hAnsi="Calibri" w:cs="Calibri"/>
          <w:sz w:val="22"/>
          <w:szCs w:val="22"/>
        </w:rPr>
        <w:t>sufficient quantities of</w:t>
      </w:r>
      <w:proofErr w:type="gramEnd"/>
      <w:r w:rsidRPr="0009792D">
        <w:rPr>
          <w:rFonts w:ascii="Calibri" w:hAnsi="Calibri" w:cs="Calibri"/>
          <w:sz w:val="22"/>
          <w:szCs w:val="22"/>
        </w:rPr>
        <w:t xml:space="preserve"> wood for immediate delivery to MTU Kerry.</w:t>
      </w:r>
      <w:r>
        <w:rPr>
          <w:rFonts w:ascii="Calibri" w:hAnsi="Calibri" w:cs="Calibri"/>
          <w:sz w:val="22"/>
          <w:szCs w:val="22"/>
        </w:rPr>
        <w:t xml:space="preserve">  </w:t>
      </w:r>
    </w:p>
    <w:p w14:paraId="5C7E7205" w14:textId="77777777" w:rsidR="00571299" w:rsidRDefault="00571299" w:rsidP="00456128">
      <w:pPr>
        <w:jc w:val="both"/>
        <w:rPr>
          <w:rFonts w:ascii="Calibri" w:hAnsi="Calibri" w:cs="Calibri"/>
          <w:sz w:val="22"/>
          <w:szCs w:val="22"/>
        </w:rPr>
      </w:pPr>
    </w:p>
    <w:p w14:paraId="4D92B378" w14:textId="77777777" w:rsidR="00387841" w:rsidRDefault="00387841" w:rsidP="00387841">
      <w:pPr>
        <w:jc w:val="both"/>
        <w:rPr>
          <w:rFonts w:ascii="Calibri" w:hAnsi="Calibri" w:cs="Calibri"/>
          <w:sz w:val="22"/>
          <w:szCs w:val="22"/>
        </w:rPr>
      </w:pPr>
      <w:r w:rsidRPr="0009792D">
        <w:rPr>
          <w:rFonts w:ascii="Calibri" w:hAnsi="Calibri" w:cs="Calibri"/>
          <w:sz w:val="22"/>
          <w:szCs w:val="22"/>
        </w:rPr>
        <w:t xml:space="preserve">MTU will give the successful supplier </w:t>
      </w:r>
      <w:r>
        <w:rPr>
          <w:rFonts w:ascii="Calibri" w:hAnsi="Calibri" w:cs="Calibri"/>
          <w:sz w:val="22"/>
          <w:szCs w:val="22"/>
        </w:rPr>
        <w:t xml:space="preserve">where possible </w:t>
      </w:r>
      <w:r w:rsidRPr="0009792D">
        <w:rPr>
          <w:rFonts w:ascii="Calibri" w:hAnsi="Calibri" w:cs="Calibri"/>
          <w:sz w:val="22"/>
          <w:szCs w:val="22"/>
        </w:rPr>
        <w:t xml:space="preserve">5 working days’ notice for each order.   </w:t>
      </w:r>
    </w:p>
    <w:p w14:paraId="7DEA36EC" w14:textId="77777777" w:rsidR="00571299" w:rsidRDefault="00571299" w:rsidP="00387841">
      <w:pPr>
        <w:jc w:val="both"/>
        <w:rPr>
          <w:rFonts w:ascii="Calibri" w:hAnsi="Calibri" w:cs="Calibri"/>
          <w:sz w:val="22"/>
          <w:szCs w:val="22"/>
        </w:rPr>
      </w:pPr>
    </w:p>
    <w:p w14:paraId="7BFF3648" w14:textId="48664E36" w:rsidR="002E3F18" w:rsidRDefault="00BA319A" w:rsidP="00456128">
      <w:pPr>
        <w:jc w:val="both"/>
        <w:rPr>
          <w:rFonts w:ascii="Calibri" w:hAnsi="Calibri" w:cs="Calibri"/>
          <w:sz w:val="22"/>
          <w:szCs w:val="22"/>
        </w:rPr>
      </w:pPr>
      <w:r>
        <w:rPr>
          <w:rFonts w:ascii="Calibri" w:hAnsi="Calibri" w:cs="Calibri"/>
          <w:sz w:val="22"/>
          <w:szCs w:val="22"/>
        </w:rPr>
        <w:t>During exam time</w:t>
      </w:r>
      <w:r w:rsidR="0009792D">
        <w:rPr>
          <w:rFonts w:ascii="Calibri" w:hAnsi="Calibri" w:cs="Calibri"/>
          <w:sz w:val="22"/>
          <w:szCs w:val="22"/>
        </w:rPr>
        <w:t xml:space="preserve"> and in exceptional circumstances</w:t>
      </w:r>
      <w:r>
        <w:rPr>
          <w:rFonts w:ascii="Calibri" w:hAnsi="Calibri" w:cs="Calibri"/>
          <w:sz w:val="22"/>
          <w:szCs w:val="22"/>
        </w:rPr>
        <w:t xml:space="preserve">, MTU may have a </w:t>
      </w:r>
      <w:r w:rsidR="00F30288">
        <w:rPr>
          <w:rFonts w:ascii="Calibri" w:hAnsi="Calibri" w:cs="Calibri"/>
          <w:sz w:val="22"/>
          <w:szCs w:val="22"/>
        </w:rPr>
        <w:t>requirement</w:t>
      </w:r>
      <w:r>
        <w:rPr>
          <w:rFonts w:ascii="Calibri" w:hAnsi="Calibri" w:cs="Calibri"/>
          <w:sz w:val="22"/>
          <w:szCs w:val="22"/>
        </w:rPr>
        <w:t xml:space="preserve"> for </w:t>
      </w:r>
      <w:r w:rsidR="00F30288">
        <w:rPr>
          <w:rFonts w:ascii="Calibri" w:hAnsi="Calibri" w:cs="Calibri"/>
          <w:sz w:val="22"/>
          <w:szCs w:val="22"/>
        </w:rPr>
        <w:t xml:space="preserve">delivery of Wood Based Products within 24 hours. </w:t>
      </w:r>
      <w:r w:rsidR="002E3F18">
        <w:rPr>
          <w:rFonts w:ascii="Calibri" w:hAnsi="Calibri" w:cs="Calibri"/>
          <w:sz w:val="22"/>
          <w:szCs w:val="22"/>
        </w:rPr>
        <w:t xml:space="preserve">  This may be extended to 48 hours</w:t>
      </w:r>
      <w:r w:rsidR="007D4562">
        <w:rPr>
          <w:rFonts w:ascii="Calibri" w:hAnsi="Calibri" w:cs="Calibri"/>
          <w:sz w:val="22"/>
          <w:szCs w:val="22"/>
        </w:rPr>
        <w:t xml:space="preserve"> by mutual agreement between MTU &amp; the successful supplier</w:t>
      </w:r>
      <w:r w:rsidR="00DE58DD">
        <w:rPr>
          <w:rFonts w:ascii="Calibri" w:hAnsi="Calibri" w:cs="Calibri"/>
          <w:sz w:val="22"/>
          <w:szCs w:val="22"/>
        </w:rPr>
        <w:t xml:space="preserve"> subject to the circumstances</w:t>
      </w:r>
      <w:r w:rsidR="007D4562">
        <w:rPr>
          <w:rFonts w:ascii="Calibri" w:hAnsi="Calibri" w:cs="Calibri"/>
          <w:sz w:val="22"/>
          <w:szCs w:val="22"/>
        </w:rPr>
        <w:t xml:space="preserve">. </w:t>
      </w:r>
    </w:p>
    <w:p w14:paraId="189F3DC8" w14:textId="77777777" w:rsidR="00D40D76" w:rsidRPr="0067096D" w:rsidRDefault="00D40D76" w:rsidP="00456128">
      <w:pPr>
        <w:jc w:val="both"/>
        <w:rPr>
          <w:rFonts w:ascii="Calibri" w:hAnsi="Calibri" w:cs="Calibri"/>
          <w:sz w:val="22"/>
          <w:szCs w:val="22"/>
        </w:rPr>
      </w:pPr>
    </w:p>
    <w:p w14:paraId="2405CA69" w14:textId="5DBF5655" w:rsidR="008D6C35" w:rsidRDefault="004270A9" w:rsidP="008D6C35">
      <w:pPr>
        <w:pStyle w:val="paragraph"/>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Other University departments reserve the right to use this framework </w:t>
      </w:r>
      <w:proofErr w:type="gramStart"/>
      <w:r>
        <w:rPr>
          <w:rFonts w:ascii="Calibri" w:hAnsi="Calibri" w:cs="Calibri"/>
          <w:sz w:val="22"/>
          <w:szCs w:val="22"/>
        </w:rPr>
        <w:t>if and when</w:t>
      </w:r>
      <w:proofErr w:type="gramEnd"/>
      <w:r>
        <w:rPr>
          <w:rFonts w:ascii="Calibri" w:hAnsi="Calibri" w:cs="Calibri"/>
          <w:sz w:val="22"/>
          <w:szCs w:val="22"/>
        </w:rPr>
        <w:t xml:space="preserve"> deemed appropriate.</w:t>
      </w:r>
    </w:p>
    <w:p w14:paraId="592C31DC" w14:textId="77777777" w:rsidR="008E1968" w:rsidRDefault="008E1968" w:rsidP="008D6C35">
      <w:pPr>
        <w:pStyle w:val="paragraph"/>
        <w:spacing w:before="0" w:beforeAutospacing="0" w:after="0" w:afterAutospacing="0"/>
        <w:jc w:val="both"/>
        <w:textAlignment w:val="baseline"/>
        <w:rPr>
          <w:rFonts w:ascii="Calibri" w:hAnsi="Calibri" w:cs="Calibri"/>
          <w:sz w:val="22"/>
          <w:szCs w:val="22"/>
        </w:rPr>
      </w:pPr>
    </w:p>
    <w:p w14:paraId="79F0F94D" w14:textId="37001E37" w:rsidR="008E1968" w:rsidRDefault="008E1968" w:rsidP="008D6C35">
      <w:pPr>
        <w:pStyle w:val="paragraph"/>
        <w:spacing w:before="0" w:beforeAutospacing="0" w:after="0" w:afterAutospacing="0"/>
        <w:jc w:val="both"/>
        <w:textAlignment w:val="baseline"/>
        <w:rPr>
          <w:rFonts w:ascii="Calibri" w:hAnsi="Calibri" w:cs="Calibri"/>
          <w:color w:val="000000" w:themeColor="text1"/>
          <w:sz w:val="22"/>
          <w:szCs w:val="22"/>
        </w:rPr>
      </w:pPr>
      <w:r w:rsidRPr="00C70076">
        <w:rPr>
          <w:rFonts w:ascii="Calibri" w:hAnsi="Calibri" w:cs="Calibri"/>
          <w:color w:val="000000" w:themeColor="text1"/>
          <w:sz w:val="22"/>
          <w:szCs w:val="22"/>
        </w:rPr>
        <w:t xml:space="preserve">The list </w:t>
      </w:r>
      <w:r w:rsidR="00DB1889" w:rsidRPr="00C70076">
        <w:rPr>
          <w:rFonts w:ascii="Calibri" w:hAnsi="Calibri" w:cs="Calibri"/>
          <w:color w:val="000000" w:themeColor="text1"/>
          <w:sz w:val="22"/>
          <w:szCs w:val="22"/>
        </w:rPr>
        <w:t>provided by MTU is</w:t>
      </w:r>
      <w:r w:rsidRPr="00C70076">
        <w:rPr>
          <w:rFonts w:ascii="Calibri" w:hAnsi="Calibri" w:cs="Calibri"/>
          <w:color w:val="000000" w:themeColor="text1"/>
          <w:sz w:val="22"/>
          <w:szCs w:val="22"/>
        </w:rPr>
        <w:t xml:space="preserve"> a ‘basket list’ of </w:t>
      </w:r>
      <w:r w:rsidR="00DB1889" w:rsidRPr="00C70076">
        <w:rPr>
          <w:rFonts w:ascii="Calibri" w:hAnsi="Calibri" w:cs="Calibri"/>
          <w:color w:val="000000" w:themeColor="text1"/>
          <w:sz w:val="22"/>
          <w:szCs w:val="22"/>
        </w:rPr>
        <w:t xml:space="preserve">products identified by the Carpentry &amp; Joinery Department at MTU.  </w:t>
      </w:r>
      <w:r w:rsidR="00FE2498" w:rsidRPr="00C70076">
        <w:rPr>
          <w:rFonts w:ascii="Calibri" w:hAnsi="Calibri" w:cs="Calibri"/>
          <w:color w:val="000000" w:themeColor="text1"/>
          <w:sz w:val="22"/>
          <w:szCs w:val="22"/>
        </w:rPr>
        <w:t xml:space="preserve">As student numbers and the programme curriculum may evolve or change during the </w:t>
      </w:r>
      <w:r w:rsidR="0087754C" w:rsidRPr="00C70076">
        <w:rPr>
          <w:rFonts w:ascii="Calibri" w:hAnsi="Calibri" w:cs="Calibri"/>
          <w:color w:val="000000" w:themeColor="text1"/>
          <w:sz w:val="22"/>
          <w:szCs w:val="22"/>
        </w:rPr>
        <w:t>duration</w:t>
      </w:r>
      <w:r w:rsidR="00FE2498" w:rsidRPr="00C70076">
        <w:rPr>
          <w:rFonts w:ascii="Calibri" w:hAnsi="Calibri" w:cs="Calibri"/>
          <w:color w:val="000000" w:themeColor="text1"/>
          <w:sz w:val="22"/>
          <w:szCs w:val="22"/>
        </w:rPr>
        <w:t xml:space="preserve"> of this framework. </w:t>
      </w:r>
      <w:r w:rsidR="00234F8A">
        <w:rPr>
          <w:rFonts w:ascii="Calibri" w:hAnsi="Calibri" w:cs="Calibri"/>
          <w:color w:val="000000" w:themeColor="text1"/>
          <w:sz w:val="22"/>
          <w:szCs w:val="22"/>
        </w:rPr>
        <w:t xml:space="preserve"> </w:t>
      </w:r>
      <w:r w:rsidR="00FE2498" w:rsidRPr="00C70076">
        <w:rPr>
          <w:rFonts w:ascii="Calibri" w:hAnsi="Calibri" w:cs="Calibri"/>
          <w:color w:val="000000" w:themeColor="text1"/>
          <w:sz w:val="22"/>
          <w:szCs w:val="22"/>
        </w:rPr>
        <w:t xml:space="preserve">The ‘basket list’ of products may be subject to change.  The quantities are provided </w:t>
      </w:r>
      <w:r w:rsidR="0087754C" w:rsidRPr="00C70076">
        <w:rPr>
          <w:rFonts w:ascii="Calibri" w:hAnsi="Calibri" w:cs="Calibri"/>
          <w:color w:val="000000" w:themeColor="text1"/>
          <w:sz w:val="22"/>
          <w:szCs w:val="22"/>
        </w:rPr>
        <w:t xml:space="preserve">for indicative purposes and may fluctuate upwards or downwards depending on programme delivery and student numbers. </w:t>
      </w:r>
    </w:p>
    <w:p w14:paraId="04D3F827" w14:textId="77777777" w:rsidR="00A6106D" w:rsidRDefault="00A6106D" w:rsidP="008D6C35">
      <w:pPr>
        <w:pStyle w:val="paragraph"/>
        <w:spacing w:before="0" w:beforeAutospacing="0" w:after="0" w:afterAutospacing="0"/>
        <w:jc w:val="both"/>
        <w:textAlignment w:val="baseline"/>
        <w:rPr>
          <w:rFonts w:ascii="Calibri" w:hAnsi="Calibri" w:cs="Calibri"/>
          <w:color w:val="000000" w:themeColor="text1"/>
          <w:sz w:val="22"/>
          <w:szCs w:val="22"/>
        </w:rPr>
      </w:pPr>
    </w:p>
    <w:p w14:paraId="04096B99" w14:textId="374F97A5" w:rsidR="00A6106D" w:rsidRPr="0087754C" w:rsidRDefault="00A6106D" w:rsidP="008D6C35">
      <w:pPr>
        <w:pStyle w:val="paragraph"/>
        <w:spacing w:before="0" w:beforeAutospacing="0" w:after="0" w:afterAutospacing="0"/>
        <w:jc w:val="both"/>
        <w:textAlignment w:val="baseline"/>
        <w:rPr>
          <w:rFonts w:ascii="Calibri" w:hAnsi="Calibri" w:cs="Calibri"/>
          <w:color w:val="EE0000"/>
          <w:sz w:val="22"/>
          <w:szCs w:val="22"/>
        </w:rPr>
      </w:pPr>
      <w:r>
        <w:rPr>
          <w:rFonts w:ascii="Calibri" w:hAnsi="Calibri" w:cs="Calibri"/>
          <w:color w:val="000000" w:themeColor="text1"/>
          <w:sz w:val="22"/>
          <w:szCs w:val="22"/>
        </w:rPr>
        <w:t xml:space="preserve">It is imperative that MTU receives high quality Wood Based Products to ensure that teaching and learning of MTU’s students is </w:t>
      </w:r>
      <w:r w:rsidR="002C7C96">
        <w:rPr>
          <w:rFonts w:ascii="Calibri" w:hAnsi="Calibri" w:cs="Calibri"/>
          <w:color w:val="000000" w:themeColor="text1"/>
          <w:sz w:val="22"/>
          <w:szCs w:val="22"/>
        </w:rPr>
        <w:t xml:space="preserve">to a very high standard.  Wood Based Products deemed inferior by MTU’s C&amp;J staff will be returned.  Continuous delivery of inferior products will result in the possible termination of the contract. </w:t>
      </w:r>
    </w:p>
    <w:p w14:paraId="4C612F9D" w14:textId="77777777" w:rsidR="008D6C35" w:rsidRDefault="008D6C35" w:rsidP="008D6C35">
      <w:pPr>
        <w:pStyle w:val="paragraph"/>
        <w:spacing w:before="0" w:beforeAutospacing="0" w:after="0" w:afterAutospacing="0"/>
        <w:jc w:val="both"/>
        <w:textAlignment w:val="baseline"/>
        <w:rPr>
          <w:rFonts w:ascii="Calibri" w:hAnsi="Calibri" w:cs="Calibri"/>
          <w:sz w:val="22"/>
          <w:szCs w:val="22"/>
        </w:rPr>
      </w:pPr>
    </w:p>
    <w:p w14:paraId="1D7C468B" w14:textId="5177DB15" w:rsidR="005B2045" w:rsidRDefault="005B2045" w:rsidP="005B2045">
      <w:pPr>
        <w:pStyle w:val="paragraph"/>
        <w:spacing w:before="0" w:beforeAutospacing="0" w:after="0" w:afterAutospacing="0"/>
        <w:jc w:val="both"/>
        <w:textAlignment w:val="baseline"/>
        <w:rPr>
          <w:rFonts w:ascii="Calibri" w:hAnsi="Calibri" w:cs="Calibri"/>
          <w:sz w:val="22"/>
          <w:szCs w:val="22"/>
        </w:rPr>
      </w:pPr>
      <w:r>
        <w:rPr>
          <w:rFonts w:ascii="Calibri" w:hAnsi="Calibri" w:cs="Calibri"/>
          <w:b/>
          <w:bCs/>
          <w:color w:val="215E99" w:themeColor="text2" w:themeTint="BF"/>
        </w:rPr>
        <w:t xml:space="preserve">Product </w:t>
      </w:r>
      <w:r w:rsidRPr="006B7953">
        <w:rPr>
          <w:rFonts w:ascii="Calibri" w:hAnsi="Calibri" w:cs="Calibri"/>
          <w:b/>
          <w:bCs/>
          <w:color w:val="215E99" w:themeColor="text2" w:themeTint="BF"/>
        </w:rPr>
        <w:t>Technical Specifications</w:t>
      </w:r>
    </w:p>
    <w:p w14:paraId="34E3A2BE" w14:textId="3FBB470B" w:rsidR="008D6C35" w:rsidRDefault="005B2045" w:rsidP="00B15F23">
      <w:pPr>
        <w:spacing w:after="160" w:line="256" w:lineRule="auto"/>
        <w:contextualSpacing/>
        <w:jc w:val="both"/>
        <w:rPr>
          <w:rFonts w:ascii="Calibri" w:hAnsi="Calibri" w:cs="Calibri"/>
          <w:bCs/>
          <w:kern w:val="2"/>
          <w:sz w:val="22"/>
          <w:szCs w:val="22"/>
          <w14:ligatures w14:val="standardContextual"/>
        </w:rPr>
      </w:pPr>
      <w:r w:rsidRPr="000D7E59">
        <w:rPr>
          <w:rFonts w:ascii="Calibri" w:hAnsi="Calibri" w:cs="Calibri"/>
          <w:bCs/>
          <w:kern w:val="2"/>
          <w:sz w:val="22"/>
          <w:szCs w:val="22"/>
          <w14:ligatures w14:val="standardContextual"/>
        </w:rPr>
        <w:t xml:space="preserve">The products listed </w:t>
      </w:r>
      <w:r>
        <w:rPr>
          <w:rFonts w:ascii="Calibri" w:hAnsi="Calibri" w:cs="Calibri"/>
          <w:bCs/>
          <w:kern w:val="2"/>
          <w:sz w:val="22"/>
          <w:szCs w:val="22"/>
          <w14:ligatures w14:val="standardContextual"/>
        </w:rPr>
        <w:t xml:space="preserve">below </w:t>
      </w:r>
      <w:r w:rsidRPr="000D7E59">
        <w:rPr>
          <w:rFonts w:ascii="Calibri" w:hAnsi="Calibri" w:cs="Calibri"/>
          <w:bCs/>
          <w:kern w:val="2"/>
          <w:sz w:val="22"/>
          <w:szCs w:val="22"/>
          <w14:ligatures w14:val="standardContextual"/>
        </w:rPr>
        <w:t>represen</w:t>
      </w:r>
      <w:r>
        <w:rPr>
          <w:rFonts w:ascii="Calibri" w:hAnsi="Calibri" w:cs="Calibri"/>
          <w:bCs/>
          <w:kern w:val="2"/>
          <w:sz w:val="22"/>
          <w:szCs w:val="22"/>
          <w14:ligatures w14:val="standardContextual"/>
        </w:rPr>
        <w:t xml:space="preserve">t the </w:t>
      </w:r>
      <w:r w:rsidRPr="00D837B4">
        <w:rPr>
          <w:rFonts w:ascii="Calibri" w:hAnsi="Calibri" w:cs="Calibri"/>
          <w:bCs/>
          <w:kern w:val="2"/>
          <w:sz w:val="22"/>
          <w:szCs w:val="22"/>
          <w14:ligatures w14:val="standardContextual"/>
        </w:rPr>
        <w:t xml:space="preserve">items most frequently purchased by </w:t>
      </w:r>
      <w:r>
        <w:rPr>
          <w:rFonts w:ascii="Calibri" w:hAnsi="Calibri" w:cs="Calibri"/>
          <w:bCs/>
          <w:kern w:val="2"/>
          <w:sz w:val="22"/>
          <w:szCs w:val="22"/>
          <w14:ligatures w14:val="standardContextual"/>
        </w:rPr>
        <w:t xml:space="preserve">the </w:t>
      </w:r>
      <w:r w:rsidR="00643967">
        <w:rPr>
          <w:rFonts w:ascii="Calibri" w:hAnsi="Calibri" w:cs="Calibri"/>
          <w:bCs/>
          <w:kern w:val="2"/>
          <w:sz w:val="22"/>
          <w:szCs w:val="22"/>
          <w14:ligatures w14:val="standardContextual"/>
        </w:rPr>
        <w:t>Carpentry &amp; Joinery Department at MTU Kerry</w:t>
      </w:r>
      <w:r w:rsidR="00F97102">
        <w:rPr>
          <w:rFonts w:ascii="Calibri" w:hAnsi="Calibri" w:cs="Calibri"/>
          <w:bCs/>
          <w:kern w:val="2"/>
          <w:sz w:val="22"/>
          <w:szCs w:val="22"/>
          <w14:ligatures w14:val="standardContextual"/>
        </w:rPr>
        <w:t>.</w:t>
      </w:r>
      <w:r>
        <w:rPr>
          <w:rFonts w:ascii="Calibri" w:hAnsi="Calibri" w:cs="Calibri"/>
          <w:bCs/>
          <w:kern w:val="2"/>
          <w:sz w:val="22"/>
          <w:szCs w:val="22"/>
          <w14:ligatures w14:val="standardContextual"/>
        </w:rPr>
        <w:t xml:space="preserve">  </w:t>
      </w:r>
      <w:r w:rsidRPr="00637D2D">
        <w:rPr>
          <w:rFonts w:ascii="Calibri" w:hAnsi="Calibri" w:cs="Calibri"/>
          <w:bCs/>
          <w:kern w:val="2"/>
          <w:sz w:val="22"/>
          <w:szCs w:val="22"/>
          <w14:ligatures w14:val="standardContextual"/>
        </w:rPr>
        <w:t xml:space="preserve">Should any additional products be required during the </w:t>
      </w:r>
      <w:r w:rsidR="00234F8A">
        <w:rPr>
          <w:rFonts w:ascii="Calibri" w:hAnsi="Calibri" w:cs="Calibri"/>
          <w:bCs/>
          <w:kern w:val="2"/>
          <w:sz w:val="22"/>
          <w:szCs w:val="22"/>
          <w14:ligatures w14:val="standardContextual"/>
        </w:rPr>
        <w:t>lifetime</w:t>
      </w:r>
      <w:r w:rsidRPr="00637D2D">
        <w:rPr>
          <w:rFonts w:ascii="Calibri" w:hAnsi="Calibri" w:cs="Calibri"/>
          <w:bCs/>
          <w:kern w:val="2"/>
          <w:sz w:val="22"/>
          <w:szCs w:val="22"/>
          <w14:ligatures w14:val="standardContextual"/>
        </w:rPr>
        <w:t xml:space="preserve"> of this framework, the appointed provider</w:t>
      </w:r>
      <w:r>
        <w:rPr>
          <w:rFonts w:ascii="Calibri" w:hAnsi="Calibri" w:cs="Calibri"/>
          <w:bCs/>
          <w:kern w:val="2"/>
          <w:sz w:val="22"/>
          <w:szCs w:val="22"/>
          <w14:ligatures w14:val="standardContextual"/>
        </w:rPr>
        <w:t>(s)</w:t>
      </w:r>
      <w:r w:rsidRPr="00637D2D">
        <w:rPr>
          <w:rFonts w:ascii="Calibri" w:hAnsi="Calibri" w:cs="Calibri"/>
          <w:bCs/>
          <w:kern w:val="2"/>
          <w:sz w:val="22"/>
          <w:szCs w:val="22"/>
          <w14:ligatures w14:val="standardContextual"/>
        </w:rPr>
        <w:t xml:space="preserve"> will be expected to source these and to agree both the source and the cost(s) with authorised </w:t>
      </w:r>
      <w:r>
        <w:rPr>
          <w:rFonts w:ascii="Calibri" w:hAnsi="Calibri" w:cs="Calibri"/>
          <w:bCs/>
          <w:kern w:val="2"/>
          <w:sz w:val="22"/>
          <w:szCs w:val="22"/>
          <w14:ligatures w14:val="standardContextual"/>
        </w:rPr>
        <w:t xml:space="preserve">University </w:t>
      </w:r>
      <w:r w:rsidRPr="00637D2D">
        <w:rPr>
          <w:rFonts w:ascii="Calibri" w:hAnsi="Calibri" w:cs="Calibri"/>
          <w:bCs/>
          <w:kern w:val="2"/>
          <w:sz w:val="22"/>
          <w:szCs w:val="22"/>
          <w14:ligatures w14:val="standardContextual"/>
        </w:rPr>
        <w:t>personnel.</w:t>
      </w:r>
    </w:p>
    <w:p w14:paraId="7DEE0240" w14:textId="77777777" w:rsidR="007D1589" w:rsidRDefault="007D1589" w:rsidP="00B15F23">
      <w:pPr>
        <w:spacing w:after="160" w:line="256" w:lineRule="auto"/>
        <w:contextualSpacing/>
        <w:jc w:val="both"/>
        <w:rPr>
          <w:rFonts w:ascii="Calibri" w:hAnsi="Calibri" w:cs="Calibri"/>
          <w:bCs/>
          <w:kern w:val="2"/>
          <w:sz w:val="22"/>
          <w:szCs w:val="22"/>
          <w14:ligatures w14:val="standardContextual"/>
        </w:rPr>
      </w:pPr>
    </w:p>
    <w:p w14:paraId="68231ACA" w14:textId="49EA3602" w:rsidR="006546CE" w:rsidRPr="006546CE" w:rsidRDefault="0047627F" w:rsidP="006546CE">
      <w:pPr>
        <w:spacing w:after="160" w:line="259" w:lineRule="auto"/>
        <w:rPr>
          <w:rFonts w:ascii="Calibri" w:hAnsi="Calibri" w:cs="Calibri"/>
          <w:b/>
          <w:bCs/>
          <w:color w:val="215E99" w:themeColor="text2" w:themeTint="BF"/>
          <w:lang w:val="en-IE"/>
        </w:rPr>
      </w:pPr>
      <w:r w:rsidRPr="000D5B1F">
        <w:rPr>
          <w:rFonts w:ascii="Calibri" w:hAnsi="Calibri" w:cs="Calibri"/>
          <w:b/>
          <w:bCs/>
          <w:color w:val="215E99" w:themeColor="text2" w:themeTint="BF"/>
        </w:rPr>
        <w:t>Product List</w:t>
      </w:r>
      <w:r w:rsidR="006546CE" w:rsidRPr="000D5B1F">
        <w:rPr>
          <w:rFonts w:ascii="Calibri" w:hAnsi="Calibri" w:cs="Calibri"/>
          <w:b/>
          <w:bCs/>
          <w:color w:val="215E99" w:themeColor="text2" w:themeTint="BF"/>
        </w:rPr>
        <w:t xml:space="preserve"> &amp; </w:t>
      </w:r>
      <w:r w:rsidR="006546CE" w:rsidRPr="006546CE">
        <w:rPr>
          <w:rFonts w:ascii="Calibri" w:hAnsi="Calibri" w:cs="Calibri"/>
          <w:b/>
          <w:bCs/>
          <w:color w:val="215E99" w:themeColor="text2" w:themeTint="BF"/>
          <w:lang w:val="en-IE"/>
        </w:rPr>
        <w:t>Estimated Material Requirements</w:t>
      </w:r>
    </w:p>
    <w:p w14:paraId="25C79798" w14:textId="77777777" w:rsidR="006546CE" w:rsidRPr="006546CE" w:rsidRDefault="006546CE" w:rsidP="006546CE">
      <w:pPr>
        <w:spacing w:after="160" w:line="259" w:lineRule="auto"/>
        <w:rPr>
          <w:rFonts w:ascii="Calibri" w:hAnsi="Calibri" w:cs="Calibri"/>
          <w:b/>
          <w:bCs/>
          <w:sz w:val="22"/>
          <w:szCs w:val="22"/>
          <w:lang w:val="en-IE"/>
        </w:rPr>
      </w:pPr>
      <w:r w:rsidRPr="006546CE">
        <w:rPr>
          <w:rFonts w:ascii="Calibri" w:hAnsi="Calibri" w:cs="Calibri"/>
          <w:b/>
          <w:bCs/>
          <w:sz w:val="22"/>
          <w:szCs w:val="22"/>
          <w:lang w:val="en-IE"/>
        </w:rPr>
        <w:t>Per 10–11 Week Block</w:t>
      </w:r>
    </w:p>
    <w:p w14:paraId="750F69D9"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50 sheets 18mm pine board (2440 x 1220)</w:t>
      </w:r>
    </w:p>
    <w:p w14:paraId="6B5C9C8C"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50 sheets 24mm pine board (2440 x 1220)</w:t>
      </w:r>
    </w:p>
    <w:p w14:paraId="5AEE844B"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20 sheets 18mm WBP (2440 x 1220)</w:t>
      </w:r>
    </w:p>
    <w:p w14:paraId="0B561E92"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20 sheets 12mm WBP (2440 x 1220)</w:t>
      </w:r>
    </w:p>
    <w:p w14:paraId="01DF7B0B"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20 sheets 9mm WBP (2440 x 1220)</w:t>
      </w:r>
    </w:p>
    <w:p w14:paraId="4C2817C0"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20 planks 9" x 3" white deal (4.2m)</w:t>
      </w:r>
    </w:p>
    <w:p w14:paraId="392408AD"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20 planks 9" x 2" white deal (4.2m)</w:t>
      </w:r>
    </w:p>
    <w:p w14:paraId="366DAC37" w14:textId="77777777" w:rsidR="006546CE" w:rsidRP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30 planks 9" x 3" red deal (4.2m)</w:t>
      </w:r>
    </w:p>
    <w:p w14:paraId="28748BE1" w14:textId="77777777" w:rsidR="006546CE" w:rsidRDefault="006546CE" w:rsidP="006546CE">
      <w:pPr>
        <w:numPr>
          <w:ilvl w:val="0"/>
          <w:numId w:val="27"/>
        </w:numPr>
        <w:spacing w:after="160" w:line="259" w:lineRule="auto"/>
        <w:rPr>
          <w:rFonts w:ascii="Calibri" w:hAnsi="Calibri" w:cs="Calibri"/>
          <w:sz w:val="22"/>
          <w:szCs w:val="22"/>
          <w:lang w:val="en-IE"/>
        </w:rPr>
      </w:pPr>
      <w:r w:rsidRPr="006546CE">
        <w:rPr>
          <w:rFonts w:ascii="Calibri" w:hAnsi="Calibri" w:cs="Calibri"/>
          <w:sz w:val="22"/>
          <w:szCs w:val="22"/>
          <w:lang w:val="en-IE"/>
        </w:rPr>
        <w:t>30 planks 9" x 2" red deal (4.2m)</w:t>
      </w:r>
    </w:p>
    <w:p w14:paraId="0C5DB992" w14:textId="77777777" w:rsidR="00DC37E9" w:rsidRPr="006546CE" w:rsidRDefault="00DC37E9" w:rsidP="00DC37E9">
      <w:pPr>
        <w:spacing w:after="160" w:line="259" w:lineRule="auto"/>
        <w:ind w:left="720"/>
        <w:rPr>
          <w:rFonts w:ascii="Calibri" w:hAnsi="Calibri" w:cs="Calibri"/>
          <w:sz w:val="22"/>
          <w:szCs w:val="22"/>
          <w:lang w:val="en-IE"/>
        </w:rPr>
      </w:pPr>
    </w:p>
    <w:p w14:paraId="1A26FEAC" w14:textId="77777777" w:rsidR="006546CE" w:rsidRPr="006546CE" w:rsidRDefault="001E278B" w:rsidP="006546CE">
      <w:pPr>
        <w:spacing w:after="160" w:line="259" w:lineRule="auto"/>
        <w:rPr>
          <w:rFonts w:ascii="Calibri" w:hAnsi="Calibri" w:cs="Calibri"/>
          <w:sz w:val="22"/>
          <w:szCs w:val="22"/>
          <w:lang w:val="en-IE"/>
        </w:rPr>
      </w:pPr>
      <w:r>
        <w:rPr>
          <w:rFonts w:ascii="Calibri" w:hAnsi="Calibri" w:cs="Calibri"/>
          <w:sz w:val="22"/>
          <w:szCs w:val="22"/>
          <w:lang w:val="en-IE"/>
        </w:rPr>
        <w:pict w14:anchorId="3F0D6A73">
          <v:rect id="_x0000_i1025" style="width:0;height:0" o:hrstd="t" o:hr="t" fillcolor="#a0a0a0" stroked="f"/>
        </w:pict>
      </w:r>
    </w:p>
    <w:p w14:paraId="6504CE58" w14:textId="77777777" w:rsidR="006546CE" w:rsidRPr="006546CE" w:rsidRDefault="006546CE" w:rsidP="006546CE">
      <w:pPr>
        <w:spacing w:after="160" w:line="259" w:lineRule="auto"/>
        <w:rPr>
          <w:rFonts w:ascii="Calibri" w:hAnsi="Calibri" w:cs="Calibri"/>
          <w:b/>
          <w:bCs/>
          <w:sz w:val="22"/>
          <w:szCs w:val="22"/>
          <w:lang w:val="en-IE"/>
        </w:rPr>
      </w:pPr>
      <w:r w:rsidRPr="006546CE">
        <w:rPr>
          <w:rFonts w:ascii="Calibri" w:hAnsi="Calibri" w:cs="Calibri"/>
          <w:b/>
          <w:bCs/>
          <w:sz w:val="22"/>
          <w:szCs w:val="22"/>
          <w:lang w:val="en-IE"/>
        </w:rPr>
        <w:t>Annual Usage</w:t>
      </w:r>
    </w:p>
    <w:p w14:paraId="046CF936"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150 sheets 18mm pine board (2440 x 1220mm)</w:t>
      </w:r>
    </w:p>
    <w:p w14:paraId="63A14E07"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150 sheets 24mm pine board (2440 x 1220mm)</w:t>
      </w:r>
    </w:p>
    <w:p w14:paraId="3E3B5256"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60 sheets 9mm WBP (2440 x 1220mm)</w:t>
      </w:r>
    </w:p>
    <w:p w14:paraId="04D28763"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60 sheets 12mm WBP (2440 x 1220mm)</w:t>
      </w:r>
    </w:p>
    <w:p w14:paraId="1BA081C9"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60 sheets 18mm WBP (2440 x 1220mm)</w:t>
      </w:r>
    </w:p>
    <w:p w14:paraId="779FC4EC"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60 planks 9" x 3" white deal (4.2m length)</w:t>
      </w:r>
    </w:p>
    <w:p w14:paraId="475287D2"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60 planks 9" x 2" white deal (4.2m length)</w:t>
      </w:r>
    </w:p>
    <w:p w14:paraId="44316752"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lastRenderedPageBreak/>
        <w:t>90 planks 9" x 3" red deal (4.2m length)</w:t>
      </w:r>
    </w:p>
    <w:p w14:paraId="36557B13" w14:textId="77777777" w:rsidR="006546CE" w:rsidRPr="006546CE" w:rsidRDefault="006546CE" w:rsidP="006546CE">
      <w:pPr>
        <w:numPr>
          <w:ilvl w:val="0"/>
          <w:numId w:val="28"/>
        </w:numPr>
        <w:spacing w:after="160" w:line="259" w:lineRule="auto"/>
        <w:rPr>
          <w:rFonts w:ascii="Calibri" w:hAnsi="Calibri" w:cs="Calibri"/>
          <w:sz w:val="22"/>
          <w:szCs w:val="22"/>
          <w:lang w:val="en-IE"/>
        </w:rPr>
      </w:pPr>
      <w:r w:rsidRPr="006546CE">
        <w:rPr>
          <w:rFonts w:ascii="Calibri" w:hAnsi="Calibri" w:cs="Calibri"/>
          <w:sz w:val="22"/>
          <w:szCs w:val="22"/>
          <w:lang w:val="en-IE"/>
        </w:rPr>
        <w:t>90 planks 9" x 2" red deal (4.2m length)</w:t>
      </w:r>
    </w:p>
    <w:p w14:paraId="085F49EB" w14:textId="77777777" w:rsidR="006546CE" w:rsidRPr="006546CE" w:rsidRDefault="001E278B" w:rsidP="006546CE">
      <w:pPr>
        <w:spacing w:after="160" w:line="259" w:lineRule="auto"/>
        <w:rPr>
          <w:rFonts w:ascii="Calibri" w:hAnsi="Calibri" w:cs="Calibri"/>
          <w:sz w:val="22"/>
          <w:szCs w:val="22"/>
          <w:lang w:val="en-IE"/>
        </w:rPr>
      </w:pPr>
      <w:r>
        <w:rPr>
          <w:rFonts w:ascii="Calibri" w:hAnsi="Calibri" w:cs="Calibri"/>
          <w:sz w:val="22"/>
          <w:szCs w:val="22"/>
          <w:lang w:val="en-IE"/>
        </w:rPr>
        <w:pict w14:anchorId="00B984AA">
          <v:rect id="_x0000_i1026" style="width:0;height:0" o:hrstd="t" o:hr="t" fillcolor="#a0a0a0" stroked="f"/>
        </w:pict>
      </w:r>
    </w:p>
    <w:p w14:paraId="4AA370D2" w14:textId="77777777" w:rsidR="006546CE" w:rsidRPr="006546CE" w:rsidRDefault="006546CE" w:rsidP="006546CE">
      <w:pPr>
        <w:spacing w:after="160" w:line="259" w:lineRule="auto"/>
        <w:rPr>
          <w:rFonts w:ascii="Calibri" w:hAnsi="Calibri" w:cs="Calibri"/>
          <w:b/>
          <w:bCs/>
          <w:sz w:val="22"/>
          <w:szCs w:val="22"/>
          <w:lang w:val="en-IE"/>
        </w:rPr>
      </w:pPr>
      <w:r w:rsidRPr="006546CE">
        <w:rPr>
          <w:rFonts w:ascii="Calibri" w:hAnsi="Calibri" w:cs="Calibri"/>
          <w:b/>
          <w:bCs/>
          <w:sz w:val="22"/>
          <w:szCs w:val="22"/>
          <w:lang w:val="en-IE"/>
        </w:rPr>
        <w:t>Four-Year Projection</w:t>
      </w:r>
    </w:p>
    <w:p w14:paraId="7B2C07D2"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600 sheets 18mm pine board (2440 x 1220mm)</w:t>
      </w:r>
    </w:p>
    <w:p w14:paraId="6334F3D4"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600 sheets 24mm pine board (2440 x 1220mm)</w:t>
      </w:r>
    </w:p>
    <w:p w14:paraId="017B05A1"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180 sheets 9mm WBP (2440 x 1220mm)</w:t>
      </w:r>
    </w:p>
    <w:p w14:paraId="67939D65"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180 sheets 12mm WBP (2440 x 1220mm)</w:t>
      </w:r>
    </w:p>
    <w:p w14:paraId="250A1678"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180 sheets 18mm WBP (2440 x 1220mm)</w:t>
      </w:r>
    </w:p>
    <w:p w14:paraId="0F0CB251"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180 planks 9" x 3" white deal (4.2m length)</w:t>
      </w:r>
    </w:p>
    <w:p w14:paraId="75219428"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180 planks 9" x 2" white deal (4.2m length)</w:t>
      </w:r>
    </w:p>
    <w:p w14:paraId="243DAE5B"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270 planks 9" x 3" red deal (4.2m length)</w:t>
      </w:r>
    </w:p>
    <w:p w14:paraId="6D569B38" w14:textId="77777777" w:rsidR="006546CE" w:rsidRPr="006546CE" w:rsidRDefault="006546CE" w:rsidP="006546CE">
      <w:pPr>
        <w:numPr>
          <w:ilvl w:val="0"/>
          <w:numId w:val="29"/>
        </w:numPr>
        <w:spacing w:after="160" w:line="259" w:lineRule="auto"/>
        <w:rPr>
          <w:rFonts w:ascii="Calibri" w:hAnsi="Calibri" w:cs="Calibri"/>
          <w:sz w:val="22"/>
          <w:szCs w:val="22"/>
          <w:lang w:val="en-IE"/>
        </w:rPr>
      </w:pPr>
      <w:r w:rsidRPr="006546CE">
        <w:rPr>
          <w:rFonts w:ascii="Calibri" w:hAnsi="Calibri" w:cs="Calibri"/>
          <w:sz w:val="22"/>
          <w:szCs w:val="22"/>
          <w:lang w:val="en-IE"/>
        </w:rPr>
        <w:t>270 planks 9" x 2" red deal (4.2m length)</w:t>
      </w:r>
    </w:p>
    <w:p w14:paraId="165BEE93" w14:textId="77777777" w:rsidR="0060386B" w:rsidRDefault="0060386B">
      <w:pPr>
        <w:spacing w:after="160" w:line="259" w:lineRule="auto"/>
        <w:rPr>
          <w:rFonts w:ascii="Calibri" w:hAnsi="Calibri" w:cs="Calibri"/>
          <w:b/>
          <w:bCs/>
          <w:sz w:val="22"/>
          <w:szCs w:val="22"/>
        </w:rPr>
      </w:pPr>
      <w:r>
        <w:rPr>
          <w:rFonts w:ascii="Calibri" w:hAnsi="Calibri" w:cs="Calibri"/>
          <w:b/>
          <w:bCs/>
          <w:sz w:val="22"/>
          <w:szCs w:val="22"/>
        </w:rPr>
        <w:br w:type="page"/>
      </w:r>
    </w:p>
    <w:p w14:paraId="30FD2F18" w14:textId="74FFDA05" w:rsidR="00785DBA" w:rsidRPr="009548E8" w:rsidRDefault="00033DD0" w:rsidP="00785DBA">
      <w:pPr>
        <w:spacing w:after="160" w:line="259" w:lineRule="auto"/>
        <w:jc w:val="right"/>
        <w:rPr>
          <w:rFonts w:ascii="Calibri" w:hAnsi="Calibri" w:cs="Calibri"/>
          <w:b/>
          <w:bCs/>
          <w:sz w:val="22"/>
          <w:szCs w:val="22"/>
        </w:rPr>
      </w:pPr>
      <w:r w:rsidRPr="009548E8">
        <w:rPr>
          <w:rFonts w:ascii="Calibri" w:hAnsi="Calibri" w:cs="Calibri"/>
          <w:b/>
          <w:bCs/>
          <w:sz w:val="22"/>
          <w:szCs w:val="22"/>
        </w:rPr>
        <w:lastRenderedPageBreak/>
        <w:t>Appendix 2</w:t>
      </w:r>
    </w:p>
    <w:p w14:paraId="490F8175" w14:textId="77777777" w:rsidR="003A7E3E" w:rsidRDefault="003A7E3E" w:rsidP="003A7E3E">
      <w:pPr>
        <w:pStyle w:val="NoSpacing"/>
        <w:jc w:val="center"/>
        <w:rPr>
          <w:rFonts w:ascii="Calibri" w:hAnsi="Calibri" w:cs="Calibri"/>
          <w:b/>
          <w:sz w:val="32"/>
          <w:szCs w:val="32"/>
        </w:rPr>
      </w:pPr>
      <w:r w:rsidRPr="000C0872">
        <w:rPr>
          <w:rFonts w:ascii="Calibri" w:hAnsi="Calibri" w:cs="Calibri"/>
          <w:b/>
          <w:sz w:val="32"/>
          <w:szCs w:val="32"/>
        </w:rPr>
        <w:t xml:space="preserve">Framework Agreement for </w:t>
      </w:r>
      <w:r>
        <w:rPr>
          <w:rFonts w:ascii="Calibri" w:hAnsi="Calibri" w:cs="Calibri"/>
          <w:b/>
          <w:sz w:val="32"/>
          <w:szCs w:val="32"/>
        </w:rPr>
        <w:t>the Supply of Goods to</w:t>
      </w:r>
    </w:p>
    <w:p w14:paraId="72E652D2" w14:textId="77777777" w:rsidR="003A7E3E" w:rsidRPr="000C0872" w:rsidRDefault="003A7E3E" w:rsidP="003A7E3E">
      <w:pPr>
        <w:pStyle w:val="NoSpacing"/>
        <w:jc w:val="center"/>
        <w:rPr>
          <w:rFonts w:ascii="Calibri" w:hAnsi="Calibri" w:cs="Calibri"/>
          <w:b/>
          <w:bCs/>
          <w:color w:val="auto"/>
          <w:sz w:val="32"/>
          <w:szCs w:val="32"/>
          <w:lang w:val="en-GB"/>
        </w:rPr>
      </w:pPr>
      <w:r>
        <w:rPr>
          <w:rFonts w:ascii="Calibri" w:hAnsi="Calibri" w:cs="Calibri"/>
          <w:b/>
          <w:sz w:val="32"/>
          <w:szCs w:val="32"/>
        </w:rPr>
        <w:t>Munster Technical University (MTU)</w:t>
      </w:r>
    </w:p>
    <w:p w14:paraId="09044305" w14:textId="77777777" w:rsidR="003A7E3E" w:rsidRPr="000C0872" w:rsidRDefault="003A7E3E" w:rsidP="003A7E3E">
      <w:pPr>
        <w:pStyle w:val="NoSpacing"/>
        <w:jc w:val="center"/>
        <w:rPr>
          <w:rFonts w:ascii="Calibri" w:hAnsi="Calibri" w:cs="Calibri"/>
        </w:rPr>
      </w:pPr>
    </w:p>
    <w:p w14:paraId="038BCCB2" w14:textId="77777777" w:rsidR="003A7E3E" w:rsidRPr="00EF074E" w:rsidRDefault="003A7E3E" w:rsidP="003A7E3E">
      <w:pPr>
        <w:spacing w:after="160" w:line="259" w:lineRule="auto"/>
        <w:jc w:val="center"/>
        <w:rPr>
          <w:rFonts w:ascii="Calibri" w:hAnsi="Calibri" w:cs="Calibri"/>
          <w:b/>
          <w:bCs/>
          <w:sz w:val="40"/>
          <w:szCs w:val="40"/>
        </w:rPr>
      </w:pPr>
      <w:r w:rsidRPr="00EF074E">
        <w:rPr>
          <w:rFonts w:ascii="Calibri" w:hAnsi="Calibri" w:cs="Calibri"/>
          <w:b/>
          <w:bCs/>
          <w:sz w:val="40"/>
          <w:szCs w:val="40"/>
        </w:rPr>
        <w:t>CONDITIONS</w:t>
      </w:r>
    </w:p>
    <w:sdt>
      <w:sdtPr>
        <w:rPr>
          <w:rFonts w:ascii="Times New Roman" w:eastAsia="Calibri" w:hAnsi="Times New Roman" w:cs="Times New Roman"/>
          <w:color w:val="auto"/>
          <w:sz w:val="24"/>
          <w:szCs w:val="24"/>
          <w:lang w:val="en-GB" w:eastAsia="en-GB"/>
        </w:rPr>
        <w:id w:val="-1937351691"/>
        <w:docPartObj>
          <w:docPartGallery w:val="Table of Contents"/>
          <w:docPartUnique/>
        </w:docPartObj>
      </w:sdtPr>
      <w:sdtEndPr>
        <w:rPr>
          <w:b/>
          <w:bCs/>
          <w:noProof/>
        </w:rPr>
      </w:sdtEndPr>
      <w:sdtContent>
        <w:p w14:paraId="25386CC8" w14:textId="77777777" w:rsidR="003A7E3E" w:rsidRDefault="003A7E3E" w:rsidP="003A7E3E">
          <w:pPr>
            <w:pStyle w:val="TOCHeading"/>
          </w:pPr>
          <w:r>
            <w:t>Table of Contents</w:t>
          </w:r>
        </w:p>
        <w:p w14:paraId="00B1FD44" w14:textId="77777777" w:rsidR="003A7E3E" w:rsidRDefault="003A7E3E" w:rsidP="003A7E3E">
          <w:pPr>
            <w:pStyle w:val="TOC1"/>
            <w:tabs>
              <w:tab w:val="right" w:leader="dot" w:pos="940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0403608" w:history="1">
            <w:r w:rsidRPr="00911472">
              <w:rPr>
                <w:rStyle w:val="Hyperlink"/>
                <w:rFonts w:ascii="Calibri" w:hAnsi="Calibri" w:cs="Calibri"/>
                <w:b/>
                <w:bCs/>
                <w:noProof/>
              </w:rPr>
              <w:t>Definitions</w:t>
            </w:r>
            <w:r>
              <w:rPr>
                <w:noProof/>
                <w:webHidden/>
              </w:rPr>
              <w:tab/>
            </w:r>
            <w:r>
              <w:rPr>
                <w:noProof/>
                <w:webHidden/>
              </w:rPr>
              <w:fldChar w:fldCharType="begin"/>
            </w:r>
            <w:r>
              <w:rPr>
                <w:noProof/>
                <w:webHidden/>
              </w:rPr>
              <w:instrText xml:space="preserve"> PAGEREF _Toc180403608 \h </w:instrText>
            </w:r>
            <w:r>
              <w:rPr>
                <w:noProof/>
                <w:webHidden/>
              </w:rPr>
            </w:r>
            <w:r>
              <w:rPr>
                <w:noProof/>
                <w:webHidden/>
              </w:rPr>
              <w:fldChar w:fldCharType="separate"/>
            </w:r>
            <w:r>
              <w:rPr>
                <w:noProof/>
                <w:webHidden/>
              </w:rPr>
              <w:t>2</w:t>
            </w:r>
            <w:r>
              <w:rPr>
                <w:noProof/>
                <w:webHidden/>
              </w:rPr>
              <w:fldChar w:fldCharType="end"/>
            </w:r>
          </w:hyperlink>
        </w:p>
        <w:p w14:paraId="474DCD8E"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09" w:history="1">
            <w:r w:rsidRPr="00911472">
              <w:rPr>
                <w:rStyle w:val="Hyperlink"/>
                <w:rFonts w:ascii="Calibri" w:hAnsi="Calibri" w:cs="Calibri"/>
                <w:b/>
                <w:bCs/>
                <w:noProof/>
                <w:lang w:val="en-IE" w:eastAsia="en-US"/>
              </w:rPr>
              <w:t>1.</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Provider’s Obligations</w:t>
            </w:r>
            <w:r>
              <w:rPr>
                <w:noProof/>
                <w:webHidden/>
              </w:rPr>
              <w:tab/>
            </w:r>
            <w:r>
              <w:rPr>
                <w:noProof/>
                <w:webHidden/>
              </w:rPr>
              <w:fldChar w:fldCharType="begin"/>
            </w:r>
            <w:r>
              <w:rPr>
                <w:noProof/>
                <w:webHidden/>
              </w:rPr>
              <w:instrText xml:space="preserve"> PAGEREF _Toc180403609 \h </w:instrText>
            </w:r>
            <w:r>
              <w:rPr>
                <w:noProof/>
                <w:webHidden/>
              </w:rPr>
            </w:r>
            <w:r>
              <w:rPr>
                <w:noProof/>
                <w:webHidden/>
              </w:rPr>
              <w:fldChar w:fldCharType="separate"/>
            </w:r>
            <w:r>
              <w:rPr>
                <w:noProof/>
                <w:webHidden/>
              </w:rPr>
              <w:t>2</w:t>
            </w:r>
            <w:r>
              <w:rPr>
                <w:noProof/>
                <w:webHidden/>
              </w:rPr>
              <w:fldChar w:fldCharType="end"/>
            </w:r>
          </w:hyperlink>
        </w:p>
        <w:p w14:paraId="0ED38EBE"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0" w:history="1">
            <w:r w:rsidRPr="00911472">
              <w:rPr>
                <w:rStyle w:val="Hyperlink"/>
                <w:rFonts w:ascii="Calibri" w:hAnsi="Calibri" w:cs="Calibri"/>
                <w:b/>
                <w:bCs/>
                <w:noProof/>
                <w:lang w:val="en-IE" w:eastAsia="en-US"/>
              </w:rPr>
              <w:t>2.</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The Goods</w:t>
            </w:r>
            <w:r>
              <w:rPr>
                <w:noProof/>
                <w:webHidden/>
              </w:rPr>
              <w:tab/>
            </w:r>
            <w:r>
              <w:rPr>
                <w:noProof/>
                <w:webHidden/>
              </w:rPr>
              <w:fldChar w:fldCharType="begin"/>
            </w:r>
            <w:r>
              <w:rPr>
                <w:noProof/>
                <w:webHidden/>
              </w:rPr>
              <w:instrText xml:space="preserve"> PAGEREF _Toc180403610 \h </w:instrText>
            </w:r>
            <w:r>
              <w:rPr>
                <w:noProof/>
                <w:webHidden/>
              </w:rPr>
            </w:r>
            <w:r>
              <w:rPr>
                <w:noProof/>
                <w:webHidden/>
              </w:rPr>
              <w:fldChar w:fldCharType="separate"/>
            </w:r>
            <w:r>
              <w:rPr>
                <w:noProof/>
                <w:webHidden/>
              </w:rPr>
              <w:t>3</w:t>
            </w:r>
            <w:r>
              <w:rPr>
                <w:noProof/>
                <w:webHidden/>
              </w:rPr>
              <w:fldChar w:fldCharType="end"/>
            </w:r>
          </w:hyperlink>
        </w:p>
        <w:p w14:paraId="6517B8E8"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1" w:history="1">
            <w:r w:rsidRPr="00911472">
              <w:rPr>
                <w:rStyle w:val="Hyperlink"/>
                <w:rFonts w:ascii="Calibri" w:hAnsi="Calibri" w:cs="Calibri"/>
                <w:b/>
                <w:bCs/>
                <w:noProof/>
                <w:lang w:val="en-IE" w:eastAsia="en-US"/>
              </w:rPr>
              <w:t>3.</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Inspection of Goods</w:t>
            </w:r>
            <w:r>
              <w:rPr>
                <w:noProof/>
                <w:webHidden/>
              </w:rPr>
              <w:tab/>
            </w:r>
            <w:r>
              <w:rPr>
                <w:noProof/>
                <w:webHidden/>
              </w:rPr>
              <w:fldChar w:fldCharType="begin"/>
            </w:r>
            <w:r>
              <w:rPr>
                <w:noProof/>
                <w:webHidden/>
              </w:rPr>
              <w:instrText xml:space="preserve"> PAGEREF _Toc180403611 \h </w:instrText>
            </w:r>
            <w:r>
              <w:rPr>
                <w:noProof/>
                <w:webHidden/>
              </w:rPr>
            </w:r>
            <w:r>
              <w:rPr>
                <w:noProof/>
                <w:webHidden/>
              </w:rPr>
              <w:fldChar w:fldCharType="separate"/>
            </w:r>
            <w:r>
              <w:rPr>
                <w:noProof/>
                <w:webHidden/>
              </w:rPr>
              <w:t>4</w:t>
            </w:r>
            <w:r>
              <w:rPr>
                <w:noProof/>
                <w:webHidden/>
              </w:rPr>
              <w:fldChar w:fldCharType="end"/>
            </w:r>
          </w:hyperlink>
        </w:p>
        <w:p w14:paraId="5A1D8AB9"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2" w:history="1">
            <w:r w:rsidRPr="00911472">
              <w:rPr>
                <w:rStyle w:val="Hyperlink"/>
                <w:rFonts w:ascii="Calibri" w:hAnsi="Calibri" w:cs="Calibri"/>
                <w:b/>
                <w:bCs/>
                <w:noProof/>
                <w:lang w:val="en-IE" w:eastAsia="en-US"/>
              </w:rPr>
              <w:t>4.</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Risk and Title</w:t>
            </w:r>
            <w:r>
              <w:rPr>
                <w:noProof/>
                <w:webHidden/>
              </w:rPr>
              <w:tab/>
            </w:r>
            <w:r>
              <w:rPr>
                <w:noProof/>
                <w:webHidden/>
              </w:rPr>
              <w:fldChar w:fldCharType="begin"/>
            </w:r>
            <w:r>
              <w:rPr>
                <w:noProof/>
                <w:webHidden/>
              </w:rPr>
              <w:instrText xml:space="preserve"> PAGEREF _Toc180403612 \h </w:instrText>
            </w:r>
            <w:r>
              <w:rPr>
                <w:noProof/>
                <w:webHidden/>
              </w:rPr>
            </w:r>
            <w:r>
              <w:rPr>
                <w:noProof/>
                <w:webHidden/>
              </w:rPr>
              <w:fldChar w:fldCharType="separate"/>
            </w:r>
            <w:r>
              <w:rPr>
                <w:noProof/>
                <w:webHidden/>
              </w:rPr>
              <w:t>4</w:t>
            </w:r>
            <w:r>
              <w:rPr>
                <w:noProof/>
                <w:webHidden/>
              </w:rPr>
              <w:fldChar w:fldCharType="end"/>
            </w:r>
          </w:hyperlink>
        </w:p>
        <w:p w14:paraId="3A5FD15F"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3" w:history="1">
            <w:r w:rsidRPr="00911472">
              <w:rPr>
                <w:rStyle w:val="Hyperlink"/>
                <w:rFonts w:ascii="Calibri" w:hAnsi="Calibri" w:cs="Calibri"/>
                <w:b/>
                <w:bCs/>
                <w:noProof/>
                <w:lang w:val="en-IE" w:eastAsia="en-US"/>
              </w:rPr>
              <w:t>5.</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Payment</w:t>
            </w:r>
            <w:r>
              <w:rPr>
                <w:noProof/>
                <w:webHidden/>
              </w:rPr>
              <w:tab/>
            </w:r>
            <w:r>
              <w:rPr>
                <w:noProof/>
                <w:webHidden/>
              </w:rPr>
              <w:fldChar w:fldCharType="begin"/>
            </w:r>
            <w:r>
              <w:rPr>
                <w:noProof/>
                <w:webHidden/>
              </w:rPr>
              <w:instrText xml:space="preserve"> PAGEREF _Toc180403613 \h </w:instrText>
            </w:r>
            <w:r>
              <w:rPr>
                <w:noProof/>
                <w:webHidden/>
              </w:rPr>
            </w:r>
            <w:r>
              <w:rPr>
                <w:noProof/>
                <w:webHidden/>
              </w:rPr>
              <w:fldChar w:fldCharType="separate"/>
            </w:r>
            <w:r>
              <w:rPr>
                <w:noProof/>
                <w:webHidden/>
              </w:rPr>
              <w:t>5</w:t>
            </w:r>
            <w:r>
              <w:rPr>
                <w:noProof/>
                <w:webHidden/>
              </w:rPr>
              <w:fldChar w:fldCharType="end"/>
            </w:r>
          </w:hyperlink>
        </w:p>
        <w:p w14:paraId="08EFEE26"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4" w:history="1">
            <w:r w:rsidRPr="00911472">
              <w:rPr>
                <w:rStyle w:val="Hyperlink"/>
                <w:rFonts w:ascii="Calibri" w:hAnsi="Calibri" w:cs="Calibri"/>
                <w:b/>
                <w:bCs/>
                <w:noProof/>
                <w:lang w:val="en-IE" w:eastAsia="en-US"/>
              </w:rPr>
              <w:t>6.</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Warranties, Representations and Undertakings</w:t>
            </w:r>
            <w:r>
              <w:rPr>
                <w:noProof/>
                <w:webHidden/>
              </w:rPr>
              <w:tab/>
            </w:r>
            <w:r>
              <w:rPr>
                <w:noProof/>
                <w:webHidden/>
              </w:rPr>
              <w:fldChar w:fldCharType="begin"/>
            </w:r>
            <w:r>
              <w:rPr>
                <w:noProof/>
                <w:webHidden/>
              </w:rPr>
              <w:instrText xml:space="preserve"> PAGEREF _Toc180403614 \h </w:instrText>
            </w:r>
            <w:r>
              <w:rPr>
                <w:noProof/>
                <w:webHidden/>
              </w:rPr>
            </w:r>
            <w:r>
              <w:rPr>
                <w:noProof/>
                <w:webHidden/>
              </w:rPr>
              <w:fldChar w:fldCharType="separate"/>
            </w:r>
            <w:r>
              <w:rPr>
                <w:noProof/>
                <w:webHidden/>
              </w:rPr>
              <w:t>5</w:t>
            </w:r>
            <w:r>
              <w:rPr>
                <w:noProof/>
                <w:webHidden/>
              </w:rPr>
              <w:fldChar w:fldCharType="end"/>
            </w:r>
          </w:hyperlink>
        </w:p>
        <w:p w14:paraId="778FE9F7"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5" w:history="1">
            <w:r w:rsidRPr="00911472">
              <w:rPr>
                <w:rStyle w:val="Hyperlink"/>
                <w:rFonts w:ascii="Calibri" w:hAnsi="Calibri" w:cs="Calibri"/>
                <w:b/>
                <w:bCs/>
                <w:noProof/>
                <w:lang w:val="en-IE" w:eastAsia="en-US"/>
              </w:rPr>
              <w:t>7.</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Remedies</w:t>
            </w:r>
            <w:r>
              <w:rPr>
                <w:noProof/>
                <w:webHidden/>
              </w:rPr>
              <w:tab/>
            </w:r>
            <w:r>
              <w:rPr>
                <w:noProof/>
                <w:webHidden/>
              </w:rPr>
              <w:fldChar w:fldCharType="begin"/>
            </w:r>
            <w:r>
              <w:rPr>
                <w:noProof/>
                <w:webHidden/>
              </w:rPr>
              <w:instrText xml:space="preserve"> PAGEREF _Toc180403615 \h </w:instrText>
            </w:r>
            <w:r>
              <w:rPr>
                <w:noProof/>
                <w:webHidden/>
              </w:rPr>
            </w:r>
            <w:r>
              <w:rPr>
                <w:noProof/>
                <w:webHidden/>
              </w:rPr>
              <w:fldChar w:fldCharType="separate"/>
            </w:r>
            <w:r>
              <w:rPr>
                <w:noProof/>
                <w:webHidden/>
              </w:rPr>
              <w:t>6</w:t>
            </w:r>
            <w:r>
              <w:rPr>
                <w:noProof/>
                <w:webHidden/>
              </w:rPr>
              <w:fldChar w:fldCharType="end"/>
            </w:r>
          </w:hyperlink>
        </w:p>
        <w:p w14:paraId="670F917A"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6" w:history="1">
            <w:r w:rsidRPr="00911472">
              <w:rPr>
                <w:rStyle w:val="Hyperlink"/>
                <w:rFonts w:ascii="Calibri" w:hAnsi="Calibri" w:cs="Calibri"/>
                <w:b/>
                <w:bCs/>
                <w:noProof/>
                <w:lang w:val="en-IE" w:eastAsia="en-US"/>
              </w:rPr>
              <w:t>8.</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Confidentiality</w:t>
            </w:r>
            <w:r>
              <w:rPr>
                <w:noProof/>
                <w:webHidden/>
              </w:rPr>
              <w:tab/>
            </w:r>
            <w:r>
              <w:rPr>
                <w:noProof/>
                <w:webHidden/>
              </w:rPr>
              <w:fldChar w:fldCharType="begin"/>
            </w:r>
            <w:r>
              <w:rPr>
                <w:noProof/>
                <w:webHidden/>
              </w:rPr>
              <w:instrText xml:space="preserve"> PAGEREF _Toc180403616 \h </w:instrText>
            </w:r>
            <w:r>
              <w:rPr>
                <w:noProof/>
                <w:webHidden/>
              </w:rPr>
            </w:r>
            <w:r>
              <w:rPr>
                <w:noProof/>
                <w:webHidden/>
              </w:rPr>
              <w:fldChar w:fldCharType="separate"/>
            </w:r>
            <w:r>
              <w:rPr>
                <w:noProof/>
                <w:webHidden/>
              </w:rPr>
              <w:t>7</w:t>
            </w:r>
            <w:r>
              <w:rPr>
                <w:noProof/>
                <w:webHidden/>
              </w:rPr>
              <w:fldChar w:fldCharType="end"/>
            </w:r>
          </w:hyperlink>
        </w:p>
        <w:p w14:paraId="5B4CF320" w14:textId="77777777" w:rsidR="003A7E3E" w:rsidRDefault="003A7E3E" w:rsidP="003A7E3E">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7" w:history="1">
            <w:r w:rsidRPr="00911472">
              <w:rPr>
                <w:rStyle w:val="Hyperlink"/>
                <w:rFonts w:ascii="Calibri" w:hAnsi="Calibri" w:cs="Calibri"/>
                <w:b/>
                <w:bCs/>
                <w:noProof/>
                <w:lang w:val="en-IE" w:eastAsia="en-US"/>
              </w:rPr>
              <w:t>9.</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Force Majeure</w:t>
            </w:r>
            <w:r>
              <w:rPr>
                <w:noProof/>
                <w:webHidden/>
              </w:rPr>
              <w:tab/>
            </w:r>
            <w:r>
              <w:rPr>
                <w:noProof/>
                <w:webHidden/>
              </w:rPr>
              <w:fldChar w:fldCharType="begin"/>
            </w:r>
            <w:r>
              <w:rPr>
                <w:noProof/>
                <w:webHidden/>
              </w:rPr>
              <w:instrText xml:space="preserve"> PAGEREF _Toc180403617 \h </w:instrText>
            </w:r>
            <w:r>
              <w:rPr>
                <w:noProof/>
                <w:webHidden/>
              </w:rPr>
            </w:r>
            <w:r>
              <w:rPr>
                <w:noProof/>
                <w:webHidden/>
              </w:rPr>
              <w:fldChar w:fldCharType="separate"/>
            </w:r>
            <w:r>
              <w:rPr>
                <w:noProof/>
                <w:webHidden/>
              </w:rPr>
              <w:t>7</w:t>
            </w:r>
            <w:r>
              <w:rPr>
                <w:noProof/>
                <w:webHidden/>
              </w:rPr>
              <w:fldChar w:fldCharType="end"/>
            </w:r>
          </w:hyperlink>
        </w:p>
        <w:p w14:paraId="3217EB7E"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18" w:history="1">
            <w:r w:rsidRPr="00911472">
              <w:rPr>
                <w:rStyle w:val="Hyperlink"/>
                <w:rFonts w:ascii="Calibri" w:hAnsi="Calibri" w:cs="Calibri"/>
                <w:b/>
                <w:bCs/>
                <w:noProof/>
                <w:lang w:val="en-IE" w:eastAsia="en-US"/>
              </w:rPr>
              <w:t>10.</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Termination</w:t>
            </w:r>
            <w:r>
              <w:rPr>
                <w:noProof/>
                <w:webHidden/>
              </w:rPr>
              <w:tab/>
            </w:r>
            <w:r>
              <w:rPr>
                <w:noProof/>
                <w:webHidden/>
              </w:rPr>
              <w:fldChar w:fldCharType="begin"/>
            </w:r>
            <w:r>
              <w:rPr>
                <w:noProof/>
                <w:webHidden/>
              </w:rPr>
              <w:instrText xml:space="preserve"> PAGEREF _Toc180403618 \h </w:instrText>
            </w:r>
            <w:r>
              <w:rPr>
                <w:noProof/>
                <w:webHidden/>
              </w:rPr>
            </w:r>
            <w:r>
              <w:rPr>
                <w:noProof/>
                <w:webHidden/>
              </w:rPr>
              <w:fldChar w:fldCharType="separate"/>
            </w:r>
            <w:r>
              <w:rPr>
                <w:noProof/>
                <w:webHidden/>
              </w:rPr>
              <w:t>8</w:t>
            </w:r>
            <w:r>
              <w:rPr>
                <w:noProof/>
                <w:webHidden/>
              </w:rPr>
              <w:fldChar w:fldCharType="end"/>
            </w:r>
          </w:hyperlink>
        </w:p>
        <w:p w14:paraId="5AB20495"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19" w:history="1">
            <w:r w:rsidRPr="00911472">
              <w:rPr>
                <w:rStyle w:val="Hyperlink"/>
                <w:rFonts w:ascii="Calibri" w:hAnsi="Calibri" w:cs="Calibri"/>
                <w:b/>
                <w:bCs/>
                <w:noProof/>
                <w:lang w:val="en-IE" w:eastAsia="en-US"/>
              </w:rPr>
              <w:t>11.</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Contract Management</w:t>
            </w:r>
            <w:r>
              <w:rPr>
                <w:noProof/>
                <w:webHidden/>
              </w:rPr>
              <w:tab/>
            </w:r>
            <w:r>
              <w:rPr>
                <w:noProof/>
                <w:webHidden/>
              </w:rPr>
              <w:fldChar w:fldCharType="begin"/>
            </w:r>
            <w:r>
              <w:rPr>
                <w:noProof/>
                <w:webHidden/>
              </w:rPr>
              <w:instrText xml:space="preserve"> PAGEREF _Toc180403619 \h </w:instrText>
            </w:r>
            <w:r>
              <w:rPr>
                <w:noProof/>
                <w:webHidden/>
              </w:rPr>
            </w:r>
            <w:r>
              <w:rPr>
                <w:noProof/>
                <w:webHidden/>
              </w:rPr>
              <w:fldChar w:fldCharType="separate"/>
            </w:r>
            <w:r>
              <w:rPr>
                <w:noProof/>
                <w:webHidden/>
              </w:rPr>
              <w:t>9</w:t>
            </w:r>
            <w:r>
              <w:rPr>
                <w:noProof/>
                <w:webHidden/>
              </w:rPr>
              <w:fldChar w:fldCharType="end"/>
            </w:r>
          </w:hyperlink>
        </w:p>
        <w:p w14:paraId="7A66B0BA"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0" w:history="1">
            <w:r w:rsidRPr="00911472">
              <w:rPr>
                <w:rStyle w:val="Hyperlink"/>
                <w:rFonts w:ascii="Calibri" w:hAnsi="Calibri" w:cs="Calibri"/>
                <w:b/>
                <w:bCs/>
                <w:noProof/>
                <w:lang w:val="en-IE" w:eastAsia="en-US"/>
              </w:rPr>
              <w:t>12.</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Disputes</w:t>
            </w:r>
            <w:r>
              <w:rPr>
                <w:noProof/>
                <w:webHidden/>
              </w:rPr>
              <w:tab/>
            </w:r>
            <w:r>
              <w:rPr>
                <w:noProof/>
                <w:webHidden/>
              </w:rPr>
              <w:fldChar w:fldCharType="begin"/>
            </w:r>
            <w:r>
              <w:rPr>
                <w:noProof/>
                <w:webHidden/>
              </w:rPr>
              <w:instrText xml:space="preserve"> PAGEREF _Toc180403620 \h </w:instrText>
            </w:r>
            <w:r>
              <w:rPr>
                <w:noProof/>
                <w:webHidden/>
              </w:rPr>
            </w:r>
            <w:r>
              <w:rPr>
                <w:noProof/>
                <w:webHidden/>
              </w:rPr>
              <w:fldChar w:fldCharType="separate"/>
            </w:r>
            <w:r>
              <w:rPr>
                <w:noProof/>
                <w:webHidden/>
              </w:rPr>
              <w:t>9</w:t>
            </w:r>
            <w:r>
              <w:rPr>
                <w:noProof/>
                <w:webHidden/>
              </w:rPr>
              <w:fldChar w:fldCharType="end"/>
            </w:r>
          </w:hyperlink>
        </w:p>
        <w:p w14:paraId="5096BF4A"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1" w:history="1">
            <w:r w:rsidRPr="00911472">
              <w:rPr>
                <w:rStyle w:val="Hyperlink"/>
                <w:rFonts w:ascii="Calibri" w:hAnsi="Calibri" w:cs="Calibri"/>
                <w:b/>
                <w:bCs/>
                <w:noProof/>
                <w:lang w:val="en-IE" w:eastAsia="en-US"/>
              </w:rPr>
              <w:t>13.</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Governing Law, Choice of Jurisdiction and Execution</w:t>
            </w:r>
            <w:r>
              <w:rPr>
                <w:noProof/>
                <w:webHidden/>
              </w:rPr>
              <w:tab/>
            </w:r>
            <w:r>
              <w:rPr>
                <w:noProof/>
                <w:webHidden/>
              </w:rPr>
              <w:fldChar w:fldCharType="begin"/>
            </w:r>
            <w:r>
              <w:rPr>
                <w:noProof/>
                <w:webHidden/>
              </w:rPr>
              <w:instrText xml:space="preserve"> PAGEREF _Toc180403621 \h </w:instrText>
            </w:r>
            <w:r>
              <w:rPr>
                <w:noProof/>
                <w:webHidden/>
              </w:rPr>
            </w:r>
            <w:r>
              <w:rPr>
                <w:noProof/>
                <w:webHidden/>
              </w:rPr>
              <w:fldChar w:fldCharType="separate"/>
            </w:r>
            <w:r>
              <w:rPr>
                <w:noProof/>
                <w:webHidden/>
              </w:rPr>
              <w:t>10</w:t>
            </w:r>
            <w:r>
              <w:rPr>
                <w:noProof/>
                <w:webHidden/>
              </w:rPr>
              <w:fldChar w:fldCharType="end"/>
            </w:r>
          </w:hyperlink>
        </w:p>
        <w:p w14:paraId="42354D21"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2" w:history="1">
            <w:r w:rsidRPr="00911472">
              <w:rPr>
                <w:rStyle w:val="Hyperlink"/>
                <w:rFonts w:ascii="Calibri" w:hAnsi="Calibri" w:cs="Calibri"/>
                <w:b/>
                <w:bCs/>
                <w:noProof/>
                <w:lang w:val="en-IE" w:eastAsia="en-US"/>
              </w:rPr>
              <w:t>14.</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Notices</w:t>
            </w:r>
            <w:r>
              <w:rPr>
                <w:noProof/>
                <w:webHidden/>
              </w:rPr>
              <w:tab/>
            </w:r>
            <w:r>
              <w:rPr>
                <w:noProof/>
                <w:webHidden/>
              </w:rPr>
              <w:fldChar w:fldCharType="begin"/>
            </w:r>
            <w:r>
              <w:rPr>
                <w:noProof/>
                <w:webHidden/>
              </w:rPr>
              <w:instrText xml:space="preserve"> PAGEREF _Toc180403622 \h </w:instrText>
            </w:r>
            <w:r>
              <w:rPr>
                <w:noProof/>
                <w:webHidden/>
              </w:rPr>
            </w:r>
            <w:r>
              <w:rPr>
                <w:noProof/>
                <w:webHidden/>
              </w:rPr>
              <w:fldChar w:fldCharType="separate"/>
            </w:r>
            <w:r>
              <w:rPr>
                <w:noProof/>
                <w:webHidden/>
              </w:rPr>
              <w:t>10</w:t>
            </w:r>
            <w:r>
              <w:rPr>
                <w:noProof/>
                <w:webHidden/>
              </w:rPr>
              <w:fldChar w:fldCharType="end"/>
            </w:r>
          </w:hyperlink>
        </w:p>
        <w:p w14:paraId="11DCBD43"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3" w:history="1">
            <w:r w:rsidRPr="00911472">
              <w:rPr>
                <w:rStyle w:val="Hyperlink"/>
                <w:rFonts w:ascii="Calibri" w:hAnsi="Calibri" w:cs="Calibri"/>
                <w:b/>
                <w:bCs/>
                <w:noProof/>
                <w:lang w:val="en-IE" w:eastAsia="en-US"/>
              </w:rPr>
              <w:t>15.</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Assignment and Sub-contract</w:t>
            </w:r>
            <w:r>
              <w:rPr>
                <w:noProof/>
                <w:webHidden/>
              </w:rPr>
              <w:tab/>
            </w:r>
            <w:r>
              <w:rPr>
                <w:noProof/>
                <w:webHidden/>
              </w:rPr>
              <w:fldChar w:fldCharType="begin"/>
            </w:r>
            <w:r>
              <w:rPr>
                <w:noProof/>
                <w:webHidden/>
              </w:rPr>
              <w:instrText xml:space="preserve"> PAGEREF _Toc180403623 \h </w:instrText>
            </w:r>
            <w:r>
              <w:rPr>
                <w:noProof/>
                <w:webHidden/>
              </w:rPr>
            </w:r>
            <w:r>
              <w:rPr>
                <w:noProof/>
                <w:webHidden/>
              </w:rPr>
              <w:fldChar w:fldCharType="separate"/>
            </w:r>
            <w:r>
              <w:rPr>
                <w:noProof/>
                <w:webHidden/>
              </w:rPr>
              <w:t>10</w:t>
            </w:r>
            <w:r>
              <w:rPr>
                <w:noProof/>
                <w:webHidden/>
              </w:rPr>
              <w:fldChar w:fldCharType="end"/>
            </w:r>
          </w:hyperlink>
        </w:p>
        <w:p w14:paraId="5C5577BF"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4" w:history="1">
            <w:r w:rsidRPr="00911472">
              <w:rPr>
                <w:rStyle w:val="Hyperlink"/>
                <w:rFonts w:ascii="Calibri" w:hAnsi="Calibri" w:cs="Calibri"/>
                <w:b/>
                <w:bCs/>
                <w:noProof/>
                <w:lang w:val="en-IE" w:eastAsia="en-US"/>
              </w:rPr>
              <w:t>16.</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Entire Agreement</w:t>
            </w:r>
            <w:r>
              <w:rPr>
                <w:noProof/>
                <w:webHidden/>
              </w:rPr>
              <w:tab/>
            </w:r>
            <w:r>
              <w:rPr>
                <w:noProof/>
                <w:webHidden/>
              </w:rPr>
              <w:fldChar w:fldCharType="begin"/>
            </w:r>
            <w:r>
              <w:rPr>
                <w:noProof/>
                <w:webHidden/>
              </w:rPr>
              <w:instrText xml:space="preserve"> PAGEREF _Toc180403624 \h </w:instrText>
            </w:r>
            <w:r>
              <w:rPr>
                <w:noProof/>
                <w:webHidden/>
              </w:rPr>
            </w:r>
            <w:r>
              <w:rPr>
                <w:noProof/>
                <w:webHidden/>
              </w:rPr>
              <w:fldChar w:fldCharType="separate"/>
            </w:r>
            <w:r>
              <w:rPr>
                <w:noProof/>
                <w:webHidden/>
              </w:rPr>
              <w:t>10</w:t>
            </w:r>
            <w:r>
              <w:rPr>
                <w:noProof/>
                <w:webHidden/>
              </w:rPr>
              <w:fldChar w:fldCharType="end"/>
            </w:r>
          </w:hyperlink>
        </w:p>
        <w:p w14:paraId="55DFD45E"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5" w:history="1">
            <w:r w:rsidRPr="00911472">
              <w:rPr>
                <w:rStyle w:val="Hyperlink"/>
                <w:rFonts w:ascii="Calibri" w:hAnsi="Calibri" w:cs="Calibri"/>
                <w:b/>
                <w:bCs/>
                <w:noProof/>
                <w:lang w:val="en-IE" w:eastAsia="en-US"/>
              </w:rPr>
              <w:t>17.</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Severability</w:t>
            </w:r>
            <w:r>
              <w:rPr>
                <w:noProof/>
                <w:webHidden/>
              </w:rPr>
              <w:tab/>
            </w:r>
            <w:r>
              <w:rPr>
                <w:noProof/>
                <w:webHidden/>
              </w:rPr>
              <w:fldChar w:fldCharType="begin"/>
            </w:r>
            <w:r>
              <w:rPr>
                <w:noProof/>
                <w:webHidden/>
              </w:rPr>
              <w:instrText xml:space="preserve"> PAGEREF _Toc180403625 \h </w:instrText>
            </w:r>
            <w:r>
              <w:rPr>
                <w:noProof/>
                <w:webHidden/>
              </w:rPr>
            </w:r>
            <w:r>
              <w:rPr>
                <w:noProof/>
                <w:webHidden/>
              </w:rPr>
              <w:fldChar w:fldCharType="separate"/>
            </w:r>
            <w:r>
              <w:rPr>
                <w:noProof/>
                <w:webHidden/>
              </w:rPr>
              <w:t>10</w:t>
            </w:r>
            <w:r>
              <w:rPr>
                <w:noProof/>
                <w:webHidden/>
              </w:rPr>
              <w:fldChar w:fldCharType="end"/>
            </w:r>
          </w:hyperlink>
        </w:p>
        <w:p w14:paraId="06E30F44"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6" w:history="1">
            <w:r w:rsidRPr="00911472">
              <w:rPr>
                <w:rStyle w:val="Hyperlink"/>
                <w:rFonts w:ascii="Calibri" w:hAnsi="Calibri" w:cs="Calibri"/>
                <w:b/>
                <w:bCs/>
                <w:noProof/>
                <w:lang w:val="en-IE" w:eastAsia="en-US"/>
              </w:rPr>
              <w:t>18.</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Waiver</w:t>
            </w:r>
            <w:r>
              <w:rPr>
                <w:noProof/>
                <w:webHidden/>
              </w:rPr>
              <w:tab/>
            </w:r>
            <w:r>
              <w:rPr>
                <w:noProof/>
                <w:webHidden/>
              </w:rPr>
              <w:fldChar w:fldCharType="begin"/>
            </w:r>
            <w:r>
              <w:rPr>
                <w:noProof/>
                <w:webHidden/>
              </w:rPr>
              <w:instrText xml:space="preserve"> PAGEREF _Toc180403626 \h </w:instrText>
            </w:r>
            <w:r>
              <w:rPr>
                <w:noProof/>
                <w:webHidden/>
              </w:rPr>
            </w:r>
            <w:r>
              <w:rPr>
                <w:noProof/>
                <w:webHidden/>
              </w:rPr>
              <w:fldChar w:fldCharType="separate"/>
            </w:r>
            <w:r>
              <w:rPr>
                <w:noProof/>
                <w:webHidden/>
              </w:rPr>
              <w:t>11</w:t>
            </w:r>
            <w:r>
              <w:rPr>
                <w:noProof/>
                <w:webHidden/>
              </w:rPr>
              <w:fldChar w:fldCharType="end"/>
            </w:r>
          </w:hyperlink>
        </w:p>
        <w:p w14:paraId="4FCD5382"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7" w:history="1">
            <w:r w:rsidRPr="00911472">
              <w:rPr>
                <w:rStyle w:val="Hyperlink"/>
                <w:rFonts w:ascii="Calibri" w:hAnsi="Calibri" w:cs="Calibri"/>
                <w:b/>
                <w:bCs/>
                <w:noProof/>
                <w:lang w:val="en-IE" w:eastAsia="en-US"/>
              </w:rPr>
              <w:t>19.</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Non-exclusivity</w:t>
            </w:r>
            <w:r>
              <w:rPr>
                <w:noProof/>
                <w:webHidden/>
              </w:rPr>
              <w:tab/>
            </w:r>
            <w:r>
              <w:rPr>
                <w:noProof/>
                <w:webHidden/>
              </w:rPr>
              <w:fldChar w:fldCharType="begin"/>
            </w:r>
            <w:r>
              <w:rPr>
                <w:noProof/>
                <w:webHidden/>
              </w:rPr>
              <w:instrText xml:space="preserve"> PAGEREF _Toc180403627 \h </w:instrText>
            </w:r>
            <w:r>
              <w:rPr>
                <w:noProof/>
                <w:webHidden/>
              </w:rPr>
            </w:r>
            <w:r>
              <w:rPr>
                <w:noProof/>
                <w:webHidden/>
              </w:rPr>
              <w:fldChar w:fldCharType="separate"/>
            </w:r>
            <w:r>
              <w:rPr>
                <w:noProof/>
                <w:webHidden/>
              </w:rPr>
              <w:t>11</w:t>
            </w:r>
            <w:r>
              <w:rPr>
                <w:noProof/>
                <w:webHidden/>
              </w:rPr>
              <w:fldChar w:fldCharType="end"/>
            </w:r>
          </w:hyperlink>
        </w:p>
        <w:p w14:paraId="130977B9"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8" w:history="1">
            <w:r w:rsidRPr="00911472">
              <w:rPr>
                <w:rStyle w:val="Hyperlink"/>
                <w:rFonts w:ascii="Calibri" w:hAnsi="Calibri" w:cs="Calibri"/>
                <w:b/>
                <w:bCs/>
                <w:noProof/>
                <w:lang w:val="en-IE" w:eastAsia="en-US"/>
              </w:rPr>
              <w:t>20.</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Media</w:t>
            </w:r>
            <w:r>
              <w:rPr>
                <w:noProof/>
                <w:webHidden/>
              </w:rPr>
              <w:tab/>
            </w:r>
            <w:r>
              <w:rPr>
                <w:noProof/>
                <w:webHidden/>
              </w:rPr>
              <w:fldChar w:fldCharType="begin"/>
            </w:r>
            <w:r>
              <w:rPr>
                <w:noProof/>
                <w:webHidden/>
              </w:rPr>
              <w:instrText xml:space="preserve"> PAGEREF _Toc180403628 \h </w:instrText>
            </w:r>
            <w:r>
              <w:rPr>
                <w:noProof/>
                <w:webHidden/>
              </w:rPr>
            </w:r>
            <w:r>
              <w:rPr>
                <w:noProof/>
                <w:webHidden/>
              </w:rPr>
              <w:fldChar w:fldCharType="separate"/>
            </w:r>
            <w:r>
              <w:rPr>
                <w:noProof/>
                <w:webHidden/>
              </w:rPr>
              <w:t>11</w:t>
            </w:r>
            <w:r>
              <w:rPr>
                <w:noProof/>
                <w:webHidden/>
              </w:rPr>
              <w:fldChar w:fldCharType="end"/>
            </w:r>
          </w:hyperlink>
        </w:p>
        <w:p w14:paraId="6D42B159"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9" w:history="1">
            <w:r w:rsidRPr="00911472">
              <w:rPr>
                <w:rStyle w:val="Hyperlink"/>
                <w:rFonts w:ascii="Calibri" w:hAnsi="Calibri" w:cs="Calibri"/>
                <w:b/>
                <w:bCs/>
                <w:noProof/>
                <w:lang w:val="en-IE" w:eastAsia="en-US"/>
              </w:rPr>
              <w:t>21.</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Conflicts, Registrable Interests and Corrupt Gifts</w:t>
            </w:r>
            <w:r>
              <w:rPr>
                <w:noProof/>
                <w:webHidden/>
              </w:rPr>
              <w:tab/>
            </w:r>
            <w:r>
              <w:rPr>
                <w:noProof/>
                <w:webHidden/>
              </w:rPr>
              <w:fldChar w:fldCharType="begin"/>
            </w:r>
            <w:r>
              <w:rPr>
                <w:noProof/>
                <w:webHidden/>
              </w:rPr>
              <w:instrText xml:space="preserve"> PAGEREF _Toc180403629 \h </w:instrText>
            </w:r>
            <w:r>
              <w:rPr>
                <w:noProof/>
                <w:webHidden/>
              </w:rPr>
            </w:r>
            <w:r>
              <w:rPr>
                <w:noProof/>
                <w:webHidden/>
              </w:rPr>
              <w:fldChar w:fldCharType="separate"/>
            </w:r>
            <w:r>
              <w:rPr>
                <w:noProof/>
                <w:webHidden/>
              </w:rPr>
              <w:t>11</w:t>
            </w:r>
            <w:r>
              <w:rPr>
                <w:noProof/>
                <w:webHidden/>
              </w:rPr>
              <w:fldChar w:fldCharType="end"/>
            </w:r>
          </w:hyperlink>
        </w:p>
        <w:p w14:paraId="329A8590"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0" w:history="1">
            <w:r w:rsidRPr="00911472">
              <w:rPr>
                <w:rStyle w:val="Hyperlink"/>
                <w:rFonts w:ascii="Calibri" w:hAnsi="Calibri" w:cs="Calibri"/>
                <w:b/>
                <w:bCs/>
                <w:noProof/>
                <w:lang w:val="en-IE" w:eastAsia="en-US"/>
              </w:rPr>
              <w:t>22.</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Access to Premises</w:t>
            </w:r>
            <w:r>
              <w:rPr>
                <w:noProof/>
                <w:webHidden/>
              </w:rPr>
              <w:tab/>
            </w:r>
            <w:r>
              <w:rPr>
                <w:noProof/>
                <w:webHidden/>
              </w:rPr>
              <w:fldChar w:fldCharType="begin"/>
            </w:r>
            <w:r>
              <w:rPr>
                <w:noProof/>
                <w:webHidden/>
              </w:rPr>
              <w:instrText xml:space="preserve"> PAGEREF _Toc180403630 \h </w:instrText>
            </w:r>
            <w:r>
              <w:rPr>
                <w:noProof/>
                <w:webHidden/>
              </w:rPr>
            </w:r>
            <w:r>
              <w:rPr>
                <w:noProof/>
                <w:webHidden/>
              </w:rPr>
              <w:fldChar w:fldCharType="separate"/>
            </w:r>
            <w:r>
              <w:rPr>
                <w:noProof/>
                <w:webHidden/>
              </w:rPr>
              <w:t>11</w:t>
            </w:r>
            <w:r>
              <w:rPr>
                <w:noProof/>
                <w:webHidden/>
              </w:rPr>
              <w:fldChar w:fldCharType="end"/>
            </w:r>
          </w:hyperlink>
        </w:p>
        <w:p w14:paraId="6D02C43F"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1" w:history="1">
            <w:r w:rsidRPr="00911472">
              <w:rPr>
                <w:rStyle w:val="Hyperlink"/>
                <w:rFonts w:ascii="Calibri" w:hAnsi="Calibri" w:cs="Calibri"/>
                <w:b/>
                <w:bCs/>
                <w:noProof/>
                <w:lang w:val="en-IE" w:eastAsia="en-US"/>
              </w:rPr>
              <w:t>23.</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Non Solicitation</w:t>
            </w:r>
            <w:r>
              <w:rPr>
                <w:noProof/>
                <w:webHidden/>
              </w:rPr>
              <w:tab/>
            </w:r>
            <w:r>
              <w:rPr>
                <w:noProof/>
                <w:webHidden/>
              </w:rPr>
              <w:fldChar w:fldCharType="begin"/>
            </w:r>
            <w:r>
              <w:rPr>
                <w:noProof/>
                <w:webHidden/>
              </w:rPr>
              <w:instrText xml:space="preserve"> PAGEREF _Toc180403631 \h </w:instrText>
            </w:r>
            <w:r>
              <w:rPr>
                <w:noProof/>
                <w:webHidden/>
              </w:rPr>
            </w:r>
            <w:r>
              <w:rPr>
                <w:noProof/>
                <w:webHidden/>
              </w:rPr>
              <w:fldChar w:fldCharType="separate"/>
            </w:r>
            <w:r>
              <w:rPr>
                <w:noProof/>
                <w:webHidden/>
              </w:rPr>
              <w:t>12</w:t>
            </w:r>
            <w:r>
              <w:rPr>
                <w:noProof/>
                <w:webHidden/>
              </w:rPr>
              <w:fldChar w:fldCharType="end"/>
            </w:r>
          </w:hyperlink>
        </w:p>
        <w:p w14:paraId="1E2F840C"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2" w:history="1">
            <w:r w:rsidRPr="00911472">
              <w:rPr>
                <w:rStyle w:val="Hyperlink"/>
                <w:rFonts w:ascii="Calibri" w:hAnsi="Calibri" w:cs="Calibri"/>
                <w:b/>
                <w:bCs/>
                <w:noProof/>
                <w:lang w:val="en-IE" w:eastAsia="en-US"/>
              </w:rPr>
              <w:t>24.</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Change Control Procedure</w:t>
            </w:r>
            <w:r>
              <w:rPr>
                <w:noProof/>
                <w:webHidden/>
              </w:rPr>
              <w:tab/>
            </w:r>
            <w:r>
              <w:rPr>
                <w:noProof/>
                <w:webHidden/>
              </w:rPr>
              <w:fldChar w:fldCharType="begin"/>
            </w:r>
            <w:r>
              <w:rPr>
                <w:noProof/>
                <w:webHidden/>
              </w:rPr>
              <w:instrText xml:space="preserve"> PAGEREF _Toc180403632 \h </w:instrText>
            </w:r>
            <w:r>
              <w:rPr>
                <w:noProof/>
                <w:webHidden/>
              </w:rPr>
            </w:r>
            <w:r>
              <w:rPr>
                <w:noProof/>
                <w:webHidden/>
              </w:rPr>
              <w:fldChar w:fldCharType="separate"/>
            </w:r>
            <w:r>
              <w:rPr>
                <w:noProof/>
                <w:webHidden/>
              </w:rPr>
              <w:t>12</w:t>
            </w:r>
            <w:r>
              <w:rPr>
                <w:noProof/>
                <w:webHidden/>
              </w:rPr>
              <w:fldChar w:fldCharType="end"/>
            </w:r>
          </w:hyperlink>
        </w:p>
        <w:p w14:paraId="1FE98E36"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3" w:history="1">
            <w:r w:rsidRPr="00911472">
              <w:rPr>
                <w:rStyle w:val="Hyperlink"/>
                <w:rFonts w:ascii="Calibri" w:hAnsi="Calibri" w:cs="Calibri"/>
                <w:b/>
                <w:bCs/>
                <w:noProof/>
              </w:rPr>
              <w:t>25.</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rPr>
              <w:t>Data Protection and Security</w:t>
            </w:r>
            <w:r>
              <w:rPr>
                <w:noProof/>
                <w:webHidden/>
              </w:rPr>
              <w:tab/>
            </w:r>
            <w:r>
              <w:rPr>
                <w:noProof/>
                <w:webHidden/>
              </w:rPr>
              <w:fldChar w:fldCharType="begin"/>
            </w:r>
            <w:r>
              <w:rPr>
                <w:noProof/>
                <w:webHidden/>
              </w:rPr>
              <w:instrText xml:space="preserve"> PAGEREF _Toc180403633 \h </w:instrText>
            </w:r>
            <w:r>
              <w:rPr>
                <w:noProof/>
                <w:webHidden/>
              </w:rPr>
            </w:r>
            <w:r>
              <w:rPr>
                <w:noProof/>
                <w:webHidden/>
              </w:rPr>
              <w:fldChar w:fldCharType="separate"/>
            </w:r>
            <w:r>
              <w:rPr>
                <w:noProof/>
                <w:webHidden/>
              </w:rPr>
              <w:t>12</w:t>
            </w:r>
            <w:r>
              <w:rPr>
                <w:noProof/>
                <w:webHidden/>
              </w:rPr>
              <w:fldChar w:fldCharType="end"/>
            </w:r>
          </w:hyperlink>
        </w:p>
        <w:p w14:paraId="5E017CE4" w14:textId="77777777" w:rsidR="003A7E3E" w:rsidRDefault="003A7E3E" w:rsidP="003A7E3E">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4" w:history="1">
            <w:r w:rsidRPr="00911472">
              <w:rPr>
                <w:rStyle w:val="Hyperlink"/>
                <w:rFonts w:ascii="Calibri" w:hAnsi="Calibri" w:cs="Calibri"/>
                <w:b/>
                <w:bCs/>
                <w:noProof/>
                <w:bdr w:val="nil"/>
                <w:lang w:val="en-IE" w:eastAsia="en-IE"/>
              </w:rPr>
              <w:t xml:space="preserve">26. </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bdr w:val="nil"/>
                <w:lang w:val="en-IE" w:eastAsia="en-IE"/>
              </w:rPr>
              <w:t>Additional Conditions</w:t>
            </w:r>
            <w:r>
              <w:rPr>
                <w:noProof/>
                <w:webHidden/>
              </w:rPr>
              <w:tab/>
            </w:r>
            <w:r>
              <w:rPr>
                <w:noProof/>
                <w:webHidden/>
              </w:rPr>
              <w:fldChar w:fldCharType="begin"/>
            </w:r>
            <w:r>
              <w:rPr>
                <w:noProof/>
                <w:webHidden/>
              </w:rPr>
              <w:instrText xml:space="preserve"> PAGEREF _Toc180403634 \h </w:instrText>
            </w:r>
            <w:r>
              <w:rPr>
                <w:noProof/>
                <w:webHidden/>
              </w:rPr>
            </w:r>
            <w:r>
              <w:rPr>
                <w:noProof/>
                <w:webHidden/>
              </w:rPr>
              <w:fldChar w:fldCharType="separate"/>
            </w:r>
            <w:r>
              <w:rPr>
                <w:noProof/>
                <w:webHidden/>
              </w:rPr>
              <w:t>14</w:t>
            </w:r>
            <w:r>
              <w:rPr>
                <w:noProof/>
                <w:webHidden/>
              </w:rPr>
              <w:fldChar w:fldCharType="end"/>
            </w:r>
          </w:hyperlink>
        </w:p>
        <w:p w14:paraId="7A211768" w14:textId="77777777" w:rsidR="003A7E3E" w:rsidRDefault="003A7E3E" w:rsidP="003A7E3E">
          <w:r>
            <w:rPr>
              <w:b/>
              <w:bCs/>
              <w:noProof/>
            </w:rPr>
            <w:fldChar w:fldCharType="end"/>
          </w:r>
        </w:p>
      </w:sdtContent>
    </w:sdt>
    <w:p w14:paraId="2E6F1C4C" w14:textId="77777777" w:rsidR="003A7E3E" w:rsidRDefault="003A7E3E" w:rsidP="003A7E3E">
      <w:pPr>
        <w:spacing w:after="160" w:line="259" w:lineRule="auto"/>
        <w:rPr>
          <w:rFonts w:ascii="Calibri" w:hAnsi="Calibri" w:cs="Calibri"/>
          <w:sz w:val="22"/>
          <w:szCs w:val="22"/>
        </w:rPr>
      </w:pPr>
      <w:r>
        <w:rPr>
          <w:rFonts w:ascii="Calibri" w:hAnsi="Calibri" w:cs="Calibri"/>
          <w:sz w:val="22"/>
          <w:szCs w:val="22"/>
        </w:rPr>
        <w:br w:type="page"/>
      </w:r>
    </w:p>
    <w:p w14:paraId="779D5930" w14:textId="77777777" w:rsidR="003A7E3E" w:rsidRDefault="003A7E3E" w:rsidP="003A7E3E">
      <w:pPr>
        <w:pStyle w:val="Heading1"/>
        <w:rPr>
          <w:rFonts w:ascii="Calibri" w:hAnsi="Calibri" w:cs="Calibri"/>
          <w:b/>
          <w:bCs/>
          <w:sz w:val="24"/>
          <w:szCs w:val="24"/>
        </w:rPr>
      </w:pPr>
      <w:bookmarkStart w:id="57" w:name="_Toc180403608"/>
      <w:bookmarkStart w:id="58" w:name="_Toc222749702"/>
      <w:r w:rsidRPr="00F0143C">
        <w:rPr>
          <w:rFonts w:ascii="Calibri" w:hAnsi="Calibri" w:cs="Calibri"/>
          <w:b/>
          <w:bCs/>
          <w:sz w:val="24"/>
          <w:szCs w:val="24"/>
        </w:rPr>
        <w:lastRenderedPageBreak/>
        <w:t>Definitions</w:t>
      </w:r>
      <w:bookmarkEnd w:id="57"/>
      <w:bookmarkEnd w:id="58"/>
    </w:p>
    <w:p w14:paraId="6A736E83" w14:textId="77777777" w:rsidR="003A7E3E" w:rsidRPr="00151BE8" w:rsidRDefault="003A7E3E" w:rsidP="003A7E3E">
      <w:pPr>
        <w:jc w:val="both"/>
        <w:rPr>
          <w:rFonts w:ascii="Calibri" w:hAnsi="Calibri" w:cs="Calibri"/>
          <w:sz w:val="22"/>
          <w:szCs w:val="22"/>
        </w:rPr>
      </w:pPr>
      <w:r w:rsidRPr="00151BE8">
        <w:rPr>
          <w:rFonts w:ascii="Calibri" w:hAnsi="Calibri" w:cs="Calibri"/>
          <w:sz w:val="22"/>
          <w:szCs w:val="22"/>
        </w:rPr>
        <w:t>The table below contains definitions of terms not otherwise explained within the body of the document.</w:t>
      </w:r>
    </w:p>
    <w:p w14:paraId="69637CF7" w14:textId="77777777" w:rsidR="003A7E3E" w:rsidRPr="00151BE8" w:rsidRDefault="003A7E3E" w:rsidP="003A7E3E"/>
    <w:tbl>
      <w:tblPr>
        <w:tblStyle w:val="TableGrid"/>
        <w:tblW w:w="0" w:type="auto"/>
        <w:tblLook w:val="04A0" w:firstRow="1" w:lastRow="0" w:firstColumn="1" w:lastColumn="0" w:noHBand="0" w:noVBand="1"/>
      </w:tblPr>
      <w:tblGrid>
        <w:gridCol w:w="3256"/>
        <w:gridCol w:w="6146"/>
      </w:tblGrid>
      <w:tr w:rsidR="003A7E3E" w14:paraId="374EA1FA" w14:textId="77777777" w:rsidTr="00BD7174">
        <w:trPr>
          <w:trHeight w:val="170"/>
        </w:trPr>
        <w:tc>
          <w:tcPr>
            <w:tcW w:w="3256" w:type="dxa"/>
          </w:tcPr>
          <w:p w14:paraId="28BE06B8" w14:textId="77777777" w:rsidR="003A7E3E" w:rsidRPr="00342686" w:rsidRDefault="003A7E3E" w:rsidP="00BD7174">
            <w:pPr>
              <w:jc w:val="both"/>
              <w:rPr>
                <w:rFonts w:ascii="Calibri" w:hAnsi="Calibri" w:cs="Calibri"/>
                <w:b/>
                <w:bCs w:val="0"/>
                <w:i/>
                <w:iCs/>
                <w:sz w:val="22"/>
                <w:szCs w:val="22"/>
              </w:rPr>
            </w:pPr>
            <w:r>
              <w:rPr>
                <w:rFonts w:ascii="Calibri" w:hAnsi="Calibri" w:cs="Calibri"/>
                <w:b/>
                <w:i/>
                <w:iCs/>
                <w:sz w:val="22"/>
                <w:szCs w:val="22"/>
              </w:rPr>
              <w:t>Agreement</w:t>
            </w:r>
          </w:p>
        </w:tc>
        <w:tc>
          <w:tcPr>
            <w:tcW w:w="6146" w:type="dxa"/>
          </w:tcPr>
          <w:p w14:paraId="1D148568" w14:textId="77777777" w:rsidR="003A7E3E" w:rsidRDefault="003A7E3E" w:rsidP="00BD7174">
            <w:pPr>
              <w:jc w:val="both"/>
              <w:rPr>
                <w:rFonts w:ascii="Calibri" w:hAnsi="Calibri" w:cs="Calibri"/>
                <w:sz w:val="22"/>
                <w:szCs w:val="22"/>
              </w:rPr>
            </w:pPr>
            <w:r>
              <w:rPr>
                <w:rFonts w:ascii="Calibri" w:hAnsi="Calibri" w:cs="Calibri"/>
                <w:sz w:val="22"/>
                <w:szCs w:val="22"/>
              </w:rPr>
              <w:t>means the overarching Framework A</w:t>
            </w:r>
            <w:r>
              <w:rPr>
                <w:rFonts w:ascii="Calibri" w:hAnsi="Calibri" w:cs="Calibri"/>
                <w:kern w:val="2"/>
                <w:sz w:val="22"/>
                <w:szCs w:val="22"/>
                <w14:ligatures w14:val="standardContextual"/>
              </w:rPr>
              <w:t xml:space="preserve">greement </w:t>
            </w:r>
            <w:r w:rsidRPr="00396EDE">
              <w:rPr>
                <w:rFonts w:ascii="Calibri" w:hAnsi="Calibri" w:cs="Calibri"/>
                <w:kern w:val="2"/>
                <w:sz w:val="22"/>
                <w:szCs w:val="22"/>
                <w14:ligatures w14:val="standardContextual"/>
              </w:rPr>
              <w:t xml:space="preserve">under which the Provider may be engaged to </w:t>
            </w:r>
            <w:r>
              <w:rPr>
                <w:rFonts w:ascii="Calibri" w:hAnsi="Calibri" w:cs="Calibri"/>
                <w:kern w:val="2"/>
                <w:sz w:val="22"/>
                <w:szCs w:val="22"/>
                <w14:ligatures w14:val="standardContextual"/>
              </w:rPr>
              <w:t xml:space="preserve">supply Goods </w:t>
            </w:r>
            <w:r w:rsidRPr="00396EDE">
              <w:rPr>
                <w:rFonts w:ascii="Calibri" w:hAnsi="Calibri" w:cs="Calibri"/>
                <w:kern w:val="2"/>
                <w:sz w:val="22"/>
                <w:szCs w:val="22"/>
                <w14:ligatures w14:val="standardContextual"/>
              </w:rPr>
              <w:t xml:space="preserve">to the </w:t>
            </w:r>
            <w:r w:rsidRPr="004B0366">
              <w:rPr>
                <w:rFonts w:ascii="Calibri" w:hAnsi="Calibri" w:cs="Calibri"/>
                <w:kern w:val="2"/>
                <w:sz w:val="22"/>
                <w:szCs w:val="22"/>
                <w14:ligatures w14:val="standardContextual"/>
              </w:rPr>
              <w:t>Client</w:t>
            </w:r>
            <w:r w:rsidRPr="00396EDE">
              <w:rPr>
                <w:rFonts w:ascii="Calibri" w:hAnsi="Calibri" w:cs="Calibri"/>
                <w:kern w:val="2"/>
                <w:sz w:val="22"/>
                <w:szCs w:val="22"/>
                <w14:ligatures w14:val="standardContextual"/>
              </w:rPr>
              <w:t>.</w:t>
            </w:r>
          </w:p>
        </w:tc>
      </w:tr>
      <w:tr w:rsidR="003A7E3E" w14:paraId="2B877397" w14:textId="77777777" w:rsidTr="00BD7174">
        <w:trPr>
          <w:trHeight w:val="170"/>
        </w:trPr>
        <w:tc>
          <w:tcPr>
            <w:tcW w:w="3256" w:type="dxa"/>
          </w:tcPr>
          <w:p w14:paraId="5EA8BA54"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 xml:space="preserve">Call-off Contracts </w:t>
            </w:r>
          </w:p>
        </w:tc>
        <w:tc>
          <w:tcPr>
            <w:tcW w:w="6146" w:type="dxa"/>
          </w:tcPr>
          <w:p w14:paraId="0A00FF70" w14:textId="77777777" w:rsidR="003A7E3E" w:rsidRDefault="003A7E3E" w:rsidP="00BD7174">
            <w:pPr>
              <w:jc w:val="both"/>
              <w:rPr>
                <w:rFonts w:ascii="Calibri" w:hAnsi="Calibri" w:cs="Calibri"/>
                <w:bCs w:val="0"/>
                <w:kern w:val="2"/>
                <w:sz w:val="22"/>
                <w:szCs w:val="22"/>
                <w14:ligatures w14:val="standardContextual"/>
              </w:rPr>
            </w:pPr>
            <w:r>
              <w:rPr>
                <w:rFonts w:ascii="Calibri" w:hAnsi="Calibri" w:cs="Calibri"/>
                <w:sz w:val="22"/>
                <w:szCs w:val="22"/>
              </w:rPr>
              <w:t xml:space="preserve">means </w:t>
            </w:r>
            <w:r w:rsidRPr="00396EDE">
              <w:rPr>
                <w:rFonts w:ascii="Calibri" w:hAnsi="Calibri" w:cs="Calibri"/>
                <w:kern w:val="2"/>
                <w:sz w:val="22"/>
                <w:szCs w:val="22"/>
                <w14:ligatures w14:val="standardContextual"/>
              </w:rPr>
              <w:t>a contract concluded pursuant to this Framework Agreement when a specific order for</w:t>
            </w:r>
            <w:r>
              <w:rPr>
                <w:rFonts w:ascii="Calibri" w:hAnsi="Calibri" w:cs="Calibri"/>
                <w:kern w:val="2"/>
                <w:sz w:val="22"/>
                <w:szCs w:val="22"/>
                <w14:ligatures w14:val="standardContextual"/>
              </w:rPr>
              <w:t xml:space="preserve"> Goods</w:t>
            </w:r>
            <w:r w:rsidRPr="00396EDE">
              <w:rPr>
                <w:rFonts w:ascii="Calibri" w:hAnsi="Calibri" w:cs="Calibri"/>
                <w:kern w:val="2"/>
                <w:sz w:val="22"/>
                <w:szCs w:val="22"/>
                <w14:ligatures w14:val="standardContextual"/>
              </w:rPr>
              <w:t xml:space="preserve"> is made</w:t>
            </w:r>
          </w:p>
          <w:p w14:paraId="635413C6" w14:textId="77777777" w:rsidR="003A7E3E" w:rsidRDefault="003A7E3E" w:rsidP="00BD7174">
            <w:pPr>
              <w:jc w:val="both"/>
              <w:rPr>
                <w:rFonts w:ascii="Calibri" w:hAnsi="Calibri" w:cs="Calibri"/>
                <w:sz w:val="22"/>
                <w:szCs w:val="22"/>
              </w:rPr>
            </w:pPr>
          </w:p>
        </w:tc>
      </w:tr>
      <w:tr w:rsidR="003A7E3E" w14:paraId="74F3ED1B" w14:textId="77777777" w:rsidTr="00BD7174">
        <w:trPr>
          <w:trHeight w:val="170"/>
        </w:trPr>
        <w:tc>
          <w:tcPr>
            <w:tcW w:w="3256" w:type="dxa"/>
          </w:tcPr>
          <w:p w14:paraId="066A2779" w14:textId="77777777" w:rsidR="003A7E3E" w:rsidRPr="00342686" w:rsidRDefault="003A7E3E" w:rsidP="00BD7174">
            <w:pPr>
              <w:jc w:val="both"/>
              <w:rPr>
                <w:rFonts w:ascii="Calibri" w:hAnsi="Calibri" w:cs="Calibri"/>
                <w:b/>
                <w:bCs w:val="0"/>
                <w:i/>
                <w:iCs/>
                <w:sz w:val="22"/>
                <w:szCs w:val="22"/>
              </w:rPr>
            </w:pPr>
            <w:proofErr w:type="spellStart"/>
            <w:r w:rsidRPr="00342686">
              <w:rPr>
                <w:rFonts w:ascii="Calibri" w:hAnsi="Calibri" w:cs="Calibri"/>
                <w:b/>
                <w:i/>
                <w:iCs/>
                <w:sz w:val="22"/>
                <w:szCs w:val="22"/>
              </w:rPr>
              <w:t>CfT</w:t>
            </w:r>
            <w:proofErr w:type="spellEnd"/>
          </w:p>
        </w:tc>
        <w:tc>
          <w:tcPr>
            <w:tcW w:w="6146" w:type="dxa"/>
          </w:tcPr>
          <w:p w14:paraId="3179089A" w14:textId="77777777" w:rsidR="003A7E3E" w:rsidRDefault="003A7E3E" w:rsidP="00BD7174">
            <w:pPr>
              <w:jc w:val="both"/>
              <w:rPr>
                <w:rFonts w:ascii="Calibri" w:hAnsi="Calibri" w:cs="Calibri"/>
                <w:sz w:val="22"/>
                <w:szCs w:val="22"/>
              </w:rPr>
            </w:pPr>
            <w:r>
              <w:rPr>
                <w:rFonts w:ascii="Calibri" w:hAnsi="Calibri" w:cs="Calibri"/>
                <w:sz w:val="22"/>
                <w:szCs w:val="22"/>
              </w:rPr>
              <w:t>means the Call for Tender inviting bids from interested parties.</w:t>
            </w:r>
          </w:p>
          <w:p w14:paraId="0B4BC5E7" w14:textId="77777777" w:rsidR="003A7E3E" w:rsidRDefault="003A7E3E" w:rsidP="00BD7174">
            <w:pPr>
              <w:jc w:val="both"/>
              <w:rPr>
                <w:rFonts w:ascii="Calibri" w:hAnsi="Calibri" w:cs="Calibri"/>
                <w:sz w:val="22"/>
                <w:szCs w:val="22"/>
              </w:rPr>
            </w:pPr>
          </w:p>
        </w:tc>
      </w:tr>
      <w:tr w:rsidR="003A7E3E" w14:paraId="54B23C70" w14:textId="77777777" w:rsidTr="00BD7174">
        <w:trPr>
          <w:trHeight w:val="170"/>
        </w:trPr>
        <w:tc>
          <w:tcPr>
            <w:tcW w:w="3256" w:type="dxa"/>
          </w:tcPr>
          <w:p w14:paraId="4CDC1BDF"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Charges</w:t>
            </w:r>
          </w:p>
        </w:tc>
        <w:tc>
          <w:tcPr>
            <w:tcW w:w="6146" w:type="dxa"/>
          </w:tcPr>
          <w:p w14:paraId="3326059E" w14:textId="77777777" w:rsidR="003A7E3E" w:rsidRDefault="003A7E3E" w:rsidP="00BD7174">
            <w:pPr>
              <w:spacing w:after="160" w:line="259" w:lineRule="auto"/>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means the price payable for the Goods</w:t>
            </w:r>
          </w:p>
        </w:tc>
      </w:tr>
      <w:tr w:rsidR="003A7E3E" w14:paraId="4A76C59A" w14:textId="77777777" w:rsidTr="00BD7174">
        <w:trPr>
          <w:trHeight w:val="170"/>
        </w:trPr>
        <w:tc>
          <w:tcPr>
            <w:tcW w:w="3256" w:type="dxa"/>
          </w:tcPr>
          <w:p w14:paraId="54C57DD0"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Client</w:t>
            </w:r>
          </w:p>
        </w:tc>
        <w:tc>
          <w:tcPr>
            <w:tcW w:w="6146" w:type="dxa"/>
          </w:tcPr>
          <w:p w14:paraId="37786855" w14:textId="77777777" w:rsidR="003A7E3E" w:rsidRDefault="003A7E3E" w:rsidP="00BD7174">
            <w:pPr>
              <w:jc w:val="both"/>
              <w:rPr>
                <w:rFonts w:ascii="Calibri" w:hAnsi="Calibri" w:cs="Calibri"/>
                <w:sz w:val="22"/>
                <w:szCs w:val="22"/>
              </w:rPr>
            </w:pPr>
            <w:r>
              <w:rPr>
                <w:rFonts w:ascii="Calibri" w:hAnsi="Calibri" w:cs="Calibri"/>
                <w:sz w:val="22"/>
                <w:szCs w:val="22"/>
              </w:rPr>
              <w:t>means Munster Technological University</w:t>
            </w:r>
          </w:p>
          <w:p w14:paraId="21476191" w14:textId="77777777" w:rsidR="003A7E3E" w:rsidRDefault="003A7E3E" w:rsidP="00BD7174">
            <w:pPr>
              <w:jc w:val="both"/>
              <w:rPr>
                <w:rFonts w:ascii="Calibri" w:hAnsi="Calibri" w:cs="Calibri"/>
                <w:sz w:val="22"/>
                <w:szCs w:val="22"/>
              </w:rPr>
            </w:pPr>
          </w:p>
        </w:tc>
      </w:tr>
      <w:tr w:rsidR="003A7E3E" w14:paraId="7194A2F0" w14:textId="77777777" w:rsidTr="00BD7174">
        <w:trPr>
          <w:trHeight w:val="170"/>
        </w:trPr>
        <w:tc>
          <w:tcPr>
            <w:tcW w:w="3256" w:type="dxa"/>
          </w:tcPr>
          <w:p w14:paraId="49877B30"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Client’s Contact</w:t>
            </w:r>
          </w:p>
        </w:tc>
        <w:tc>
          <w:tcPr>
            <w:tcW w:w="6146" w:type="dxa"/>
          </w:tcPr>
          <w:p w14:paraId="6D8DBCE6" w14:textId="77777777" w:rsidR="003A7E3E" w:rsidRDefault="003A7E3E" w:rsidP="00BD7174">
            <w:pPr>
              <w:jc w:val="both"/>
              <w:rPr>
                <w:rFonts w:ascii="Calibri" w:hAnsi="Calibri" w:cs="Calibri"/>
                <w:sz w:val="22"/>
                <w:szCs w:val="22"/>
              </w:rPr>
            </w:pPr>
            <w:r>
              <w:rPr>
                <w:rFonts w:ascii="Calibri" w:hAnsi="Calibri" w:cs="Calibri"/>
                <w:sz w:val="22"/>
                <w:szCs w:val="22"/>
              </w:rPr>
              <w:t>means the officer of the Client who is authorised to engage with the Provider</w:t>
            </w:r>
          </w:p>
        </w:tc>
      </w:tr>
      <w:tr w:rsidR="003A7E3E" w14:paraId="01A2AF6B" w14:textId="77777777" w:rsidTr="00BD7174">
        <w:trPr>
          <w:trHeight w:val="170"/>
        </w:trPr>
        <w:tc>
          <w:tcPr>
            <w:tcW w:w="3256" w:type="dxa"/>
          </w:tcPr>
          <w:p w14:paraId="6E3BB3DE"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 xml:space="preserve">Conditions </w:t>
            </w:r>
          </w:p>
        </w:tc>
        <w:tc>
          <w:tcPr>
            <w:tcW w:w="6146" w:type="dxa"/>
          </w:tcPr>
          <w:p w14:paraId="03702E09" w14:textId="77777777" w:rsidR="003A7E3E" w:rsidRDefault="003A7E3E" w:rsidP="00BD7174">
            <w:pPr>
              <w:spacing w:after="160" w:line="259" w:lineRule="auto"/>
              <w:jc w:val="both"/>
              <w:rPr>
                <w:rFonts w:ascii="Calibri" w:hAnsi="Calibri" w:cs="Calibri"/>
                <w:sz w:val="22"/>
                <w:szCs w:val="22"/>
              </w:rPr>
            </w:pPr>
            <w:r>
              <w:rPr>
                <w:rFonts w:ascii="Calibri" w:hAnsi="Calibri" w:cs="Calibri"/>
                <w:kern w:val="2"/>
                <w:sz w:val="22"/>
                <w:szCs w:val="22"/>
                <w14:ligatures w14:val="standardContextual"/>
              </w:rPr>
              <w:t>means the terms which will govern all Call-off Contracts under the Framework Agreement</w:t>
            </w:r>
          </w:p>
        </w:tc>
      </w:tr>
      <w:tr w:rsidR="003A7E3E" w14:paraId="2B04787C" w14:textId="77777777" w:rsidTr="00BD7174">
        <w:trPr>
          <w:trHeight w:val="170"/>
        </w:trPr>
        <w:tc>
          <w:tcPr>
            <w:tcW w:w="3256" w:type="dxa"/>
          </w:tcPr>
          <w:p w14:paraId="59304C6C" w14:textId="77777777" w:rsidR="003A7E3E" w:rsidRDefault="003A7E3E" w:rsidP="00BD7174">
            <w:pPr>
              <w:jc w:val="both"/>
              <w:rPr>
                <w:rFonts w:ascii="Calibri" w:hAnsi="Calibri" w:cs="Calibri"/>
                <w:b/>
                <w:bCs w:val="0"/>
                <w:i/>
                <w:iCs/>
                <w:sz w:val="22"/>
                <w:szCs w:val="22"/>
              </w:rPr>
            </w:pPr>
            <w:r>
              <w:rPr>
                <w:rFonts w:ascii="Calibri" w:hAnsi="Calibri" w:cs="Calibri"/>
                <w:b/>
                <w:i/>
                <w:iCs/>
                <w:sz w:val="22"/>
                <w:szCs w:val="22"/>
              </w:rPr>
              <w:t>Framework Agreement</w:t>
            </w:r>
          </w:p>
        </w:tc>
        <w:tc>
          <w:tcPr>
            <w:tcW w:w="6146" w:type="dxa"/>
          </w:tcPr>
          <w:p w14:paraId="2CF0C00D" w14:textId="77777777" w:rsidR="003A7E3E" w:rsidRDefault="003A7E3E" w:rsidP="00BD7174">
            <w:pPr>
              <w:spacing w:after="160" w:line="256" w:lineRule="auto"/>
              <w:contextualSpacing/>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 xml:space="preserve">means </w:t>
            </w:r>
            <w:r w:rsidRPr="00C606C1">
              <w:rPr>
                <w:rFonts w:ascii="Calibri" w:hAnsi="Calibri" w:cs="Calibri"/>
                <w:kern w:val="2"/>
                <w:sz w:val="22"/>
                <w:szCs w:val="22"/>
                <w14:ligatures w14:val="standardContextual"/>
              </w:rPr>
              <w:t xml:space="preserve">an agreement between </w:t>
            </w:r>
            <w:r>
              <w:rPr>
                <w:rFonts w:ascii="Calibri" w:hAnsi="Calibri" w:cs="Calibri"/>
                <w:kern w:val="2"/>
                <w:sz w:val="22"/>
                <w:szCs w:val="22"/>
                <w14:ligatures w14:val="standardContextual"/>
              </w:rPr>
              <w:t>the Parties</w:t>
            </w:r>
            <w:r w:rsidRPr="00C606C1">
              <w:rPr>
                <w:rFonts w:ascii="Calibri" w:hAnsi="Calibri" w:cs="Calibri"/>
                <w:kern w:val="2"/>
                <w:sz w:val="22"/>
                <w:szCs w:val="22"/>
                <w14:ligatures w14:val="standardContextual"/>
              </w:rPr>
              <w:t xml:space="preserve"> which establishes the </w:t>
            </w:r>
            <w:r>
              <w:rPr>
                <w:rFonts w:ascii="Calibri" w:hAnsi="Calibri" w:cs="Calibri"/>
                <w:kern w:val="2"/>
                <w:sz w:val="22"/>
                <w:szCs w:val="22"/>
                <w14:ligatures w14:val="standardContextual"/>
              </w:rPr>
              <w:t xml:space="preserve">Conditions </w:t>
            </w:r>
            <w:r w:rsidRPr="00C606C1">
              <w:rPr>
                <w:rFonts w:ascii="Calibri" w:hAnsi="Calibri" w:cs="Calibri"/>
                <w:kern w:val="2"/>
                <w:sz w:val="22"/>
                <w:szCs w:val="22"/>
                <w14:ligatures w14:val="standardContextual"/>
              </w:rPr>
              <w:t>governing contracts that may be awarded during the arrangement’s lifecycle.</w:t>
            </w:r>
          </w:p>
        </w:tc>
      </w:tr>
      <w:tr w:rsidR="003A7E3E" w14:paraId="61E08412" w14:textId="77777777" w:rsidTr="00BD7174">
        <w:trPr>
          <w:trHeight w:val="170"/>
        </w:trPr>
        <w:tc>
          <w:tcPr>
            <w:tcW w:w="3256" w:type="dxa"/>
          </w:tcPr>
          <w:p w14:paraId="658EE4A4" w14:textId="77777777" w:rsidR="003A7E3E" w:rsidRPr="00342686" w:rsidRDefault="003A7E3E" w:rsidP="00BD7174">
            <w:pPr>
              <w:jc w:val="both"/>
              <w:rPr>
                <w:rFonts w:ascii="Calibri" w:hAnsi="Calibri" w:cs="Calibri"/>
                <w:b/>
                <w:bCs w:val="0"/>
                <w:i/>
                <w:iCs/>
                <w:sz w:val="22"/>
                <w:szCs w:val="22"/>
              </w:rPr>
            </w:pPr>
            <w:r>
              <w:rPr>
                <w:rFonts w:ascii="Calibri" w:hAnsi="Calibri" w:cs="Calibri"/>
                <w:b/>
                <w:i/>
                <w:iCs/>
                <w:sz w:val="22"/>
                <w:szCs w:val="22"/>
              </w:rPr>
              <w:t>Form of Agreement</w:t>
            </w:r>
          </w:p>
        </w:tc>
        <w:tc>
          <w:tcPr>
            <w:tcW w:w="6146" w:type="dxa"/>
          </w:tcPr>
          <w:p w14:paraId="35E65F3D" w14:textId="77777777" w:rsidR="003A7E3E" w:rsidRPr="00396EDE" w:rsidRDefault="003A7E3E" w:rsidP="00BD7174">
            <w:pPr>
              <w:spacing w:after="160" w:line="256" w:lineRule="auto"/>
              <w:contextualSpacing/>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means the document which is agreed and signed by both the Parties when the Framework Agreement is established</w:t>
            </w:r>
          </w:p>
        </w:tc>
      </w:tr>
      <w:tr w:rsidR="003A7E3E" w14:paraId="7E90990F" w14:textId="77777777" w:rsidTr="00BD7174">
        <w:trPr>
          <w:trHeight w:val="170"/>
        </w:trPr>
        <w:tc>
          <w:tcPr>
            <w:tcW w:w="3256" w:type="dxa"/>
          </w:tcPr>
          <w:p w14:paraId="7D37895E"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Goods</w:t>
            </w:r>
          </w:p>
        </w:tc>
        <w:tc>
          <w:tcPr>
            <w:tcW w:w="6146" w:type="dxa"/>
          </w:tcPr>
          <w:p w14:paraId="569DCB64" w14:textId="77777777" w:rsidR="003A7E3E" w:rsidRDefault="003A7E3E" w:rsidP="00BD7174">
            <w:pPr>
              <w:spacing w:after="160" w:line="256" w:lineRule="auto"/>
              <w:contextualSpacing/>
              <w:jc w:val="both"/>
              <w:rPr>
                <w:rFonts w:ascii="Calibri" w:hAnsi="Calibri" w:cs="Calibri"/>
                <w:sz w:val="22"/>
                <w:szCs w:val="22"/>
              </w:rPr>
            </w:pPr>
            <w:r w:rsidRPr="00396EDE">
              <w:rPr>
                <w:rFonts w:ascii="Calibri" w:hAnsi="Calibri" w:cs="Calibri"/>
                <w:kern w:val="2"/>
                <w:sz w:val="22"/>
                <w:szCs w:val="22"/>
                <w14:ligatures w14:val="standardContextual"/>
              </w:rPr>
              <w:t>means the</w:t>
            </w:r>
            <w:r>
              <w:rPr>
                <w:rFonts w:ascii="Calibri" w:hAnsi="Calibri" w:cs="Calibri"/>
                <w:kern w:val="2"/>
                <w:sz w:val="22"/>
                <w:szCs w:val="22"/>
                <w14:ligatures w14:val="standardContextual"/>
              </w:rPr>
              <w:t xml:space="preserve"> consumables</w:t>
            </w:r>
            <w:r w:rsidRPr="00396EDE">
              <w:rPr>
                <w:rFonts w:ascii="Calibri" w:hAnsi="Calibri" w:cs="Calibri"/>
                <w:kern w:val="2"/>
                <w:sz w:val="22"/>
                <w:szCs w:val="22"/>
                <w14:ligatures w14:val="standardContextual"/>
              </w:rPr>
              <w:t xml:space="preserve"> described in </w:t>
            </w:r>
            <w:proofErr w:type="spellStart"/>
            <w:r>
              <w:rPr>
                <w:rFonts w:ascii="Calibri" w:hAnsi="Calibri" w:cs="Calibri"/>
                <w:kern w:val="2"/>
                <w:sz w:val="22"/>
                <w:szCs w:val="22"/>
                <w14:ligatures w14:val="standardContextual"/>
              </w:rPr>
              <w:t>CfT</w:t>
            </w:r>
            <w:proofErr w:type="spellEnd"/>
            <w:r>
              <w:rPr>
                <w:rFonts w:ascii="Calibri" w:hAnsi="Calibri" w:cs="Calibri"/>
                <w:kern w:val="2"/>
                <w:sz w:val="22"/>
                <w:szCs w:val="22"/>
                <w14:ligatures w14:val="standardContextual"/>
              </w:rPr>
              <w:t xml:space="preserve"> Appendix 1</w:t>
            </w:r>
            <w:r w:rsidRPr="00637D2D">
              <w:rPr>
                <w:rFonts w:ascii="Calibri" w:hAnsi="Calibri" w:cs="Calibri"/>
                <w:kern w:val="2"/>
                <w:sz w:val="22"/>
                <w:szCs w:val="22"/>
                <w14:ligatures w14:val="standardContextual"/>
              </w:rPr>
              <w:t xml:space="preserve"> </w:t>
            </w:r>
            <w:r>
              <w:rPr>
                <w:rFonts w:ascii="Calibri" w:hAnsi="Calibri" w:cs="Calibri"/>
                <w:kern w:val="2"/>
                <w:sz w:val="22"/>
                <w:szCs w:val="22"/>
                <w14:ligatures w14:val="standardContextual"/>
              </w:rPr>
              <w:t xml:space="preserve">(“the Specification”) and </w:t>
            </w:r>
            <w:r w:rsidRPr="00637D2D">
              <w:rPr>
                <w:rFonts w:ascii="Calibri" w:hAnsi="Calibri" w:cs="Calibri"/>
                <w:kern w:val="2"/>
                <w:sz w:val="22"/>
                <w:szCs w:val="22"/>
                <w14:ligatures w14:val="standardContextual"/>
              </w:rPr>
              <w:t xml:space="preserve">any additional products </w:t>
            </w:r>
            <w:r>
              <w:rPr>
                <w:rFonts w:ascii="Calibri" w:hAnsi="Calibri" w:cs="Calibri"/>
                <w:kern w:val="2"/>
                <w:sz w:val="22"/>
                <w:szCs w:val="22"/>
                <w14:ligatures w14:val="standardContextual"/>
              </w:rPr>
              <w:t xml:space="preserve">which may </w:t>
            </w:r>
            <w:r w:rsidRPr="00637D2D">
              <w:rPr>
                <w:rFonts w:ascii="Calibri" w:hAnsi="Calibri" w:cs="Calibri"/>
                <w:kern w:val="2"/>
                <w:sz w:val="22"/>
                <w:szCs w:val="22"/>
                <w14:ligatures w14:val="standardContextual"/>
              </w:rPr>
              <w:t xml:space="preserve">be required </w:t>
            </w:r>
            <w:proofErr w:type="gramStart"/>
            <w:r w:rsidRPr="00637D2D">
              <w:rPr>
                <w:rFonts w:ascii="Calibri" w:hAnsi="Calibri" w:cs="Calibri"/>
                <w:kern w:val="2"/>
                <w:sz w:val="22"/>
                <w:szCs w:val="22"/>
                <w14:ligatures w14:val="standardContextual"/>
              </w:rPr>
              <w:t>during the course of</w:t>
            </w:r>
            <w:proofErr w:type="gramEnd"/>
            <w:r w:rsidRPr="00637D2D">
              <w:rPr>
                <w:rFonts w:ascii="Calibri" w:hAnsi="Calibri" w:cs="Calibri"/>
                <w:kern w:val="2"/>
                <w:sz w:val="22"/>
                <w:szCs w:val="22"/>
                <w14:ligatures w14:val="standardContextual"/>
              </w:rPr>
              <w:t xml:space="preserve"> th</w:t>
            </w:r>
            <w:r>
              <w:rPr>
                <w:rFonts w:ascii="Calibri" w:hAnsi="Calibri" w:cs="Calibri"/>
                <w:kern w:val="2"/>
                <w:sz w:val="22"/>
                <w:szCs w:val="22"/>
                <w14:ligatures w14:val="standardContextual"/>
              </w:rPr>
              <w:t>e Agreement and which the P</w:t>
            </w:r>
            <w:r w:rsidRPr="00637D2D">
              <w:rPr>
                <w:rFonts w:ascii="Calibri" w:hAnsi="Calibri" w:cs="Calibri"/>
                <w:kern w:val="2"/>
                <w:sz w:val="22"/>
                <w:szCs w:val="22"/>
                <w14:ligatures w14:val="standardContextual"/>
              </w:rPr>
              <w:t>rovider will be expected to source</w:t>
            </w:r>
            <w:r>
              <w:rPr>
                <w:rFonts w:ascii="Calibri" w:hAnsi="Calibri" w:cs="Calibri"/>
                <w:kern w:val="2"/>
                <w:sz w:val="22"/>
                <w:szCs w:val="22"/>
                <w14:ligatures w14:val="standardContextual"/>
              </w:rPr>
              <w:t>.</w:t>
            </w:r>
          </w:p>
        </w:tc>
      </w:tr>
      <w:tr w:rsidR="003A7E3E" w14:paraId="6580C7B9" w14:textId="77777777" w:rsidTr="00BD7174">
        <w:trPr>
          <w:trHeight w:val="170"/>
        </w:trPr>
        <w:tc>
          <w:tcPr>
            <w:tcW w:w="3256" w:type="dxa"/>
          </w:tcPr>
          <w:p w14:paraId="0C4CDD92"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Party/Parties</w:t>
            </w:r>
          </w:p>
        </w:tc>
        <w:tc>
          <w:tcPr>
            <w:tcW w:w="6146" w:type="dxa"/>
          </w:tcPr>
          <w:p w14:paraId="7BDCED19" w14:textId="77777777" w:rsidR="003A7E3E" w:rsidRDefault="003A7E3E" w:rsidP="00BD7174">
            <w:pPr>
              <w:spacing w:after="160" w:line="259" w:lineRule="auto"/>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means the Provider and/or Client (as appropriate)</w:t>
            </w:r>
          </w:p>
        </w:tc>
      </w:tr>
      <w:tr w:rsidR="003A7E3E" w14:paraId="2E8113FF" w14:textId="77777777" w:rsidTr="00BD7174">
        <w:trPr>
          <w:trHeight w:val="170"/>
        </w:trPr>
        <w:tc>
          <w:tcPr>
            <w:tcW w:w="3256" w:type="dxa"/>
          </w:tcPr>
          <w:p w14:paraId="187AF6ED"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Provider</w:t>
            </w:r>
          </w:p>
        </w:tc>
        <w:tc>
          <w:tcPr>
            <w:tcW w:w="6146" w:type="dxa"/>
          </w:tcPr>
          <w:p w14:paraId="405F9918" w14:textId="77777777" w:rsidR="003A7E3E" w:rsidRPr="0037043D" w:rsidRDefault="003A7E3E" w:rsidP="00BD7174">
            <w:pPr>
              <w:jc w:val="both"/>
              <w:rPr>
                <w:rFonts w:ascii="Calibri" w:hAnsi="Calibri" w:cs="Calibri"/>
                <w:sz w:val="22"/>
                <w:szCs w:val="22"/>
              </w:rPr>
            </w:pPr>
            <w:r w:rsidRPr="0037043D">
              <w:rPr>
                <w:rFonts w:ascii="Calibri" w:hAnsi="Calibri" w:cs="Calibri"/>
              </w:rPr>
              <w:t>means</w:t>
            </w:r>
            <w:r w:rsidRPr="0037043D">
              <w:rPr>
                <w:rFonts w:ascii="Calibri" w:hAnsi="Calibri" w:cs="Calibri"/>
                <w:spacing w:val="-3"/>
              </w:rPr>
              <w:t xml:space="preserve"> </w:t>
            </w:r>
            <w:r w:rsidRPr="0037043D">
              <w:rPr>
                <w:rFonts w:ascii="Calibri" w:hAnsi="Calibri" w:cs="Calibri"/>
              </w:rPr>
              <w:t>the</w:t>
            </w:r>
            <w:r w:rsidRPr="0037043D">
              <w:rPr>
                <w:rFonts w:ascii="Calibri" w:hAnsi="Calibri" w:cs="Calibri"/>
                <w:spacing w:val="-3"/>
              </w:rPr>
              <w:t xml:space="preserve"> </w:t>
            </w:r>
            <w:r w:rsidRPr="0037043D">
              <w:rPr>
                <w:rFonts w:ascii="Calibri" w:hAnsi="Calibri" w:cs="Calibri"/>
              </w:rPr>
              <w:t>person,</w:t>
            </w:r>
            <w:r w:rsidRPr="0037043D">
              <w:rPr>
                <w:rFonts w:ascii="Calibri" w:hAnsi="Calibri" w:cs="Calibri"/>
                <w:spacing w:val="-5"/>
              </w:rPr>
              <w:t xml:space="preserve"> </w:t>
            </w:r>
            <w:r w:rsidRPr="0037043D">
              <w:rPr>
                <w:rFonts w:ascii="Calibri" w:hAnsi="Calibri" w:cs="Calibri"/>
              </w:rPr>
              <w:t>firm</w:t>
            </w:r>
            <w:r w:rsidRPr="0037043D">
              <w:rPr>
                <w:rFonts w:ascii="Calibri" w:hAnsi="Calibri" w:cs="Calibri"/>
                <w:spacing w:val="-3"/>
              </w:rPr>
              <w:t xml:space="preserve"> </w:t>
            </w:r>
            <w:r w:rsidRPr="0037043D">
              <w:rPr>
                <w:rFonts w:ascii="Calibri" w:hAnsi="Calibri" w:cs="Calibri"/>
              </w:rPr>
              <w:t>or</w:t>
            </w:r>
            <w:r w:rsidRPr="0037043D">
              <w:rPr>
                <w:rFonts w:ascii="Calibri" w:hAnsi="Calibri" w:cs="Calibri"/>
                <w:spacing w:val="-4"/>
              </w:rPr>
              <w:t xml:space="preserve"> </w:t>
            </w:r>
            <w:r w:rsidRPr="0037043D">
              <w:rPr>
                <w:rFonts w:ascii="Calibri" w:hAnsi="Calibri" w:cs="Calibri"/>
              </w:rPr>
              <w:t>compa</w:t>
            </w:r>
            <w:r>
              <w:rPr>
                <w:rFonts w:ascii="Calibri" w:hAnsi="Calibri" w:cs="Calibri"/>
              </w:rPr>
              <w:t xml:space="preserve">ny </w:t>
            </w:r>
            <w:r w:rsidRPr="0037043D">
              <w:rPr>
                <w:rFonts w:ascii="Calibri" w:hAnsi="Calibri" w:cs="Calibri"/>
                <w:spacing w:val="-2"/>
              </w:rPr>
              <w:t xml:space="preserve">appointed to the Agreement to supply the required Goods to </w:t>
            </w:r>
            <w:r w:rsidRPr="0037043D">
              <w:rPr>
                <w:rFonts w:ascii="Calibri" w:hAnsi="Calibri" w:cs="Calibri"/>
              </w:rPr>
              <w:t>the Client</w:t>
            </w:r>
          </w:p>
        </w:tc>
      </w:tr>
      <w:tr w:rsidR="003A7E3E" w14:paraId="1EF31B0E" w14:textId="77777777" w:rsidTr="00BD7174">
        <w:trPr>
          <w:trHeight w:val="170"/>
        </w:trPr>
        <w:tc>
          <w:tcPr>
            <w:tcW w:w="3256" w:type="dxa"/>
          </w:tcPr>
          <w:p w14:paraId="28E8F528" w14:textId="77777777" w:rsidR="003A7E3E" w:rsidRPr="00342686" w:rsidRDefault="003A7E3E" w:rsidP="00BD7174">
            <w:pPr>
              <w:jc w:val="both"/>
              <w:rPr>
                <w:rFonts w:ascii="Calibri" w:hAnsi="Calibri" w:cs="Calibri"/>
                <w:b/>
                <w:bCs w:val="0"/>
                <w:i/>
                <w:iCs/>
                <w:sz w:val="22"/>
                <w:szCs w:val="22"/>
              </w:rPr>
            </w:pPr>
            <w:r>
              <w:rPr>
                <w:rFonts w:ascii="Calibri" w:hAnsi="Calibri" w:cs="Calibri"/>
                <w:b/>
                <w:i/>
                <w:iCs/>
                <w:sz w:val="22"/>
                <w:szCs w:val="22"/>
              </w:rPr>
              <w:t>Provider’s</w:t>
            </w:r>
            <w:r w:rsidRPr="00342686">
              <w:rPr>
                <w:rFonts w:ascii="Calibri" w:hAnsi="Calibri" w:cs="Calibri"/>
                <w:b/>
                <w:i/>
                <w:iCs/>
                <w:sz w:val="22"/>
                <w:szCs w:val="22"/>
              </w:rPr>
              <w:t xml:space="preserve"> Contact</w:t>
            </w:r>
          </w:p>
        </w:tc>
        <w:tc>
          <w:tcPr>
            <w:tcW w:w="6146" w:type="dxa"/>
          </w:tcPr>
          <w:p w14:paraId="0C11B901" w14:textId="77777777" w:rsidR="003A7E3E" w:rsidRDefault="003A7E3E" w:rsidP="00BD7174">
            <w:pPr>
              <w:jc w:val="both"/>
              <w:rPr>
                <w:rFonts w:ascii="Calibri" w:hAnsi="Calibri" w:cs="Calibri"/>
                <w:sz w:val="22"/>
                <w:szCs w:val="22"/>
              </w:rPr>
            </w:pPr>
            <w:r>
              <w:rPr>
                <w:rFonts w:ascii="Calibri" w:hAnsi="Calibri" w:cs="Calibri"/>
                <w:sz w:val="22"/>
                <w:szCs w:val="22"/>
              </w:rPr>
              <w:t>means the officer of the Provider who is authorised to engage with the Client</w:t>
            </w:r>
          </w:p>
        </w:tc>
      </w:tr>
      <w:tr w:rsidR="003A7E3E" w14:paraId="3D508EDA" w14:textId="77777777" w:rsidTr="00BD7174">
        <w:trPr>
          <w:trHeight w:val="170"/>
        </w:trPr>
        <w:tc>
          <w:tcPr>
            <w:tcW w:w="3256" w:type="dxa"/>
          </w:tcPr>
          <w:p w14:paraId="6F61AAB2"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Sub-contractor</w:t>
            </w:r>
          </w:p>
        </w:tc>
        <w:tc>
          <w:tcPr>
            <w:tcW w:w="6146" w:type="dxa"/>
          </w:tcPr>
          <w:p w14:paraId="10DE5ADD" w14:textId="77777777" w:rsidR="003A7E3E" w:rsidRDefault="003A7E3E" w:rsidP="00BD7174">
            <w:pPr>
              <w:jc w:val="both"/>
              <w:rPr>
                <w:rFonts w:ascii="Calibri" w:hAnsi="Calibri" w:cs="Calibri"/>
                <w:sz w:val="22"/>
                <w:szCs w:val="22"/>
              </w:rPr>
            </w:pPr>
            <w:r>
              <w:rPr>
                <w:rFonts w:ascii="Calibri" w:hAnsi="Calibri" w:cs="Calibri"/>
                <w:sz w:val="22"/>
                <w:szCs w:val="22"/>
              </w:rPr>
              <w:t>means a third party engaged by the Provider to perform a specific role under the Framework Agreement</w:t>
            </w:r>
          </w:p>
        </w:tc>
      </w:tr>
      <w:tr w:rsidR="003A7E3E" w14:paraId="1587846C" w14:textId="77777777" w:rsidTr="00BD7174">
        <w:trPr>
          <w:trHeight w:val="170"/>
        </w:trPr>
        <w:tc>
          <w:tcPr>
            <w:tcW w:w="3256" w:type="dxa"/>
          </w:tcPr>
          <w:p w14:paraId="56850E5F" w14:textId="77777777" w:rsidR="003A7E3E" w:rsidRPr="00342686" w:rsidRDefault="003A7E3E" w:rsidP="00BD7174">
            <w:pPr>
              <w:jc w:val="both"/>
              <w:rPr>
                <w:rFonts w:ascii="Calibri" w:hAnsi="Calibri" w:cs="Calibri"/>
                <w:b/>
                <w:bCs w:val="0"/>
                <w:i/>
                <w:iCs/>
                <w:sz w:val="22"/>
                <w:szCs w:val="22"/>
              </w:rPr>
            </w:pPr>
            <w:r w:rsidRPr="00342686">
              <w:rPr>
                <w:rFonts w:ascii="Calibri" w:hAnsi="Calibri" w:cs="Calibri"/>
                <w:b/>
                <w:i/>
                <w:iCs/>
                <w:sz w:val="22"/>
                <w:szCs w:val="22"/>
              </w:rPr>
              <w:t>Term</w:t>
            </w:r>
          </w:p>
        </w:tc>
        <w:tc>
          <w:tcPr>
            <w:tcW w:w="6146" w:type="dxa"/>
          </w:tcPr>
          <w:p w14:paraId="49852FCC" w14:textId="77777777" w:rsidR="003A7E3E" w:rsidRDefault="003A7E3E" w:rsidP="00BD7174">
            <w:pPr>
              <w:spacing w:after="160" w:line="259" w:lineRule="auto"/>
              <w:jc w:val="both"/>
              <w:rPr>
                <w:rFonts w:ascii="Calibri" w:hAnsi="Calibri" w:cs="Calibri"/>
                <w:bCs w:val="0"/>
                <w:kern w:val="2"/>
                <w:sz w:val="22"/>
                <w:szCs w:val="22"/>
                <w14:ligatures w14:val="standardContextual"/>
              </w:rPr>
            </w:pPr>
            <w:r>
              <w:rPr>
                <w:rFonts w:ascii="Calibri" w:hAnsi="Calibri" w:cs="Calibri"/>
                <w:kern w:val="2"/>
                <w:sz w:val="22"/>
                <w:szCs w:val="22"/>
                <w14:ligatures w14:val="standardContextual"/>
              </w:rPr>
              <w:t>means the period of operation of the Framework Agreement</w:t>
            </w:r>
          </w:p>
        </w:tc>
      </w:tr>
    </w:tbl>
    <w:p w14:paraId="0AEFD883" w14:textId="77777777" w:rsidR="003A7E3E" w:rsidRPr="000C0872" w:rsidRDefault="003A7E3E" w:rsidP="003A7E3E">
      <w:pPr>
        <w:pStyle w:val="Heading1"/>
        <w:rPr>
          <w:rFonts w:ascii="Calibri" w:hAnsi="Calibri" w:cs="Calibri"/>
          <w:b/>
          <w:bCs/>
          <w:sz w:val="24"/>
          <w:szCs w:val="24"/>
          <w:lang w:val="en-IE" w:eastAsia="en-US"/>
        </w:rPr>
      </w:pPr>
      <w:bookmarkStart w:id="59" w:name="_Toc180403609"/>
      <w:bookmarkStart w:id="60" w:name="_Toc222749703"/>
      <w:r w:rsidRPr="000C0872">
        <w:rPr>
          <w:rFonts w:ascii="Calibri" w:hAnsi="Calibri" w:cs="Calibri"/>
          <w:b/>
          <w:bCs/>
          <w:sz w:val="24"/>
          <w:szCs w:val="24"/>
          <w:lang w:val="en-IE" w:eastAsia="en-US"/>
        </w:rPr>
        <w:t>1.</w:t>
      </w:r>
      <w:r w:rsidRPr="000C0872">
        <w:rPr>
          <w:rFonts w:ascii="Calibri" w:hAnsi="Calibri" w:cs="Calibri"/>
          <w:b/>
          <w:bCs/>
          <w:sz w:val="24"/>
          <w:szCs w:val="24"/>
          <w:lang w:val="en-IE" w:eastAsia="en-US"/>
        </w:rPr>
        <w:tab/>
        <w:t>Provider’s Obligations</w:t>
      </w:r>
      <w:bookmarkEnd w:id="59"/>
      <w:bookmarkEnd w:id="60"/>
    </w:p>
    <w:p w14:paraId="2E51D2B0"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A.</w:t>
      </w:r>
      <w:r w:rsidRPr="000C0872">
        <w:rPr>
          <w:rFonts w:ascii="Calibri" w:hAnsi="Calibri" w:cs="Calibri"/>
          <w:sz w:val="22"/>
          <w:szCs w:val="22"/>
          <w:lang w:val="en-IE" w:eastAsia="en-US"/>
        </w:rPr>
        <w:tab/>
        <w:t>The Provider undertakes to act with due care, skill and diligence in the supply of Goods and generally in the carrying out of its obligations under this Agreement and in the appointment, monitoring and retention of its agents and Sub-contractors. The Provider shall require its agents and Sub-contractors to exercise due care, skill and diligence in the supply of the Goods and generally in the carrying out of obligations allocated by the Provider to its agents and Sub-contractors under this Agreement.</w:t>
      </w:r>
    </w:p>
    <w:p w14:paraId="140C6D27"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B.</w:t>
      </w:r>
      <w:r w:rsidRPr="000C0872">
        <w:rPr>
          <w:rFonts w:ascii="Calibri" w:hAnsi="Calibri" w:cs="Calibri"/>
          <w:sz w:val="22"/>
          <w:szCs w:val="22"/>
          <w:lang w:val="en-IE" w:eastAsia="en-US"/>
        </w:rPr>
        <w:tab/>
        <w:t>In consideration of the payment of the Charges and subject to clause 5 the Provider shall:</w:t>
      </w:r>
    </w:p>
    <w:p w14:paraId="3BC42206" w14:textId="77777777" w:rsidR="003A7E3E" w:rsidRPr="000C0872" w:rsidRDefault="003A7E3E" w:rsidP="003A7E3E">
      <w:pPr>
        <w:pStyle w:val="ListParagraph"/>
        <w:numPr>
          <w:ilvl w:val="0"/>
          <w:numId w:val="15"/>
        </w:numPr>
        <w:tabs>
          <w:tab w:val="left" w:pos="1245"/>
        </w:tabs>
        <w:jc w:val="both"/>
        <w:rPr>
          <w:rFonts w:ascii="Calibri" w:hAnsi="Calibri" w:cs="Calibri"/>
          <w:sz w:val="22"/>
          <w:szCs w:val="22"/>
          <w:lang w:val="en-IE" w:eastAsia="en-US"/>
        </w:rPr>
      </w:pPr>
      <w:r w:rsidRPr="000C0872">
        <w:rPr>
          <w:rFonts w:ascii="Calibri" w:hAnsi="Calibri" w:cs="Calibri"/>
          <w:sz w:val="22"/>
          <w:szCs w:val="22"/>
          <w:lang w:val="en-IE" w:eastAsia="en-US"/>
        </w:rPr>
        <w:t xml:space="preserve">supply the Goods in accordance with the Specification, the </w:t>
      </w:r>
      <w:proofErr w:type="spellStart"/>
      <w:r w:rsidRPr="000C0872">
        <w:rPr>
          <w:rFonts w:ascii="Calibri" w:hAnsi="Calibri" w:cs="Calibri"/>
          <w:sz w:val="22"/>
          <w:szCs w:val="22"/>
          <w:lang w:val="en-IE" w:eastAsia="en-US"/>
        </w:rPr>
        <w:t>CfT</w:t>
      </w:r>
      <w:proofErr w:type="spellEnd"/>
      <w:r w:rsidRPr="000C0872">
        <w:rPr>
          <w:rFonts w:ascii="Calibri" w:hAnsi="Calibri" w:cs="Calibri"/>
          <w:sz w:val="22"/>
          <w:szCs w:val="22"/>
          <w:lang w:val="en-IE" w:eastAsia="en-US"/>
        </w:rPr>
        <w:t xml:space="preserve">, the Client’s directions and the terms of this </w:t>
      </w:r>
      <w:proofErr w:type="gramStart"/>
      <w:r w:rsidRPr="000C0872">
        <w:rPr>
          <w:rFonts w:ascii="Calibri" w:hAnsi="Calibri" w:cs="Calibri"/>
          <w:sz w:val="22"/>
          <w:szCs w:val="22"/>
          <w:lang w:val="en-IE" w:eastAsia="en-US"/>
        </w:rPr>
        <w:t>Agreement;</w:t>
      </w:r>
      <w:proofErr w:type="gramEnd"/>
    </w:p>
    <w:p w14:paraId="6E5A0423" w14:textId="77777777" w:rsidR="003A7E3E" w:rsidRPr="000C0872" w:rsidRDefault="003A7E3E" w:rsidP="003A7E3E">
      <w:pPr>
        <w:pStyle w:val="ListParagraph"/>
        <w:numPr>
          <w:ilvl w:val="0"/>
          <w:numId w:val="15"/>
        </w:numPr>
        <w:tabs>
          <w:tab w:val="left" w:pos="1245"/>
        </w:tabs>
        <w:jc w:val="both"/>
        <w:rPr>
          <w:rFonts w:ascii="Calibri" w:hAnsi="Calibri" w:cs="Calibri"/>
          <w:sz w:val="22"/>
          <w:szCs w:val="22"/>
          <w:lang w:val="en-IE" w:eastAsia="en-US"/>
        </w:rPr>
      </w:pPr>
      <w:r w:rsidRPr="000C0872">
        <w:rPr>
          <w:rFonts w:ascii="Calibri" w:hAnsi="Calibri" w:cs="Calibri"/>
          <w:sz w:val="22"/>
          <w:szCs w:val="22"/>
          <w:lang w:val="en-IE" w:eastAsia="en-US"/>
        </w:rPr>
        <w:t xml:space="preserve">comply with and implement any policies, guidelines and/or any project governance protocols issued by the Client from time to time and notified to the Provider in </w:t>
      </w:r>
      <w:proofErr w:type="gramStart"/>
      <w:r w:rsidRPr="000C0872">
        <w:rPr>
          <w:rFonts w:ascii="Calibri" w:hAnsi="Calibri" w:cs="Calibri"/>
          <w:sz w:val="22"/>
          <w:szCs w:val="22"/>
          <w:lang w:val="en-IE" w:eastAsia="en-US"/>
        </w:rPr>
        <w:t>writing;</w:t>
      </w:r>
      <w:proofErr w:type="gramEnd"/>
    </w:p>
    <w:p w14:paraId="0E5DA941" w14:textId="77777777" w:rsidR="003A7E3E" w:rsidRPr="000C0872" w:rsidRDefault="003A7E3E" w:rsidP="003A7E3E">
      <w:pPr>
        <w:pStyle w:val="ListParagraph"/>
        <w:numPr>
          <w:ilvl w:val="0"/>
          <w:numId w:val="15"/>
        </w:numPr>
        <w:tabs>
          <w:tab w:val="left" w:pos="1245"/>
        </w:tabs>
        <w:jc w:val="both"/>
        <w:rPr>
          <w:rFonts w:ascii="Calibri" w:hAnsi="Calibri" w:cs="Calibri"/>
          <w:sz w:val="22"/>
          <w:szCs w:val="22"/>
          <w:lang w:val="en-IE" w:eastAsia="en-US"/>
        </w:rPr>
      </w:pPr>
      <w:r w:rsidRPr="000C0872">
        <w:rPr>
          <w:rFonts w:ascii="Calibri" w:hAnsi="Calibri" w:cs="Calibri"/>
          <w:sz w:val="22"/>
          <w:szCs w:val="22"/>
          <w:lang w:val="en-IE" w:eastAsia="en-US"/>
        </w:rPr>
        <w:lastRenderedPageBreak/>
        <w:t>comply with all local security and health and safety arrangements as notified to it by the Client; and</w:t>
      </w:r>
    </w:p>
    <w:p w14:paraId="3A32E3E0" w14:textId="77777777" w:rsidR="003A7E3E" w:rsidRPr="000C0872" w:rsidRDefault="003A7E3E" w:rsidP="003A7E3E">
      <w:pPr>
        <w:pStyle w:val="ListParagraph"/>
        <w:numPr>
          <w:ilvl w:val="0"/>
          <w:numId w:val="15"/>
        </w:numPr>
        <w:tabs>
          <w:tab w:val="left" w:pos="1245"/>
        </w:tabs>
        <w:jc w:val="both"/>
        <w:rPr>
          <w:rFonts w:ascii="Calibri" w:hAnsi="Calibri" w:cs="Calibri"/>
          <w:sz w:val="22"/>
          <w:szCs w:val="22"/>
          <w:lang w:val="en-IE" w:eastAsia="en-US"/>
        </w:rPr>
      </w:pPr>
      <w:r w:rsidRPr="000C0872">
        <w:rPr>
          <w:rFonts w:ascii="Calibri" w:hAnsi="Calibri" w:cs="Calibri"/>
          <w:sz w:val="22"/>
          <w:szCs w:val="22"/>
          <w:lang w:val="en-IE" w:eastAsia="en-US"/>
        </w:rPr>
        <w:t>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w:t>
      </w:r>
      <w:proofErr w:type="gramStart"/>
      <w:r w:rsidRPr="000C0872">
        <w:rPr>
          <w:rFonts w:ascii="Calibri" w:hAnsi="Calibri" w:cs="Calibri"/>
          <w:sz w:val="22"/>
          <w:szCs w:val="22"/>
          <w:lang w:val="en-IE" w:eastAsia="en-US"/>
        </w:rPr>
        <w:t>) .</w:t>
      </w:r>
      <w:proofErr w:type="gramEnd"/>
      <w:r w:rsidRPr="000C0872">
        <w:rPr>
          <w:rFonts w:ascii="Calibri" w:hAnsi="Calibri" w:cs="Calibri"/>
          <w:sz w:val="22"/>
          <w:szCs w:val="22"/>
          <w:lang w:val="en-IE" w:eastAsia="en-US"/>
        </w:rPr>
        <w:t xml:space="preserve"> The Provider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4D5CEA3B"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C.</w:t>
      </w:r>
      <w:r w:rsidRPr="000C0872">
        <w:rPr>
          <w:rFonts w:ascii="Calibri" w:hAnsi="Calibri" w:cs="Calibri"/>
          <w:sz w:val="22"/>
          <w:szCs w:val="22"/>
          <w:lang w:val="en-IE" w:eastAsia="en-US"/>
        </w:rPr>
        <w:tab/>
        <w:t xml:space="preserve">The Provider is deemed to be the prime Provider under this </w:t>
      </w:r>
      <w:proofErr w:type="gramStart"/>
      <w:r w:rsidRPr="000C0872">
        <w:rPr>
          <w:rFonts w:ascii="Calibri" w:hAnsi="Calibri" w:cs="Calibri"/>
          <w:sz w:val="22"/>
          <w:szCs w:val="22"/>
          <w:lang w:val="en-IE" w:eastAsia="en-US"/>
        </w:rPr>
        <w:t>Agreement</w:t>
      </w:r>
      <w:proofErr w:type="gramEnd"/>
      <w:r w:rsidRPr="000C0872">
        <w:rPr>
          <w:rFonts w:ascii="Calibri" w:hAnsi="Calibri" w:cs="Calibri"/>
          <w:sz w:val="22"/>
          <w:szCs w:val="22"/>
          <w:lang w:val="en-IE" w:eastAsia="en-US"/>
        </w:rPr>
        <w:t xml:space="preserve"> and the Provider assumes full responsibility for the discharge of all obligations under this Agreement and shall assume all the duties, responsibilities and obligations associated with the position of prime Provider. The Provider as prime Provider under the Submission hereby assumes liability for its Sub-contractors and shall ensure that its Sub-contractors shall comply in all respects with the relevant terms of this Agreement, including but not limited to clause 1</w:t>
      </w:r>
      <w:proofErr w:type="gramStart"/>
      <w:r w:rsidRPr="000C0872">
        <w:rPr>
          <w:rFonts w:ascii="Calibri" w:hAnsi="Calibri" w:cs="Calibri"/>
          <w:sz w:val="22"/>
          <w:szCs w:val="22"/>
          <w:lang w:val="en-IE" w:eastAsia="en-US"/>
        </w:rPr>
        <w:t>B(</w:t>
      </w:r>
      <w:proofErr w:type="gramEnd"/>
      <w:r w:rsidRPr="000C0872">
        <w:rPr>
          <w:rFonts w:ascii="Calibri" w:hAnsi="Calibri" w:cs="Calibri"/>
          <w:sz w:val="22"/>
          <w:szCs w:val="22"/>
          <w:lang w:val="en-IE" w:eastAsia="en-US"/>
        </w:rPr>
        <w:t xml:space="preserve">4) </w:t>
      </w:r>
      <w:proofErr w:type="gramStart"/>
      <w:r w:rsidRPr="000C0872">
        <w:rPr>
          <w:rFonts w:ascii="Calibri" w:hAnsi="Calibri" w:cs="Calibri"/>
          <w:sz w:val="22"/>
          <w:szCs w:val="22"/>
          <w:lang w:val="en-IE" w:eastAsia="en-US"/>
        </w:rPr>
        <w:t>above,  to</w:t>
      </w:r>
      <w:proofErr w:type="gramEnd"/>
      <w:r w:rsidRPr="000C0872">
        <w:rPr>
          <w:rFonts w:ascii="Calibri" w:hAnsi="Calibri" w:cs="Calibri"/>
          <w:sz w:val="22"/>
          <w:szCs w:val="22"/>
          <w:lang w:val="en-IE" w:eastAsia="en-US"/>
        </w:rPr>
        <w:t xml:space="preserve"> the extent that it or they are retained by the Provider. Subject to clause 15, the Provider shall notify the Client as soon as possible of any changes to the name, contact details and legal representatives of its Sub-contractors.</w:t>
      </w:r>
    </w:p>
    <w:p w14:paraId="0092BBD2"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D.</w:t>
      </w:r>
      <w:r w:rsidRPr="000C0872">
        <w:rPr>
          <w:rFonts w:ascii="Calibri" w:hAnsi="Calibri" w:cs="Calibri"/>
          <w:sz w:val="22"/>
          <w:szCs w:val="22"/>
          <w:lang w:val="en-IE" w:eastAsia="en-US"/>
        </w:rPr>
        <w:tab/>
        <w:t>Without prejudice to clause 1C, where the Client becomes aware that any of the exclusion grounds set out in Regulation 57 of the Regulations apply to any Sub-contractor, the Client reserves the right to require the Provider to immediately replace such Sub-</w:t>
      </w:r>
      <w:proofErr w:type="gramStart"/>
      <w:r w:rsidRPr="000C0872">
        <w:rPr>
          <w:rFonts w:ascii="Calibri" w:hAnsi="Calibri" w:cs="Calibri"/>
          <w:sz w:val="22"/>
          <w:szCs w:val="22"/>
          <w:lang w:val="en-IE" w:eastAsia="en-US"/>
        </w:rPr>
        <w:t>contractor</w:t>
      </w:r>
      <w:proofErr w:type="gramEnd"/>
      <w:r w:rsidRPr="000C0872">
        <w:rPr>
          <w:rFonts w:ascii="Calibri" w:hAnsi="Calibri" w:cs="Calibri"/>
          <w:sz w:val="22"/>
          <w:szCs w:val="22"/>
          <w:lang w:val="en-IE" w:eastAsia="en-US"/>
        </w:rPr>
        <w:t xml:space="preserve"> and the Provider shall comply with such requirement.  The Provider shall include in every sub-contract a right for the Provider to terminate the sub-contract where any of the exclusion grounds apply to the Sub-contractor and a requirement that the Sub-contractor, in turn, includes a provision having the same effect in any sub-contract which it awards.</w:t>
      </w:r>
    </w:p>
    <w:p w14:paraId="183C075C"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E.</w:t>
      </w:r>
      <w:r w:rsidRPr="000C0872">
        <w:rPr>
          <w:rFonts w:ascii="Calibri" w:hAnsi="Calibri" w:cs="Calibri"/>
          <w:sz w:val="22"/>
          <w:szCs w:val="22"/>
          <w:lang w:val="en-IE" w:eastAsia="en-US"/>
        </w:rPr>
        <w:tab/>
        <w:t>During this Agreement the Provider shall be an independent Provider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Provider are not and shall not hold themselves out to be (and shall not be held out by the Provider as being) servants or agents of the Client for any purposes whatsoever.</w:t>
      </w:r>
    </w:p>
    <w:p w14:paraId="51F3245F"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F.</w:t>
      </w:r>
      <w:r w:rsidRPr="000C0872">
        <w:rPr>
          <w:rFonts w:ascii="Calibri" w:hAnsi="Calibri" w:cs="Calibri"/>
          <w:sz w:val="22"/>
          <w:szCs w:val="22"/>
          <w:lang w:val="en-IE" w:eastAsia="en-US"/>
        </w:rPr>
        <w:tab/>
        <w:t>The Client acknowledges that the Provider may from time to time be dependent on the Client to facilitate the Provider in the carrying out of its duties under this Agreement. The Client agrees to use its reasonable endeavours to so facilitate the Provider within the timescales and in the manner agreed by it in writing in accordance with clause 11.</w:t>
      </w:r>
    </w:p>
    <w:p w14:paraId="77C72E95"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G.</w:t>
      </w:r>
      <w:r w:rsidRPr="000C0872">
        <w:rPr>
          <w:rFonts w:ascii="Calibri" w:hAnsi="Calibri" w:cs="Calibri"/>
          <w:sz w:val="22"/>
          <w:szCs w:val="22"/>
          <w:lang w:val="en-IE" w:eastAsia="en-US"/>
        </w:rPr>
        <w:tab/>
        <w:t>The Provider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2F52F906" w14:textId="77777777" w:rsidR="003A7E3E" w:rsidRPr="000C0872" w:rsidRDefault="003A7E3E" w:rsidP="003A7E3E">
      <w:pPr>
        <w:pStyle w:val="Heading1"/>
        <w:rPr>
          <w:rFonts w:ascii="Calibri" w:hAnsi="Calibri" w:cs="Calibri"/>
          <w:b/>
          <w:bCs/>
          <w:sz w:val="24"/>
          <w:szCs w:val="24"/>
          <w:lang w:val="en-IE" w:eastAsia="en-US"/>
        </w:rPr>
      </w:pPr>
      <w:bookmarkStart w:id="61" w:name="_Toc180403610"/>
      <w:bookmarkStart w:id="62" w:name="_Toc222749704"/>
      <w:r w:rsidRPr="000C0872">
        <w:rPr>
          <w:rFonts w:ascii="Calibri" w:hAnsi="Calibri" w:cs="Calibri"/>
          <w:b/>
          <w:bCs/>
          <w:sz w:val="24"/>
          <w:szCs w:val="24"/>
          <w:lang w:val="en-IE" w:eastAsia="en-US"/>
        </w:rPr>
        <w:t>2.</w:t>
      </w:r>
      <w:r w:rsidRPr="000C0872">
        <w:rPr>
          <w:rFonts w:ascii="Calibri" w:hAnsi="Calibri" w:cs="Calibri"/>
          <w:b/>
          <w:bCs/>
          <w:sz w:val="24"/>
          <w:szCs w:val="24"/>
          <w:lang w:val="en-IE" w:eastAsia="en-US"/>
        </w:rPr>
        <w:tab/>
        <w:t>The Goods</w:t>
      </w:r>
      <w:bookmarkEnd w:id="61"/>
      <w:bookmarkEnd w:id="62"/>
    </w:p>
    <w:p w14:paraId="1D282E6D"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The Provider shall deliver the Goods at the time(s), to the location(s) and on the date(s) specified in the Specification or otherwise agreed in writing between the Parties.</w:t>
      </w:r>
    </w:p>
    <w:p w14:paraId="2989DDDF"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Unless otherwise stated in the Specification:</w:t>
      </w:r>
    </w:p>
    <w:p w14:paraId="2911786C" w14:textId="77777777" w:rsidR="003A7E3E" w:rsidRPr="000C0872" w:rsidRDefault="003A7E3E" w:rsidP="003A7E3E">
      <w:pPr>
        <w:pStyle w:val="ListParagraph"/>
        <w:numPr>
          <w:ilvl w:val="0"/>
          <w:numId w:val="16"/>
        </w:numPr>
        <w:tabs>
          <w:tab w:val="left" w:pos="1236"/>
        </w:tabs>
        <w:jc w:val="both"/>
        <w:rPr>
          <w:rFonts w:ascii="Calibri" w:hAnsi="Calibri" w:cs="Calibri"/>
          <w:sz w:val="22"/>
          <w:szCs w:val="22"/>
          <w:lang w:val="en-IE" w:eastAsia="en-US"/>
        </w:rPr>
      </w:pPr>
      <w:r w:rsidRPr="000C0872">
        <w:rPr>
          <w:rFonts w:ascii="Calibri" w:hAnsi="Calibri" w:cs="Calibri"/>
          <w:sz w:val="22"/>
          <w:szCs w:val="22"/>
          <w:lang w:val="en-IE" w:eastAsia="en-US"/>
        </w:rPr>
        <w:t>Where the Goods are delivered by the Provider, the point of delivery shall be when the Goods are removed from the transporting vehicle at the Client’s premises as notified to the Provider. Where the Goods are collected by the Client, the point of delivery shall be when the Goods are loaded on the Client’s vehicle.</w:t>
      </w:r>
    </w:p>
    <w:p w14:paraId="1E459ADB" w14:textId="77777777" w:rsidR="003A7E3E" w:rsidRPr="000C0872" w:rsidRDefault="003A7E3E" w:rsidP="003A7E3E">
      <w:pPr>
        <w:pStyle w:val="ListParagraph"/>
        <w:numPr>
          <w:ilvl w:val="0"/>
          <w:numId w:val="16"/>
        </w:numPr>
        <w:tabs>
          <w:tab w:val="left" w:pos="1236"/>
        </w:tabs>
        <w:jc w:val="both"/>
        <w:rPr>
          <w:rFonts w:ascii="Calibri" w:hAnsi="Calibri" w:cs="Calibri"/>
          <w:sz w:val="22"/>
          <w:szCs w:val="22"/>
          <w:lang w:val="en-IE" w:eastAsia="en-US"/>
        </w:rPr>
      </w:pPr>
      <w:r w:rsidRPr="000C0872">
        <w:rPr>
          <w:rFonts w:ascii="Calibri" w:hAnsi="Calibri" w:cs="Calibri"/>
          <w:sz w:val="22"/>
          <w:szCs w:val="22"/>
          <w:lang w:val="en-IE" w:eastAsia="en-US"/>
        </w:rPr>
        <w:t>Delivery shall include the unloading, stacking or installation of the Goods by the Provider’s staff, agents or carriers at such place as the Client or a duly authorised person shall reasonably direct.</w:t>
      </w:r>
    </w:p>
    <w:p w14:paraId="6F52924E" w14:textId="77777777" w:rsidR="003A7E3E" w:rsidRPr="000C0872" w:rsidRDefault="003A7E3E" w:rsidP="003A7E3E">
      <w:pPr>
        <w:pStyle w:val="ListParagraph"/>
        <w:numPr>
          <w:ilvl w:val="0"/>
          <w:numId w:val="16"/>
        </w:numPr>
        <w:tabs>
          <w:tab w:val="left" w:pos="1236"/>
        </w:tabs>
        <w:jc w:val="both"/>
        <w:rPr>
          <w:rFonts w:ascii="Calibri" w:hAnsi="Calibri" w:cs="Calibri"/>
          <w:sz w:val="22"/>
          <w:szCs w:val="22"/>
          <w:lang w:val="en-IE" w:eastAsia="en-US"/>
        </w:rPr>
      </w:pPr>
      <w:r w:rsidRPr="000C0872">
        <w:rPr>
          <w:rFonts w:ascii="Calibri" w:hAnsi="Calibri" w:cs="Calibri"/>
          <w:sz w:val="22"/>
          <w:szCs w:val="22"/>
          <w:lang w:val="en-IE" w:eastAsia="en-US"/>
        </w:rPr>
        <w:lastRenderedPageBreak/>
        <w:t xml:space="preserve">The Goods shall be packed and marked in a proper manner and in accordance with the Client’s instructions and any statutory requirements and any requirements of the carriers and manufacturers. </w:t>
      </w:r>
      <w:proofErr w:type="gramStart"/>
      <w:r w:rsidRPr="000C0872">
        <w:rPr>
          <w:rFonts w:ascii="Calibri" w:hAnsi="Calibri" w:cs="Calibri"/>
          <w:sz w:val="22"/>
          <w:szCs w:val="22"/>
          <w:lang w:val="en-IE" w:eastAsia="en-US"/>
        </w:rPr>
        <w:t>In particular the</w:t>
      </w:r>
      <w:proofErr w:type="gramEnd"/>
      <w:r w:rsidRPr="000C0872">
        <w:rPr>
          <w:rFonts w:ascii="Calibri" w:hAnsi="Calibri" w:cs="Calibri"/>
          <w:sz w:val="22"/>
          <w:szCs w:val="22"/>
          <w:lang w:val="en-IE" w:eastAsia="en-US"/>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p w14:paraId="4DC3B6DE" w14:textId="77777777" w:rsidR="003A7E3E" w:rsidRPr="000C0872" w:rsidRDefault="003A7E3E" w:rsidP="003A7E3E">
      <w:pPr>
        <w:pStyle w:val="ListParagraph"/>
        <w:numPr>
          <w:ilvl w:val="0"/>
          <w:numId w:val="16"/>
        </w:numPr>
        <w:tabs>
          <w:tab w:val="left" w:pos="1236"/>
        </w:tabs>
        <w:jc w:val="both"/>
        <w:rPr>
          <w:rFonts w:ascii="Calibri" w:hAnsi="Calibri" w:cs="Calibri"/>
          <w:sz w:val="22"/>
          <w:szCs w:val="22"/>
          <w:lang w:val="en-IE" w:eastAsia="en-US"/>
        </w:rPr>
      </w:pPr>
      <w:r w:rsidRPr="000C0872">
        <w:rPr>
          <w:rFonts w:ascii="Calibri" w:hAnsi="Calibri" w:cs="Calibri"/>
          <w:sz w:val="22"/>
          <w:szCs w:val="22"/>
          <w:lang w:val="en-IE" w:eastAsia="en-US"/>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p w14:paraId="684B384A" w14:textId="77777777" w:rsidR="003A7E3E" w:rsidRPr="000C0872" w:rsidRDefault="003A7E3E" w:rsidP="003A7E3E">
      <w:pPr>
        <w:pStyle w:val="ListParagraph"/>
        <w:numPr>
          <w:ilvl w:val="0"/>
          <w:numId w:val="16"/>
        </w:numPr>
        <w:tabs>
          <w:tab w:val="left" w:pos="1236"/>
        </w:tabs>
        <w:jc w:val="both"/>
        <w:rPr>
          <w:rFonts w:ascii="Calibri" w:hAnsi="Calibri" w:cs="Calibri"/>
          <w:sz w:val="22"/>
          <w:szCs w:val="22"/>
          <w:lang w:val="en-IE" w:eastAsia="en-US"/>
        </w:rPr>
      </w:pPr>
      <w:r w:rsidRPr="000C0872">
        <w:rPr>
          <w:rFonts w:ascii="Calibri" w:hAnsi="Calibri" w:cs="Calibri"/>
          <w:sz w:val="22"/>
          <w:szCs w:val="22"/>
          <w:lang w:val="en-IE" w:eastAsia="en-US"/>
        </w:rPr>
        <w:t xml:space="preserve">The Client shall be under no obligation to accept or pay for any Goods delivered </w:t>
      </w:r>
      <w:proofErr w:type="gramStart"/>
      <w:r w:rsidRPr="000C0872">
        <w:rPr>
          <w:rFonts w:ascii="Calibri" w:hAnsi="Calibri" w:cs="Calibri"/>
          <w:sz w:val="22"/>
          <w:szCs w:val="22"/>
          <w:lang w:val="en-IE" w:eastAsia="en-US"/>
        </w:rPr>
        <w:t>in excess of</w:t>
      </w:r>
      <w:proofErr w:type="gramEnd"/>
      <w:r w:rsidRPr="000C0872">
        <w:rPr>
          <w:rFonts w:ascii="Calibri" w:hAnsi="Calibri" w:cs="Calibri"/>
          <w:sz w:val="22"/>
          <w:szCs w:val="22"/>
          <w:lang w:val="en-IE" w:eastAsia="en-US"/>
        </w:rPr>
        <w:t xml:space="preserve"> the quantity ordered. The risk in any over-delivered Goods shall remain with the Provider.</w:t>
      </w:r>
    </w:p>
    <w:p w14:paraId="28BB6053" w14:textId="77777777" w:rsidR="003A7E3E" w:rsidRPr="000C0872" w:rsidRDefault="003A7E3E" w:rsidP="003A7E3E">
      <w:pPr>
        <w:pStyle w:val="ListParagraph"/>
        <w:numPr>
          <w:ilvl w:val="0"/>
          <w:numId w:val="16"/>
        </w:numPr>
        <w:tabs>
          <w:tab w:val="left" w:pos="1236"/>
        </w:tabs>
        <w:jc w:val="both"/>
        <w:rPr>
          <w:rFonts w:ascii="Calibri" w:hAnsi="Calibri" w:cs="Calibri"/>
          <w:sz w:val="22"/>
          <w:szCs w:val="22"/>
          <w:lang w:val="en-IE" w:eastAsia="en-US"/>
        </w:rPr>
      </w:pPr>
      <w:r w:rsidRPr="000C0872">
        <w:rPr>
          <w:rFonts w:ascii="Calibri" w:hAnsi="Calibri" w:cs="Calibri"/>
          <w:sz w:val="22"/>
          <w:szCs w:val="22"/>
          <w:lang w:val="en-IE" w:eastAsia="en-US"/>
        </w:rPr>
        <w:t>The Client shall be under no obligation to accept or pay for any Goods supplied earlier than the date for delivery stated in the Specification.</w:t>
      </w:r>
    </w:p>
    <w:p w14:paraId="376B2A24"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Any Provider pre-printed terms and conditions produced, signed or stamped by either Party and for whatever purpose during the Term are hereby disallowed.</w:t>
      </w:r>
    </w:p>
    <w:p w14:paraId="253C86B0"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Time of delivery shall be of the essence and if the Provider fails to deliver the Goods within the time period promised or specified in the Specification, the Client may by notice in writing to the Provider’s Contact release itself from any obligation to accept and pay for the Goods and / or terminate this Agreement in either case without prejudice to any other rights and remedies of the Client.</w:t>
      </w:r>
    </w:p>
    <w:p w14:paraId="1E07DF16" w14:textId="77777777" w:rsidR="003A7E3E" w:rsidRPr="000C0872" w:rsidRDefault="003A7E3E" w:rsidP="003A7E3E">
      <w:pPr>
        <w:spacing w:after="120" w:line="276" w:lineRule="auto"/>
        <w:ind w:left="567" w:hanging="567"/>
        <w:contextualSpacing/>
        <w:jc w:val="both"/>
        <w:rPr>
          <w:rFonts w:ascii="Calibri" w:hAnsi="Calibri" w:cs="Calibri"/>
          <w:color w:val="000000"/>
          <w:sz w:val="22"/>
          <w:szCs w:val="22"/>
          <w:u w:color="000000"/>
          <w:bdr w:val="nil"/>
          <w:lang w:val="en-US" w:eastAsia="en-IE"/>
        </w:rPr>
      </w:pPr>
      <w:r w:rsidRPr="000C0872">
        <w:rPr>
          <w:rFonts w:ascii="Calibri" w:hAnsi="Calibri" w:cs="Calibri"/>
          <w:lang w:val="en-IE" w:eastAsia="en-US"/>
        </w:rPr>
        <w:t>E.</w:t>
      </w:r>
      <w:r w:rsidRPr="000C0872">
        <w:rPr>
          <w:rFonts w:ascii="Calibri" w:hAnsi="Calibri" w:cs="Calibri"/>
          <w:lang w:val="en-IE" w:eastAsia="en-US"/>
        </w:rPr>
        <w:tab/>
      </w:r>
      <w:r w:rsidRPr="000C0872">
        <w:rPr>
          <w:rFonts w:ascii="Calibri" w:hAnsi="Calibri" w:cs="Calibri"/>
          <w:sz w:val="22"/>
          <w:szCs w:val="22"/>
          <w:lang w:val="en-IE" w:eastAsia="en-US"/>
        </w:rPr>
        <w:t>not used</w:t>
      </w:r>
    </w:p>
    <w:p w14:paraId="2F061DF8" w14:textId="77777777" w:rsidR="003A7E3E" w:rsidRPr="000C0872" w:rsidRDefault="003A7E3E" w:rsidP="003A7E3E">
      <w:pPr>
        <w:pStyle w:val="Heading1"/>
        <w:rPr>
          <w:rFonts w:ascii="Calibri" w:hAnsi="Calibri" w:cs="Calibri"/>
          <w:b/>
          <w:bCs/>
          <w:sz w:val="24"/>
          <w:szCs w:val="24"/>
          <w:lang w:val="en-IE" w:eastAsia="en-US"/>
        </w:rPr>
      </w:pPr>
      <w:bookmarkStart w:id="63" w:name="_Toc180403611"/>
      <w:bookmarkStart w:id="64" w:name="_Toc222749705"/>
      <w:r w:rsidRPr="000C0872">
        <w:rPr>
          <w:rFonts w:ascii="Calibri" w:hAnsi="Calibri" w:cs="Calibri"/>
          <w:b/>
          <w:bCs/>
          <w:sz w:val="24"/>
          <w:szCs w:val="24"/>
          <w:lang w:val="en-IE" w:eastAsia="en-US"/>
        </w:rPr>
        <w:t>3.</w:t>
      </w:r>
      <w:r w:rsidRPr="000C0872">
        <w:rPr>
          <w:rFonts w:ascii="Calibri" w:hAnsi="Calibri" w:cs="Calibri"/>
          <w:b/>
          <w:bCs/>
          <w:sz w:val="24"/>
          <w:szCs w:val="24"/>
          <w:lang w:val="en-IE" w:eastAsia="en-US"/>
        </w:rPr>
        <w:tab/>
        <w:t>Inspection of Goods</w:t>
      </w:r>
      <w:bookmarkEnd w:id="63"/>
      <w:bookmarkEnd w:id="64"/>
      <w:r w:rsidRPr="000C0872">
        <w:rPr>
          <w:rFonts w:ascii="Calibri" w:hAnsi="Calibri" w:cs="Calibri"/>
          <w:b/>
          <w:bCs/>
          <w:sz w:val="24"/>
          <w:szCs w:val="24"/>
          <w:lang w:val="en-IE" w:eastAsia="en-US"/>
        </w:rPr>
        <w:t xml:space="preserve"> </w:t>
      </w:r>
    </w:p>
    <w:p w14:paraId="18B877C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The Client or its authorised representative may inspect (to include a call for advance samples) or test the Goods either completed or in the process of manufacture, during normal business hours on reasonable notice at the Provider’s premises (including the premises of any Sub-contractor or agent) and the Provider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p w14:paraId="77D8E2F6"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The Client may by written notice to the Provider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treat the Agreement as discharged by the Provider’s breach and obtain a refund (if payment for the Goods has already been made) from the Provider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p w14:paraId="5688025C" w14:textId="77777777" w:rsidR="003A7E3E" w:rsidRPr="00B135B4" w:rsidRDefault="003A7E3E" w:rsidP="003A7E3E">
      <w:pPr>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C.</w:t>
      </w: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 xml:space="preserve">From the date of the notification to the Provider of their rejection, rejected Goods shall be removed by the Provider from the Client within the number of calendar days stated in the Form of Agreement. In the event of failure by the Provider to remove Goods within said number of calendar days of such notification, the Client may dispose of such Goods as he sees fit and pending such removal, the Goods will remain with the Client at the risk of the Provider.  </w:t>
      </w:r>
      <w:r w:rsidRPr="00B135B4">
        <w:rPr>
          <w:rFonts w:ascii="Calibri" w:hAnsi="Calibri" w:cs="Calibri"/>
          <w:bCs/>
          <w:color w:val="000000" w:themeColor="text1"/>
          <w:sz w:val="22"/>
          <w:szCs w:val="22"/>
          <w:lang w:val="en-IE" w:eastAsia="en-US"/>
        </w:rPr>
        <w:t>Any costs incurred by the Client relating to such disposal shall at the option of the Client be borne by the Provider.</w:t>
      </w:r>
    </w:p>
    <w:p w14:paraId="3ACF5B2A" w14:textId="77777777" w:rsidR="003A7E3E" w:rsidRPr="00B135B4" w:rsidRDefault="003A7E3E" w:rsidP="003A7E3E">
      <w:pPr>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D.</w:t>
      </w: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For the avoidance of doubt, the Client will be deemed to have accepted the Goods if it expressly states the same in writing or fails to reject the Goods in accordance with clause 3B.</w:t>
      </w:r>
    </w:p>
    <w:p w14:paraId="3FE928A2"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E.</w:t>
      </w:r>
      <w:r w:rsidRPr="000C0872">
        <w:rPr>
          <w:rFonts w:ascii="Calibri" w:hAnsi="Calibri" w:cs="Calibri"/>
          <w:lang w:val="en-IE" w:eastAsia="en-US"/>
        </w:rPr>
        <w:tab/>
      </w:r>
      <w:r w:rsidRPr="000C0872">
        <w:rPr>
          <w:rFonts w:ascii="Calibri" w:hAnsi="Calibri" w:cs="Calibri"/>
          <w:sz w:val="22"/>
          <w:szCs w:val="22"/>
          <w:lang w:val="en-IE" w:eastAsia="en-US"/>
        </w:rPr>
        <w:t>The issue by the Client of a receipt note for the Goods shall not constitute any acknowledgement of the condition, quantity or nature of those Goods, or the Client’s acceptance of them.</w:t>
      </w:r>
    </w:p>
    <w:p w14:paraId="6EC8A88A" w14:textId="77777777" w:rsidR="003A7E3E" w:rsidRPr="000C0872" w:rsidRDefault="003A7E3E" w:rsidP="003A7E3E">
      <w:pPr>
        <w:ind w:left="567" w:hanging="567"/>
        <w:jc w:val="both"/>
        <w:rPr>
          <w:rFonts w:ascii="Calibri" w:hAnsi="Calibri" w:cs="Calibri"/>
          <w:sz w:val="22"/>
          <w:szCs w:val="22"/>
          <w:lang w:val="en-IE" w:eastAsia="en-US"/>
        </w:rPr>
      </w:pPr>
      <w:r w:rsidRPr="00B135B4">
        <w:rPr>
          <w:rFonts w:ascii="Calibri" w:hAnsi="Calibri" w:cs="Calibri"/>
          <w:color w:val="000000" w:themeColor="text1"/>
          <w:lang w:val="en-IE" w:eastAsia="en-US"/>
        </w:rPr>
        <w:lastRenderedPageBreak/>
        <w:t>F.</w:t>
      </w: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 xml:space="preserve">From the date of delivery, the Provider hereby guarantees the Goods, against faulty materials or workmanship, for the period stated in the Form of Agreement (the “Guarantee Period”).  The Client shall within such Guarantee Period, or within 14 calendar days thereafter, give notice in writing to the Provider of any defect in any of the Goods as may have arisen during such Guarantee Period </w:t>
      </w:r>
      <w:r w:rsidRPr="000C0872">
        <w:rPr>
          <w:rFonts w:ascii="Calibri" w:hAnsi="Calibri" w:cs="Calibri"/>
          <w:sz w:val="22"/>
          <w:szCs w:val="22"/>
          <w:lang w:val="en-IE" w:eastAsia="en-US"/>
        </w:rPr>
        <w:t>under proper and normal use. The Provider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p w14:paraId="22F6A03C" w14:textId="77777777" w:rsidR="003A7E3E" w:rsidRPr="000C0872" w:rsidRDefault="003A7E3E" w:rsidP="003A7E3E">
      <w:pPr>
        <w:pStyle w:val="Heading1"/>
        <w:rPr>
          <w:rFonts w:ascii="Calibri" w:hAnsi="Calibri" w:cs="Calibri"/>
          <w:b/>
          <w:bCs/>
          <w:sz w:val="24"/>
          <w:szCs w:val="24"/>
          <w:lang w:val="en-IE" w:eastAsia="en-US"/>
        </w:rPr>
      </w:pPr>
      <w:bookmarkStart w:id="65" w:name="_Toc180403612"/>
      <w:bookmarkStart w:id="66" w:name="_Toc222749706"/>
      <w:r w:rsidRPr="000C0872">
        <w:rPr>
          <w:rFonts w:ascii="Calibri" w:hAnsi="Calibri" w:cs="Calibri"/>
          <w:b/>
          <w:bCs/>
          <w:sz w:val="24"/>
          <w:szCs w:val="24"/>
          <w:lang w:val="en-IE" w:eastAsia="en-US"/>
        </w:rPr>
        <w:t>4.</w:t>
      </w:r>
      <w:r w:rsidRPr="000C0872">
        <w:rPr>
          <w:rFonts w:ascii="Calibri" w:hAnsi="Calibri" w:cs="Calibri"/>
          <w:b/>
          <w:bCs/>
          <w:sz w:val="24"/>
          <w:szCs w:val="24"/>
          <w:lang w:val="en-IE" w:eastAsia="en-US"/>
        </w:rPr>
        <w:tab/>
        <w:t>Risk and Title</w:t>
      </w:r>
      <w:bookmarkEnd w:id="65"/>
      <w:bookmarkEnd w:id="66"/>
      <w:r w:rsidRPr="000C0872">
        <w:rPr>
          <w:rFonts w:ascii="Calibri" w:hAnsi="Calibri" w:cs="Calibri"/>
          <w:b/>
          <w:bCs/>
          <w:sz w:val="24"/>
          <w:szCs w:val="24"/>
          <w:lang w:val="en-IE" w:eastAsia="en-US"/>
        </w:rPr>
        <w:t xml:space="preserve"> </w:t>
      </w:r>
    </w:p>
    <w:p w14:paraId="6A6DD910"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Provider.</w:t>
      </w:r>
    </w:p>
    <w:p w14:paraId="132D2EA8"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Title shall pass to the Client on payment for the Goods.</w:t>
      </w:r>
    </w:p>
    <w:p w14:paraId="47638F77" w14:textId="77777777" w:rsidR="003A7E3E" w:rsidRPr="000C0872" w:rsidRDefault="003A7E3E" w:rsidP="003A7E3E">
      <w:pPr>
        <w:pStyle w:val="Heading1"/>
        <w:rPr>
          <w:rFonts w:ascii="Calibri" w:hAnsi="Calibri" w:cs="Calibri"/>
          <w:b/>
          <w:bCs/>
          <w:sz w:val="24"/>
          <w:szCs w:val="24"/>
          <w:lang w:val="en-IE" w:eastAsia="en-US"/>
        </w:rPr>
      </w:pPr>
      <w:bookmarkStart w:id="67" w:name="_Toc180403613"/>
      <w:bookmarkStart w:id="68" w:name="_Toc222749707"/>
      <w:r w:rsidRPr="000C0872">
        <w:rPr>
          <w:rFonts w:ascii="Calibri" w:hAnsi="Calibri" w:cs="Calibri"/>
          <w:b/>
          <w:bCs/>
          <w:sz w:val="24"/>
          <w:szCs w:val="24"/>
          <w:lang w:val="en-IE" w:eastAsia="en-US"/>
        </w:rPr>
        <w:t>5.</w:t>
      </w:r>
      <w:r w:rsidRPr="000C0872">
        <w:rPr>
          <w:rFonts w:ascii="Calibri" w:hAnsi="Calibri" w:cs="Calibri"/>
          <w:b/>
          <w:bCs/>
          <w:sz w:val="24"/>
          <w:szCs w:val="24"/>
          <w:lang w:val="en-IE" w:eastAsia="en-US"/>
        </w:rPr>
        <w:tab/>
        <w:t>Payment</w:t>
      </w:r>
      <w:bookmarkEnd w:id="67"/>
      <w:bookmarkEnd w:id="68"/>
    </w:p>
    <w:p w14:paraId="5183970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 xml:space="preserve">A. </w:t>
      </w:r>
      <w:r w:rsidRPr="000C0872">
        <w:rPr>
          <w:rFonts w:ascii="Calibri" w:hAnsi="Calibri" w:cs="Calibri"/>
          <w:lang w:val="en-IE" w:eastAsia="en-US"/>
        </w:rPr>
        <w:tab/>
      </w:r>
      <w:r w:rsidRPr="000C0872">
        <w:rPr>
          <w:rFonts w:ascii="Calibri" w:hAnsi="Calibri" w:cs="Calibri"/>
          <w:sz w:val="22"/>
          <w:szCs w:val="22"/>
          <w:lang w:val="en-IE" w:eastAsia="en-US"/>
        </w:rPr>
        <w:t>Subject to the provisions of this clause 5 the Client shall pay and discharge the Charges (plus any applicable VAT) on such terms as may be agreed between the Parties.</w:t>
      </w:r>
    </w:p>
    <w:p w14:paraId="4046D139"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Discharge of the Charges is subject to:</w:t>
      </w:r>
    </w:p>
    <w:p w14:paraId="77D54913" w14:textId="77777777" w:rsidR="003A7E3E" w:rsidRPr="000C0872" w:rsidRDefault="003A7E3E" w:rsidP="003A7E3E">
      <w:pPr>
        <w:pStyle w:val="ListParagraph"/>
        <w:numPr>
          <w:ilvl w:val="0"/>
          <w:numId w:val="14"/>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Compliance by the Provider with the provisions of this Agreement including but not limited to any milestones, compliance schedules and/or operational protocols in place pursuant to clause 11A from time to </w:t>
      </w:r>
      <w:proofErr w:type="gramStart"/>
      <w:r w:rsidRPr="000C0872">
        <w:rPr>
          <w:rFonts w:ascii="Calibri" w:hAnsi="Calibri" w:cs="Calibri"/>
          <w:sz w:val="22"/>
          <w:szCs w:val="22"/>
          <w:lang w:val="en-IE" w:eastAsia="en-US"/>
        </w:rPr>
        <w:t>time;</w:t>
      </w:r>
      <w:proofErr w:type="gramEnd"/>
    </w:p>
    <w:p w14:paraId="4C616825" w14:textId="77777777" w:rsidR="003A7E3E" w:rsidRPr="000C0872" w:rsidRDefault="003A7E3E" w:rsidP="003A7E3E">
      <w:pPr>
        <w:pStyle w:val="ListParagraph"/>
        <w:numPr>
          <w:ilvl w:val="0"/>
          <w:numId w:val="14"/>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The furnishing by the Provider of a valid invoice and such supporting documentation as may be required by the Client from time to time. Any Provider pre-printed terms and conditions are hereby </w:t>
      </w:r>
      <w:proofErr w:type="gramStart"/>
      <w:r w:rsidRPr="000C0872">
        <w:rPr>
          <w:rFonts w:ascii="Calibri" w:hAnsi="Calibri" w:cs="Calibri"/>
          <w:sz w:val="22"/>
          <w:szCs w:val="22"/>
          <w:lang w:val="en-IE" w:eastAsia="en-US"/>
        </w:rPr>
        <w:t>disallowed;</w:t>
      </w:r>
      <w:proofErr w:type="gramEnd"/>
    </w:p>
    <w:p w14:paraId="4FE5323A" w14:textId="77777777" w:rsidR="003A7E3E" w:rsidRPr="000C0872" w:rsidRDefault="003A7E3E" w:rsidP="003A7E3E">
      <w:pPr>
        <w:pStyle w:val="ListParagraph"/>
        <w:numPr>
          <w:ilvl w:val="0"/>
          <w:numId w:val="14"/>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Invoices being submitted to the Client’s Contact (as set out in this Agreement or such other alternative contact as may be agreed between the Parties). All and any queries relating to the invoice and/or the Goods for any billing period (including </w:t>
      </w:r>
      <w:proofErr w:type="gramStart"/>
      <w:r w:rsidRPr="000C0872">
        <w:rPr>
          <w:rFonts w:ascii="Calibri" w:hAnsi="Calibri" w:cs="Calibri"/>
          <w:sz w:val="22"/>
          <w:szCs w:val="22"/>
          <w:lang w:val="en-IE" w:eastAsia="en-US"/>
        </w:rPr>
        <w:t>whether or not</w:t>
      </w:r>
      <w:proofErr w:type="gramEnd"/>
      <w:r w:rsidRPr="000C0872">
        <w:rPr>
          <w:rFonts w:ascii="Calibri" w:hAnsi="Calibri" w:cs="Calibri"/>
          <w:sz w:val="22"/>
          <w:szCs w:val="22"/>
          <w:lang w:val="en-IE" w:eastAsia="en-US"/>
        </w:rPr>
        <w:t xml:space="preserve"> Goods have been accepted, rejected, satisfactorily repaired or replaced as the case may be) must be raised by the Client’s Contact within 14 calendar days of receipt of invoice. In circumstances where no queries are raised within the said </w:t>
      </w:r>
      <w:proofErr w:type="gramStart"/>
      <w:r w:rsidRPr="000C0872">
        <w:rPr>
          <w:rFonts w:ascii="Calibri" w:hAnsi="Calibri" w:cs="Calibri"/>
          <w:sz w:val="22"/>
          <w:szCs w:val="22"/>
          <w:lang w:val="en-IE" w:eastAsia="en-US"/>
        </w:rPr>
        <w:t>14 day</w:t>
      </w:r>
      <w:proofErr w:type="gramEnd"/>
      <w:r w:rsidRPr="000C0872">
        <w:rPr>
          <w:rFonts w:ascii="Calibri" w:hAnsi="Calibri" w:cs="Calibri"/>
          <w:sz w:val="22"/>
          <w:szCs w:val="22"/>
          <w:lang w:val="en-IE" w:eastAsia="en-US"/>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p w14:paraId="26C4AC4B" w14:textId="77777777" w:rsidR="003A7E3E" w:rsidRPr="000C0872" w:rsidRDefault="003A7E3E" w:rsidP="003A7E3E">
      <w:pPr>
        <w:pStyle w:val="ListParagraph"/>
        <w:numPr>
          <w:ilvl w:val="0"/>
          <w:numId w:val="14"/>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The Client being in possession of the Provider’s current Tax Clearance Certificate. The Provider shall comply with all applicable EU and domestic taxation law and requirements.</w:t>
      </w:r>
    </w:p>
    <w:p w14:paraId="62128F30"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The European Communities (Late Payment in Commercial Transactions) Regulations, 2012 shall apply to all payments. Incorrect invoices will be returned for correction with consequential effects on the due date of payment.</w:t>
      </w:r>
    </w:p>
    <w:p w14:paraId="7D0C0B63"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Wherever under this Agreement any sum of money is recoverable from or payable by the Provider (including any sum which the Provider is liable to pay to the Client in respect of any breach of this Agreement), the Parties may agree to deduct that sum from any sum then due, or which at any later time may become due to the Provider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521DC4D5"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lastRenderedPageBreak/>
        <w:t>E.</w:t>
      </w:r>
      <w:r w:rsidRPr="000C0872">
        <w:rPr>
          <w:rFonts w:ascii="Calibri" w:hAnsi="Calibri" w:cs="Calibri"/>
          <w:lang w:val="en-IE" w:eastAsia="en-US"/>
        </w:rPr>
        <w:tab/>
      </w:r>
      <w:proofErr w:type="gramStart"/>
      <w:r w:rsidRPr="000C0872">
        <w:rPr>
          <w:rFonts w:ascii="Calibri" w:hAnsi="Calibri" w:cs="Calibri"/>
          <w:sz w:val="22"/>
          <w:szCs w:val="22"/>
          <w:lang w:val="en-IE" w:eastAsia="en-US"/>
        </w:rPr>
        <w:t>Where</w:t>
      </w:r>
      <w:proofErr w:type="gramEnd"/>
      <w:r w:rsidRPr="000C0872">
        <w:rPr>
          <w:rFonts w:ascii="Calibri" w:hAnsi="Calibri" w:cs="Calibri"/>
          <w:sz w:val="22"/>
          <w:szCs w:val="22"/>
          <w:lang w:val="en-IE" w:eastAsia="en-US"/>
        </w:rPr>
        <w:t xml:space="preserve"> indicated in the Specification, the Charges shall include the cost of instruction of the Client’s personnel in the use and maintenance of the </w:t>
      </w:r>
      <w:proofErr w:type="gramStart"/>
      <w:r w:rsidRPr="000C0872">
        <w:rPr>
          <w:rFonts w:ascii="Calibri" w:hAnsi="Calibri" w:cs="Calibri"/>
          <w:sz w:val="22"/>
          <w:szCs w:val="22"/>
          <w:lang w:val="en-IE" w:eastAsia="en-US"/>
        </w:rPr>
        <w:t>Goods</w:t>
      </w:r>
      <w:proofErr w:type="gramEnd"/>
      <w:r w:rsidRPr="000C0872">
        <w:rPr>
          <w:rFonts w:ascii="Calibri" w:hAnsi="Calibri" w:cs="Calibri"/>
          <w:sz w:val="22"/>
          <w:szCs w:val="22"/>
          <w:lang w:val="en-IE" w:eastAsia="en-US"/>
        </w:rPr>
        <w:t xml:space="preserve"> and such instructions shall be in accordance with the requirements detailed in the Specification.</w:t>
      </w:r>
    </w:p>
    <w:p w14:paraId="5B15008F"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F.</w:t>
      </w:r>
      <w:r w:rsidRPr="000C0872">
        <w:rPr>
          <w:rFonts w:ascii="Calibri" w:hAnsi="Calibri" w:cs="Calibri"/>
          <w:lang w:val="en-IE" w:eastAsia="en-US"/>
        </w:rPr>
        <w:tab/>
      </w:r>
      <w:r w:rsidRPr="000C0872">
        <w:rPr>
          <w:rFonts w:ascii="Calibri" w:hAnsi="Calibri" w:cs="Calibri"/>
          <w:sz w:val="22"/>
          <w:szCs w:val="22"/>
          <w:lang w:val="en-IE" w:eastAsia="en-US"/>
        </w:rPr>
        <w:t xml:space="preserve">The Charges shall be discharged as provided for in this clause subject to the retention by the Client in accordance with section 523 of the Taxes Consolidation Act 1997 of any Professional Services Withholding Tax payable to the Provider.  </w:t>
      </w:r>
      <w:proofErr w:type="gramStart"/>
      <w:r w:rsidRPr="000C0872">
        <w:rPr>
          <w:rFonts w:ascii="Calibri" w:hAnsi="Calibri" w:cs="Calibri"/>
          <w:sz w:val="22"/>
          <w:szCs w:val="22"/>
          <w:lang w:val="en-IE" w:eastAsia="en-US"/>
        </w:rPr>
        <w:t>Any and all</w:t>
      </w:r>
      <w:proofErr w:type="gramEnd"/>
      <w:r w:rsidRPr="000C0872">
        <w:rPr>
          <w:rFonts w:ascii="Calibri" w:hAnsi="Calibri" w:cs="Calibri"/>
          <w:sz w:val="22"/>
          <w:szCs w:val="22"/>
          <w:lang w:val="en-IE" w:eastAsia="en-US"/>
        </w:rPr>
        <w:t xml:space="preserve"> taxes applicable to the supply of the Goods will be the sole responsibility of the Provider and the Provider so acknowledges and confirms.</w:t>
      </w:r>
    </w:p>
    <w:p w14:paraId="4FC35E57" w14:textId="77777777" w:rsidR="003A7E3E" w:rsidRPr="000C0872" w:rsidRDefault="003A7E3E" w:rsidP="003A7E3E">
      <w:pPr>
        <w:pStyle w:val="Heading1"/>
        <w:rPr>
          <w:rFonts w:ascii="Calibri" w:hAnsi="Calibri" w:cs="Calibri"/>
          <w:b/>
          <w:bCs/>
          <w:sz w:val="24"/>
          <w:szCs w:val="24"/>
          <w:lang w:val="en-IE" w:eastAsia="en-US"/>
        </w:rPr>
      </w:pPr>
      <w:bookmarkStart w:id="69" w:name="_Toc180403614"/>
      <w:bookmarkStart w:id="70" w:name="_Toc222749708"/>
      <w:r w:rsidRPr="000C0872">
        <w:rPr>
          <w:rFonts w:ascii="Calibri" w:hAnsi="Calibri" w:cs="Calibri"/>
          <w:b/>
          <w:bCs/>
          <w:sz w:val="24"/>
          <w:szCs w:val="24"/>
          <w:lang w:val="en-IE" w:eastAsia="en-US"/>
        </w:rPr>
        <w:t>6.</w:t>
      </w:r>
      <w:r w:rsidRPr="000C0872">
        <w:rPr>
          <w:rFonts w:ascii="Calibri" w:hAnsi="Calibri" w:cs="Calibri"/>
          <w:b/>
          <w:bCs/>
          <w:sz w:val="24"/>
          <w:szCs w:val="24"/>
          <w:lang w:val="en-IE" w:eastAsia="en-US"/>
        </w:rPr>
        <w:tab/>
        <w:t>Warranties, Representations and Undertakings</w:t>
      </w:r>
      <w:bookmarkEnd w:id="69"/>
      <w:bookmarkEnd w:id="70"/>
      <w:r w:rsidRPr="000C0872">
        <w:rPr>
          <w:rFonts w:ascii="Calibri" w:hAnsi="Calibri" w:cs="Calibri"/>
          <w:b/>
          <w:bCs/>
          <w:sz w:val="24"/>
          <w:szCs w:val="24"/>
          <w:lang w:val="en-IE" w:eastAsia="en-US"/>
        </w:rPr>
        <w:t xml:space="preserve"> </w:t>
      </w:r>
    </w:p>
    <w:p w14:paraId="15071B21"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The Provider acknowledges, warrants, represents and undertakes that:</w:t>
      </w:r>
    </w:p>
    <w:p w14:paraId="4CA88D91" w14:textId="77777777" w:rsidR="003A7E3E" w:rsidRPr="000C0872" w:rsidRDefault="003A7E3E" w:rsidP="003A7E3E">
      <w:pPr>
        <w:pStyle w:val="ListParagraph"/>
        <w:numPr>
          <w:ilvl w:val="0"/>
          <w:numId w:val="13"/>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it has the authority and right under law to </w:t>
      </w:r>
      <w:proofErr w:type="gramStart"/>
      <w:r w:rsidRPr="000C0872">
        <w:rPr>
          <w:rFonts w:ascii="Calibri" w:hAnsi="Calibri" w:cs="Calibri"/>
          <w:sz w:val="22"/>
          <w:szCs w:val="22"/>
          <w:lang w:val="en-IE" w:eastAsia="en-US"/>
        </w:rPr>
        <w:t>enter into</w:t>
      </w:r>
      <w:proofErr w:type="gramEnd"/>
      <w:r w:rsidRPr="000C0872">
        <w:rPr>
          <w:rFonts w:ascii="Calibri" w:hAnsi="Calibri" w:cs="Calibri"/>
          <w:sz w:val="22"/>
          <w:szCs w:val="22"/>
          <w:lang w:val="en-IE" w:eastAsia="en-US"/>
        </w:rPr>
        <w:t xml:space="preserve">, and to carry out its obligations and responsibilities under this Agreement and to supply the Goods </w:t>
      </w:r>
      <w:proofErr w:type="gramStart"/>
      <w:r w:rsidRPr="000C0872">
        <w:rPr>
          <w:rFonts w:ascii="Calibri" w:hAnsi="Calibri" w:cs="Calibri"/>
          <w:sz w:val="22"/>
          <w:szCs w:val="22"/>
          <w:lang w:val="en-IE" w:eastAsia="en-US"/>
        </w:rPr>
        <w:t>hereunder;</w:t>
      </w:r>
      <w:proofErr w:type="gramEnd"/>
    </w:p>
    <w:p w14:paraId="794BBF93" w14:textId="77777777" w:rsidR="003A7E3E" w:rsidRPr="000C0872" w:rsidRDefault="003A7E3E" w:rsidP="003A7E3E">
      <w:pPr>
        <w:pStyle w:val="ListParagraph"/>
        <w:numPr>
          <w:ilvl w:val="0"/>
          <w:numId w:val="13"/>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it is entering into this Agreement with a full understanding of its material terms and risks and </w:t>
      </w:r>
      <w:proofErr w:type="gramStart"/>
      <w:r w:rsidRPr="000C0872">
        <w:rPr>
          <w:rFonts w:ascii="Calibri" w:hAnsi="Calibri" w:cs="Calibri"/>
          <w:sz w:val="22"/>
          <w:szCs w:val="22"/>
          <w:lang w:val="en-IE" w:eastAsia="en-US"/>
        </w:rPr>
        <w:t>is capable of assuming</w:t>
      </w:r>
      <w:proofErr w:type="gramEnd"/>
      <w:r w:rsidRPr="000C0872">
        <w:rPr>
          <w:rFonts w:ascii="Calibri" w:hAnsi="Calibri" w:cs="Calibri"/>
          <w:sz w:val="22"/>
          <w:szCs w:val="22"/>
          <w:lang w:val="en-IE" w:eastAsia="en-US"/>
        </w:rPr>
        <w:t xml:space="preserve"> those </w:t>
      </w:r>
      <w:proofErr w:type="gramStart"/>
      <w:r w:rsidRPr="000C0872">
        <w:rPr>
          <w:rFonts w:ascii="Calibri" w:hAnsi="Calibri" w:cs="Calibri"/>
          <w:sz w:val="22"/>
          <w:szCs w:val="22"/>
          <w:lang w:val="en-IE" w:eastAsia="en-US"/>
        </w:rPr>
        <w:t>risks;</w:t>
      </w:r>
      <w:proofErr w:type="gramEnd"/>
    </w:p>
    <w:p w14:paraId="6A016AAD" w14:textId="77777777" w:rsidR="003A7E3E" w:rsidRPr="000C0872" w:rsidRDefault="003A7E3E" w:rsidP="003A7E3E">
      <w:pPr>
        <w:pStyle w:val="ListParagraph"/>
        <w:numPr>
          <w:ilvl w:val="0"/>
          <w:numId w:val="13"/>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it is entering into this Agreement with a full understanding of its obligations </w:t>
      </w:r>
      <w:proofErr w:type="gramStart"/>
      <w:r w:rsidRPr="000C0872">
        <w:rPr>
          <w:rFonts w:ascii="Calibri" w:hAnsi="Calibri" w:cs="Calibri"/>
          <w:sz w:val="22"/>
          <w:szCs w:val="22"/>
          <w:lang w:val="en-IE" w:eastAsia="en-US"/>
        </w:rPr>
        <w:t>with regard to</w:t>
      </w:r>
      <w:proofErr w:type="gramEnd"/>
      <w:r w:rsidRPr="000C0872">
        <w:rPr>
          <w:rFonts w:ascii="Calibri" w:hAnsi="Calibri" w:cs="Calibri"/>
          <w:sz w:val="22"/>
          <w:szCs w:val="22"/>
          <w:lang w:val="en-IE" w:eastAsia="en-US"/>
        </w:rPr>
        <w:t xml:space="preserve"> taxation, employment, social and environmental protection and </w:t>
      </w:r>
      <w:proofErr w:type="gramStart"/>
      <w:r w:rsidRPr="000C0872">
        <w:rPr>
          <w:rFonts w:ascii="Calibri" w:hAnsi="Calibri" w:cs="Calibri"/>
          <w:sz w:val="22"/>
          <w:szCs w:val="22"/>
          <w:lang w:val="en-IE" w:eastAsia="en-US"/>
        </w:rPr>
        <w:t>is capable of assuming and fulfilling</w:t>
      </w:r>
      <w:proofErr w:type="gramEnd"/>
      <w:r w:rsidRPr="000C0872">
        <w:rPr>
          <w:rFonts w:ascii="Calibri" w:hAnsi="Calibri" w:cs="Calibri"/>
          <w:sz w:val="22"/>
          <w:szCs w:val="22"/>
          <w:lang w:val="en-IE" w:eastAsia="en-US"/>
        </w:rPr>
        <w:t xml:space="preserve"> those </w:t>
      </w:r>
      <w:proofErr w:type="gramStart"/>
      <w:r w:rsidRPr="000C0872">
        <w:rPr>
          <w:rFonts w:ascii="Calibri" w:hAnsi="Calibri" w:cs="Calibri"/>
          <w:sz w:val="22"/>
          <w:szCs w:val="22"/>
          <w:lang w:val="en-IE" w:eastAsia="en-US"/>
        </w:rPr>
        <w:t>obligations;</w:t>
      </w:r>
      <w:proofErr w:type="gramEnd"/>
    </w:p>
    <w:p w14:paraId="53666DDA" w14:textId="77777777" w:rsidR="003A7E3E" w:rsidRPr="000C0872" w:rsidRDefault="003A7E3E" w:rsidP="003A7E3E">
      <w:pPr>
        <w:pStyle w:val="ListParagraph"/>
        <w:numPr>
          <w:ilvl w:val="0"/>
          <w:numId w:val="13"/>
        </w:num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it has acquainted itself with and shall comply with all legal requirements or such other laws, recommendations, guidance or practices as may affect the supply of the Goods (to include manufacture and distribution process) as they apply to the </w:t>
      </w:r>
      <w:proofErr w:type="gramStart"/>
      <w:r w:rsidRPr="000C0872">
        <w:rPr>
          <w:rFonts w:ascii="Calibri" w:hAnsi="Calibri" w:cs="Calibri"/>
          <w:sz w:val="22"/>
          <w:szCs w:val="22"/>
          <w:lang w:val="en-IE" w:eastAsia="en-US"/>
        </w:rPr>
        <w:t>Provider;</w:t>
      </w:r>
      <w:proofErr w:type="gramEnd"/>
      <w:r w:rsidRPr="000C0872">
        <w:rPr>
          <w:rFonts w:ascii="Calibri" w:hAnsi="Calibri" w:cs="Calibri"/>
          <w:sz w:val="22"/>
          <w:szCs w:val="22"/>
          <w:lang w:val="en-IE" w:eastAsia="en-US"/>
        </w:rPr>
        <w:t xml:space="preserve"> </w:t>
      </w:r>
    </w:p>
    <w:p w14:paraId="1B911977" w14:textId="77777777" w:rsidR="003A7E3E" w:rsidRPr="000C0872" w:rsidRDefault="003A7E3E" w:rsidP="003A7E3E">
      <w:pPr>
        <w:pStyle w:val="ListParagraph"/>
        <w:numPr>
          <w:ilvl w:val="0"/>
          <w:numId w:val="13"/>
        </w:numPr>
        <w:tabs>
          <w:tab w:val="left" w:pos="1234"/>
        </w:tabs>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it has taken all and any action necessary to ensure that it has the power to execute and enter into this </w:t>
      </w:r>
      <w:proofErr w:type="gramStart"/>
      <w:r w:rsidRPr="000C0872">
        <w:rPr>
          <w:rFonts w:ascii="Calibri" w:hAnsi="Calibri" w:cs="Calibri"/>
          <w:sz w:val="22"/>
          <w:szCs w:val="22"/>
          <w:lang w:val="en-IE" w:eastAsia="en-US"/>
        </w:rPr>
        <w:t>Agreement;</w:t>
      </w:r>
      <w:proofErr w:type="gramEnd"/>
      <w:r w:rsidRPr="000C0872">
        <w:rPr>
          <w:rFonts w:ascii="Calibri" w:hAnsi="Calibri" w:cs="Calibri"/>
          <w:sz w:val="22"/>
          <w:szCs w:val="22"/>
          <w:lang w:val="en-IE" w:eastAsia="en-US"/>
        </w:rPr>
        <w:t xml:space="preserve"> </w:t>
      </w:r>
    </w:p>
    <w:p w14:paraId="288AB8D5" w14:textId="77777777" w:rsidR="003A7E3E" w:rsidRPr="000C0872" w:rsidRDefault="003A7E3E" w:rsidP="003A7E3E">
      <w:pPr>
        <w:pStyle w:val="ListParagraph"/>
        <w:numPr>
          <w:ilvl w:val="0"/>
          <w:numId w:val="13"/>
        </w:numPr>
        <w:tabs>
          <w:tab w:val="left" w:pos="1234"/>
        </w:tabs>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the status of the Provider, as declared in the “Declaration as to Personal Circumstances of Tenderer” which confirms that none of the excluding circumstances listed in Regulation 57 of the Regulations apply to the Provider, remains unchanged; and</w:t>
      </w:r>
    </w:p>
    <w:p w14:paraId="6CE18B9B" w14:textId="77777777" w:rsidR="003A7E3E" w:rsidRPr="000C0872" w:rsidRDefault="003A7E3E" w:rsidP="003A7E3E">
      <w:pPr>
        <w:pStyle w:val="ListParagraph"/>
        <w:numPr>
          <w:ilvl w:val="0"/>
          <w:numId w:val="13"/>
        </w:numPr>
        <w:tabs>
          <w:tab w:val="left" w:pos="1234"/>
        </w:tabs>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the Client shall be under no obligation to purchase any minimum number or value of Goods.</w:t>
      </w:r>
    </w:p>
    <w:p w14:paraId="23B5BD69"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The Provider shall be and undertakes to be responsible for and to take due precautions for the safe custody of any Goods on his premises which are the property of the Provider and shall insure the same against any form of loss or damage and the Provider so acknowledges and confirms.</w:t>
      </w:r>
    </w:p>
    <w:p w14:paraId="0E30219D" w14:textId="675386FA"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The Provider confirms and undertakes that the Goods supplied will, at the time of delivery (and for the Guarantee Period), correspond to the description given by the Provider in accordance with the Submission (to include any samples furnished thereunder) and the Specification and that the manufacture, distribution and processes employed will comply in all material respects with the representations made in the Submission. None of the provisions of the Sale of Goods Acts 1893 and 1980 shall be excluded or limited under this Agreement.</w:t>
      </w:r>
    </w:p>
    <w:p w14:paraId="67864DEA"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The Provider undertakes to ensure that all and any necessary consents and/or licences are obtained and in place for the purposes of this Agreement. The Provider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2667E798"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E.</w:t>
      </w:r>
      <w:r w:rsidRPr="000C0872">
        <w:rPr>
          <w:rFonts w:ascii="Calibri" w:hAnsi="Calibri" w:cs="Calibri"/>
          <w:lang w:val="en-IE" w:eastAsia="en-US"/>
        </w:rPr>
        <w:tab/>
      </w:r>
      <w:r w:rsidRPr="000C0872">
        <w:rPr>
          <w:rFonts w:ascii="Calibri" w:hAnsi="Calibri" w:cs="Calibri"/>
          <w:sz w:val="22"/>
          <w:szCs w:val="22"/>
          <w:lang w:val="en-IE" w:eastAsia="en-US"/>
        </w:rPr>
        <w:t xml:space="preserve">The Provider undertakes to notify the Client forthwith of any material change to the status of the Provider </w:t>
      </w:r>
      <w:proofErr w:type="gramStart"/>
      <w:r w:rsidRPr="000C0872">
        <w:rPr>
          <w:rFonts w:ascii="Calibri" w:hAnsi="Calibri" w:cs="Calibri"/>
          <w:sz w:val="22"/>
          <w:szCs w:val="22"/>
          <w:lang w:val="en-IE" w:eastAsia="en-US"/>
        </w:rPr>
        <w:t>with regard to</w:t>
      </w:r>
      <w:proofErr w:type="gramEnd"/>
      <w:r w:rsidRPr="000C0872">
        <w:rPr>
          <w:rFonts w:ascii="Calibri" w:hAnsi="Calibri" w:cs="Calibri"/>
          <w:sz w:val="22"/>
          <w:szCs w:val="22"/>
          <w:lang w:val="en-IE" w:eastAsia="en-US"/>
        </w:rPr>
        <w:t xml:space="preserve"> the warranties, acknowledgements, representations and undertakings as set out in clause 6A and to comply with all reasonable directions of the Client with regard thereto which may include termination of this Agreement.</w:t>
      </w:r>
    </w:p>
    <w:p w14:paraId="7B2C8709" w14:textId="77777777" w:rsidR="003A7E3E" w:rsidRPr="000C0872" w:rsidRDefault="003A7E3E" w:rsidP="003A7E3E">
      <w:pPr>
        <w:pStyle w:val="Heading1"/>
        <w:rPr>
          <w:rFonts w:ascii="Calibri" w:hAnsi="Calibri" w:cs="Calibri"/>
          <w:b/>
          <w:bCs/>
          <w:color w:val="0000FF"/>
          <w:sz w:val="12"/>
          <w:szCs w:val="12"/>
          <w:lang w:val="en-IE" w:eastAsia="en-US"/>
        </w:rPr>
      </w:pPr>
      <w:bookmarkStart w:id="71" w:name="_Toc180403615"/>
      <w:bookmarkStart w:id="72" w:name="_Toc222749709"/>
      <w:r w:rsidRPr="000C0872">
        <w:rPr>
          <w:rFonts w:ascii="Calibri" w:hAnsi="Calibri" w:cs="Calibri"/>
          <w:b/>
          <w:bCs/>
          <w:sz w:val="24"/>
          <w:szCs w:val="24"/>
          <w:lang w:val="en-IE" w:eastAsia="en-US"/>
        </w:rPr>
        <w:t>7.</w:t>
      </w:r>
      <w:r w:rsidRPr="000C0872">
        <w:rPr>
          <w:rFonts w:ascii="Calibri" w:hAnsi="Calibri" w:cs="Calibri"/>
          <w:b/>
          <w:bCs/>
          <w:sz w:val="24"/>
          <w:szCs w:val="24"/>
          <w:lang w:val="en-IE" w:eastAsia="en-US"/>
        </w:rPr>
        <w:tab/>
        <w:t>Remedies</w:t>
      </w:r>
      <w:bookmarkEnd w:id="71"/>
      <w:bookmarkEnd w:id="72"/>
    </w:p>
    <w:p w14:paraId="764555C8"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A.</w:t>
      </w:r>
      <w:r w:rsidRPr="000C0872">
        <w:rPr>
          <w:rFonts w:ascii="Calibri" w:hAnsi="Calibri" w:cs="Calibri"/>
          <w:sz w:val="22"/>
          <w:szCs w:val="22"/>
          <w:lang w:val="en-IE" w:eastAsia="en-US"/>
        </w:rPr>
        <w:tab/>
        <w:t xml:space="preserve">The Provider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Provider, its employees, Sub-contractors or </w:t>
      </w:r>
      <w:r w:rsidRPr="000C0872">
        <w:rPr>
          <w:rFonts w:ascii="Calibri" w:hAnsi="Calibri" w:cs="Calibri"/>
          <w:sz w:val="22"/>
          <w:szCs w:val="22"/>
          <w:lang w:val="en-IE" w:eastAsia="en-US"/>
        </w:rPr>
        <w:lastRenderedPageBreak/>
        <w:t>agents or any of them or as a result of the Provider’s failure to exercise skill, care and diligence as outlined in clause 1.  The terms of this clause 7A shall survive termination of this Agreement for any reason.</w:t>
      </w:r>
    </w:p>
    <w:p w14:paraId="5CF8E10D" w14:textId="77777777" w:rsidR="003A7E3E" w:rsidRPr="00B135B4" w:rsidRDefault="003A7E3E" w:rsidP="003A7E3E">
      <w:pPr>
        <w:tabs>
          <w:tab w:val="left" w:pos="716"/>
        </w:tabs>
        <w:ind w:left="567" w:hanging="567"/>
        <w:jc w:val="both"/>
        <w:rPr>
          <w:rFonts w:ascii="Calibri" w:hAnsi="Calibri" w:cs="Calibri"/>
          <w:color w:val="000000" w:themeColor="text1"/>
          <w:sz w:val="22"/>
          <w:szCs w:val="22"/>
          <w:lang w:val="en-IE" w:eastAsia="en-US"/>
        </w:rPr>
      </w:pPr>
      <w:r w:rsidRPr="000C0872">
        <w:rPr>
          <w:rFonts w:ascii="Calibri" w:hAnsi="Calibri" w:cs="Calibri"/>
          <w:sz w:val="22"/>
          <w:szCs w:val="22"/>
          <w:lang w:val="en-IE" w:eastAsia="en-US"/>
        </w:rPr>
        <w:t>B.</w:t>
      </w:r>
      <w:r w:rsidRPr="000C0872">
        <w:rPr>
          <w:rFonts w:ascii="Calibri" w:hAnsi="Calibri" w:cs="Calibri"/>
          <w:sz w:val="22"/>
          <w:szCs w:val="22"/>
          <w:lang w:val="en-IE" w:eastAsia="en-US"/>
        </w:rPr>
        <w:tab/>
        <w:t xml:space="preserve">Save in respect of fraud (including fraudulent misrepresentation), personal injury or death or in respect of the Provider’s indemnity under clause 6(D), neither Party will be liable for any indirect losses (including loss of profit, loss of revenue, loss of goodwill, indirectly arising damages, costs and expenses) of any kind whatsoever and howsoever arising even if such Party has been advised of </w:t>
      </w:r>
      <w:r w:rsidRPr="00B135B4">
        <w:rPr>
          <w:rFonts w:ascii="Calibri" w:hAnsi="Calibri" w:cs="Calibri"/>
          <w:color w:val="000000" w:themeColor="text1"/>
          <w:sz w:val="22"/>
          <w:szCs w:val="22"/>
          <w:lang w:val="en-IE" w:eastAsia="en-US"/>
        </w:rPr>
        <w:t>their possibility.</w:t>
      </w:r>
    </w:p>
    <w:p w14:paraId="52DE9241" w14:textId="77777777" w:rsidR="003A7E3E" w:rsidRPr="00B135B4" w:rsidRDefault="003A7E3E" w:rsidP="003A7E3E">
      <w:pPr>
        <w:tabs>
          <w:tab w:val="left" w:pos="716"/>
        </w:tabs>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sz w:val="22"/>
          <w:szCs w:val="22"/>
          <w:lang w:val="en-IE" w:eastAsia="en-US"/>
        </w:rPr>
        <w:t>C.</w:t>
      </w:r>
      <w:r w:rsidRPr="00B135B4">
        <w:rPr>
          <w:rFonts w:ascii="Calibri" w:hAnsi="Calibri" w:cs="Calibri"/>
          <w:color w:val="000000" w:themeColor="text1"/>
          <w:sz w:val="22"/>
          <w:szCs w:val="22"/>
          <w:lang w:val="en-IE" w:eastAsia="en-US"/>
        </w:rPr>
        <w:tab/>
        <w:t>Should the Client find itself obliged to order elsewhere in consequence of the failure of the Provider to deliver Goods of approved quality, the Client shall be entitled to recover from the Provider any excess prices which may be paid by the Client.</w:t>
      </w:r>
    </w:p>
    <w:p w14:paraId="3F9D9BFC" w14:textId="77777777" w:rsidR="003A7E3E" w:rsidRPr="00B135B4" w:rsidRDefault="003A7E3E" w:rsidP="003A7E3E">
      <w:pPr>
        <w:tabs>
          <w:tab w:val="left" w:pos="716"/>
        </w:tabs>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sz w:val="22"/>
          <w:szCs w:val="22"/>
          <w:lang w:val="en-IE" w:eastAsia="en-US"/>
        </w:rPr>
        <w:t>D.</w:t>
      </w:r>
      <w:r w:rsidRPr="00B135B4">
        <w:rPr>
          <w:rFonts w:ascii="Calibri" w:hAnsi="Calibri" w:cs="Calibri"/>
          <w:color w:val="000000" w:themeColor="text1"/>
          <w:sz w:val="22"/>
          <w:szCs w:val="22"/>
          <w:lang w:val="en-IE" w:eastAsia="en-US"/>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1C75DA41" w14:textId="77777777" w:rsidR="003A7E3E" w:rsidRPr="00B135B4" w:rsidRDefault="003A7E3E" w:rsidP="003A7E3E">
      <w:pPr>
        <w:tabs>
          <w:tab w:val="left" w:pos="716"/>
        </w:tabs>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sz w:val="22"/>
          <w:szCs w:val="22"/>
          <w:lang w:val="en-IE" w:eastAsia="en-US"/>
        </w:rPr>
        <w:t>E.</w:t>
      </w:r>
      <w:r w:rsidRPr="00B135B4">
        <w:rPr>
          <w:rFonts w:ascii="Calibri" w:hAnsi="Calibri" w:cs="Calibri"/>
          <w:color w:val="000000" w:themeColor="text1"/>
          <w:sz w:val="22"/>
          <w:szCs w:val="22"/>
          <w:lang w:val="en-IE" w:eastAsia="en-US"/>
        </w:rPr>
        <w:tab/>
        <w:t>Not used</w:t>
      </w:r>
    </w:p>
    <w:p w14:paraId="7042C2EE" w14:textId="77777777" w:rsidR="003A7E3E" w:rsidRPr="000C0872" w:rsidRDefault="003A7E3E" w:rsidP="003A7E3E">
      <w:pPr>
        <w:ind w:left="567" w:hanging="567"/>
        <w:jc w:val="both"/>
        <w:rPr>
          <w:rFonts w:ascii="Calibri" w:hAnsi="Calibri" w:cs="Calibri"/>
          <w:sz w:val="22"/>
          <w:szCs w:val="22"/>
          <w:lang w:val="en-IE" w:eastAsia="en-US"/>
        </w:rPr>
      </w:pPr>
      <w:r w:rsidRPr="00B135B4">
        <w:rPr>
          <w:rFonts w:ascii="Calibri" w:hAnsi="Calibri" w:cs="Calibri"/>
          <w:color w:val="000000" w:themeColor="text1"/>
          <w:sz w:val="22"/>
          <w:szCs w:val="22"/>
          <w:lang w:val="en-IE" w:eastAsia="en-US"/>
        </w:rPr>
        <w:t>F.</w:t>
      </w:r>
      <w:r w:rsidRPr="00B135B4">
        <w:rPr>
          <w:rFonts w:ascii="Calibri" w:hAnsi="Calibri" w:cs="Calibri"/>
          <w:color w:val="000000" w:themeColor="text1"/>
          <w:sz w:val="22"/>
          <w:szCs w:val="22"/>
          <w:lang w:val="en-IE" w:eastAsia="en-US"/>
        </w:rPr>
        <w:tab/>
        <w:t xml:space="preserve">If for any reason the Client is dissatisfied with the performance of the Provider, a sum may be withheld from any payment otherwise due.  The value of the sum to be withheld (“the Retention Amount”) is set out in the Form of Agreement.  In such event the Client shall identify the </w:t>
      </w:r>
      <w:proofErr w:type="gramStart"/>
      <w:r w:rsidRPr="00B135B4">
        <w:rPr>
          <w:rFonts w:ascii="Calibri" w:hAnsi="Calibri" w:cs="Calibri"/>
          <w:color w:val="000000" w:themeColor="text1"/>
          <w:sz w:val="22"/>
          <w:szCs w:val="22"/>
          <w:lang w:val="en-IE" w:eastAsia="en-US"/>
        </w:rPr>
        <w:t>particular Goods</w:t>
      </w:r>
      <w:proofErr w:type="gramEnd"/>
      <w:r w:rsidRPr="00B135B4">
        <w:rPr>
          <w:rFonts w:ascii="Calibri" w:hAnsi="Calibri" w:cs="Calibri"/>
          <w:color w:val="000000" w:themeColor="text1"/>
          <w:sz w:val="22"/>
          <w:szCs w:val="22"/>
          <w:lang w:val="en-IE" w:eastAsia="en-US"/>
        </w:rPr>
        <w:t xml:space="preserve"> with which it is dissatisfied together with the reasons for such dissatisfaction. Payment of the </w:t>
      </w:r>
      <w:r w:rsidRPr="000C0872">
        <w:rPr>
          <w:rFonts w:ascii="Calibri" w:hAnsi="Calibri" w:cs="Calibri"/>
          <w:sz w:val="22"/>
          <w:szCs w:val="22"/>
          <w:lang w:val="en-IE" w:eastAsia="en-US"/>
        </w:rPr>
        <w:t>Retention Amount will be made upon replacement and/or remedy of the Goods as identified by the Client or resolution of outstanding queries. The Client shall hold the Retention Amount on behalf of the Provider but without any obligation to invest. The terms of this clause 7F shall be without prejudice to and not be in substitution for any remedy of the Client under this Agreement.</w:t>
      </w:r>
    </w:p>
    <w:p w14:paraId="4C3D2410" w14:textId="77777777" w:rsidR="003A7E3E" w:rsidRPr="000C0872" w:rsidRDefault="003A7E3E" w:rsidP="003A7E3E">
      <w:pPr>
        <w:pStyle w:val="Heading1"/>
        <w:rPr>
          <w:rFonts w:ascii="Calibri" w:hAnsi="Calibri" w:cs="Calibri"/>
          <w:b/>
          <w:bCs/>
          <w:sz w:val="24"/>
          <w:szCs w:val="24"/>
          <w:lang w:val="en-IE" w:eastAsia="en-US"/>
        </w:rPr>
      </w:pPr>
      <w:bookmarkStart w:id="73" w:name="_Toc180403616"/>
      <w:bookmarkStart w:id="74" w:name="_Toc222749710"/>
      <w:r w:rsidRPr="000C0872">
        <w:rPr>
          <w:rFonts w:ascii="Calibri" w:hAnsi="Calibri" w:cs="Calibri"/>
          <w:b/>
          <w:bCs/>
          <w:sz w:val="24"/>
          <w:szCs w:val="24"/>
          <w:lang w:val="en-IE" w:eastAsia="en-US"/>
        </w:rPr>
        <w:t>8.</w:t>
      </w:r>
      <w:r w:rsidRPr="000C0872">
        <w:rPr>
          <w:rFonts w:ascii="Calibri" w:hAnsi="Calibri" w:cs="Calibri"/>
          <w:b/>
          <w:bCs/>
          <w:sz w:val="24"/>
          <w:szCs w:val="24"/>
          <w:lang w:val="en-IE" w:eastAsia="en-US"/>
        </w:rPr>
        <w:tab/>
        <w:t>Confidentiality</w:t>
      </w:r>
      <w:bookmarkEnd w:id="73"/>
      <w:bookmarkEnd w:id="74"/>
    </w:p>
    <w:p w14:paraId="609D608A"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0C0872">
        <w:rPr>
          <w:rFonts w:ascii="Calibri" w:hAnsi="Calibri" w:cs="Calibri"/>
          <w:sz w:val="22"/>
          <w:szCs w:val="22"/>
          <w:lang w:val="en-IE" w:eastAsia="en-US"/>
        </w:rPr>
        <w:t>to:-</w:t>
      </w:r>
      <w:proofErr w:type="gramEnd"/>
    </w:p>
    <w:p w14:paraId="108D6919" w14:textId="77777777" w:rsidR="003A7E3E" w:rsidRPr="000C0872" w:rsidRDefault="003A7E3E" w:rsidP="003A7E3E">
      <w:pPr>
        <w:pStyle w:val="ListParagraph"/>
        <w:numPr>
          <w:ilvl w:val="0"/>
          <w:numId w:val="17"/>
        </w:numPr>
        <w:tabs>
          <w:tab w:val="left" w:pos="1237"/>
        </w:tabs>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its professional advisers subject to the provisions of this clause 8; or</w:t>
      </w:r>
    </w:p>
    <w:p w14:paraId="1C05AB31" w14:textId="77777777" w:rsidR="003A7E3E" w:rsidRPr="000C0872" w:rsidRDefault="003A7E3E" w:rsidP="003A7E3E">
      <w:pPr>
        <w:pStyle w:val="ListParagraph"/>
        <w:numPr>
          <w:ilvl w:val="0"/>
          <w:numId w:val="17"/>
        </w:numPr>
        <w:tabs>
          <w:tab w:val="left" w:pos="1237"/>
        </w:tabs>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as may be required by law; or</w:t>
      </w:r>
    </w:p>
    <w:p w14:paraId="208538BD" w14:textId="77777777" w:rsidR="003A7E3E" w:rsidRPr="000C0872" w:rsidRDefault="003A7E3E" w:rsidP="003A7E3E">
      <w:pPr>
        <w:pStyle w:val="ListParagraph"/>
        <w:numPr>
          <w:ilvl w:val="0"/>
          <w:numId w:val="17"/>
        </w:numPr>
        <w:tabs>
          <w:tab w:val="left" w:pos="1237"/>
        </w:tabs>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as may be necessary to give effect to the terms of this Agreement subject to the provisions of this clause 8; or</w:t>
      </w:r>
    </w:p>
    <w:p w14:paraId="31DE7E82" w14:textId="77777777" w:rsidR="003A7E3E" w:rsidRPr="000C0872" w:rsidRDefault="003A7E3E" w:rsidP="003A7E3E">
      <w:pPr>
        <w:pStyle w:val="ListParagraph"/>
        <w:numPr>
          <w:ilvl w:val="0"/>
          <w:numId w:val="17"/>
        </w:numPr>
        <w:tabs>
          <w:tab w:val="left" w:pos="1237"/>
        </w:tabs>
        <w:ind w:left="567" w:hanging="567"/>
        <w:jc w:val="both"/>
        <w:rPr>
          <w:rFonts w:ascii="Calibri" w:hAnsi="Calibri" w:cs="Calibri"/>
          <w:sz w:val="22"/>
          <w:szCs w:val="22"/>
          <w:lang w:val="en-IE" w:eastAsia="en-US"/>
        </w:rPr>
      </w:pPr>
      <w:r w:rsidRPr="000C0872">
        <w:rPr>
          <w:rFonts w:ascii="Calibri" w:hAnsi="Calibri" w:cs="Calibri"/>
          <w:sz w:val="22"/>
          <w:szCs w:val="22"/>
          <w:lang w:val="en-IE" w:eastAsia="en-US"/>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3FA7FE85" w14:textId="5576E84D"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 xml:space="preserve">The Provider undertakes to comply with all reasonable directions of the Client </w:t>
      </w:r>
      <w:proofErr w:type="gramStart"/>
      <w:r w:rsidRPr="000C0872">
        <w:rPr>
          <w:rFonts w:ascii="Calibri" w:hAnsi="Calibri" w:cs="Calibri"/>
          <w:sz w:val="22"/>
          <w:szCs w:val="22"/>
          <w:lang w:val="en-IE" w:eastAsia="en-US"/>
        </w:rPr>
        <w:t>with regard to</w:t>
      </w:r>
      <w:proofErr w:type="gramEnd"/>
      <w:r w:rsidRPr="000C0872">
        <w:rPr>
          <w:rFonts w:ascii="Calibri" w:hAnsi="Calibri" w:cs="Calibri"/>
          <w:sz w:val="22"/>
          <w:szCs w:val="22"/>
          <w:lang w:val="en-IE" w:eastAsia="en-US"/>
        </w:rPr>
        <w:t xml:space="preserve"> the use and application of all and any of its Confidential Information</w:t>
      </w:r>
      <w:r w:rsidR="00154827">
        <w:rPr>
          <w:rFonts w:ascii="Calibri" w:hAnsi="Calibri" w:cs="Calibri"/>
          <w:sz w:val="22"/>
          <w:szCs w:val="22"/>
          <w:lang w:val="en-IE" w:eastAsia="en-US"/>
        </w:rPr>
        <w:t>.</w:t>
      </w:r>
    </w:p>
    <w:p w14:paraId="2ADBFE1F" w14:textId="4DBABBC5" w:rsidR="003A7E3E" w:rsidRPr="000C0872" w:rsidRDefault="003A7E3E" w:rsidP="003A7E3E">
      <w:pPr>
        <w:ind w:left="1134" w:hanging="567"/>
        <w:jc w:val="both"/>
        <w:rPr>
          <w:rFonts w:ascii="Calibri" w:hAnsi="Calibri" w:cs="Calibri"/>
          <w:sz w:val="22"/>
          <w:szCs w:val="22"/>
          <w:lang w:val="en-IE" w:eastAsia="en-US"/>
        </w:rPr>
      </w:pPr>
      <w:r w:rsidRPr="000C0872">
        <w:rPr>
          <w:rFonts w:ascii="Calibri" w:hAnsi="Calibri" w:cs="Calibri"/>
          <w:sz w:val="22"/>
          <w:szCs w:val="22"/>
          <w:lang w:val="en-IE" w:eastAsia="en-US"/>
        </w:rPr>
        <w:t>The obligations will not apply to any Confidential Information:</w:t>
      </w:r>
    </w:p>
    <w:p w14:paraId="54B0C1E1" w14:textId="77777777" w:rsidR="003A7E3E" w:rsidRPr="000C0872" w:rsidRDefault="003A7E3E" w:rsidP="003A7E3E">
      <w:pPr>
        <w:pStyle w:val="ListParagraph"/>
        <w:numPr>
          <w:ilvl w:val="0"/>
          <w:numId w:val="18"/>
        </w:numPr>
        <w:tabs>
          <w:tab w:val="left" w:pos="1237"/>
        </w:tabs>
        <w:jc w:val="both"/>
        <w:rPr>
          <w:rFonts w:ascii="Calibri" w:hAnsi="Calibri" w:cs="Calibri"/>
          <w:sz w:val="22"/>
          <w:szCs w:val="22"/>
          <w:lang w:val="en-IE" w:eastAsia="en-US"/>
        </w:rPr>
      </w:pPr>
      <w:r w:rsidRPr="000C0872">
        <w:rPr>
          <w:rFonts w:ascii="Calibri" w:hAnsi="Calibri" w:cs="Calibri"/>
          <w:sz w:val="22"/>
          <w:szCs w:val="22"/>
          <w:lang w:val="en-IE" w:eastAsia="en-US"/>
        </w:rPr>
        <w:t>in the receiving Party’s possession (with full right to disclose) before receiving it from the other Party; or</w:t>
      </w:r>
    </w:p>
    <w:p w14:paraId="1C0AADAE" w14:textId="77777777" w:rsidR="003A7E3E" w:rsidRPr="000C0872" w:rsidRDefault="003A7E3E" w:rsidP="003A7E3E">
      <w:pPr>
        <w:pStyle w:val="ListParagraph"/>
        <w:numPr>
          <w:ilvl w:val="0"/>
          <w:numId w:val="18"/>
        </w:numPr>
        <w:tabs>
          <w:tab w:val="left" w:pos="1237"/>
        </w:tabs>
        <w:jc w:val="both"/>
        <w:rPr>
          <w:rFonts w:ascii="Calibri" w:hAnsi="Calibri" w:cs="Calibri"/>
          <w:sz w:val="22"/>
          <w:szCs w:val="22"/>
          <w:lang w:val="en-IE" w:eastAsia="en-US"/>
        </w:rPr>
      </w:pPr>
      <w:r w:rsidRPr="000C0872">
        <w:rPr>
          <w:rFonts w:ascii="Calibri" w:hAnsi="Calibri" w:cs="Calibri"/>
          <w:sz w:val="22"/>
          <w:szCs w:val="22"/>
          <w:lang w:val="en-IE" w:eastAsia="en-US"/>
        </w:rPr>
        <w:t>which is or becomes public knowledge other than by breach of this clause; or</w:t>
      </w:r>
    </w:p>
    <w:p w14:paraId="60B5B6FD" w14:textId="77777777" w:rsidR="003A7E3E" w:rsidRPr="000C0872" w:rsidRDefault="003A7E3E" w:rsidP="003A7E3E">
      <w:pPr>
        <w:pStyle w:val="ListParagraph"/>
        <w:numPr>
          <w:ilvl w:val="0"/>
          <w:numId w:val="18"/>
        </w:numPr>
        <w:tabs>
          <w:tab w:val="left" w:pos="1237"/>
        </w:tabs>
        <w:jc w:val="both"/>
        <w:rPr>
          <w:rFonts w:ascii="Calibri" w:hAnsi="Calibri" w:cs="Calibri"/>
          <w:sz w:val="22"/>
          <w:szCs w:val="22"/>
          <w:lang w:val="en-IE" w:eastAsia="en-US"/>
        </w:rPr>
      </w:pPr>
      <w:r w:rsidRPr="000C0872">
        <w:rPr>
          <w:rFonts w:ascii="Calibri" w:hAnsi="Calibri" w:cs="Calibri"/>
          <w:sz w:val="22"/>
          <w:szCs w:val="22"/>
          <w:lang w:val="en-IE" w:eastAsia="en-US"/>
        </w:rPr>
        <w:t>is independently developed by the disclosing Party without access to or use of the Confidential Information; or</w:t>
      </w:r>
    </w:p>
    <w:p w14:paraId="3639EC64" w14:textId="77777777" w:rsidR="003A7E3E" w:rsidRPr="000C0872" w:rsidDel="001975FD" w:rsidRDefault="003A7E3E" w:rsidP="003A7E3E">
      <w:pPr>
        <w:pStyle w:val="ListParagraph"/>
        <w:numPr>
          <w:ilvl w:val="0"/>
          <w:numId w:val="18"/>
        </w:numPr>
        <w:tabs>
          <w:tab w:val="left" w:pos="1237"/>
        </w:tabs>
        <w:jc w:val="both"/>
        <w:rPr>
          <w:rFonts w:ascii="Calibri" w:hAnsi="Calibri" w:cs="Calibri"/>
          <w:sz w:val="22"/>
          <w:szCs w:val="22"/>
          <w:lang w:val="en-IE" w:eastAsia="en-US"/>
        </w:rPr>
      </w:pPr>
      <w:r w:rsidRPr="000C0872">
        <w:rPr>
          <w:rFonts w:ascii="Calibri" w:hAnsi="Calibri" w:cs="Calibri"/>
          <w:sz w:val="22"/>
          <w:szCs w:val="22"/>
          <w:lang w:val="en-IE" w:eastAsia="en-US"/>
        </w:rPr>
        <w:t>is lawfully received by the disclosing Party from a third party (with full right to disclose).</w:t>
      </w:r>
    </w:p>
    <w:p w14:paraId="672E820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Provider in respect of the request. The Provider shall specifically identify any information that is not to be disclosed on grounds of confidentiality or commercial </w:t>
      </w:r>
      <w:proofErr w:type="gramStart"/>
      <w:r w:rsidRPr="000C0872">
        <w:rPr>
          <w:rFonts w:ascii="Calibri" w:hAnsi="Calibri" w:cs="Calibri"/>
          <w:sz w:val="22"/>
          <w:szCs w:val="22"/>
          <w:lang w:val="en-IE" w:eastAsia="en-US"/>
        </w:rPr>
        <w:t>sensitivity, and</w:t>
      </w:r>
      <w:proofErr w:type="gramEnd"/>
      <w:r w:rsidRPr="000C0872">
        <w:rPr>
          <w:rFonts w:ascii="Calibri" w:hAnsi="Calibri" w:cs="Calibri"/>
          <w:sz w:val="22"/>
          <w:szCs w:val="22"/>
          <w:lang w:val="en-IE" w:eastAsia="en-US"/>
        </w:rPr>
        <w:t xml:space="preserve"> shall state the reasons for this sensitivity. The Client will consult the Provider about this confidential or commercially sensitive information before </w:t>
      </w:r>
      <w:proofErr w:type="gramStart"/>
      <w:r w:rsidRPr="000C0872">
        <w:rPr>
          <w:rFonts w:ascii="Calibri" w:hAnsi="Calibri" w:cs="Calibri"/>
          <w:sz w:val="22"/>
          <w:szCs w:val="22"/>
          <w:lang w:val="en-IE" w:eastAsia="en-US"/>
        </w:rPr>
        <w:t>making a decision</w:t>
      </w:r>
      <w:proofErr w:type="gramEnd"/>
      <w:r w:rsidRPr="000C0872">
        <w:rPr>
          <w:rFonts w:ascii="Calibri" w:hAnsi="Calibri" w:cs="Calibri"/>
          <w:sz w:val="22"/>
          <w:szCs w:val="22"/>
          <w:lang w:val="en-IE" w:eastAsia="en-US"/>
        </w:rPr>
        <w:t xml:space="preserve"> on any request received under the above legislation. The Contracting Authority accepts no liability </w:t>
      </w:r>
      <w:r w:rsidRPr="000C0872">
        <w:rPr>
          <w:rFonts w:ascii="Calibri" w:hAnsi="Calibri" w:cs="Calibri"/>
          <w:sz w:val="22"/>
          <w:szCs w:val="22"/>
          <w:lang w:val="en-IE" w:eastAsia="en-US"/>
        </w:rPr>
        <w:lastRenderedPageBreak/>
        <w:t xml:space="preserve">whatsoever in respect of any information provided which is subsequently released (irrespective of notification) or in respect of any consequential damage suffered </w:t>
      </w:r>
      <w:proofErr w:type="gramStart"/>
      <w:r w:rsidRPr="000C0872">
        <w:rPr>
          <w:rFonts w:ascii="Calibri" w:hAnsi="Calibri" w:cs="Calibri"/>
          <w:sz w:val="22"/>
          <w:szCs w:val="22"/>
          <w:lang w:val="en-IE" w:eastAsia="en-US"/>
        </w:rPr>
        <w:t>as a result of</w:t>
      </w:r>
      <w:proofErr w:type="gramEnd"/>
      <w:r w:rsidRPr="000C0872">
        <w:rPr>
          <w:rFonts w:ascii="Calibri" w:hAnsi="Calibri" w:cs="Calibri"/>
          <w:sz w:val="22"/>
          <w:szCs w:val="22"/>
          <w:lang w:val="en-IE" w:eastAsia="en-US"/>
        </w:rPr>
        <w:t xml:space="preserve"> such obligations </w:t>
      </w:r>
    </w:p>
    <w:p w14:paraId="7E404918" w14:textId="77777777" w:rsidR="003A7E3E" w:rsidRPr="000C0872" w:rsidRDefault="003A7E3E" w:rsidP="003A7E3E">
      <w:pPr>
        <w:spacing w:before="120"/>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The terms of this clause 8 shall survive expiry, completion or termination for whatever reason of this Agreement.</w:t>
      </w:r>
    </w:p>
    <w:p w14:paraId="03412126" w14:textId="77777777" w:rsidR="003A7E3E" w:rsidRPr="000C0872" w:rsidRDefault="003A7E3E" w:rsidP="003A7E3E">
      <w:pPr>
        <w:pStyle w:val="Heading1"/>
        <w:rPr>
          <w:rFonts w:ascii="Calibri" w:hAnsi="Calibri" w:cs="Calibri"/>
          <w:b/>
          <w:bCs/>
          <w:sz w:val="24"/>
          <w:szCs w:val="24"/>
          <w:lang w:val="en-IE" w:eastAsia="en-US"/>
        </w:rPr>
      </w:pPr>
      <w:bookmarkStart w:id="75" w:name="_Toc180403617"/>
      <w:bookmarkStart w:id="76" w:name="_Toc222749711"/>
      <w:r w:rsidRPr="000C0872">
        <w:rPr>
          <w:rFonts w:ascii="Calibri" w:hAnsi="Calibri" w:cs="Calibri"/>
          <w:b/>
          <w:bCs/>
          <w:sz w:val="24"/>
          <w:szCs w:val="24"/>
          <w:lang w:val="en-IE" w:eastAsia="en-US"/>
        </w:rPr>
        <w:t>9.</w:t>
      </w:r>
      <w:r w:rsidRPr="000C0872">
        <w:rPr>
          <w:rFonts w:ascii="Calibri" w:hAnsi="Calibri" w:cs="Calibri"/>
          <w:b/>
          <w:bCs/>
          <w:sz w:val="24"/>
          <w:szCs w:val="24"/>
          <w:lang w:val="en-IE" w:eastAsia="en-US"/>
        </w:rPr>
        <w:tab/>
        <w:t>Force Majeure</w:t>
      </w:r>
      <w:bookmarkEnd w:id="75"/>
      <w:bookmarkEnd w:id="76"/>
    </w:p>
    <w:p w14:paraId="74A152F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Provider (or Sub-contractor or agent) places of business.</w:t>
      </w:r>
    </w:p>
    <w:p w14:paraId="6BF9D036"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In the event of any failure, interruption or delay in the performance of either Party’s obligations (or of any of them) resulting from any Force Majeure Event, that Party (“the Affected Party”) shall promptly notify the other Party in writing specifying:</w:t>
      </w:r>
    </w:p>
    <w:p w14:paraId="69B594C9" w14:textId="77777777" w:rsidR="003A7E3E" w:rsidRPr="00B135B4" w:rsidRDefault="003A7E3E" w:rsidP="003A7E3E">
      <w:pPr>
        <w:tabs>
          <w:tab w:val="left" w:pos="1234"/>
        </w:tabs>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1.</w:t>
      </w:r>
      <w:r w:rsidRPr="00B135B4">
        <w:rPr>
          <w:rFonts w:ascii="Calibri" w:hAnsi="Calibri" w:cs="Calibri"/>
          <w:color w:val="000000" w:themeColor="text1"/>
          <w:sz w:val="22"/>
          <w:szCs w:val="22"/>
          <w:lang w:val="en-IE" w:eastAsia="en-US"/>
        </w:rPr>
        <w:tab/>
        <w:t xml:space="preserve">the nature of the Force Majeure </w:t>
      </w:r>
      <w:proofErr w:type="gramStart"/>
      <w:r w:rsidRPr="00B135B4">
        <w:rPr>
          <w:rFonts w:ascii="Calibri" w:hAnsi="Calibri" w:cs="Calibri"/>
          <w:color w:val="000000" w:themeColor="text1"/>
          <w:sz w:val="22"/>
          <w:szCs w:val="22"/>
          <w:lang w:val="en-IE" w:eastAsia="en-US"/>
        </w:rPr>
        <w:t>Event;</w:t>
      </w:r>
      <w:proofErr w:type="gramEnd"/>
    </w:p>
    <w:p w14:paraId="7619D5E2" w14:textId="77777777" w:rsidR="003A7E3E" w:rsidRPr="00B135B4" w:rsidRDefault="003A7E3E" w:rsidP="003A7E3E">
      <w:pPr>
        <w:tabs>
          <w:tab w:val="left" w:pos="1234"/>
        </w:tabs>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2.</w:t>
      </w:r>
      <w:r w:rsidRPr="00B135B4">
        <w:rPr>
          <w:rFonts w:ascii="Calibri" w:hAnsi="Calibri" w:cs="Calibri"/>
          <w:color w:val="000000" w:themeColor="text1"/>
          <w:sz w:val="22"/>
          <w:szCs w:val="22"/>
          <w:lang w:val="en-IE" w:eastAsia="en-US"/>
        </w:rPr>
        <w:tab/>
        <w:t xml:space="preserve">the anticipated delay in the performance of </w:t>
      </w:r>
      <w:proofErr w:type="gramStart"/>
      <w:r w:rsidRPr="00B135B4">
        <w:rPr>
          <w:rFonts w:ascii="Calibri" w:hAnsi="Calibri" w:cs="Calibri"/>
          <w:color w:val="000000" w:themeColor="text1"/>
          <w:sz w:val="22"/>
          <w:szCs w:val="22"/>
          <w:lang w:val="en-IE" w:eastAsia="en-US"/>
        </w:rPr>
        <w:t>obligations;</w:t>
      </w:r>
      <w:proofErr w:type="gramEnd"/>
    </w:p>
    <w:p w14:paraId="582F2A66" w14:textId="77777777" w:rsidR="003A7E3E" w:rsidRPr="00B135B4" w:rsidRDefault="003A7E3E" w:rsidP="003A7E3E">
      <w:pPr>
        <w:tabs>
          <w:tab w:val="left" w:pos="1234"/>
        </w:tabs>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3.</w:t>
      </w:r>
      <w:r w:rsidRPr="00B135B4">
        <w:rPr>
          <w:rFonts w:ascii="Calibri" w:hAnsi="Calibri" w:cs="Calibri"/>
          <w:color w:val="000000" w:themeColor="text1"/>
          <w:sz w:val="22"/>
          <w:szCs w:val="22"/>
          <w:lang w:val="en-IE" w:eastAsia="en-US"/>
        </w:rPr>
        <w:tab/>
        <w:t xml:space="preserve">the action proposed to minimise the impact of the Force Majeure </w:t>
      </w:r>
      <w:proofErr w:type="gramStart"/>
      <w:r w:rsidRPr="00B135B4">
        <w:rPr>
          <w:rFonts w:ascii="Calibri" w:hAnsi="Calibri" w:cs="Calibri"/>
          <w:color w:val="000000" w:themeColor="text1"/>
          <w:sz w:val="22"/>
          <w:szCs w:val="22"/>
          <w:lang w:val="en-IE" w:eastAsia="en-US"/>
        </w:rPr>
        <w:t>Event;</w:t>
      </w:r>
      <w:proofErr w:type="gramEnd"/>
    </w:p>
    <w:p w14:paraId="247A6917" w14:textId="77777777" w:rsidR="003A7E3E" w:rsidRPr="00B135B4" w:rsidRDefault="003A7E3E" w:rsidP="003A7E3E">
      <w:pPr>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071E6FA0" w14:textId="77777777" w:rsidR="003A7E3E" w:rsidRPr="00B135B4" w:rsidRDefault="003A7E3E" w:rsidP="003A7E3E">
      <w:pPr>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C.</w:t>
      </w: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If the Force Majeure Event continues for the number of days set out in the Form of Agreement, either Party may terminate at 14 days’ notice.</w:t>
      </w:r>
    </w:p>
    <w:p w14:paraId="35ACFF8D"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 xml:space="preserve">In circumstances where the Provider is the Affected Party, the Client shall be relieved from any obligation to make payments under this Agreement save to the extent that payments are properly due and payable for obligations </w:t>
      </w:r>
      <w:proofErr w:type="gramStart"/>
      <w:r w:rsidRPr="000C0872">
        <w:rPr>
          <w:rFonts w:ascii="Calibri" w:hAnsi="Calibri" w:cs="Calibri"/>
          <w:sz w:val="22"/>
          <w:szCs w:val="22"/>
          <w:lang w:val="en-IE" w:eastAsia="en-US"/>
        </w:rPr>
        <w:t>actually fulfilled</w:t>
      </w:r>
      <w:proofErr w:type="gramEnd"/>
      <w:r w:rsidRPr="000C0872">
        <w:rPr>
          <w:rFonts w:ascii="Calibri" w:hAnsi="Calibri" w:cs="Calibri"/>
          <w:sz w:val="22"/>
          <w:szCs w:val="22"/>
          <w:lang w:val="en-IE" w:eastAsia="en-US"/>
        </w:rPr>
        <w:t xml:space="preserve"> by the Provider in accordance with the terms and conditions of this Agreement.</w:t>
      </w:r>
    </w:p>
    <w:p w14:paraId="48D4A76D" w14:textId="77777777" w:rsidR="003A7E3E" w:rsidRPr="000C0872" w:rsidRDefault="003A7E3E" w:rsidP="003A7E3E">
      <w:pPr>
        <w:pStyle w:val="Heading1"/>
        <w:rPr>
          <w:rFonts w:ascii="Calibri" w:hAnsi="Calibri" w:cs="Calibri"/>
          <w:b/>
          <w:bCs/>
          <w:sz w:val="24"/>
          <w:szCs w:val="24"/>
          <w:lang w:val="en-IE" w:eastAsia="en-US"/>
        </w:rPr>
      </w:pPr>
      <w:bookmarkStart w:id="77" w:name="_Toc180403618"/>
      <w:bookmarkStart w:id="78" w:name="_Toc222749712"/>
      <w:r w:rsidRPr="000C0872">
        <w:rPr>
          <w:rFonts w:ascii="Calibri" w:hAnsi="Calibri" w:cs="Calibri"/>
          <w:b/>
          <w:bCs/>
          <w:sz w:val="24"/>
          <w:szCs w:val="24"/>
          <w:lang w:val="en-IE" w:eastAsia="en-US"/>
        </w:rPr>
        <w:t>10.</w:t>
      </w:r>
      <w:r w:rsidRPr="000C0872">
        <w:rPr>
          <w:rFonts w:ascii="Calibri" w:hAnsi="Calibri" w:cs="Calibri"/>
          <w:b/>
          <w:bCs/>
          <w:sz w:val="24"/>
          <w:szCs w:val="24"/>
          <w:lang w:val="en-IE" w:eastAsia="en-US"/>
        </w:rPr>
        <w:tab/>
        <w:t>Termination</w:t>
      </w:r>
      <w:bookmarkEnd w:id="77"/>
      <w:bookmarkEnd w:id="78"/>
      <w:r w:rsidRPr="000C0872">
        <w:rPr>
          <w:rFonts w:ascii="Calibri" w:hAnsi="Calibri" w:cs="Calibri"/>
          <w:b/>
          <w:bCs/>
          <w:sz w:val="24"/>
          <w:szCs w:val="24"/>
          <w:lang w:val="en-IE" w:eastAsia="en-US"/>
        </w:rPr>
        <w:t xml:space="preserve"> </w:t>
      </w:r>
    </w:p>
    <w:p w14:paraId="2127ED52" w14:textId="77777777" w:rsidR="003A7E3E" w:rsidRPr="00B135B4" w:rsidRDefault="003A7E3E" w:rsidP="003A7E3E">
      <w:pPr>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A.</w:t>
      </w: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US" w:eastAsia="en-US"/>
        </w:rPr>
        <w:t>T</w:t>
      </w:r>
      <w:r w:rsidRPr="00B135B4">
        <w:rPr>
          <w:rFonts w:ascii="Calibri" w:hAnsi="Calibri" w:cs="Calibri"/>
          <w:color w:val="000000" w:themeColor="text1"/>
          <w:sz w:val="22"/>
          <w:szCs w:val="22"/>
          <w:lang w:val="en-IE" w:eastAsia="en-US"/>
        </w:rPr>
        <w:t xml:space="preserve">his Agreement may be terminated by either Party, without liability for compensation or damages, by serving written notice to the other Party; the notice period being as set out in the Form of Agreement.  </w:t>
      </w:r>
    </w:p>
    <w:p w14:paraId="13C82BC6" w14:textId="77777777" w:rsidR="003A7E3E" w:rsidRPr="00B135B4" w:rsidRDefault="003A7E3E" w:rsidP="003A7E3E">
      <w:pPr>
        <w:spacing w:after="80"/>
        <w:ind w:left="567" w:hanging="567"/>
        <w:jc w:val="both"/>
        <w:rPr>
          <w:rFonts w:ascii="Calibri" w:hAnsi="Calibri" w:cs="Calibri"/>
          <w:color w:val="000000" w:themeColor="text1"/>
          <w:sz w:val="22"/>
          <w:szCs w:val="22"/>
          <w:lang w:val="en-IE" w:eastAsia="en-US"/>
        </w:rPr>
      </w:pPr>
      <w:r w:rsidRPr="00B135B4">
        <w:rPr>
          <w:rFonts w:ascii="Calibri" w:hAnsi="Calibri" w:cs="Calibri"/>
          <w:color w:val="000000" w:themeColor="text1"/>
          <w:lang w:val="en-IE" w:eastAsia="en-US"/>
        </w:rPr>
        <w:t>B.</w:t>
      </w:r>
      <w:r w:rsidRPr="00B135B4">
        <w:rPr>
          <w:rFonts w:ascii="Calibri" w:hAnsi="Calibri" w:cs="Calibri"/>
          <w:color w:val="000000" w:themeColor="text1"/>
          <w:lang w:val="en-IE" w:eastAsia="en-US"/>
        </w:rPr>
        <w:tab/>
      </w:r>
      <w:r w:rsidRPr="00B135B4">
        <w:rPr>
          <w:rFonts w:ascii="Calibri" w:hAnsi="Calibri" w:cs="Calibri"/>
          <w:color w:val="000000" w:themeColor="text1"/>
          <w:sz w:val="22"/>
          <w:szCs w:val="22"/>
          <w:lang w:val="en-IE" w:eastAsia="en-US"/>
        </w:rPr>
        <w:t>Either Party shall have the right (in addition to its rights under clause 10(a) and any other rights which it has at law) to terminate this Agreement immediately and without liability for compensation or damages on the happening of any of the following:</w:t>
      </w:r>
    </w:p>
    <w:p w14:paraId="0143FB43" w14:textId="77777777" w:rsidR="003A7E3E" w:rsidRPr="000C0872" w:rsidRDefault="003A7E3E" w:rsidP="003A7E3E">
      <w:pPr>
        <w:pStyle w:val="ListParagraph"/>
        <w:numPr>
          <w:ilvl w:val="0"/>
          <w:numId w:val="19"/>
        </w:numPr>
        <w:tabs>
          <w:tab w:val="left" w:pos="1237"/>
        </w:tabs>
        <w:spacing w:after="80"/>
        <w:jc w:val="both"/>
        <w:rPr>
          <w:rFonts w:ascii="Calibri" w:hAnsi="Calibri" w:cs="Calibri"/>
          <w:sz w:val="22"/>
          <w:szCs w:val="22"/>
          <w:lang w:val="en-IE" w:eastAsia="en-US"/>
        </w:rPr>
      </w:pPr>
      <w:r w:rsidRPr="00B135B4">
        <w:rPr>
          <w:rFonts w:ascii="Calibri" w:hAnsi="Calibri" w:cs="Calibri"/>
          <w:color w:val="000000" w:themeColor="text1"/>
          <w:sz w:val="22"/>
          <w:szCs w:val="22"/>
          <w:lang w:val="en-IE" w:eastAsia="en-US"/>
        </w:rPr>
        <w:t xml:space="preserve">if the other Party commits any serious breach or a series of breaches of any provision of this </w:t>
      </w:r>
      <w:r w:rsidRPr="000C0872">
        <w:rPr>
          <w:rFonts w:ascii="Calibri" w:hAnsi="Calibri" w:cs="Calibri"/>
          <w:sz w:val="22"/>
          <w:szCs w:val="22"/>
          <w:lang w:val="en-IE" w:eastAsia="en-US"/>
        </w:rPr>
        <w:t xml:space="preserve">Agreement and fails to remedy such breach(es) (if the breach(es) are capable of remedy) within 30 days after receipt of a request in writing from the other </w:t>
      </w:r>
      <w:proofErr w:type="gramStart"/>
      <w:r w:rsidRPr="000C0872">
        <w:rPr>
          <w:rFonts w:ascii="Calibri" w:hAnsi="Calibri" w:cs="Calibri"/>
          <w:sz w:val="22"/>
          <w:szCs w:val="22"/>
          <w:lang w:val="en-IE" w:eastAsia="en-US"/>
        </w:rPr>
        <w:t>Party;</w:t>
      </w:r>
      <w:proofErr w:type="gramEnd"/>
      <w:r w:rsidRPr="000C0872">
        <w:rPr>
          <w:rFonts w:ascii="Calibri" w:hAnsi="Calibri" w:cs="Calibri"/>
          <w:sz w:val="22"/>
          <w:szCs w:val="22"/>
          <w:lang w:val="en-IE" w:eastAsia="en-US"/>
        </w:rPr>
        <w:t xml:space="preserve"> </w:t>
      </w:r>
    </w:p>
    <w:p w14:paraId="280AF2E3" w14:textId="77777777" w:rsidR="003A7E3E" w:rsidRPr="000C0872" w:rsidRDefault="003A7E3E" w:rsidP="003A7E3E">
      <w:pPr>
        <w:pStyle w:val="ListParagraph"/>
        <w:numPr>
          <w:ilvl w:val="0"/>
          <w:numId w:val="19"/>
        </w:numPr>
        <w:tabs>
          <w:tab w:val="left" w:pos="1237"/>
        </w:tabs>
        <w:spacing w:after="80"/>
        <w:jc w:val="both"/>
        <w:rPr>
          <w:rFonts w:ascii="Calibri" w:hAnsi="Calibri" w:cs="Calibri"/>
          <w:sz w:val="22"/>
          <w:szCs w:val="22"/>
          <w:lang w:val="en-IE" w:eastAsia="en-US"/>
        </w:rPr>
      </w:pPr>
      <w:r w:rsidRPr="000C0872">
        <w:rPr>
          <w:rFonts w:ascii="Calibri" w:hAnsi="Calibri" w:cs="Calibri"/>
          <w:sz w:val="22"/>
          <w:szCs w:val="22"/>
          <w:lang w:val="en-IE" w:eastAsia="en-US"/>
        </w:rPr>
        <w:t xml:space="preserve">if the other Party becomes insolvent, becomes bankrupt, </w:t>
      </w:r>
      <w:proofErr w:type="gramStart"/>
      <w:r w:rsidRPr="000C0872">
        <w:rPr>
          <w:rFonts w:ascii="Calibri" w:hAnsi="Calibri" w:cs="Calibri"/>
          <w:sz w:val="22"/>
          <w:szCs w:val="22"/>
          <w:lang w:val="en-IE" w:eastAsia="en-US"/>
        </w:rPr>
        <w:t>enters into</w:t>
      </w:r>
      <w:proofErr w:type="gramEnd"/>
      <w:r w:rsidRPr="000C0872">
        <w:rPr>
          <w:rFonts w:ascii="Calibri" w:hAnsi="Calibri" w:cs="Calibri"/>
          <w:sz w:val="22"/>
          <w:szCs w:val="22"/>
          <w:lang w:val="en-IE" w:eastAsia="en-US"/>
        </w:rPr>
        <w:t xml:space="preserve"> examinership, is wound up, commences winding up, has a receiving order made against it, makes any arrangement with its creditors generally or takes or suffers any similar action </w:t>
      </w:r>
      <w:proofErr w:type="gramStart"/>
      <w:r w:rsidRPr="000C0872">
        <w:rPr>
          <w:rFonts w:ascii="Calibri" w:hAnsi="Calibri" w:cs="Calibri"/>
          <w:sz w:val="22"/>
          <w:szCs w:val="22"/>
          <w:lang w:val="en-IE" w:eastAsia="en-US"/>
        </w:rPr>
        <w:t>as a result of</w:t>
      </w:r>
      <w:proofErr w:type="gramEnd"/>
      <w:r w:rsidRPr="000C0872">
        <w:rPr>
          <w:rFonts w:ascii="Calibri" w:hAnsi="Calibri" w:cs="Calibri"/>
          <w:sz w:val="22"/>
          <w:szCs w:val="22"/>
          <w:lang w:val="en-IE" w:eastAsia="en-US"/>
        </w:rPr>
        <w:t xml:space="preserve"> debt, or an event having an equivalent </w:t>
      </w:r>
      <w:proofErr w:type="gramStart"/>
      <w:r w:rsidRPr="000C0872">
        <w:rPr>
          <w:rFonts w:ascii="Calibri" w:hAnsi="Calibri" w:cs="Calibri"/>
          <w:sz w:val="22"/>
          <w:szCs w:val="22"/>
          <w:lang w:val="en-IE" w:eastAsia="en-US"/>
        </w:rPr>
        <w:t>effect;</w:t>
      </w:r>
      <w:proofErr w:type="gramEnd"/>
    </w:p>
    <w:p w14:paraId="4714B520" w14:textId="77777777" w:rsidR="003A7E3E" w:rsidRPr="000C0872" w:rsidRDefault="003A7E3E" w:rsidP="003A7E3E">
      <w:pPr>
        <w:pStyle w:val="ListParagraph"/>
        <w:numPr>
          <w:ilvl w:val="0"/>
          <w:numId w:val="19"/>
        </w:numPr>
        <w:tabs>
          <w:tab w:val="left" w:pos="1237"/>
        </w:tabs>
        <w:jc w:val="both"/>
        <w:rPr>
          <w:rFonts w:ascii="Calibri" w:hAnsi="Calibri" w:cs="Calibri"/>
          <w:sz w:val="22"/>
          <w:szCs w:val="22"/>
          <w:lang w:val="en-IE" w:eastAsia="en-US"/>
        </w:rPr>
      </w:pPr>
      <w:r w:rsidRPr="000C0872">
        <w:rPr>
          <w:rFonts w:ascii="Calibri" w:hAnsi="Calibri" w:cs="Calibri"/>
          <w:sz w:val="22"/>
          <w:szCs w:val="22"/>
          <w:lang w:val="en-IE" w:eastAsia="en-US"/>
        </w:rPr>
        <w:t>in circumstances where the Client becomes aware of any conflict of interest on the part of the Provider which cannot, in the opinion of the Client, be removed by other means; and</w:t>
      </w:r>
    </w:p>
    <w:p w14:paraId="0075569F" w14:textId="77777777" w:rsidR="003A7E3E" w:rsidRPr="000C0872" w:rsidRDefault="003A7E3E" w:rsidP="003A7E3E">
      <w:pPr>
        <w:pStyle w:val="ListParagraph"/>
        <w:numPr>
          <w:ilvl w:val="0"/>
          <w:numId w:val="19"/>
        </w:numPr>
        <w:tabs>
          <w:tab w:val="left" w:pos="1237"/>
        </w:tabs>
        <w:jc w:val="both"/>
        <w:rPr>
          <w:rFonts w:ascii="Calibri" w:hAnsi="Calibri" w:cs="Calibri"/>
          <w:sz w:val="22"/>
          <w:szCs w:val="22"/>
          <w:lang w:val="en-IE" w:eastAsia="en-US"/>
        </w:rPr>
      </w:pPr>
      <w:r w:rsidRPr="000C0872">
        <w:rPr>
          <w:rFonts w:ascii="Calibri" w:hAnsi="Calibri" w:cs="Calibri"/>
          <w:sz w:val="22"/>
          <w:szCs w:val="22"/>
          <w:lang w:val="en-IE" w:eastAsia="en-US"/>
        </w:rPr>
        <w:t>in circumstances where the Client becomes aware of any registrable interest on the part of the Provider.</w:t>
      </w:r>
    </w:p>
    <w:p w14:paraId="3088C038" w14:textId="77777777" w:rsidR="003A7E3E" w:rsidRPr="000C0872" w:rsidRDefault="003A7E3E" w:rsidP="003A7E3E">
      <w:pPr>
        <w:spacing w:after="200"/>
        <w:ind w:left="567" w:hanging="567"/>
        <w:jc w:val="both"/>
        <w:rPr>
          <w:rFonts w:ascii="Calibri" w:hAnsi="Calibri" w:cs="Calibri"/>
          <w:sz w:val="22"/>
          <w:szCs w:val="22"/>
          <w:lang w:val="en-IE" w:eastAsia="en-US"/>
        </w:rPr>
      </w:pPr>
      <w:r w:rsidRPr="000C0872">
        <w:rPr>
          <w:rFonts w:ascii="Calibri" w:hAnsi="Calibri" w:cs="Calibri"/>
          <w:lang w:val="en-IE" w:eastAsia="en-US"/>
        </w:rPr>
        <w:lastRenderedPageBreak/>
        <w:t>C.</w:t>
      </w:r>
      <w:r w:rsidRPr="000C0872">
        <w:rPr>
          <w:rFonts w:ascii="Calibri" w:hAnsi="Calibri" w:cs="Calibri"/>
          <w:lang w:val="en-IE" w:eastAsia="en-US"/>
        </w:rPr>
        <w:tab/>
      </w:r>
      <w:r w:rsidRPr="000C0872">
        <w:rPr>
          <w:rFonts w:ascii="Calibri" w:hAnsi="Calibri" w:cs="Calibri"/>
          <w:sz w:val="22"/>
          <w:szCs w:val="22"/>
          <w:lang w:val="en-IE" w:eastAsia="en-US"/>
        </w:rPr>
        <w:t>The Client shall have the right, in addition to any other rights which it has at law, to terminate this Agreement immediately and without liability for compensation or damages in circumstances where the Client becomes aware:</w:t>
      </w:r>
    </w:p>
    <w:p w14:paraId="0942EF80" w14:textId="77777777" w:rsidR="003A7E3E" w:rsidRPr="000C0872" w:rsidRDefault="003A7E3E" w:rsidP="003A7E3E">
      <w:pPr>
        <w:numPr>
          <w:ilvl w:val="0"/>
          <w:numId w:val="12"/>
        </w:numPr>
        <w:spacing w:after="200" w:line="276" w:lineRule="auto"/>
        <w:ind w:left="1134" w:hanging="567"/>
        <w:contextualSpacing/>
        <w:jc w:val="both"/>
        <w:rPr>
          <w:rFonts w:ascii="Calibri" w:hAnsi="Calibri" w:cs="Calibri"/>
          <w:sz w:val="22"/>
          <w:szCs w:val="22"/>
          <w:u w:color="000000"/>
          <w:bdr w:val="nil"/>
          <w:lang w:val="en-US" w:eastAsia="en-IE"/>
        </w:rPr>
      </w:pPr>
      <w:r w:rsidRPr="000C0872">
        <w:rPr>
          <w:rFonts w:ascii="Calibri" w:hAnsi="Calibri" w:cs="Calibri"/>
          <w:sz w:val="22"/>
          <w:szCs w:val="22"/>
          <w:u w:color="000000"/>
          <w:bdr w:val="nil"/>
          <w:lang w:val="en-US" w:eastAsia="en-IE"/>
        </w:rPr>
        <w:t xml:space="preserve">that any of the exclusion grounds set out in Regulation 57 of the Regulations apply to the </w:t>
      </w:r>
      <w:proofErr w:type="gramStart"/>
      <w:r w:rsidRPr="000C0872">
        <w:rPr>
          <w:rFonts w:ascii="Calibri" w:hAnsi="Calibri" w:cs="Calibri"/>
          <w:sz w:val="22"/>
          <w:szCs w:val="22"/>
          <w:u w:color="000000"/>
          <w:bdr w:val="nil"/>
          <w:lang w:val="en-US" w:eastAsia="en-IE"/>
        </w:rPr>
        <w:t>Provider;</w:t>
      </w:r>
      <w:proofErr w:type="gramEnd"/>
    </w:p>
    <w:p w14:paraId="67EAC798" w14:textId="77777777" w:rsidR="003A7E3E" w:rsidRPr="000C0872" w:rsidRDefault="003A7E3E" w:rsidP="003A7E3E">
      <w:pPr>
        <w:numPr>
          <w:ilvl w:val="0"/>
          <w:numId w:val="12"/>
        </w:numPr>
        <w:spacing w:after="200" w:line="276" w:lineRule="auto"/>
        <w:ind w:left="1134" w:hanging="567"/>
        <w:contextualSpacing/>
        <w:jc w:val="both"/>
        <w:rPr>
          <w:rFonts w:ascii="Calibri" w:hAnsi="Calibri" w:cs="Calibri"/>
          <w:sz w:val="22"/>
          <w:szCs w:val="22"/>
          <w:u w:color="000000"/>
          <w:bdr w:val="nil"/>
          <w:lang w:val="en-US" w:eastAsia="en-IE"/>
        </w:rPr>
      </w:pPr>
      <w:r w:rsidRPr="000C0872">
        <w:rPr>
          <w:rFonts w:ascii="Calibri" w:hAnsi="Calibri" w:cs="Calibri"/>
          <w:sz w:val="22"/>
          <w:szCs w:val="22"/>
          <w:u w:color="000000"/>
          <w:bdr w:val="nil"/>
          <w:lang w:val="en-US" w:eastAsia="en-IE"/>
        </w:rPr>
        <w:t xml:space="preserve">that the Provider (on its own or resulting from its sub-Providers, suppliers or entities on which it relies) </w:t>
      </w:r>
      <w:r w:rsidRPr="000C0872">
        <w:rPr>
          <w:rFonts w:ascii="Calibri" w:eastAsia="MS Mincho" w:hAnsi="Calibri" w:cs="Calibri"/>
          <w:sz w:val="22"/>
          <w:szCs w:val="22"/>
          <w:u w:color="000000"/>
          <w:bdr w:val="nil"/>
          <w:lang w:val="en-US" w:eastAsia="en-IE"/>
        </w:rPr>
        <w:t>comes</w:t>
      </w:r>
      <w:r w:rsidRPr="000C0872">
        <w:rPr>
          <w:rFonts w:ascii="Calibri" w:hAnsi="Calibri" w:cs="Calibri"/>
          <w:sz w:val="22"/>
          <w:szCs w:val="22"/>
          <w:u w:color="000000"/>
          <w:bdr w:val="nil"/>
          <w:lang w:val="en-US" w:eastAsia="en-IE"/>
        </w:rPr>
        <w:t xml:space="preserve"> within the category of prohibited economic operators identified in Regulation (EU) No 833/2014 of 31 July 2014 (as amended by EU Regulation 2022/576 or any subsequent amendments to same).</w:t>
      </w:r>
    </w:p>
    <w:p w14:paraId="34F7FC5B" w14:textId="77777777" w:rsidR="003A7E3E" w:rsidRPr="000C0872" w:rsidRDefault="003A7E3E" w:rsidP="003A7E3E">
      <w:pPr>
        <w:ind w:left="567" w:hanging="567"/>
        <w:jc w:val="both"/>
        <w:rPr>
          <w:rFonts w:ascii="Calibri" w:hAnsi="Calibri" w:cs="Calibri"/>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r w:rsidRPr="000C0872">
        <w:rPr>
          <w:rFonts w:ascii="Calibri" w:hAnsi="Calibri" w:cs="Calibri"/>
          <w:color w:val="0000FF"/>
          <w:lang w:val="en-IE" w:eastAsia="en-US"/>
        </w:rPr>
        <w:tab/>
      </w:r>
    </w:p>
    <w:p w14:paraId="28990108" w14:textId="77777777" w:rsidR="003A7E3E" w:rsidRPr="000C0872" w:rsidRDefault="003A7E3E" w:rsidP="003A7E3E">
      <w:pPr>
        <w:pStyle w:val="Heading1"/>
        <w:rPr>
          <w:rFonts w:ascii="Calibri" w:hAnsi="Calibri" w:cs="Calibri"/>
          <w:b/>
          <w:bCs/>
          <w:sz w:val="24"/>
          <w:szCs w:val="24"/>
          <w:lang w:val="en-IE" w:eastAsia="en-US"/>
        </w:rPr>
      </w:pPr>
      <w:bookmarkStart w:id="79" w:name="_Toc180403619"/>
      <w:bookmarkStart w:id="80" w:name="_Toc222749713"/>
      <w:r w:rsidRPr="000C0872">
        <w:rPr>
          <w:rFonts w:ascii="Calibri" w:hAnsi="Calibri" w:cs="Calibri"/>
          <w:b/>
          <w:bCs/>
          <w:sz w:val="24"/>
          <w:szCs w:val="24"/>
          <w:lang w:val="en-IE" w:eastAsia="en-US"/>
        </w:rPr>
        <w:t>11.</w:t>
      </w:r>
      <w:r w:rsidRPr="000C0872">
        <w:rPr>
          <w:rFonts w:ascii="Calibri" w:hAnsi="Calibri" w:cs="Calibri"/>
          <w:b/>
          <w:bCs/>
          <w:sz w:val="24"/>
          <w:szCs w:val="24"/>
          <w:lang w:val="en-IE" w:eastAsia="en-US"/>
        </w:rPr>
        <w:tab/>
        <w:t>Contract Management</w:t>
      </w:r>
      <w:bookmarkEnd w:id="79"/>
      <w:bookmarkEnd w:id="80"/>
      <w:r w:rsidRPr="000C0872">
        <w:rPr>
          <w:rFonts w:ascii="Calibri" w:hAnsi="Calibri" w:cs="Calibri"/>
          <w:b/>
          <w:bCs/>
          <w:sz w:val="24"/>
          <w:szCs w:val="24"/>
          <w:lang w:val="en-IE" w:eastAsia="en-US"/>
        </w:rPr>
        <w:t xml:space="preserve"> </w:t>
      </w:r>
    </w:p>
    <w:p w14:paraId="10C95ECF"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 xml:space="preserve">The Client’s Contact and the Provider’s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C0872">
        <w:rPr>
          <w:rFonts w:ascii="Calibri" w:hAnsi="Calibri" w:cs="Calibri"/>
          <w:sz w:val="22"/>
          <w:szCs w:val="22"/>
          <w:lang w:val="en-IE" w:eastAsia="en-US"/>
        </w:rPr>
        <w:t>Client</w:t>
      </w:r>
      <w:proofErr w:type="gramEnd"/>
      <w:r w:rsidRPr="000C0872">
        <w:rPr>
          <w:rFonts w:ascii="Calibri" w:hAnsi="Calibri" w:cs="Calibri"/>
          <w:sz w:val="22"/>
          <w:szCs w:val="22"/>
          <w:lang w:val="en-IE" w:eastAsia="en-US"/>
        </w:rPr>
        <w:t xml:space="preserve"> the Provider shall meet formally with the Client to report on progress and shall comply with all written directions of the Client.</w:t>
      </w:r>
    </w:p>
    <w:p w14:paraId="1846E8F1" w14:textId="77777777" w:rsidR="003A7E3E" w:rsidRPr="000C0872" w:rsidRDefault="003A7E3E" w:rsidP="003A7E3E">
      <w:pPr>
        <w:spacing w:after="80"/>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The Provider agrees to:</w:t>
      </w:r>
    </w:p>
    <w:p w14:paraId="736332CD" w14:textId="77777777" w:rsidR="003A7E3E" w:rsidRPr="000C0872" w:rsidRDefault="003A7E3E" w:rsidP="003A7E3E">
      <w:pPr>
        <w:pStyle w:val="ListParagraph"/>
        <w:numPr>
          <w:ilvl w:val="0"/>
          <w:numId w:val="20"/>
        </w:numPr>
        <w:tabs>
          <w:tab w:val="left" w:pos="1273"/>
        </w:tabs>
        <w:spacing w:after="80"/>
        <w:jc w:val="both"/>
        <w:rPr>
          <w:rFonts w:ascii="Calibri" w:hAnsi="Calibri" w:cs="Calibri"/>
          <w:sz w:val="22"/>
          <w:szCs w:val="22"/>
          <w:lang w:val="en-IE" w:eastAsia="en-US"/>
        </w:rPr>
      </w:pPr>
      <w:r w:rsidRPr="000C0872">
        <w:rPr>
          <w:rFonts w:ascii="Calibri" w:hAnsi="Calibri" w:cs="Calibri"/>
          <w:sz w:val="22"/>
          <w:szCs w:val="22"/>
          <w:lang w:val="en-IE" w:eastAsia="en-US"/>
        </w:rPr>
        <w:t xml:space="preserve">liaise with and keep the Client’s Contact fully informed of any matter which might affect the observance and performance of the Provider’s obligations under this </w:t>
      </w:r>
      <w:proofErr w:type="gramStart"/>
      <w:r w:rsidRPr="000C0872">
        <w:rPr>
          <w:rFonts w:ascii="Calibri" w:hAnsi="Calibri" w:cs="Calibri"/>
          <w:sz w:val="22"/>
          <w:szCs w:val="22"/>
          <w:lang w:val="en-IE" w:eastAsia="en-US"/>
        </w:rPr>
        <w:t>Agreement;</w:t>
      </w:r>
      <w:proofErr w:type="gramEnd"/>
    </w:p>
    <w:p w14:paraId="3FA0C6BA" w14:textId="77777777" w:rsidR="003A7E3E" w:rsidRPr="000C0872" w:rsidRDefault="003A7E3E" w:rsidP="003A7E3E">
      <w:pPr>
        <w:pStyle w:val="ListParagraph"/>
        <w:numPr>
          <w:ilvl w:val="0"/>
          <w:numId w:val="20"/>
        </w:numPr>
        <w:tabs>
          <w:tab w:val="left" w:pos="1273"/>
        </w:tabs>
        <w:spacing w:after="80"/>
        <w:jc w:val="both"/>
        <w:rPr>
          <w:rFonts w:ascii="Calibri" w:hAnsi="Calibri" w:cs="Calibri"/>
          <w:sz w:val="22"/>
          <w:szCs w:val="22"/>
          <w:lang w:val="en-IE" w:eastAsia="en-US"/>
        </w:rPr>
      </w:pPr>
      <w:r w:rsidRPr="000C0872">
        <w:rPr>
          <w:rFonts w:ascii="Calibri" w:hAnsi="Calibri" w:cs="Calibri"/>
          <w:sz w:val="22"/>
          <w:szCs w:val="22"/>
          <w:lang w:val="en-IE" w:eastAsia="en-US"/>
        </w:rPr>
        <w:t xml:space="preserve">maintain such records and comply with such reporting arrangements and protocols required by the Client from time to </w:t>
      </w:r>
      <w:proofErr w:type="gramStart"/>
      <w:r w:rsidRPr="000C0872">
        <w:rPr>
          <w:rFonts w:ascii="Calibri" w:hAnsi="Calibri" w:cs="Calibri"/>
          <w:sz w:val="22"/>
          <w:szCs w:val="22"/>
          <w:lang w:val="en-IE" w:eastAsia="en-US"/>
        </w:rPr>
        <w:t>time;</w:t>
      </w:r>
      <w:proofErr w:type="gramEnd"/>
      <w:r w:rsidRPr="000C0872">
        <w:rPr>
          <w:rFonts w:ascii="Calibri" w:hAnsi="Calibri" w:cs="Calibri"/>
          <w:sz w:val="22"/>
          <w:szCs w:val="22"/>
          <w:lang w:val="en-IE" w:eastAsia="en-US"/>
        </w:rPr>
        <w:t xml:space="preserve"> </w:t>
      </w:r>
    </w:p>
    <w:p w14:paraId="15F4A8E9" w14:textId="77777777" w:rsidR="003A7E3E" w:rsidRPr="000C0872" w:rsidRDefault="003A7E3E" w:rsidP="003A7E3E">
      <w:pPr>
        <w:pStyle w:val="ListParagraph"/>
        <w:numPr>
          <w:ilvl w:val="0"/>
          <w:numId w:val="20"/>
        </w:numPr>
        <w:tabs>
          <w:tab w:val="left" w:pos="1273"/>
        </w:tabs>
        <w:spacing w:line="316" w:lineRule="auto"/>
        <w:jc w:val="both"/>
        <w:rPr>
          <w:rFonts w:ascii="Calibri" w:hAnsi="Calibri" w:cs="Calibri"/>
          <w:sz w:val="22"/>
          <w:szCs w:val="22"/>
          <w:lang w:val="en-IE" w:eastAsia="en-US"/>
        </w:rPr>
      </w:pPr>
      <w:r w:rsidRPr="000C0872">
        <w:rPr>
          <w:rFonts w:ascii="Calibri" w:hAnsi="Calibri" w:cs="Calibri"/>
          <w:sz w:val="22"/>
          <w:szCs w:val="22"/>
          <w:lang w:val="en-IE" w:eastAsia="en-US"/>
        </w:rPr>
        <w:t>comply with all reasonable directions of the Client; and</w:t>
      </w:r>
    </w:p>
    <w:p w14:paraId="6600B63A" w14:textId="77777777" w:rsidR="003A7E3E" w:rsidRPr="000C0872" w:rsidRDefault="003A7E3E" w:rsidP="003A7E3E">
      <w:pPr>
        <w:pStyle w:val="ListParagraph"/>
        <w:numPr>
          <w:ilvl w:val="0"/>
          <w:numId w:val="20"/>
        </w:numPr>
        <w:tabs>
          <w:tab w:val="left" w:pos="1273"/>
        </w:tabs>
        <w:spacing w:line="316" w:lineRule="auto"/>
        <w:jc w:val="both"/>
        <w:rPr>
          <w:rFonts w:ascii="Calibri" w:hAnsi="Calibri" w:cs="Calibri"/>
          <w:sz w:val="22"/>
          <w:szCs w:val="22"/>
          <w:lang w:val="en-IE" w:eastAsia="en-US"/>
        </w:rPr>
      </w:pPr>
      <w:r w:rsidRPr="000C0872">
        <w:rPr>
          <w:rFonts w:ascii="Calibri" w:hAnsi="Calibri" w:cs="Calibri"/>
          <w:sz w:val="22"/>
          <w:szCs w:val="22"/>
          <w:lang w:val="en-IE" w:eastAsia="en-US"/>
        </w:rPr>
        <w:t xml:space="preserve">comply with the service levels and performance indicators set out in </w:t>
      </w:r>
      <w:proofErr w:type="spellStart"/>
      <w:r w:rsidRPr="000C0872">
        <w:rPr>
          <w:rFonts w:ascii="Calibri" w:hAnsi="Calibri" w:cs="Calibri"/>
          <w:sz w:val="22"/>
          <w:szCs w:val="22"/>
          <w:lang w:val="en-IE" w:eastAsia="en-US"/>
        </w:rPr>
        <w:t>CfT</w:t>
      </w:r>
      <w:proofErr w:type="spellEnd"/>
      <w:r w:rsidRPr="000C0872">
        <w:rPr>
          <w:rFonts w:ascii="Calibri" w:hAnsi="Calibri" w:cs="Calibri"/>
          <w:sz w:val="22"/>
          <w:szCs w:val="22"/>
          <w:lang w:val="en-IE" w:eastAsia="en-US"/>
        </w:rPr>
        <w:t>.</w:t>
      </w:r>
    </w:p>
    <w:p w14:paraId="445BC921" w14:textId="77777777" w:rsidR="003A7E3E" w:rsidRPr="000C0872" w:rsidRDefault="003A7E3E" w:rsidP="003A7E3E">
      <w:pPr>
        <w:spacing w:after="80"/>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The Client or its authorised representative may inspect the Provider’s premises, lands and facilities (or such part or parts thereof relating solely to this Agreement) with due access to relevant personnel and records upon reasonable notice in writing to ensure compliance with the terms of this Agreement. The Provider shall comply with all reasonable directions of the Client thereby arising. The cost of inspection shall be borne by the Client.</w:t>
      </w:r>
    </w:p>
    <w:p w14:paraId="103FCCB6" w14:textId="77777777" w:rsidR="003A7E3E" w:rsidRPr="000C0872" w:rsidRDefault="003A7E3E" w:rsidP="003A7E3E">
      <w:pPr>
        <w:spacing w:after="80"/>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 xml:space="preserve">The Provider shall be required to hold for the Term insurances of the nature and amount as set out in the </w:t>
      </w:r>
      <w:proofErr w:type="spellStart"/>
      <w:r w:rsidRPr="000C0872">
        <w:rPr>
          <w:rFonts w:ascii="Calibri" w:hAnsi="Calibri" w:cs="Calibri"/>
          <w:sz w:val="22"/>
          <w:szCs w:val="22"/>
          <w:lang w:val="en-IE" w:eastAsia="en-US"/>
        </w:rPr>
        <w:t>CfT</w:t>
      </w:r>
      <w:proofErr w:type="spellEnd"/>
      <w:r w:rsidRPr="000C0872">
        <w:rPr>
          <w:rFonts w:ascii="Calibri" w:hAnsi="Calibri" w:cs="Calibri"/>
          <w:sz w:val="22"/>
          <w:szCs w:val="22"/>
          <w:lang w:val="en-IE" w:eastAsia="en-US"/>
        </w:rPr>
        <w:t xml:space="preserve"> and shall immediately advise the Client of any material change to its insured status. The Provider shall produce proof of current premiums paid upon request and where required produce valid certificates of insurance for inspection. The Provider shall carry out all directions of the Client </w:t>
      </w:r>
      <w:proofErr w:type="gramStart"/>
      <w:r w:rsidRPr="000C0872">
        <w:rPr>
          <w:rFonts w:ascii="Calibri" w:hAnsi="Calibri" w:cs="Calibri"/>
          <w:sz w:val="22"/>
          <w:szCs w:val="22"/>
          <w:lang w:val="en-IE" w:eastAsia="en-US"/>
        </w:rPr>
        <w:t>with regard to</w:t>
      </w:r>
      <w:proofErr w:type="gramEnd"/>
      <w:r w:rsidRPr="000C0872">
        <w:rPr>
          <w:rFonts w:ascii="Calibri" w:hAnsi="Calibri" w:cs="Calibri"/>
          <w:sz w:val="22"/>
          <w:szCs w:val="22"/>
          <w:lang w:val="en-IE" w:eastAsia="en-US"/>
        </w:rPr>
        <w:t xml:space="preserve"> compliance with this clause 11D.</w:t>
      </w:r>
    </w:p>
    <w:p w14:paraId="7A9D0DCC" w14:textId="77777777" w:rsidR="003A7E3E" w:rsidRPr="000C0872" w:rsidRDefault="003A7E3E" w:rsidP="003A7E3E">
      <w:pPr>
        <w:pStyle w:val="Heading1"/>
        <w:rPr>
          <w:rFonts w:ascii="Calibri" w:hAnsi="Calibri" w:cs="Calibri"/>
          <w:b/>
          <w:bCs/>
          <w:sz w:val="24"/>
          <w:szCs w:val="24"/>
          <w:lang w:val="en-IE" w:eastAsia="en-US"/>
        </w:rPr>
      </w:pPr>
      <w:bookmarkStart w:id="81" w:name="_Toc180403620"/>
      <w:bookmarkStart w:id="82" w:name="_Toc222749714"/>
      <w:r w:rsidRPr="000C0872">
        <w:rPr>
          <w:rFonts w:ascii="Calibri" w:hAnsi="Calibri" w:cs="Calibri"/>
          <w:b/>
          <w:bCs/>
          <w:sz w:val="24"/>
          <w:szCs w:val="24"/>
          <w:lang w:val="en-IE" w:eastAsia="en-US"/>
        </w:rPr>
        <w:t>12.</w:t>
      </w:r>
      <w:r w:rsidRPr="000C0872">
        <w:rPr>
          <w:rFonts w:ascii="Calibri" w:hAnsi="Calibri" w:cs="Calibri"/>
          <w:b/>
          <w:bCs/>
          <w:sz w:val="24"/>
          <w:szCs w:val="24"/>
          <w:lang w:val="en-IE" w:eastAsia="en-US"/>
        </w:rPr>
        <w:tab/>
        <w:t>Disputes</w:t>
      </w:r>
      <w:bookmarkEnd w:id="81"/>
      <w:bookmarkEnd w:id="82"/>
    </w:p>
    <w:p w14:paraId="76274756"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 xml:space="preserve">In the event of any dispute arising out of or relating to this Agreement (the “Dispute”), the Parties shall first seek settlement of the Dispute as set out below. </w:t>
      </w:r>
    </w:p>
    <w:p w14:paraId="5BE8B4BD"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The Dispute shall be referred as soon as practicable to the Provider</w:t>
      </w:r>
      <w:r>
        <w:rPr>
          <w:rFonts w:ascii="Calibri" w:hAnsi="Calibri" w:cs="Calibri"/>
          <w:sz w:val="22"/>
          <w:szCs w:val="22"/>
          <w:lang w:val="en-IE" w:eastAsia="en-US"/>
        </w:rPr>
        <w:t>’s Contact</w:t>
      </w:r>
      <w:r w:rsidRPr="000C0872">
        <w:rPr>
          <w:rFonts w:ascii="Calibri" w:hAnsi="Calibri" w:cs="Calibri"/>
          <w:sz w:val="22"/>
          <w:szCs w:val="22"/>
          <w:lang w:val="en-IE" w:eastAsia="en-US"/>
        </w:rPr>
        <w:t xml:space="preserve"> and to the Client</w:t>
      </w:r>
      <w:r>
        <w:rPr>
          <w:rFonts w:ascii="Calibri" w:hAnsi="Calibri" w:cs="Calibri"/>
          <w:sz w:val="22"/>
          <w:szCs w:val="22"/>
          <w:lang w:val="en-IE" w:eastAsia="en-US"/>
        </w:rPr>
        <w:t>’s Contact</w:t>
      </w:r>
      <w:r w:rsidRPr="000C0872">
        <w:rPr>
          <w:rFonts w:ascii="Calibri" w:hAnsi="Calibri" w:cs="Calibri"/>
          <w:sz w:val="22"/>
          <w:szCs w:val="22"/>
          <w:lang w:val="en-IE" w:eastAsia="en-US"/>
        </w:rPr>
        <w:t xml:space="preserve"> respectively.</w:t>
      </w:r>
    </w:p>
    <w:p w14:paraId="096A924D"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587B4D11"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 xml:space="preserve">If the Parties are unable to agree on a mediator or if the mediator agreed upon is unable or unwilling to act, either Party may within twenty-one (21) days from the date of the proposal to appoint a </w:t>
      </w:r>
      <w:r>
        <w:rPr>
          <w:rFonts w:ascii="Calibri" w:hAnsi="Calibri" w:cs="Calibri"/>
          <w:sz w:val="22"/>
          <w:szCs w:val="22"/>
          <w:lang w:val="en-IE" w:eastAsia="en-US"/>
        </w:rPr>
        <w:lastRenderedPageBreak/>
        <w:t>m</w:t>
      </w:r>
      <w:r w:rsidRPr="000C0872">
        <w:rPr>
          <w:rFonts w:ascii="Calibri" w:hAnsi="Calibri" w:cs="Calibri"/>
          <w:sz w:val="22"/>
          <w:szCs w:val="22"/>
          <w:lang w:val="en-IE" w:eastAsia="en-US"/>
        </w:rPr>
        <w:t>ediator or within twenty-one (21) days of notice to either Party that the mediator is unable to act, apply to CEDR Ireland to appoint a mediator.</w:t>
      </w:r>
    </w:p>
    <w:p w14:paraId="0D486EC1"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E.</w:t>
      </w:r>
      <w:r w:rsidRPr="000C0872">
        <w:rPr>
          <w:rFonts w:ascii="Calibri" w:hAnsi="Calibri" w:cs="Calibri"/>
          <w:lang w:val="en-IE" w:eastAsia="en-US"/>
        </w:rPr>
        <w:tab/>
      </w:r>
      <w:r w:rsidRPr="000C0872">
        <w:rPr>
          <w:rFonts w:ascii="Calibri" w:hAnsi="Calibri" w:cs="Calibri"/>
          <w:sz w:val="22"/>
          <w:szCs w:val="22"/>
          <w:lang w:val="en-IE" w:eastAsia="en-US"/>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2ECD92F8"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F.</w:t>
      </w:r>
      <w:r w:rsidRPr="000C0872">
        <w:rPr>
          <w:rFonts w:ascii="Calibri" w:hAnsi="Calibri" w:cs="Calibri"/>
          <w:lang w:val="en-IE" w:eastAsia="en-US"/>
        </w:rPr>
        <w:tab/>
      </w:r>
      <w:r w:rsidRPr="000C0872">
        <w:rPr>
          <w:rFonts w:ascii="Calibri" w:hAnsi="Calibri" w:cs="Calibri"/>
          <w:sz w:val="22"/>
          <w:szCs w:val="22"/>
          <w:lang w:val="en-IE" w:eastAsia="en-US"/>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1F8BF80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G.</w:t>
      </w:r>
      <w:r w:rsidRPr="000C0872">
        <w:rPr>
          <w:rFonts w:ascii="Calibri" w:hAnsi="Calibri" w:cs="Calibri"/>
          <w:lang w:val="en-IE" w:eastAsia="en-US"/>
        </w:rPr>
        <w:tab/>
      </w:r>
      <w:r w:rsidRPr="000C0872">
        <w:rPr>
          <w:rFonts w:ascii="Calibri" w:hAnsi="Calibri" w:cs="Calibri"/>
          <w:sz w:val="22"/>
          <w:szCs w:val="22"/>
          <w:lang w:val="en-IE" w:eastAsia="en-US"/>
        </w:rPr>
        <w:t xml:space="preserve">For the avoidance of doubt, the obligations of the Parties under this Agreement shall not </w:t>
      </w:r>
      <w:proofErr w:type="gramStart"/>
      <w:r w:rsidRPr="000C0872">
        <w:rPr>
          <w:rFonts w:ascii="Calibri" w:hAnsi="Calibri" w:cs="Calibri"/>
          <w:sz w:val="22"/>
          <w:szCs w:val="22"/>
          <w:lang w:val="en-IE" w:eastAsia="en-US"/>
        </w:rPr>
        <w:t>cease, or</w:t>
      </w:r>
      <w:proofErr w:type="gramEnd"/>
      <w:r w:rsidRPr="000C0872">
        <w:rPr>
          <w:rFonts w:ascii="Calibri" w:hAnsi="Calibri" w:cs="Calibri"/>
          <w:sz w:val="22"/>
          <w:szCs w:val="22"/>
          <w:lang w:val="en-IE" w:eastAsia="en-US"/>
        </w:rPr>
        <w:t xml:space="preserve"> be suspended or delayed by the reference of a dispute to mediation.  The Provider shall </w:t>
      </w:r>
      <w:proofErr w:type="gramStart"/>
      <w:r w:rsidRPr="000C0872">
        <w:rPr>
          <w:rFonts w:ascii="Calibri" w:hAnsi="Calibri" w:cs="Calibri"/>
          <w:sz w:val="22"/>
          <w:szCs w:val="22"/>
          <w:lang w:val="en-IE" w:eastAsia="en-US"/>
        </w:rPr>
        <w:t>comply fully with the requirements of the Agreement at all times</w:t>
      </w:r>
      <w:proofErr w:type="gramEnd"/>
      <w:r w:rsidRPr="000C0872">
        <w:rPr>
          <w:rFonts w:ascii="Calibri" w:hAnsi="Calibri" w:cs="Calibri"/>
          <w:sz w:val="22"/>
          <w:szCs w:val="22"/>
          <w:lang w:val="en-IE" w:eastAsia="en-US"/>
        </w:rPr>
        <w:t>.</w:t>
      </w:r>
    </w:p>
    <w:p w14:paraId="57B80142" w14:textId="77777777" w:rsidR="003A7E3E" w:rsidRPr="000C0872" w:rsidRDefault="003A7E3E" w:rsidP="003A7E3E">
      <w:pPr>
        <w:pStyle w:val="Heading1"/>
        <w:rPr>
          <w:rFonts w:ascii="Calibri" w:hAnsi="Calibri" w:cs="Calibri"/>
          <w:b/>
          <w:bCs/>
          <w:sz w:val="24"/>
          <w:szCs w:val="24"/>
          <w:lang w:val="en-IE" w:eastAsia="en-US"/>
        </w:rPr>
      </w:pPr>
      <w:bookmarkStart w:id="83" w:name="_Toc180403621"/>
      <w:bookmarkStart w:id="84" w:name="_Toc222749715"/>
      <w:r w:rsidRPr="000C0872">
        <w:rPr>
          <w:rFonts w:ascii="Calibri" w:hAnsi="Calibri" w:cs="Calibri"/>
          <w:b/>
          <w:bCs/>
          <w:sz w:val="24"/>
          <w:szCs w:val="24"/>
          <w:lang w:val="en-IE" w:eastAsia="en-US"/>
        </w:rPr>
        <w:t>13.</w:t>
      </w:r>
      <w:r w:rsidRPr="000C0872">
        <w:rPr>
          <w:rFonts w:ascii="Calibri" w:hAnsi="Calibri" w:cs="Calibri"/>
          <w:b/>
          <w:bCs/>
          <w:sz w:val="24"/>
          <w:szCs w:val="24"/>
          <w:lang w:val="en-IE" w:eastAsia="en-US"/>
        </w:rPr>
        <w:tab/>
        <w:t>Governing Law, Choice of Jurisdiction and Execution</w:t>
      </w:r>
      <w:bookmarkEnd w:id="83"/>
      <w:bookmarkEnd w:id="84"/>
      <w:r w:rsidRPr="000C0872">
        <w:rPr>
          <w:rFonts w:ascii="Calibri" w:hAnsi="Calibri" w:cs="Calibri"/>
          <w:b/>
          <w:bCs/>
          <w:sz w:val="24"/>
          <w:szCs w:val="24"/>
          <w:lang w:val="en-IE" w:eastAsia="en-US"/>
        </w:rPr>
        <w:t xml:space="preserve"> </w:t>
      </w:r>
    </w:p>
    <w:p w14:paraId="49152874"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4BBDBE0F"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 xml:space="preserve">This Agreement shall be executed in </w:t>
      </w:r>
      <w:proofErr w:type="gramStart"/>
      <w:r w:rsidRPr="000C0872">
        <w:rPr>
          <w:rFonts w:ascii="Calibri" w:hAnsi="Calibri" w:cs="Calibri"/>
          <w:sz w:val="22"/>
          <w:szCs w:val="22"/>
          <w:lang w:val="en-IE" w:eastAsia="en-US"/>
        </w:rPr>
        <w:t>duplicate</w:t>
      </w:r>
      <w:proofErr w:type="gramEnd"/>
      <w:r w:rsidRPr="000C0872">
        <w:rPr>
          <w:rFonts w:ascii="Calibri" w:hAnsi="Calibri" w:cs="Calibri"/>
          <w:sz w:val="22"/>
          <w:szCs w:val="22"/>
          <w:lang w:val="en-IE" w:eastAsia="en-US"/>
        </w:rPr>
        <w:t xml:space="preserve"> and each copy of the Agreement shall be signed by all the Parties hereto. Each of the Parties to this Agreement confirms that this Agreement is executed by their duly authorised officers.</w:t>
      </w:r>
    </w:p>
    <w:p w14:paraId="49313012" w14:textId="77777777" w:rsidR="003A7E3E" w:rsidRPr="000C0872" w:rsidRDefault="003A7E3E" w:rsidP="003A7E3E">
      <w:pPr>
        <w:pStyle w:val="Heading1"/>
        <w:rPr>
          <w:rFonts w:ascii="Calibri" w:hAnsi="Calibri" w:cs="Calibri"/>
          <w:b/>
          <w:bCs/>
          <w:sz w:val="24"/>
          <w:szCs w:val="24"/>
          <w:lang w:val="en-IE" w:eastAsia="en-US"/>
        </w:rPr>
      </w:pPr>
      <w:bookmarkStart w:id="85" w:name="_Toc180403622"/>
      <w:bookmarkStart w:id="86" w:name="_Toc222749716"/>
      <w:r w:rsidRPr="000C0872">
        <w:rPr>
          <w:rFonts w:ascii="Calibri" w:hAnsi="Calibri" w:cs="Calibri"/>
          <w:b/>
          <w:bCs/>
          <w:sz w:val="24"/>
          <w:szCs w:val="24"/>
          <w:lang w:val="en-IE" w:eastAsia="en-US"/>
        </w:rPr>
        <w:t>14.</w:t>
      </w:r>
      <w:r w:rsidRPr="000C0872">
        <w:rPr>
          <w:rFonts w:ascii="Calibri" w:hAnsi="Calibri" w:cs="Calibri"/>
          <w:b/>
          <w:bCs/>
          <w:sz w:val="24"/>
          <w:szCs w:val="24"/>
          <w:lang w:val="en-IE" w:eastAsia="en-US"/>
        </w:rPr>
        <w:tab/>
        <w:t>Notices</w:t>
      </w:r>
      <w:bookmarkEnd w:id="85"/>
      <w:bookmarkEnd w:id="86"/>
      <w:r w:rsidRPr="000C0872">
        <w:rPr>
          <w:rFonts w:ascii="Calibri" w:hAnsi="Calibri" w:cs="Calibri"/>
          <w:b/>
          <w:bCs/>
          <w:sz w:val="24"/>
          <w:szCs w:val="24"/>
          <w:lang w:val="en-IE" w:eastAsia="en-US"/>
        </w:rPr>
        <w:t xml:space="preserve"> </w:t>
      </w:r>
    </w:p>
    <w:p w14:paraId="7F0E0E95"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p w14:paraId="5952677C" w14:textId="77777777" w:rsidR="003A7E3E" w:rsidRPr="000C0872" w:rsidRDefault="003A7E3E" w:rsidP="003A7E3E">
      <w:pPr>
        <w:tabs>
          <w:tab w:val="left" w:pos="727"/>
        </w:tabs>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All notices shall be deemed to have been served as follows:</w:t>
      </w:r>
    </w:p>
    <w:p w14:paraId="4958D58A" w14:textId="77777777" w:rsidR="003A7E3E" w:rsidRPr="000C0872" w:rsidRDefault="003A7E3E" w:rsidP="003A7E3E">
      <w:pPr>
        <w:pStyle w:val="ListParagraph"/>
        <w:numPr>
          <w:ilvl w:val="0"/>
          <w:numId w:val="21"/>
        </w:numPr>
        <w:tabs>
          <w:tab w:val="left" w:pos="727"/>
          <w:tab w:val="left" w:pos="1247"/>
        </w:tabs>
        <w:jc w:val="both"/>
        <w:rPr>
          <w:rFonts w:ascii="Calibri" w:hAnsi="Calibri" w:cs="Calibri"/>
          <w:sz w:val="22"/>
          <w:szCs w:val="22"/>
          <w:lang w:val="en-IE" w:eastAsia="en-US"/>
        </w:rPr>
      </w:pPr>
      <w:r w:rsidRPr="000C0872">
        <w:rPr>
          <w:rFonts w:ascii="Calibri" w:hAnsi="Calibri" w:cs="Calibri"/>
          <w:sz w:val="22"/>
          <w:szCs w:val="22"/>
          <w:lang w:val="en-IE" w:eastAsia="en-US"/>
        </w:rPr>
        <w:t xml:space="preserve">if personally delivered, at the time of </w:t>
      </w:r>
      <w:proofErr w:type="gramStart"/>
      <w:r w:rsidRPr="000C0872">
        <w:rPr>
          <w:rFonts w:ascii="Calibri" w:hAnsi="Calibri" w:cs="Calibri"/>
          <w:sz w:val="22"/>
          <w:szCs w:val="22"/>
          <w:lang w:val="en-IE" w:eastAsia="en-US"/>
        </w:rPr>
        <w:t>delivery;</w:t>
      </w:r>
      <w:proofErr w:type="gramEnd"/>
    </w:p>
    <w:p w14:paraId="7004F2A3" w14:textId="77777777" w:rsidR="003A7E3E" w:rsidRPr="000C0872" w:rsidRDefault="003A7E3E" w:rsidP="003A7E3E">
      <w:pPr>
        <w:pStyle w:val="ListParagraph"/>
        <w:numPr>
          <w:ilvl w:val="0"/>
          <w:numId w:val="21"/>
        </w:numPr>
        <w:tabs>
          <w:tab w:val="left" w:pos="727"/>
          <w:tab w:val="left" w:pos="1247"/>
        </w:tabs>
        <w:jc w:val="both"/>
        <w:rPr>
          <w:rFonts w:ascii="Calibri" w:hAnsi="Calibri" w:cs="Calibri"/>
          <w:sz w:val="22"/>
          <w:szCs w:val="22"/>
          <w:lang w:val="en-IE" w:eastAsia="en-US"/>
        </w:rPr>
      </w:pPr>
      <w:r w:rsidRPr="000C0872">
        <w:rPr>
          <w:rFonts w:ascii="Calibri" w:hAnsi="Calibri" w:cs="Calibri"/>
          <w:sz w:val="22"/>
          <w:szCs w:val="22"/>
          <w:lang w:val="en-IE" w:eastAsia="en-US"/>
        </w:rPr>
        <w:t>if posted by registered post at the expiration of 48 hours after the envelope containing the same was delivered into the custody of the postal authorities (and not returned undelivered); and</w:t>
      </w:r>
    </w:p>
    <w:p w14:paraId="08DD3973" w14:textId="77777777" w:rsidR="003A7E3E" w:rsidRPr="000C0872" w:rsidRDefault="003A7E3E" w:rsidP="003A7E3E">
      <w:pPr>
        <w:pStyle w:val="ListParagraph"/>
        <w:numPr>
          <w:ilvl w:val="0"/>
          <w:numId w:val="21"/>
        </w:numPr>
        <w:tabs>
          <w:tab w:val="left" w:pos="727"/>
          <w:tab w:val="left" w:pos="1247"/>
        </w:tabs>
        <w:jc w:val="both"/>
        <w:rPr>
          <w:rFonts w:ascii="Calibri" w:hAnsi="Calibri" w:cs="Calibri"/>
          <w:sz w:val="22"/>
          <w:szCs w:val="22"/>
          <w:lang w:val="en-IE" w:eastAsia="en-US"/>
        </w:rPr>
      </w:pPr>
      <w:r w:rsidRPr="000C0872">
        <w:rPr>
          <w:rFonts w:ascii="Calibri" w:hAnsi="Calibri" w:cs="Calibri"/>
          <w:sz w:val="22"/>
          <w:szCs w:val="22"/>
          <w:lang w:val="en-IE" w:eastAsia="en-US"/>
        </w:rPr>
        <w:t>if communicated by email, on the next calendar day following transmission.</w:t>
      </w:r>
    </w:p>
    <w:p w14:paraId="29F1A95A" w14:textId="77777777" w:rsidR="003A7E3E" w:rsidRPr="000C0872" w:rsidRDefault="003A7E3E" w:rsidP="003A7E3E">
      <w:pPr>
        <w:pStyle w:val="Heading1"/>
        <w:rPr>
          <w:rFonts w:ascii="Calibri" w:hAnsi="Calibri" w:cs="Calibri"/>
          <w:b/>
          <w:bCs/>
          <w:sz w:val="24"/>
          <w:szCs w:val="24"/>
          <w:lang w:val="en-IE" w:eastAsia="en-US"/>
        </w:rPr>
      </w:pPr>
      <w:bookmarkStart w:id="87" w:name="_Toc180403623"/>
      <w:bookmarkStart w:id="88" w:name="_Toc222749717"/>
      <w:r w:rsidRPr="000C0872">
        <w:rPr>
          <w:rFonts w:ascii="Calibri" w:hAnsi="Calibri" w:cs="Calibri"/>
          <w:b/>
          <w:bCs/>
          <w:sz w:val="24"/>
          <w:szCs w:val="24"/>
          <w:lang w:val="en-IE" w:eastAsia="en-US"/>
        </w:rPr>
        <w:t>15.</w:t>
      </w:r>
      <w:r w:rsidRPr="000C0872">
        <w:rPr>
          <w:rFonts w:ascii="Calibri" w:hAnsi="Calibri" w:cs="Calibri"/>
          <w:b/>
          <w:bCs/>
          <w:sz w:val="24"/>
          <w:szCs w:val="24"/>
          <w:lang w:val="en-IE" w:eastAsia="en-US"/>
        </w:rPr>
        <w:tab/>
        <w:t>Assignment and Sub-contract</w:t>
      </w:r>
      <w:bookmarkEnd w:id="87"/>
      <w:bookmarkEnd w:id="88"/>
    </w:p>
    <w:p w14:paraId="36FA9A7E" w14:textId="77777777" w:rsidR="003A7E3E" w:rsidRPr="000C0872" w:rsidRDefault="003A7E3E" w:rsidP="003A7E3E">
      <w:pPr>
        <w:numPr>
          <w:ilvl w:val="0"/>
          <w:numId w:val="11"/>
        </w:numPr>
        <w:spacing w:after="120" w:line="276" w:lineRule="auto"/>
        <w:ind w:left="567" w:hanging="567"/>
        <w:contextualSpacing/>
        <w:jc w:val="both"/>
        <w:rPr>
          <w:rFonts w:ascii="Calibri" w:hAnsi="Calibri" w:cs="Calibri"/>
          <w:color w:val="000000"/>
          <w:sz w:val="22"/>
          <w:szCs w:val="22"/>
          <w:u w:color="000000"/>
          <w:bdr w:val="nil"/>
          <w:lang w:val="en-US" w:eastAsia="en-IE"/>
        </w:rPr>
      </w:pPr>
      <w:r w:rsidRPr="000C0872">
        <w:rPr>
          <w:rFonts w:ascii="Calibri" w:hAnsi="Calibri" w:cs="Calibri"/>
          <w:color w:val="000000"/>
          <w:sz w:val="22"/>
          <w:szCs w:val="22"/>
          <w:u w:color="000000"/>
          <w:bdr w:val="nil"/>
          <w:lang w:val="en-US" w:eastAsia="en-IE"/>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705A179" w14:textId="77777777" w:rsidR="003A7E3E" w:rsidRPr="000C0872" w:rsidRDefault="003A7E3E" w:rsidP="003A7E3E">
      <w:pPr>
        <w:numPr>
          <w:ilvl w:val="0"/>
          <w:numId w:val="11"/>
        </w:numPr>
        <w:spacing w:after="120" w:line="276" w:lineRule="auto"/>
        <w:ind w:left="567" w:hanging="567"/>
        <w:contextualSpacing/>
        <w:jc w:val="both"/>
        <w:rPr>
          <w:rFonts w:ascii="Calibri" w:hAnsi="Calibri" w:cs="Calibri"/>
          <w:color w:val="000000"/>
          <w:sz w:val="22"/>
          <w:szCs w:val="22"/>
          <w:u w:color="000000"/>
          <w:bdr w:val="nil"/>
          <w:lang w:val="en-US" w:eastAsia="en-IE"/>
        </w:rPr>
      </w:pPr>
      <w:r w:rsidRPr="000C0872">
        <w:rPr>
          <w:rFonts w:ascii="Calibri" w:hAnsi="Calibri" w:cs="Calibri"/>
          <w:color w:val="000000"/>
          <w:sz w:val="22"/>
          <w:szCs w:val="22"/>
          <w:u w:color="000000"/>
          <w:bdr w:val="nil"/>
          <w:lang w:val="en-US" w:eastAsia="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Provider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3E1086A9" w14:textId="77777777" w:rsidR="003A7E3E" w:rsidRPr="000C0872" w:rsidRDefault="003A7E3E" w:rsidP="003A7E3E">
      <w:pPr>
        <w:pStyle w:val="Heading1"/>
        <w:rPr>
          <w:rFonts w:ascii="Calibri" w:hAnsi="Calibri" w:cs="Calibri"/>
          <w:b/>
          <w:bCs/>
          <w:sz w:val="24"/>
          <w:szCs w:val="24"/>
          <w:lang w:val="en-IE" w:eastAsia="en-US"/>
        </w:rPr>
      </w:pPr>
      <w:bookmarkStart w:id="89" w:name="_Toc180403624"/>
      <w:bookmarkStart w:id="90" w:name="_Toc222749718"/>
      <w:r w:rsidRPr="000C0872">
        <w:rPr>
          <w:rFonts w:ascii="Calibri" w:hAnsi="Calibri" w:cs="Calibri"/>
          <w:b/>
          <w:bCs/>
          <w:sz w:val="24"/>
          <w:szCs w:val="24"/>
          <w:lang w:val="en-IE" w:eastAsia="en-US"/>
        </w:rPr>
        <w:lastRenderedPageBreak/>
        <w:t>16.</w:t>
      </w:r>
      <w:r w:rsidRPr="000C0872">
        <w:rPr>
          <w:rFonts w:ascii="Calibri" w:hAnsi="Calibri" w:cs="Calibri"/>
          <w:b/>
          <w:bCs/>
          <w:sz w:val="24"/>
          <w:szCs w:val="24"/>
          <w:lang w:val="en-IE" w:eastAsia="en-US"/>
        </w:rPr>
        <w:tab/>
        <w:t>Entire Agreement</w:t>
      </w:r>
      <w:bookmarkEnd w:id="89"/>
      <w:bookmarkEnd w:id="90"/>
    </w:p>
    <w:p w14:paraId="1B0AC3DC" w14:textId="77777777" w:rsidR="003A7E3E" w:rsidRPr="000C0872" w:rsidRDefault="003A7E3E" w:rsidP="003A7E3E">
      <w:pPr>
        <w:ind w:left="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This Agreement constitutes the entire agreement and understanding of the Parties, and </w:t>
      </w:r>
      <w:proofErr w:type="gramStart"/>
      <w:r w:rsidRPr="000C0872">
        <w:rPr>
          <w:rFonts w:ascii="Calibri" w:hAnsi="Calibri" w:cs="Calibri"/>
          <w:sz w:val="22"/>
          <w:szCs w:val="22"/>
          <w:lang w:val="en-IE" w:eastAsia="en-US"/>
        </w:rPr>
        <w:t>any and all</w:t>
      </w:r>
      <w:proofErr w:type="gramEnd"/>
      <w:r w:rsidRPr="000C0872">
        <w:rPr>
          <w:rFonts w:ascii="Calibri" w:hAnsi="Calibri" w:cs="Calibri"/>
          <w:sz w:val="22"/>
          <w:szCs w:val="22"/>
          <w:lang w:val="en-IE" w:eastAsia="en-US"/>
        </w:rPr>
        <w:t xml:space="preserve"> other previous agreements, arrangements and understandings (whether written or oral) between the Parties </w:t>
      </w:r>
      <w:proofErr w:type="gramStart"/>
      <w:r w:rsidRPr="000C0872">
        <w:rPr>
          <w:rFonts w:ascii="Calibri" w:hAnsi="Calibri" w:cs="Calibri"/>
          <w:sz w:val="22"/>
          <w:szCs w:val="22"/>
          <w:lang w:val="en-IE" w:eastAsia="en-US"/>
        </w:rPr>
        <w:t>with regard to</w:t>
      </w:r>
      <w:proofErr w:type="gramEnd"/>
      <w:r w:rsidRPr="000C0872">
        <w:rPr>
          <w:rFonts w:ascii="Calibri" w:hAnsi="Calibri" w:cs="Calibri"/>
          <w:sz w:val="22"/>
          <w:szCs w:val="22"/>
          <w:lang w:val="en-IE" w:eastAsia="en-US"/>
        </w:rPr>
        <w:t xml:space="preserve"> the subject matter of this Agreement (save where fraudulently made) are hereby excluded.</w:t>
      </w:r>
    </w:p>
    <w:p w14:paraId="070886D2" w14:textId="77777777" w:rsidR="003A7E3E" w:rsidRPr="000C0872" w:rsidRDefault="003A7E3E" w:rsidP="003A7E3E">
      <w:pPr>
        <w:pStyle w:val="Heading1"/>
        <w:rPr>
          <w:rFonts w:ascii="Calibri" w:hAnsi="Calibri" w:cs="Calibri"/>
          <w:b/>
          <w:bCs/>
          <w:sz w:val="24"/>
          <w:szCs w:val="24"/>
          <w:lang w:val="en-IE" w:eastAsia="en-US"/>
        </w:rPr>
      </w:pPr>
      <w:bookmarkStart w:id="91" w:name="_Toc180403625"/>
      <w:bookmarkStart w:id="92" w:name="_Toc222749719"/>
      <w:r w:rsidRPr="000C0872">
        <w:rPr>
          <w:rFonts w:ascii="Calibri" w:hAnsi="Calibri" w:cs="Calibri"/>
          <w:b/>
          <w:bCs/>
          <w:sz w:val="24"/>
          <w:szCs w:val="24"/>
          <w:lang w:val="en-IE" w:eastAsia="en-US"/>
        </w:rPr>
        <w:t>17.</w:t>
      </w:r>
      <w:r w:rsidRPr="000C0872">
        <w:rPr>
          <w:rFonts w:ascii="Calibri" w:hAnsi="Calibri" w:cs="Calibri"/>
          <w:b/>
          <w:bCs/>
          <w:sz w:val="24"/>
          <w:szCs w:val="24"/>
          <w:lang w:val="en-IE" w:eastAsia="en-US"/>
        </w:rPr>
        <w:tab/>
        <w:t>Severability</w:t>
      </w:r>
      <w:bookmarkEnd w:id="91"/>
      <w:bookmarkEnd w:id="92"/>
      <w:r w:rsidRPr="000C0872">
        <w:rPr>
          <w:rFonts w:ascii="Calibri" w:hAnsi="Calibri" w:cs="Calibri"/>
          <w:b/>
          <w:bCs/>
          <w:sz w:val="24"/>
          <w:szCs w:val="24"/>
          <w:lang w:val="en-IE" w:eastAsia="en-US"/>
        </w:rPr>
        <w:t xml:space="preserve"> </w:t>
      </w:r>
    </w:p>
    <w:p w14:paraId="6D28ED18" w14:textId="77777777" w:rsidR="003A7E3E" w:rsidRPr="000C0872" w:rsidRDefault="003A7E3E" w:rsidP="003A7E3E">
      <w:pPr>
        <w:ind w:left="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If any term or provision herein is found to be illegal or unenforceable for any reason, then such term or provision shall be deemed severed and all other terms and provisions shall remain in full force and effect. </w:t>
      </w:r>
    </w:p>
    <w:p w14:paraId="561CA482" w14:textId="77777777" w:rsidR="003A7E3E" w:rsidRPr="000C0872" w:rsidRDefault="003A7E3E" w:rsidP="003A7E3E">
      <w:pPr>
        <w:pStyle w:val="Heading1"/>
        <w:rPr>
          <w:rFonts w:ascii="Calibri" w:hAnsi="Calibri" w:cs="Calibri"/>
          <w:b/>
          <w:bCs/>
          <w:sz w:val="24"/>
          <w:szCs w:val="24"/>
          <w:lang w:val="en-IE" w:eastAsia="en-US"/>
        </w:rPr>
      </w:pPr>
      <w:bookmarkStart w:id="93" w:name="_Toc180403626"/>
      <w:bookmarkStart w:id="94" w:name="_Toc222749720"/>
      <w:r w:rsidRPr="000C0872">
        <w:rPr>
          <w:rFonts w:ascii="Calibri" w:hAnsi="Calibri" w:cs="Calibri"/>
          <w:b/>
          <w:bCs/>
          <w:sz w:val="24"/>
          <w:szCs w:val="24"/>
          <w:lang w:val="en-IE" w:eastAsia="en-US"/>
        </w:rPr>
        <w:t>18.</w:t>
      </w:r>
      <w:r w:rsidRPr="000C0872">
        <w:rPr>
          <w:rFonts w:ascii="Calibri" w:hAnsi="Calibri" w:cs="Calibri"/>
          <w:b/>
          <w:bCs/>
          <w:sz w:val="24"/>
          <w:szCs w:val="24"/>
          <w:lang w:val="en-IE" w:eastAsia="en-US"/>
        </w:rPr>
        <w:tab/>
        <w:t>Waiver</w:t>
      </w:r>
      <w:bookmarkEnd w:id="93"/>
      <w:bookmarkEnd w:id="94"/>
    </w:p>
    <w:p w14:paraId="23DFF38F" w14:textId="77777777" w:rsidR="003A7E3E" w:rsidRPr="000C0872" w:rsidRDefault="003A7E3E" w:rsidP="003A7E3E">
      <w:pPr>
        <w:ind w:left="567"/>
        <w:jc w:val="both"/>
        <w:rPr>
          <w:rFonts w:ascii="Calibri" w:hAnsi="Calibri" w:cs="Calibri"/>
          <w:sz w:val="22"/>
          <w:szCs w:val="22"/>
          <w:lang w:val="en-IE" w:eastAsia="en-US"/>
        </w:rPr>
      </w:pPr>
      <w:r w:rsidRPr="000C0872">
        <w:rPr>
          <w:rFonts w:ascii="Calibri" w:hAnsi="Calibri" w:cs="Calibri"/>
          <w:sz w:val="22"/>
          <w:szCs w:val="22"/>
          <w:lang w:val="en-IE" w:eastAsia="en-US"/>
        </w:rPr>
        <w:t>No failure or delay by either Party to exercise any right, power or remedy shall operate as a waiver of it, nor shall any partial exercise preclude further exercise of same or some other right, power or remedy.</w:t>
      </w:r>
    </w:p>
    <w:p w14:paraId="618F70BE" w14:textId="77777777" w:rsidR="003A7E3E" w:rsidRPr="000C0872" w:rsidRDefault="003A7E3E" w:rsidP="003A7E3E">
      <w:pPr>
        <w:pStyle w:val="Heading1"/>
        <w:rPr>
          <w:rFonts w:ascii="Calibri" w:hAnsi="Calibri" w:cs="Calibri"/>
          <w:b/>
          <w:bCs/>
          <w:sz w:val="24"/>
          <w:szCs w:val="24"/>
          <w:lang w:val="en-IE" w:eastAsia="en-US"/>
        </w:rPr>
      </w:pPr>
      <w:bookmarkStart w:id="95" w:name="_Toc180403627"/>
      <w:bookmarkStart w:id="96" w:name="_Toc222749721"/>
      <w:r w:rsidRPr="000C0872">
        <w:rPr>
          <w:rFonts w:ascii="Calibri" w:hAnsi="Calibri" w:cs="Calibri"/>
          <w:b/>
          <w:bCs/>
          <w:sz w:val="24"/>
          <w:szCs w:val="24"/>
          <w:lang w:val="en-IE" w:eastAsia="en-US"/>
        </w:rPr>
        <w:t>19.</w:t>
      </w:r>
      <w:r w:rsidRPr="000C0872">
        <w:rPr>
          <w:rFonts w:ascii="Calibri" w:hAnsi="Calibri" w:cs="Calibri"/>
          <w:b/>
          <w:bCs/>
          <w:sz w:val="24"/>
          <w:szCs w:val="24"/>
          <w:lang w:val="en-IE" w:eastAsia="en-US"/>
        </w:rPr>
        <w:tab/>
        <w:t>Non-exclusivity</w:t>
      </w:r>
      <w:bookmarkEnd w:id="95"/>
      <w:bookmarkEnd w:id="96"/>
    </w:p>
    <w:p w14:paraId="56E500EA" w14:textId="77777777" w:rsidR="003A7E3E" w:rsidRPr="000C0872" w:rsidRDefault="003A7E3E" w:rsidP="003A7E3E">
      <w:pPr>
        <w:ind w:left="567"/>
        <w:jc w:val="both"/>
        <w:rPr>
          <w:rFonts w:ascii="Calibri" w:hAnsi="Calibri" w:cs="Calibri"/>
          <w:sz w:val="22"/>
          <w:szCs w:val="22"/>
          <w:lang w:val="en-IE" w:eastAsia="en-US"/>
        </w:rPr>
      </w:pPr>
      <w:r w:rsidRPr="000C0872">
        <w:rPr>
          <w:rFonts w:ascii="Calibri" w:hAnsi="Calibri" w:cs="Calibri"/>
          <w:sz w:val="22"/>
          <w:szCs w:val="22"/>
          <w:lang w:val="en-IE" w:eastAsia="en-US"/>
        </w:rPr>
        <w:t xml:space="preserve">Nothing in this Agreement shall preclude the Client from purchasing </w:t>
      </w:r>
      <w:r>
        <w:rPr>
          <w:rFonts w:ascii="Calibri" w:hAnsi="Calibri" w:cs="Calibri"/>
          <w:sz w:val="22"/>
          <w:szCs w:val="22"/>
          <w:lang w:val="en-IE" w:eastAsia="en-US"/>
        </w:rPr>
        <w:t>G</w:t>
      </w:r>
      <w:r w:rsidRPr="000C0872">
        <w:rPr>
          <w:rFonts w:ascii="Calibri" w:hAnsi="Calibri" w:cs="Calibri"/>
          <w:sz w:val="22"/>
          <w:szCs w:val="22"/>
          <w:lang w:val="en-IE" w:eastAsia="en-US"/>
        </w:rPr>
        <w:t>oods from a third party at any time during the currency of the Agreement.</w:t>
      </w:r>
    </w:p>
    <w:p w14:paraId="2A60ED52" w14:textId="77777777" w:rsidR="003A7E3E" w:rsidRPr="000C0872" w:rsidRDefault="003A7E3E" w:rsidP="003A7E3E">
      <w:pPr>
        <w:pStyle w:val="Heading1"/>
        <w:rPr>
          <w:rFonts w:ascii="Calibri" w:hAnsi="Calibri" w:cs="Calibri"/>
          <w:b/>
          <w:bCs/>
          <w:sz w:val="24"/>
          <w:szCs w:val="24"/>
          <w:lang w:val="en-IE" w:eastAsia="en-US"/>
        </w:rPr>
      </w:pPr>
      <w:bookmarkStart w:id="97" w:name="_Toc180403628"/>
      <w:bookmarkStart w:id="98" w:name="_Toc222749722"/>
      <w:r w:rsidRPr="000C0872">
        <w:rPr>
          <w:rFonts w:ascii="Calibri" w:hAnsi="Calibri" w:cs="Calibri"/>
          <w:b/>
          <w:bCs/>
          <w:sz w:val="24"/>
          <w:szCs w:val="24"/>
          <w:lang w:val="en-IE" w:eastAsia="en-US"/>
        </w:rPr>
        <w:t>20.</w:t>
      </w:r>
      <w:r w:rsidRPr="000C0872">
        <w:rPr>
          <w:rFonts w:ascii="Calibri" w:hAnsi="Calibri" w:cs="Calibri"/>
          <w:b/>
          <w:bCs/>
          <w:sz w:val="24"/>
          <w:szCs w:val="24"/>
          <w:lang w:val="en-IE" w:eastAsia="en-US"/>
        </w:rPr>
        <w:tab/>
        <w:t>Media</w:t>
      </w:r>
      <w:bookmarkEnd w:id="97"/>
      <w:bookmarkEnd w:id="98"/>
    </w:p>
    <w:p w14:paraId="637D343C" w14:textId="77777777" w:rsidR="003A7E3E" w:rsidRPr="000C0872" w:rsidRDefault="003A7E3E" w:rsidP="003A7E3E">
      <w:pPr>
        <w:ind w:left="567"/>
        <w:jc w:val="both"/>
        <w:rPr>
          <w:rFonts w:ascii="Calibri" w:hAnsi="Calibri" w:cs="Calibri"/>
          <w:sz w:val="22"/>
          <w:szCs w:val="22"/>
          <w:lang w:val="en-IE" w:eastAsia="en-US"/>
        </w:rPr>
      </w:pPr>
      <w:r w:rsidRPr="000C0872">
        <w:rPr>
          <w:rFonts w:ascii="Calibri" w:hAnsi="Calibri" w:cs="Calibri"/>
          <w:sz w:val="22"/>
          <w:szCs w:val="22"/>
          <w:lang w:val="en-IE" w:eastAsia="en-US"/>
        </w:rPr>
        <w:t>No media releases, public announcements or public disclosures relating to this Agreement or its subject matter, including but not limited to promotional or marketing material, shall be made by the Provider without the prior written consent of the Client.</w:t>
      </w:r>
    </w:p>
    <w:p w14:paraId="5549CCA5" w14:textId="77777777" w:rsidR="003A7E3E" w:rsidRPr="000C0872" w:rsidRDefault="003A7E3E" w:rsidP="003A7E3E">
      <w:pPr>
        <w:pStyle w:val="Heading1"/>
        <w:rPr>
          <w:rFonts w:ascii="Calibri" w:hAnsi="Calibri" w:cs="Calibri"/>
          <w:b/>
          <w:bCs/>
          <w:sz w:val="24"/>
          <w:szCs w:val="24"/>
          <w:lang w:val="en-IE" w:eastAsia="en-US"/>
        </w:rPr>
      </w:pPr>
      <w:bookmarkStart w:id="99" w:name="_Toc180403629"/>
      <w:bookmarkStart w:id="100" w:name="_Toc222749723"/>
      <w:r w:rsidRPr="000C0872">
        <w:rPr>
          <w:rFonts w:ascii="Calibri" w:hAnsi="Calibri" w:cs="Calibri"/>
          <w:b/>
          <w:bCs/>
          <w:sz w:val="24"/>
          <w:szCs w:val="24"/>
          <w:lang w:val="en-IE" w:eastAsia="en-US"/>
        </w:rPr>
        <w:t>21.</w:t>
      </w:r>
      <w:r w:rsidRPr="000C0872">
        <w:rPr>
          <w:rFonts w:ascii="Calibri" w:hAnsi="Calibri" w:cs="Calibri"/>
          <w:b/>
          <w:bCs/>
          <w:sz w:val="24"/>
          <w:szCs w:val="24"/>
          <w:lang w:val="en-IE" w:eastAsia="en-US"/>
        </w:rPr>
        <w:tab/>
        <w:t>Conflicts, Registrable Interests and Corrupt Gifts</w:t>
      </w:r>
      <w:bookmarkEnd w:id="99"/>
      <w:bookmarkEnd w:id="100"/>
    </w:p>
    <w:p w14:paraId="0B3CB089"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 xml:space="preserve">The Provider confirms that it has carried out a </w:t>
      </w:r>
      <w:proofErr w:type="gramStart"/>
      <w:r w:rsidRPr="000C0872">
        <w:rPr>
          <w:rFonts w:ascii="Calibri" w:hAnsi="Calibri" w:cs="Calibri"/>
          <w:sz w:val="22"/>
          <w:szCs w:val="22"/>
          <w:lang w:val="en-IE" w:eastAsia="en-US"/>
        </w:rPr>
        <w:t>conflicts of interest check</w:t>
      </w:r>
      <w:proofErr w:type="gramEnd"/>
      <w:r w:rsidRPr="000C0872">
        <w:rPr>
          <w:rFonts w:ascii="Calibri" w:hAnsi="Calibri" w:cs="Calibri"/>
          <w:sz w:val="22"/>
          <w:szCs w:val="22"/>
          <w:lang w:val="en-IE" w:eastAsia="en-US"/>
        </w:rPr>
        <w:t xml:space="preserve"> and is satisfied that neither it nor any Sub-contractor nor agent as the case may </w:t>
      </w:r>
      <w:proofErr w:type="gramStart"/>
      <w:r w:rsidRPr="000C0872">
        <w:rPr>
          <w:rFonts w:ascii="Calibri" w:hAnsi="Calibri" w:cs="Calibri"/>
          <w:sz w:val="22"/>
          <w:szCs w:val="22"/>
          <w:lang w:val="en-IE" w:eastAsia="en-US"/>
        </w:rPr>
        <w:t>be has</w:t>
      </w:r>
      <w:proofErr w:type="gramEnd"/>
      <w:r w:rsidRPr="000C0872">
        <w:rPr>
          <w:rFonts w:ascii="Calibri" w:hAnsi="Calibri" w:cs="Calibri"/>
          <w:sz w:val="22"/>
          <w:szCs w:val="22"/>
          <w:lang w:val="en-IE" w:eastAsia="en-US"/>
        </w:rPr>
        <w:t xml:space="preserve"> any conflicts in relation to the Goods and its obligations undertaken under this Agreement. The Provider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14:paraId="324D1C09"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Any registrable interest involving the Provider (and any Sub-contractor or agent as the case may be) and the Client, the Ceann Comhairle (Speaker), or any member of the Government, or any member of the Oireachtas, or their relatives must be fully disclosed to the Client immediately upon such information becoming known to the Provider (Sub-contractor or agent as the case may be) and the Provider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53395BD0"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 xml:space="preserve">The Provider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Provider, any Sub-contractor, agent or employee under the Prevention of Corruption Acts 1889 to 2005 shall entitle the Client to terminate this Agreement immediately and without liability for compensation or damages and to recover the amount of any loss resulting from such cancellation, </w:t>
      </w:r>
      <w:r w:rsidRPr="000C0872">
        <w:rPr>
          <w:rFonts w:ascii="Calibri" w:hAnsi="Calibri" w:cs="Calibri"/>
          <w:sz w:val="22"/>
          <w:szCs w:val="22"/>
          <w:lang w:val="en-IE" w:eastAsia="en-US"/>
        </w:rPr>
        <w:lastRenderedPageBreak/>
        <w:t>including but not limited to recovery from the Provider of the amount or value of any such gift, consideration or commission.</w:t>
      </w:r>
    </w:p>
    <w:p w14:paraId="5A840C88" w14:textId="77777777" w:rsidR="003A7E3E" w:rsidRPr="000C0872" w:rsidRDefault="003A7E3E" w:rsidP="003A7E3E">
      <w:pPr>
        <w:pStyle w:val="Heading1"/>
        <w:rPr>
          <w:rFonts w:ascii="Calibri" w:hAnsi="Calibri" w:cs="Calibri"/>
          <w:b/>
          <w:bCs/>
          <w:sz w:val="24"/>
          <w:szCs w:val="24"/>
          <w:lang w:val="en-IE" w:eastAsia="en-US"/>
        </w:rPr>
      </w:pPr>
      <w:bookmarkStart w:id="101" w:name="_Toc180403630"/>
      <w:bookmarkStart w:id="102" w:name="_Toc222749724"/>
      <w:r w:rsidRPr="000C0872">
        <w:rPr>
          <w:rFonts w:ascii="Calibri" w:hAnsi="Calibri" w:cs="Calibri"/>
          <w:b/>
          <w:bCs/>
          <w:sz w:val="24"/>
          <w:szCs w:val="24"/>
          <w:lang w:val="en-IE" w:eastAsia="en-US"/>
        </w:rPr>
        <w:t>22.</w:t>
      </w:r>
      <w:r w:rsidRPr="000C0872">
        <w:rPr>
          <w:rFonts w:ascii="Calibri" w:hAnsi="Calibri" w:cs="Calibri"/>
          <w:b/>
          <w:bCs/>
          <w:sz w:val="24"/>
          <w:szCs w:val="24"/>
          <w:lang w:val="en-IE" w:eastAsia="en-US"/>
        </w:rPr>
        <w:tab/>
        <w:t>Access to Premises</w:t>
      </w:r>
      <w:bookmarkEnd w:id="101"/>
      <w:bookmarkEnd w:id="102"/>
      <w:r w:rsidRPr="000C0872">
        <w:rPr>
          <w:rFonts w:ascii="Calibri" w:hAnsi="Calibri" w:cs="Calibri"/>
          <w:b/>
          <w:bCs/>
          <w:sz w:val="24"/>
          <w:szCs w:val="24"/>
          <w:lang w:val="en-IE" w:eastAsia="en-US"/>
        </w:rPr>
        <w:tab/>
      </w:r>
    </w:p>
    <w:p w14:paraId="16E1B2AC"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Any of the Client’s premises made available from time to time to the Provider by the Client in connection with this Agreement, shall be made available to the Provider on a non-exclusive licence basis and shall be used by the Provider solely for the purpose of performing its obligations under this Agreement. The Provider shall have use of such premises as licensee and shall vacate the same on completion, termination or abandonment of this Agreement.</w:t>
      </w:r>
    </w:p>
    <w:p w14:paraId="6B902E39"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The Provider shall upon reasonable notice by the Client allow the Client access to its premises (including the premises of any Sub-contractor or agent) where the Goods are being performed for the Client under this Agreement.</w:t>
      </w:r>
    </w:p>
    <w:p w14:paraId="154A3453" w14:textId="77777777" w:rsidR="003A7E3E" w:rsidRPr="000C0872" w:rsidRDefault="003A7E3E" w:rsidP="003A7E3E">
      <w:pPr>
        <w:pStyle w:val="Heading1"/>
        <w:rPr>
          <w:rFonts w:ascii="Calibri" w:hAnsi="Calibri" w:cs="Calibri"/>
          <w:b/>
          <w:bCs/>
          <w:sz w:val="24"/>
          <w:szCs w:val="24"/>
          <w:lang w:val="en-IE" w:eastAsia="en-US"/>
        </w:rPr>
      </w:pPr>
      <w:bookmarkStart w:id="103" w:name="_Toc180403631"/>
      <w:bookmarkStart w:id="104" w:name="_Toc222749725"/>
      <w:r w:rsidRPr="000C0872">
        <w:rPr>
          <w:rFonts w:ascii="Calibri" w:hAnsi="Calibri" w:cs="Calibri"/>
          <w:b/>
          <w:bCs/>
          <w:sz w:val="24"/>
          <w:szCs w:val="24"/>
          <w:lang w:val="en-IE" w:eastAsia="en-US"/>
        </w:rPr>
        <w:t>23.</w:t>
      </w:r>
      <w:r w:rsidRPr="000C0872">
        <w:rPr>
          <w:rFonts w:ascii="Calibri" w:hAnsi="Calibri" w:cs="Calibri"/>
          <w:b/>
          <w:bCs/>
          <w:sz w:val="24"/>
          <w:szCs w:val="24"/>
          <w:lang w:val="en-IE" w:eastAsia="en-US"/>
        </w:rPr>
        <w:tab/>
      </w:r>
      <w:proofErr w:type="gramStart"/>
      <w:r w:rsidRPr="000C0872">
        <w:rPr>
          <w:rFonts w:ascii="Calibri" w:hAnsi="Calibri" w:cs="Calibri"/>
          <w:b/>
          <w:bCs/>
          <w:sz w:val="24"/>
          <w:szCs w:val="24"/>
          <w:lang w:val="en-IE" w:eastAsia="en-US"/>
        </w:rPr>
        <w:t>Non Solicitation</w:t>
      </w:r>
      <w:bookmarkEnd w:id="103"/>
      <w:bookmarkEnd w:id="104"/>
      <w:proofErr w:type="gramEnd"/>
    </w:p>
    <w:p w14:paraId="5AC6121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 xml:space="preserve">For the Term and for a period of 12 months thereafter (and save in respect of publicly advertised posts) neither the Client nor the Provider shall employ or offer employment to any of the other Party’s employees without that other Party’s prior written consent. </w:t>
      </w:r>
    </w:p>
    <w:p w14:paraId="7BB1EB0D" w14:textId="77777777" w:rsidR="003A7E3E" w:rsidRPr="000C0872" w:rsidRDefault="003A7E3E" w:rsidP="003A7E3E">
      <w:pPr>
        <w:pStyle w:val="Heading1"/>
        <w:rPr>
          <w:rFonts w:ascii="Calibri" w:hAnsi="Calibri" w:cs="Calibri"/>
          <w:b/>
          <w:bCs/>
          <w:sz w:val="24"/>
          <w:szCs w:val="24"/>
          <w:lang w:val="en-IE" w:eastAsia="en-US"/>
        </w:rPr>
      </w:pPr>
      <w:bookmarkStart w:id="105" w:name="_Toc180403632"/>
      <w:bookmarkStart w:id="106" w:name="_Toc222749726"/>
      <w:r w:rsidRPr="000C0872">
        <w:rPr>
          <w:rFonts w:ascii="Calibri" w:hAnsi="Calibri" w:cs="Calibri"/>
          <w:b/>
          <w:bCs/>
          <w:sz w:val="24"/>
          <w:szCs w:val="24"/>
          <w:lang w:val="en-IE" w:eastAsia="en-US"/>
        </w:rPr>
        <w:t>24.</w:t>
      </w:r>
      <w:r w:rsidRPr="000C0872">
        <w:rPr>
          <w:rFonts w:ascii="Calibri" w:hAnsi="Calibri" w:cs="Calibri"/>
          <w:b/>
          <w:bCs/>
          <w:sz w:val="24"/>
          <w:szCs w:val="24"/>
          <w:lang w:val="en-IE" w:eastAsia="en-US"/>
        </w:rPr>
        <w:tab/>
        <w:t>Change Control Procedure</w:t>
      </w:r>
      <w:bookmarkEnd w:id="105"/>
      <w:bookmarkEnd w:id="106"/>
    </w:p>
    <w:p w14:paraId="73934FF9"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A.</w:t>
      </w:r>
      <w:r w:rsidRPr="000C0872">
        <w:rPr>
          <w:rFonts w:ascii="Calibri" w:hAnsi="Calibri" w:cs="Calibri"/>
          <w:lang w:val="en-IE" w:eastAsia="en-US"/>
        </w:rPr>
        <w:tab/>
      </w:r>
      <w:r w:rsidRPr="000C0872">
        <w:rPr>
          <w:rFonts w:ascii="Calibri" w:hAnsi="Calibri" w:cs="Calibri"/>
          <w:sz w:val="22"/>
          <w:szCs w:val="22"/>
          <w:lang w:val="en-IE" w:eastAsia="en-US"/>
        </w:rPr>
        <w:t>At any time during the Term, either Party may propose a change or changes to any part or parts of this Agreement.</w:t>
      </w:r>
    </w:p>
    <w:p w14:paraId="75700634"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B.</w:t>
      </w:r>
      <w:r w:rsidRPr="000C0872">
        <w:rPr>
          <w:rFonts w:ascii="Calibri" w:hAnsi="Calibri" w:cs="Calibri"/>
          <w:lang w:val="en-IE" w:eastAsia="en-US"/>
        </w:rPr>
        <w:tab/>
      </w:r>
      <w:r w:rsidRPr="000C0872">
        <w:rPr>
          <w:rFonts w:ascii="Calibri" w:hAnsi="Calibri" w:cs="Calibri"/>
          <w:sz w:val="22"/>
          <w:szCs w:val="22"/>
          <w:lang w:val="en-IE" w:eastAsia="en-US"/>
        </w:rPr>
        <w:t>The change control procedures set out in this Schedule will apply to all changes irrespective of whether the Provider or the Client proposes the change.</w:t>
      </w:r>
    </w:p>
    <w:p w14:paraId="65AAF7B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C.</w:t>
      </w:r>
      <w:r w:rsidRPr="000C0872">
        <w:rPr>
          <w:rFonts w:ascii="Calibri" w:hAnsi="Calibri" w:cs="Calibri"/>
          <w:lang w:val="en-IE" w:eastAsia="en-US"/>
        </w:rPr>
        <w:tab/>
      </w:r>
      <w:r w:rsidRPr="000C0872">
        <w:rPr>
          <w:rFonts w:ascii="Calibri" w:hAnsi="Calibri" w:cs="Calibri"/>
          <w:sz w:val="22"/>
          <w:szCs w:val="22"/>
          <w:lang w:val="en-IE" w:eastAsia="en-US"/>
        </w:rPr>
        <w:t>A change control notice (“Change Control Notice”) shall be prepared for all change requests. The Change Control Notice will provide an outline description of the change requested, the rationale for the change, the effect that the change will have on the supply of the Goods (where known) and an estimate of the effort and cost required to prepare an impact assessment (“Impact Assessment”).</w:t>
      </w:r>
    </w:p>
    <w:p w14:paraId="6AEF21CB"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D.</w:t>
      </w:r>
      <w:r w:rsidRPr="000C0872">
        <w:rPr>
          <w:rFonts w:ascii="Calibri" w:hAnsi="Calibri" w:cs="Calibri"/>
          <w:lang w:val="en-IE" w:eastAsia="en-US"/>
        </w:rPr>
        <w:tab/>
      </w:r>
      <w:r w:rsidRPr="000C0872">
        <w:rPr>
          <w:rFonts w:ascii="Calibri" w:hAnsi="Calibri" w:cs="Calibri"/>
          <w:sz w:val="22"/>
          <w:szCs w:val="22"/>
          <w:lang w:val="en-IE" w:eastAsia="en-US"/>
        </w:rPr>
        <w:t>All Change Control Notices proposing changes to this Agreement must be submitted for review to the other Party’s Contact.</w:t>
      </w:r>
    </w:p>
    <w:p w14:paraId="72F0468E"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E.</w:t>
      </w:r>
      <w:r w:rsidRPr="000C0872">
        <w:rPr>
          <w:rFonts w:ascii="Calibri" w:hAnsi="Calibri" w:cs="Calibri"/>
          <w:lang w:val="en-IE" w:eastAsia="en-US"/>
        </w:rPr>
        <w:tab/>
      </w:r>
      <w:r w:rsidRPr="000C0872">
        <w:rPr>
          <w:rFonts w:ascii="Calibri" w:hAnsi="Calibri" w:cs="Calibri"/>
          <w:sz w:val="22"/>
          <w:szCs w:val="22"/>
          <w:lang w:val="en-IE" w:eastAsia="en-US"/>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p w14:paraId="06CF9F50"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F.</w:t>
      </w:r>
      <w:r w:rsidRPr="000C0872">
        <w:rPr>
          <w:rFonts w:ascii="Calibri" w:hAnsi="Calibri" w:cs="Calibri"/>
          <w:lang w:val="en-IE" w:eastAsia="en-US"/>
        </w:rPr>
        <w:tab/>
      </w:r>
      <w:r w:rsidRPr="000C0872">
        <w:rPr>
          <w:rFonts w:ascii="Calibri" w:hAnsi="Calibri" w:cs="Calibri"/>
          <w:sz w:val="22"/>
          <w:szCs w:val="22"/>
          <w:lang w:val="en-IE" w:eastAsia="en-US"/>
        </w:rPr>
        <w:t>On approval of an Impact Assessment, this Agreement and/or the Schedules should be updated and revised as appropriate and in writing.</w:t>
      </w:r>
    </w:p>
    <w:p w14:paraId="661F7EED"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G.</w:t>
      </w:r>
      <w:r w:rsidRPr="000C0872">
        <w:rPr>
          <w:rFonts w:ascii="Calibri" w:hAnsi="Calibri" w:cs="Calibri"/>
          <w:lang w:val="en-IE" w:eastAsia="en-US"/>
        </w:rPr>
        <w:tab/>
      </w:r>
      <w:proofErr w:type="gramStart"/>
      <w:r w:rsidRPr="000C0872">
        <w:rPr>
          <w:rFonts w:ascii="Calibri" w:hAnsi="Calibri" w:cs="Calibri"/>
          <w:sz w:val="22"/>
          <w:szCs w:val="22"/>
          <w:lang w:val="en-IE" w:eastAsia="en-US"/>
        </w:rPr>
        <w:t>In the event that</w:t>
      </w:r>
      <w:proofErr w:type="gramEnd"/>
      <w:r w:rsidRPr="000C0872">
        <w:rPr>
          <w:rFonts w:ascii="Calibri" w:hAnsi="Calibri" w:cs="Calibri"/>
          <w:sz w:val="22"/>
          <w:szCs w:val="22"/>
          <w:lang w:val="en-IE" w:eastAsia="en-US"/>
        </w:rPr>
        <w:t xml:space="preserve"> either Party rejects the Impact Assessment, the change(s) shall not take </w:t>
      </w:r>
      <w:proofErr w:type="gramStart"/>
      <w:r w:rsidRPr="000C0872">
        <w:rPr>
          <w:rFonts w:ascii="Calibri" w:hAnsi="Calibri" w:cs="Calibri"/>
          <w:sz w:val="22"/>
          <w:szCs w:val="22"/>
          <w:lang w:val="en-IE" w:eastAsia="en-US"/>
        </w:rPr>
        <w:t>place</w:t>
      </w:r>
      <w:proofErr w:type="gramEnd"/>
      <w:r w:rsidRPr="000C0872">
        <w:rPr>
          <w:rFonts w:ascii="Calibri" w:hAnsi="Calibri" w:cs="Calibri"/>
          <w:sz w:val="22"/>
          <w:szCs w:val="22"/>
          <w:lang w:val="en-IE" w:eastAsia="en-US"/>
        </w:rPr>
        <w:t xml:space="preserve"> and the Parties shall continue to perform their obligations under this Agreement.</w:t>
      </w:r>
    </w:p>
    <w:p w14:paraId="61553325" w14:textId="77777777" w:rsidR="003A7E3E" w:rsidRPr="000C0872" w:rsidRDefault="003A7E3E" w:rsidP="003A7E3E">
      <w:pPr>
        <w:ind w:left="567" w:hanging="567"/>
        <w:jc w:val="both"/>
        <w:rPr>
          <w:rFonts w:ascii="Calibri" w:hAnsi="Calibri" w:cs="Calibri"/>
          <w:sz w:val="22"/>
          <w:szCs w:val="22"/>
          <w:lang w:val="en-IE" w:eastAsia="en-US"/>
        </w:rPr>
      </w:pPr>
      <w:r w:rsidRPr="000C0872">
        <w:rPr>
          <w:rFonts w:ascii="Calibri" w:hAnsi="Calibri" w:cs="Calibri"/>
          <w:lang w:val="en-IE" w:eastAsia="en-US"/>
        </w:rPr>
        <w:t>H.</w:t>
      </w:r>
      <w:r w:rsidRPr="000C0872">
        <w:rPr>
          <w:rFonts w:ascii="Calibri" w:hAnsi="Calibri" w:cs="Calibri"/>
          <w:lang w:val="en-IE" w:eastAsia="en-US"/>
        </w:rPr>
        <w:tab/>
      </w:r>
      <w:r w:rsidRPr="000C0872">
        <w:rPr>
          <w:rFonts w:ascii="Calibri" w:hAnsi="Calibri" w:cs="Calibri"/>
          <w:sz w:val="22"/>
          <w:szCs w:val="22"/>
          <w:lang w:val="en-IE" w:eastAsia="en-US"/>
        </w:rPr>
        <w:t xml:space="preserve">The Provider and the Client will agree a reasonable charge in advance for investigating each proposed variation and preparing each estimate, </w:t>
      </w:r>
      <w:proofErr w:type="gramStart"/>
      <w:r w:rsidRPr="000C0872">
        <w:rPr>
          <w:rFonts w:ascii="Calibri" w:hAnsi="Calibri" w:cs="Calibri"/>
          <w:sz w:val="22"/>
          <w:szCs w:val="22"/>
          <w:lang w:val="en-IE" w:eastAsia="en-US"/>
        </w:rPr>
        <w:t>whether or not</w:t>
      </w:r>
      <w:proofErr w:type="gramEnd"/>
      <w:r w:rsidRPr="000C0872">
        <w:rPr>
          <w:rFonts w:ascii="Calibri" w:hAnsi="Calibri" w:cs="Calibri"/>
          <w:sz w:val="22"/>
          <w:szCs w:val="22"/>
          <w:lang w:val="en-IE" w:eastAsia="en-US"/>
        </w:rPr>
        <w:t xml:space="preserve"> the variation is implemented. If the Client’s request for any variation is subsequently withdrawn but results in a delay in the supply of the </w:t>
      </w:r>
      <w:proofErr w:type="gramStart"/>
      <w:r w:rsidRPr="000C0872">
        <w:rPr>
          <w:rFonts w:ascii="Calibri" w:hAnsi="Calibri" w:cs="Calibri"/>
          <w:sz w:val="22"/>
          <w:szCs w:val="22"/>
          <w:lang w:val="en-IE" w:eastAsia="en-US"/>
        </w:rPr>
        <w:t>Goods</w:t>
      </w:r>
      <w:proofErr w:type="gramEnd"/>
      <w:r w:rsidRPr="000C0872">
        <w:rPr>
          <w:rFonts w:ascii="Calibri" w:hAnsi="Calibri" w:cs="Calibri"/>
          <w:sz w:val="22"/>
          <w:szCs w:val="22"/>
          <w:lang w:val="en-IE" w:eastAsia="en-US"/>
        </w:rPr>
        <w:t xml:space="preserve"> then the Provider will not be liable for such delay and will be entitled to an extension of time equal to not less than the period of the delay.</w:t>
      </w:r>
    </w:p>
    <w:p w14:paraId="1C98059C" w14:textId="77777777" w:rsidR="003A7E3E" w:rsidRPr="000C0872" w:rsidRDefault="003A7E3E" w:rsidP="003A7E3E">
      <w:pPr>
        <w:pStyle w:val="Heading1"/>
        <w:rPr>
          <w:rFonts w:ascii="Calibri" w:hAnsi="Calibri" w:cs="Calibri"/>
          <w:b/>
          <w:bCs/>
          <w:sz w:val="24"/>
          <w:szCs w:val="24"/>
        </w:rPr>
      </w:pPr>
      <w:bookmarkStart w:id="107" w:name="_Toc180403633"/>
      <w:bookmarkStart w:id="108" w:name="_Toc222749727"/>
      <w:r w:rsidRPr="000C0872">
        <w:rPr>
          <w:rFonts w:ascii="Calibri" w:hAnsi="Calibri" w:cs="Calibri"/>
          <w:b/>
          <w:bCs/>
          <w:sz w:val="24"/>
          <w:szCs w:val="24"/>
        </w:rPr>
        <w:t>25.</w:t>
      </w:r>
      <w:r w:rsidRPr="000C0872">
        <w:rPr>
          <w:rFonts w:ascii="Calibri" w:hAnsi="Calibri" w:cs="Calibri"/>
          <w:b/>
          <w:bCs/>
          <w:sz w:val="24"/>
          <w:szCs w:val="24"/>
        </w:rPr>
        <w:tab/>
        <w:t>Data Protection and Security</w:t>
      </w:r>
      <w:bookmarkEnd w:id="107"/>
      <w:bookmarkEnd w:id="108"/>
    </w:p>
    <w:p w14:paraId="0F1BEC1F"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In this Agreement the following terms shall have the meanings respectively ascribed to them:</w:t>
      </w:r>
    </w:p>
    <w:p w14:paraId="3D3E0873"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“Data” means all Confidential Information, whether in oral or written (including electronic) form, created by or in any way originating with the Client (including but not limited to his employees, agents, independent Providers and/or Sub-Providers) and all information that is the output of any computer processing, or other electronic manipulation of any information that was created by or in any way originating with the Client provided under this Agreement and includes any Personal Data;</w:t>
      </w:r>
    </w:p>
    <w:p w14:paraId="0FD6FD8B"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lastRenderedPageBreak/>
        <w:t xml:space="preserve">“Data Controller” has the meaning given under the Data Protection </w:t>
      </w:r>
      <w:proofErr w:type="gramStart"/>
      <w:r w:rsidRPr="000C0872">
        <w:rPr>
          <w:rFonts w:ascii="Calibri" w:hAnsi="Calibri" w:cs="Calibri"/>
          <w:sz w:val="22"/>
          <w:szCs w:val="22"/>
          <w:lang w:val="en-IE" w:eastAsia="en-US"/>
        </w:rPr>
        <w:t>Laws;</w:t>
      </w:r>
      <w:proofErr w:type="gramEnd"/>
      <w:r w:rsidRPr="000C0872">
        <w:rPr>
          <w:rFonts w:ascii="Calibri" w:hAnsi="Calibri" w:cs="Calibri"/>
          <w:sz w:val="22"/>
          <w:szCs w:val="22"/>
          <w:lang w:val="en-IE" w:eastAsia="en-US"/>
        </w:rPr>
        <w:t xml:space="preserve"> </w:t>
      </w:r>
    </w:p>
    <w:p w14:paraId="45C98833"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 xml:space="preserve">“Data Processor” has the meaning given under the Data Protection </w:t>
      </w:r>
      <w:proofErr w:type="gramStart"/>
      <w:r w:rsidRPr="000C0872">
        <w:rPr>
          <w:rFonts w:ascii="Calibri" w:hAnsi="Calibri" w:cs="Calibri"/>
          <w:sz w:val="22"/>
          <w:szCs w:val="22"/>
          <w:lang w:val="en-IE" w:eastAsia="en-US"/>
        </w:rPr>
        <w:t>Laws;</w:t>
      </w:r>
      <w:proofErr w:type="gramEnd"/>
      <w:r w:rsidRPr="000C0872">
        <w:rPr>
          <w:rFonts w:ascii="Calibri" w:hAnsi="Calibri" w:cs="Calibri"/>
          <w:sz w:val="22"/>
          <w:szCs w:val="22"/>
          <w:lang w:val="en-IE" w:eastAsia="en-US"/>
        </w:rPr>
        <w:t xml:space="preserve"> </w:t>
      </w:r>
    </w:p>
    <w:p w14:paraId="5F7AEA09"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14:paraId="09714F7D"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 xml:space="preserve">“Data Subject” has the meaning given under the Data Protection </w:t>
      </w:r>
      <w:proofErr w:type="gramStart"/>
      <w:r w:rsidRPr="000C0872">
        <w:rPr>
          <w:rFonts w:ascii="Calibri" w:hAnsi="Calibri" w:cs="Calibri"/>
          <w:sz w:val="22"/>
          <w:szCs w:val="22"/>
          <w:lang w:val="en-IE" w:eastAsia="en-US"/>
        </w:rPr>
        <w:t>Laws;</w:t>
      </w:r>
      <w:proofErr w:type="gramEnd"/>
      <w:r w:rsidRPr="000C0872">
        <w:rPr>
          <w:rFonts w:ascii="Calibri" w:hAnsi="Calibri" w:cs="Calibri"/>
          <w:sz w:val="22"/>
          <w:szCs w:val="22"/>
          <w:lang w:val="en-IE" w:eastAsia="en-US"/>
        </w:rPr>
        <w:t xml:space="preserve"> </w:t>
      </w:r>
    </w:p>
    <w:p w14:paraId="5B031752"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 xml:space="preserve">“Data Subject Access Request” means a request made by a Data Subject in accordance with rights granted under the Data Protection Laws to access his or her Personal </w:t>
      </w:r>
      <w:proofErr w:type="gramStart"/>
      <w:r w:rsidRPr="000C0872">
        <w:rPr>
          <w:rFonts w:ascii="Calibri" w:hAnsi="Calibri" w:cs="Calibri"/>
          <w:sz w:val="22"/>
          <w:szCs w:val="22"/>
          <w:lang w:val="en-IE" w:eastAsia="en-US"/>
        </w:rPr>
        <w:t>Data;</w:t>
      </w:r>
      <w:proofErr w:type="gramEnd"/>
    </w:p>
    <w:p w14:paraId="20A28560"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 xml:space="preserve">“Personal Data” has the meaning given under Data Protection </w:t>
      </w:r>
      <w:proofErr w:type="gramStart"/>
      <w:r w:rsidRPr="000C0872">
        <w:rPr>
          <w:rFonts w:ascii="Calibri" w:hAnsi="Calibri" w:cs="Calibri"/>
          <w:sz w:val="22"/>
          <w:szCs w:val="22"/>
          <w:lang w:val="en-IE" w:eastAsia="en-US"/>
        </w:rPr>
        <w:t>Laws;</w:t>
      </w:r>
      <w:proofErr w:type="gramEnd"/>
    </w:p>
    <w:p w14:paraId="15E36C86" w14:textId="77777777" w:rsidR="003A7E3E" w:rsidRPr="000C0872" w:rsidRDefault="003A7E3E" w:rsidP="003A7E3E">
      <w:pPr>
        <w:ind w:left="851" w:right="907"/>
        <w:jc w:val="both"/>
        <w:rPr>
          <w:rFonts w:ascii="Calibri" w:hAnsi="Calibri" w:cs="Calibri"/>
          <w:sz w:val="22"/>
          <w:szCs w:val="22"/>
          <w:lang w:val="en-IE" w:eastAsia="en-US"/>
        </w:rPr>
      </w:pPr>
      <w:r w:rsidRPr="000C0872">
        <w:rPr>
          <w:rFonts w:ascii="Calibri" w:hAnsi="Calibri" w:cs="Calibri"/>
          <w:sz w:val="22"/>
          <w:szCs w:val="22"/>
          <w:lang w:val="en-IE" w:eastAsia="en-US"/>
        </w:rPr>
        <w:t xml:space="preserve">“Processing” has the meaning given under the Data Protection </w:t>
      </w:r>
      <w:proofErr w:type="gramStart"/>
      <w:r w:rsidRPr="000C0872">
        <w:rPr>
          <w:rFonts w:ascii="Calibri" w:hAnsi="Calibri" w:cs="Calibri"/>
          <w:sz w:val="22"/>
          <w:szCs w:val="22"/>
          <w:lang w:val="en-IE" w:eastAsia="en-US"/>
        </w:rPr>
        <w:t>Laws;</w:t>
      </w:r>
      <w:proofErr w:type="gramEnd"/>
    </w:p>
    <w:p w14:paraId="50C71071"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 comply with all applicable requirements of the Data Protection Laws.</w:t>
      </w:r>
    </w:p>
    <w:p w14:paraId="7FCEAEFD" w14:textId="19780701"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 xml:space="preserve">The Parties acknowledge that for the purposes of the Data Protection Laws, the Client is the Data </w:t>
      </w:r>
      <w:proofErr w:type="gramStart"/>
      <w:r w:rsidRPr="000C0872">
        <w:rPr>
          <w:rFonts w:ascii="Calibri" w:hAnsi="Calibri" w:cs="Calibri"/>
          <w:color w:val="000000"/>
          <w:sz w:val="22"/>
          <w:szCs w:val="22"/>
          <w:u w:color="000000"/>
          <w:bdr w:val="nil"/>
          <w:lang w:val="en-IE" w:eastAsia="en-IE"/>
        </w:rPr>
        <w:t>Controller</w:t>
      </w:r>
      <w:proofErr w:type="gramEnd"/>
      <w:r w:rsidRPr="000C0872">
        <w:rPr>
          <w:rFonts w:ascii="Calibri" w:hAnsi="Calibri" w:cs="Calibri"/>
          <w:color w:val="000000"/>
          <w:sz w:val="22"/>
          <w:szCs w:val="22"/>
          <w:u w:color="000000"/>
          <w:bdr w:val="nil"/>
          <w:lang w:val="en-IE" w:eastAsia="en-IE"/>
        </w:rPr>
        <w:t xml:space="preserve"> and the Provider is the Data Processor in respect of Data which is Personal Data.  </w:t>
      </w:r>
      <w:r w:rsidR="008754FD">
        <w:rPr>
          <w:rFonts w:ascii="Calibri" w:hAnsi="Calibri" w:cs="Calibri"/>
          <w:color w:val="000000"/>
          <w:sz w:val="22"/>
          <w:szCs w:val="22"/>
          <w:u w:color="000000"/>
          <w:bdr w:val="nil"/>
          <w:lang w:val="en-IE" w:eastAsia="en-IE"/>
        </w:rPr>
        <w:t>Clause 26</w:t>
      </w:r>
      <w:r w:rsidRPr="000C0872">
        <w:rPr>
          <w:rFonts w:ascii="Calibri" w:hAnsi="Calibri" w:cs="Calibri"/>
          <w:color w:val="000000"/>
          <w:sz w:val="22"/>
          <w:szCs w:val="22"/>
          <w:u w:color="000000"/>
          <w:bdr w:val="nil"/>
          <w:lang w:val="en-IE" w:eastAsia="en-IE"/>
        </w:rPr>
        <w:t xml:space="preserve"> sets out the scope, nature and purpose of Processing by the Provider, the duration of the Processing and the types of Personal Data and categories of Data Subject.</w:t>
      </w:r>
    </w:p>
    <w:p w14:paraId="371C2E5A"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 xml:space="preserve">Without prejudice to the generality of clause 25B, the Provider shall, in relation to any Personal Data processed in connection with the performance by the Provider of its obligations under this </w:t>
      </w:r>
      <w:proofErr w:type="gramStart"/>
      <w:r w:rsidRPr="000C0872">
        <w:rPr>
          <w:rFonts w:ascii="Calibri" w:hAnsi="Calibri" w:cs="Calibri"/>
          <w:color w:val="000000"/>
          <w:sz w:val="22"/>
          <w:szCs w:val="22"/>
          <w:u w:color="000000"/>
          <w:bdr w:val="nil"/>
          <w:lang w:val="en-IE" w:eastAsia="en-IE"/>
        </w:rPr>
        <w:t>Agreement:-</w:t>
      </w:r>
      <w:proofErr w:type="gramEnd"/>
    </w:p>
    <w:p w14:paraId="4F2AF1B6" w14:textId="77777777" w:rsidR="003A7E3E" w:rsidRPr="000C0872" w:rsidRDefault="003A7E3E" w:rsidP="003A7E3E">
      <w:pPr>
        <w:pStyle w:val="ListParagraph"/>
        <w:numPr>
          <w:ilvl w:val="1"/>
          <w:numId w:val="24"/>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 xml:space="preserve">process that Personal Data only on the written instructions of the </w:t>
      </w:r>
      <w:proofErr w:type="gramStart"/>
      <w:r w:rsidRPr="000C0872">
        <w:rPr>
          <w:rFonts w:ascii="Calibri" w:hAnsi="Calibri" w:cs="Calibri"/>
          <w:sz w:val="22"/>
          <w:szCs w:val="22"/>
          <w:lang w:val="en-IE" w:eastAsia="en-US"/>
        </w:rPr>
        <w:t>Client;</w:t>
      </w:r>
      <w:proofErr w:type="gramEnd"/>
      <w:r w:rsidRPr="000C0872">
        <w:rPr>
          <w:rFonts w:ascii="Calibri" w:hAnsi="Calibri" w:cs="Calibri"/>
          <w:sz w:val="22"/>
          <w:szCs w:val="22"/>
          <w:lang w:val="en-IE" w:eastAsia="en-US"/>
        </w:rPr>
        <w:t xml:space="preserve"> </w:t>
      </w:r>
    </w:p>
    <w:p w14:paraId="3D87A3BE" w14:textId="77777777" w:rsidR="003A7E3E" w:rsidRPr="000C0872" w:rsidRDefault="003A7E3E" w:rsidP="003A7E3E">
      <w:pPr>
        <w:pStyle w:val="ListParagraph"/>
        <w:numPr>
          <w:ilvl w:val="1"/>
          <w:numId w:val="24"/>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A17496" w14:textId="77777777" w:rsidR="003A7E3E" w:rsidRPr="000C0872" w:rsidRDefault="003A7E3E" w:rsidP="003A7E3E">
      <w:pPr>
        <w:pStyle w:val="ListParagraph"/>
        <w:numPr>
          <w:ilvl w:val="1"/>
          <w:numId w:val="24"/>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 xml:space="preserve">ensure that all personnel who have access to and/or process Personal Data are obliged to keep the Personal Data </w:t>
      </w:r>
      <w:proofErr w:type="gramStart"/>
      <w:r w:rsidRPr="000C0872">
        <w:rPr>
          <w:rFonts w:ascii="Calibri" w:hAnsi="Calibri" w:cs="Calibri"/>
          <w:sz w:val="22"/>
          <w:szCs w:val="22"/>
          <w:lang w:val="en-IE" w:eastAsia="en-US"/>
        </w:rPr>
        <w:t>confidential;</w:t>
      </w:r>
      <w:proofErr w:type="gramEnd"/>
    </w:p>
    <w:p w14:paraId="280259B0" w14:textId="77777777" w:rsidR="003A7E3E" w:rsidRPr="000C0872" w:rsidRDefault="003A7E3E" w:rsidP="003A7E3E">
      <w:pPr>
        <w:pStyle w:val="ListParagraph"/>
        <w:numPr>
          <w:ilvl w:val="1"/>
          <w:numId w:val="24"/>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 xml:space="preserve">not transfer any Personal Data outside of the European Economic Area unless the prior written consent of the Client has been obtained and the following conditions are </w:t>
      </w:r>
      <w:proofErr w:type="gramStart"/>
      <w:r w:rsidRPr="000C0872">
        <w:rPr>
          <w:rFonts w:ascii="Calibri" w:hAnsi="Calibri" w:cs="Calibri"/>
          <w:sz w:val="22"/>
          <w:szCs w:val="22"/>
          <w:lang w:val="en-IE" w:eastAsia="en-US"/>
        </w:rPr>
        <w:t>fulfilled;</w:t>
      </w:r>
      <w:proofErr w:type="gramEnd"/>
    </w:p>
    <w:p w14:paraId="7D377B71" w14:textId="77777777" w:rsidR="003A7E3E" w:rsidRPr="000C0872" w:rsidRDefault="003A7E3E" w:rsidP="003A7E3E">
      <w:pPr>
        <w:numPr>
          <w:ilvl w:val="1"/>
          <w:numId w:val="22"/>
        </w:numPr>
        <w:spacing w:after="160" w:line="259" w:lineRule="auto"/>
        <w:ind w:right="-108"/>
        <w:contextualSpacing/>
        <w:jc w:val="both"/>
        <w:rPr>
          <w:rFonts w:ascii="Calibri" w:hAnsi="Calibri" w:cs="Calibri"/>
          <w:sz w:val="22"/>
          <w:szCs w:val="22"/>
          <w:lang w:val="en-IE" w:eastAsia="en-US"/>
        </w:rPr>
      </w:pPr>
      <w:r w:rsidRPr="000C0872">
        <w:rPr>
          <w:rFonts w:ascii="Calibri" w:hAnsi="Calibri" w:cs="Calibri"/>
          <w:sz w:val="22"/>
          <w:szCs w:val="22"/>
          <w:lang w:val="en-IE" w:eastAsia="en-US"/>
        </w:rPr>
        <w:t xml:space="preserve"> appropriate safeguards are in </w:t>
      </w:r>
      <w:proofErr w:type="gramStart"/>
      <w:r w:rsidRPr="000C0872">
        <w:rPr>
          <w:rFonts w:ascii="Calibri" w:hAnsi="Calibri" w:cs="Calibri"/>
          <w:sz w:val="22"/>
          <w:szCs w:val="22"/>
          <w:lang w:val="en-IE" w:eastAsia="en-US"/>
        </w:rPr>
        <w:t>place  in</w:t>
      </w:r>
      <w:proofErr w:type="gramEnd"/>
      <w:r w:rsidRPr="000C0872">
        <w:rPr>
          <w:rFonts w:ascii="Calibri" w:hAnsi="Calibri" w:cs="Calibri"/>
          <w:sz w:val="22"/>
          <w:szCs w:val="22"/>
          <w:lang w:val="en-IE" w:eastAsia="en-US"/>
        </w:rPr>
        <w:t xml:space="preserve"> relation to the transfer, to ensure that Personal Data is adequately protected in accordance with Chapter V of Regulation 2016/679 </w:t>
      </w:r>
      <w:proofErr w:type="gramStart"/>
      <w:r w:rsidRPr="000C0872">
        <w:rPr>
          <w:rFonts w:ascii="Calibri" w:hAnsi="Calibri" w:cs="Calibri"/>
          <w:sz w:val="22"/>
          <w:szCs w:val="22"/>
          <w:lang w:val="en-IE" w:eastAsia="en-US"/>
        </w:rPr>
        <w:t>( General</w:t>
      </w:r>
      <w:proofErr w:type="gramEnd"/>
      <w:r w:rsidRPr="000C0872">
        <w:rPr>
          <w:rFonts w:ascii="Calibri" w:hAnsi="Calibri" w:cs="Calibri"/>
          <w:sz w:val="22"/>
          <w:szCs w:val="22"/>
          <w:lang w:val="en-IE" w:eastAsia="en-US"/>
        </w:rPr>
        <w:t xml:space="preserve"> Data Protection Regulation</w:t>
      </w:r>
      <w:proofErr w:type="gramStart"/>
      <w:r w:rsidRPr="000C0872">
        <w:rPr>
          <w:rFonts w:ascii="Calibri" w:hAnsi="Calibri" w:cs="Calibri"/>
          <w:sz w:val="22"/>
          <w:szCs w:val="22"/>
          <w:lang w:val="en-IE" w:eastAsia="en-US"/>
        </w:rPr>
        <w:t>);</w:t>
      </w:r>
      <w:proofErr w:type="gramEnd"/>
      <w:r w:rsidRPr="000C0872">
        <w:rPr>
          <w:rFonts w:ascii="Calibri" w:hAnsi="Calibri" w:cs="Calibri"/>
          <w:sz w:val="22"/>
          <w:szCs w:val="22"/>
          <w:lang w:val="en-IE" w:eastAsia="en-US"/>
        </w:rPr>
        <w:t xml:space="preserve"> </w:t>
      </w:r>
    </w:p>
    <w:p w14:paraId="54879B54" w14:textId="77777777" w:rsidR="003A7E3E" w:rsidRPr="000C0872" w:rsidRDefault="003A7E3E" w:rsidP="003A7E3E">
      <w:pPr>
        <w:ind w:right="-108" w:firstLine="90"/>
        <w:jc w:val="both"/>
        <w:rPr>
          <w:rFonts w:ascii="Calibri" w:hAnsi="Calibri" w:cs="Calibri"/>
          <w:sz w:val="22"/>
          <w:szCs w:val="22"/>
          <w:lang w:val="en-IE" w:eastAsia="en-US"/>
        </w:rPr>
      </w:pPr>
    </w:p>
    <w:p w14:paraId="715EDA53" w14:textId="77777777" w:rsidR="003A7E3E" w:rsidRPr="000C0872" w:rsidRDefault="003A7E3E" w:rsidP="003A7E3E">
      <w:pPr>
        <w:numPr>
          <w:ilvl w:val="1"/>
          <w:numId w:val="22"/>
        </w:numPr>
        <w:spacing w:after="160" w:line="259" w:lineRule="auto"/>
        <w:ind w:right="-108"/>
        <w:contextualSpacing/>
        <w:jc w:val="both"/>
        <w:rPr>
          <w:rFonts w:ascii="Calibri" w:hAnsi="Calibri" w:cs="Calibri"/>
          <w:sz w:val="22"/>
          <w:szCs w:val="22"/>
          <w:lang w:val="en-IE" w:eastAsia="en-US"/>
        </w:rPr>
      </w:pPr>
      <w:r w:rsidRPr="000C0872">
        <w:rPr>
          <w:rFonts w:ascii="Calibri" w:hAnsi="Calibri" w:cs="Calibri"/>
          <w:sz w:val="22"/>
          <w:szCs w:val="22"/>
          <w:lang w:val="en-IE" w:eastAsia="en-US"/>
        </w:rPr>
        <w:t xml:space="preserve">  the data subject has enforceable rights and effective legal </w:t>
      </w:r>
      <w:proofErr w:type="gramStart"/>
      <w:r w:rsidRPr="000C0872">
        <w:rPr>
          <w:rFonts w:ascii="Calibri" w:hAnsi="Calibri" w:cs="Calibri"/>
          <w:sz w:val="22"/>
          <w:szCs w:val="22"/>
          <w:lang w:val="en-IE" w:eastAsia="en-US"/>
        </w:rPr>
        <w:t>remedies;</w:t>
      </w:r>
      <w:proofErr w:type="gramEnd"/>
    </w:p>
    <w:p w14:paraId="5EEAA92C" w14:textId="77777777" w:rsidR="003A7E3E" w:rsidRPr="000C0872" w:rsidRDefault="003A7E3E" w:rsidP="003A7E3E">
      <w:pPr>
        <w:ind w:right="-108" w:firstLine="90"/>
        <w:jc w:val="both"/>
        <w:rPr>
          <w:rFonts w:ascii="Calibri" w:hAnsi="Calibri" w:cs="Calibri"/>
          <w:sz w:val="22"/>
          <w:szCs w:val="22"/>
          <w:lang w:val="en-IE" w:eastAsia="en-US"/>
        </w:rPr>
      </w:pPr>
    </w:p>
    <w:p w14:paraId="6B68E31C" w14:textId="77777777" w:rsidR="003A7E3E" w:rsidRPr="000C0872" w:rsidRDefault="003A7E3E" w:rsidP="003A7E3E">
      <w:pPr>
        <w:numPr>
          <w:ilvl w:val="1"/>
          <w:numId w:val="22"/>
        </w:numPr>
        <w:spacing w:after="160" w:line="259" w:lineRule="auto"/>
        <w:ind w:right="-108"/>
        <w:contextualSpacing/>
        <w:jc w:val="both"/>
        <w:rPr>
          <w:rFonts w:ascii="Calibri" w:hAnsi="Calibri" w:cs="Calibri"/>
          <w:sz w:val="22"/>
          <w:szCs w:val="22"/>
          <w:lang w:val="en-IE" w:eastAsia="en-US"/>
        </w:rPr>
      </w:pPr>
      <w:r w:rsidRPr="000C0872">
        <w:rPr>
          <w:rFonts w:ascii="Calibri" w:hAnsi="Calibri" w:cs="Calibri"/>
          <w:sz w:val="22"/>
          <w:szCs w:val="22"/>
          <w:lang w:val="en-IE" w:eastAsia="en-US"/>
        </w:rPr>
        <w:t>The Provider complies with its obligations under the Data Protection Laws by providing an adequate level of protection to any Personal Data that is transferred; and</w:t>
      </w:r>
    </w:p>
    <w:p w14:paraId="31DD991E" w14:textId="77777777" w:rsidR="003A7E3E" w:rsidRPr="000C0872" w:rsidRDefault="003A7E3E" w:rsidP="003A7E3E">
      <w:pPr>
        <w:ind w:right="-108" w:firstLine="90"/>
        <w:jc w:val="both"/>
        <w:rPr>
          <w:rFonts w:ascii="Calibri" w:hAnsi="Calibri" w:cs="Calibri"/>
          <w:sz w:val="22"/>
          <w:szCs w:val="22"/>
          <w:lang w:val="en-IE" w:eastAsia="en-US"/>
        </w:rPr>
      </w:pPr>
    </w:p>
    <w:p w14:paraId="1D47D5C3" w14:textId="77777777" w:rsidR="003A7E3E" w:rsidRPr="000C0872" w:rsidRDefault="003A7E3E" w:rsidP="003A7E3E">
      <w:pPr>
        <w:numPr>
          <w:ilvl w:val="1"/>
          <w:numId w:val="22"/>
        </w:numPr>
        <w:spacing w:after="160" w:line="259" w:lineRule="auto"/>
        <w:ind w:right="-108"/>
        <w:contextualSpacing/>
        <w:jc w:val="both"/>
        <w:rPr>
          <w:rFonts w:ascii="Calibri" w:hAnsi="Calibri" w:cs="Calibri"/>
          <w:sz w:val="22"/>
          <w:szCs w:val="22"/>
          <w:lang w:val="en-IE" w:eastAsia="en-US"/>
        </w:rPr>
      </w:pPr>
      <w:r w:rsidRPr="000C0872">
        <w:rPr>
          <w:rFonts w:ascii="Calibri" w:hAnsi="Calibri" w:cs="Calibri"/>
          <w:sz w:val="22"/>
          <w:szCs w:val="22"/>
          <w:lang w:val="en-IE" w:eastAsia="en-US"/>
        </w:rPr>
        <w:t xml:space="preserve">  The Provider complies with reasonable instructions notified to it in advance by the Client with respect to the processing of the Personal </w:t>
      </w:r>
      <w:proofErr w:type="gramStart"/>
      <w:r w:rsidRPr="000C0872">
        <w:rPr>
          <w:rFonts w:ascii="Calibri" w:hAnsi="Calibri" w:cs="Calibri"/>
          <w:sz w:val="22"/>
          <w:szCs w:val="22"/>
          <w:lang w:val="en-IE" w:eastAsia="en-US"/>
        </w:rPr>
        <w:t>Data;</w:t>
      </w:r>
      <w:proofErr w:type="gramEnd"/>
    </w:p>
    <w:p w14:paraId="67E066B7" w14:textId="77777777" w:rsidR="003A7E3E" w:rsidRPr="000C0872" w:rsidRDefault="003A7E3E" w:rsidP="003A7E3E">
      <w:pPr>
        <w:ind w:right="-108"/>
        <w:jc w:val="both"/>
        <w:rPr>
          <w:rFonts w:ascii="Calibri" w:hAnsi="Calibri" w:cs="Calibri"/>
          <w:lang w:val="en-IE" w:eastAsia="en-US"/>
        </w:rPr>
      </w:pPr>
      <w:r w:rsidRPr="000C0872">
        <w:rPr>
          <w:rFonts w:ascii="Calibri" w:hAnsi="Calibri" w:cs="Calibri"/>
          <w:lang w:val="en-IE" w:eastAsia="en-US"/>
        </w:rPr>
        <w:t xml:space="preserve"> </w:t>
      </w:r>
    </w:p>
    <w:p w14:paraId="26D16242"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 xml:space="preserve">The Provider shall promptly notify the Client if it receives a Data Subject Access Request to have access to any Personal Data or any other complaint, correspondence, notice, request  any order of </w:t>
      </w:r>
      <w:r w:rsidRPr="000C0872">
        <w:rPr>
          <w:rFonts w:ascii="Calibri" w:hAnsi="Calibri" w:cs="Calibri"/>
          <w:color w:val="000000"/>
          <w:sz w:val="22"/>
          <w:szCs w:val="22"/>
          <w:u w:color="000000"/>
          <w:bdr w:val="nil"/>
          <w:lang w:val="en-IE" w:eastAsia="en-IE"/>
        </w:rPr>
        <w:lastRenderedPageBreak/>
        <w:t>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9B34768"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 without undue delay report in writing to the Client any data compromise involving Personal Data, or any circumstances that could have resulted in unauthorised access to or disclosure of Personal Data.</w:t>
      </w:r>
    </w:p>
    <w:p w14:paraId="7DC73AEB"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 assist the Client in ensuring compliance with its obligations under the Data Protection Laws with respect to security, impact assessments and consultations with supervisory authorities and regulators.</w:t>
      </w:r>
    </w:p>
    <w:p w14:paraId="5F2C36EA"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 at the written direction of the Client, amend, delete or return Personal Data and copies thereof to the Client on termination of this Agreement unless the Provider is required by the laws of any member of the European Union or by the laws of the European Union applicable to the Provider to store the Personal Data.</w:t>
      </w:r>
    </w:p>
    <w:p w14:paraId="3E439E6D"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 permit the Client, the Office of the Data Protection Commissioner or other supervisory authority for data protection in Ireland, and/ or their nominee to conduct audits and or inspections of the Provider’s facilities, and to have access to all data protection, confidentiality and security procedures, data equipment, mechanisms, documentation, databases, archives, data storage devices, electronic communications and storage systems used by the Provider in any way for the provision of the services.  The Provider shall comply with all reasonable directions of the Client arising out of any such inspection, audit or review.</w:t>
      </w:r>
    </w:p>
    <w:p w14:paraId="43219942"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 xml:space="preserve">The Provider shall fully comply </w:t>
      </w:r>
      <w:proofErr w:type="gramStart"/>
      <w:r w:rsidRPr="000C0872">
        <w:rPr>
          <w:rFonts w:ascii="Calibri" w:hAnsi="Calibri" w:cs="Calibri"/>
          <w:color w:val="000000"/>
          <w:sz w:val="22"/>
          <w:szCs w:val="22"/>
          <w:u w:color="000000"/>
          <w:bdr w:val="nil"/>
          <w:lang w:val="en-IE" w:eastAsia="en-IE"/>
        </w:rPr>
        <w:t>with, and</w:t>
      </w:r>
      <w:proofErr w:type="gramEnd"/>
      <w:r w:rsidRPr="000C0872">
        <w:rPr>
          <w:rFonts w:ascii="Calibri" w:hAnsi="Calibri" w:cs="Calibri"/>
          <w:color w:val="000000"/>
          <w:sz w:val="22"/>
          <w:szCs w:val="22"/>
          <w:u w:color="000000"/>
          <w:bdr w:val="nil"/>
          <w:lang w:val="en-IE" w:eastAsia="en-IE"/>
        </w:rPr>
        <w:t xml:space="preserve"> implement policies which are communicated or notified to the Provider by the Client from time to time.</w:t>
      </w:r>
    </w:p>
    <w:p w14:paraId="7B0154C3"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 maintain complete and accurate records and information to demonstrate its compliance with this clause 25 and allow for inspections and contribute to any audits by the Client or the Client’s designated auditor.</w:t>
      </w:r>
    </w:p>
    <w:p w14:paraId="7D1DAA3B" w14:textId="77777777" w:rsidR="003A7E3E" w:rsidRPr="000C0872" w:rsidRDefault="003A7E3E" w:rsidP="003A7E3E">
      <w:pPr>
        <w:numPr>
          <w:ilvl w:val="0"/>
          <w:numId w:val="23"/>
        </w:numPr>
        <w:spacing w:after="160" w:line="259" w:lineRule="auto"/>
        <w:ind w:left="567" w:right="-108" w:hanging="567"/>
        <w:contextualSpacing/>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Provider shall:</w:t>
      </w:r>
    </w:p>
    <w:p w14:paraId="7618A120" w14:textId="77777777" w:rsidR="003A7E3E" w:rsidRPr="000C0872" w:rsidRDefault="003A7E3E" w:rsidP="003A7E3E">
      <w:pPr>
        <w:pStyle w:val="ListParagraph"/>
        <w:numPr>
          <w:ilvl w:val="0"/>
          <w:numId w:val="25"/>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 xml:space="preserve">take all reasonable precautions to preserve the integrity of any Personal Data which it processes and to prevent any corruption or loss of such Personal </w:t>
      </w:r>
      <w:proofErr w:type="gramStart"/>
      <w:r w:rsidRPr="000C0872">
        <w:rPr>
          <w:rFonts w:ascii="Calibri" w:hAnsi="Calibri" w:cs="Calibri"/>
          <w:sz w:val="22"/>
          <w:szCs w:val="22"/>
          <w:lang w:val="en-IE" w:eastAsia="en-US"/>
        </w:rPr>
        <w:t>Data;</w:t>
      </w:r>
      <w:proofErr w:type="gramEnd"/>
    </w:p>
    <w:p w14:paraId="29EA4708" w14:textId="77777777" w:rsidR="003A7E3E" w:rsidRPr="000C0872" w:rsidRDefault="003A7E3E" w:rsidP="003A7E3E">
      <w:pPr>
        <w:pStyle w:val="ListParagraph"/>
        <w:numPr>
          <w:ilvl w:val="0"/>
          <w:numId w:val="25"/>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 xml:space="preserve">ensure that a back-up copy of </w:t>
      </w:r>
      <w:proofErr w:type="gramStart"/>
      <w:r w:rsidRPr="000C0872">
        <w:rPr>
          <w:rFonts w:ascii="Calibri" w:hAnsi="Calibri" w:cs="Calibri"/>
          <w:sz w:val="22"/>
          <w:szCs w:val="22"/>
          <w:lang w:val="en-IE" w:eastAsia="en-US"/>
        </w:rPr>
        <w:t>any and all</w:t>
      </w:r>
      <w:proofErr w:type="gramEnd"/>
      <w:r w:rsidRPr="000C0872">
        <w:rPr>
          <w:rFonts w:ascii="Calibri" w:hAnsi="Calibri" w:cs="Calibri"/>
          <w:sz w:val="22"/>
          <w:szCs w:val="22"/>
          <w:lang w:val="en-IE" w:eastAsia="en-US"/>
        </w:rPr>
        <w:t xml:space="preserve"> such Personal Data is made weekly and this copy is recorded on media from which the data can be reloaded if there is any corruption or loss of the data; and</w:t>
      </w:r>
    </w:p>
    <w:p w14:paraId="1BB3C1DE" w14:textId="77777777" w:rsidR="003A7E3E" w:rsidRPr="000C0872" w:rsidRDefault="003A7E3E" w:rsidP="003A7E3E">
      <w:pPr>
        <w:pStyle w:val="ListParagraph"/>
        <w:numPr>
          <w:ilvl w:val="0"/>
          <w:numId w:val="25"/>
        </w:numPr>
        <w:ind w:left="993" w:right="-108"/>
        <w:jc w:val="both"/>
        <w:rPr>
          <w:rFonts w:ascii="Calibri" w:hAnsi="Calibri" w:cs="Calibri"/>
          <w:sz w:val="22"/>
          <w:szCs w:val="22"/>
          <w:lang w:val="en-IE" w:eastAsia="en-US"/>
        </w:rPr>
      </w:pPr>
      <w:r w:rsidRPr="000C0872">
        <w:rPr>
          <w:rFonts w:ascii="Calibri" w:hAnsi="Calibri" w:cs="Calibri"/>
          <w:sz w:val="22"/>
          <w:szCs w:val="22"/>
          <w:lang w:val="en-IE" w:eastAsia="en-US"/>
        </w:rPr>
        <w:t>in such an event and if attributable to any default by the Provider or any Sub-Provider, promptly restore the Personal Data at its own expense or, at the Client’s option, reimburse the Client for any reasonable expenses it incurs in having the Personal Data restored by a third party.</w:t>
      </w:r>
    </w:p>
    <w:p w14:paraId="5A2131D2" w14:textId="77777777" w:rsidR="003A7E3E" w:rsidRPr="000C0872" w:rsidRDefault="003A7E3E" w:rsidP="003A7E3E">
      <w:pPr>
        <w:pStyle w:val="ListParagraph"/>
        <w:ind w:left="993" w:right="-108"/>
        <w:jc w:val="both"/>
        <w:rPr>
          <w:rFonts w:ascii="Calibri" w:hAnsi="Calibri" w:cs="Calibri"/>
          <w:sz w:val="22"/>
          <w:szCs w:val="22"/>
          <w:lang w:val="en-IE" w:eastAsia="en-US"/>
        </w:rPr>
      </w:pPr>
    </w:p>
    <w:p w14:paraId="46812CC4" w14:textId="77777777" w:rsidR="003A7E3E" w:rsidRPr="000C0872" w:rsidRDefault="003A7E3E" w:rsidP="003A7E3E">
      <w:pPr>
        <w:pStyle w:val="ListParagraph"/>
        <w:numPr>
          <w:ilvl w:val="0"/>
          <w:numId w:val="23"/>
        </w:numPr>
        <w:pBdr>
          <w:top w:val="nil"/>
          <w:left w:val="nil"/>
          <w:bottom w:val="nil"/>
          <w:right w:val="nil"/>
          <w:between w:val="nil"/>
          <w:bar w:val="nil"/>
        </w:pBdr>
        <w:spacing w:after="160" w:line="259" w:lineRule="auto"/>
        <w:ind w:left="567" w:right="-108" w:hanging="567"/>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 xml:space="preserve">The Client does not consent to the Provider appointing any </w:t>
      </w:r>
      <w:proofErr w:type="gramStart"/>
      <w:r w:rsidRPr="000C0872">
        <w:rPr>
          <w:rFonts w:ascii="Calibri" w:hAnsi="Calibri" w:cs="Calibri"/>
          <w:color w:val="000000"/>
          <w:sz w:val="22"/>
          <w:szCs w:val="22"/>
          <w:u w:color="000000"/>
          <w:bdr w:val="nil"/>
          <w:lang w:val="en-IE" w:eastAsia="en-IE"/>
        </w:rPr>
        <w:t>third party</w:t>
      </w:r>
      <w:proofErr w:type="gramEnd"/>
      <w:r w:rsidRPr="000C0872">
        <w:rPr>
          <w:rFonts w:ascii="Calibri" w:hAnsi="Calibri" w:cs="Calibri"/>
          <w:color w:val="000000"/>
          <w:sz w:val="22"/>
          <w:szCs w:val="22"/>
          <w:u w:color="000000"/>
          <w:bdr w:val="nil"/>
          <w:lang w:val="en-IE" w:eastAsia="en-IE"/>
        </w:rPr>
        <w:t xml:space="preserve"> processor of Personal Data under this agreement.</w:t>
      </w:r>
    </w:p>
    <w:p w14:paraId="649F2F1F" w14:textId="77777777" w:rsidR="003A7E3E" w:rsidRDefault="003A7E3E" w:rsidP="003A7E3E">
      <w:pPr>
        <w:pStyle w:val="ListParagraph"/>
        <w:numPr>
          <w:ilvl w:val="0"/>
          <w:numId w:val="23"/>
        </w:numPr>
        <w:pBdr>
          <w:top w:val="nil"/>
          <w:left w:val="nil"/>
          <w:bottom w:val="nil"/>
          <w:right w:val="nil"/>
          <w:between w:val="nil"/>
          <w:bar w:val="nil"/>
        </w:pBdr>
        <w:spacing w:after="160" w:line="259" w:lineRule="auto"/>
        <w:ind w:left="567" w:right="-108" w:hanging="567"/>
        <w:jc w:val="both"/>
        <w:rPr>
          <w:rFonts w:ascii="Calibri" w:hAnsi="Calibri" w:cs="Calibri"/>
          <w:color w:val="000000"/>
          <w:sz w:val="22"/>
          <w:szCs w:val="22"/>
          <w:u w:color="000000"/>
          <w:bdr w:val="nil"/>
          <w:lang w:val="en-IE" w:eastAsia="en-IE"/>
        </w:rPr>
      </w:pPr>
      <w:r w:rsidRPr="000C0872">
        <w:rPr>
          <w:rFonts w:ascii="Calibri" w:hAnsi="Calibri" w:cs="Calibri"/>
          <w:color w:val="000000"/>
          <w:sz w:val="22"/>
          <w:szCs w:val="22"/>
          <w:u w:color="000000"/>
          <w:bdr w:val="nil"/>
          <w:lang w:val="en-IE" w:eastAsia="en-IE"/>
        </w:rPr>
        <w:t>The provisions of this clause 25 shall survive termination and or expiry of this Agreement for any reason.</w:t>
      </w:r>
    </w:p>
    <w:p w14:paraId="3144A9F8" w14:textId="2CB167EA" w:rsidR="008754FD" w:rsidRDefault="008754FD" w:rsidP="008754FD">
      <w:pPr>
        <w:pStyle w:val="Heading1"/>
        <w:rPr>
          <w:rFonts w:ascii="Calibri" w:hAnsi="Calibri" w:cs="Calibri"/>
          <w:b/>
          <w:bCs/>
          <w:sz w:val="24"/>
          <w:szCs w:val="24"/>
        </w:rPr>
      </w:pPr>
      <w:bookmarkStart w:id="109" w:name="_Toc222749728"/>
      <w:r w:rsidRPr="000C0872">
        <w:rPr>
          <w:rFonts w:ascii="Calibri" w:hAnsi="Calibri" w:cs="Calibri"/>
          <w:b/>
          <w:bCs/>
          <w:sz w:val="24"/>
          <w:szCs w:val="24"/>
        </w:rPr>
        <w:t>2</w:t>
      </w:r>
      <w:r>
        <w:rPr>
          <w:rFonts w:ascii="Calibri" w:hAnsi="Calibri" w:cs="Calibri"/>
          <w:b/>
          <w:bCs/>
          <w:sz w:val="24"/>
          <w:szCs w:val="24"/>
        </w:rPr>
        <w:t>6</w:t>
      </w:r>
      <w:r w:rsidRPr="000C0872">
        <w:rPr>
          <w:rFonts w:ascii="Calibri" w:hAnsi="Calibri" w:cs="Calibri"/>
          <w:b/>
          <w:bCs/>
          <w:sz w:val="24"/>
          <w:szCs w:val="24"/>
        </w:rPr>
        <w:t>.</w:t>
      </w:r>
      <w:r w:rsidRPr="000C0872">
        <w:rPr>
          <w:rFonts w:ascii="Calibri" w:hAnsi="Calibri" w:cs="Calibri"/>
          <w:b/>
          <w:bCs/>
          <w:sz w:val="24"/>
          <w:szCs w:val="24"/>
        </w:rPr>
        <w:tab/>
      </w:r>
      <w:r>
        <w:rPr>
          <w:rFonts w:ascii="Calibri" w:hAnsi="Calibri" w:cs="Calibri"/>
          <w:b/>
          <w:bCs/>
          <w:sz w:val="24"/>
          <w:szCs w:val="24"/>
        </w:rPr>
        <w:t>Data Protection</w:t>
      </w:r>
      <w:bookmarkEnd w:id="109"/>
    </w:p>
    <w:p w14:paraId="323968C9" w14:textId="77777777" w:rsidR="008754FD" w:rsidRDefault="008754FD" w:rsidP="008754FD"/>
    <w:p w14:paraId="5F75AAC1" w14:textId="77777777" w:rsidR="008754FD" w:rsidRPr="008754FD" w:rsidRDefault="008754FD" w:rsidP="008754FD">
      <w:pPr>
        <w:rPr>
          <w:rFonts w:ascii="Calibri" w:hAnsi="Calibri" w:cs="Calibri"/>
          <w:b/>
          <w:color w:val="000000" w:themeColor="text1"/>
          <w:sz w:val="22"/>
          <w:szCs w:val="22"/>
        </w:rPr>
      </w:pPr>
      <w:r w:rsidRPr="008754FD">
        <w:rPr>
          <w:rFonts w:ascii="Calibri" w:hAnsi="Calibri" w:cs="Calibri"/>
          <w:b/>
          <w:color w:val="000000" w:themeColor="text1"/>
          <w:sz w:val="22"/>
          <w:szCs w:val="22"/>
        </w:rPr>
        <w:t>Processing by the Contractor</w:t>
      </w:r>
    </w:p>
    <w:p w14:paraId="40248FBF" w14:textId="77777777" w:rsidR="008754FD" w:rsidRPr="008754FD" w:rsidRDefault="008754FD" w:rsidP="008754FD">
      <w:pPr>
        <w:ind w:left="720"/>
        <w:contextualSpacing/>
        <w:rPr>
          <w:rFonts w:ascii="Calibri" w:hAnsi="Calibri" w:cs="Calibri"/>
          <w:color w:val="000000" w:themeColor="text1"/>
          <w:sz w:val="22"/>
          <w:szCs w:val="22"/>
        </w:rPr>
      </w:pPr>
    </w:p>
    <w:p w14:paraId="55AB5FDD" w14:textId="77777777" w:rsidR="008754FD" w:rsidRPr="008754FD" w:rsidRDefault="008754FD" w:rsidP="008754FD">
      <w:pPr>
        <w:numPr>
          <w:ilvl w:val="1"/>
          <w:numId w:val="26"/>
        </w:numPr>
        <w:spacing w:after="120" w:line="276" w:lineRule="auto"/>
        <w:ind w:left="1134"/>
        <w:contextualSpacing/>
        <w:jc w:val="both"/>
        <w:rPr>
          <w:rFonts w:ascii="Calibri" w:hAnsi="Calibri" w:cs="Calibri"/>
          <w:color w:val="000000" w:themeColor="text1"/>
          <w:sz w:val="22"/>
          <w:szCs w:val="22"/>
        </w:rPr>
      </w:pPr>
      <w:r w:rsidRPr="008754FD">
        <w:rPr>
          <w:rFonts w:ascii="Calibri" w:hAnsi="Calibri" w:cs="Calibri"/>
          <w:color w:val="000000" w:themeColor="text1"/>
          <w:sz w:val="22"/>
          <w:szCs w:val="22"/>
        </w:rPr>
        <w:t xml:space="preserve">Subject matter of processing:  </w:t>
      </w:r>
      <w:r w:rsidRPr="008754FD">
        <w:rPr>
          <w:rFonts w:ascii="Calibri" w:hAnsi="Calibri" w:cs="Calibri"/>
          <w:bCs/>
          <w:color w:val="000000" w:themeColor="text1"/>
          <w:sz w:val="22"/>
          <w:szCs w:val="22"/>
          <w:lang w:val="en-US"/>
        </w:rPr>
        <w:t xml:space="preserve">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w:t>
      </w:r>
      <w:r w:rsidRPr="008754FD">
        <w:rPr>
          <w:rFonts w:ascii="Calibri" w:hAnsi="Calibri" w:cs="Calibri"/>
          <w:bCs/>
          <w:color w:val="000000" w:themeColor="text1"/>
          <w:sz w:val="22"/>
          <w:szCs w:val="22"/>
          <w:lang w:val="en-US"/>
        </w:rPr>
        <w:lastRenderedPageBreak/>
        <w:t>that was created by or in any way originating with the Client provided under the Agreement which relates to an identified or identifiable natural person;</w:t>
      </w:r>
    </w:p>
    <w:p w14:paraId="2A897415" w14:textId="77777777" w:rsidR="008754FD" w:rsidRPr="008754FD" w:rsidRDefault="008754FD" w:rsidP="008754FD">
      <w:pPr>
        <w:ind w:left="1134"/>
        <w:contextualSpacing/>
        <w:rPr>
          <w:rFonts w:ascii="Calibri" w:hAnsi="Calibri" w:cs="Calibri"/>
          <w:color w:val="000000" w:themeColor="text1"/>
          <w:sz w:val="22"/>
          <w:szCs w:val="22"/>
        </w:rPr>
      </w:pPr>
    </w:p>
    <w:p w14:paraId="76371873" w14:textId="0C450722" w:rsidR="008754FD" w:rsidRPr="008754FD" w:rsidRDefault="008754FD" w:rsidP="008754FD">
      <w:pPr>
        <w:numPr>
          <w:ilvl w:val="1"/>
          <w:numId w:val="26"/>
        </w:numPr>
        <w:spacing w:after="120" w:line="276" w:lineRule="auto"/>
        <w:ind w:left="1134"/>
        <w:contextualSpacing/>
        <w:rPr>
          <w:rFonts w:ascii="Calibri" w:hAnsi="Calibri" w:cs="Calibri"/>
          <w:color w:val="000000" w:themeColor="text1"/>
          <w:sz w:val="22"/>
          <w:szCs w:val="22"/>
        </w:rPr>
      </w:pPr>
      <w:r w:rsidRPr="008754FD">
        <w:rPr>
          <w:rFonts w:ascii="Calibri" w:hAnsi="Calibri" w:cs="Calibri"/>
          <w:color w:val="000000" w:themeColor="text1"/>
          <w:sz w:val="22"/>
          <w:szCs w:val="22"/>
        </w:rPr>
        <w:t xml:space="preserve">Nature of processing:  to enable the Contractor to deliver the Goods and Service as described in </w:t>
      </w:r>
      <w:r>
        <w:rPr>
          <w:rFonts w:ascii="Calibri" w:hAnsi="Calibri" w:cs="Calibri"/>
          <w:color w:val="000000" w:themeColor="text1"/>
          <w:sz w:val="22"/>
          <w:szCs w:val="22"/>
        </w:rPr>
        <w:t>the Form of Agreement</w:t>
      </w:r>
      <w:r w:rsidRPr="008754FD">
        <w:rPr>
          <w:rFonts w:ascii="Calibri" w:hAnsi="Calibri" w:cs="Calibri"/>
          <w:color w:val="000000" w:themeColor="text1"/>
          <w:sz w:val="22"/>
          <w:szCs w:val="22"/>
        </w:rPr>
        <w:br/>
      </w:r>
    </w:p>
    <w:p w14:paraId="3AB1F747" w14:textId="77777777" w:rsidR="008754FD" w:rsidRPr="008754FD" w:rsidRDefault="008754FD" w:rsidP="008754FD">
      <w:pPr>
        <w:numPr>
          <w:ilvl w:val="1"/>
          <w:numId w:val="26"/>
        </w:numPr>
        <w:spacing w:after="120" w:line="276" w:lineRule="auto"/>
        <w:ind w:left="1134"/>
        <w:contextualSpacing/>
        <w:jc w:val="both"/>
        <w:rPr>
          <w:rFonts w:ascii="Calibri" w:hAnsi="Calibri" w:cs="Calibri"/>
          <w:color w:val="000000" w:themeColor="text1"/>
          <w:sz w:val="22"/>
          <w:szCs w:val="22"/>
        </w:rPr>
      </w:pPr>
      <w:r w:rsidRPr="008754FD">
        <w:rPr>
          <w:rFonts w:ascii="Calibri" w:hAnsi="Calibri" w:cs="Calibri"/>
          <w:color w:val="000000" w:themeColor="text1"/>
          <w:sz w:val="22"/>
          <w:szCs w:val="22"/>
        </w:rPr>
        <w:t>Purpose of processing:  to allow the Contractor to deliver the Goods and Service under the agreement.</w:t>
      </w:r>
    </w:p>
    <w:p w14:paraId="5868303D" w14:textId="77777777" w:rsidR="008754FD" w:rsidRPr="008754FD" w:rsidRDefault="008754FD" w:rsidP="008754FD">
      <w:pPr>
        <w:ind w:left="1134"/>
        <w:contextualSpacing/>
        <w:rPr>
          <w:rFonts w:ascii="Calibri" w:hAnsi="Calibri" w:cs="Calibri"/>
          <w:color w:val="000000" w:themeColor="text1"/>
          <w:sz w:val="22"/>
          <w:szCs w:val="22"/>
        </w:rPr>
      </w:pPr>
    </w:p>
    <w:p w14:paraId="300F7F02" w14:textId="77777777" w:rsidR="008754FD" w:rsidRPr="008754FD" w:rsidRDefault="008754FD" w:rsidP="008754FD">
      <w:pPr>
        <w:numPr>
          <w:ilvl w:val="1"/>
          <w:numId w:val="26"/>
        </w:numPr>
        <w:spacing w:after="120" w:line="276" w:lineRule="auto"/>
        <w:ind w:left="1134"/>
        <w:contextualSpacing/>
        <w:jc w:val="both"/>
        <w:rPr>
          <w:rFonts w:ascii="Calibri" w:hAnsi="Calibri" w:cs="Calibri"/>
          <w:color w:val="000000" w:themeColor="text1"/>
          <w:sz w:val="22"/>
          <w:szCs w:val="22"/>
        </w:rPr>
      </w:pPr>
      <w:r w:rsidRPr="008754FD">
        <w:rPr>
          <w:rFonts w:ascii="Calibri" w:hAnsi="Calibri" w:cs="Calibri"/>
          <w:color w:val="000000" w:themeColor="text1"/>
          <w:sz w:val="22"/>
          <w:szCs w:val="22"/>
        </w:rPr>
        <w:t>Duration of the processing:  the Term of the Agreement.</w:t>
      </w:r>
    </w:p>
    <w:p w14:paraId="5D884A50" w14:textId="77777777" w:rsidR="008754FD" w:rsidRPr="008754FD" w:rsidRDefault="008754FD" w:rsidP="008754FD">
      <w:pPr>
        <w:ind w:left="720"/>
        <w:contextualSpacing/>
        <w:jc w:val="both"/>
        <w:rPr>
          <w:rFonts w:ascii="Calibri" w:hAnsi="Calibri" w:cs="Calibri"/>
          <w:color w:val="000000" w:themeColor="text1"/>
          <w:sz w:val="22"/>
          <w:szCs w:val="22"/>
        </w:rPr>
      </w:pPr>
    </w:p>
    <w:p w14:paraId="5097D00E" w14:textId="77777777" w:rsidR="008754FD" w:rsidRPr="008754FD" w:rsidRDefault="008754FD" w:rsidP="008754FD">
      <w:pPr>
        <w:numPr>
          <w:ilvl w:val="0"/>
          <w:numId w:val="26"/>
        </w:numPr>
        <w:spacing w:after="120" w:line="276" w:lineRule="auto"/>
        <w:contextualSpacing/>
        <w:jc w:val="both"/>
        <w:rPr>
          <w:rFonts w:ascii="Calibri" w:hAnsi="Calibri" w:cs="Calibri"/>
          <w:color w:val="000000" w:themeColor="text1"/>
          <w:sz w:val="22"/>
          <w:szCs w:val="22"/>
        </w:rPr>
      </w:pPr>
      <w:r w:rsidRPr="008754FD">
        <w:rPr>
          <w:rFonts w:ascii="Calibri" w:hAnsi="Calibri" w:cs="Calibri"/>
          <w:color w:val="000000" w:themeColor="text1"/>
          <w:sz w:val="22"/>
          <w:szCs w:val="22"/>
        </w:rPr>
        <w:t>Types of personal data:  names, locations, contact details (phone numbers or email addresses), any information relating to an identified or identifiable natural person.</w:t>
      </w:r>
    </w:p>
    <w:p w14:paraId="6B157FA0" w14:textId="77777777" w:rsidR="008754FD" w:rsidRPr="008754FD" w:rsidRDefault="008754FD" w:rsidP="008754FD">
      <w:pPr>
        <w:ind w:left="720"/>
        <w:contextualSpacing/>
        <w:jc w:val="both"/>
        <w:rPr>
          <w:rFonts w:ascii="Calibri" w:hAnsi="Calibri" w:cs="Calibri"/>
          <w:color w:val="000000" w:themeColor="text1"/>
          <w:sz w:val="22"/>
          <w:szCs w:val="22"/>
        </w:rPr>
      </w:pPr>
    </w:p>
    <w:p w14:paraId="32CE1576" w14:textId="77777777" w:rsidR="008754FD" w:rsidRDefault="008754FD" w:rsidP="008754FD">
      <w:r w:rsidRPr="008754FD">
        <w:rPr>
          <w:rFonts w:ascii="Calibri" w:hAnsi="Calibri" w:cs="Calibri"/>
          <w:color w:val="000000" w:themeColor="text1"/>
          <w:sz w:val="22"/>
          <w:szCs w:val="22"/>
        </w:rPr>
        <w:t>Categories of data subject:  Contracting Authority employees, students, visitors and/or any other contractors/suppliers</w:t>
      </w:r>
    </w:p>
    <w:p w14:paraId="449F6078" w14:textId="77777777" w:rsidR="008754FD" w:rsidRDefault="008754FD" w:rsidP="003A7E3E">
      <w:pPr>
        <w:pBdr>
          <w:top w:val="nil"/>
          <w:left w:val="nil"/>
          <w:bottom w:val="nil"/>
          <w:right w:val="nil"/>
          <w:between w:val="nil"/>
          <w:bar w:val="nil"/>
        </w:pBdr>
        <w:spacing w:after="160" w:line="259" w:lineRule="auto"/>
        <w:ind w:right="-108"/>
        <w:jc w:val="both"/>
        <w:rPr>
          <w:rFonts w:ascii="Calibri" w:hAnsi="Calibri" w:cs="Calibri"/>
          <w:color w:val="FF0000"/>
          <w:sz w:val="22"/>
          <w:szCs w:val="22"/>
          <w:highlight w:val="yellow"/>
          <w:u w:color="000000"/>
          <w:bdr w:val="nil"/>
          <w:lang w:val="en-IE" w:eastAsia="en-IE"/>
        </w:rPr>
      </w:pPr>
    </w:p>
    <w:p w14:paraId="2378A426" w14:textId="3CDD3E0F" w:rsidR="003A7E3E" w:rsidRPr="000C0872" w:rsidRDefault="003A7E3E" w:rsidP="003A7E3E">
      <w:pPr>
        <w:pStyle w:val="Heading1"/>
        <w:rPr>
          <w:rFonts w:ascii="Calibri" w:hAnsi="Calibri" w:cs="Calibri"/>
          <w:b/>
          <w:bCs/>
          <w:sz w:val="24"/>
          <w:szCs w:val="24"/>
          <w:u w:color="000000"/>
          <w:bdr w:val="nil"/>
          <w:lang w:val="en-IE" w:eastAsia="en-IE"/>
        </w:rPr>
      </w:pPr>
      <w:bookmarkStart w:id="110" w:name="_Toc180403634"/>
      <w:bookmarkStart w:id="111" w:name="_Toc222749729"/>
      <w:r w:rsidRPr="000C0872">
        <w:rPr>
          <w:rFonts w:ascii="Calibri" w:hAnsi="Calibri" w:cs="Calibri"/>
          <w:b/>
          <w:bCs/>
          <w:sz w:val="24"/>
          <w:szCs w:val="24"/>
          <w:u w:color="000000"/>
          <w:bdr w:val="nil"/>
          <w:lang w:val="en-IE" w:eastAsia="en-IE"/>
        </w:rPr>
        <w:t>2</w:t>
      </w:r>
      <w:r w:rsidR="008754FD">
        <w:rPr>
          <w:rFonts w:ascii="Calibri" w:hAnsi="Calibri" w:cs="Calibri"/>
          <w:b/>
          <w:bCs/>
          <w:sz w:val="24"/>
          <w:szCs w:val="24"/>
          <w:u w:color="000000"/>
          <w:bdr w:val="nil"/>
          <w:lang w:val="en-IE" w:eastAsia="en-IE"/>
        </w:rPr>
        <w:t>7</w:t>
      </w:r>
      <w:r w:rsidRPr="000C0872">
        <w:rPr>
          <w:rFonts w:ascii="Calibri" w:hAnsi="Calibri" w:cs="Calibri"/>
          <w:b/>
          <w:bCs/>
          <w:sz w:val="24"/>
          <w:szCs w:val="24"/>
          <w:u w:color="000000"/>
          <w:bdr w:val="nil"/>
          <w:lang w:val="en-IE" w:eastAsia="en-IE"/>
        </w:rPr>
        <w:t xml:space="preserve">. </w:t>
      </w:r>
      <w:r w:rsidRPr="000C0872">
        <w:rPr>
          <w:rFonts w:ascii="Calibri" w:hAnsi="Calibri" w:cs="Calibri"/>
          <w:b/>
          <w:bCs/>
          <w:sz w:val="24"/>
          <w:szCs w:val="24"/>
          <w:u w:color="000000"/>
          <w:bdr w:val="nil"/>
          <w:lang w:val="en-IE" w:eastAsia="en-IE"/>
        </w:rPr>
        <w:tab/>
        <w:t>Additional Conditions</w:t>
      </w:r>
      <w:bookmarkEnd w:id="110"/>
      <w:bookmarkEnd w:id="111"/>
    </w:p>
    <w:p w14:paraId="663E1CCB" w14:textId="77777777" w:rsidR="003A7E3E" w:rsidRPr="000C0872" w:rsidRDefault="003A7E3E" w:rsidP="003A7E3E">
      <w:pPr>
        <w:spacing w:after="160" w:line="259" w:lineRule="auto"/>
        <w:ind w:left="567" w:right="-108" w:hanging="567"/>
        <w:contextualSpacing/>
        <w:jc w:val="both"/>
        <w:rPr>
          <w:rFonts w:ascii="Calibri" w:hAnsi="Calibri" w:cs="Calibri"/>
          <w:b/>
          <w:bCs/>
          <w:color w:val="000000"/>
          <w:sz w:val="22"/>
          <w:szCs w:val="22"/>
          <w:u w:color="000000"/>
          <w:bdr w:val="nil"/>
          <w:lang w:val="en-IE" w:eastAsia="en-IE"/>
        </w:rPr>
      </w:pPr>
    </w:p>
    <w:p w14:paraId="76EC316E" w14:textId="77777777" w:rsidR="008754FD" w:rsidRDefault="008754FD" w:rsidP="008754FD">
      <w:bookmarkStart w:id="112" w:name="_Hlk115158160"/>
    </w:p>
    <w:bookmarkEnd w:id="112"/>
    <w:p w14:paraId="22DC4D13" w14:textId="77777777" w:rsidR="008754FD" w:rsidRPr="008754FD" w:rsidRDefault="008754FD" w:rsidP="008754FD"/>
    <w:sectPr w:rsidR="008754FD" w:rsidRPr="008754FD" w:rsidSect="00077EF2">
      <w:footerReference w:type="default" r:id="rId14"/>
      <w:pgSz w:w="11906" w:h="16838"/>
      <w:pgMar w:top="1134" w:right="1247" w:bottom="1134" w:left="1247" w:header="284"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7DDBE" w14:textId="77777777" w:rsidR="001E278B" w:rsidRDefault="001E278B" w:rsidP="009763FF">
      <w:r>
        <w:separator/>
      </w:r>
    </w:p>
  </w:endnote>
  <w:endnote w:type="continuationSeparator" w:id="0">
    <w:p w14:paraId="3D542C39" w14:textId="77777777" w:rsidR="001E278B" w:rsidRDefault="001E278B" w:rsidP="0097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BM Plex Sans Condensed">
    <w:charset w:val="00"/>
    <w:family w:val="swiss"/>
    <w:pitch w:val="variable"/>
    <w:sig w:usb0="A000006F" w:usb1="5000207B"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681360"/>
      <w:docPartObj>
        <w:docPartGallery w:val="Page Numbers (Bottom of Page)"/>
        <w:docPartUnique/>
      </w:docPartObj>
    </w:sdtPr>
    <w:sdtEndPr>
      <w:rPr>
        <w:noProof/>
      </w:rPr>
    </w:sdtEndPr>
    <w:sdtContent>
      <w:p w14:paraId="6B274013" w14:textId="65FCD5F0" w:rsidR="00077EF2" w:rsidRDefault="00077EF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4C9E8C9" w14:textId="77777777" w:rsidR="00077EF2" w:rsidRPr="00C17EB5" w:rsidRDefault="00077EF2" w:rsidP="00077EF2">
        <w:pPr>
          <w:pStyle w:val="Footer"/>
          <w:rPr>
            <w:rFonts w:asciiTheme="minorHAnsi" w:hAnsiTheme="minorHAnsi" w:cs="Tahoma"/>
            <w:sz w:val="16"/>
            <w:szCs w:val="24"/>
          </w:rPr>
        </w:pPr>
        <w:proofErr w:type="spellStart"/>
        <w:r>
          <w:rPr>
            <w:rFonts w:asciiTheme="minorHAnsi" w:hAnsiTheme="minorHAnsi" w:cs="Tahoma"/>
            <w:b/>
            <w:sz w:val="16"/>
            <w:szCs w:val="24"/>
          </w:rPr>
          <w:t>C</w:t>
        </w:r>
        <w:r w:rsidRPr="00C17EB5">
          <w:rPr>
            <w:rFonts w:asciiTheme="minorHAnsi" w:hAnsiTheme="minorHAnsi" w:cs="Tahoma"/>
            <w:b/>
            <w:sz w:val="16"/>
            <w:szCs w:val="24"/>
          </w:rPr>
          <w:t>fT</w:t>
        </w:r>
        <w:proofErr w:type="spellEnd"/>
        <w:r w:rsidRPr="00C17EB5">
          <w:rPr>
            <w:rFonts w:asciiTheme="minorHAnsi" w:hAnsiTheme="minorHAnsi" w:cs="Tahoma"/>
            <w:b/>
            <w:sz w:val="16"/>
            <w:szCs w:val="24"/>
          </w:rPr>
          <w:t xml:space="preserve"> Template </w:t>
        </w:r>
        <w:r>
          <w:rPr>
            <w:rFonts w:asciiTheme="minorHAnsi" w:hAnsiTheme="minorHAnsi" w:cs="Tahoma"/>
            <w:b/>
            <w:sz w:val="16"/>
            <w:szCs w:val="24"/>
          </w:rPr>
          <w:t>– Consumables Framework</w:t>
        </w:r>
        <w:r w:rsidRPr="00C17EB5">
          <w:rPr>
            <w:rFonts w:asciiTheme="minorHAnsi" w:hAnsiTheme="minorHAnsi" w:cs="Tahoma"/>
            <w:b/>
            <w:sz w:val="16"/>
            <w:szCs w:val="24"/>
          </w:rPr>
          <w:t xml:space="preserve"> </w:t>
        </w:r>
        <w:r>
          <w:rPr>
            <w:rFonts w:asciiTheme="minorHAnsi" w:hAnsiTheme="minorHAnsi" w:cs="Tahoma"/>
            <w:b/>
            <w:sz w:val="16"/>
            <w:szCs w:val="24"/>
          </w:rPr>
          <w:t>(open procedure)</w:t>
        </w:r>
      </w:p>
      <w:p w14:paraId="70F41F10" w14:textId="77777777" w:rsidR="00077EF2" w:rsidRPr="00C17EB5" w:rsidRDefault="00077EF2" w:rsidP="00077EF2">
        <w:pPr>
          <w:pStyle w:val="Footer"/>
          <w:rPr>
            <w:rFonts w:asciiTheme="minorHAnsi" w:hAnsiTheme="minorHAnsi" w:cs="Tahoma"/>
            <w:i/>
            <w:iCs/>
            <w:color w:val="FF0000"/>
            <w:sz w:val="16"/>
            <w:szCs w:val="24"/>
          </w:rPr>
        </w:pPr>
        <w:r w:rsidRPr="00C17EB5">
          <w:rPr>
            <w:rFonts w:asciiTheme="minorHAnsi" w:hAnsiTheme="minorHAnsi" w:cs="Tahoma"/>
            <w:i/>
            <w:iCs/>
            <w:color w:val="FF0000"/>
            <w:sz w:val="16"/>
            <w:szCs w:val="24"/>
            <w:highlight w:val="yellow"/>
          </w:rPr>
          <w:t>[delete footer before issue]</w:t>
        </w:r>
      </w:p>
      <w:p w14:paraId="206D4EC2" w14:textId="0159BFFF" w:rsidR="00077EF2" w:rsidRDefault="001E278B">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184964"/>
      <w:docPartObj>
        <w:docPartGallery w:val="Page Numbers (Bottom of Page)"/>
        <w:docPartUnique/>
      </w:docPartObj>
    </w:sdtPr>
    <w:sdtEndPr>
      <w:rPr>
        <w:noProof/>
      </w:rPr>
    </w:sdtEndPr>
    <w:sdtContent>
      <w:p w14:paraId="55FA6D7D" w14:textId="77777777" w:rsidR="00702E32" w:rsidRDefault="00702E3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07A89291" w14:textId="77777777" w:rsidR="00702E32" w:rsidRDefault="001E278B">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C27FC" w14:textId="77777777" w:rsidR="001E278B" w:rsidRDefault="001E278B" w:rsidP="009763FF">
      <w:r>
        <w:separator/>
      </w:r>
    </w:p>
  </w:footnote>
  <w:footnote w:type="continuationSeparator" w:id="0">
    <w:p w14:paraId="2F151FDE" w14:textId="77777777" w:rsidR="001E278B" w:rsidRDefault="001E278B" w:rsidP="00976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D67D" w14:textId="7439EB1E" w:rsidR="005C5229" w:rsidRDefault="005C5229" w:rsidP="009763FF">
    <w:pPr>
      <w:pStyle w:val="Header"/>
      <w:ind w:right="-511"/>
      <w:jc w:val="right"/>
    </w:pPr>
  </w:p>
  <w:p w14:paraId="2BBE62B0" w14:textId="77777777" w:rsidR="005C5229" w:rsidRDefault="005C5229" w:rsidP="00C04B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A4DE5"/>
    <w:multiLevelType w:val="hybridMultilevel"/>
    <w:tmpl w:val="3F90E998"/>
    <w:lvl w:ilvl="0" w:tplc="967EC9DC">
      <w:start w:val="1"/>
      <w:numFmt w:val="decimal"/>
      <w:lvlText w:val="%1."/>
      <w:lvlJc w:val="left"/>
      <w:pPr>
        <w:ind w:left="-5425" w:hanging="668"/>
      </w:pPr>
      <w:rPr>
        <w:rFonts w:hint="default"/>
      </w:rPr>
    </w:lvl>
    <w:lvl w:ilvl="1" w:tplc="08090019" w:tentative="1">
      <w:start w:val="1"/>
      <w:numFmt w:val="lowerLetter"/>
      <w:lvlText w:val="%2."/>
      <w:lvlJc w:val="left"/>
      <w:pPr>
        <w:ind w:left="-5013" w:hanging="360"/>
      </w:pPr>
    </w:lvl>
    <w:lvl w:ilvl="2" w:tplc="0809001B" w:tentative="1">
      <w:start w:val="1"/>
      <w:numFmt w:val="lowerRoman"/>
      <w:lvlText w:val="%3."/>
      <w:lvlJc w:val="right"/>
      <w:pPr>
        <w:ind w:left="-4293" w:hanging="180"/>
      </w:pPr>
    </w:lvl>
    <w:lvl w:ilvl="3" w:tplc="0809000F" w:tentative="1">
      <w:start w:val="1"/>
      <w:numFmt w:val="decimal"/>
      <w:lvlText w:val="%4."/>
      <w:lvlJc w:val="left"/>
      <w:pPr>
        <w:ind w:left="-3573" w:hanging="360"/>
      </w:pPr>
    </w:lvl>
    <w:lvl w:ilvl="4" w:tplc="08090019" w:tentative="1">
      <w:start w:val="1"/>
      <w:numFmt w:val="lowerLetter"/>
      <w:lvlText w:val="%5."/>
      <w:lvlJc w:val="left"/>
      <w:pPr>
        <w:ind w:left="-2853" w:hanging="360"/>
      </w:pPr>
    </w:lvl>
    <w:lvl w:ilvl="5" w:tplc="0809001B" w:tentative="1">
      <w:start w:val="1"/>
      <w:numFmt w:val="lowerRoman"/>
      <w:lvlText w:val="%6."/>
      <w:lvlJc w:val="right"/>
      <w:pPr>
        <w:ind w:left="-2133" w:hanging="180"/>
      </w:pPr>
    </w:lvl>
    <w:lvl w:ilvl="6" w:tplc="0809000F" w:tentative="1">
      <w:start w:val="1"/>
      <w:numFmt w:val="decimal"/>
      <w:lvlText w:val="%7."/>
      <w:lvlJc w:val="left"/>
      <w:pPr>
        <w:ind w:left="-1413" w:hanging="360"/>
      </w:pPr>
    </w:lvl>
    <w:lvl w:ilvl="7" w:tplc="08090019" w:tentative="1">
      <w:start w:val="1"/>
      <w:numFmt w:val="lowerLetter"/>
      <w:lvlText w:val="%8."/>
      <w:lvlJc w:val="left"/>
      <w:pPr>
        <w:ind w:left="-693" w:hanging="360"/>
      </w:pPr>
    </w:lvl>
    <w:lvl w:ilvl="8" w:tplc="0809001B" w:tentative="1">
      <w:start w:val="1"/>
      <w:numFmt w:val="lowerRoman"/>
      <w:lvlText w:val="%9."/>
      <w:lvlJc w:val="right"/>
      <w:pPr>
        <w:ind w:left="27" w:hanging="180"/>
      </w:pPr>
    </w:lvl>
  </w:abstractNum>
  <w:abstractNum w:abstractNumId="2" w15:restartNumberingAfterBreak="0">
    <w:nsid w:val="0A730140"/>
    <w:multiLevelType w:val="hybridMultilevel"/>
    <w:tmpl w:val="FDB232D0"/>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 w15:restartNumberingAfterBreak="0">
    <w:nsid w:val="0B9A45DA"/>
    <w:multiLevelType w:val="hybridMultilevel"/>
    <w:tmpl w:val="D876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6AA9"/>
    <w:multiLevelType w:val="hybridMultilevel"/>
    <w:tmpl w:val="5D1C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97090"/>
    <w:multiLevelType w:val="hybridMultilevel"/>
    <w:tmpl w:val="46A239C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1AA90172"/>
    <w:multiLevelType w:val="hybridMultilevel"/>
    <w:tmpl w:val="5B0EC4BE"/>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B05359C"/>
    <w:multiLevelType w:val="hybridMultilevel"/>
    <w:tmpl w:val="6A5AA070"/>
    <w:lvl w:ilvl="0" w:tplc="0809000F">
      <w:start w:val="1"/>
      <w:numFmt w:val="decimal"/>
      <w:lvlText w:val="%1."/>
      <w:lvlJc w:val="left"/>
      <w:pPr>
        <w:ind w:left="7023" w:hanging="360"/>
      </w:pPr>
      <w:rPr>
        <w:rFonts w:hint="default"/>
        <w:color w:val="auto"/>
      </w:rPr>
    </w:lvl>
    <w:lvl w:ilvl="1" w:tplc="FFFFFFFF">
      <w:start w:val="1"/>
      <w:numFmt w:val="decimal"/>
      <w:lvlText w:val="(%2)"/>
      <w:lvlJc w:val="left"/>
      <w:pPr>
        <w:ind w:left="7743" w:hanging="360"/>
      </w:pPr>
      <w:rPr>
        <w:rFonts w:hint="default"/>
      </w:rPr>
    </w:lvl>
    <w:lvl w:ilvl="2" w:tplc="FFFFFFFF">
      <w:start w:val="1"/>
      <w:numFmt w:val="lowerRoman"/>
      <w:lvlText w:val="%3."/>
      <w:lvlJc w:val="right"/>
      <w:pPr>
        <w:ind w:left="8463" w:hanging="180"/>
      </w:pPr>
    </w:lvl>
    <w:lvl w:ilvl="3" w:tplc="FFFFFFFF" w:tentative="1">
      <w:start w:val="1"/>
      <w:numFmt w:val="decimal"/>
      <w:lvlText w:val="%4."/>
      <w:lvlJc w:val="left"/>
      <w:pPr>
        <w:ind w:left="9183" w:hanging="360"/>
      </w:pPr>
    </w:lvl>
    <w:lvl w:ilvl="4" w:tplc="FFFFFFFF" w:tentative="1">
      <w:start w:val="1"/>
      <w:numFmt w:val="lowerLetter"/>
      <w:lvlText w:val="%5."/>
      <w:lvlJc w:val="left"/>
      <w:pPr>
        <w:ind w:left="9903" w:hanging="360"/>
      </w:pPr>
    </w:lvl>
    <w:lvl w:ilvl="5" w:tplc="FFFFFFFF" w:tentative="1">
      <w:start w:val="1"/>
      <w:numFmt w:val="lowerRoman"/>
      <w:lvlText w:val="%6."/>
      <w:lvlJc w:val="right"/>
      <w:pPr>
        <w:ind w:left="10623" w:hanging="180"/>
      </w:pPr>
    </w:lvl>
    <w:lvl w:ilvl="6" w:tplc="FFFFFFFF" w:tentative="1">
      <w:start w:val="1"/>
      <w:numFmt w:val="decimal"/>
      <w:lvlText w:val="%7."/>
      <w:lvlJc w:val="left"/>
      <w:pPr>
        <w:ind w:left="11343" w:hanging="360"/>
      </w:pPr>
    </w:lvl>
    <w:lvl w:ilvl="7" w:tplc="FFFFFFFF" w:tentative="1">
      <w:start w:val="1"/>
      <w:numFmt w:val="lowerLetter"/>
      <w:lvlText w:val="%8."/>
      <w:lvlJc w:val="left"/>
      <w:pPr>
        <w:ind w:left="12063" w:hanging="360"/>
      </w:pPr>
    </w:lvl>
    <w:lvl w:ilvl="8" w:tplc="FFFFFFFF" w:tentative="1">
      <w:start w:val="1"/>
      <w:numFmt w:val="lowerRoman"/>
      <w:lvlText w:val="%9."/>
      <w:lvlJc w:val="right"/>
      <w:pPr>
        <w:ind w:left="12783" w:hanging="180"/>
      </w:pPr>
    </w:lvl>
  </w:abstractNum>
  <w:abstractNum w:abstractNumId="8" w15:restartNumberingAfterBreak="0">
    <w:nsid w:val="209B015F"/>
    <w:multiLevelType w:val="hybridMultilevel"/>
    <w:tmpl w:val="6EDA2B38"/>
    <w:lvl w:ilvl="0" w:tplc="B0263472">
      <w:start w:val="1"/>
      <w:numFmt w:val="upperLetter"/>
      <w:lvlText w:val="%1."/>
      <w:lvlJc w:val="left"/>
      <w:pPr>
        <w:ind w:left="7590" w:hanging="360"/>
      </w:pPr>
      <w:rPr>
        <w:rFonts w:hint="default"/>
        <w:color w:val="auto"/>
      </w:rPr>
    </w:lvl>
    <w:lvl w:ilvl="1" w:tplc="9D368F46">
      <w:start w:val="1"/>
      <w:numFmt w:val="decimal"/>
      <w:lvlText w:val="(%2)"/>
      <w:lvlJc w:val="left"/>
      <w:pPr>
        <w:ind w:left="7743" w:hanging="360"/>
      </w:pPr>
      <w:rPr>
        <w:rFonts w:hint="default"/>
      </w:rPr>
    </w:lvl>
    <w:lvl w:ilvl="2" w:tplc="1809001B">
      <w:start w:val="1"/>
      <w:numFmt w:val="lowerRoman"/>
      <w:lvlText w:val="%3."/>
      <w:lvlJc w:val="right"/>
      <w:pPr>
        <w:ind w:left="8463" w:hanging="180"/>
      </w:pPr>
    </w:lvl>
    <w:lvl w:ilvl="3" w:tplc="1809000F" w:tentative="1">
      <w:start w:val="1"/>
      <w:numFmt w:val="decimal"/>
      <w:lvlText w:val="%4."/>
      <w:lvlJc w:val="left"/>
      <w:pPr>
        <w:ind w:left="9183" w:hanging="360"/>
      </w:pPr>
    </w:lvl>
    <w:lvl w:ilvl="4" w:tplc="18090019" w:tentative="1">
      <w:start w:val="1"/>
      <w:numFmt w:val="lowerLetter"/>
      <w:lvlText w:val="%5."/>
      <w:lvlJc w:val="left"/>
      <w:pPr>
        <w:ind w:left="9903" w:hanging="360"/>
      </w:pPr>
    </w:lvl>
    <w:lvl w:ilvl="5" w:tplc="1809001B" w:tentative="1">
      <w:start w:val="1"/>
      <w:numFmt w:val="lowerRoman"/>
      <w:lvlText w:val="%6."/>
      <w:lvlJc w:val="right"/>
      <w:pPr>
        <w:ind w:left="10623" w:hanging="180"/>
      </w:pPr>
    </w:lvl>
    <w:lvl w:ilvl="6" w:tplc="1809000F" w:tentative="1">
      <w:start w:val="1"/>
      <w:numFmt w:val="decimal"/>
      <w:lvlText w:val="%7."/>
      <w:lvlJc w:val="left"/>
      <w:pPr>
        <w:ind w:left="11343" w:hanging="360"/>
      </w:pPr>
    </w:lvl>
    <w:lvl w:ilvl="7" w:tplc="18090019" w:tentative="1">
      <w:start w:val="1"/>
      <w:numFmt w:val="lowerLetter"/>
      <w:lvlText w:val="%8."/>
      <w:lvlJc w:val="left"/>
      <w:pPr>
        <w:ind w:left="12063" w:hanging="360"/>
      </w:pPr>
    </w:lvl>
    <w:lvl w:ilvl="8" w:tplc="1809001B" w:tentative="1">
      <w:start w:val="1"/>
      <w:numFmt w:val="lowerRoman"/>
      <w:lvlText w:val="%9."/>
      <w:lvlJc w:val="right"/>
      <w:pPr>
        <w:ind w:left="12783" w:hanging="180"/>
      </w:pPr>
    </w:lvl>
  </w:abstractNum>
  <w:abstractNum w:abstractNumId="9"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DE3CE5"/>
    <w:multiLevelType w:val="hybridMultilevel"/>
    <w:tmpl w:val="B316DC42"/>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 w15:restartNumberingAfterBreak="0">
    <w:nsid w:val="2B691F72"/>
    <w:multiLevelType w:val="hybridMultilevel"/>
    <w:tmpl w:val="18BC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01BCD"/>
    <w:multiLevelType w:val="hybridMultilevel"/>
    <w:tmpl w:val="B3C64F6C"/>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3" w15:restartNumberingAfterBreak="0">
    <w:nsid w:val="420164E7"/>
    <w:multiLevelType w:val="hybridMultilevel"/>
    <w:tmpl w:val="A3E2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56B85"/>
    <w:multiLevelType w:val="hybridMultilevel"/>
    <w:tmpl w:val="C67E73B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3887DE0"/>
    <w:multiLevelType w:val="multilevel"/>
    <w:tmpl w:val="BC88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0A5AA2"/>
    <w:multiLevelType w:val="multilevel"/>
    <w:tmpl w:val="A4D0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D65F7E"/>
    <w:multiLevelType w:val="hybridMultilevel"/>
    <w:tmpl w:val="94A2A148"/>
    <w:lvl w:ilvl="0" w:tplc="74928FAE">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8" w15:restartNumberingAfterBreak="0">
    <w:nsid w:val="4895424A"/>
    <w:multiLevelType w:val="multilevel"/>
    <w:tmpl w:val="8700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A32955"/>
    <w:multiLevelType w:val="hybridMultilevel"/>
    <w:tmpl w:val="C428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B43C0"/>
    <w:multiLevelType w:val="hybridMultilevel"/>
    <w:tmpl w:val="1CF065CA"/>
    <w:lvl w:ilvl="0" w:tplc="A6C42692">
      <w:start w:val="1"/>
      <w:numFmt w:val="decimal"/>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1" w15:restartNumberingAfterBreak="0">
    <w:nsid w:val="59834362"/>
    <w:multiLevelType w:val="hybridMultilevel"/>
    <w:tmpl w:val="8670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58B409E"/>
    <w:multiLevelType w:val="hybridMultilevel"/>
    <w:tmpl w:val="3D9C0C5E"/>
    <w:lvl w:ilvl="0" w:tplc="74D6BA86">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4" w15:restartNumberingAfterBreak="0">
    <w:nsid w:val="6644181B"/>
    <w:multiLevelType w:val="hybridMultilevel"/>
    <w:tmpl w:val="7916CB46"/>
    <w:lvl w:ilvl="0" w:tplc="FFFFFFFF">
      <w:start w:val="1"/>
      <w:numFmt w:val="upperLetter"/>
      <w:lvlText w:val="%1."/>
      <w:lvlJc w:val="left"/>
      <w:pPr>
        <w:ind w:left="7023" w:hanging="360"/>
      </w:pPr>
      <w:rPr>
        <w:rFonts w:hint="default"/>
        <w:color w:val="auto"/>
      </w:rPr>
    </w:lvl>
    <w:lvl w:ilvl="1" w:tplc="0809000F">
      <w:start w:val="1"/>
      <w:numFmt w:val="decimal"/>
      <w:lvlText w:val="%2."/>
      <w:lvlJc w:val="left"/>
      <w:pPr>
        <w:ind w:left="7743" w:hanging="360"/>
      </w:pPr>
    </w:lvl>
    <w:lvl w:ilvl="2" w:tplc="FFFFFFFF">
      <w:start w:val="1"/>
      <w:numFmt w:val="lowerRoman"/>
      <w:lvlText w:val="%3."/>
      <w:lvlJc w:val="right"/>
      <w:pPr>
        <w:ind w:left="8463" w:hanging="180"/>
      </w:pPr>
    </w:lvl>
    <w:lvl w:ilvl="3" w:tplc="FFFFFFFF" w:tentative="1">
      <w:start w:val="1"/>
      <w:numFmt w:val="decimal"/>
      <w:lvlText w:val="%4."/>
      <w:lvlJc w:val="left"/>
      <w:pPr>
        <w:ind w:left="9183" w:hanging="360"/>
      </w:pPr>
    </w:lvl>
    <w:lvl w:ilvl="4" w:tplc="FFFFFFFF" w:tentative="1">
      <w:start w:val="1"/>
      <w:numFmt w:val="lowerLetter"/>
      <w:lvlText w:val="%5."/>
      <w:lvlJc w:val="left"/>
      <w:pPr>
        <w:ind w:left="9903" w:hanging="360"/>
      </w:pPr>
    </w:lvl>
    <w:lvl w:ilvl="5" w:tplc="FFFFFFFF" w:tentative="1">
      <w:start w:val="1"/>
      <w:numFmt w:val="lowerRoman"/>
      <w:lvlText w:val="%6."/>
      <w:lvlJc w:val="right"/>
      <w:pPr>
        <w:ind w:left="10623" w:hanging="180"/>
      </w:pPr>
    </w:lvl>
    <w:lvl w:ilvl="6" w:tplc="FFFFFFFF" w:tentative="1">
      <w:start w:val="1"/>
      <w:numFmt w:val="decimal"/>
      <w:lvlText w:val="%7."/>
      <w:lvlJc w:val="left"/>
      <w:pPr>
        <w:ind w:left="11343" w:hanging="360"/>
      </w:pPr>
    </w:lvl>
    <w:lvl w:ilvl="7" w:tplc="FFFFFFFF" w:tentative="1">
      <w:start w:val="1"/>
      <w:numFmt w:val="lowerLetter"/>
      <w:lvlText w:val="%8."/>
      <w:lvlJc w:val="left"/>
      <w:pPr>
        <w:ind w:left="12063" w:hanging="360"/>
      </w:pPr>
    </w:lvl>
    <w:lvl w:ilvl="8" w:tplc="FFFFFFFF" w:tentative="1">
      <w:start w:val="1"/>
      <w:numFmt w:val="lowerRoman"/>
      <w:lvlText w:val="%9."/>
      <w:lvlJc w:val="right"/>
      <w:pPr>
        <w:ind w:left="12783" w:hanging="180"/>
      </w:pPr>
    </w:lvl>
  </w:abstractNum>
  <w:abstractNum w:abstractNumId="25" w15:restartNumberingAfterBreak="0">
    <w:nsid w:val="6DE94C25"/>
    <w:multiLevelType w:val="hybridMultilevel"/>
    <w:tmpl w:val="C66814DC"/>
    <w:lvl w:ilvl="0" w:tplc="F8FEDB1A">
      <w:start w:val="1"/>
      <w:numFmt w:val="decimal"/>
      <w:lvlText w:val="%1."/>
      <w:lvlJc w:val="left"/>
      <w:pPr>
        <w:ind w:left="2010" w:hanging="870"/>
      </w:pPr>
      <w:rPr>
        <w:rFonts w:hint="default"/>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6" w15:restartNumberingAfterBreak="0">
    <w:nsid w:val="723A70AC"/>
    <w:multiLevelType w:val="hybridMultilevel"/>
    <w:tmpl w:val="89E0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776DCF"/>
    <w:multiLevelType w:val="hybridMultilevel"/>
    <w:tmpl w:val="B4B4E7AE"/>
    <w:lvl w:ilvl="0" w:tplc="2DB496C0">
      <w:start w:val="1"/>
      <w:numFmt w:val="decimal"/>
      <w:lvlText w:val="%1."/>
      <w:lvlJc w:val="left"/>
      <w:pPr>
        <w:ind w:left="1275" w:hanging="70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8"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81651840">
    <w:abstractNumId w:val="4"/>
  </w:num>
  <w:num w:numId="2" w16cid:durableId="1117597734">
    <w:abstractNumId w:val="13"/>
  </w:num>
  <w:num w:numId="3" w16cid:durableId="1885020408">
    <w:abstractNumId w:val="21"/>
  </w:num>
  <w:num w:numId="4" w16cid:durableId="1036005021">
    <w:abstractNumId w:val="19"/>
  </w:num>
  <w:num w:numId="5" w16cid:durableId="1232346693">
    <w:abstractNumId w:val="14"/>
  </w:num>
  <w:num w:numId="6" w16cid:durableId="1805275211">
    <w:abstractNumId w:val="5"/>
  </w:num>
  <w:num w:numId="7" w16cid:durableId="619532316">
    <w:abstractNumId w:val="3"/>
  </w:num>
  <w:num w:numId="8" w16cid:durableId="596908147">
    <w:abstractNumId w:val="11"/>
  </w:num>
  <w:num w:numId="9" w16cid:durableId="554436153">
    <w:abstractNumId w:val="26"/>
  </w:num>
  <w:num w:numId="10" w16cid:durableId="2105375500">
    <w:abstractNumId w:val="0"/>
  </w:num>
  <w:num w:numId="11" w16cid:durableId="978919703">
    <w:abstractNumId w:val="6"/>
  </w:num>
  <w:num w:numId="12" w16cid:durableId="2362830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680808">
    <w:abstractNumId w:val="20"/>
  </w:num>
  <w:num w:numId="14" w16cid:durableId="1455169980">
    <w:abstractNumId w:val="25"/>
  </w:num>
  <w:num w:numId="15" w16cid:durableId="487986365">
    <w:abstractNumId w:val="17"/>
  </w:num>
  <w:num w:numId="16" w16cid:durableId="1519272865">
    <w:abstractNumId w:val="10"/>
  </w:num>
  <w:num w:numId="17" w16cid:durableId="124466199">
    <w:abstractNumId w:val="1"/>
  </w:num>
  <w:num w:numId="18" w16cid:durableId="808015489">
    <w:abstractNumId w:val="12"/>
  </w:num>
  <w:num w:numId="19" w16cid:durableId="1633747090">
    <w:abstractNumId w:val="2"/>
  </w:num>
  <w:num w:numId="20" w16cid:durableId="90708670">
    <w:abstractNumId w:val="27"/>
  </w:num>
  <w:num w:numId="21" w16cid:durableId="270086638">
    <w:abstractNumId w:val="23"/>
  </w:num>
  <w:num w:numId="22" w16cid:durableId="1424497290">
    <w:abstractNumId w:val="28"/>
  </w:num>
  <w:num w:numId="23" w16cid:durableId="1248881088">
    <w:abstractNumId w:val="8"/>
  </w:num>
  <w:num w:numId="24" w16cid:durableId="132456367">
    <w:abstractNumId w:val="24"/>
  </w:num>
  <w:num w:numId="25" w16cid:durableId="1497187250">
    <w:abstractNumId w:val="7"/>
  </w:num>
  <w:num w:numId="26" w16cid:durableId="1931355630">
    <w:abstractNumId w:val="9"/>
  </w:num>
  <w:num w:numId="27" w16cid:durableId="1313677375">
    <w:abstractNumId w:val="15"/>
  </w:num>
  <w:num w:numId="28" w16cid:durableId="1728146010">
    <w:abstractNumId w:val="16"/>
  </w:num>
  <w:num w:numId="29" w16cid:durableId="3775591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FF"/>
    <w:rsid w:val="00001C87"/>
    <w:rsid w:val="00003491"/>
    <w:rsid w:val="0001264C"/>
    <w:rsid w:val="00021EDE"/>
    <w:rsid w:val="0002287C"/>
    <w:rsid w:val="000312C0"/>
    <w:rsid w:val="00033DD0"/>
    <w:rsid w:val="00037F6D"/>
    <w:rsid w:val="00043DAE"/>
    <w:rsid w:val="00047A14"/>
    <w:rsid w:val="00051249"/>
    <w:rsid w:val="000633BC"/>
    <w:rsid w:val="00065170"/>
    <w:rsid w:val="0006539F"/>
    <w:rsid w:val="00065ADB"/>
    <w:rsid w:val="00074540"/>
    <w:rsid w:val="00076A06"/>
    <w:rsid w:val="00077EF2"/>
    <w:rsid w:val="00080903"/>
    <w:rsid w:val="0008383F"/>
    <w:rsid w:val="00085AB1"/>
    <w:rsid w:val="000969F2"/>
    <w:rsid w:val="0009792D"/>
    <w:rsid w:val="000A0759"/>
    <w:rsid w:val="000A270E"/>
    <w:rsid w:val="000A6339"/>
    <w:rsid w:val="000B73C3"/>
    <w:rsid w:val="000C08BD"/>
    <w:rsid w:val="000C1300"/>
    <w:rsid w:val="000C339F"/>
    <w:rsid w:val="000C657F"/>
    <w:rsid w:val="000D1449"/>
    <w:rsid w:val="000D371F"/>
    <w:rsid w:val="000D5B1F"/>
    <w:rsid w:val="000D715B"/>
    <w:rsid w:val="000F3CF7"/>
    <w:rsid w:val="000F4AC8"/>
    <w:rsid w:val="000F570F"/>
    <w:rsid w:val="0010476D"/>
    <w:rsid w:val="00104CFA"/>
    <w:rsid w:val="00104EDF"/>
    <w:rsid w:val="00111810"/>
    <w:rsid w:val="00111D32"/>
    <w:rsid w:val="001125E8"/>
    <w:rsid w:val="0011587E"/>
    <w:rsid w:val="001163DD"/>
    <w:rsid w:val="00116EA6"/>
    <w:rsid w:val="00117FEE"/>
    <w:rsid w:val="001223F3"/>
    <w:rsid w:val="00125786"/>
    <w:rsid w:val="00130055"/>
    <w:rsid w:val="00132FC8"/>
    <w:rsid w:val="00134F1F"/>
    <w:rsid w:val="00135A6A"/>
    <w:rsid w:val="00136D87"/>
    <w:rsid w:val="001426D2"/>
    <w:rsid w:val="00145614"/>
    <w:rsid w:val="0015252F"/>
    <w:rsid w:val="00152B4B"/>
    <w:rsid w:val="00154827"/>
    <w:rsid w:val="00156347"/>
    <w:rsid w:val="00166A26"/>
    <w:rsid w:val="00174B10"/>
    <w:rsid w:val="001844E3"/>
    <w:rsid w:val="001869DA"/>
    <w:rsid w:val="001869F0"/>
    <w:rsid w:val="0018770E"/>
    <w:rsid w:val="00190F27"/>
    <w:rsid w:val="0019240B"/>
    <w:rsid w:val="001939F1"/>
    <w:rsid w:val="001A4544"/>
    <w:rsid w:val="001B0A8F"/>
    <w:rsid w:val="001B3077"/>
    <w:rsid w:val="001B7DE1"/>
    <w:rsid w:val="001B7FBA"/>
    <w:rsid w:val="001C12FC"/>
    <w:rsid w:val="001C1AB9"/>
    <w:rsid w:val="001C707D"/>
    <w:rsid w:val="001C7ADB"/>
    <w:rsid w:val="001D529F"/>
    <w:rsid w:val="001D6547"/>
    <w:rsid w:val="001E278B"/>
    <w:rsid w:val="001F0D5A"/>
    <w:rsid w:val="001F4489"/>
    <w:rsid w:val="001F54D6"/>
    <w:rsid w:val="001F739A"/>
    <w:rsid w:val="00213274"/>
    <w:rsid w:val="0022647E"/>
    <w:rsid w:val="00226F0A"/>
    <w:rsid w:val="00234F8A"/>
    <w:rsid w:val="0023593B"/>
    <w:rsid w:val="00242040"/>
    <w:rsid w:val="00246B42"/>
    <w:rsid w:val="00255A98"/>
    <w:rsid w:val="002674AF"/>
    <w:rsid w:val="00287DDE"/>
    <w:rsid w:val="00292210"/>
    <w:rsid w:val="002929E8"/>
    <w:rsid w:val="00293862"/>
    <w:rsid w:val="002A07EE"/>
    <w:rsid w:val="002B4ABA"/>
    <w:rsid w:val="002B5244"/>
    <w:rsid w:val="002C2433"/>
    <w:rsid w:val="002C7C96"/>
    <w:rsid w:val="002D101A"/>
    <w:rsid w:val="002D3021"/>
    <w:rsid w:val="002D6190"/>
    <w:rsid w:val="002E3F18"/>
    <w:rsid w:val="002E468C"/>
    <w:rsid w:val="002F29C0"/>
    <w:rsid w:val="002F327C"/>
    <w:rsid w:val="002F7E87"/>
    <w:rsid w:val="003074DF"/>
    <w:rsid w:val="003103F4"/>
    <w:rsid w:val="0031343C"/>
    <w:rsid w:val="00313AAA"/>
    <w:rsid w:val="003172EE"/>
    <w:rsid w:val="0032683B"/>
    <w:rsid w:val="003312A4"/>
    <w:rsid w:val="00336672"/>
    <w:rsid w:val="00336E11"/>
    <w:rsid w:val="00344CBA"/>
    <w:rsid w:val="003458CF"/>
    <w:rsid w:val="0034658E"/>
    <w:rsid w:val="00346C59"/>
    <w:rsid w:val="00347D1B"/>
    <w:rsid w:val="00362EA2"/>
    <w:rsid w:val="00365735"/>
    <w:rsid w:val="0037008D"/>
    <w:rsid w:val="00381776"/>
    <w:rsid w:val="00387841"/>
    <w:rsid w:val="00390ABF"/>
    <w:rsid w:val="00394A18"/>
    <w:rsid w:val="00394B85"/>
    <w:rsid w:val="00395069"/>
    <w:rsid w:val="003A66C0"/>
    <w:rsid w:val="003A7E3E"/>
    <w:rsid w:val="003B0E9A"/>
    <w:rsid w:val="003B7BDD"/>
    <w:rsid w:val="003D0941"/>
    <w:rsid w:val="003D1365"/>
    <w:rsid w:val="003D22EC"/>
    <w:rsid w:val="003D4A3D"/>
    <w:rsid w:val="003E4FEB"/>
    <w:rsid w:val="003F00B3"/>
    <w:rsid w:val="003F5EF7"/>
    <w:rsid w:val="003F7C9B"/>
    <w:rsid w:val="00404B5E"/>
    <w:rsid w:val="00414A41"/>
    <w:rsid w:val="00414D8A"/>
    <w:rsid w:val="00421586"/>
    <w:rsid w:val="00421911"/>
    <w:rsid w:val="00423609"/>
    <w:rsid w:val="004270A9"/>
    <w:rsid w:val="004319FB"/>
    <w:rsid w:val="00432C01"/>
    <w:rsid w:val="0043360D"/>
    <w:rsid w:val="00433C20"/>
    <w:rsid w:val="00437E2D"/>
    <w:rsid w:val="00454C5A"/>
    <w:rsid w:val="00456128"/>
    <w:rsid w:val="00456D05"/>
    <w:rsid w:val="00460739"/>
    <w:rsid w:val="004752D6"/>
    <w:rsid w:val="00476276"/>
    <w:rsid w:val="0047627F"/>
    <w:rsid w:val="004832EB"/>
    <w:rsid w:val="00487956"/>
    <w:rsid w:val="00495D48"/>
    <w:rsid w:val="004A7B43"/>
    <w:rsid w:val="004B1763"/>
    <w:rsid w:val="004B1BF0"/>
    <w:rsid w:val="004B3CC6"/>
    <w:rsid w:val="004B7127"/>
    <w:rsid w:val="004B7CCE"/>
    <w:rsid w:val="004C09B9"/>
    <w:rsid w:val="004C0FD3"/>
    <w:rsid w:val="004C174E"/>
    <w:rsid w:val="004C3F32"/>
    <w:rsid w:val="004C6244"/>
    <w:rsid w:val="004C639D"/>
    <w:rsid w:val="004C74E1"/>
    <w:rsid w:val="004D2279"/>
    <w:rsid w:val="004E03DD"/>
    <w:rsid w:val="004E5074"/>
    <w:rsid w:val="004E6A91"/>
    <w:rsid w:val="004E7A11"/>
    <w:rsid w:val="004E7BFE"/>
    <w:rsid w:val="004E7CAF"/>
    <w:rsid w:val="004F489A"/>
    <w:rsid w:val="005036E0"/>
    <w:rsid w:val="0050686A"/>
    <w:rsid w:val="00512369"/>
    <w:rsid w:val="00513689"/>
    <w:rsid w:val="0051586B"/>
    <w:rsid w:val="005176D7"/>
    <w:rsid w:val="00521B13"/>
    <w:rsid w:val="005338E2"/>
    <w:rsid w:val="005425D1"/>
    <w:rsid w:val="00542ED0"/>
    <w:rsid w:val="00546582"/>
    <w:rsid w:val="00553CAD"/>
    <w:rsid w:val="00555DC1"/>
    <w:rsid w:val="00567819"/>
    <w:rsid w:val="00571299"/>
    <w:rsid w:val="00572906"/>
    <w:rsid w:val="00576900"/>
    <w:rsid w:val="00580DDC"/>
    <w:rsid w:val="00583808"/>
    <w:rsid w:val="005851AC"/>
    <w:rsid w:val="005851DA"/>
    <w:rsid w:val="00587160"/>
    <w:rsid w:val="005928D8"/>
    <w:rsid w:val="005943DB"/>
    <w:rsid w:val="005A0A25"/>
    <w:rsid w:val="005A5C31"/>
    <w:rsid w:val="005B2045"/>
    <w:rsid w:val="005B43B6"/>
    <w:rsid w:val="005C5229"/>
    <w:rsid w:val="005D1E8F"/>
    <w:rsid w:val="005D3BE0"/>
    <w:rsid w:val="005D48DD"/>
    <w:rsid w:val="005E45C2"/>
    <w:rsid w:val="005F1F47"/>
    <w:rsid w:val="005F6D8D"/>
    <w:rsid w:val="005F74A3"/>
    <w:rsid w:val="00600104"/>
    <w:rsid w:val="00600BF0"/>
    <w:rsid w:val="00601D8B"/>
    <w:rsid w:val="0060386B"/>
    <w:rsid w:val="00607AA9"/>
    <w:rsid w:val="00616977"/>
    <w:rsid w:val="00624145"/>
    <w:rsid w:val="00625E44"/>
    <w:rsid w:val="006366D0"/>
    <w:rsid w:val="00636ACE"/>
    <w:rsid w:val="00643967"/>
    <w:rsid w:val="006546CE"/>
    <w:rsid w:val="006622D4"/>
    <w:rsid w:val="006663DC"/>
    <w:rsid w:val="00667656"/>
    <w:rsid w:val="00675E49"/>
    <w:rsid w:val="00676226"/>
    <w:rsid w:val="00676A33"/>
    <w:rsid w:val="0067AA5A"/>
    <w:rsid w:val="006805B9"/>
    <w:rsid w:val="00687494"/>
    <w:rsid w:val="006875A2"/>
    <w:rsid w:val="006909D3"/>
    <w:rsid w:val="006918CA"/>
    <w:rsid w:val="00692A04"/>
    <w:rsid w:val="00694D6E"/>
    <w:rsid w:val="00697687"/>
    <w:rsid w:val="006A14B2"/>
    <w:rsid w:val="006A605F"/>
    <w:rsid w:val="006B4485"/>
    <w:rsid w:val="006B5ACF"/>
    <w:rsid w:val="006B7509"/>
    <w:rsid w:val="006C4FAB"/>
    <w:rsid w:val="006C54F0"/>
    <w:rsid w:val="006D0803"/>
    <w:rsid w:val="006D1B28"/>
    <w:rsid w:val="006D1D8A"/>
    <w:rsid w:val="006D51A2"/>
    <w:rsid w:val="006E20C0"/>
    <w:rsid w:val="006E65CC"/>
    <w:rsid w:val="006F33D7"/>
    <w:rsid w:val="006F6CE8"/>
    <w:rsid w:val="006F729B"/>
    <w:rsid w:val="007007F6"/>
    <w:rsid w:val="00702E32"/>
    <w:rsid w:val="0072286F"/>
    <w:rsid w:val="007239CA"/>
    <w:rsid w:val="0072499C"/>
    <w:rsid w:val="00725D00"/>
    <w:rsid w:val="00733D19"/>
    <w:rsid w:val="00736EB4"/>
    <w:rsid w:val="0073767B"/>
    <w:rsid w:val="0074377C"/>
    <w:rsid w:val="00745C61"/>
    <w:rsid w:val="00752C98"/>
    <w:rsid w:val="0076155F"/>
    <w:rsid w:val="007642D2"/>
    <w:rsid w:val="007664B4"/>
    <w:rsid w:val="00777FDD"/>
    <w:rsid w:val="00780A21"/>
    <w:rsid w:val="0078373E"/>
    <w:rsid w:val="00785DBA"/>
    <w:rsid w:val="00786BBE"/>
    <w:rsid w:val="007C0E7E"/>
    <w:rsid w:val="007C2C8E"/>
    <w:rsid w:val="007C4A72"/>
    <w:rsid w:val="007D1589"/>
    <w:rsid w:val="007D4562"/>
    <w:rsid w:val="007D4FAE"/>
    <w:rsid w:val="007D4FB3"/>
    <w:rsid w:val="007D71B6"/>
    <w:rsid w:val="007D7872"/>
    <w:rsid w:val="007E7AE3"/>
    <w:rsid w:val="007F0741"/>
    <w:rsid w:val="007F59D9"/>
    <w:rsid w:val="00801DF1"/>
    <w:rsid w:val="00802D9C"/>
    <w:rsid w:val="00803610"/>
    <w:rsid w:val="0080497D"/>
    <w:rsid w:val="0080588A"/>
    <w:rsid w:val="008062E6"/>
    <w:rsid w:val="00811848"/>
    <w:rsid w:val="00813E32"/>
    <w:rsid w:val="00817EBC"/>
    <w:rsid w:val="00820973"/>
    <w:rsid w:val="008209D8"/>
    <w:rsid w:val="00830F58"/>
    <w:rsid w:val="0083169C"/>
    <w:rsid w:val="00832965"/>
    <w:rsid w:val="00832F81"/>
    <w:rsid w:val="00837505"/>
    <w:rsid w:val="008425F2"/>
    <w:rsid w:val="008504F8"/>
    <w:rsid w:val="00855587"/>
    <w:rsid w:val="00856C2F"/>
    <w:rsid w:val="00860FD9"/>
    <w:rsid w:val="00866BF7"/>
    <w:rsid w:val="00867247"/>
    <w:rsid w:val="008754FD"/>
    <w:rsid w:val="00876223"/>
    <w:rsid w:val="0087754C"/>
    <w:rsid w:val="008856B3"/>
    <w:rsid w:val="00885730"/>
    <w:rsid w:val="008907CD"/>
    <w:rsid w:val="00892072"/>
    <w:rsid w:val="0089448D"/>
    <w:rsid w:val="008951DC"/>
    <w:rsid w:val="0089529A"/>
    <w:rsid w:val="008A107F"/>
    <w:rsid w:val="008A246A"/>
    <w:rsid w:val="008A6E26"/>
    <w:rsid w:val="008A78E9"/>
    <w:rsid w:val="008B5D9D"/>
    <w:rsid w:val="008C17F4"/>
    <w:rsid w:val="008C1A02"/>
    <w:rsid w:val="008C1B6E"/>
    <w:rsid w:val="008C6873"/>
    <w:rsid w:val="008D19A5"/>
    <w:rsid w:val="008D5DEB"/>
    <w:rsid w:val="008D6C35"/>
    <w:rsid w:val="008E1400"/>
    <w:rsid w:val="008E1968"/>
    <w:rsid w:val="008E3546"/>
    <w:rsid w:val="008E5DED"/>
    <w:rsid w:val="008F003E"/>
    <w:rsid w:val="00900F58"/>
    <w:rsid w:val="00921A05"/>
    <w:rsid w:val="00922E6D"/>
    <w:rsid w:val="009327C5"/>
    <w:rsid w:val="009332C4"/>
    <w:rsid w:val="0093571C"/>
    <w:rsid w:val="00935940"/>
    <w:rsid w:val="00937D22"/>
    <w:rsid w:val="00944E82"/>
    <w:rsid w:val="00952D22"/>
    <w:rsid w:val="009548E8"/>
    <w:rsid w:val="00956145"/>
    <w:rsid w:val="0096489E"/>
    <w:rsid w:val="00973C0C"/>
    <w:rsid w:val="009758A1"/>
    <w:rsid w:val="009763FF"/>
    <w:rsid w:val="00976DAA"/>
    <w:rsid w:val="00983B5D"/>
    <w:rsid w:val="0098425C"/>
    <w:rsid w:val="00984993"/>
    <w:rsid w:val="00991B8A"/>
    <w:rsid w:val="00995C02"/>
    <w:rsid w:val="009A1138"/>
    <w:rsid w:val="009A6BD1"/>
    <w:rsid w:val="009B36C1"/>
    <w:rsid w:val="009C2D2D"/>
    <w:rsid w:val="009C63BE"/>
    <w:rsid w:val="009D258C"/>
    <w:rsid w:val="009D577B"/>
    <w:rsid w:val="009D60FE"/>
    <w:rsid w:val="009E2BD3"/>
    <w:rsid w:val="009E662D"/>
    <w:rsid w:val="009F1DFB"/>
    <w:rsid w:val="009F2662"/>
    <w:rsid w:val="009F3738"/>
    <w:rsid w:val="009F39FF"/>
    <w:rsid w:val="009F5925"/>
    <w:rsid w:val="00A05952"/>
    <w:rsid w:val="00A05D20"/>
    <w:rsid w:val="00A10CDF"/>
    <w:rsid w:val="00A318AC"/>
    <w:rsid w:val="00A33DD6"/>
    <w:rsid w:val="00A341CD"/>
    <w:rsid w:val="00A34708"/>
    <w:rsid w:val="00A34935"/>
    <w:rsid w:val="00A354DF"/>
    <w:rsid w:val="00A362B6"/>
    <w:rsid w:val="00A37528"/>
    <w:rsid w:val="00A41DDF"/>
    <w:rsid w:val="00A435BD"/>
    <w:rsid w:val="00A43EFB"/>
    <w:rsid w:val="00A43FAD"/>
    <w:rsid w:val="00A46E9F"/>
    <w:rsid w:val="00A46EDC"/>
    <w:rsid w:val="00A47C06"/>
    <w:rsid w:val="00A51D68"/>
    <w:rsid w:val="00A53E28"/>
    <w:rsid w:val="00A6106D"/>
    <w:rsid w:val="00A666E3"/>
    <w:rsid w:val="00A84A46"/>
    <w:rsid w:val="00A87815"/>
    <w:rsid w:val="00A923D4"/>
    <w:rsid w:val="00A93A68"/>
    <w:rsid w:val="00AA030D"/>
    <w:rsid w:val="00AB071D"/>
    <w:rsid w:val="00AB0A55"/>
    <w:rsid w:val="00AB43DA"/>
    <w:rsid w:val="00AB5ED0"/>
    <w:rsid w:val="00AB6A81"/>
    <w:rsid w:val="00AC3EF3"/>
    <w:rsid w:val="00AC45BE"/>
    <w:rsid w:val="00AC5C75"/>
    <w:rsid w:val="00AD2945"/>
    <w:rsid w:val="00AD5DA3"/>
    <w:rsid w:val="00AD6230"/>
    <w:rsid w:val="00AD724E"/>
    <w:rsid w:val="00AD7F4F"/>
    <w:rsid w:val="00AE0D89"/>
    <w:rsid w:val="00AE0F6A"/>
    <w:rsid w:val="00AE431E"/>
    <w:rsid w:val="00AE48FA"/>
    <w:rsid w:val="00AE4928"/>
    <w:rsid w:val="00AE4A80"/>
    <w:rsid w:val="00AE4AFF"/>
    <w:rsid w:val="00AE7C9F"/>
    <w:rsid w:val="00AF2278"/>
    <w:rsid w:val="00AF2BA4"/>
    <w:rsid w:val="00B00882"/>
    <w:rsid w:val="00B00917"/>
    <w:rsid w:val="00B01E50"/>
    <w:rsid w:val="00B027DD"/>
    <w:rsid w:val="00B03812"/>
    <w:rsid w:val="00B110CF"/>
    <w:rsid w:val="00B15F23"/>
    <w:rsid w:val="00B164B8"/>
    <w:rsid w:val="00B21888"/>
    <w:rsid w:val="00B22953"/>
    <w:rsid w:val="00B2457F"/>
    <w:rsid w:val="00B26365"/>
    <w:rsid w:val="00B27D03"/>
    <w:rsid w:val="00B30990"/>
    <w:rsid w:val="00B31625"/>
    <w:rsid w:val="00B3663C"/>
    <w:rsid w:val="00B37569"/>
    <w:rsid w:val="00B475C6"/>
    <w:rsid w:val="00B60F3D"/>
    <w:rsid w:val="00B627A9"/>
    <w:rsid w:val="00B62813"/>
    <w:rsid w:val="00B775BD"/>
    <w:rsid w:val="00B812DA"/>
    <w:rsid w:val="00B940AA"/>
    <w:rsid w:val="00BA015C"/>
    <w:rsid w:val="00BA0BE6"/>
    <w:rsid w:val="00BA319A"/>
    <w:rsid w:val="00BA4D74"/>
    <w:rsid w:val="00BA4F70"/>
    <w:rsid w:val="00BA562A"/>
    <w:rsid w:val="00BC0D7E"/>
    <w:rsid w:val="00BC3B50"/>
    <w:rsid w:val="00BD1CAC"/>
    <w:rsid w:val="00BE2076"/>
    <w:rsid w:val="00BE2A14"/>
    <w:rsid w:val="00BE64E9"/>
    <w:rsid w:val="00BE66D5"/>
    <w:rsid w:val="00BF04BA"/>
    <w:rsid w:val="00BF2E75"/>
    <w:rsid w:val="00C01DD3"/>
    <w:rsid w:val="00C16F83"/>
    <w:rsid w:val="00C17F3A"/>
    <w:rsid w:val="00C22F69"/>
    <w:rsid w:val="00C26D58"/>
    <w:rsid w:val="00C27818"/>
    <w:rsid w:val="00C31B57"/>
    <w:rsid w:val="00C40716"/>
    <w:rsid w:val="00C45E5F"/>
    <w:rsid w:val="00C573B5"/>
    <w:rsid w:val="00C664E1"/>
    <w:rsid w:val="00C70076"/>
    <w:rsid w:val="00C70A56"/>
    <w:rsid w:val="00C725F2"/>
    <w:rsid w:val="00C741A8"/>
    <w:rsid w:val="00C74453"/>
    <w:rsid w:val="00C77AC6"/>
    <w:rsid w:val="00C84625"/>
    <w:rsid w:val="00C956CD"/>
    <w:rsid w:val="00C96E83"/>
    <w:rsid w:val="00CA587D"/>
    <w:rsid w:val="00CB03B7"/>
    <w:rsid w:val="00CB2C5F"/>
    <w:rsid w:val="00CB4765"/>
    <w:rsid w:val="00CC2401"/>
    <w:rsid w:val="00CD03B6"/>
    <w:rsid w:val="00CD0803"/>
    <w:rsid w:val="00CD4FD2"/>
    <w:rsid w:val="00CD6188"/>
    <w:rsid w:val="00CE13EE"/>
    <w:rsid w:val="00CE294B"/>
    <w:rsid w:val="00CE38B3"/>
    <w:rsid w:val="00CE38C9"/>
    <w:rsid w:val="00CE3F61"/>
    <w:rsid w:val="00CF1C41"/>
    <w:rsid w:val="00CF61C8"/>
    <w:rsid w:val="00D14408"/>
    <w:rsid w:val="00D2220E"/>
    <w:rsid w:val="00D40D76"/>
    <w:rsid w:val="00D419C9"/>
    <w:rsid w:val="00D46037"/>
    <w:rsid w:val="00D47710"/>
    <w:rsid w:val="00D55609"/>
    <w:rsid w:val="00D57E4D"/>
    <w:rsid w:val="00D71870"/>
    <w:rsid w:val="00D720C7"/>
    <w:rsid w:val="00D761C8"/>
    <w:rsid w:val="00D76527"/>
    <w:rsid w:val="00D775BC"/>
    <w:rsid w:val="00D8002D"/>
    <w:rsid w:val="00D8179B"/>
    <w:rsid w:val="00D87EE1"/>
    <w:rsid w:val="00D950A5"/>
    <w:rsid w:val="00D96F56"/>
    <w:rsid w:val="00D97E19"/>
    <w:rsid w:val="00DA0E3A"/>
    <w:rsid w:val="00DA4B88"/>
    <w:rsid w:val="00DA6AE4"/>
    <w:rsid w:val="00DA79D9"/>
    <w:rsid w:val="00DA7A38"/>
    <w:rsid w:val="00DB1889"/>
    <w:rsid w:val="00DC04B5"/>
    <w:rsid w:val="00DC37E9"/>
    <w:rsid w:val="00DC694C"/>
    <w:rsid w:val="00DE58DD"/>
    <w:rsid w:val="00DF6B5D"/>
    <w:rsid w:val="00DF7A8C"/>
    <w:rsid w:val="00E21E18"/>
    <w:rsid w:val="00E22281"/>
    <w:rsid w:val="00E24B39"/>
    <w:rsid w:val="00E25743"/>
    <w:rsid w:val="00E263C5"/>
    <w:rsid w:val="00E2695A"/>
    <w:rsid w:val="00E27B3B"/>
    <w:rsid w:val="00E27B82"/>
    <w:rsid w:val="00E40586"/>
    <w:rsid w:val="00E52247"/>
    <w:rsid w:val="00E574F1"/>
    <w:rsid w:val="00E60E59"/>
    <w:rsid w:val="00E612B0"/>
    <w:rsid w:val="00E64413"/>
    <w:rsid w:val="00E80A14"/>
    <w:rsid w:val="00E8191D"/>
    <w:rsid w:val="00E903C8"/>
    <w:rsid w:val="00EA16F8"/>
    <w:rsid w:val="00EB139A"/>
    <w:rsid w:val="00EB7BA1"/>
    <w:rsid w:val="00ED1BC9"/>
    <w:rsid w:val="00ED63C8"/>
    <w:rsid w:val="00ED7C28"/>
    <w:rsid w:val="00EE1CD0"/>
    <w:rsid w:val="00EF3B79"/>
    <w:rsid w:val="00EF4942"/>
    <w:rsid w:val="00F002B6"/>
    <w:rsid w:val="00F031F4"/>
    <w:rsid w:val="00F11312"/>
    <w:rsid w:val="00F1165E"/>
    <w:rsid w:val="00F125A7"/>
    <w:rsid w:val="00F1398F"/>
    <w:rsid w:val="00F13AF7"/>
    <w:rsid w:val="00F1539D"/>
    <w:rsid w:val="00F21CCE"/>
    <w:rsid w:val="00F30288"/>
    <w:rsid w:val="00F3176E"/>
    <w:rsid w:val="00F349BF"/>
    <w:rsid w:val="00F37876"/>
    <w:rsid w:val="00F4245F"/>
    <w:rsid w:val="00F4673C"/>
    <w:rsid w:val="00F55B1C"/>
    <w:rsid w:val="00F577F0"/>
    <w:rsid w:val="00F7120D"/>
    <w:rsid w:val="00F72722"/>
    <w:rsid w:val="00F83C1A"/>
    <w:rsid w:val="00F86151"/>
    <w:rsid w:val="00F87597"/>
    <w:rsid w:val="00F91E54"/>
    <w:rsid w:val="00F93C02"/>
    <w:rsid w:val="00F948B1"/>
    <w:rsid w:val="00F950C0"/>
    <w:rsid w:val="00F9522E"/>
    <w:rsid w:val="00F97102"/>
    <w:rsid w:val="00FA73BF"/>
    <w:rsid w:val="00FC3FCD"/>
    <w:rsid w:val="00FC4690"/>
    <w:rsid w:val="00FC4729"/>
    <w:rsid w:val="00FD1723"/>
    <w:rsid w:val="00FE2498"/>
    <w:rsid w:val="00FE37DF"/>
    <w:rsid w:val="00FE3D1F"/>
    <w:rsid w:val="00FE3DFD"/>
    <w:rsid w:val="017DC311"/>
    <w:rsid w:val="052EEC2B"/>
    <w:rsid w:val="0568B88B"/>
    <w:rsid w:val="0614DF09"/>
    <w:rsid w:val="16F49D96"/>
    <w:rsid w:val="170E0A76"/>
    <w:rsid w:val="19C5AEE8"/>
    <w:rsid w:val="1FA04A0F"/>
    <w:rsid w:val="23223FB8"/>
    <w:rsid w:val="24CDB905"/>
    <w:rsid w:val="257AD696"/>
    <w:rsid w:val="26903FA7"/>
    <w:rsid w:val="271AEDCD"/>
    <w:rsid w:val="28884AA3"/>
    <w:rsid w:val="31239DFE"/>
    <w:rsid w:val="32EC7E7B"/>
    <w:rsid w:val="363C64F7"/>
    <w:rsid w:val="37E1333A"/>
    <w:rsid w:val="3987F6B9"/>
    <w:rsid w:val="39D6F807"/>
    <w:rsid w:val="3AC67FA7"/>
    <w:rsid w:val="3EA3213A"/>
    <w:rsid w:val="3FD1ADEC"/>
    <w:rsid w:val="46C231A6"/>
    <w:rsid w:val="47950D93"/>
    <w:rsid w:val="49208258"/>
    <w:rsid w:val="502A7D28"/>
    <w:rsid w:val="564523F1"/>
    <w:rsid w:val="60CDEA09"/>
    <w:rsid w:val="646B0BB1"/>
    <w:rsid w:val="672BC9AB"/>
    <w:rsid w:val="6DDFC724"/>
    <w:rsid w:val="6EC10183"/>
    <w:rsid w:val="6F5BB327"/>
    <w:rsid w:val="70A4479F"/>
    <w:rsid w:val="70F59A81"/>
    <w:rsid w:val="71B017A5"/>
    <w:rsid w:val="76A9BC4E"/>
    <w:rsid w:val="79A1E0E5"/>
    <w:rsid w:val="7FD3DA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D7119"/>
  <w15:chartTrackingRefBased/>
  <w15:docId w15:val="{CD89F082-8D0E-4689-81EF-54B0AE17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3FF"/>
    <w:pPr>
      <w:spacing w:after="0" w:line="240" w:lineRule="auto"/>
    </w:pPr>
    <w:rPr>
      <w:rFonts w:ascii="Times New Roman" w:eastAsia="Calibri" w:hAnsi="Times New Roman" w:cs="Times New Roman"/>
      <w:bCs w:val="0"/>
      <w:kern w:val="0"/>
      <w:sz w:val="24"/>
      <w:szCs w:val="24"/>
      <w:lang w:eastAsia="en-GB"/>
      <w14:ligatures w14:val="none"/>
    </w:rPr>
  </w:style>
  <w:style w:type="paragraph" w:styleId="Heading1">
    <w:name w:val="heading 1"/>
    <w:basedOn w:val="Normal"/>
    <w:next w:val="Normal"/>
    <w:link w:val="Heading1Char"/>
    <w:uiPriority w:val="9"/>
    <w:qFormat/>
    <w:rsid w:val="0097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3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3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763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763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63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63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63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3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3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763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763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63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63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63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6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3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3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763FF"/>
    <w:pPr>
      <w:spacing w:before="160"/>
      <w:jc w:val="center"/>
    </w:pPr>
    <w:rPr>
      <w:i/>
      <w:iCs/>
      <w:color w:val="404040" w:themeColor="text1" w:themeTint="BF"/>
    </w:rPr>
  </w:style>
  <w:style w:type="character" w:customStyle="1" w:styleId="QuoteChar">
    <w:name w:val="Quote Char"/>
    <w:basedOn w:val="DefaultParagraphFont"/>
    <w:link w:val="Quote"/>
    <w:uiPriority w:val="29"/>
    <w:rsid w:val="009763FF"/>
    <w:rPr>
      <w:i/>
      <w:iCs/>
      <w:color w:val="404040" w:themeColor="text1" w:themeTint="BF"/>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basedOn w:val="Normal"/>
    <w:link w:val="ListParagraphChar"/>
    <w:uiPriority w:val="34"/>
    <w:qFormat/>
    <w:rsid w:val="009763FF"/>
    <w:pPr>
      <w:ind w:left="720"/>
      <w:contextualSpacing/>
    </w:pPr>
  </w:style>
  <w:style w:type="character" w:styleId="IntenseEmphasis">
    <w:name w:val="Intense Emphasis"/>
    <w:basedOn w:val="DefaultParagraphFont"/>
    <w:uiPriority w:val="21"/>
    <w:qFormat/>
    <w:rsid w:val="009763FF"/>
    <w:rPr>
      <w:i/>
      <w:iCs/>
      <w:color w:val="0F4761" w:themeColor="accent1" w:themeShade="BF"/>
    </w:rPr>
  </w:style>
  <w:style w:type="paragraph" w:styleId="IntenseQuote">
    <w:name w:val="Intense Quote"/>
    <w:basedOn w:val="Normal"/>
    <w:next w:val="Normal"/>
    <w:link w:val="IntenseQuoteChar"/>
    <w:uiPriority w:val="30"/>
    <w:qFormat/>
    <w:rsid w:val="0097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3FF"/>
    <w:rPr>
      <w:i/>
      <w:iCs/>
      <w:color w:val="0F4761" w:themeColor="accent1" w:themeShade="BF"/>
    </w:rPr>
  </w:style>
  <w:style w:type="character" w:styleId="IntenseReference">
    <w:name w:val="Intense Reference"/>
    <w:basedOn w:val="DefaultParagraphFont"/>
    <w:uiPriority w:val="32"/>
    <w:qFormat/>
    <w:rsid w:val="009763FF"/>
    <w:rPr>
      <w:b/>
      <w:bCs w:val="0"/>
      <w:smallCaps/>
      <w:color w:val="0F4761" w:themeColor="accent1" w:themeShade="BF"/>
      <w:spacing w:val="5"/>
    </w:rPr>
  </w:style>
  <w:style w:type="paragraph" w:styleId="Footer">
    <w:name w:val="footer"/>
    <w:basedOn w:val="Normal"/>
    <w:link w:val="FooterChar"/>
    <w:uiPriority w:val="99"/>
    <w:rsid w:val="009763FF"/>
    <w:pPr>
      <w:tabs>
        <w:tab w:val="center" w:pos="4153"/>
        <w:tab w:val="right" w:pos="8306"/>
      </w:tabs>
    </w:pPr>
    <w:rPr>
      <w:rFonts w:ascii="Arial" w:hAnsi="Arial" w:cs="Arial"/>
      <w:sz w:val="20"/>
      <w:szCs w:val="20"/>
    </w:rPr>
  </w:style>
  <w:style w:type="character" w:customStyle="1" w:styleId="FooterChar">
    <w:name w:val="Footer Char"/>
    <w:basedOn w:val="DefaultParagraphFont"/>
    <w:link w:val="Footer"/>
    <w:uiPriority w:val="99"/>
    <w:rsid w:val="009763FF"/>
    <w:rPr>
      <w:rFonts w:ascii="Arial" w:eastAsia="Calibri" w:hAnsi="Arial" w:cs="Arial"/>
      <w:bCs w:val="0"/>
      <w:kern w:val="0"/>
      <w:sz w:val="20"/>
      <w:szCs w:val="20"/>
      <w:lang w:eastAsia="en-GB"/>
      <w14:ligatures w14:val="none"/>
    </w:rPr>
  </w:style>
  <w:style w:type="paragraph" w:styleId="Header">
    <w:name w:val="header"/>
    <w:basedOn w:val="Normal"/>
    <w:link w:val="HeaderChar"/>
    <w:rsid w:val="009763FF"/>
    <w:pPr>
      <w:tabs>
        <w:tab w:val="center" w:pos="4153"/>
        <w:tab w:val="right" w:pos="8306"/>
      </w:tabs>
    </w:pPr>
  </w:style>
  <w:style w:type="character" w:customStyle="1" w:styleId="HeaderChar">
    <w:name w:val="Header Char"/>
    <w:basedOn w:val="DefaultParagraphFont"/>
    <w:link w:val="Header"/>
    <w:rsid w:val="009763FF"/>
    <w:rPr>
      <w:rFonts w:ascii="Times New Roman" w:eastAsia="Calibri" w:hAnsi="Times New Roman" w:cs="Times New Roman"/>
      <w:bCs w:val="0"/>
      <w:kern w:val="0"/>
      <w:sz w:val="24"/>
      <w:szCs w:val="24"/>
      <w:lang w:eastAsia="en-GB"/>
      <w14:ligatures w14:val="none"/>
    </w:rPr>
  </w:style>
  <w:style w:type="character" w:styleId="PageNumber">
    <w:name w:val="page number"/>
    <w:basedOn w:val="DefaultParagraphFont"/>
    <w:uiPriority w:val="99"/>
    <w:rsid w:val="009763FF"/>
  </w:style>
  <w:style w:type="table" w:styleId="TableGrid">
    <w:name w:val="Table Grid"/>
    <w:basedOn w:val="TableNormal"/>
    <w:uiPriority w:val="39"/>
    <w:rsid w:val="009763FF"/>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763FF"/>
    <w:rPr>
      <w:color w:val="0000FF"/>
      <w:u w:val="single"/>
    </w:rPr>
  </w:style>
  <w:style w:type="character" w:styleId="CommentReference">
    <w:name w:val="annotation reference"/>
    <w:basedOn w:val="DefaultParagraphFont"/>
    <w:uiPriority w:val="99"/>
    <w:rsid w:val="009763FF"/>
    <w:rPr>
      <w:sz w:val="16"/>
      <w:szCs w:val="16"/>
    </w:rPr>
  </w:style>
  <w:style w:type="paragraph" w:styleId="CommentText">
    <w:name w:val="annotation text"/>
    <w:basedOn w:val="Normal"/>
    <w:link w:val="CommentTextChar"/>
    <w:uiPriority w:val="99"/>
    <w:rsid w:val="009763FF"/>
    <w:rPr>
      <w:sz w:val="20"/>
      <w:szCs w:val="20"/>
    </w:rPr>
  </w:style>
  <w:style w:type="character" w:customStyle="1" w:styleId="CommentTextChar">
    <w:name w:val="Comment Text Char"/>
    <w:basedOn w:val="DefaultParagraphFont"/>
    <w:link w:val="CommentText"/>
    <w:uiPriority w:val="99"/>
    <w:rsid w:val="009763FF"/>
    <w:rPr>
      <w:rFonts w:ascii="Times New Roman" w:eastAsia="Calibri" w:hAnsi="Times New Roman" w:cs="Times New Roman"/>
      <w:bCs w:val="0"/>
      <w:kern w:val="0"/>
      <w:sz w:val="20"/>
      <w:szCs w:val="20"/>
      <w:lang w:eastAsia="en-GB"/>
      <w14:ligatures w14:val="none"/>
    </w:rPr>
  </w:style>
  <w:style w:type="character" w:styleId="Emphasis">
    <w:name w:val="Emphasis"/>
    <w:basedOn w:val="DefaultParagraphFont"/>
    <w:uiPriority w:val="99"/>
    <w:qFormat/>
    <w:rsid w:val="009763FF"/>
    <w:rPr>
      <w:i/>
      <w:iCs/>
    </w:rPr>
  </w:style>
  <w:style w:type="character" w:customStyle="1" w:styleId="mandatoryindent1">
    <w:name w:val="mandatoryindent1"/>
    <w:basedOn w:val="DefaultParagraphFont"/>
    <w:uiPriority w:val="99"/>
    <w:rsid w:val="009763FF"/>
    <w:rPr>
      <w:rFonts w:cs="Times New Roman"/>
    </w:rPr>
  </w:style>
  <w:style w:type="paragraph" w:customStyle="1" w:styleId="BodyA">
    <w:name w:val="Body A"/>
    <w:rsid w:val="009763FF"/>
    <w:pPr>
      <w:pBdr>
        <w:top w:val="nil"/>
        <w:left w:val="nil"/>
        <w:bottom w:val="nil"/>
        <w:right w:val="nil"/>
        <w:between w:val="nil"/>
        <w:bar w:val="nil"/>
      </w:pBdr>
      <w:spacing w:after="0" w:line="240" w:lineRule="auto"/>
      <w:jc w:val="both"/>
    </w:pPr>
    <w:rPr>
      <w:rFonts w:ascii="Arial" w:eastAsia="Arial" w:hAnsi="Arial" w:cs="Arial"/>
      <w:bCs w:val="0"/>
      <w:color w:val="000000"/>
      <w:kern w:val="0"/>
      <w:sz w:val="22"/>
      <w:szCs w:val="22"/>
      <w:u w:color="000000"/>
      <w:bdr w:val="nil"/>
      <w:lang w:val="en-US" w:eastAsia="en-GB"/>
      <w14:ligatures w14:val="none"/>
    </w:rPr>
  </w:style>
  <w:style w:type="paragraph" w:styleId="NoSpacing">
    <w:name w:val="No Spacing"/>
    <w:link w:val="NoSpacingChar"/>
    <w:uiPriority w:val="1"/>
    <w:qFormat/>
    <w:rsid w:val="009763FF"/>
    <w:pPr>
      <w:pBdr>
        <w:top w:val="nil"/>
        <w:left w:val="nil"/>
        <w:bottom w:val="nil"/>
        <w:right w:val="nil"/>
        <w:between w:val="nil"/>
        <w:bar w:val="nil"/>
      </w:pBdr>
      <w:spacing w:after="0" w:line="240" w:lineRule="auto"/>
    </w:pPr>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SpacingChar">
    <w:name w:val="No Spacing Char"/>
    <w:link w:val="NoSpacing"/>
    <w:uiPriority w:val="1"/>
    <w:locked/>
    <w:rsid w:val="009763FF"/>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rmaltextrun">
    <w:name w:val="normaltextrun"/>
    <w:basedOn w:val="DefaultParagraphFont"/>
    <w:rsid w:val="009763FF"/>
  </w:style>
  <w:style w:type="character" w:customStyle="1" w:styleId="eop">
    <w:name w:val="eop"/>
    <w:basedOn w:val="DefaultParagraphFont"/>
    <w:rsid w:val="009763FF"/>
  </w:style>
  <w:style w:type="paragraph" w:customStyle="1" w:styleId="paragraph">
    <w:name w:val="paragraph"/>
    <w:basedOn w:val="Normal"/>
    <w:rsid w:val="009763FF"/>
    <w:pPr>
      <w:spacing w:before="100" w:beforeAutospacing="1" w:after="100" w:afterAutospacing="1"/>
    </w:pPr>
    <w:rPr>
      <w:rFonts w:eastAsia="Times New Roman"/>
    </w:rPr>
  </w:style>
  <w:style w:type="paragraph" w:styleId="CommentSubject">
    <w:name w:val="annotation subject"/>
    <w:basedOn w:val="CommentText"/>
    <w:next w:val="CommentText"/>
    <w:link w:val="CommentSubjectChar"/>
    <w:uiPriority w:val="99"/>
    <w:semiHidden/>
    <w:unhideWhenUsed/>
    <w:rsid w:val="00521B13"/>
    <w:rPr>
      <w:b/>
      <w:bCs/>
    </w:rPr>
  </w:style>
  <w:style w:type="character" w:customStyle="1" w:styleId="CommentSubjectChar">
    <w:name w:val="Comment Subject Char"/>
    <w:basedOn w:val="CommentTextChar"/>
    <w:link w:val="CommentSubject"/>
    <w:uiPriority w:val="99"/>
    <w:semiHidden/>
    <w:rsid w:val="00521B13"/>
    <w:rPr>
      <w:rFonts w:ascii="Times New Roman" w:eastAsia="Calibri" w:hAnsi="Times New Roman" w:cs="Times New Roman"/>
      <w:b/>
      <w:bCs/>
      <w:kern w:val="0"/>
      <w:sz w:val="20"/>
      <w:szCs w:val="20"/>
      <w:lang w:eastAsia="en-GB"/>
      <w14:ligatures w14:val="none"/>
    </w:rPr>
  </w:style>
  <w:style w:type="paragraph" w:styleId="TOCHeading">
    <w:name w:val="TOC Heading"/>
    <w:basedOn w:val="Heading1"/>
    <w:next w:val="Normal"/>
    <w:uiPriority w:val="39"/>
    <w:unhideWhenUsed/>
    <w:qFormat/>
    <w:rsid w:val="004C639D"/>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4C639D"/>
    <w:pPr>
      <w:spacing w:after="100"/>
    </w:pPr>
  </w:style>
  <w:style w:type="paragraph" w:styleId="BodyText">
    <w:name w:val="Body Text"/>
    <w:basedOn w:val="Normal"/>
    <w:link w:val="BodyTextChar"/>
    <w:unhideWhenUsed/>
    <w:rsid w:val="00B3663C"/>
    <w:pPr>
      <w:spacing w:after="120"/>
    </w:pPr>
    <w:rPr>
      <w:rFonts w:asciiTheme="minorHAnsi" w:eastAsiaTheme="minorHAnsi" w:hAnsiTheme="minorHAnsi" w:cstheme="minorBidi"/>
      <w:lang w:val="en-IE" w:eastAsia="en-US"/>
    </w:rPr>
  </w:style>
  <w:style w:type="character" w:customStyle="1" w:styleId="BodyTextChar">
    <w:name w:val="Body Text Char"/>
    <w:basedOn w:val="DefaultParagraphFont"/>
    <w:link w:val="BodyText"/>
    <w:rsid w:val="00B3663C"/>
    <w:rPr>
      <w:rFonts w:asciiTheme="minorHAnsi" w:hAnsiTheme="minorHAnsi" w:cstheme="minorBidi"/>
      <w:bCs w:val="0"/>
      <w:kern w:val="0"/>
      <w:sz w:val="24"/>
      <w:szCs w:val="24"/>
      <w:lang w:val="en-IE"/>
      <w14:ligatures w14:val="none"/>
    </w:r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8951DC"/>
    <w:rPr>
      <w:rFonts w:ascii="Times New Roman" w:eastAsia="Calibri" w:hAnsi="Times New Roman" w:cs="Times New Roman"/>
      <w:bCs w:val="0"/>
      <w:kern w:val="0"/>
      <w:sz w:val="24"/>
      <w:szCs w:val="24"/>
      <w:lang w:eastAsia="en-GB"/>
      <w14:ligatures w14:val="none"/>
    </w:rPr>
  </w:style>
  <w:style w:type="table" w:styleId="GridTable5Dark-Accent6">
    <w:name w:val="Grid Table 5 Dark Accent 6"/>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Accent4">
    <w:name w:val="Grid Table 5 Dark Accent 4"/>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6Colorful-Accent1">
    <w:name w:val="Grid Table 6 Colorful Accent 1"/>
    <w:basedOn w:val="TableNormal"/>
    <w:uiPriority w:val="51"/>
    <w:rsid w:val="00C31B5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xmsonormal">
    <w:name w:val="x_msonormal"/>
    <w:basedOn w:val="Normal"/>
    <w:rsid w:val="0076155F"/>
    <w:pPr>
      <w:spacing w:before="100" w:beforeAutospacing="1" w:after="100" w:afterAutospacing="1"/>
    </w:pPr>
    <w:rPr>
      <w:rFonts w:eastAsia="Times New Roman"/>
      <w:lang w:val="en-IE" w:eastAsia="en-IE"/>
    </w:rPr>
  </w:style>
  <w:style w:type="paragraph" w:customStyle="1" w:styleId="Default">
    <w:name w:val="Default"/>
    <w:rsid w:val="008F003E"/>
    <w:pPr>
      <w:autoSpaceDE w:val="0"/>
      <w:autoSpaceDN w:val="0"/>
      <w:adjustRightInd w:val="0"/>
      <w:spacing w:after="0" w:line="240" w:lineRule="auto"/>
    </w:pPr>
    <w:rPr>
      <w:rFonts w:ascii="Calibri" w:hAnsi="Calibri" w:cs="Calibri"/>
      <w:bCs w:val="0"/>
      <w:color w:val="000000"/>
      <w:kern w:val="0"/>
      <w:sz w:val="24"/>
      <w:szCs w:val="24"/>
      <w:lang w:val="en-IE"/>
      <w14:ligatures w14:val="none"/>
    </w:rPr>
  </w:style>
  <w:style w:type="paragraph" w:styleId="TOC3">
    <w:name w:val="toc 3"/>
    <w:basedOn w:val="Normal"/>
    <w:next w:val="Normal"/>
    <w:autoRedefine/>
    <w:uiPriority w:val="39"/>
    <w:unhideWhenUsed/>
    <w:rsid w:val="008209D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7b6c51f204d9a51a676a339594f554b2">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ba33cf3b481631a778c1f18bc43bc7d8"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EE432-E08E-4545-8118-A0F370BA018F}">
  <ds:schemaRefs>
    <ds:schemaRef ds:uri="http://schemas.microsoft.com/sharepoint/v3/contenttype/forms"/>
  </ds:schemaRefs>
</ds:datastoreItem>
</file>

<file path=customXml/itemProps2.xml><?xml version="1.0" encoding="utf-8"?>
<ds:datastoreItem xmlns:ds="http://schemas.openxmlformats.org/officeDocument/2006/customXml" ds:itemID="{573C00C6-8EC9-4104-A41B-2E6CD35999AE}">
  <ds:schemaRefs>
    <ds:schemaRef ds:uri="http://schemas.openxmlformats.org/officeDocument/2006/bibliography"/>
  </ds:schemaRefs>
</ds:datastoreItem>
</file>

<file path=customXml/itemProps3.xml><?xml version="1.0" encoding="utf-8"?>
<ds:datastoreItem xmlns:ds="http://schemas.openxmlformats.org/officeDocument/2006/customXml" ds:itemID="{4D745C85-E8D6-455A-8FF0-BD3CC0C2F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DEBAD-4CBF-4750-B873-EC4718A8F1DF}">
  <ds:schemaRefs>
    <ds:schemaRef ds:uri="http://schemas.microsoft.com/office/2006/metadata/properties"/>
    <ds:schemaRef ds:uri="http://schemas.microsoft.com/office/infopath/2007/PartnerControls"/>
    <ds:schemaRef ds:uri="d034e011-70aa-4011-9e64-82beedc983d7"/>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11801</Words>
  <Characters>67271</Characters>
  <Application>Microsoft Office Word</Application>
  <DocSecurity>0</DocSecurity>
  <Lines>560</Lines>
  <Paragraphs>157</Paragraphs>
  <ScaleCrop>false</ScaleCrop>
  <Company/>
  <LinksUpToDate>false</LinksUpToDate>
  <CharactersWithSpaces>78915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Ciara Shanahan</cp:lastModifiedBy>
  <cp:revision>9</cp:revision>
  <dcterms:created xsi:type="dcterms:W3CDTF">2026-03-05T11:07:00Z</dcterms:created>
  <dcterms:modified xsi:type="dcterms:W3CDTF">2026-03-05T11:21:00Z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MediaServiceImageTags">
    <vt:lpwstr/>
  </property>
</Properties>
</file>