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966D" w14:textId="77777777" w:rsidR="00DB09EA" w:rsidRDefault="00CC6595">
      <w:pPr>
        <w:spacing w:before="5"/>
        <w:ind w:left="660"/>
        <w:rPr>
          <w:b/>
          <w:sz w:val="36"/>
        </w:rPr>
      </w:pPr>
      <w:r>
        <w:rPr>
          <w:b/>
          <w:sz w:val="36"/>
        </w:rPr>
        <w:t>Instruction to Applicants to join the DPS qualification</w:t>
      </w:r>
    </w:p>
    <w:p w14:paraId="70BD989B" w14:textId="77777777" w:rsidR="00DB09EA" w:rsidRDefault="00DB09EA">
      <w:pPr>
        <w:pStyle w:val="BodyText"/>
        <w:rPr>
          <w:b/>
          <w:sz w:val="36"/>
        </w:rPr>
      </w:pPr>
    </w:p>
    <w:p w14:paraId="34945750" w14:textId="77777777" w:rsidR="00DB09EA" w:rsidRDefault="00DB09EA">
      <w:pPr>
        <w:pStyle w:val="BodyText"/>
        <w:spacing w:before="7"/>
        <w:rPr>
          <w:b/>
          <w:sz w:val="43"/>
        </w:rPr>
      </w:pPr>
    </w:p>
    <w:p w14:paraId="39E66C35" w14:textId="0BDC4D0D" w:rsidR="00DB09EA" w:rsidRDefault="00CC6595">
      <w:pPr>
        <w:pStyle w:val="BodyText"/>
        <w:spacing w:line="276" w:lineRule="auto"/>
        <w:ind w:left="100" w:right="130"/>
        <w:jc w:val="both"/>
      </w:pPr>
      <w:r>
        <w:rPr>
          <w:b/>
        </w:rPr>
        <w:t xml:space="preserve">DPS name: </w:t>
      </w:r>
      <w:r>
        <w:t xml:space="preserve">DPS for </w:t>
      </w:r>
      <w:r w:rsidR="0089132C">
        <w:t>the supply</w:t>
      </w:r>
      <w:r w:rsidR="00F3732D">
        <w:t>,</w:t>
      </w:r>
      <w:r w:rsidR="0089132C">
        <w:t xml:space="preserve"> </w:t>
      </w:r>
      <w:r w:rsidR="00F3732D">
        <w:t xml:space="preserve">conversion </w:t>
      </w:r>
      <w:r w:rsidR="0089132C">
        <w:t>and delivery of Wheelchair Accessible Vehicles for Enable Ireland Disability Services</w:t>
      </w:r>
    </w:p>
    <w:p w14:paraId="57D2066B" w14:textId="72132AAC" w:rsidR="00DB09EA" w:rsidRDefault="00CC6595">
      <w:pPr>
        <w:spacing w:before="199"/>
        <w:ind w:left="100"/>
        <w:jc w:val="both"/>
        <w:rPr>
          <w:sz w:val="24"/>
        </w:rPr>
      </w:pPr>
      <w:r>
        <w:rPr>
          <w:b/>
          <w:sz w:val="24"/>
        </w:rPr>
        <w:t>DPS reference:</w:t>
      </w:r>
      <w:r w:rsidR="0089132C">
        <w:rPr>
          <w:sz w:val="24"/>
        </w:rPr>
        <w:t xml:space="preserve"> </w:t>
      </w:r>
      <w:r w:rsidR="00F3732D">
        <w:rPr>
          <w:sz w:val="32"/>
          <w:szCs w:val="32"/>
        </w:rPr>
        <w:t>EI_DPA_WAV2026</w:t>
      </w:r>
    </w:p>
    <w:p w14:paraId="2F4D168E" w14:textId="77777777" w:rsidR="00DB09EA" w:rsidRDefault="00DB09EA">
      <w:pPr>
        <w:pStyle w:val="BodyText"/>
      </w:pPr>
    </w:p>
    <w:p w14:paraId="3B671DB4" w14:textId="77777777" w:rsidR="00DB09EA" w:rsidRDefault="00DB09EA">
      <w:pPr>
        <w:pStyle w:val="BodyText"/>
      </w:pPr>
    </w:p>
    <w:p w14:paraId="7DEB4D3E" w14:textId="77777777" w:rsidR="00DB09EA" w:rsidRDefault="00CC6595">
      <w:pPr>
        <w:pStyle w:val="BodyText"/>
        <w:spacing w:before="197" w:line="276" w:lineRule="auto"/>
        <w:ind w:left="100" w:right="115"/>
        <w:jc w:val="both"/>
      </w:pPr>
      <w:r>
        <w:t>Applicants wishing to join this DPS will have to complete the following steps after the expression of interest:</w:t>
      </w:r>
    </w:p>
    <w:p w14:paraId="46FF2EF8" w14:textId="77777777" w:rsidR="00DB09EA" w:rsidRDefault="00DB09EA">
      <w:pPr>
        <w:pStyle w:val="BodyText"/>
      </w:pPr>
    </w:p>
    <w:p w14:paraId="46B9CC37" w14:textId="77777777" w:rsidR="00DB09EA" w:rsidRDefault="00DB09EA">
      <w:pPr>
        <w:pStyle w:val="BodyText"/>
      </w:pPr>
    </w:p>
    <w:p w14:paraId="60DC37F0" w14:textId="77777777" w:rsidR="00DB09EA" w:rsidRDefault="00CC6595">
      <w:pPr>
        <w:pStyle w:val="ListParagraph"/>
        <w:numPr>
          <w:ilvl w:val="0"/>
          <w:numId w:val="1"/>
        </w:numPr>
        <w:tabs>
          <w:tab w:val="left" w:pos="821"/>
        </w:tabs>
        <w:spacing w:before="148"/>
        <w:ind w:hanging="361"/>
        <w:rPr>
          <w:sz w:val="24"/>
        </w:rPr>
      </w:pPr>
      <w:r>
        <w:rPr>
          <w:sz w:val="24"/>
        </w:rPr>
        <w:t>Review the DPS main document under the DPS documents</w:t>
      </w:r>
      <w:r>
        <w:rPr>
          <w:spacing w:val="5"/>
          <w:sz w:val="24"/>
        </w:rPr>
        <w:t xml:space="preserve"> </w:t>
      </w:r>
      <w:r>
        <w:rPr>
          <w:sz w:val="24"/>
        </w:rPr>
        <w:t>menu.</w:t>
      </w:r>
    </w:p>
    <w:p w14:paraId="7B5AE9D8" w14:textId="77777777" w:rsidR="00DB09EA" w:rsidRDefault="00CC6595">
      <w:pPr>
        <w:pStyle w:val="ListParagraph"/>
        <w:numPr>
          <w:ilvl w:val="0"/>
          <w:numId w:val="1"/>
        </w:numPr>
        <w:tabs>
          <w:tab w:val="left" w:pos="821"/>
        </w:tabs>
        <w:spacing w:before="48"/>
        <w:ind w:hanging="361"/>
        <w:rPr>
          <w:sz w:val="24"/>
        </w:rPr>
      </w:pPr>
      <w:r>
        <w:rPr>
          <w:sz w:val="24"/>
        </w:rPr>
        <w:t>Download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complete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Applicant</w:t>
      </w:r>
      <w:r>
        <w:rPr>
          <w:spacing w:val="-7"/>
          <w:sz w:val="24"/>
        </w:rPr>
        <w:t xml:space="preserve"> </w:t>
      </w:r>
      <w:r>
        <w:rPr>
          <w:sz w:val="24"/>
        </w:rPr>
        <w:t>Response</w:t>
      </w:r>
      <w:r>
        <w:rPr>
          <w:spacing w:val="-7"/>
          <w:sz w:val="24"/>
        </w:rPr>
        <w:t xml:space="preserve"> </w:t>
      </w:r>
      <w:r>
        <w:rPr>
          <w:sz w:val="24"/>
        </w:rPr>
        <w:t>document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DPS</w:t>
      </w:r>
      <w:r>
        <w:rPr>
          <w:spacing w:val="-6"/>
          <w:sz w:val="24"/>
        </w:rPr>
        <w:t xml:space="preserve"> </w:t>
      </w:r>
      <w:r>
        <w:rPr>
          <w:sz w:val="24"/>
        </w:rPr>
        <w:t>documents.</w:t>
      </w:r>
    </w:p>
    <w:p w14:paraId="69CA06BE" w14:textId="77777777" w:rsidR="00DB09EA" w:rsidRDefault="00CC6595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right="115"/>
        <w:rPr>
          <w:sz w:val="24"/>
        </w:rPr>
      </w:pPr>
      <w:r>
        <w:rPr>
          <w:sz w:val="24"/>
        </w:rPr>
        <w:t xml:space="preserve">Complete the ESPD / Eligibility Criteria steps and submit. This is located on the </w:t>
      </w:r>
      <w:r>
        <w:rPr>
          <w:spacing w:val="-3"/>
          <w:sz w:val="24"/>
        </w:rPr>
        <w:t xml:space="preserve">Create Tender </w:t>
      </w:r>
      <w:r>
        <w:rPr>
          <w:sz w:val="24"/>
        </w:rPr>
        <w:t xml:space="preserve">Online button on the DPS </w:t>
      </w:r>
      <w:r>
        <w:rPr>
          <w:spacing w:val="-4"/>
          <w:sz w:val="24"/>
        </w:rPr>
        <w:t>Tender</w:t>
      </w:r>
      <w:r>
        <w:rPr>
          <w:sz w:val="24"/>
        </w:rPr>
        <w:t xml:space="preserve"> menu.</w:t>
      </w:r>
    </w:p>
    <w:p w14:paraId="067189DC" w14:textId="77777777" w:rsidR="00DB09EA" w:rsidRDefault="00DB09EA">
      <w:pPr>
        <w:pStyle w:val="BodyText"/>
        <w:rPr>
          <w:sz w:val="20"/>
        </w:rPr>
      </w:pPr>
    </w:p>
    <w:p w14:paraId="4CC26070" w14:textId="77777777" w:rsidR="00DB09EA" w:rsidRDefault="00DB09EA">
      <w:pPr>
        <w:pStyle w:val="BodyText"/>
        <w:rPr>
          <w:sz w:val="20"/>
        </w:rPr>
      </w:pPr>
    </w:p>
    <w:p w14:paraId="57FA8646" w14:textId="77777777" w:rsidR="00DB09EA" w:rsidRDefault="00CC6595">
      <w:pPr>
        <w:pStyle w:val="BodyText"/>
        <w:rPr>
          <w:sz w:val="17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1ECF21D" wp14:editId="2A1133D4">
            <wp:simplePos x="0" y="0"/>
            <wp:positionH relativeFrom="page">
              <wp:posOffset>914400</wp:posOffset>
            </wp:positionH>
            <wp:positionV relativeFrom="paragraph">
              <wp:posOffset>157127</wp:posOffset>
            </wp:positionV>
            <wp:extent cx="5608702" cy="60026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8702" cy="600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FE0040" w14:textId="77777777" w:rsidR="00DB09EA" w:rsidRDefault="00DB09EA">
      <w:pPr>
        <w:pStyle w:val="BodyText"/>
      </w:pPr>
    </w:p>
    <w:p w14:paraId="6B5C6267" w14:textId="77777777" w:rsidR="00DB09EA" w:rsidRDefault="00DB09EA">
      <w:pPr>
        <w:pStyle w:val="BodyText"/>
      </w:pPr>
    </w:p>
    <w:p w14:paraId="5237EA60" w14:textId="77777777" w:rsidR="00DB09EA" w:rsidRDefault="00CC6595">
      <w:pPr>
        <w:pStyle w:val="ListParagraph"/>
        <w:numPr>
          <w:ilvl w:val="0"/>
          <w:numId w:val="1"/>
        </w:numPr>
        <w:tabs>
          <w:tab w:val="left" w:pos="821"/>
        </w:tabs>
        <w:spacing w:before="180" w:line="276" w:lineRule="auto"/>
        <w:ind w:right="115"/>
        <w:rPr>
          <w:sz w:val="24"/>
        </w:rPr>
      </w:pPr>
      <w:r>
        <w:rPr>
          <w:sz w:val="24"/>
        </w:rPr>
        <w:t>Once step 3 is completed, the Applicant response document must be sent via the Messaging menu on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>e-Tenders.</w:t>
      </w:r>
    </w:p>
    <w:p w14:paraId="46274083" w14:textId="77777777" w:rsidR="00DB09EA" w:rsidRDefault="00DB09EA">
      <w:pPr>
        <w:pStyle w:val="BodyText"/>
      </w:pPr>
    </w:p>
    <w:p w14:paraId="6AE2C10C" w14:textId="77777777" w:rsidR="00DB09EA" w:rsidRDefault="00DB09EA">
      <w:pPr>
        <w:pStyle w:val="BodyText"/>
      </w:pPr>
    </w:p>
    <w:p w14:paraId="1814D2F0" w14:textId="77777777" w:rsidR="00DB09EA" w:rsidRDefault="00CC6595">
      <w:pPr>
        <w:pStyle w:val="BodyText"/>
        <w:spacing w:before="148" w:line="276" w:lineRule="auto"/>
        <w:ind w:left="100" w:right="115"/>
        <w:jc w:val="both"/>
      </w:pPr>
      <w:r>
        <w:t>The Contracting</w:t>
      </w:r>
      <w:r>
        <w:rPr>
          <w:spacing w:val="-4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evaluate</w:t>
      </w:r>
      <w:r>
        <w:rPr>
          <w:spacing w:val="1"/>
        </w:rPr>
        <w:t xml:space="preserve"> </w:t>
      </w:r>
      <w:r>
        <w:t>responses for</w:t>
      </w:r>
      <w:r>
        <w:rPr>
          <w:spacing w:val="-7"/>
        </w:rPr>
        <w:t xml:space="preserve"> </w:t>
      </w:r>
      <w:r>
        <w:t>qualification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DPS</w:t>
      </w:r>
      <w:r>
        <w:rPr>
          <w:spacing w:val="-3"/>
        </w:rPr>
        <w:t xml:space="preserve"> </w:t>
      </w:r>
      <w:r>
        <w:t>once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steps above have been completed. Once the Applicant is qualified under this DPS, they will</w:t>
      </w:r>
      <w:r>
        <w:rPr>
          <w:spacing w:val="-38"/>
        </w:rPr>
        <w:t xml:space="preserve"> </w:t>
      </w:r>
      <w:r>
        <w:t>receive notification when new tenders are</w:t>
      </w:r>
      <w:r>
        <w:rPr>
          <w:spacing w:val="-13"/>
        </w:rPr>
        <w:t xml:space="preserve"> </w:t>
      </w:r>
      <w:r>
        <w:t>posted.</w:t>
      </w:r>
    </w:p>
    <w:sectPr w:rsidR="00DB09EA">
      <w:type w:val="continuous"/>
      <w:pgSz w:w="11910" w:h="16840"/>
      <w:pgMar w:top="142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45D30"/>
    <w:multiLevelType w:val="hybridMultilevel"/>
    <w:tmpl w:val="85827460"/>
    <w:lvl w:ilvl="0" w:tplc="107CCD5E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en-US" w:eastAsia="en-US" w:bidi="en-US"/>
      </w:rPr>
    </w:lvl>
    <w:lvl w:ilvl="1" w:tplc="0DAE51C2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en-US"/>
      </w:rPr>
    </w:lvl>
    <w:lvl w:ilvl="2" w:tplc="DBC8390A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en-US"/>
      </w:rPr>
    </w:lvl>
    <w:lvl w:ilvl="3" w:tplc="ABBE29C6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en-US"/>
      </w:rPr>
    </w:lvl>
    <w:lvl w:ilvl="4" w:tplc="DD9685EE">
      <w:numFmt w:val="bullet"/>
      <w:lvlText w:val="•"/>
      <w:lvlJc w:val="left"/>
      <w:pPr>
        <w:ind w:left="4191" w:hanging="360"/>
      </w:pPr>
      <w:rPr>
        <w:rFonts w:hint="default"/>
        <w:lang w:val="en-US" w:eastAsia="en-US" w:bidi="en-US"/>
      </w:rPr>
    </w:lvl>
    <w:lvl w:ilvl="5" w:tplc="7ED8A324">
      <w:numFmt w:val="bullet"/>
      <w:lvlText w:val="•"/>
      <w:lvlJc w:val="left"/>
      <w:pPr>
        <w:ind w:left="5034" w:hanging="360"/>
      </w:pPr>
      <w:rPr>
        <w:rFonts w:hint="default"/>
        <w:lang w:val="en-US" w:eastAsia="en-US" w:bidi="en-US"/>
      </w:rPr>
    </w:lvl>
    <w:lvl w:ilvl="6" w:tplc="403CBFF6">
      <w:numFmt w:val="bullet"/>
      <w:lvlText w:val="•"/>
      <w:lvlJc w:val="left"/>
      <w:pPr>
        <w:ind w:left="5876" w:hanging="360"/>
      </w:pPr>
      <w:rPr>
        <w:rFonts w:hint="default"/>
        <w:lang w:val="en-US" w:eastAsia="en-US" w:bidi="en-US"/>
      </w:rPr>
    </w:lvl>
    <w:lvl w:ilvl="7" w:tplc="EDD0C85A">
      <w:numFmt w:val="bullet"/>
      <w:lvlText w:val="•"/>
      <w:lvlJc w:val="left"/>
      <w:pPr>
        <w:ind w:left="6719" w:hanging="360"/>
      </w:pPr>
      <w:rPr>
        <w:rFonts w:hint="default"/>
        <w:lang w:val="en-US" w:eastAsia="en-US" w:bidi="en-US"/>
      </w:rPr>
    </w:lvl>
    <w:lvl w:ilvl="8" w:tplc="AC2A78EA">
      <w:numFmt w:val="bullet"/>
      <w:lvlText w:val="•"/>
      <w:lvlJc w:val="left"/>
      <w:pPr>
        <w:ind w:left="7562" w:hanging="360"/>
      </w:pPr>
      <w:rPr>
        <w:rFonts w:hint="default"/>
        <w:lang w:val="en-US" w:eastAsia="en-US" w:bidi="en-US"/>
      </w:rPr>
    </w:lvl>
  </w:abstractNum>
  <w:num w:numId="1" w16cid:durableId="562644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EA"/>
    <w:rsid w:val="001D570D"/>
    <w:rsid w:val="00217FBC"/>
    <w:rsid w:val="0089132C"/>
    <w:rsid w:val="00CC6595"/>
    <w:rsid w:val="00DB09EA"/>
    <w:rsid w:val="00F3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42B50"/>
  <w15:docId w15:val="{AA4B08D8-5C9B-4696-B019-CDD4721DC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2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807</Characters>
  <Application>Microsoft Office Word</Application>
  <DocSecurity>0</DocSecurity>
  <Lines>6</Lines>
  <Paragraphs>1</Paragraphs>
  <ScaleCrop>false</ScaleCrop>
  <Company>Enable Ireland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Nolan</dc:creator>
  <cp:lastModifiedBy>Peter Scully</cp:lastModifiedBy>
  <cp:revision>3</cp:revision>
  <dcterms:created xsi:type="dcterms:W3CDTF">2025-11-20T17:09:00Z</dcterms:created>
  <dcterms:modified xsi:type="dcterms:W3CDTF">2026-03-04T16:08:00Z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2025-11-20T00:00:00Z</vt:filetime>
  </property>
</Properties>
</file>