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3BA6B0CC" w:rsidR="004148CF" w:rsidRPr="00290E52" w:rsidRDefault="00763544" w:rsidP="003E54E4">
      <w:pPr>
        <w:widowControl w:val="0"/>
        <w:rPr>
          <w:rFonts w:ascii="Arial" w:hAnsi="Arial" w:cs="Arial"/>
          <w:sz w:val="20"/>
        </w:rPr>
      </w:pPr>
      <w:r>
        <w:rPr>
          <w:rFonts w:ascii="Arial" w:hAnsi="Arial" w:cs="Arial"/>
          <w:noProof/>
          <w:sz w:val="20"/>
          <w:lang w:val="en-IE" w:eastAsia="en-IE"/>
        </w:rPr>
        <w:t xml:space="preserve">                                            </w:t>
      </w:r>
    </w:p>
    <w:p w14:paraId="23A4595C" w14:textId="27A657DF" w:rsidR="006F77CA" w:rsidRPr="00F47431" w:rsidRDefault="006F77CA" w:rsidP="00586E22">
      <w:pPr>
        <w:jc w:val="both"/>
        <w:rPr>
          <w:rFonts w:ascii="Arial" w:hAnsi="Arial" w:cs="Arial"/>
          <w:sz w:val="20"/>
          <w:lang w:val="en-IE"/>
        </w:rPr>
      </w:pPr>
    </w:p>
    <w:p w14:paraId="7304F629" w14:textId="1E2C05E9" w:rsidR="00877EB7" w:rsidRPr="00F47431" w:rsidRDefault="008A1FC1" w:rsidP="008A1FC1">
      <w:pPr>
        <w:jc w:val="center"/>
        <w:rPr>
          <w:rFonts w:ascii="Arial" w:hAnsi="Arial" w:cs="Arial"/>
          <w:sz w:val="20"/>
          <w:lang w:val="en-IE"/>
        </w:rPr>
      </w:pPr>
      <w:r w:rsidRPr="00290E52">
        <w:rPr>
          <w:rFonts w:ascii="Arial" w:hAnsi="Arial" w:cs="Arial"/>
          <w:noProof/>
          <w:sz w:val="20"/>
          <w:lang w:val="en-IE" w:eastAsia="en-IE"/>
        </w:rPr>
        <w:drawing>
          <wp:inline distT="0" distB="0" distL="0" distR="0" wp14:anchorId="19EB8587" wp14:editId="7B6E4343">
            <wp:extent cx="1438275" cy="523875"/>
            <wp:effectExtent l="0" t="0" r="9525" b="9525"/>
            <wp:docPr id="16" name="Picture 16"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logo with blue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206477A3" w14:textId="77777777" w:rsidR="00877EB7" w:rsidRPr="00F47431" w:rsidRDefault="00877EB7" w:rsidP="00586E22">
      <w:pPr>
        <w:jc w:val="both"/>
        <w:rPr>
          <w:rFonts w:ascii="Arial" w:hAnsi="Arial" w:cs="Arial"/>
          <w:sz w:val="20"/>
          <w:lang w:val="en-IE"/>
        </w:rPr>
      </w:pPr>
    </w:p>
    <w:p w14:paraId="494E5BB1" w14:textId="686E24F2" w:rsidR="00877EB7" w:rsidRPr="00F47431" w:rsidRDefault="00877EB7" w:rsidP="00586E22">
      <w:pPr>
        <w:jc w:val="both"/>
        <w:rPr>
          <w:rFonts w:ascii="Arial" w:hAnsi="Arial" w:cs="Arial"/>
          <w:lang w:val="en-IE" w:eastAsia="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4F67A8A9" w14:textId="0C875FB3" w:rsidR="004148CF" w:rsidRPr="00290E52" w:rsidRDefault="3993BB71" w:rsidP="00586E22">
            <w:pPr>
              <w:widowControl w:val="0"/>
              <w:spacing w:before="120" w:after="120" w:line="276" w:lineRule="auto"/>
              <w:jc w:val="both"/>
              <w:rPr>
                <w:rFonts w:ascii="Arial" w:hAnsi="Arial" w:cs="Arial"/>
                <w:b/>
                <w:bCs/>
                <w:sz w:val="20"/>
                <w:lang w:val="en-US"/>
              </w:rPr>
            </w:pPr>
            <w:r w:rsidRPr="01C832E6">
              <w:rPr>
                <w:rFonts w:ascii="Arial" w:hAnsi="Arial" w:cs="Arial"/>
                <w:b/>
                <w:bCs/>
                <w:sz w:val="20"/>
                <w:lang w:val="en-US"/>
              </w:rPr>
              <w:t>QS</w:t>
            </w:r>
            <w:r w:rsidR="514FE7B1" w:rsidRPr="01C832E6">
              <w:rPr>
                <w:rFonts w:ascii="Arial" w:hAnsi="Arial" w:cs="Arial"/>
                <w:b/>
                <w:bCs/>
                <w:sz w:val="20"/>
                <w:lang w:val="en-US"/>
              </w:rPr>
              <w:t xml:space="preserve">Q v </w:t>
            </w:r>
            <w:r w:rsidR="00646340">
              <w:rPr>
                <w:rFonts w:ascii="Arial" w:hAnsi="Arial" w:cs="Arial"/>
                <w:b/>
                <w:bCs/>
                <w:sz w:val="20"/>
                <w:lang w:val="en-US"/>
              </w:rPr>
              <w:t>1</w:t>
            </w:r>
            <w:r w:rsidR="514FE7B1" w:rsidRPr="01C832E6">
              <w:rPr>
                <w:rFonts w:ascii="Arial" w:hAnsi="Arial" w:cs="Arial"/>
                <w:b/>
                <w:bCs/>
                <w:sz w:val="20"/>
                <w:lang w:val="en-US"/>
              </w:rPr>
              <w:t xml:space="preserve"> (</w:t>
            </w:r>
            <w:r w:rsidR="00E4238C">
              <w:rPr>
                <w:rFonts w:ascii="Arial" w:hAnsi="Arial" w:cs="Arial"/>
                <w:b/>
                <w:bCs/>
                <w:sz w:val="20"/>
                <w:lang w:val="en-US"/>
              </w:rPr>
              <w:t xml:space="preserve">SC /Legal Drafting </w:t>
            </w:r>
            <w:r w:rsidR="514FE7B1" w:rsidRPr="01C832E6">
              <w:rPr>
                <w:rFonts w:ascii="Arial" w:hAnsi="Arial" w:cs="Arial"/>
                <w:b/>
                <w:bCs/>
                <w:sz w:val="20"/>
                <w:lang w:val="en-US"/>
              </w:rPr>
              <w:t>)</w:t>
            </w:r>
            <w:r w:rsidR="2024BD56" w:rsidRPr="01C832E6">
              <w:rPr>
                <w:rFonts w:ascii="Arial" w:hAnsi="Arial" w:cs="Arial"/>
                <w:b/>
                <w:bCs/>
                <w:sz w:val="20"/>
                <w:lang w:val="en-US"/>
              </w:rPr>
              <w:t xml:space="preserve"> (GNI </w:t>
            </w:r>
            <w:r w:rsidR="00F87436">
              <w:rPr>
                <w:rFonts w:ascii="Arial" w:hAnsi="Arial" w:cs="Arial"/>
                <w:b/>
                <w:bCs/>
                <w:sz w:val="20"/>
                <w:lang w:val="en-US"/>
              </w:rPr>
              <w:t>18 Mar</w:t>
            </w:r>
            <w:r w:rsidR="2024BD56" w:rsidRPr="01C832E6">
              <w:rPr>
                <w:rFonts w:ascii="Arial" w:hAnsi="Arial" w:cs="Arial"/>
                <w:b/>
                <w:bCs/>
                <w:sz w:val="20"/>
                <w:lang w:val="en-US"/>
              </w:rPr>
              <w:t xml:space="preserve"> 202</w:t>
            </w:r>
            <w:r w:rsidR="00F87436">
              <w:rPr>
                <w:rFonts w:ascii="Arial" w:hAnsi="Arial" w:cs="Arial"/>
                <w:b/>
                <w:bCs/>
                <w:sz w:val="20"/>
                <w:lang w:val="en-US"/>
              </w:rPr>
              <w:t>5</w:t>
            </w:r>
            <w:r w:rsidR="2024BD56" w:rsidRPr="01C832E6">
              <w:rPr>
                <w:rFonts w:ascii="Arial" w:hAnsi="Arial" w:cs="Arial"/>
                <w:b/>
                <w:bCs/>
                <w:sz w:val="20"/>
                <w:lang w:val="en-US"/>
              </w:rPr>
              <w:t>)</w:t>
            </w:r>
          </w:p>
        </w:tc>
      </w:tr>
      <w:tr w:rsidR="004148CF" w:rsidRPr="00290E52" w14:paraId="63AD269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1FAF9821" w:rsidR="004148CF" w:rsidRPr="0048255E" w:rsidRDefault="00303730" w:rsidP="00703263">
            <w:pPr>
              <w:widowControl w:val="0"/>
              <w:spacing w:after="120" w:line="276" w:lineRule="auto"/>
              <w:jc w:val="both"/>
              <w:rPr>
                <w:rFonts w:ascii="Arial" w:hAnsi="Arial" w:cs="Arial"/>
                <w:i/>
                <w:sz w:val="20"/>
              </w:rPr>
            </w:pPr>
            <w:r w:rsidRPr="00303730">
              <w:rPr>
                <w:rFonts w:ascii="Arial" w:hAnsi="Arial" w:cstheme="minorHAnsi"/>
                <w:bCs/>
                <w:i/>
                <w:sz w:val="20"/>
                <w:lang w:val="en-US"/>
              </w:rPr>
              <w:t xml:space="preserve">Qualification System for gas quality analysis, validation of gas </w:t>
            </w:r>
            <w:proofErr w:type="spellStart"/>
            <w:r w:rsidRPr="00303730">
              <w:rPr>
                <w:rFonts w:ascii="Arial" w:hAnsi="Arial" w:cstheme="minorHAnsi"/>
                <w:bCs/>
                <w:i/>
                <w:sz w:val="20"/>
                <w:lang w:val="en-US"/>
              </w:rPr>
              <w:t>analysers</w:t>
            </w:r>
            <w:proofErr w:type="spellEnd"/>
            <w:r w:rsidRPr="00303730">
              <w:rPr>
                <w:rFonts w:ascii="Arial" w:hAnsi="Arial" w:cstheme="minorHAnsi"/>
                <w:bCs/>
                <w:i/>
                <w:sz w:val="20"/>
                <w:lang w:val="en-US"/>
              </w:rPr>
              <w:t xml:space="preserve">, supply of primary reference material (PRM), certified reference material (CRM) &amp; </w:t>
            </w:r>
            <w:r w:rsidRPr="00303730">
              <w:rPr>
                <w:rFonts w:ascii="Arial" w:hAnsi="Arial" w:cstheme="minorHAnsi"/>
                <w:i/>
                <w:iCs/>
                <w:sz w:val="20"/>
              </w:rPr>
              <w:t xml:space="preserve">CGM (Calibrated Gas Mixture) </w:t>
            </w:r>
            <w:r w:rsidRPr="00303730">
              <w:rPr>
                <w:rFonts w:ascii="Arial" w:hAnsi="Arial" w:cstheme="minorHAnsi"/>
                <w:bCs/>
                <w:i/>
                <w:sz w:val="20"/>
                <w:lang w:val="en-US"/>
              </w:rPr>
              <w:t>gases and gas quality &amp; metering technical support to GNI &amp; GNI (UK)</w:t>
            </w:r>
          </w:p>
        </w:tc>
      </w:tr>
      <w:tr w:rsidR="004148CF" w:rsidRPr="00290E52" w14:paraId="12FFC03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0FA86241" w:rsidR="004148CF" w:rsidRPr="00290E52" w:rsidRDefault="00763544" w:rsidP="00586E22">
            <w:pPr>
              <w:widowControl w:val="0"/>
              <w:spacing w:before="120" w:after="120" w:line="276" w:lineRule="auto"/>
              <w:jc w:val="both"/>
              <w:rPr>
                <w:rFonts w:ascii="Arial" w:hAnsi="Arial" w:cs="Arial"/>
                <w:sz w:val="20"/>
                <w:highlight w:val="yellow"/>
                <w:lang w:val="en-US"/>
              </w:rPr>
            </w:pPr>
            <w:r w:rsidRPr="0048255E">
              <w:rPr>
                <w:rFonts w:ascii="Arial" w:hAnsi="Arial" w:cs="Arial"/>
                <w:i/>
                <w:iCs/>
                <w:sz w:val="20"/>
              </w:rPr>
              <w:t>25/001</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Part A</w:t>
      </w:r>
      <w:r w:rsidR="00261376" w:rsidRPr="003E54E4">
        <w:rPr>
          <w:rFonts w:ascii="Arial" w:hAnsi="Arial" w:cs="Arial"/>
          <w:b/>
          <w:sz w:val="44"/>
          <w:szCs w:val="44"/>
          <w:u w:val="single"/>
          <w:lang w:val="fr-FR"/>
        </w:rPr>
        <w:t>:</w:t>
      </w:r>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proofErr w:type="spellStart"/>
      <w:r w:rsidRPr="003E54E4">
        <w:rPr>
          <w:rFonts w:ascii="Arial" w:hAnsi="Arial" w:cs="Arial"/>
          <w:b/>
          <w:sz w:val="44"/>
          <w:szCs w:val="44"/>
          <w:lang w:val="fr-FR"/>
        </w:rPr>
        <w:t>Memorandum</w:t>
      </w:r>
      <w:proofErr w:type="spellEnd"/>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3F81FBA3" w14:textId="36E3E40B" w:rsidR="00034EA5" w:rsidRDefault="00034EA5" w:rsidP="00586E22">
      <w:pPr>
        <w:jc w:val="both"/>
        <w:rPr>
          <w:rFonts w:ascii="Arial" w:hAnsi="Arial" w:cs="Arial"/>
          <w:i/>
          <w:sz w:val="20"/>
        </w:rPr>
      </w:pPr>
      <w:bookmarkStart w:id="2" w:name="_Hlk193107106"/>
      <w:r>
        <w:rPr>
          <w:rFonts w:ascii="Arial" w:hAnsi="Arial" w:cs="Arial"/>
          <w:i/>
          <w:sz w:val="20"/>
        </w:rPr>
        <w:br w:type="page"/>
      </w:r>
    </w:p>
    <w:bookmarkEnd w:id="2"/>
    <w:p w14:paraId="5FB04A8B" w14:textId="610EA80B"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5E522FBB" w14:textId="5061ED20" w:rsidR="003E54E4" w:rsidRPr="003E54E4" w:rsidRDefault="0049492D">
      <w:pPr>
        <w:pStyle w:val="TOC1"/>
        <w:tabs>
          <w:tab w:val="right" w:leader="dot" w:pos="9170"/>
        </w:tabs>
        <w:rPr>
          <w:rFonts w:ascii="Arial" w:eastAsiaTheme="minorEastAsia" w:hAnsi="Arial" w:cs="Arial"/>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3106802" w:history="1">
        <w:r w:rsidR="003E54E4" w:rsidRPr="003E54E4">
          <w:rPr>
            <w:rStyle w:val="Hyperlink"/>
            <w:rFonts w:ascii="Arial" w:hAnsi="Arial" w:cs="Arial"/>
            <w:noProof/>
          </w:rPr>
          <w:t>PARTICULARS</w:t>
        </w:r>
        <w:r w:rsidR="003E54E4" w:rsidRPr="003E54E4">
          <w:rPr>
            <w:rFonts w:ascii="Arial" w:hAnsi="Arial" w:cs="Arial"/>
            <w:noProof/>
            <w:webHidden/>
          </w:rPr>
          <w:tab/>
        </w:r>
        <w:r w:rsidR="003E54E4" w:rsidRPr="003E54E4">
          <w:rPr>
            <w:rFonts w:ascii="Arial" w:hAnsi="Arial" w:cs="Arial"/>
            <w:noProof/>
            <w:webHidden/>
          </w:rPr>
          <w:fldChar w:fldCharType="begin"/>
        </w:r>
        <w:r w:rsidR="003E54E4" w:rsidRPr="003E54E4">
          <w:rPr>
            <w:rFonts w:ascii="Arial" w:hAnsi="Arial" w:cs="Arial"/>
            <w:noProof/>
            <w:webHidden/>
          </w:rPr>
          <w:instrText xml:space="preserve"> PAGEREF _Toc193106802 \h </w:instrText>
        </w:r>
        <w:r w:rsidR="003E54E4" w:rsidRPr="003E54E4">
          <w:rPr>
            <w:rFonts w:ascii="Arial" w:hAnsi="Arial" w:cs="Arial"/>
            <w:noProof/>
            <w:webHidden/>
          </w:rPr>
        </w:r>
        <w:r w:rsidR="003E54E4" w:rsidRPr="003E54E4">
          <w:rPr>
            <w:rFonts w:ascii="Arial" w:hAnsi="Arial" w:cs="Arial"/>
            <w:noProof/>
            <w:webHidden/>
          </w:rPr>
          <w:fldChar w:fldCharType="separate"/>
        </w:r>
        <w:r w:rsidR="000D6496">
          <w:rPr>
            <w:rFonts w:ascii="Arial" w:hAnsi="Arial" w:cs="Arial"/>
            <w:noProof/>
            <w:webHidden/>
          </w:rPr>
          <w:t>3</w:t>
        </w:r>
        <w:r w:rsidR="003E54E4" w:rsidRPr="003E54E4">
          <w:rPr>
            <w:rFonts w:ascii="Arial" w:hAnsi="Arial" w:cs="Arial"/>
            <w:noProof/>
            <w:webHidden/>
          </w:rPr>
          <w:fldChar w:fldCharType="end"/>
        </w:r>
      </w:hyperlink>
    </w:p>
    <w:p w14:paraId="11FE0DAD" w14:textId="1656300F"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3" w:history="1">
        <w:r w:rsidRPr="003E54E4">
          <w:rPr>
            <w:rStyle w:val="Hyperlink"/>
            <w:rFonts w:ascii="Arial" w:hAnsi="Arial" w:cs="Arial"/>
            <w:noProof/>
          </w:rPr>
          <w:t>SECTION 1: DEFINITIONS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_Toc193106803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11</w:t>
        </w:r>
        <w:r w:rsidRPr="003E54E4">
          <w:rPr>
            <w:rFonts w:ascii="Arial" w:hAnsi="Arial" w:cs="Arial"/>
            <w:noProof/>
            <w:webHidden/>
          </w:rPr>
          <w:fldChar w:fldCharType="end"/>
        </w:r>
      </w:hyperlink>
    </w:p>
    <w:p w14:paraId="5A5F592C" w14:textId="66137C54"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4" w:history="1">
        <w:r w:rsidRPr="003E54E4">
          <w:rPr>
            <w:rStyle w:val="Hyperlink"/>
            <w:rFonts w:ascii="Arial" w:hAnsi="Arial" w:cs="Arial"/>
            <w:noProof/>
          </w:rPr>
          <w:t>SECTION 2:  IMPORTANT NOTICE</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_Toc193106804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11</w:t>
        </w:r>
        <w:r w:rsidRPr="003E54E4">
          <w:rPr>
            <w:rFonts w:ascii="Arial" w:hAnsi="Arial" w:cs="Arial"/>
            <w:noProof/>
            <w:webHidden/>
          </w:rPr>
          <w:fldChar w:fldCharType="end"/>
        </w:r>
      </w:hyperlink>
    </w:p>
    <w:p w14:paraId="16ECD716" w14:textId="64B87A26"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5" w:history="1">
        <w:r w:rsidRPr="003E54E4">
          <w:rPr>
            <w:rStyle w:val="Hyperlink"/>
            <w:rFonts w:ascii="Arial" w:hAnsi="Arial" w:cs="Arial"/>
            <w:noProof/>
          </w:rPr>
          <w:t>SECTION 3:  INSTRUCTIONS TO APPLICANTS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_Toc193106805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13</w:t>
        </w:r>
        <w:r w:rsidRPr="003E54E4">
          <w:rPr>
            <w:rFonts w:ascii="Arial" w:hAnsi="Arial" w:cs="Arial"/>
            <w:noProof/>
            <w:webHidden/>
          </w:rPr>
          <w:fldChar w:fldCharType="end"/>
        </w:r>
      </w:hyperlink>
    </w:p>
    <w:p w14:paraId="17042243" w14:textId="05389858" w:rsidR="003E54E4" w:rsidRPr="003E54E4" w:rsidRDefault="003E54E4">
      <w:pPr>
        <w:pStyle w:val="TOC1"/>
        <w:tabs>
          <w:tab w:val="left" w:pos="1680"/>
          <w:tab w:val="right" w:leader="dot" w:pos="9170"/>
        </w:tabs>
        <w:rPr>
          <w:rFonts w:ascii="Arial" w:eastAsiaTheme="minorEastAsia" w:hAnsi="Arial" w:cs="Arial"/>
          <w:noProof/>
          <w:kern w:val="2"/>
          <w:szCs w:val="24"/>
          <w:lang w:val="en-IE" w:eastAsia="en-IE"/>
          <w14:ligatures w14:val="standardContextual"/>
        </w:rPr>
      </w:pPr>
      <w:hyperlink w:anchor="_Toc193106806" w:history="1">
        <w:r w:rsidRPr="003E54E4">
          <w:rPr>
            <w:rStyle w:val="Hyperlink"/>
            <w:rFonts w:ascii="Arial" w:hAnsi="Arial" w:cs="Arial"/>
            <w:noProof/>
          </w:rPr>
          <w:t>SECTION 4:</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CRITERIA AND PROCESS FOR PRE-QUALIFICATION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_Toc193106806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18</w:t>
        </w:r>
        <w:r w:rsidRPr="003E54E4">
          <w:rPr>
            <w:rFonts w:ascii="Arial" w:hAnsi="Arial" w:cs="Arial"/>
            <w:noProof/>
            <w:webHidden/>
          </w:rPr>
          <w:fldChar w:fldCharType="end"/>
        </w:r>
      </w:hyperlink>
    </w:p>
    <w:p w14:paraId="14A331D2" w14:textId="0527CE58"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7" w:history="1">
        <w:r w:rsidRPr="003E54E4">
          <w:rPr>
            <w:rStyle w:val="Hyperlink"/>
            <w:rFonts w:ascii="Arial" w:hAnsi="Arial" w:cs="Arial"/>
            <w:noProof/>
          </w:rPr>
          <w:t>APPENDIX 1:</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LOTS / SCOPE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_Toc193106807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20</w:t>
        </w:r>
        <w:r w:rsidRPr="003E54E4">
          <w:rPr>
            <w:rFonts w:ascii="Arial" w:hAnsi="Arial" w:cs="Arial"/>
            <w:noProof/>
            <w:webHidden/>
          </w:rPr>
          <w:fldChar w:fldCharType="end"/>
        </w:r>
      </w:hyperlink>
    </w:p>
    <w:p w14:paraId="53BAF1B8" w14:textId="0A21FE39"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8" w:history="1">
        <w:r w:rsidRPr="003E54E4">
          <w:rPr>
            <w:rStyle w:val="Hyperlink"/>
            <w:rFonts w:ascii="Arial" w:hAnsi="Arial" w:cs="Arial"/>
            <w:noProof/>
          </w:rPr>
          <w:t>APPENDIX 2:</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OPERATION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_Toc193106808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21</w:t>
        </w:r>
        <w:r w:rsidRPr="003E54E4">
          <w:rPr>
            <w:rFonts w:ascii="Arial" w:hAnsi="Arial" w:cs="Arial"/>
            <w:noProof/>
            <w:webHidden/>
          </w:rPr>
          <w:fldChar w:fldCharType="end"/>
        </w:r>
      </w:hyperlink>
    </w:p>
    <w:p w14:paraId="45D81508" w14:textId="709EA2BF"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9" w:history="1">
        <w:r w:rsidRPr="003E54E4">
          <w:rPr>
            <w:rStyle w:val="Hyperlink"/>
            <w:rFonts w:ascii="Arial" w:hAnsi="Arial" w:cs="Arial"/>
            <w:noProof/>
          </w:rPr>
          <w:t xml:space="preserve">APPENDIX 3: </w:t>
        </w:r>
        <w:r w:rsidRPr="003E54E4">
          <w:rPr>
            <w:rStyle w:val="Hyperlink"/>
            <w:rFonts w:ascii="Arial" w:hAnsi="Arial" w:cs="Arial"/>
            <w:noProof/>
            <w:lang w:val="en-US" w:eastAsia="en-US"/>
          </w:rPr>
          <w:t>INTERNATIONAL PROCUREMENT INSTRUMENT</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_Toc193106809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22</w:t>
        </w:r>
        <w:r w:rsidRPr="003E54E4">
          <w:rPr>
            <w:rFonts w:ascii="Arial" w:hAnsi="Arial" w:cs="Arial"/>
            <w:noProof/>
            <w:webHidden/>
          </w:rPr>
          <w:fldChar w:fldCharType="end"/>
        </w:r>
      </w:hyperlink>
    </w:p>
    <w:p w14:paraId="0DABB10C" w14:textId="165928F1"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10" w:history="1">
        <w:r w:rsidRPr="003E54E4">
          <w:rPr>
            <w:rStyle w:val="Hyperlink"/>
            <w:rFonts w:ascii="Arial" w:hAnsi="Arial" w:cs="Arial"/>
            <w:noProof/>
          </w:rPr>
          <w:t>APPENDIX 4: FOR</w:t>
        </w:r>
        <w:r w:rsidR="0067605B">
          <w:rPr>
            <w:rStyle w:val="Hyperlink"/>
            <w:rFonts w:ascii="Arial" w:hAnsi="Arial" w:cs="Arial"/>
            <w:noProof/>
          </w:rPr>
          <w:t>E</w:t>
        </w:r>
        <w:r w:rsidRPr="003E54E4">
          <w:rPr>
            <w:rStyle w:val="Hyperlink"/>
            <w:rFonts w:ascii="Arial" w:hAnsi="Arial" w:cs="Arial"/>
            <w:noProof/>
          </w:rPr>
          <w:t>IGN SUBSIDIES REGULATION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_Toc193106810 \h </w:instrText>
        </w:r>
        <w:r w:rsidRPr="003E54E4">
          <w:rPr>
            <w:rFonts w:ascii="Arial" w:hAnsi="Arial" w:cs="Arial"/>
            <w:noProof/>
            <w:webHidden/>
          </w:rPr>
        </w:r>
        <w:r w:rsidRPr="003E54E4">
          <w:rPr>
            <w:rFonts w:ascii="Arial" w:hAnsi="Arial" w:cs="Arial"/>
            <w:noProof/>
            <w:webHidden/>
          </w:rPr>
          <w:fldChar w:fldCharType="separate"/>
        </w:r>
        <w:r w:rsidR="000D6496">
          <w:rPr>
            <w:rFonts w:ascii="Arial" w:hAnsi="Arial" w:cs="Arial"/>
            <w:noProof/>
            <w:webHidden/>
          </w:rPr>
          <w:t>23</w:t>
        </w:r>
        <w:r w:rsidRPr="003E54E4">
          <w:rPr>
            <w:rFonts w:ascii="Arial" w:hAnsi="Arial" w:cs="Arial"/>
            <w:noProof/>
            <w:webHidden/>
          </w:rPr>
          <w:fldChar w:fldCharType="end"/>
        </w:r>
      </w:hyperlink>
    </w:p>
    <w:p w14:paraId="4A1BCF4A" w14:textId="21812E08"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3" w:name="_Toc56758755"/>
      <w:bookmarkStart w:id="4" w:name="_Toc193106802"/>
      <w:r w:rsidRPr="00290E52">
        <w:rPr>
          <w:rFonts w:ascii="Arial" w:hAnsi="Arial" w:cs="Arial"/>
          <w:sz w:val="20"/>
          <w:szCs w:val="20"/>
        </w:rPr>
        <w:lastRenderedPageBreak/>
        <w:t>PARTICULARS</w:t>
      </w:r>
      <w:bookmarkEnd w:id="3"/>
      <w:bookmarkEnd w:id="4"/>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5" w:name="_Toc57121132"/>
      <w:bookmarkStart w:id="6" w:name="_Toc190791175"/>
      <w:bookmarkStart w:id="7" w:name="_Toc504482216"/>
      <w:bookmarkStart w:id="8"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5"/>
      <w:bookmarkEnd w:id="6"/>
    </w:p>
    <w:bookmarkEnd w:id="7"/>
    <w:bookmarkEnd w:id="8"/>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445"/>
        <w:gridCol w:w="4922"/>
      </w:tblGrid>
      <w:tr w:rsidR="00B64DA3" w:rsidRPr="00A85786" w14:paraId="03FEBEEE" w14:textId="77777777" w:rsidTr="002F5E5B">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445"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922" w:type="dxa"/>
          </w:tcPr>
          <w:p w14:paraId="014D0D2A" w14:textId="720BBDED" w:rsidR="00F95691" w:rsidRPr="00E04CFB" w:rsidRDefault="7F2A2644" w:rsidP="00586E22">
            <w:pPr>
              <w:jc w:val="both"/>
              <w:rPr>
                <w:rFonts w:ascii="Arial" w:hAnsi="Arial" w:cs="Arial"/>
                <w:i/>
                <w:sz w:val="20"/>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002F5E5B">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445"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922" w:type="dxa"/>
          </w:tcPr>
          <w:p w14:paraId="41AAEC8C" w14:textId="77777777" w:rsidR="00B64DA3" w:rsidRDefault="000A7DDF" w:rsidP="000A7DDF">
            <w:pPr>
              <w:jc w:val="both"/>
              <w:rPr>
                <w:rFonts w:ascii="Arial" w:hAnsi="Arial" w:cs="Arial"/>
                <w:sz w:val="20"/>
                <w:lang w:val="en-IE"/>
              </w:rPr>
            </w:pPr>
            <w:r w:rsidRPr="0007796C">
              <w:rPr>
                <w:rFonts w:ascii="Arial" w:hAnsi="Arial" w:cs="Arial"/>
                <w:sz w:val="20"/>
                <w:lang w:val="en-IE"/>
              </w:rPr>
              <w:t xml:space="preserve">25/001 </w:t>
            </w:r>
          </w:p>
          <w:p w14:paraId="5734C3C0" w14:textId="50BF483B" w:rsidR="0048255E" w:rsidRPr="0007796C" w:rsidRDefault="0048255E" w:rsidP="000A7DDF">
            <w:pPr>
              <w:jc w:val="both"/>
              <w:rPr>
                <w:rFonts w:ascii="Arial" w:hAnsi="Arial" w:cs="Arial"/>
                <w:sz w:val="20"/>
                <w:highlight w:val="yellow"/>
                <w:lang w:val="en-IE"/>
              </w:rPr>
            </w:pPr>
          </w:p>
        </w:tc>
      </w:tr>
      <w:tr w:rsidR="00B64DA3" w:rsidRPr="00A85786" w14:paraId="3048BB9A" w14:textId="77777777" w:rsidTr="002F5E5B">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445"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922" w:type="dxa"/>
          </w:tcPr>
          <w:p w14:paraId="4369FFB2" w14:textId="229EC8A8"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p w14:paraId="04FB1B08" w14:textId="2002BDE8" w:rsidR="00B64DA3" w:rsidRPr="00940190" w:rsidRDefault="00B64DA3" w:rsidP="00586E22">
            <w:pPr>
              <w:jc w:val="both"/>
              <w:rPr>
                <w:rFonts w:ascii="Arial" w:hAnsi="Arial" w:cs="Arial"/>
                <w:sz w:val="20"/>
                <w:lang w:val="en-IE"/>
              </w:rPr>
            </w:pPr>
          </w:p>
        </w:tc>
      </w:tr>
      <w:tr w:rsidR="00B64DA3" w:rsidRPr="00A85786" w14:paraId="6F00B917" w14:textId="77777777" w:rsidTr="0011609A">
        <w:trPr>
          <w:cantSplit/>
          <w:trHeight w:val="1408"/>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lastRenderedPageBreak/>
              <w:t>A4</w:t>
            </w:r>
          </w:p>
        </w:tc>
        <w:tc>
          <w:tcPr>
            <w:tcW w:w="3445"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922" w:type="dxa"/>
          </w:tcPr>
          <w:p w14:paraId="4DC3A6EF" w14:textId="77777777" w:rsidR="0048255E" w:rsidRDefault="7F2A2644" w:rsidP="002B46E0">
            <w:pPr>
              <w:jc w:val="both"/>
              <w:rPr>
                <w:rFonts w:ascii="Arial" w:hAnsi="Arial" w:cs="Arial"/>
                <w:color w:val="000000"/>
                <w:sz w:val="20"/>
                <w:lang w:val="en-IE"/>
              </w:rPr>
            </w:pPr>
            <w:r w:rsidRPr="634013AE">
              <w:rPr>
                <w:rFonts w:ascii="Arial" w:hAnsi="Arial" w:cs="Arial"/>
                <w:color w:val="000000"/>
                <w:sz w:val="20"/>
                <w:lang w:val="en-IE"/>
              </w:rPr>
              <w:t xml:space="preserve">The objective of this QSQ is to qualify Applicants onto the Qualification System </w:t>
            </w:r>
            <w:r w:rsidR="00387F3D">
              <w:rPr>
                <w:rFonts w:ascii="Arial" w:hAnsi="Arial" w:cs="Arial"/>
                <w:color w:val="000000"/>
                <w:sz w:val="20"/>
                <w:lang w:val="en-IE"/>
              </w:rPr>
              <w:t>for the</w:t>
            </w:r>
            <w:r w:rsidR="002B46E0">
              <w:rPr>
                <w:rFonts w:ascii="Arial" w:hAnsi="Arial" w:cs="Arial"/>
                <w:color w:val="000000"/>
                <w:sz w:val="20"/>
                <w:lang w:val="en-IE"/>
              </w:rPr>
              <w:t xml:space="preserve"> following </w:t>
            </w:r>
            <w:r w:rsidR="00145C9C" w:rsidRPr="007F7E9A">
              <w:rPr>
                <w:rFonts w:ascii="Arial" w:hAnsi="Arial" w:cs="Arial"/>
                <w:color w:val="000000"/>
                <w:sz w:val="20"/>
                <w:lang w:val="en-IE"/>
              </w:rPr>
              <w:t>four</w:t>
            </w:r>
            <w:r w:rsidR="00B87BE5" w:rsidRPr="007F7E9A">
              <w:rPr>
                <w:rFonts w:ascii="Arial" w:hAnsi="Arial" w:cs="Arial"/>
                <w:color w:val="000000"/>
                <w:sz w:val="20"/>
                <w:lang w:val="en-IE"/>
              </w:rPr>
              <w:t xml:space="preserve"> (</w:t>
            </w:r>
            <w:r w:rsidR="00145C9C" w:rsidRPr="007F7E9A">
              <w:rPr>
                <w:rFonts w:ascii="Arial" w:hAnsi="Arial" w:cs="Arial"/>
                <w:color w:val="000000"/>
                <w:sz w:val="20"/>
                <w:lang w:val="en-IE"/>
              </w:rPr>
              <w:t>4</w:t>
            </w:r>
            <w:r w:rsidR="00B87BE5" w:rsidRPr="007F7E9A">
              <w:rPr>
                <w:rFonts w:ascii="Arial" w:hAnsi="Arial" w:cs="Arial"/>
                <w:color w:val="000000"/>
                <w:sz w:val="20"/>
                <w:lang w:val="en-IE"/>
              </w:rPr>
              <w:t xml:space="preserve">) </w:t>
            </w:r>
            <w:r w:rsidR="00CD403B" w:rsidRPr="007F7E9A">
              <w:rPr>
                <w:rFonts w:ascii="Arial" w:hAnsi="Arial" w:cs="Arial"/>
                <w:color w:val="000000"/>
                <w:sz w:val="20"/>
                <w:lang w:val="en-IE"/>
              </w:rPr>
              <w:t>lots.</w:t>
            </w:r>
            <w:r w:rsidR="00B87BE5" w:rsidRPr="007F7E9A">
              <w:rPr>
                <w:rFonts w:ascii="Arial" w:hAnsi="Arial" w:cs="Arial"/>
                <w:color w:val="000000"/>
                <w:sz w:val="20"/>
                <w:lang w:val="en-IE"/>
              </w:rPr>
              <w:t xml:space="preserve">  </w:t>
            </w:r>
          </w:p>
          <w:p w14:paraId="1001BA82" w14:textId="77777777" w:rsidR="0048255E" w:rsidRDefault="0048255E" w:rsidP="002B46E0">
            <w:pPr>
              <w:jc w:val="both"/>
              <w:rPr>
                <w:rFonts w:ascii="Arial" w:hAnsi="Arial" w:cs="Arial"/>
                <w:color w:val="000000"/>
                <w:sz w:val="20"/>
                <w:lang w:val="en-IE"/>
              </w:rPr>
            </w:pPr>
          </w:p>
          <w:p w14:paraId="01CD1415" w14:textId="77777777" w:rsidR="004F7429" w:rsidRDefault="00CD403B" w:rsidP="002B46E0">
            <w:pPr>
              <w:jc w:val="both"/>
              <w:rPr>
                <w:rFonts w:ascii="Arial" w:hAnsi="Arial" w:cs="Arial"/>
                <w:color w:val="000000" w:themeColor="text1"/>
                <w:sz w:val="20"/>
                <w:lang w:val="en-IE"/>
              </w:rPr>
            </w:pPr>
            <w:r w:rsidRPr="007F7E9A">
              <w:rPr>
                <w:rFonts w:ascii="Arial" w:hAnsi="Arial" w:cs="Arial"/>
                <w:color w:val="000000"/>
                <w:sz w:val="20"/>
                <w:lang w:val="en-IE"/>
              </w:rPr>
              <w:t xml:space="preserve">Successful applicants </w:t>
            </w:r>
            <w:r w:rsidR="0095454E" w:rsidRPr="007F7E9A">
              <w:rPr>
                <w:rFonts w:ascii="Arial" w:hAnsi="Arial" w:cs="Arial"/>
                <w:color w:val="000000" w:themeColor="text1"/>
                <w:sz w:val="20"/>
                <w:lang w:val="en-IE"/>
              </w:rPr>
              <w:t>will</w:t>
            </w:r>
            <w:r w:rsidR="0095454E" w:rsidRPr="002B2A01">
              <w:rPr>
                <w:rFonts w:ascii="Arial" w:hAnsi="Arial" w:cs="Arial"/>
                <w:color w:val="000000" w:themeColor="text1"/>
                <w:sz w:val="20"/>
                <w:lang w:val="en-IE"/>
              </w:rPr>
              <w:t xml:space="preserve"> be invited to participate in Call for Competition</w:t>
            </w:r>
            <w:r w:rsidR="0095454E">
              <w:rPr>
                <w:rFonts w:ascii="Arial" w:hAnsi="Arial" w:cs="Arial"/>
                <w:color w:val="000000" w:themeColor="text1"/>
                <w:sz w:val="20"/>
                <w:lang w:val="en-IE"/>
              </w:rPr>
              <w:t>s</w:t>
            </w:r>
            <w:r w:rsidR="0095454E" w:rsidRPr="002B2A01">
              <w:rPr>
                <w:rFonts w:ascii="Arial" w:hAnsi="Arial" w:cs="Arial"/>
                <w:color w:val="000000" w:themeColor="text1"/>
                <w:sz w:val="20"/>
                <w:lang w:val="en-IE"/>
              </w:rPr>
              <w:t xml:space="preserve"> based on their selected </w:t>
            </w:r>
            <w:r w:rsidR="00AB2A6D">
              <w:rPr>
                <w:rFonts w:ascii="Arial" w:hAnsi="Arial" w:cs="Arial"/>
                <w:color w:val="000000" w:themeColor="text1"/>
                <w:sz w:val="20"/>
                <w:lang w:val="en-IE"/>
              </w:rPr>
              <w:t xml:space="preserve">lots.  </w:t>
            </w:r>
          </w:p>
          <w:p w14:paraId="38B87A72" w14:textId="77777777" w:rsidR="004F7429" w:rsidRDefault="004F7429" w:rsidP="002B46E0">
            <w:pPr>
              <w:jc w:val="both"/>
              <w:rPr>
                <w:rFonts w:ascii="Arial" w:hAnsi="Arial" w:cs="Arial"/>
                <w:color w:val="000000" w:themeColor="text1"/>
                <w:sz w:val="20"/>
              </w:rPr>
            </w:pPr>
          </w:p>
          <w:p w14:paraId="1445B513" w14:textId="67801BD4" w:rsidR="00436334" w:rsidRPr="002B46E0" w:rsidRDefault="007C3F08" w:rsidP="002B46E0">
            <w:pPr>
              <w:jc w:val="both"/>
              <w:rPr>
                <w:rFonts w:ascii="Arial" w:hAnsi="Arial" w:cs="Arial"/>
                <w:color w:val="000000"/>
                <w:sz w:val="20"/>
                <w:lang w:val="en-IE"/>
              </w:rPr>
            </w:pPr>
            <w:r w:rsidRPr="007715EF">
              <w:rPr>
                <w:rFonts w:ascii="Arial" w:hAnsi="Arial" w:cs="Arial"/>
                <w:sz w:val="20"/>
              </w:rPr>
              <w:t>The scope of work required will involve providing suitably qualified personnel and</w:t>
            </w:r>
            <w:r>
              <w:rPr>
                <w:rFonts w:ascii="Arial" w:hAnsi="Arial" w:cs="Arial"/>
                <w:sz w:val="20"/>
              </w:rPr>
              <w:t xml:space="preserve"> appropriate</w:t>
            </w:r>
            <w:r w:rsidRPr="007715EF">
              <w:rPr>
                <w:rFonts w:ascii="Arial" w:hAnsi="Arial" w:cs="Arial"/>
                <w:sz w:val="20"/>
              </w:rPr>
              <w:t xml:space="preserve"> equipment for the following;</w:t>
            </w:r>
            <w:r w:rsidR="00436334">
              <w:rPr>
                <w:rFonts w:ascii="Arial" w:hAnsi="Arial" w:cs="Arial"/>
                <w:sz w:val="20"/>
              </w:rPr>
              <w:t xml:space="preserve">       </w:t>
            </w:r>
          </w:p>
          <w:p w14:paraId="337ECACE" w14:textId="77777777" w:rsidR="001D2EFC" w:rsidRDefault="001D2EFC" w:rsidP="00436334">
            <w:pPr>
              <w:spacing w:line="276" w:lineRule="auto"/>
              <w:rPr>
                <w:rFonts w:ascii="Arial" w:hAnsi="Arial" w:cs="Arial"/>
                <w:sz w:val="20"/>
              </w:rPr>
            </w:pPr>
          </w:p>
          <w:p w14:paraId="3D75E987" w14:textId="2DC11837" w:rsidR="007C3F08" w:rsidRPr="00E6342D" w:rsidRDefault="09434EA9" w:rsidP="670E02A9">
            <w:pPr>
              <w:spacing w:line="276" w:lineRule="auto"/>
              <w:rPr>
                <w:rFonts w:ascii="Arial" w:hAnsi="Arial" w:cs="Arial"/>
                <w:b/>
                <w:bCs/>
                <w:sz w:val="20"/>
              </w:rPr>
            </w:pPr>
            <w:r w:rsidRPr="670E02A9">
              <w:rPr>
                <w:rFonts w:ascii="Arial" w:hAnsi="Arial" w:cs="Arial"/>
                <w:b/>
                <w:bCs/>
                <w:sz w:val="20"/>
              </w:rPr>
              <w:t xml:space="preserve">Lot </w:t>
            </w:r>
            <w:r w:rsidR="2A4C0732" w:rsidRPr="670E02A9">
              <w:rPr>
                <w:rFonts w:ascii="Arial" w:hAnsi="Arial" w:cs="Arial"/>
                <w:b/>
                <w:bCs/>
                <w:sz w:val="20"/>
              </w:rPr>
              <w:t xml:space="preserve">1. </w:t>
            </w:r>
            <w:r w:rsidR="5C06394B" w:rsidRPr="670E02A9">
              <w:rPr>
                <w:rFonts w:ascii="Arial" w:hAnsi="Arial" w:cs="Arial"/>
                <w:b/>
                <w:bCs/>
                <w:sz w:val="20"/>
              </w:rPr>
              <w:t xml:space="preserve">Gas </w:t>
            </w:r>
            <w:r w:rsidR="11119057" w:rsidRPr="670E02A9">
              <w:rPr>
                <w:rFonts w:ascii="Arial" w:hAnsi="Arial" w:cs="Arial"/>
                <w:b/>
                <w:bCs/>
                <w:sz w:val="20"/>
              </w:rPr>
              <w:t>Q</w:t>
            </w:r>
            <w:r w:rsidR="5C06394B" w:rsidRPr="670E02A9">
              <w:rPr>
                <w:rFonts w:ascii="Arial" w:hAnsi="Arial" w:cs="Arial"/>
                <w:b/>
                <w:bCs/>
                <w:sz w:val="20"/>
              </w:rPr>
              <w:t xml:space="preserve">uality </w:t>
            </w:r>
            <w:r w:rsidR="11119057" w:rsidRPr="670E02A9">
              <w:rPr>
                <w:rFonts w:ascii="Arial" w:hAnsi="Arial" w:cs="Arial"/>
                <w:b/>
                <w:bCs/>
                <w:sz w:val="20"/>
              </w:rPr>
              <w:t>A</w:t>
            </w:r>
            <w:r w:rsidR="5C06394B" w:rsidRPr="670E02A9">
              <w:rPr>
                <w:rFonts w:ascii="Arial" w:hAnsi="Arial" w:cs="Arial"/>
                <w:b/>
                <w:bCs/>
                <w:sz w:val="20"/>
              </w:rPr>
              <w:t>nalysis</w:t>
            </w:r>
          </w:p>
          <w:p w14:paraId="6F8CAC64" w14:textId="7877E69A" w:rsidR="007C3F08" w:rsidRDefault="007C3F08" w:rsidP="00950A25">
            <w:pPr>
              <w:pStyle w:val="ListParagraph"/>
              <w:numPr>
                <w:ilvl w:val="0"/>
                <w:numId w:val="19"/>
              </w:numPr>
              <w:rPr>
                <w:rFonts w:ascii="Arial" w:hAnsi="Arial" w:cs="Arial"/>
                <w:sz w:val="20"/>
              </w:rPr>
            </w:pPr>
            <w:r>
              <w:rPr>
                <w:rFonts w:ascii="Arial" w:hAnsi="Arial" w:cs="Arial"/>
                <w:sz w:val="20"/>
              </w:rPr>
              <w:t>A</w:t>
            </w:r>
            <w:r w:rsidRPr="00EC5545">
              <w:rPr>
                <w:rFonts w:ascii="Arial" w:hAnsi="Arial" w:cs="Arial"/>
                <w:sz w:val="20"/>
              </w:rPr>
              <w:t>nalysis of gas</w:t>
            </w:r>
            <w:r>
              <w:rPr>
                <w:rFonts w:ascii="Arial" w:hAnsi="Arial" w:cs="Arial"/>
                <w:sz w:val="20"/>
              </w:rPr>
              <w:t xml:space="preserve"> (natural </w:t>
            </w:r>
            <w:r w:rsidR="00293448">
              <w:rPr>
                <w:rFonts w:ascii="Arial" w:hAnsi="Arial" w:cs="Arial"/>
                <w:sz w:val="20"/>
              </w:rPr>
              <w:t>/</w:t>
            </w:r>
            <w:r>
              <w:rPr>
                <w:rFonts w:ascii="Arial" w:hAnsi="Arial" w:cs="Arial"/>
                <w:sz w:val="20"/>
              </w:rPr>
              <w:t xml:space="preserve"> bio</w:t>
            </w:r>
            <w:r w:rsidR="00157195">
              <w:rPr>
                <w:rFonts w:ascii="Arial" w:hAnsi="Arial" w:cs="Arial"/>
                <w:sz w:val="20"/>
              </w:rPr>
              <w:t>methane</w:t>
            </w:r>
            <w:r w:rsidR="00293448">
              <w:rPr>
                <w:rFonts w:ascii="Arial" w:hAnsi="Arial" w:cs="Arial"/>
                <w:sz w:val="20"/>
              </w:rPr>
              <w:t xml:space="preserve"> /</w:t>
            </w:r>
            <w:r w:rsidR="002C1B06">
              <w:rPr>
                <w:rFonts w:ascii="Arial" w:hAnsi="Arial" w:cs="Arial"/>
                <w:sz w:val="20"/>
              </w:rPr>
              <w:t xml:space="preserve"> </w:t>
            </w:r>
            <w:r w:rsidR="00EE143D">
              <w:rPr>
                <w:rFonts w:ascii="Arial" w:hAnsi="Arial" w:cs="Arial"/>
                <w:sz w:val="20"/>
              </w:rPr>
              <w:t>Hydrogen</w:t>
            </w:r>
            <w:r w:rsidR="002E5812">
              <w:rPr>
                <w:rFonts w:ascii="Arial" w:hAnsi="Arial" w:cs="Arial"/>
                <w:sz w:val="20"/>
              </w:rPr>
              <w:t xml:space="preserve"> (</w:t>
            </w:r>
            <w:r w:rsidR="000B5B31">
              <w:rPr>
                <w:rFonts w:ascii="Arial" w:hAnsi="Arial" w:cs="Arial"/>
                <w:sz w:val="20"/>
              </w:rPr>
              <w:t>H</w:t>
            </w:r>
            <w:r w:rsidR="000B5B31" w:rsidRPr="0073359D">
              <w:rPr>
                <w:rFonts w:ascii="Arial" w:hAnsi="Arial" w:cs="Arial"/>
                <w:sz w:val="18"/>
                <w:szCs w:val="18"/>
                <w:vertAlign w:val="subscript"/>
                <w:lang w:val="en-IE" w:eastAsia="en-GB"/>
              </w:rPr>
              <w:t>2</w:t>
            </w:r>
            <w:r>
              <w:rPr>
                <w:rFonts w:ascii="Arial" w:hAnsi="Arial" w:cs="Arial"/>
                <w:sz w:val="20"/>
              </w:rPr>
              <w:t>)</w:t>
            </w:r>
            <w:r w:rsidR="00174C5D">
              <w:rPr>
                <w:rFonts w:ascii="Arial" w:hAnsi="Arial" w:cs="Arial"/>
                <w:sz w:val="20"/>
              </w:rPr>
              <w:t xml:space="preserve"> </w:t>
            </w:r>
            <w:r w:rsidR="00293448">
              <w:rPr>
                <w:rFonts w:ascii="Arial" w:hAnsi="Arial" w:cs="Arial"/>
                <w:sz w:val="20"/>
              </w:rPr>
              <w:t>/</w:t>
            </w:r>
            <w:r w:rsidR="00174C5D">
              <w:rPr>
                <w:rFonts w:ascii="Arial" w:hAnsi="Arial" w:cs="Arial"/>
                <w:sz w:val="20"/>
              </w:rPr>
              <w:t xml:space="preserve"> Hydrogen Blends </w:t>
            </w:r>
            <w:r w:rsidR="00293448">
              <w:rPr>
                <w:rFonts w:ascii="Arial" w:hAnsi="Arial" w:cs="Arial"/>
                <w:sz w:val="20"/>
              </w:rPr>
              <w:t>/</w:t>
            </w:r>
            <w:r w:rsidR="00174C5D">
              <w:rPr>
                <w:rFonts w:ascii="Arial" w:hAnsi="Arial" w:cs="Arial"/>
                <w:sz w:val="20"/>
              </w:rPr>
              <w:t xml:space="preserve"> LNG</w:t>
            </w:r>
            <w:r>
              <w:rPr>
                <w:rFonts w:ascii="Arial" w:hAnsi="Arial" w:cs="Arial"/>
                <w:sz w:val="20"/>
              </w:rPr>
              <w:t>)</w:t>
            </w:r>
            <w:r w:rsidRPr="00EC5545">
              <w:rPr>
                <w:rFonts w:ascii="Arial" w:hAnsi="Arial" w:cs="Arial"/>
                <w:sz w:val="20"/>
              </w:rPr>
              <w:t xml:space="preserve"> samples taken from the </w:t>
            </w:r>
            <w:r>
              <w:rPr>
                <w:rFonts w:ascii="Arial" w:hAnsi="Arial" w:cs="Arial"/>
                <w:sz w:val="20"/>
              </w:rPr>
              <w:t>GNI network</w:t>
            </w:r>
            <w:r w:rsidRPr="00EC5545">
              <w:rPr>
                <w:rFonts w:ascii="Arial" w:hAnsi="Arial" w:cs="Arial"/>
                <w:sz w:val="20"/>
              </w:rPr>
              <w:t xml:space="preserve"> to determine</w:t>
            </w:r>
            <w:r>
              <w:rPr>
                <w:rFonts w:ascii="Arial" w:hAnsi="Arial" w:cs="Arial"/>
                <w:sz w:val="20"/>
              </w:rPr>
              <w:t xml:space="preserve"> the individual components, includes hydrocarbons, sulphurs and hydrocarbon dew point, </w:t>
            </w:r>
            <w:r>
              <w:rPr>
                <w:rFonts w:ascii="Arial" w:hAnsi="Arial" w:cs="Arial"/>
                <w:sz w:val="20"/>
                <w:lang w:val="en-IE"/>
              </w:rPr>
              <w:t>etc.</w:t>
            </w:r>
            <w:r>
              <w:rPr>
                <w:rFonts w:ascii="Arial" w:hAnsi="Arial" w:cs="Arial"/>
                <w:sz w:val="20"/>
              </w:rPr>
              <w:t>,</w:t>
            </w:r>
          </w:p>
          <w:p w14:paraId="02BE7C0E" w14:textId="77777777" w:rsidR="007C3F08" w:rsidRDefault="5C06394B" w:rsidP="00950A25">
            <w:pPr>
              <w:pStyle w:val="ListParagraph"/>
              <w:numPr>
                <w:ilvl w:val="0"/>
                <w:numId w:val="19"/>
              </w:numPr>
              <w:rPr>
                <w:rFonts w:ascii="Arial" w:hAnsi="Arial" w:cs="Arial"/>
                <w:sz w:val="20"/>
                <w:szCs w:val="20"/>
                <w:lang w:val="en-GB"/>
              </w:rPr>
            </w:pPr>
            <w:r w:rsidRPr="670E02A9">
              <w:rPr>
                <w:rFonts w:ascii="Arial" w:hAnsi="Arial" w:cs="Arial"/>
                <w:sz w:val="20"/>
                <w:szCs w:val="20"/>
                <w:lang w:val="en-GB"/>
              </w:rPr>
              <w:t>Logistics for sample vessels,</w:t>
            </w:r>
          </w:p>
          <w:p w14:paraId="60A9E526" w14:textId="77777777" w:rsidR="007C3F08" w:rsidRDefault="5C06394B" w:rsidP="00950A25">
            <w:pPr>
              <w:pStyle w:val="ListParagraph"/>
              <w:numPr>
                <w:ilvl w:val="0"/>
                <w:numId w:val="19"/>
              </w:numPr>
              <w:rPr>
                <w:rFonts w:ascii="Arial" w:hAnsi="Arial" w:cs="Arial"/>
                <w:sz w:val="20"/>
                <w:szCs w:val="20"/>
                <w:lang w:val="en-GB"/>
              </w:rPr>
            </w:pPr>
            <w:r w:rsidRPr="670E02A9">
              <w:rPr>
                <w:rFonts w:ascii="Arial" w:hAnsi="Arial" w:cs="Arial"/>
                <w:sz w:val="20"/>
                <w:szCs w:val="20"/>
                <w:lang w:val="en-GB"/>
              </w:rPr>
              <w:t>Sample vessel hire, supply and cleaning,</w:t>
            </w:r>
          </w:p>
          <w:p w14:paraId="70C8C842" w14:textId="77777777" w:rsidR="007C3F08" w:rsidRDefault="007C3F08" w:rsidP="00950A25">
            <w:pPr>
              <w:pStyle w:val="ListParagraph"/>
              <w:numPr>
                <w:ilvl w:val="0"/>
                <w:numId w:val="19"/>
              </w:numPr>
              <w:rPr>
                <w:rFonts w:ascii="Arial" w:hAnsi="Arial" w:cs="Arial"/>
                <w:sz w:val="20"/>
              </w:rPr>
            </w:pPr>
            <w:r>
              <w:rPr>
                <w:rFonts w:ascii="Arial" w:hAnsi="Arial" w:cs="Arial"/>
                <w:sz w:val="20"/>
              </w:rPr>
              <w:t>Technical support, and</w:t>
            </w:r>
          </w:p>
          <w:p w14:paraId="61B77A92" w14:textId="77777777" w:rsidR="007C3F08" w:rsidRDefault="007C3F08" w:rsidP="00950A25">
            <w:pPr>
              <w:pStyle w:val="ListParagraph"/>
              <w:numPr>
                <w:ilvl w:val="0"/>
                <w:numId w:val="19"/>
              </w:numPr>
              <w:rPr>
                <w:rFonts w:ascii="Arial" w:hAnsi="Arial" w:cs="Arial"/>
                <w:sz w:val="20"/>
              </w:rPr>
            </w:pPr>
            <w:r>
              <w:rPr>
                <w:rFonts w:ascii="Arial" w:hAnsi="Arial" w:cs="Arial"/>
                <w:sz w:val="20"/>
              </w:rPr>
              <w:t>Reporting.</w:t>
            </w:r>
          </w:p>
          <w:p w14:paraId="56E610C6" w14:textId="0E501DCD" w:rsidR="007C3F08" w:rsidRPr="00550411" w:rsidRDefault="007C3F08" w:rsidP="007C3F08">
            <w:pPr>
              <w:rPr>
                <w:rFonts w:ascii="Arial" w:hAnsi="Arial" w:cs="Arial"/>
                <w:sz w:val="20"/>
              </w:rPr>
            </w:pPr>
            <w:r w:rsidRPr="00550411">
              <w:rPr>
                <w:rFonts w:ascii="Arial" w:hAnsi="Arial" w:cs="Arial"/>
                <w:sz w:val="20"/>
              </w:rPr>
              <w:t xml:space="preserve">The work will be carried out in accordance with relevant gas industry/statutory regulations and complying with standards: </w:t>
            </w:r>
            <w:r w:rsidRPr="00A563A7">
              <w:rPr>
                <w:rFonts w:ascii="Arial" w:hAnsi="Arial" w:cs="Arial"/>
                <w:sz w:val="20"/>
              </w:rPr>
              <w:t>EN ISO 17025 &amp; ISO 6976.</w:t>
            </w:r>
          </w:p>
          <w:p w14:paraId="6973D7AE" w14:textId="77777777" w:rsidR="003232E9" w:rsidRDefault="003232E9" w:rsidP="007C3F08">
            <w:pPr>
              <w:rPr>
                <w:rFonts w:ascii="Arial" w:hAnsi="Arial" w:cs="Arial"/>
                <w:sz w:val="20"/>
              </w:rPr>
            </w:pPr>
          </w:p>
          <w:p w14:paraId="579299C3" w14:textId="250AD5A1" w:rsidR="003232E9" w:rsidRPr="00B6094D" w:rsidRDefault="003232E9" w:rsidP="003232E9">
            <w:pPr>
              <w:jc w:val="both"/>
              <w:rPr>
                <w:rFonts w:ascii="Arial" w:hAnsi="Arial" w:cs="Arial"/>
                <w:sz w:val="20"/>
                <w:lang w:val="en-IE"/>
              </w:rPr>
            </w:pPr>
            <w:r w:rsidRPr="00B6094D">
              <w:rPr>
                <w:rFonts w:ascii="Arial" w:hAnsi="Arial" w:cs="Arial"/>
                <w:sz w:val="20"/>
                <w:lang w:val="en-IE"/>
              </w:rPr>
              <w:t>Laboratories sh</w:t>
            </w:r>
            <w:r w:rsidR="00567019">
              <w:rPr>
                <w:rFonts w:ascii="Arial" w:hAnsi="Arial" w:cs="Arial"/>
                <w:sz w:val="20"/>
                <w:lang w:val="en-IE"/>
              </w:rPr>
              <w:t>all</w:t>
            </w:r>
            <w:r w:rsidRPr="00B6094D">
              <w:rPr>
                <w:rFonts w:ascii="Arial" w:hAnsi="Arial" w:cs="Arial"/>
                <w:sz w:val="20"/>
                <w:lang w:val="en-IE"/>
              </w:rPr>
              <w:t xml:space="preserve"> be accredited to ISO EN 17025.</w:t>
            </w:r>
          </w:p>
          <w:p w14:paraId="7CF82AE5" w14:textId="77777777" w:rsidR="003232E9" w:rsidRPr="003232E9" w:rsidRDefault="003232E9" w:rsidP="007C3F08">
            <w:pPr>
              <w:rPr>
                <w:rFonts w:ascii="Arial" w:hAnsi="Arial" w:cs="Arial"/>
                <w:sz w:val="20"/>
                <w:lang w:val="en-IE"/>
              </w:rPr>
            </w:pPr>
          </w:p>
          <w:p w14:paraId="5AB21425" w14:textId="77777777" w:rsidR="00355B5B" w:rsidRPr="007C3F08" w:rsidRDefault="00355B5B" w:rsidP="00586E22">
            <w:pPr>
              <w:jc w:val="both"/>
              <w:rPr>
                <w:rFonts w:ascii="Arial" w:hAnsi="Arial" w:cs="Arial"/>
                <w:color w:val="000000"/>
                <w:sz w:val="20"/>
                <w:highlight w:val="yellow"/>
              </w:rPr>
            </w:pPr>
          </w:p>
          <w:p w14:paraId="15D27DA5" w14:textId="60417312" w:rsidR="00355B5B" w:rsidRPr="00E6342D" w:rsidRDefault="00AB2A6D" w:rsidP="00355B5B">
            <w:pPr>
              <w:spacing w:line="276" w:lineRule="auto"/>
              <w:rPr>
                <w:rFonts w:ascii="Arial" w:hAnsi="Arial" w:cs="Arial"/>
                <w:b/>
                <w:bCs/>
                <w:sz w:val="20"/>
              </w:rPr>
            </w:pPr>
            <w:r w:rsidRPr="00E6342D">
              <w:rPr>
                <w:rFonts w:ascii="Arial" w:hAnsi="Arial" w:cs="Arial"/>
                <w:b/>
                <w:bCs/>
                <w:sz w:val="20"/>
              </w:rPr>
              <w:t xml:space="preserve">Lot </w:t>
            </w:r>
            <w:r w:rsidR="00436334" w:rsidRPr="00E6342D">
              <w:rPr>
                <w:rFonts w:ascii="Arial" w:hAnsi="Arial" w:cs="Arial"/>
                <w:b/>
                <w:bCs/>
                <w:sz w:val="20"/>
              </w:rPr>
              <w:t xml:space="preserve">2. </w:t>
            </w:r>
            <w:r w:rsidR="00355B5B" w:rsidRPr="00E6342D">
              <w:rPr>
                <w:rFonts w:ascii="Arial" w:hAnsi="Arial" w:cs="Arial"/>
                <w:b/>
                <w:bCs/>
                <w:sz w:val="20"/>
              </w:rPr>
              <w:t>Validation of gas analysers</w:t>
            </w:r>
          </w:p>
          <w:p w14:paraId="472ADCDC" w14:textId="77777777" w:rsidR="00355B5B" w:rsidRDefault="00355B5B" w:rsidP="00950A25">
            <w:pPr>
              <w:pStyle w:val="ListParagraph"/>
              <w:numPr>
                <w:ilvl w:val="0"/>
                <w:numId w:val="19"/>
              </w:numPr>
              <w:rPr>
                <w:rFonts w:ascii="Arial" w:hAnsi="Arial" w:cs="Arial"/>
                <w:sz w:val="20"/>
              </w:rPr>
            </w:pPr>
            <w:r>
              <w:rPr>
                <w:rFonts w:ascii="Arial" w:hAnsi="Arial" w:cs="Arial"/>
                <w:sz w:val="20"/>
              </w:rPr>
              <w:t xml:space="preserve">Validation of gas analysers </w:t>
            </w:r>
            <w:r w:rsidRPr="00A563A7">
              <w:rPr>
                <w:rFonts w:ascii="Arial" w:hAnsi="Arial" w:cs="Arial"/>
                <w:sz w:val="20"/>
              </w:rPr>
              <w:t>to ISO 10723</w:t>
            </w:r>
            <w:r>
              <w:rPr>
                <w:rFonts w:ascii="Arial" w:hAnsi="Arial" w:cs="Arial"/>
                <w:sz w:val="20"/>
              </w:rPr>
              <w:t xml:space="preserve"> – natural gas – performance evaluation of analytical systems</w:t>
            </w:r>
            <w:r>
              <w:rPr>
                <w:rFonts w:ascii="Arial" w:hAnsi="Arial" w:cs="Arial"/>
                <w:sz w:val="20"/>
                <w:lang w:val="en-IE"/>
              </w:rPr>
              <w:t>,</w:t>
            </w:r>
          </w:p>
          <w:p w14:paraId="5267CD6C" w14:textId="77777777" w:rsidR="00355B5B" w:rsidRDefault="00355B5B" w:rsidP="00950A25">
            <w:pPr>
              <w:pStyle w:val="ListParagraph"/>
              <w:numPr>
                <w:ilvl w:val="0"/>
                <w:numId w:val="19"/>
              </w:numPr>
              <w:rPr>
                <w:rFonts w:ascii="Arial" w:hAnsi="Arial" w:cs="Arial"/>
                <w:sz w:val="20"/>
              </w:rPr>
            </w:pPr>
            <w:r>
              <w:rPr>
                <w:rFonts w:ascii="Arial" w:hAnsi="Arial" w:cs="Arial"/>
                <w:sz w:val="20"/>
                <w:lang w:val="en-IE"/>
              </w:rPr>
              <w:t>Design and supply of calibration gas,</w:t>
            </w:r>
          </w:p>
          <w:p w14:paraId="7340787B" w14:textId="77777777" w:rsidR="00355B5B" w:rsidRDefault="00355B5B" w:rsidP="00950A25">
            <w:pPr>
              <w:pStyle w:val="ListParagraph"/>
              <w:numPr>
                <w:ilvl w:val="0"/>
                <w:numId w:val="19"/>
              </w:numPr>
              <w:rPr>
                <w:rFonts w:ascii="Arial" w:hAnsi="Arial" w:cs="Arial"/>
                <w:sz w:val="20"/>
              </w:rPr>
            </w:pPr>
            <w:r>
              <w:rPr>
                <w:rFonts w:ascii="Arial" w:hAnsi="Arial" w:cs="Arial"/>
                <w:sz w:val="20"/>
              </w:rPr>
              <w:t>Technical support, and</w:t>
            </w:r>
          </w:p>
          <w:p w14:paraId="0B5AF522" w14:textId="77777777" w:rsidR="00355B5B" w:rsidRDefault="00355B5B" w:rsidP="00950A25">
            <w:pPr>
              <w:pStyle w:val="ListParagraph"/>
              <w:numPr>
                <w:ilvl w:val="0"/>
                <w:numId w:val="19"/>
              </w:numPr>
              <w:rPr>
                <w:rFonts w:ascii="Arial" w:hAnsi="Arial" w:cs="Arial"/>
                <w:sz w:val="20"/>
              </w:rPr>
            </w:pPr>
            <w:r>
              <w:rPr>
                <w:rFonts w:ascii="Arial" w:hAnsi="Arial" w:cs="Arial"/>
                <w:sz w:val="20"/>
              </w:rPr>
              <w:t>Reporting.</w:t>
            </w:r>
          </w:p>
          <w:p w14:paraId="4E3A5928" w14:textId="367AE6E6" w:rsidR="00B64DA3" w:rsidRPr="00A563A7" w:rsidRDefault="00355B5B" w:rsidP="00355B5B">
            <w:pPr>
              <w:jc w:val="both"/>
              <w:rPr>
                <w:rFonts w:ascii="Arial" w:hAnsi="Arial" w:cs="Arial"/>
                <w:sz w:val="20"/>
              </w:rPr>
            </w:pPr>
            <w:r w:rsidRPr="00550411">
              <w:rPr>
                <w:rFonts w:ascii="Arial" w:hAnsi="Arial" w:cs="Arial"/>
                <w:sz w:val="20"/>
              </w:rPr>
              <w:t xml:space="preserve">The work will be carried out in accordance with relevant gas industry/statutory regulations and </w:t>
            </w:r>
            <w:r w:rsidRPr="00A563A7">
              <w:rPr>
                <w:rFonts w:ascii="Arial" w:hAnsi="Arial" w:cs="Arial"/>
                <w:sz w:val="20"/>
              </w:rPr>
              <w:t>complying with standards: ISO 10723, ISO 6976, ISO/IEC Guide 98-3, ISO 6143</w:t>
            </w:r>
          </w:p>
          <w:p w14:paraId="75E96589" w14:textId="23F8D8CD" w:rsidR="00312B6C" w:rsidRDefault="00312B6C" w:rsidP="00312B6C">
            <w:pPr>
              <w:spacing w:line="276" w:lineRule="auto"/>
              <w:rPr>
                <w:rFonts w:ascii="Arial" w:hAnsi="Arial" w:cs="Arial"/>
                <w:sz w:val="20"/>
              </w:rPr>
            </w:pPr>
            <w:r w:rsidRPr="00A563A7">
              <w:rPr>
                <w:rFonts w:ascii="Arial" w:hAnsi="Arial" w:cs="Arial"/>
                <w:sz w:val="20"/>
              </w:rPr>
              <w:t>and OIML R 140.</w:t>
            </w:r>
          </w:p>
          <w:p w14:paraId="15E91CF4" w14:textId="77777777" w:rsidR="00312B6C" w:rsidRDefault="00312B6C" w:rsidP="00312B6C">
            <w:pPr>
              <w:spacing w:line="276" w:lineRule="auto"/>
              <w:rPr>
                <w:rFonts w:ascii="Arial" w:hAnsi="Arial" w:cs="Arial"/>
                <w:sz w:val="20"/>
              </w:rPr>
            </w:pPr>
          </w:p>
          <w:p w14:paraId="67FC7ECA" w14:textId="0377EFDB" w:rsidR="008B0D74" w:rsidRPr="00E6342D" w:rsidRDefault="00B6094D" w:rsidP="008B0D74">
            <w:pPr>
              <w:spacing w:line="276" w:lineRule="auto"/>
              <w:rPr>
                <w:rFonts w:ascii="Arial" w:hAnsi="Arial" w:cs="Arial"/>
                <w:b/>
                <w:bCs/>
                <w:sz w:val="20"/>
              </w:rPr>
            </w:pPr>
            <w:r w:rsidRPr="00B6094D">
              <w:rPr>
                <w:rFonts w:ascii="Arial" w:hAnsi="Arial" w:cs="Arial"/>
                <w:sz w:val="20"/>
                <w:lang w:val="en-IE"/>
              </w:rPr>
              <w:t>Laboratories sh</w:t>
            </w:r>
            <w:r w:rsidR="00567019">
              <w:rPr>
                <w:rFonts w:ascii="Arial" w:hAnsi="Arial" w:cs="Arial"/>
                <w:sz w:val="20"/>
                <w:lang w:val="en-IE"/>
              </w:rPr>
              <w:t>all</w:t>
            </w:r>
            <w:r w:rsidRPr="00B6094D">
              <w:rPr>
                <w:rFonts w:ascii="Arial" w:hAnsi="Arial" w:cs="Arial"/>
                <w:sz w:val="20"/>
                <w:lang w:val="en-IE"/>
              </w:rPr>
              <w:t xml:space="preserve"> be </w:t>
            </w:r>
            <w:r w:rsidR="00016CD4" w:rsidRPr="00B6094D">
              <w:rPr>
                <w:rFonts w:ascii="Arial" w:hAnsi="Arial" w:cs="Arial"/>
                <w:sz w:val="20"/>
                <w:lang w:val="en-IE"/>
              </w:rPr>
              <w:t>accredited</w:t>
            </w:r>
            <w:r w:rsidRPr="00B6094D">
              <w:rPr>
                <w:rFonts w:ascii="Arial" w:hAnsi="Arial" w:cs="Arial"/>
                <w:sz w:val="20"/>
                <w:lang w:val="en-IE"/>
              </w:rPr>
              <w:t xml:space="preserve"> to ISO EN 17025.</w:t>
            </w:r>
            <w:r w:rsidR="00AB2A6D" w:rsidRPr="00E6342D">
              <w:rPr>
                <w:rFonts w:ascii="Arial" w:hAnsi="Arial" w:cs="Arial"/>
                <w:b/>
                <w:bCs/>
                <w:sz w:val="20"/>
              </w:rPr>
              <w:t xml:space="preserve">Lot </w:t>
            </w:r>
            <w:r w:rsidR="00436334" w:rsidRPr="00E6342D">
              <w:rPr>
                <w:rFonts w:ascii="Arial" w:hAnsi="Arial" w:cs="Arial"/>
                <w:b/>
                <w:bCs/>
                <w:sz w:val="20"/>
              </w:rPr>
              <w:t xml:space="preserve">3. </w:t>
            </w:r>
            <w:r w:rsidR="008B0D74" w:rsidRPr="00E6342D">
              <w:rPr>
                <w:rFonts w:ascii="Arial" w:hAnsi="Arial" w:cs="Arial"/>
                <w:b/>
                <w:bCs/>
                <w:sz w:val="20"/>
              </w:rPr>
              <w:t>Supply of Calibration Gas</w:t>
            </w:r>
          </w:p>
          <w:p w14:paraId="5C98F7A7" w14:textId="77777777" w:rsidR="008B0D74" w:rsidRPr="004E52C7" w:rsidRDefault="008B0D74" w:rsidP="00950A25">
            <w:pPr>
              <w:pStyle w:val="ListParagraph"/>
              <w:numPr>
                <w:ilvl w:val="0"/>
                <w:numId w:val="19"/>
              </w:numPr>
              <w:rPr>
                <w:rFonts w:ascii="Arial" w:hAnsi="Arial" w:cs="Arial"/>
                <w:sz w:val="20"/>
              </w:rPr>
            </w:pPr>
            <w:r w:rsidRPr="004E52C7">
              <w:rPr>
                <w:rFonts w:ascii="Arial" w:hAnsi="Arial" w:cs="Arial"/>
                <w:sz w:val="20"/>
                <w:lang w:val="en-IE"/>
              </w:rPr>
              <w:t>Supply of P</w:t>
            </w:r>
            <w:r>
              <w:rPr>
                <w:rFonts w:ascii="Arial" w:hAnsi="Arial" w:cs="Arial"/>
                <w:sz w:val="20"/>
                <w:lang w:val="en-IE"/>
              </w:rPr>
              <w:t xml:space="preserve">RM (Primary Reference Material </w:t>
            </w:r>
            <w:r w:rsidRPr="004E52C7">
              <w:rPr>
                <w:rFonts w:ascii="Arial" w:hAnsi="Arial" w:cs="Arial"/>
                <w:sz w:val="20"/>
                <w:lang w:val="en-IE"/>
              </w:rPr>
              <w:t>gas) – formally PRGM,</w:t>
            </w:r>
          </w:p>
          <w:p w14:paraId="7361AD90" w14:textId="77777777" w:rsidR="008B0D74" w:rsidRPr="004E52C7" w:rsidRDefault="008B0D74" w:rsidP="00950A25">
            <w:pPr>
              <w:pStyle w:val="ListParagraph"/>
              <w:numPr>
                <w:ilvl w:val="0"/>
                <w:numId w:val="19"/>
              </w:numPr>
              <w:rPr>
                <w:rFonts w:ascii="Arial" w:hAnsi="Arial" w:cs="Arial"/>
                <w:sz w:val="20"/>
              </w:rPr>
            </w:pPr>
            <w:r w:rsidRPr="004E52C7">
              <w:rPr>
                <w:rFonts w:ascii="Arial" w:hAnsi="Arial" w:cs="Arial"/>
                <w:sz w:val="20"/>
                <w:lang w:val="en-IE"/>
              </w:rPr>
              <w:t>Supply of CRM</w:t>
            </w:r>
            <w:r>
              <w:rPr>
                <w:rFonts w:ascii="Arial" w:hAnsi="Arial" w:cs="Arial"/>
                <w:sz w:val="20"/>
                <w:lang w:val="en-IE"/>
              </w:rPr>
              <w:t xml:space="preserve"> (Certified Reference Material </w:t>
            </w:r>
            <w:r w:rsidRPr="004E52C7">
              <w:rPr>
                <w:rFonts w:ascii="Arial" w:hAnsi="Arial" w:cs="Arial"/>
                <w:sz w:val="20"/>
                <w:lang w:val="en-IE"/>
              </w:rPr>
              <w:t xml:space="preserve">gas), formally SGS, </w:t>
            </w:r>
          </w:p>
          <w:p w14:paraId="054C5CBC" w14:textId="77777777" w:rsidR="008B0D74" w:rsidRPr="004E52C7" w:rsidRDefault="008B0D74" w:rsidP="00950A25">
            <w:pPr>
              <w:pStyle w:val="ListParagraph"/>
              <w:numPr>
                <w:ilvl w:val="0"/>
                <w:numId w:val="19"/>
              </w:numPr>
              <w:rPr>
                <w:rFonts w:ascii="Arial" w:hAnsi="Arial" w:cs="Arial"/>
                <w:sz w:val="20"/>
              </w:rPr>
            </w:pPr>
            <w:r w:rsidRPr="004E52C7">
              <w:rPr>
                <w:rFonts w:ascii="Arial" w:hAnsi="Arial" w:cs="Arial"/>
                <w:sz w:val="20"/>
                <w:lang w:val="en-IE"/>
              </w:rPr>
              <w:t>CGM (Calibrated Gas Mixtures) certification,</w:t>
            </w:r>
          </w:p>
          <w:p w14:paraId="5D8E4FAB" w14:textId="77777777" w:rsidR="008B0D74" w:rsidRPr="004E52C7" w:rsidRDefault="008B0D74" w:rsidP="00950A25">
            <w:pPr>
              <w:pStyle w:val="ListParagraph"/>
              <w:numPr>
                <w:ilvl w:val="0"/>
                <w:numId w:val="19"/>
              </w:numPr>
              <w:rPr>
                <w:rFonts w:ascii="Arial" w:hAnsi="Arial" w:cs="Arial"/>
                <w:sz w:val="20"/>
              </w:rPr>
            </w:pPr>
            <w:r w:rsidRPr="004E52C7">
              <w:rPr>
                <w:rFonts w:ascii="Arial" w:hAnsi="Arial" w:cs="Arial"/>
                <w:sz w:val="20"/>
                <w:lang w:val="en-IE"/>
              </w:rPr>
              <w:t>Supply of bottles, and</w:t>
            </w:r>
          </w:p>
          <w:p w14:paraId="379335E1" w14:textId="136212B5" w:rsidR="008B0D74" w:rsidRPr="003B630F" w:rsidRDefault="008B0D74" w:rsidP="00950A25">
            <w:pPr>
              <w:pStyle w:val="ListParagraph"/>
              <w:numPr>
                <w:ilvl w:val="0"/>
                <w:numId w:val="19"/>
              </w:numPr>
              <w:spacing w:after="0" w:line="240" w:lineRule="auto"/>
              <w:rPr>
                <w:rFonts w:ascii="Arial" w:hAnsi="Arial" w:cs="Arial"/>
                <w:sz w:val="20"/>
              </w:rPr>
            </w:pPr>
            <w:r w:rsidRPr="004E52C7">
              <w:rPr>
                <w:rFonts w:ascii="Arial" w:hAnsi="Arial" w:cs="Arial"/>
                <w:sz w:val="20"/>
                <w:lang w:val="en-IE"/>
              </w:rPr>
              <w:t>Logistics</w:t>
            </w:r>
          </w:p>
          <w:p w14:paraId="3B58045B" w14:textId="77777777" w:rsidR="003B630F" w:rsidRPr="00A563A7" w:rsidRDefault="003B630F" w:rsidP="00950A25">
            <w:pPr>
              <w:numPr>
                <w:ilvl w:val="0"/>
                <w:numId w:val="19"/>
              </w:numPr>
              <w:rPr>
                <w:rFonts w:ascii="Arial" w:hAnsi="Arial" w:cs="Arial"/>
                <w:sz w:val="20"/>
                <w:szCs w:val="22"/>
                <w:lang w:val="en-IE" w:eastAsia="en-US"/>
              </w:rPr>
            </w:pPr>
            <w:r w:rsidRPr="00A563A7">
              <w:rPr>
                <w:rFonts w:ascii="Arial" w:hAnsi="Arial" w:cs="Arial"/>
                <w:sz w:val="20"/>
                <w:szCs w:val="22"/>
                <w:lang w:val="en-IE" w:eastAsia="en-US"/>
              </w:rPr>
              <w:t xml:space="preserve">Calibration of Gas Mixtures to be aligned with Interconnector/Corrib Gas Mixtures where required. </w:t>
            </w:r>
          </w:p>
          <w:p w14:paraId="167C3E60" w14:textId="77777777" w:rsidR="003B630F" w:rsidRPr="00A563A7" w:rsidRDefault="003B630F" w:rsidP="00A563A7">
            <w:pPr>
              <w:ind w:left="414"/>
              <w:rPr>
                <w:rFonts w:ascii="Arial" w:hAnsi="Arial" w:cs="Arial"/>
                <w:sz w:val="20"/>
              </w:rPr>
            </w:pPr>
          </w:p>
          <w:p w14:paraId="3CD9B103" w14:textId="5760E601" w:rsidR="008B0D74" w:rsidRPr="004E52C7" w:rsidRDefault="008B0D74" w:rsidP="008B0D74">
            <w:pPr>
              <w:spacing w:line="276" w:lineRule="auto"/>
              <w:rPr>
                <w:rFonts w:ascii="Arial" w:hAnsi="Arial" w:cs="Arial"/>
                <w:sz w:val="20"/>
              </w:rPr>
            </w:pPr>
            <w:r>
              <w:rPr>
                <w:rFonts w:ascii="Arial" w:hAnsi="Arial" w:cs="Arial"/>
                <w:sz w:val="20"/>
              </w:rPr>
              <w:lastRenderedPageBreak/>
              <w:t>PRM(</w:t>
            </w:r>
            <w:r w:rsidRPr="004E52C7">
              <w:rPr>
                <w:rFonts w:ascii="Arial" w:hAnsi="Arial" w:cs="Arial"/>
                <w:sz w:val="20"/>
              </w:rPr>
              <w:t>G</w:t>
            </w:r>
            <w:r>
              <w:rPr>
                <w:rFonts w:ascii="Arial" w:hAnsi="Arial" w:cs="Arial"/>
                <w:sz w:val="20"/>
              </w:rPr>
              <w:t>)</w:t>
            </w:r>
            <w:r w:rsidRPr="004E52C7">
              <w:rPr>
                <w:rFonts w:ascii="Arial" w:hAnsi="Arial" w:cs="Arial"/>
                <w:sz w:val="20"/>
              </w:rPr>
              <w:t xml:space="preserve"> are </w:t>
            </w:r>
            <w:r w:rsidRPr="00A563A7">
              <w:rPr>
                <w:rFonts w:ascii="Arial" w:hAnsi="Arial" w:cs="Arial"/>
                <w:sz w:val="20"/>
              </w:rPr>
              <w:t>to be prepared gravimetrically in accordance with ISO 6142.</w:t>
            </w:r>
          </w:p>
          <w:p w14:paraId="5A292FA6" w14:textId="77777777" w:rsidR="00B456E2" w:rsidRPr="004E52C7" w:rsidRDefault="00B456E2" w:rsidP="008B0D74">
            <w:pPr>
              <w:spacing w:line="276" w:lineRule="auto"/>
              <w:rPr>
                <w:rFonts w:ascii="Arial" w:hAnsi="Arial" w:cs="Arial"/>
                <w:sz w:val="20"/>
              </w:rPr>
            </w:pPr>
          </w:p>
          <w:p w14:paraId="0668948A" w14:textId="777CC07B" w:rsidR="008B0D74" w:rsidRPr="004E52C7" w:rsidRDefault="008B0D74" w:rsidP="008B0D74">
            <w:pPr>
              <w:spacing w:line="276" w:lineRule="auto"/>
              <w:rPr>
                <w:rFonts w:ascii="Arial" w:hAnsi="Arial" w:cs="Arial"/>
                <w:sz w:val="20"/>
              </w:rPr>
            </w:pPr>
            <w:r w:rsidRPr="00A563A7">
              <w:rPr>
                <w:rFonts w:ascii="Arial" w:hAnsi="Arial" w:cs="Arial"/>
                <w:sz w:val="20"/>
              </w:rPr>
              <w:t>Laboratories shall be accredited to ISO EN 17025.</w:t>
            </w:r>
          </w:p>
          <w:p w14:paraId="087ABEF5" w14:textId="77777777" w:rsidR="008B0D74" w:rsidRPr="008B0D74" w:rsidRDefault="008B0D74" w:rsidP="00355B5B">
            <w:pPr>
              <w:jc w:val="both"/>
              <w:rPr>
                <w:rFonts w:ascii="Arial" w:hAnsi="Arial" w:cs="Arial"/>
                <w:color w:val="000000"/>
                <w:sz w:val="20"/>
              </w:rPr>
            </w:pPr>
          </w:p>
          <w:p w14:paraId="75ABB372" w14:textId="2B3966B9" w:rsidR="0021061A" w:rsidRPr="009E69BA" w:rsidRDefault="42C86A3E" w:rsidP="670E02A9">
            <w:pPr>
              <w:spacing w:line="276" w:lineRule="auto"/>
              <w:rPr>
                <w:rFonts w:ascii="Arial" w:hAnsi="Arial" w:cs="Arial"/>
                <w:b/>
                <w:bCs/>
                <w:sz w:val="20"/>
              </w:rPr>
            </w:pPr>
            <w:r w:rsidRPr="670E02A9">
              <w:rPr>
                <w:rFonts w:ascii="Arial" w:hAnsi="Arial" w:cs="Arial"/>
                <w:b/>
                <w:bCs/>
                <w:sz w:val="20"/>
              </w:rPr>
              <w:t>Lot 4. Gas Quality</w:t>
            </w:r>
            <w:r w:rsidR="38124568" w:rsidRPr="670E02A9">
              <w:rPr>
                <w:rFonts w:ascii="Arial" w:hAnsi="Arial" w:cs="Arial"/>
                <w:b/>
                <w:bCs/>
                <w:sz w:val="20"/>
              </w:rPr>
              <w:t xml:space="preserve"> </w:t>
            </w:r>
            <w:r w:rsidR="00220B43">
              <w:rPr>
                <w:rFonts w:ascii="Arial" w:hAnsi="Arial" w:cs="Arial"/>
                <w:b/>
                <w:bCs/>
                <w:sz w:val="20"/>
              </w:rPr>
              <w:t xml:space="preserve">and </w:t>
            </w:r>
            <w:r w:rsidR="38124568" w:rsidRPr="670E02A9">
              <w:rPr>
                <w:rFonts w:ascii="Arial" w:hAnsi="Arial" w:cs="Arial"/>
                <w:b/>
                <w:bCs/>
                <w:sz w:val="20"/>
              </w:rPr>
              <w:t>Metering</w:t>
            </w:r>
            <w:r w:rsidR="00DC62BB">
              <w:rPr>
                <w:rFonts w:ascii="Arial" w:hAnsi="Arial" w:cs="Arial"/>
                <w:b/>
                <w:bCs/>
                <w:sz w:val="20"/>
              </w:rPr>
              <w:t xml:space="preserve"> and </w:t>
            </w:r>
            <w:r w:rsidRPr="670E02A9">
              <w:rPr>
                <w:rFonts w:ascii="Arial" w:hAnsi="Arial" w:cs="Arial"/>
                <w:b/>
                <w:bCs/>
                <w:sz w:val="20"/>
              </w:rPr>
              <w:t>Technical Support</w:t>
            </w:r>
          </w:p>
          <w:p w14:paraId="704A0DCD" w14:textId="77777777" w:rsidR="00AF35C1" w:rsidRDefault="00AF35C1" w:rsidP="00DD7DB0">
            <w:pPr>
              <w:rPr>
                <w:rFonts w:ascii="Arial" w:hAnsi="Arial" w:cs="Arial"/>
                <w:sz w:val="20"/>
              </w:rPr>
            </w:pPr>
          </w:p>
          <w:p w14:paraId="522D2DF4" w14:textId="4DAC5F9D" w:rsidR="00DD7DB0" w:rsidRDefault="00AF35C1" w:rsidP="00DD7DB0">
            <w:pPr>
              <w:rPr>
                <w:rFonts w:ascii="Arial" w:hAnsi="Arial" w:cs="Arial"/>
                <w:sz w:val="20"/>
              </w:rPr>
            </w:pPr>
            <w:r>
              <w:rPr>
                <w:rFonts w:ascii="Arial" w:hAnsi="Arial" w:cs="Arial"/>
                <w:sz w:val="20"/>
              </w:rPr>
              <w:t xml:space="preserve">Gas Quality: </w:t>
            </w:r>
            <w:r w:rsidR="00DD7DB0">
              <w:rPr>
                <w:rFonts w:ascii="Arial" w:hAnsi="Arial" w:cs="Arial"/>
                <w:sz w:val="20"/>
              </w:rPr>
              <w:t>Provision of specialist support relating to the monitoring, analysis and interpretation of gas quality. This includes expert advice on gas composition, contaminants, calorific value, compliance with relevant standards and the investigation with gas quality issues across the network</w:t>
            </w:r>
            <w:r w:rsidR="00496E48">
              <w:rPr>
                <w:rFonts w:ascii="Arial" w:hAnsi="Arial" w:cs="Arial"/>
                <w:sz w:val="20"/>
              </w:rPr>
              <w:t xml:space="preserve">, </w:t>
            </w:r>
          </w:p>
          <w:p w14:paraId="2F960CF1" w14:textId="77777777" w:rsidR="00481278" w:rsidRDefault="00481278" w:rsidP="00DD7DB0">
            <w:pPr>
              <w:rPr>
                <w:rFonts w:ascii="Arial" w:hAnsi="Arial" w:cs="Arial"/>
                <w:sz w:val="20"/>
              </w:rPr>
            </w:pPr>
          </w:p>
          <w:p w14:paraId="328D8B3B" w14:textId="64AE5ECC" w:rsidR="00481278" w:rsidRDefault="00481278" w:rsidP="00DD7DB0">
            <w:pPr>
              <w:rPr>
                <w:rFonts w:ascii="Arial" w:hAnsi="Arial" w:cs="Arial"/>
                <w:sz w:val="20"/>
              </w:rPr>
            </w:pPr>
            <w:r>
              <w:rPr>
                <w:rFonts w:ascii="Arial" w:hAnsi="Arial" w:cs="Arial"/>
                <w:sz w:val="20"/>
                <w:lang w:val="en-IE"/>
              </w:rPr>
              <w:t xml:space="preserve">Metering: </w:t>
            </w:r>
            <w:r>
              <w:rPr>
                <w:rFonts w:ascii="Arial" w:hAnsi="Arial" w:cs="Arial"/>
                <w:sz w:val="20"/>
              </w:rPr>
              <w:t>Provision of technical expertise to support gas metering systems / equipment including diagnostics, fault investigation, calibration assurance, compliance with metering standards, and specialist guidance on meter performance and operation.</w:t>
            </w:r>
          </w:p>
          <w:p w14:paraId="2EC29CC1" w14:textId="09C7DC98" w:rsidR="00481278" w:rsidRDefault="00481278" w:rsidP="00DD7DB0">
            <w:pPr>
              <w:rPr>
                <w:rFonts w:ascii="Arial" w:hAnsi="Arial" w:cs="Arial"/>
                <w:sz w:val="20"/>
              </w:rPr>
            </w:pPr>
          </w:p>
          <w:p w14:paraId="3537FCBF" w14:textId="7C87FC39" w:rsidR="00E277B4" w:rsidRDefault="00E277B4" w:rsidP="00DD7DB0">
            <w:pPr>
              <w:rPr>
                <w:rFonts w:ascii="Arial" w:hAnsi="Arial" w:cs="Arial"/>
                <w:sz w:val="20"/>
              </w:rPr>
            </w:pPr>
            <w:r>
              <w:rPr>
                <w:rFonts w:ascii="Arial" w:hAnsi="Arial" w:cs="Arial"/>
                <w:sz w:val="20"/>
              </w:rPr>
              <w:t>Gas Quality and Metering Technical Support to include</w:t>
            </w:r>
            <w:r w:rsidR="000D5763">
              <w:rPr>
                <w:rFonts w:ascii="Arial" w:hAnsi="Arial" w:cs="Arial"/>
                <w:sz w:val="20"/>
              </w:rPr>
              <w:t xml:space="preserve"> but not limited to</w:t>
            </w:r>
            <w:r>
              <w:rPr>
                <w:rFonts w:ascii="Arial" w:hAnsi="Arial" w:cs="Arial"/>
                <w:sz w:val="20"/>
              </w:rPr>
              <w:t>:</w:t>
            </w:r>
          </w:p>
          <w:p w14:paraId="1341DB6B" w14:textId="77777777" w:rsidR="00481278" w:rsidRDefault="00481278" w:rsidP="00DD7DB0">
            <w:pPr>
              <w:rPr>
                <w:rFonts w:ascii="Arial" w:hAnsi="Arial" w:cs="Arial"/>
                <w:sz w:val="20"/>
              </w:rPr>
            </w:pPr>
          </w:p>
          <w:p w14:paraId="074754BB" w14:textId="325F7F59" w:rsidR="00600FA8" w:rsidRPr="00600FA8" w:rsidRDefault="00600FA8" w:rsidP="00950A25">
            <w:pPr>
              <w:numPr>
                <w:ilvl w:val="0"/>
                <w:numId w:val="20"/>
              </w:numPr>
              <w:jc w:val="both"/>
              <w:rPr>
                <w:rFonts w:ascii="Arial" w:hAnsi="Arial" w:cs="Arial"/>
                <w:sz w:val="20"/>
                <w:lang w:val="en-IE"/>
              </w:rPr>
            </w:pPr>
            <w:r w:rsidRPr="00600FA8">
              <w:rPr>
                <w:rFonts w:ascii="Arial" w:hAnsi="Arial" w:cs="Arial"/>
                <w:sz w:val="20"/>
                <w:lang w:val="en-IE"/>
              </w:rPr>
              <w:t xml:space="preserve">To address queries raised by GNI and GNI (UK)’s Gas Quality Stakeholders (Regulators, Gas Suppliers, Power Generators, Biomethane Suppliers etc.).  </w:t>
            </w:r>
          </w:p>
          <w:p w14:paraId="7B9C4ADA" w14:textId="2E9F5B24" w:rsidR="00AF35C1" w:rsidRDefault="00600FA8" w:rsidP="00950A25">
            <w:pPr>
              <w:numPr>
                <w:ilvl w:val="0"/>
                <w:numId w:val="20"/>
              </w:numPr>
              <w:jc w:val="both"/>
              <w:rPr>
                <w:rFonts w:ascii="Arial" w:hAnsi="Arial" w:cs="Arial"/>
                <w:sz w:val="20"/>
                <w:lang w:val="en-IE"/>
              </w:rPr>
            </w:pPr>
            <w:r w:rsidRPr="00600FA8">
              <w:rPr>
                <w:rFonts w:ascii="Arial" w:hAnsi="Arial" w:cs="Arial"/>
                <w:sz w:val="20"/>
                <w:lang w:val="en-IE"/>
              </w:rPr>
              <w:t xml:space="preserve">Address any queries with regards to </w:t>
            </w:r>
            <w:r w:rsidR="00C812FB">
              <w:rPr>
                <w:rFonts w:ascii="Arial" w:hAnsi="Arial" w:cs="Arial"/>
                <w:sz w:val="20"/>
                <w:lang w:val="en-IE"/>
              </w:rPr>
              <w:t>gas composition</w:t>
            </w:r>
            <w:r w:rsidR="00376A3F">
              <w:rPr>
                <w:rFonts w:ascii="Arial" w:hAnsi="Arial" w:cs="Arial"/>
                <w:sz w:val="20"/>
                <w:lang w:val="en-IE"/>
              </w:rPr>
              <w:t xml:space="preserve">, blends and </w:t>
            </w:r>
            <w:r w:rsidR="00031CE2">
              <w:rPr>
                <w:rFonts w:ascii="Arial" w:hAnsi="Arial" w:cs="Arial"/>
                <w:sz w:val="20"/>
                <w:lang w:val="en-IE"/>
              </w:rPr>
              <w:t>contaminants.</w:t>
            </w:r>
          </w:p>
          <w:p w14:paraId="341AA0DF" w14:textId="77777777" w:rsidR="00585C4C" w:rsidRPr="00703263" w:rsidRDefault="00481278" w:rsidP="00950A25">
            <w:pPr>
              <w:numPr>
                <w:ilvl w:val="0"/>
                <w:numId w:val="20"/>
              </w:numPr>
              <w:spacing w:before="1" w:after="1"/>
              <w:jc w:val="both"/>
              <w:rPr>
                <w:rFonts w:ascii="Arial" w:hAnsi="Arial" w:cstheme="minorHAnsi"/>
                <w:color w:val="000000" w:themeColor="text1"/>
                <w:sz w:val="20"/>
              </w:rPr>
            </w:pPr>
            <w:r w:rsidRPr="00585C4C">
              <w:rPr>
                <w:rFonts w:ascii="Arial" w:hAnsi="Arial" w:cs="Arial"/>
                <w:sz w:val="20"/>
                <w:lang w:val="en-IE"/>
              </w:rPr>
              <w:t>Associated engineering technical support.</w:t>
            </w:r>
          </w:p>
          <w:p w14:paraId="758938C3" w14:textId="77777777" w:rsidR="00164A5E" w:rsidRDefault="00585C4C" w:rsidP="00950A25">
            <w:pPr>
              <w:numPr>
                <w:ilvl w:val="0"/>
                <w:numId w:val="20"/>
              </w:numPr>
              <w:spacing w:before="1" w:after="1"/>
              <w:jc w:val="both"/>
              <w:rPr>
                <w:rFonts w:ascii="Arial" w:hAnsi="Arial" w:cstheme="minorHAnsi"/>
                <w:color w:val="000000" w:themeColor="text1"/>
                <w:sz w:val="20"/>
              </w:rPr>
            </w:pPr>
            <w:r w:rsidRPr="00164A5E">
              <w:rPr>
                <w:rFonts w:ascii="Arial" w:hAnsi="Arial" w:cstheme="minorHAnsi"/>
                <w:color w:val="000000" w:themeColor="text1"/>
                <w:sz w:val="20"/>
              </w:rPr>
              <w:t>Provide flow measurement services including Uncertainty Calculations,</w:t>
            </w:r>
          </w:p>
          <w:p w14:paraId="1F9AC4DB" w14:textId="77777777" w:rsidR="00164A5E" w:rsidRDefault="00164A5E" w:rsidP="00950A25">
            <w:pPr>
              <w:numPr>
                <w:ilvl w:val="0"/>
                <w:numId w:val="20"/>
              </w:numPr>
              <w:spacing w:before="1" w:after="1"/>
              <w:jc w:val="both"/>
              <w:rPr>
                <w:rFonts w:ascii="Arial" w:hAnsi="Arial" w:cstheme="minorHAnsi"/>
                <w:color w:val="000000" w:themeColor="text1"/>
                <w:sz w:val="20"/>
              </w:rPr>
            </w:pPr>
            <w:r>
              <w:rPr>
                <w:rFonts w:ascii="Arial" w:hAnsi="Arial" w:cstheme="minorHAnsi"/>
                <w:color w:val="000000" w:themeColor="text1"/>
                <w:sz w:val="20"/>
              </w:rPr>
              <w:t xml:space="preserve">Biomethane </w:t>
            </w:r>
            <w:r w:rsidR="00585C4C" w:rsidRPr="00164A5E">
              <w:rPr>
                <w:rFonts w:ascii="Arial" w:hAnsi="Arial" w:cstheme="minorHAnsi"/>
                <w:color w:val="000000" w:themeColor="text1"/>
                <w:sz w:val="20"/>
              </w:rPr>
              <w:t>Measurement Risk Assessments (MRAs),</w:t>
            </w:r>
          </w:p>
          <w:p w14:paraId="6C6A00DB" w14:textId="3BC2B61D" w:rsidR="00585C4C" w:rsidRPr="000D5763" w:rsidRDefault="00585C4C" w:rsidP="00950A25">
            <w:pPr>
              <w:numPr>
                <w:ilvl w:val="0"/>
                <w:numId w:val="20"/>
              </w:numPr>
              <w:spacing w:before="1" w:after="1"/>
              <w:jc w:val="both"/>
              <w:rPr>
                <w:rFonts w:ascii="Arial" w:hAnsi="Arial" w:cstheme="minorHAnsi"/>
                <w:bCs/>
              </w:rPr>
            </w:pPr>
            <w:r w:rsidRPr="000D5763">
              <w:rPr>
                <w:rFonts w:ascii="Arial" w:hAnsi="Arial" w:cstheme="minorHAnsi"/>
                <w:color w:val="000000" w:themeColor="text1"/>
                <w:sz w:val="20"/>
              </w:rPr>
              <w:t xml:space="preserve">USM Diagnostics, Training etc. for GNI Fiscal Metering Installations. </w:t>
            </w:r>
          </w:p>
          <w:p w14:paraId="0E51CE9E" w14:textId="3B30E9B1" w:rsidR="00600FA8" w:rsidRPr="00600FA8" w:rsidRDefault="00770712" w:rsidP="00950A25">
            <w:pPr>
              <w:numPr>
                <w:ilvl w:val="0"/>
                <w:numId w:val="20"/>
              </w:numPr>
              <w:jc w:val="both"/>
              <w:rPr>
                <w:rFonts w:ascii="Arial" w:hAnsi="Arial" w:cs="Arial"/>
                <w:sz w:val="20"/>
                <w:lang w:val="en-IE"/>
              </w:rPr>
            </w:pPr>
            <w:r>
              <w:rPr>
                <w:rFonts w:ascii="Arial" w:hAnsi="Arial" w:cs="Arial"/>
                <w:sz w:val="20"/>
                <w:lang w:val="en-IE"/>
              </w:rPr>
              <w:t>A</w:t>
            </w:r>
            <w:r w:rsidR="00600FA8" w:rsidRPr="00770712">
              <w:rPr>
                <w:rFonts w:ascii="Arial" w:hAnsi="Arial" w:cs="Arial"/>
                <w:sz w:val="20"/>
                <w:lang w:val="en-IE"/>
              </w:rPr>
              <w:t>ssociated</w:t>
            </w:r>
            <w:r w:rsidR="00600FA8" w:rsidRPr="00600FA8">
              <w:rPr>
                <w:rFonts w:ascii="Arial" w:hAnsi="Arial" w:cs="Arial"/>
                <w:sz w:val="20"/>
                <w:lang w:val="en-IE"/>
              </w:rPr>
              <w:t xml:space="preserve"> engineering technical support.</w:t>
            </w:r>
          </w:p>
          <w:p w14:paraId="60CDF9C1" w14:textId="77777777" w:rsidR="00575901" w:rsidRDefault="00575901" w:rsidP="00586E22">
            <w:pPr>
              <w:jc w:val="both"/>
              <w:rPr>
                <w:rFonts w:ascii="Arial" w:hAnsi="Arial" w:cs="Arial"/>
                <w:sz w:val="20"/>
                <w:lang w:val="en-IE"/>
              </w:rPr>
            </w:pPr>
          </w:p>
          <w:p w14:paraId="727ECE8A" w14:textId="103F207C" w:rsidR="00547416" w:rsidRPr="008B4715" w:rsidRDefault="79FC15C5" w:rsidP="00586E22">
            <w:pPr>
              <w:jc w:val="both"/>
              <w:rPr>
                <w:rFonts w:ascii="Arial" w:hAnsi="Arial" w:cs="Arial"/>
                <w:sz w:val="20"/>
                <w:lang w:val="en-IE"/>
              </w:rPr>
            </w:pPr>
            <w:r w:rsidRPr="008B4715">
              <w:rPr>
                <w:rFonts w:ascii="Arial" w:hAnsi="Arial" w:cs="Arial"/>
                <w:sz w:val="20"/>
                <w:lang w:val="en-IE"/>
              </w:rPr>
              <w:t>Applicants may apply for qualification in one or more lots</w:t>
            </w:r>
            <w:r w:rsidR="00103C38" w:rsidRPr="008B4715">
              <w:rPr>
                <w:rFonts w:ascii="Arial" w:hAnsi="Arial" w:cs="Arial"/>
                <w:sz w:val="20"/>
                <w:lang w:val="en-IE"/>
              </w:rPr>
              <w:t>.</w:t>
            </w:r>
          </w:p>
          <w:p w14:paraId="78007FB3" w14:textId="77777777" w:rsidR="005E4019" w:rsidRDefault="005E4019" w:rsidP="00586E22">
            <w:pPr>
              <w:jc w:val="both"/>
              <w:rPr>
                <w:rFonts w:ascii="Arial" w:hAnsi="Arial" w:cs="Arial"/>
                <w:sz w:val="20"/>
                <w:highlight w:val="yellow"/>
                <w:lang w:val="en-IE"/>
              </w:rPr>
            </w:pPr>
          </w:p>
          <w:p w14:paraId="2F7B26C7" w14:textId="3B0BE12F" w:rsidR="00B64DA3" w:rsidRPr="00B30751" w:rsidRDefault="7F2A2644" w:rsidP="00586E22">
            <w:pPr>
              <w:jc w:val="both"/>
              <w:rPr>
                <w:rFonts w:ascii="Arial" w:hAnsi="Arial" w:cs="Arial"/>
                <w:sz w:val="20"/>
                <w:lang w:val="en-IE"/>
              </w:rPr>
            </w:pPr>
            <w:r w:rsidRPr="634013AE">
              <w:rPr>
                <w:rFonts w:ascii="Arial" w:hAnsi="Arial" w:cs="Arial"/>
                <w:sz w:val="20"/>
                <w:lang w:val="en-IE"/>
              </w:rPr>
              <w:t xml:space="preserve">See Appendix 1 for more details regarding the </w:t>
            </w:r>
            <w:r w:rsidR="00297EB7">
              <w:rPr>
                <w:rFonts w:ascii="Arial" w:hAnsi="Arial" w:cs="Arial"/>
                <w:sz w:val="20"/>
                <w:lang w:val="en-IE"/>
              </w:rPr>
              <w:t>lots</w:t>
            </w:r>
            <w:r w:rsidR="00D2007D">
              <w:rPr>
                <w:rFonts w:ascii="Arial" w:hAnsi="Arial" w:cs="Arial"/>
                <w:sz w:val="20"/>
                <w:lang w:val="en-IE"/>
              </w:rPr>
              <w:t>.</w:t>
            </w:r>
          </w:p>
          <w:p w14:paraId="228B7291" w14:textId="77777777" w:rsidR="00B64DA3" w:rsidRDefault="00B64DA3" w:rsidP="00586E22">
            <w:pPr>
              <w:jc w:val="both"/>
              <w:rPr>
                <w:rFonts w:ascii="Arial" w:hAnsi="Arial" w:cs="Arial"/>
                <w:color w:val="000000"/>
                <w:sz w:val="20"/>
                <w:lang w:val="en-IE"/>
              </w:rPr>
            </w:pPr>
          </w:p>
          <w:p w14:paraId="5AB6E916" w14:textId="7460F05A" w:rsidR="00B64DA3" w:rsidRPr="00F47431" w:rsidRDefault="00B64DA3" w:rsidP="00586E22">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w:t>
            </w:r>
            <w:r w:rsidR="00A94179">
              <w:rPr>
                <w:rFonts w:ascii="Arial" w:hAnsi="Arial" w:cs="Arial"/>
                <w:color w:val="000000"/>
                <w:sz w:val="20"/>
                <w:lang w:val="en-IE"/>
              </w:rPr>
              <w:t xml:space="preserve"> achieving a Pass score for each selection criteria</w:t>
            </w:r>
            <w:r w:rsidRPr="00F47431">
              <w:rPr>
                <w:rFonts w:ascii="Arial" w:hAnsi="Arial" w:cs="Arial"/>
                <w:color w:val="000000"/>
                <w:sz w:val="20"/>
                <w:lang w:val="en-IE"/>
              </w:rPr>
              <w:t xml:space="preserve"> set out in this Q</w:t>
            </w:r>
            <w:r>
              <w:rPr>
                <w:rFonts w:ascii="Arial" w:hAnsi="Arial" w:cs="Arial"/>
                <w:color w:val="000000"/>
                <w:sz w:val="20"/>
                <w:lang w:val="en-IE"/>
              </w:rPr>
              <w:t>SQ</w:t>
            </w:r>
            <w:r w:rsidRPr="007B4BB4">
              <w:rPr>
                <w:rFonts w:ascii="Arial" w:hAnsi="Arial" w:cs="Arial"/>
                <w:color w:val="000000"/>
                <w:sz w:val="20"/>
                <w:lang w:val="en-IE"/>
              </w:rPr>
              <w:t>.</w:t>
            </w:r>
          </w:p>
          <w:p w14:paraId="3618C49D" w14:textId="77777777" w:rsidR="00B64DA3" w:rsidRPr="00F47431" w:rsidRDefault="00B64DA3"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323BB436" w:rsidR="00AC6916" w:rsidRPr="00AC6916" w:rsidRDefault="7708D63B" w:rsidP="00586E22">
            <w:pPr>
              <w:pStyle w:val="CM1"/>
              <w:jc w:val="both"/>
              <w:rPr>
                <w:rFonts w:ascii="Arial" w:hAnsi="Arial" w:cs="Arial"/>
                <w:sz w:val="20"/>
              </w:rPr>
            </w:pPr>
            <w:r w:rsidRPr="634013AE">
              <w:rPr>
                <w:rFonts w:ascii="Arial" w:hAnsi="Arial" w:cs="Arial"/>
                <w:sz w:val="20"/>
                <w:szCs w:val="20"/>
              </w:rPr>
              <w:t xml:space="preserve">Applicants should note that from time to time over the term of the Qualification System, the </w:t>
            </w:r>
            <w:bookmarkStart w:id="9" w:name="_Hlk190110939"/>
            <w:r w:rsidRPr="634013AE">
              <w:rPr>
                <w:rFonts w:ascii="Arial" w:hAnsi="Arial" w:cs="Arial"/>
                <w:sz w:val="20"/>
                <w:szCs w:val="20"/>
              </w:rPr>
              <w:t>Contracting Entity</w:t>
            </w:r>
            <w:bookmarkEnd w:id="9"/>
            <w:r w:rsidRPr="634013AE">
              <w:rPr>
                <w:rFonts w:ascii="Arial" w:hAnsi="Arial" w:cs="Arial"/>
                <w:sz w:val="20"/>
                <w:szCs w:val="20"/>
              </w:rPr>
              <w:t>, at its sole discretion but without altering the overall nature of the Qualification System, may modify the Qualification System to reflect changes in its requirements</w:t>
            </w:r>
            <w:r w:rsidR="00AC6916">
              <w:rPr>
                <w:rFonts w:ascii="Arial" w:hAnsi="Arial" w:cs="Arial"/>
                <w:sz w:val="20"/>
                <w:szCs w:val="20"/>
              </w:rPr>
              <w:t>. In addition, t</w:t>
            </w:r>
            <w:r w:rsidR="00AC6916" w:rsidRPr="00AC6916">
              <w:rPr>
                <w:rFonts w:ascii="Arial" w:hAnsi="Arial" w:cs="Arial"/>
                <w:sz w:val="20"/>
              </w:rPr>
              <w:t xml:space="preserve">he Contracting Entity </w:t>
            </w:r>
            <w:r w:rsidR="00AC6916" w:rsidRPr="00AC6916">
              <w:rPr>
                <w:rFonts w:ascii="Arial" w:hAnsi="Arial" w:cs="Arial"/>
                <w:sz w:val="20"/>
              </w:rPr>
              <w:lastRenderedPageBreak/>
              <w:t xml:space="preserve">reserves the right to add additional </w:t>
            </w:r>
            <w:r w:rsidR="00AC6916">
              <w:rPr>
                <w:rFonts w:ascii="Arial" w:hAnsi="Arial" w:cs="Arial"/>
                <w:sz w:val="20"/>
              </w:rPr>
              <w:t>lots</w:t>
            </w:r>
            <w:r w:rsidR="00AC6916" w:rsidRPr="00AC6916">
              <w:rPr>
                <w:rFonts w:ascii="Arial" w:hAnsi="Arial" w:cs="Arial"/>
                <w:sz w:val="20"/>
              </w:rPr>
              <w:t xml:space="preserve"> to the Qualification System</w:t>
            </w:r>
            <w:r w:rsidR="00AC6916">
              <w:rPr>
                <w:rFonts w:ascii="Arial" w:hAnsi="Arial" w:cs="Arial"/>
                <w:sz w:val="20"/>
              </w:rPr>
              <w:t xml:space="preserve"> . </w:t>
            </w:r>
          </w:p>
          <w:p w14:paraId="0D7AF6AF" w14:textId="4194185E" w:rsidR="0460DE7A" w:rsidRDefault="0460DE7A" w:rsidP="00586E22">
            <w:pPr>
              <w:pStyle w:val="CM1"/>
              <w:jc w:val="both"/>
              <w:rPr>
                <w:rFonts w:ascii="Arial" w:hAnsi="Arial" w:cs="Arial"/>
                <w:sz w:val="20"/>
                <w:szCs w:val="20"/>
              </w:rPr>
            </w:pPr>
          </w:p>
          <w:p w14:paraId="4FF46CDA" w14:textId="7CEB6384" w:rsidR="00B64DA3" w:rsidRDefault="7708D63B" w:rsidP="00586E22">
            <w:pPr>
              <w:pStyle w:val="CM1"/>
              <w:jc w:val="both"/>
              <w:rPr>
                <w:rFonts w:ascii="Arial" w:hAnsi="Arial" w:cs="Arial"/>
                <w:sz w:val="20"/>
                <w:szCs w:val="20"/>
              </w:rPr>
            </w:pPr>
            <w:r w:rsidRPr="634013AE">
              <w:rPr>
                <w:rFonts w:ascii="Arial" w:hAnsi="Arial" w:cs="Arial"/>
                <w:sz w:val="20"/>
                <w:szCs w:val="20"/>
              </w:rPr>
              <w:t>The conditions under which such an option may be exercised by the Contracting Entity will be outlined in the relevant call off competition document</w:t>
            </w:r>
            <w:r w:rsidRPr="0006586E">
              <w:rPr>
                <w:rFonts w:ascii="Arial" w:hAnsi="Arial" w:cs="Arial"/>
                <w:sz w:val="20"/>
                <w:szCs w:val="20"/>
              </w:rPr>
              <w:t>.</w:t>
            </w:r>
          </w:p>
        </w:tc>
      </w:tr>
      <w:tr w:rsidR="00B64DA3" w:rsidRPr="00A85786" w14:paraId="260C4FFD" w14:textId="77777777" w:rsidTr="002F5E5B">
        <w:trPr>
          <w:cantSplit/>
          <w:trHeight w:val="1125"/>
        </w:trPr>
        <w:tc>
          <w:tcPr>
            <w:tcW w:w="803" w:type="dxa"/>
          </w:tcPr>
          <w:p w14:paraId="187EA337" w14:textId="61FDAFEE" w:rsidR="00B64DA3" w:rsidRPr="00F47431" w:rsidRDefault="00B64DA3" w:rsidP="00586E22">
            <w:pPr>
              <w:jc w:val="both"/>
              <w:rPr>
                <w:rFonts w:ascii="Arial" w:hAnsi="Arial" w:cs="Arial"/>
                <w:b/>
                <w:sz w:val="20"/>
                <w:lang w:val="en-IE"/>
              </w:rPr>
            </w:pPr>
            <w:r>
              <w:rPr>
                <w:rFonts w:ascii="Arial" w:hAnsi="Arial" w:cs="Arial"/>
                <w:b/>
                <w:sz w:val="20"/>
                <w:lang w:val="en-IE"/>
              </w:rPr>
              <w:lastRenderedPageBreak/>
              <w:t>A5</w:t>
            </w:r>
          </w:p>
        </w:tc>
        <w:tc>
          <w:tcPr>
            <w:tcW w:w="3445"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922" w:type="dxa"/>
          </w:tcPr>
          <w:p w14:paraId="4EA53EA3" w14:textId="1CFCC721" w:rsidR="00B64DA3" w:rsidRDefault="78A2FECD" w:rsidP="00586E22">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002F5E5B">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445" w:type="dxa"/>
          </w:tcPr>
          <w:p w14:paraId="2A5DA55D" w14:textId="6431FD4F"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922" w:type="dxa"/>
          </w:tcPr>
          <w:p w14:paraId="1510AD82" w14:textId="77777777" w:rsidR="634013AE" w:rsidRDefault="2EE45FA9" w:rsidP="00586E22">
            <w:pPr>
              <w:widowControl w:val="0"/>
              <w:jc w:val="both"/>
              <w:rPr>
                <w:rFonts w:ascii="Arial" w:hAnsi="Arial" w:cs="Arial"/>
                <w:sz w:val="20"/>
              </w:rPr>
            </w:pPr>
            <w:r w:rsidRPr="0460DE7A">
              <w:rPr>
                <w:rFonts w:ascii="Arial" w:hAnsi="Arial" w:cs="Arial"/>
                <w:sz w:val="20"/>
              </w:rPr>
              <w:t xml:space="preserve">It shall be a condition of the award of the </w:t>
            </w:r>
            <w:bookmarkStart w:id="10" w:name="_Hlk190110977"/>
            <w:r w:rsidRPr="0460DE7A">
              <w:rPr>
                <w:rFonts w:ascii="Arial" w:hAnsi="Arial" w:cs="Arial"/>
                <w:sz w:val="20"/>
              </w:rPr>
              <w:t>Contract</w:t>
            </w:r>
            <w:bookmarkEnd w:id="10"/>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1" w:name="_Hlk190110987"/>
            <w:r w:rsidRPr="0460DE7A">
              <w:rPr>
                <w:rFonts w:ascii="Arial" w:hAnsi="Arial" w:cs="Arial"/>
                <w:sz w:val="20"/>
              </w:rPr>
              <w:t xml:space="preserve">Call for Competition </w:t>
            </w:r>
            <w:bookmarkEnd w:id="11"/>
            <w:r w:rsidRPr="0460DE7A">
              <w:rPr>
                <w:rFonts w:ascii="Arial" w:hAnsi="Arial" w:cs="Arial"/>
                <w:sz w:val="20"/>
              </w:rPr>
              <w:t>stage.</w:t>
            </w:r>
          </w:p>
          <w:p w14:paraId="2C8B32E3" w14:textId="77777777" w:rsidR="00116D12" w:rsidRDefault="00116D12" w:rsidP="00586E22">
            <w:pPr>
              <w:widowControl w:val="0"/>
              <w:jc w:val="both"/>
              <w:rPr>
                <w:rFonts w:ascii="Arial" w:eastAsia="Segoe UI" w:hAnsi="Arial" w:cs="Arial"/>
                <w:color w:val="000000" w:themeColor="text1"/>
                <w:sz w:val="18"/>
                <w:szCs w:val="18"/>
              </w:rPr>
            </w:pPr>
          </w:p>
          <w:p w14:paraId="67484A44" w14:textId="77777777" w:rsidR="00116D12" w:rsidRPr="00882CE7" w:rsidRDefault="00116D12" w:rsidP="00586E22">
            <w:pPr>
              <w:widowControl w:val="0"/>
              <w:jc w:val="both"/>
              <w:rPr>
                <w:rFonts w:ascii="Arial" w:eastAsia="Segoe UI" w:hAnsi="Arial" w:cs="Arial"/>
                <w:color w:val="000000" w:themeColor="text1"/>
                <w:sz w:val="20"/>
              </w:rPr>
            </w:pPr>
            <w:r w:rsidRPr="00882CE7">
              <w:rPr>
                <w:rFonts w:ascii="Arial" w:eastAsia="Segoe UI" w:hAnsi="Arial" w:cs="Arial"/>
                <w:color w:val="000000" w:themeColor="text1"/>
                <w:sz w:val="20"/>
              </w:rPr>
              <w:t>The Insurance requirements are likely to include the following:</w:t>
            </w:r>
          </w:p>
          <w:p w14:paraId="3741565B" w14:textId="77777777" w:rsidR="00116D12" w:rsidRPr="00882CE7" w:rsidRDefault="00116D12" w:rsidP="00586E22">
            <w:pPr>
              <w:widowControl w:val="0"/>
              <w:jc w:val="both"/>
              <w:rPr>
                <w:rFonts w:ascii="Segoe UI" w:eastAsia="Segoe UI" w:hAnsi="Segoe UI" w:cs="Segoe UI"/>
                <w:color w:val="000000" w:themeColor="text1"/>
                <w:sz w:val="20"/>
              </w:rPr>
            </w:pPr>
          </w:p>
          <w:p w14:paraId="609AB5BA" w14:textId="080C5A0E" w:rsidR="00232FEF" w:rsidRPr="00573A4B" w:rsidRDefault="00D54224" w:rsidP="00232FEF">
            <w:pPr>
              <w:rPr>
                <w:rFonts w:ascii="Arial" w:hAnsi="Arial" w:cs="Arial"/>
                <w:sz w:val="20"/>
              </w:rPr>
            </w:pPr>
            <w:r w:rsidRPr="00573A4B">
              <w:rPr>
                <w:rFonts w:ascii="Arial" w:hAnsi="Arial" w:cs="Arial"/>
                <w:sz w:val="20"/>
              </w:rPr>
              <w:t>(</w:t>
            </w:r>
            <w:proofErr w:type="spellStart"/>
            <w:r w:rsidRPr="00573A4B">
              <w:rPr>
                <w:rFonts w:ascii="Arial" w:hAnsi="Arial" w:cs="Arial"/>
                <w:sz w:val="20"/>
              </w:rPr>
              <w:t>i</w:t>
            </w:r>
            <w:proofErr w:type="spellEnd"/>
            <w:r w:rsidRPr="00573A4B">
              <w:rPr>
                <w:rFonts w:ascii="Arial" w:hAnsi="Arial" w:cs="Arial"/>
                <w:sz w:val="20"/>
              </w:rPr>
              <w:t>)</w:t>
            </w:r>
            <w:r>
              <w:rPr>
                <w:rFonts w:ascii="Arial" w:hAnsi="Arial" w:cs="Arial"/>
                <w:sz w:val="20"/>
              </w:rPr>
              <w:t xml:space="preserve"> </w:t>
            </w:r>
            <w:r w:rsidR="00232FEF" w:rsidRPr="00573A4B">
              <w:rPr>
                <w:rFonts w:ascii="Arial" w:hAnsi="Arial" w:cs="Arial"/>
                <w:sz w:val="20"/>
              </w:rPr>
              <w:t>The Contractor shall effect and maintain Public Liability Insurance with a limit of indemnity of not less than €6.5m per claim or series of claims arising out of one event and unlimited in the aggregate</w:t>
            </w:r>
          </w:p>
          <w:p w14:paraId="2A3A8427" w14:textId="77777777" w:rsidR="00232FEF" w:rsidRPr="00573A4B" w:rsidRDefault="00232FEF" w:rsidP="00232FEF">
            <w:pPr>
              <w:rPr>
                <w:rFonts w:ascii="Arial" w:hAnsi="Arial" w:cs="Arial"/>
                <w:sz w:val="20"/>
              </w:rPr>
            </w:pPr>
          </w:p>
          <w:p w14:paraId="21EC8F02" w14:textId="5CBA67C6" w:rsidR="00232FEF" w:rsidRPr="00573A4B" w:rsidRDefault="00232FEF" w:rsidP="00232FEF">
            <w:pPr>
              <w:rPr>
                <w:rFonts w:ascii="Arial" w:hAnsi="Arial" w:cs="Arial"/>
                <w:sz w:val="20"/>
              </w:rPr>
            </w:pPr>
            <w:r w:rsidRPr="00573A4B">
              <w:rPr>
                <w:rFonts w:ascii="Arial" w:hAnsi="Arial" w:cs="Arial"/>
                <w:sz w:val="20"/>
              </w:rPr>
              <w:t>(ii)</w:t>
            </w:r>
            <w:r w:rsidR="00034354">
              <w:rPr>
                <w:rFonts w:ascii="Arial" w:hAnsi="Arial" w:cs="Arial"/>
                <w:sz w:val="20"/>
              </w:rPr>
              <w:t xml:space="preserve"> </w:t>
            </w:r>
            <w:r w:rsidRPr="00573A4B">
              <w:rPr>
                <w:rFonts w:ascii="Arial" w:hAnsi="Arial" w:cs="Arial"/>
                <w:sz w:val="20"/>
              </w:rPr>
              <w:t>The Contractor shall effect and maintain Products Liability Insurance with a limit of indemnity of €6.5 million per claim or series of claims arising out of one event and in the annual aggregate.</w:t>
            </w:r>
          </w:p>
          <w:p w14:paraId="0B36F41B" w14:textId="77777777" w:rsidR="00232FEF" w:rsidRPr="00573A4B" w:rsidRDefault="00232FEF" w:rsidP="00232FEF">
            <w:pPr>
              <w:rPr>
                <w:rFonts w:ascii="Arial" w:hAnsi="Arial" w:cs="Arial"/>
                <w:sz w:val="20"/>
              </w:rPr>
            </w:pPr>
          </w:p>
          <w:p w14:paraId="563F6202" w14:textId="762C10C3" w:rsidR="00232FEF" w:rsidRPr="00573A4B" w:rsidRDefault="00232FEF" w:rsidP="00232FEF">
            <w:pPr>
              <w:rPr>
                <w:rFonts w:ascii="Arial" w:hAnsi="Arial" w:cs="Arial"/>
                <w:sz w:val="20"/>
              </w:rPr>
            </w:pPr>
            <w:r w:rsidRPr="00573A4B">
              <w:rPr>
                <w:rFonts w:ascii="Arial" w:hAnsi="Arial" w:cs="Arial"/>
                <w:sz w:val="20"/>
              </w:rPr>
              <w:t>(iii)</w:t>
            </w:r>
            <w:r w:rsidR="00D54224">
              <w:rPr>
                <w:rFonts w:ascii="Arial" w:hAnsi="Arial" w:cs="Arial"/>
                <w:sz w:val="20"/>
              </w:rPr>
              <w:t xml:space="preserve"> </w:t>
            </w:r>
            <w:r w:rsidRPr="00573A4B">
              <w:rPr>
                <w:rFonts w:ascii="Arial" w:hAnsi="Arial" w:cs="Arial"/>
                <w:sz w:val="20"/>
              </w:rPr>
              <w:t>The Contractor shall effect and maintain Employers Liability Insurance with a limit of indemnity of €13,000,000 (thirteen million euro) per claim or series of claims arising out of one event and unlimited in the aggregate.</w:t>
            </w:r>
          </w:p>
          <w:p w14:paraId="589FDB64" w14:textId="77777777" w:rsidR="00232FEF" w:rsidRPr="00573A4B" w:rsidRDefault="00232FEF" w:rsidP="00232FEF">
            <w:pPr>
              <w:rPr>
                <w:rFonts w:ascii="Arial" w:hAnsi="Arial" w:cs="Arial"/>
                <w:sz w:val="20"/>
              </w:rPr>
            </w:pPr>
          </w:p>
          <w:p w14:paraId="07B05E0D" w14:textId="138BF005" w:rsidR="00232FEF" w:rsidRPr="00573A4B" w:rsidRDefault="00232FEF" w:rsidP="00232FEF">
            <w:pPr>
              <w:rPr>
                <w:rFonts w:ascii="Arial" w:hAnsi="Arial" w:cs="Arial"/>
                <w:sz w:val="20"/>
              </w:rPr>
            </w:pPr>
            <w:r w:rsidRPr="00573A4B">
              <w:rPr>
                <w:rFonts w:ascii="Arial" w:hAnsi="Arial" w:cs="Arial"/>
                <w:sz w:val="20"/>
              </w:rPr>
              <w:t>(iv)</w:t>
            </w:r>
            <w:r w:rsidR="00D54224">
              <w:rPr>
                <w:rFonts w:ascii="Arial" w:hAnsi="Arial" w:cs="Arial"/>
                <w:sz w:val="20"/>
              </w:rPr>
              <w:t xml:space="preserve"> </w:t>
            </w:r>
            <w:r w:rsidRPr="00573A4B">
              <w:rPr>
                <w:rFonts w:ascii="Arial" w:hAnsi="Arial" w:cs="Arial"/>
                <w:sz w:val="20"/>
              </w:rPr>
              <w:t>The Contractor shall effect and maintain Professional Indemnity with a limit of indemnity of not less than €1,000,000 (one million euro) per any one claim and in the annual aggregate.</w:t>
            </w:r>
          </w:p>
          <w:p w14:paraId="1414E095" w14:textId="77777777" w:rsidR="00232FEF" w:rsidRPr="00573A4B" w:rsidRDefault="00232FEF" w:rsidP="00232FEF">
            <w:pPr>
              <w:rPr>
                <w:rFonts w:ascii="Arial" w:hAnsi="Arial" w:cs="Arial"/>
                <w:sz w:val="20"/>
              </w:rPr>
            </w:pPr>
          </w:p>
          <w:p w14:paraId="7FF86F05" w14:textId="7A83A7EF" w:rsidR="00232FEF" w:rsidRPr="00573A4B" w:rsidRDefault="00232FEF" w:rsidP="00232FEF">
            <w:pPr>
              <w:rPr>
                <w:rFonts w:ascii="Arial" w:hAnsi="Arial" w:cs="Arial"/>
                <w:sz w:val="20"/>
              </w:rPr>
            </w:pPr>
            <w:r w:rsidRPr="00573A4B">
              <w:rPr>
                <w:rFonts w:ascii="Arial" w:hAnsi="Arial" w:cs="Arial"/>
                <w:sz w:val="20"/>
              </w:rPr>
              <w:t>(v)</w:t>
            </w:r>
            <w:r w:rsidR="00D54224">
              <w:rPr>
                <w:rFonts w:ascii="Arial" w:hAnsi="Arial" w:cs="Arial"/>
                <w:sz w:val="20"/>
              </w:rPr>
              <w:t xml:space="preserve"> </w:t>
            </w:r>
            <w:r w:rsidRPr="00573A4B">
              <w:rPr>
                <w:rFonts w:ascii="Arial" w:hAnsi="Arial" w:cs="Arial"/>
                <w:sz w:val="20"/>
              </w:rPr>
              <w:t>The Contractor shall effect and maintain Motor Insurance with a third party damage limit of €6,500,000 (six million five hundred thousand euro) for any one claim.</w:t>
            </w:r>
          </w:p>
          <w:p w14:paraId="2F27F383" w14:textId="6181B62A" w:rsidR="00232FEF" w:rsidRDefault="00232FEF" w:rsidP="00586E22">
            <w:pPr>
              <w:widowControl w:val="0"/>
              <w:jc w:val="both"/>
              <w:rPr>
                <w:rFonts w:ascii="Segoe UI" w:eastAsia="Segoe UI" w:hAnsi="Segoe UI" w:cs="Segoe UI"/>
                <w:color w:val="000000" w:themeColor="text1"/>
                <w:sz w:val="18"/>
                <w:szCs w:val="18"/>
              </w:rPr>
            </w:pPr>
          </w:p>
        </w:tc>
      </w:tr>
    </w:tbl>
    <w:p w14:paraId="09C995A7" w14:textId="77777777" w:rsidR="00877EB7" w:rsidRDefault="00877EB7" w:rsidP="00586E22">
      <w:pPr>
        <w:jc w:val="both"/>
        <w:rPr>
          <w:rFonts w:ascii="Arial" w:hAnsi="Arial" w:cs="Arial"/>
          <w:b/>
          <w:sz w:val="20"/>
          <w:lang w:val="en-IE"/>
        </w:rPr>
      </w:pPr>
    </w:p>
    <w:p w14:paraId="1D825D99" w14:textId="77777777" w:rsidR="005250F0" w:rsidRDefault="005250F0" w:rsidP="00586E22">
      <w:pPr>
        <w:jc w:val="both"/>
        <w:rPr>
          <w:rFonts w:ascii="Arial" w:hAnsi="Arial" w:cs="Arial"/>
          <w:b/>
          <w:sz w:val="20"/>
          <w:lang w:val="en-IE"/>
        </w:rPr>
      </w:pPr>
    </w:p>
    <w:p w14:paraId="7CEFE40C" w14:textId="77777777" w:rsidR="00D54224" w:rsidRDefault="00D54224" w:rsidP="00586E22">
      <w:pPr>
        <w:jc w:val="both"/>
        <w:rPr>
          <w:rFonts w:ascii="Arial" w:hAnsi="Arial" w:cs="Arial"/>
          <w:b/>
          <w:sz w:val="20"/>
          <w:lang w:val="en-IE"/>
        </w:rPr>
      </w:pPr>
    </w:p>
    <w:p w14:paraId="1C8879C5" w14:textId="6438C60D" w:rsidR="00D54224" w:rsidRDefault="00D54224" w:rsidP="00586E22">
      <w:pPr>
        <w:jc w:val="both"/>
        <w:rPr>
          <w:rFonts w:ascii="Arial" w:hAnsi="Arial" w:cs="Arial"/>
          <w:b/>
          <w:sz w:val="20"/>
          <w:lang w:val="en-IE"/>
        </w:rPr>
      </w:pPr>
    </w:p>
    <w:p w14:paraId="54C48FF2" w14:textId="77777777" w:rsidR="00D54224" w:rsidRDefault="00D54224" w:rsidP="00586E22">
      <w:pPr>
        <w:jc w:val="both"/>
        <w:rPr>
          <w:rFonts w:ascii="Arial" w:hAnsi="Arial" w:cs="Arial"/>
          <w:b/>
          <w:sz w:val="20"/>
          <w:lang w:val="en-IE"/>
        </w:rPr>
      </w:pPr>
    </w:p>
    <w:p w14:paraId="70B7A886" w14:textId="77777777" w:rsidR="00D54224" w:rsidRDefault="00D54224" w:rsidP="00586E22">
      <w:pPr>
        <w:jc w:val="both"/>
        <w:rPr>
          <w:rFonts w:ascii="Arial" w:hAnsi="Arial" w:cs="Arial"/>
          <w:b/>
          <w:sz w:val="20"/>
          <w:lang w:val="en-IE"/>
        </w:rPr>
      </w:pPr>
    </w:p>
    <w:p w14:paraId="04DB1591" w14:textId="77777777" w:rsidR="00D54224" w:rsidRDefault="00D54224" w:rsidP="00586E22">
      <w:pPr>
        <w:jc w:val="both"/>
        <w:rPr>
          <w:rFonts w:ascii="Arial" w:hAnsi="Arial" w:cs="Arial"/>
          <w:b/>
          <w:sz w:val="20"/>
          <w:lang w:val="en-IE"/>
        </w:rPr>
      </w:pPr>
    </w:p>
    <w:p w14:paraId="72C0CA5B" w14:textId="77777777" w:rsidR="00A801A8" w:rsidRDefault="00A801A8" w:rsidP="00586E22">
      <w:pPr>
        <w:jc w:val="both"/>
        <w:rPr>
          <w:rFonts w:ascii="Arial" w:hAnsi="Arial" w:cs="Arial"/>
          <w:b/>
          <w:sz w:val="20"/>
          <w:lang w:val="en-IE"/>
        </w:rPr>
      </w:pPr>
    </w:p>
    <w:p w14:paraId="1E7640D4" w14:textId="77777777" w:rsidR="00A801A8" w:rsidRDefault="00A801A8" w:rsidP="00586E22">
      <w:pPr>
        <w:jc w:val="both"/>
        <w:rPr>
          <w:rFonts w:ascii="Arial" w:hAnsi="Arial" w:cs="Arial"/>
          <w:b/>
          <w:sz w:val="20"/>
          <w:lang w:val="en-IE"/>
        </w:rPr>
      </w:pPr>
    </w:p>
    <w:p w14:paraId="6DEC7BA8" w14:textId="77777777" w:rsidR="00A801A8" w:rsidRDefault="00A801A8" w:rsidP="00586E22">
      <w:pPr>
        <w:jc w:val="both"/>
        <w:rPr>
          <w:rFonts w:ascii="Arial" w:hAnsi="Arial" w:cs="Arial"/>
          <w:b/>
          <w:sz w:val="20"/>
          <w:lang w:val="en-IE"/>
        </w:rPr>
      </w:pPr>
    </w:p>
    <w:p w14:paraId="62AF9C5C" w14:textId="77777777" w:rsidR="00A801A8" w:rsidRDefault="00A801A8" w:rsidP="00586E22">
      <w:pPr>
        <w:jc w:val="both"/>
        <w:rPr>
          <w:rFonts w:ascii="Arial" w:hAnsi="Arial" w:cs="Arial"/>
          <w:b/>
          <w:sz w:val="20"/>
          <w:lang w:val="en-IE"/>
        </w:rPr>
      </w:pPr>
    </w:p>
    <w:p w14:paraId="358EDAAE" w14:textId="77777777" w:rsidR="00A801A8" w:rsidRDefault="00A801A8" w:rsidP="00586E22">
      <w:pPr>
        <w:jc w:val="both"/>
        <w:rPr>
          <w:rFonts w:ascii="Arial" w:hAnsi="Arial" w:cs="Arial"/>
          <w:b/>
          <w:sz w:val="20"/>
          <w:lang w:val="en-IE"/>
        </w:rPr>
      </w:pPr>
    </w:p>
    <w:p w14:paraId="0C27DF04" w14:textId="77777777" w:rsidR="00A801A8" w:rsidRDefault="00A801A8" w:rsidP="00586E22">
      <w:pPr>
        <w:jc w:val="both"/>
        <w:rPr>
          <w:rFonts w:ascii="Arial" w:hAnsi="Arial" w:cs="Arial"/>
          <w:b/>
          <w:sz w:val="20"/>
          <w:lang w:val="en-IE"/>
        </w:rPr>
      </w:pPr>
    </w:p>
    <w:p w14:paraId="3506B45A" w14:textId="77777777" w:rsidR="00A801A8" w:rsidRDefault="00A801A8" w:rsidP="00586E22">
      <w:pPr>
        <w:jc w:val="both"/>
        <w:rPr>
          <w:rFonts w:ascii="Arial" w:hAnsi="Arial" w:cs="Arial"/>
          <w:b/>
          <w:sz w:val="20"/>
          <w:lang w:val="en-IE"/>
        </w:rPr>
      </w:pPr>
    </w:p>
    <w:p w14:paraId="7259AC7B" w14:textId="77777777" w:rsidR="00D54224" w:rsidRDefault="00D54224" w:rsidP="00586E22">
      <w:pPr>
        <w:jc w:val="both"/>
        <w:rPr>
          <w:rFonts w:ascii="Arial" w:hAnsi="Arial" w:cs="Arial"/>
          <w:b/>
          <w:sz w:val="20"/>
          <w:lang w:val="en-IE"/>
        </w:rPr>
      </w:pPr>
    </w:p>
    <w:p w14:paraId="0F7A2126" w14:textId="77777777" w:rsidR="00DB2DF4" w:rsidRDefault="00DB2DF4"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2644"/>
        <w:gridCol w:w="5773"/>
      </w:tblGrid>
      <w:tr w:rsidR="00877EB7" w:rsidRPr="00A85786" w14:paraId="06DA119F" w14:textId="77777777" w:rsidTr="00BB3EDE">
        <w:trPr>
          <w:cantSplit/>
        </w:trPr>
        <w:tc>
          <w:tcPr>
            <w:tcW w:w="753"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2644"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Date and Time</w:t>
            </w:r>
          </w:p>
        </w:tc>
        <w:tc>
          <w:tcPr>
            <w:tcW w:w="5773" w:type="dxa"/>
          </w:tcPr>
          <w:p w14:paraId="4F2F1429" w14:textId="77777777" w:rsidR="00445BB0" w:rsidRPr="00092A4B" w:rsidRDefault="00445BB0" w:rsidP="00445BB0">
            <w:pPr>
              <w:pStyle w:val="FootnoteText"/>
              <w:jc w:val="both"/>
              <w:rPr>
                <w:rFonts w:ascii="Arial" w:hAnsi="Arial" w:cs="Arial"/>
                <w:b/>
                <w:bCs/>
                <w:lang w:val="en-IE"/>
              </w:rPr>
            </w:pPr>
            <w:r w:rsidRPr="00092A4B">
              <w:rPr>
                <w:rFonts w:ascii="Arial" w:hAnsi="Arial" w:cs="Arial"/>
                <w:b/>
                <w:bCs/>
                <w:lang w:val="en-IE"/>
              </w:rPr>
              <w:t>Deadline for QSQ responses</w:t>
            </w: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p w14:paraId="2D536AAD" w14:textId="77777777" w:rsidR="00445BB0" w:rsidRDefault="00445BB0" w:rsidP="00445BB0">
            <w:pPr>
              <w:pStyle w:val="FootnoteText"/>
              <w:jc w:val="both"/>
              <w:rPr>
                <w:rFonts w:ascii="Arial" w:hAnsi="Arial" w:cs="Arial"/>
                <w:lang w:val="en-IE"/>
              </w:rPr>
            </w:pPr>
          </w:p>
          <w:p w14:paraId="6A5C900F" w14:textId="68D23CD0" w:rsidR="003E59CA" w:rsidRPr="00D70101" w:rsidRDefault="00445BB0" w:rsidP="00586E22">
            <w:pPr>
              <w:pStyle w:val="FootnoteText"/>
              <w:jc w:val="both"/>
              <w:rPr>
                <w:rFonts w:ascii="Arial" w:hAnsi="Arial" w:cs="Arial"/>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system and the Contracting Entity will accept QSQ responses up the closing date of this QS on </w:t>
            </w:r>
            <w:r w:rsidR="00365F18" w:rsidRPr="00365F18">
              <w:rPr>
                <w:rFonts w:ascii="Arial" w:hAnsi="Arial" w:cs="Arial"/>
                <w:b/>
                <w:bCs/>
                <w:u w:val="single"/>
              </w:rPr>
              <w:t>12:00 h</w:t>
            </w:r>
            <w:r w:rsidRPr="00365F18">
              <w:rPr>
                <w:rFonts w:ascii="Arial" w:hAnsi="Arial" w:cs="Arial"/>
                <w:b/>
                <w:bCs/>
                <w:u w:val="single"/>
              </w:rPr>
              <w:t xml:space="preserve">ours local time on </w:t>
            </w:r>
            <w:r w:rsidR="00365F18" w:rsidRPr="00365F18">
              <w:rPr>
                <w:rFonts w:ascii="Arial" w:hAnsi="Arial" w:cs="Arial"/>
                <w:b/>
                <w:bCs/>
                <w:u w:val="single"/>
              </w:rPr>
              <w:t>Wednesday 13</w:t>
            </w:r>
            <w:r w:rsidR="00365F18" w:rsidRPr="00365F18">
              <w:rPr>
                <w:rFonts w:ascii="Arial" w:hAnsi="Arial" w:cs="Arial"/>
                <w:b/>
                <w:bCs/>
                <w:u w:val="single"/>
                <w:vertAlign w:val="superscript"/>
              </w:rPr>
              <w:t>th</w:t>
            </w:r>
            <w:r w:rsidR="00365F18" w:rsidRPr="00365F18">
              <w:rPr>
                <w:rFonts w:ascii="Arial" w:hAnsi="Arial" w:cs="Arial"/>
                <w:b/>
                <w:bCs/>
                <w:u w:val="single"/>
              </w:rPr>
              <w:t xml:space="preserve"> February 2036</w:t>
            </w:r>
            <w:r w:rsidRPr="634013AE">
              <w:rPr>
                <w:rFonts w:ascii="Arial" w:hAnsi="Arial" w:cs="Arial"/>
              </w:rPr>
              <w:t>, unless amended by way of clarification.</w:t>
            </w:r>
          </w:p>
          <w:p w14:paraId="0C177157" w14:textId="77777777" w:rsidR="009526AE" w:rsidRDefault="009526AE" w:rsidP="00586E22">
            <w:pPr>
              <w:pStyle w:val="FootnoteText"/>
              <w:jc w:val="both"/>
              <w:rPr>
                <w:rFonts w:ascii="Arial" w:hAnsi="Arial" w:cs="Arial"/>
                <w:highlight w:val="yellow"/>
                <w:lang w:val="en-IE"/>
              </w:rPr>
            </w:pPr>
          </w:p>
          <w:p w14:paraId="0F648204" w14:textId="09DAA20F" w:rsidR="000505A9" w:rsidRPr="00365F18" w:rsidRDefault="000505A9" w:rsidP="000505A9">
            <w:pPr>
              <w:pStyle w:val="FootnoteText"/>
              <w:rPr>
                <w:rFonts w:ascii="Arial" w:hAnsi="Arial" w:cs="Arial"/>
                <w:u w:val="single"/>
                <w:lang w:val="en-IE"/>
              </w:rPr>
            </w:pPr>
            <w:r w:rsidRPr="00F94B35">
              <w:rPr>
                <w:rFonts w:ascii="Arial" w:hAnsi="Arial" w:cs="Arial"/>
                <w:b/>
                <w:bCs/>
                <w:lang w:val="en-IE"/>
              </w:rPr>
              <w:t xml:space="preserve">Applicants who are interested in participating in the Initial Competition must submit their completed QSQ by </w:t>
            </w:r>
            <w:r w:rsidRPr="00365F18">
              <w:rPr>
                <w:rFonts w:ascii="Arial" w:hAnsi="Arial" w:cs="Arial"/>
                <w:b/>
                <w:bCs/>
                <w:u w:val="single"/>
                <w:lang w:val="en-IE"/>
              </w:rPr>
              <w:t>12:00hrs (local time) </w:t>
            </w:r>
            <w:r w:rsidR="00365F18" w:rsidRPr="00365F18">
              <w:rPr>
                <w:rFonts w:ascii="Arial" w:hAnsi="Arial" w:cs="Arial"/>
                <w:b/>
                <w:bCs/>
                <w:u w:val="single"/>
                <w:lang w:val="en-IE"/>
              </w:rPr>
              <w:t>Friday 06</w:t>
            </w:r>
            <w:r w:rsidR="00365F18" w:rsidRPr="00365F18">
              <w:rPr>
                <w:rFonts w:ascii="Arial" w:hAnsi="Arial" w:cs="Arial"/>
                <w:b/>
                <w:bCs/>
                <w:u w:val="single"/>
                <w:vertAlign w:val="superscript"/>
                <w:lang w:val="en-IE"/>
              </w:rPr>
              <w:t>th</w:t>
            </w:r>
            <w:r w:rsidR="00365F18" w:rsidRPr="00365F18">
              <w:rPr>
                <w:rFonts w:ascii="Arial" w:hAnsi="Arial" w:cs="Arial"/>
                <w:b/>
                <w:bCs/>
                <w:u w:val="single"/>
                <w:lang w:val="en-IE"/>
              </w:rPr>
              <w:t xml:space="preserve"> March 2026.</w:t>
            </w:r>
          </w:p>
          <w:p w14:paraId="1DDC7C24" w14:textId="77777777" w:rsidR="000505A9" w:rsidRPr="000505A9" w:rsidRDefault="000505A9" w:rsidP="000505A9">
            <w:pPr>
              <w:pStyle w:val="FootnoteText"/>
              <w:jc w:val="both"/>
              <w:rPr>
                <w:rFonts w:ascii="Arial" w:hAnsi="Arial" w:cs="Arial"/>
                <w:lang w:val="en-IE"/>
              </w:rPr>
            </w:pPr>
            <w:r w:rsidRPr="000505A9">
              <w:rPr>
                <w:rFonts w:ascii="Arial" w:hAnsi="Arial" w:cs="Arial"/>
                <w:lang w:val="en-IE"/>
              </w:rPr>
              <w:t> </w:t>
            </w:r>
          </w:p>
          <w:p w14:paraId="2E933CC2" w14:textId="77777777" w:rsidR="000505A9" w:rsidRPr="000505A9" w:rsidRDefault="000505A9" w:rsidP="000505A9">
            <w:pPr>
              <w:pStyle w:val="FootnoteText"/>
              <w:rPr>
                <w:rFonts w:ascii="Arial" w:hAnsi="Arial" w:cs="Arial"/>
                <w:lang w:val="en-IE"/>
              </w:rPr>
            </w:pPr>
            <w:r w:rsidRPr="000505A9">
              <w:rPr>
                <w:rFonts w:ascii="Arial" w:hAnsi="Arial" w:cs="Arial"/>
                <w:lang w:val="en-IE"/>
              </w:rPr>
              <w:t>The Contracting Entity may, but shall not be obliged to, run an Initial Competition. </w:t>
            </w:r>
          </w:p>
          <w:p w14:paraId="012BC2BA" w14:textId="2D5CD6CF" w:rsidR="000505A9" w:rsidRPr="003E59CA" w:rsidRDefault="000505A9" w:rsidP="00586E22">
            <w:pPr>
              <w:pStyle w:val="FootnoteText"/>
              <w:jc w:val="both"/>
              <w:rPr>
                <w:rFonts w:ascii="Arial" w:hAnsi="Arial" w:cs="Arial"/>
                <w:highlight w:val="yellow"/>
                <w:lang w:val="en-IE"/>
              </w:rPr>
            </w:pPr>
          </w:p>
        </w:tc>
      </w:tr>
      <w:tr w:rsidR="00877EB7" w:rsidRPr="00A85786" w14:paraId="1F750945" w14:textId="77777777" w:rsidTr="00BB3EDE">
        <w:trPr>
          <w:cantSplit/>
        </w:trPr>
        <w:tc>
          <w:tcPr>
            <w:tcW w:w="753"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2644"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5773"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1CC50745"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2"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2"/>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system  (i.e.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2"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00BB3EDE">
        <w:trPr>
          <w:cantSplit/>
        </w:trPr>
        <w:tc>
          <w:tcPr>
            <w:tcW w:w="753"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2644"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5773" w:type="dxa"/>
          </w:tcPr>
          <w:p w14:paraId="078C16F1" w14:textId="5F775E4C" w:rsidR="00CD67E3" w:rsidRPr="00C072D5" w:rsidRDefault="39A75095" w:rsidP="00586E22">
            <w:pPr>
              <w:jc w:val="both"/>
              <w:rPr>
                <w:rFonts w:ascii="Arial" w:eastAsia="Arial" w:hAnsi="Arial" w:cs="Arial"/>
                <w:sz w:val="20"/>
              </w:rPr>
            </w:pPr>
            <w:r w:rsidRPr="634013AE">
              <w:rPr>
                <w:rFonts w:ascii="Arial" w:eastAsia="Arial" w:hAnsi="Arial" w:cs="Arial"/>
                <w:sz w:val="20"/>
              </w:rPr>
              <w:t xml:space="preserve">Applicants, please note separate submissions are required for each </w:t>
            </w:r>
            <w:bookmarkStart w:id="13" w:name="_Hlk190111114"/>
            <w:r w:rsidR="00E61888">
              <w:rPr>
                <w:rFonts w:ascii="Arial" w:eastAsia="Arial" w:hAnsi="Arial" w:cs="Arial"/>
                <w:sz w:val="20"/>
              </w:rPr>
              <w:t>l</w:t>
            </w:r>
            <w:r w:rsidRPr="634013AE">
              <w:rPr>
                <w:rFonts w:ascii="Arial" w:eastAsia="Arial" w:hAnsi="Arial" w:cs="Arial"/>
                <w:sz w:val="20"/>
              </w:rPr>
              <w:t xml:space="preserve">ot </w:t>
            </w:r>
            <w:bookmarkEnd w:id="13"/>
            <w:r w:rsidRPr="634013AE">
              <w:rPr>
                <w:rFonts w:ascii="Arial" w:eastAsia="Arial" w:hAnsi="Arial" w:cs="Arial"/>
                <w:sz w:val="20"/>
              </w:rPr>
              <w:t>being applied for.</w:t>
            </w:r>
          </w:p>
          <w:p w14:paraId="069883FD" w14:textId="72B72069" w:rsidR="00CD67E3" w:rsidRPr="00C072D5" w:rsidRDefault="00CD67E3" w:rsidP="00586E22">
            <w:pPr>
              <w:jc w:val="both"/>
              <w:rPr>
                <w:rFonts w:ascii="Arial" w:eastAsia="Arial" w:hAnsi="Arial" w:cs="Arial"/>
                <w:sz w:val="20"/>
              </w:rPr>
            </w:pPr>
          </w:p>
          <w:p w14:paraId="6F283E4E" w14:textId="3C1BEA62" w:rsidR="00CD67E3" w:rsidRPr="00C072D5" w:rsidRDefault="39A75095" w:rsidP="00586E22">
            <w:pPr>
              <w:jc w:val="both"/>
              <w:rPr>
                <w:rFonts w:ascii="Arial" w:eastAsia="Arial" w:hAnsi="Arial" w:cs="Arial"/>
                <w:sz w:val="20"/>
              </w:rPr>
            </w:pPr>
            <w:r w:rsidRPr="634013AE">
              <w:rPr>
                <w:rFonts w:ascii="Arial" w:eastAsia="Arial" w:hAnsi="Arial" w:cs="Arial"/>
                <w:sz w:val="20"/>
              </w:rPr>
              <w:t>In order to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A11A46"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A11A46">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A11A46">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1402EF53" w14:textId="79F620AA" w:rsidR="0036724B" w:rsidRPr="002F5E5B" w:rsidRDefault="00F64859" w:rsidP="00586E22">
            <w:pPr>
              <w:jc w:val="both"/>
              <w:rPr>
                <w:rFonts w:ascii="Arial" w:eastAsia="Arial" w:hAnsi="Arial" w:cs="Arial"/>
                <w:color w:val="000000" w:themeColor="text1"/>
                <w:sz w:val="20"/>
                <w:highlight w:val="yellow"/>
                <w:lang w:val="en-IE"/>
              </w:rPr>
            </w:pPr>
            <w:r>
              <w:rPr>
                <w:rFonts w:ascii="Arial" w:eastAsia="Arial" w:hAnsi="Arial" w:cs="Arial"/>
                <w:color w:val="000000" w:themeColor="text1"/>
                <w:sz w:val="20"/>
              </w:rPr>
              <w:t xml:space="preserve"> </w:t>
            </w:r>
          </w:p>
          <w:p w14:paraId="06BEFEE0" w14:textId="42180500" w:rsidR="00CD67E3" w:rsidRPr="0036724B" w:rsidRDefault="39A75095" w:rsidP="00586E22">
            <w:pPr>
              <w:jc w:val="both"/>
              <w:rPr>
                <w:rFonts w:ascii="Arial" w:eastAsia="Arial" w:hAnsi="Arial" w:cs="Arial"/>
                <w:color w:val="000000" w:themeColor="text1"/>
                <w:sz w:val="20"/>
              </w:rPr>
            </w:pPr>
            <w:r w:rsidRPr="002F5E5B">
              <w:rPr>
                <w:rFonts w:ascii="Arial" w:eastAsia="Arial" w:hAnsi="Arial" w:cs="Arial"/>
                <w:color w:val="000000" w:themeColor="text1"/>
                <w:sz w:val="20"/>
              </w:rPr>
              <w:t xml:space="preserve">Please ensure each </w:t>
            </w:r>
            <w:r w:rsidR="005D4291" w:rsidRPr="002F5E5B">
              <w:rPr>
                <w:rFonts w:ascii="Arial" w:eastAsia="Arial" w:hAnsi="Arial" w:cs="Arial"/>
                <w:color w:val="000000" w:themeColor="text1"/>
                <w:sz w:val="20"/>
              </w:rPr>
              <w:t>l</w:t>
            </w:r>
            <w:r w:rsidRPr="002F5E5B">
              <w:rPr>
                <w:rFonts w:ascii="Arial" w:eastAsia="Arial" w:hAnsi="Arial" w:cs="Arial"/>
                <w:color w:val="000000" w:themeColor="text1"/>
                <w:sz w:val="20"/>
              </w:rPr>
              <w:t>ot</w:t>
            </w:r>
            <w:r w:rsidR="005D4291" w:rsidRPr="002F5E5B">
              <w:rPr>
                <w:rFonts w:ascii="Arial" w:eastAsia="Arial" w:hAnsi="Arial" w:cs="Arial"/>
                <w:color w:val="000000" w:themeColor="text1"/>
                <w:sz w:val="20"/>
              </w:rPr>
              <w:t>(s)</w:t>
            </w:r>
            <w:r w:rsidRPr="002F5E5B">
              <w:rPr>
                <w:rFonts w:ascii="Arial" w:eastAsia="Arial" w:hAnsi="Arial" w:cs="Arial"/>
                <w:color w:val="000000" w:themeColor="text1"/>
                <w:sz w:val="20"/>
              </w:rPr>
              <w:t xml:space="preserve"> submission and all associated documents for each </w:t>
            </w:r>
            <w:r w:rsidR="005D4291" w:rsidRPr="002F5E5B">
              <w:rPr>
                <w:rFonts w:ascii="Arial" w:eastAsia="Arial" w:hAnsi="Arial" w:cs="Arial"/>
                <w:color w:val="000000" w:themeColor="text1"/>
                <w:sz w:val="20"/>
              </w:rPr>
              <w:t>l</w:t>
            </w:r>
            <w:r w:rsidRPr="002F5E5B">
              <w:rPr>
                <w:rFonts w:ascii="Arial" w:eastAsia="Arial" w:hAnsi="Arial" w:cs="Arial"/>
                <w:color w:val="000000" w:themeColor="text1"/>
                <w:sz w:val="20"/>
              </w:rPr>
              <w:t xml:space="preserve">ot are submitted in folders that are clearly labelled by </w:t>
            </w:r>
            <w:r w:rsidR="005D4291" w:rsidRPr="002F5E5B">
              <w:rPr>
                <w:rFonts w:ascii="Arial" w:eastAsia="Arial" w:hAnsi="Arial" w:cs="Arial"/>
                <w:color w:val="000000" w:themeColor="text1"/>
                <w:sz w:val="20"/>
              </w:rPr>
              <w:t>l</w:t>
            </w:r>
            <w:r w:rsidRPr="002F5E5B">
              <w:rPr>
                <w:rFonts w:ascii="Arial" w:eastAsia="Arial" w:hAnsi="Arial" w:cs="Arial"/>
                <w:color w:val="000000" w:themeColor="text1"/>
                <w:sz w:val="20"/>
              </w:rPr>
              <w:t>ot.</w:t>
            </w:r>
            <w:r w:rsidRPr="0036724B">
              <w:rPr>
                <w:rFonts w:ascii="Arial" w:eastAsia="Arial" w:hAnsi="Arial" w:cs="Arial"/>
                <w:color w:val="000000" w:themeColor="text1"/>
                <w:sz w:val="20"/>
              </w:rPr>
              <w:t xml:space="preserve">  </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325C432" w14:textId="77777777" w:rsidR="009663D8" w:rsidRDefault="009663D8" w:rsidP="009663D8">
            <w:pPr>
              <w:jc w:val="both"/>
              <w:rPr>
                <w:rFonts w:ascii="Arial" w:eastAsia="Arial" w:hAnsi="Arial" w:cs="Arial"/>
                <w:color w:val="000000" w:themeColor="text1"/>
                <w:sz w:val="20"/>
                <w:highlight w:val="yellow"/>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A11A46">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1E0A93B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P</w:t>
            </w:r>
            <w:r w:rsidRPr="005C3741">
              <w:rPr>
                <w:rFonts w:ascii="Arial" w:eastAsia="Arial" w:hAnsi="Arial" w:cs="Arial"/>
                <w:sz w:val="20"/>
                <w:lang w:val="en-IE"/>
              </w:rPr>
              <w:t>art A:</w:t>
            </w:r>
          </w:p>
          <w:p w14:paraId="79C2F293" w14:textId="40D6D60C" w:rsidR="009663D8" w:rsidRPr="002F5E5B" w:rsidRDefault="009663D8" w:rsidP="002F5E5B">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9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2573"/>
        <w:gridCol w:w="6051"/>
      </w:tblGrid>
      <w:tr w:rsidR="00877EB7" w:rsidRPr="00A85786" w14:paraId="68F2635E" w14:textId="77777777" w:rsidTr="00BB3EDE">
        <w:trPr>
          <w:trHeight w:val="1573"/>
        </w:trPr>
        <w:tc>
          <w:tcPr>
            <w:tcW w:w="824"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2573"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6051"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in order to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00BB3EDE">
        <w:trPr>
          <w:trHeight w:val="50"/>
        </w:trPr>
        <w:tc>
          <w:tcPr>
            <w:tcW w:w="824"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t>C2</w:t>
            </w:r>
          </w:p>
        </w:tc>
        <w:tc>
          <w:tcPr>
            <w:tcW w:w="2573"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6051" w:type="dxa"/>
          </w:tcPr>
          <w:p w14:paraId="3E2D87CE" w14:textId="33437553" w:rsidR="00575901" w:rsidRDefault="2B63FD14" w:rsidP="00A821A7">
            <w:pPr>
              <w:jc w:val="both"/>
              <w:rPr>
                <w:rFonts w:ascii="Arial" w:hAnsi="Arial" w:cs="Arial"/>
                <w:sz w:val="20"/>
              </w:rPr>
            </w:pPr>
            <w:r w:rsidRPr="0460DE7A">
              <w:rPr>
                <w:rFonts w:ascii="Arial" w:hAnsi="Arial" w:cs="Arial"/>
                <w:sz w:val="20"/>
              </w:rPr>
              <w:t xml:space="preserve">Queries must be submitted through the </w:t>
            </w:r>
            <w:proofErr w:type="spellStart"/>
            <w:r w:rsidRPr="0460DE7A">
              <w:rPr>
                <w:rFonts w:ascii="Arial" w:hAnsi="Arial" w:cs="Arial"/>
                <w:sz w:val="20"/>
              </w:rPr>
              <w:t>eTenders</w:t>
            </w:r>
            <w:proofErr w:type="spellEnd"/>
            <w:r w:rsidRPr="0460DE7A">
              <w:rPr>
                <w:rFonts w:ascii="Arial" w:hAnsi="Arial" w:cs="Arial"/>
                <w:sz w:val="20"/>
              </w:rPr>
              <w:t xml:space="preserve"> system </w:t>
            </w:r>
            <w:r w:rsidRPr="0460DE7A">
              <w:rPr>
                <w:rFonts w:ascii="Arial" w:hAnsi="Arial" w:cs="Arial"/>
                <w:b/>
                <w:bCs/>
                <w:sz w:val="20"/>
              </w:rPr>
              <w:t xml:space="preserve">not later than </w:t>
            </w:r>
            <w:r w:rsidR="00365F18" w:rsidRPr="00365F18">
              <w:rPr>
                <w:rFonts w:ascii="Arial" w:hAnsi="Arial" w:cs="Arial"/>
                <w:b/>
                <w:bCs/>
                <w:sz w:val="20"/>
                <w:u w:val="single"/>
              </w:rPr>
              <w:t>12:00hrs</w:t>
            </w:r>
            <w:r w:rsidRPr="00365F18">
              <w:rPr>
                <w:rFonts w:ascii="Arial" w:hAnsi="Arial" w:cs="Arial"/>
                <w:b/>
                <w:bCs/>
                <w:sz w:val="20"/>
                <w:u w:val="single"/>
              </w:rPr>
              <w:t xml:space="preserve"> (local time) on </w:t>
            </w:r>
            <w:r w:rsidR="00365F18" w:rsidRPr="00365F18">
              <w:rPr>
                <w:rFonts w:ascii="Arial" w:hAnsi="Arial" w:cs="Arial"/>
                <w:b/>
                <w:bCs/>
                <w:sz w:val="20"/>
                <w:u w:val="single"/>
              </w:rPr>
              <w:t>Tuesday 05</w:t>
            </w:r>
            <w:r w:rsidR="00365F18" w:rsidRPr="00365F18">
              <w:rPr>
                <w:rFonts w:ascii="Arial" w:hAnsi="Arial" w:cs="Arial"/>
                <w:b/>
                <w:bCs/>
                <w:sz w:val="20"/>
                <w:u w:val="single"/>
                <w:vertAlign w:val="superscript"/>
              </w:rPr>
              <w:t>th</w:t>
            </w:r>
            <w:r w:rsidR="00365F18" w:rsidRPr="00365F18">
              <w:rPr>
                <w:rFonts w:ascii="Arial" w:hAnsi="Arial" w:cs="Arial"/>
                <w:b/>
                <w:bCs/>
                <w:sz w:val="20"/>
                <w:u w:val="single"/>
              </w:rPr>
              <w:t xml:space="preserve"> February 2036</w:t>
            </w:r>
            <w:r w:rsidRPr="0460DE7A">
              <w:rPr>
                <w:rFonts w:ascii="Arial" w:hAnsi="Arial" w:cs="Arial"/>
                <w:sz w:val="20"/>
              </w:rPr>
              <w:t>, unless amended by way of clarification</w:t>
            </w:r>
            <w:r w:rsidR="00575901">
              <w:rPr>
                <w:rFonts w:ascii="Arial" w:hAnsi="Arial" w:cs="Arial"/>
                <w:sz w:val="20"/>
              </w:rPr>
              <w:t>.</w:t>
            </w:r>
          </w:p>
          <w:p w14:paraId="1BCE9789" w14:textId="77777777" w:rsidR="00040D8E" w:rsidRDefault="00040D8E" w:rsidP="00A821A7">
            <w:pPr>
              <w:jc w:val="both"/>
              <w:rPr>
                <w:rFonts w:ascii="Arial" w:hAnsi="Arial" w:cs="Arial"/>
                <w:sz w:val="20"/>
              </w:rPr>
            </w:pPr>
          </w:p>
          <w:p w14:paraId="7A649AEB" w14:textId="14160AF7" w:rsidR="00040D8E" w:rsidRPr="00575901" w:rsidRDefault="00040D8E" w:rsidP="00BB3EDE">
            <w:pPr>
              <w:rPr>
                <w:rFonts w:ascii="Arial" w:hAnsi="Arial" w:cs="Arial"/>
                <w:sz w:val="20"/>
              </w:rPr>
            </w:pPr>
            <w:r>
              <w:rPr>
                <w:rFonts w:ascii="Arial" w:hAnsi="Arial" w:cs="Arial"/>
                <w:sz w:val="20"/>
              </w:rPr>
              <w:t>Q</w:t>
            </w:r>
            <w:r w:rsidRPr="00040D8E">
              <w:rPr>
                <w:rFonts w:ascii="Arial" w:hAnsi="Arial" w:cs="Arial"/>
                <w:sz w:val="20"/>
              </w:rPr>
              <w:t>ueries/ requests for clarifications related to the </w:t>
            </w:r>
            <w:r w:rsidRPr="00040D8E">
              <w:rPr>
                <w:rFonts w:ascii="Arial" w:hAnsi="Arial" w:cs="Arial"/>
                <w:b/>
                <w:bCs/>
                <w:sz w:val="20"/>
                <w:u w:val="single"/>
              </w:rPr>
              <w:t>Initial Competition</w:t>
            </w:r>
            <w:r w:rsidRPr="00040D8E">
              <w:rPr>
                <w:rFonts w:ascii="Arial" w:hAnsi="Arial" w:cs="Arial"/>
                <w:sz w:val="20"/>
              </w:rPr>
              <w:t> must</w:t>
            </w:r>
            <w:r w:rsidR="004C4F8D">
              <w:rPr>
                <w:rFonts w:ascii="Arial" w:hAnsi="Arial" w:cs="Arial"/>
                <w:sz w:val="20"/>
              </w:rPr>
              <w:t xml:space="preserve"> </w:t>
            </w:r>
            <w:r w:rsidRPr="00040D8E">
              <w:rPr>
                <w:rFonts w:ascii="Arial" w:hAnsi="Arial" w:cs="Arial"/>
                <w:sz w:val="20"/>
              </w:rPr>
              <w:t>be submitted through the </w:t>
            </w:r>
            <w:proofErr w:type="spellStart"/>
            <w:r w:rsidRPr="00040D8E">
              <w:rPr>
                <w:rFonts w:ascii="Arial" w:hAnsi="Arial" w:cs="Arial"/>
                <w:sz w:val="20"/>
              </w:rPr>
              <w:t>eTenders</w:t>
            </w:r>
            <w:proofErr w:type="spellEnd"/>
            <w:r w:rsidRPr="00040D8E">
              <w:rPr>
                <w:rFonts w:ascii="Arial" w:hAnsi="Arial" w:cs="Arial"/>
                <w:sz w:val="20"/>
              </w:rPr>
              <w:t> system </w:t>
            </w:r>
            <w:r w:rsidRPr="00040D8E">
              <w:rPr>
                <w:rFonts w:ascii="Arial" w:hAnsi="Arial" w:cs="Arial"/>
                <w:b/>
                <w:bCs/>
                <w:sz w:val="20"/>
                <w:u w:val="single"/>
              </w:rPr>
              <w:t>not later than 12:00hrs (local time) on </w:t>
            </w:r>
            <w:r w:rsidR="00365F18">
              <w:rPr>
                <w:rFonts w:ascii="Arial" w:hAnsi="Arial" w:cs="Arial"/>
                <w:b/>
                <w:bCs/>
                <w:sz w:val="20"/>
                <w:u w:val="single"/>
              </w:rPr>
              <w:t>Thursday 26</w:t>
            </w:r>
            <w:r w:rsidR="00365F18" w:rsidRPr="00365F18">
              <w:rPr>
                <w:rFonts w:ascii="Arial" w:hAnsi="Arial" w:cs="Arial"/>
                <w:b/>
                <w:bCs/>
                <w:sz w:val="20"/>
                <w:u w:val="single"/>
                <w:vertAlign w:val="superscript"/>
              </w:rPr>
              <w:t>th</w:t>
            </w:r>
            <w:r w:rsidR="00365F18">
              <w:rPr>
                <w:rFonts w:ascii="Arial" w:hAnsi="Arial" w:cs="Arial"/>
                <w:b/>
                <w:bCs/>
                <w:sz w:val="20"/>
                <w:u w:val="single"/>
              </w:rPr>
              <w:t xml:space="preserve"> February 2026</w:t>
            </w:r>
            <w:r w:rsidRPr="00040D8E">
              <w:rPr>
                <w:rFonts w:ascii="Arial" w:hAnsi="Arial" w:cs="Arial"/>
                <w:b/>
                <w:bCs/>
                <w:sz w:val="20"/>
                <w:u w:val="single"/>
              </w:rPr>
              <w:t>,</w:t>
            </w:r>
            <w:r w:rsidRPr="00040D8E">
              <w:rPr>
                <w:rFonts w:ascii="Arial" w:hAnsi="Arial" w:cs="Arial"/>
                <w:sz w:val="20"/>
              </w:rPr>
              <w:t> unless amended by way of clarification.  </w:t>
            </w:r>
          </w:p>
        </w:tc>
      </w:tr>
    </w:tbl>
    <w:p w14:paraId="3F65D58E" w14:textId="69E5D316" w:rsidR="00F94F1E" w:rsidRPr="00290E52" w:rsidRDefault="00963F0D" w:rsidP="00A821A7">
      <w:pPr>
        <w:pStyle w:val="Heading2"/>
        <w:shd w:val="clear" w:color="auto" w:fill="C6D9F1"/>
        <w:jc w:val="both"/>
        <w:rPr>
          <w:rFonts w:ascii="Arial" w:hAnsi="Arial" w:cs="Arial"/>
          <w:i w:val="0"/>
          <w:sz w:val="20"/>
          <w:szCs w:val="20"/>
        </w:rPr>
      </w:pPr>
      <w:r w:rsidRPr="0460DE7A">
        <w:rPr>
          <w:rFonts w:ascii="Arial" w:hAnsi="Arial" w:cs="Arial"/>
          <w:sz w:val="20"/>
          <w:lang w:val="en-IE"/>
        </w:rPr>
        <w:br w:type="page"/>
      </w:r>
      <w:bookmarkStart w:id="14" w:name="_Toc504482219"/>
      <w:bookmarkStart w:id="15" w:name="_Toc256000004"/>
      <w:r w:rsidR="00F94F1E" w:rsidRPr="00A821A7">
        <w:rPr>
          <w:rFonts w:ascii="Arial" w:hAnsi="Arial" w:cs="Arial"/>
          <w:i w:val="0"/>
          <w:sz w:val="20"/>
          <w:szCs w:val="20"/>
        </w:rPr>
        <w:lastRenderedPageBreak/>
        <w:t>D.</w:t>
      </w:r>
      <w:r w:rsidR="00F94F1E" w:rsidRPr="00A821A7">
        <w:rPr>
          <w:rFonts w:ascii="Arial" w:hAnsi="Arial" w:cs="Arial"/>
          <w:i w:val="0"/>
          <w:sz w:val="20"/>
          <w:szCs w:val="20"/>
        </w:rPr>
        <w:tab/>
      </w:r>
      <w:r w:rsidR="005A1191" w:rsidRPr="00A821A7">
        <w:rPr>
          <w:rFonts w:ascii="Arial" w:hAnsi="Arial" w:cs="Arial"/>
          <w:i w:val="0"/>
          <w:sz w:val="20"/>
          <w:szCs w:val="20"/>
        </w:rPr>
        <w:t>SELECTION CRITERIA</w:t>
      </w:r>
      <w:r w:rsidR="005A1191">
        <w:rPr>
          <w:rFonts w:ascii="Arial" w:hAnsi="Arial" w:cs="Arial"/>
          <w:i w:val="0"/>
          <w:sz w:val="20"/>
          <w:szCs w:val="20"/>
        </w:rPr>
        <w:t xml:space="preserve"> </w:t>
      </w:r>
      <w:r w:rsidR="00F94F1E" w:rsidRPr="00290E52">
        <w:rPr>
          <w:rFonts w:ascii="Arial" w:hAnsi="Arial" w:cs="Arial"/>
          <w:i w:val="0"/>
          <w:sz w:val="20"/>
          <w:szCs w:val="20"/>
        </w:rPr>
        <w:t xml:space="preserve"> </w:t>
      </w:r>
      <w:bookmarkEnd w:id="14"/>
      <w:bookmarkEnd w:id="15"/>
    </w:p>
    <w:p w14:paraId="0B9F5503" w14:textId="4A603EE7" w:rsidR="000249C0" w:rsidRDefault="000249C0" w:rsidP="00646340">
      <w:pPr>
        <w:widowControl w:val="0"/>
        <w:jc w:val="both"/>
        <w:rPr>
          <w:rFonts w:ascii="Arial" w:hAnsi="Arial" w:cs="Arial"/>
          <w:bCs/>
          <w:sz w:val="20"/>
        </w:rPr>
      </w:pPr>
    </w:p>
    <w:p w14:paraId="5950A4B7" w14:textId="2A62D020"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3: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for each Lot an Applicant applies to.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criteria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418"/>
        <w:gridCol w:w="1843"/>
      </w:tblGrid>
      <w:tr w:rsidR="00480766" w14:paraId="704A5851" w14:textId="77777777" w:rsidTr="00575901">
        <w:trPr>
          <w:trHeight w:val="796"/>
        </w:trPr>
        <w:tc>
          <w:tcPr>
            <w:tcW w:w="2263" w:type="dxa"/>
            <w:tcBorders>
              <w:top w:val="single" w:sz="4" w:space="0" w:color="auto"/>
              <w:left w:val="single" w:sz="4" w:space="0" w:color="auto"/>
              <w:bottom w:val="single" w:sz="4" w:space="0" w:color="auto"/>
              <w:right w:val="single" w:sz="4" w:space="0" w:color="auto"/>
            </w:tcBorders>
          </w:tcPr>
          <w:p w14:paraId="05CBDF45" w14:textId="56FDDBAC" w:rsidR="001D6F51" w:rsidRPr="004228EC" w:rsidRDefault="008F5BBE" w:rsidP="00586E22">
            <w:pPr>
              <w:widowControl w:val="0"/>
              <w:jc w:val="both"/>
              <w:rPr>
                <w:rFonts w:ascii="Arial" w:hAnsi="Arial" w:cs="Arial"/>
                <w:b/>
                <w:sz w:val="20"/>
              </w:rPr>
            </w:pPr>
            <w:r>
              <w:rPr>
                <w:rFonts w:ascii="Arial" w:hAnsi="Arial" w:cs="Arial"/>
                <w:b/>
                <w:sz w:val="20"/>
              </w:rPr>
              <w:t>SELECTION</w:t>
            </w:r>
            <w:r w:rsidR="001D6F51" w:rsidRPr="004228EC">
              <w:rPr>
                <w:rFonts w:ascii="Arial" w:hAnsi="Arial" w:cs="Arial"/>
                <w:b/>
                <w:sz w:val="20"/>
              </w:rPr>
              <w:t xml:space="preserve"> Criteria</w:t>
            </w:r>
          </w:p>
          <w:p w14:paraId="794104EC" w14:textId="77777777" w:rsidR="001D6F51" w:rsidRPr="004228EC" w:rsidRDefault="001D6F51" w:rsidP="00586E22">
            <w:pPr>
              <w:widowControl w:val="0"/>
              <w:jc w:val="both"/>
              <w:rPr>
                <w:rFonts w:ascii="Arial" w:hAnsi="Arial" w:cs="Arial"/>
                <w:b/>
                <w:sz w:val="20"/>
              </w:rPr>
            </w:pPr>
          </w:p>
          <w:p w14:paraId="58FB3CA8" w14:textId="7E6CF8DF" w:rsidR="001D6F51" w:rsidRPr="004228EC" w:rsidRDefault="001D6F51" w:rsidP="00A2049B">
            <w:pPr>
              <w:widowControl w:val="0"/>
              <w:jc w:val="both"/>
              <w:rPr>
                <w:rFonts w:ascii="Arial" w:hAnsi="Arial" w:cs="Arial"/>
                <w:i/>
                <w:iCs/>
                <w:sz w:val="20"/>
                <w:lang w:val="en-IE"/>
              </w:rPr>
            </w:pPr>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418" w:type="dxa"/>
            <w:tcBorders>
              <w:top w:val="single" w:sz="4" w:space="0" w:color="auto"/>
              <w:left w:val="single" w:sz="4" w:space="0" w:color="auto"/>
              <w:bottom w:val="single" w:sz="4" w:space="0" w:color="auto"/>
              <w:right w:val="single" w:sz="4" w:space="0" w:color="auto"/>
            </w:tcBorders>
          </w:tcPr>
          <w:p w14:paraId="784FC38E" w14:textId="1CACCCB8" w:rsidR="001D6F51" w:rsidRPr="003F0191" w:rsidRDefault="001D6F51" w:rsidP="003F0191">
            <w:pPr>
              <w:widowControl w:val="0"/>
              <w:jc w:val="both"/>
              <w:rPr>
                <w:rFonts w:ascii="Arial" w:hAnsi="Arial" w:cs="Arial"/>
                <w:b/>
                <w:bCs/>
                <w:sz w:val="20"/>
              </w:rPr>
            </w:pPr>
            <w:r w:rsidRPr="004228EC">
              <w:rPr>
                <w:rFonts w:ascii="Arial" w:hAnsi="Arial" w:cs="Arial"/>
                <w:b/>
                <w:bCs/>
                <w:sz w:val="20"/>
              </w:rPr>
              <w:t xml:space="preserve">Maximum Mark Available </w:t>
            </w:r>
          </w:p>
        </w:tc>
        <w:tc>
          <w:tcPr>
            <w:tcW w:w="1843" w:type="dxa"/>
            <w:tcBorders>
              <w:top w:val="single" w:sz="4" w:space="0" w:color="auto"/>
              <w:left w:val="single" w:sz="4" w:space="0" w:color="auto"/>
              <w:bottom w:val="single" w:sz="4" w:space="0" w:color="auto"/>
              <w:right w:val="single" w:sz="4" w:space="0" w:color="auto"/>
            </w:tcBorders>
            <w:hideMark/>
          </w:tcPr>
          <w:p w14:paraId="45DA7E05" w14:textId="78A3E150" w:rsidR="001D6F51" w:rsidRPr="00A821A7" w:rsidRDefault="001D6F51" w:rsidP="00586E22">
            <w:pPr>
              <w:widowControl w:val="0"/>
              <w:jc w:val="both"/>
              <w:rPr>
                <w:rFonts w:ascii="Arial" w:hAnsi="Arial" w:cs="Arial"/>
                <w:b/>
                <w:bCs/>
                <w:sz w:val="20"/>
              </w:rPr>
            </w:pPr>
            <w:r w:rsidRPr="004228EC">
              <w:rPr>
                <w:rFonts w:ascii="Arial" w:hAnsi="Arial" w:cs="Arial"/>
                <w:b/>
                <w:bCs/>
                <w:sz w:val="20"/>
              </w:rPr>
              <w:t xml:space="preserve">Minimum mark required to pass </w:t>
            </w: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00BF7252">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84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480766" w14:paraId="78B0F3BA" w14:textId="77777777" w:rsidTr="00BF7252">
        <w:tc>
          <w:tcPr>
            <w:tcW w:w="2263" w:type="dxa"/>
            <w:tcBorders>
              <w:top w:val="single" w:sz="4" w:space="0" w:color="auto"/>
              <w:left w:val="single" w:sz="4" w:space="0" w:color="auto"/>
              <w:bottom w:val="single" w:sz="4" w:space="0" w:color="auto"/>
              <w:right w:val="single" w:sz="4" w:space="0" w:color="auto"/>
            </w:tcBorders>
            <w:hideMark/>
          </w:tcPr>
          <w:p w14:paraId="6F2B1FBF" w14:textId="5AB3EEED" w:rsidR="001D6F51" w:rsidRPr="004228EC" w:rsidRDefault="001D6F51" w:rsidP="00586E22">
            <w:pPr>
              <w:widowControl w:val="0"/>
              <w:jc w:val="both"/>
              <w:rPr>
                <w:rFonts w:ascii="Arial" w:hAnsi="Arial" w:cs="Arial"/>
                <w:i/>
                <w:iCs/>
                <w:sz w:val="20"/>
              </w:rPr>
            </w:pPr>
            <w:r w:rsidRPr="004228EC">
              <w:rPr>
                <w:rFonts w:ascii="Arial" w:hAnsi="Arial" w:cs="Arial"/>
                <w:sz w:val="20"/>
              </w:rPr>
              <w:t>Financial Standing</w:t>
            </w:r>
            <w:r>
              <w:rPr>
                <w:rFonts w:ascii="Arial" w:hAnsi="Arial" w:cs="Arial"/>
                <w:sz w:val="20"/>
              </w:rPr>
              <w:t>/Turnover</w:t>
            </w:r>
          </w:p>
        </w:tc>
        <w:tc>
          <w:tcPr>
            <w:tcW w:w="3969" w:type="dxa"/>
            <w:tcBorders>
              <w:top w:val="single" w:sz="4" w:space="0" w:color="auto"/>
              <w:left w:val="single" w:sz="4" w:space="0" w:color="auto"/>
              <w:bottom w:val="single" w:sz="4" w:space="0" w:color="auto"/>
              <w:right w:val="single" w:sz="4" w:space="0" w:color="auto"/>
            </w:tcBorders>
          </w:tcPr>
          <w:p w14:paraId="015AE04E" w14:textId="5FCB9F53" w:rsidR="002E02F5" w:rsidRPr="002E02F5" w:rsidRDefault="002E02F5" w:rsidP="002E02F5">
            <w:pPr>
              <w:widowControl w:val="0"/>
              <w:jc w:val="both"/>
              <w:rPr>
                <w:rFonts w:ascii="Arial" w:hAnsi="Arial" w:cs="Arial"/>
                <w:sz w:val="20"/>
              </w:rPr>
            </w:pPr>
            <w:r w:rsidRPr="002E02F5">
              <w:rPr>
                <w:rFonts w:ascii="Arial" w:hAnsi="Arial" w:cs="Arial"/>
                <w:sz w:val="20"/>
              </w:rPr>
              <w:t>The Minimum Requirement</w:t>
            </w:r>
            <w:r w:rsidR="009B1145">
              <w:rPr>
                <w:rFonts w:ascii="Arial" w:hAnsi="Arial" w:cs="Arial"/>
                <w:sz w:val="20"/>
              </w:rPr>
              <w:t xml:space="preserve"> </w:t>
            </w:r>
            <w:r w:rsidRPr="002E02F5">
              <w:rPr>
                <w:rFonts w:ascii="Arial" w:hAnsi="Arial" w:cs="Arial"/>
                <w:sz w:val="20"/>
              </w:rPr>
              <w:t>is that the Applicant must demonstrate an average annual turnover, in the last 2 years or pro-rata for a company established</w:t>
            </w:r>
            <w:r w:rsidR="003D6E52">
              <w:rPr>
                <w:rFonts w:ascii="Arial" w:hAnsi="Arial" w:cs="Arial"/>
                <w:sz w:val="20"/>
              </w:rPr>
              <w:t>,</w:t>
            </w:r>
            <w:r w:rsidRPr="002E02F5">
              <w:rPr>
                <w:rFonts w:ascii="Arial" w:hAnsi="Arial" w:cs="Arial"/>
                <w:sz w:val="20"/>
              </w:rPr>
              <w:t xml:space="preserve"> within the last 2 years</w:t>
            </w:r>
            <w:r w:rsidR="003D6E52">
              <w:rPr>
                <w:rFonts w:ascii="Arial" w:hAnsi="Arial" w:cs="Arial"/>
                <w:sz w:val="20"/>
              </w:rPr>
              <w:t>,</w:t>
            </w:r>
            <w:r w:rsidRPr="002E02F5">
              <w:rPr>
                <w:rFonts w:ascii="Arial" w:hAnsi="Arial" w:cs="Arial"/>
                <w:sz w:val="20"/>
              </w:rPr>
              <w:t xml:space="preserve"> of at least:</w:t>
            </w:r>
          </w:p>
          <w:p w14:paraId="165BCD68" w14:textId="77777777" w:rsidR="002E02F5" w:rsidRPr="002E02F5" w:rsidRDefault="002E02F5" w:rsidP="002E02F5">
            <w:pPr>
              <w:widowControl w:val="0"/>
              <w:jc w:val="both"/>
              <w:rPr>
                <w:rFonts w:ascii="Arial" w:hAnsi="Arial" w:cs="Arial"/>
                <w:sz w:val="20"/>
              </w:rPr>
            </w:pPr>
          </w:p>
          <w:p w14:paraId="4F87D075" w14:textId="09BBF81E" w:rsidR="002E02F5" w:rsidRPr="009B1145" w:rsidRDefault="00900F86" w:rsidP="009B1145">
            <w:pPr>
              <w:jc w:val="both"/>
              <w:rPr>
                <w:rFonts w:ascii="Calibri" w:hAnsi="Calibri"/>
                <w:b/>
                <w:bCs/>
                <w:sz w:val="20"/>
              </w:rPr>
            </w:pPr>
            <w:r w:rsidRPr="009B1145">
              <w:rPr>
                <w:rFonts w:ascii="Arial" w:hAnsi="Arial" w:cs="Arial"/>
                <w:sz w:val="20"/>
              </w:rPr>
              <w:t xml:space="preserve">Lot 1 </w:t>
            </w:r>
            <w:r w:rsidR="009B1145" w:rsidRPr="009B1145">
              <w:rPr>
                <w:rFonts w:ascii="Arial" w:hAnsi="Arial" w:cs="Arial"/>
                <w:sz w:val="20"/>
              </w:rPr>
              <w:t>€105,000</w:t>
            </w:r>
          </w:p>
          <w:p w14:paraId="61BFD6D0" w14:textId="43F514E3" w:rsidR="00900F86" w:rsidRDefault="00900F86" w:rsidP="002E02F5">
            <w:pPr>
              <w:widowControl w:val="0"/>
              <w:jc w:val="both"/>
              <w:rPr>
                <w:rFonts w:ascii="Arial" w:hAnsi="Arial" w:cs="Arial"/>
                <w:sz w:val="20"/>
              </w:rPr>
            </w:pPr>
            <w:r>
              <w:rPr>
                <w:rFonts w:ascii="Arial" w:hAnsi="Arial" w:cs="Arial"/>
                <w:sz w:val="20"/>
              </w:rPr>
              <w:t>Lot 2</w:t>
            </w:r>
            <w:r w:rsidR="009B1145">
              <w:rPr>
                <w:rFonts w:ascii="Arial" w:hAnsi="Arial" w:cs="Arial"/>
                <w:sz w:val="20"/>
              </w:rPr>
              <w:t xml:space="preserve"> €624,000</w:t>
            </w:r>
          </w:p>
          <w:p w14:paraId="407308D3" w14:textId="4B94A300" w:rsidR="00900F86" w:rsidRDefault="00900F86" w:rsidP="002E02F5">
            <w:pPr>
              <w:widowControl w:val="0"/>
              <w:jc w:val="both"/>
              <w:rPr>
                <w:rFonts w:ascii="Arial" w:hAnsi="Arial" w:cs="Arial"/>
                <w:sz w:val="20"/>
              </w:rPr>
            </w:pPr>
            <w:r>
              <w:rPr>
                <w:rFonts w:ascii="Arial" w:hAnsi="Arial" w:cs="Arial"/>
                <w:sz w:val="20"/>
              </w:rPr>
              <w:t>Lot 3</w:t>
            </w:r>
            <w:r w:rsidR="009B1145">
              <w:rPr>
                <w:rFonts w:ascii="Arial" w:hAnsi="Arial" w:cs="Arial"/>
                <w:sz w:val="20"/>
              </w:rPr>
              <w:t xml:space="preserve"> €156,000</w:t>
            </w:r>
          </w:p>
          <w:p w14:paraId="0E90E225" w14:textId="77F69612" w:rsidR="00900F86" w:rsidRDefault="00900F86" w:rsidP="002E02F5">
            <w:pPr>
              <w:widowControl w:val="0"/>
              <w:jc w:val="both"/>
              <w:rPr>
                <w:rFonts w:ascii="Arial" w:hAnsi="Arial" w:cs="Arial"/>
                <w:sz w:val="20"/>
              </w:rPr>
            </w:pPr>
            <w:r>
              <w:rPr>
                <w:rFonts w:ascii="Arial" w:hAnsi="Arial" w:cs="Arial"/>
                <w:sz w:val="20"/>
              </w:rPr>
              <w:t xml:space="preserve">Lot 4 </w:t>
            </w:r>
            <w:r w:rsidR="009B1145">
              <w:rPr>
                <w:rFonts w:ascii="Arial" w:hAnsi="Arial" w:cs="Arial"/>
                <w:sz w:val="20"/>
              </w:rPr>
              <w:t>€156,000</w:t>
            </w:r>
          </w:p>
          <w:p w14:paraId="6030814E" w14:textId="77777777" w:rsidR="009B1145" w:rsidRDefault="009B1145" w:rsidP="002E02F5">
            <w:pPr>
              <w:widowControl w:val="0"/>
              <w:jc w:val="both"/>
              <w:rPr>
                <w:rFonts w:ascii="Arial" w:hAnsi="Arial" w:cs="Arial"/>
                <w:sz w:val="20"/>
              </w:rPr>
            </w:pPr>
          </w:p>
          <w:p w14:paraId="5CFE6DB5" w14:textId="62AB7E3D" w:rsidR="002E02F5" w:rsidRDefault="000249C0" w:rsidP="002E02F5">
            <w:pPr>
              <w:widowControl w:val="0"/>
              <w:jc w:val="both"/>
              <w:rPr>
                <w:rFonts w:ascii="Arial" w:hAnsi="Arial" w:cs="Arial"/>
                <w:sz w:val="20"/>
              </w:rPr>
            </w:pPr>
            <w:r>
              <w:rPr>
                <w:rFonts w:ascii="Arial" w:hAnsi="Arial" w:cs="Arial"/>
                <w:sz w:val="20"/>
              </w:rPr>
              <w:t>Applicants must complete section</w:t>
            </w:r>
            <w:r w:rsidR="00C131F7">
              <w:rPr>
                <w:rFonts w:ascii="Arial" w:hAnsi="Arial" w:cs="Arial"/>
                <w:sz w:val="20"/>
              </w:rPr>
              <w:t>s</w:t>
            </w:r>
            <w:r w:rsidR="004F21FE">
              <w:rPr>
                <w:rFonts w:ascii="Arial" w:hAnsi="Arial" w:cs="Arial"/>
                <w:sz w:val="20"/>
              </w:rPr>
              <w:t xml:space="preserve"> </w:t>
            </w:r>
            <w:r w:rsidR="009B1145">
              <w:rPr>
                <w:rFonts w:ascii="Arial" w:hAnsi="Arial" w:cs="Arial"/>
                <w:sz w:val="20"/>
              </w:rPr>
              <w:t>B</w:t>
            </w:r>
            <w:r w:rsidR="004F21FE">
              <w:rPr>
                <w:rFonts w:ascii="Arial" w:hAnsi="Arial" w:cs="Arial"/>
                <w:sz w:val="20"/>
              </w:rPr>
              <w:t>1</w:t>
            </w:r>
            <w:r w:rsidR="005A59B2">
              <w:rPr>
                <w:rFonts w:ascii="Arial" w:hAnsi="Arial" w:cs="Arial"/>
                <w:sz w:val="20"/>
              </w:rPr>
              <w:t>(a),</w:t>
            </w:r>
            <w:r w:rsidR="00094A92">
              <w:rPr>
                <w:rFonts w:ascii="Arial" w:hAnsi="Arial" w:cs="Arial"/>
                <w:sz w:val="20"/>
              </w:rPr>
              <w:t>B1</w:t>
            </w:r>
            <w:r w:rsidR="005A59B2">
              <w:rPr>
                <w:rFonts w:ascii="Arial" w:hAnsi="Arial" w:cs="Arial"/>
                <w:sz w:val="20"/>
              </w:rPr>
              <w:t>(b)</w:t>
            </w:r>
            <w:r w:rsidR="00094A92">
              <w:rPr>
                <w:rFonts w:ascii="Arial" w:hAnsi="Arial" w:cs="Arial"/>
                <w:sz w:val="20"/>
              </w:rPr>
              <w:t>,B1</w:t>
            </w:r>
            <w:r w:rsidR="005A59B2">
              <w:rPr>
                <w:rFonts w:ascii="Arial" w:hAnsi="Arial" w:cs="Arial"/>
                <w:sz w:val="20"/>
              </w:rPr>
              <w:t>(c)</w:t>
            </w:r>
            <w:r w:rsidR="00094A92">
              <w:rPr>
                <w:rFonts w:ascii="Arial" w:hAnsi="Arial" w:cs="Arial"/>
                <w:sz w:val="20"/>
              </w:rPr>
              <w:t>,B1</w:t>
            </w:r>
            <w:r w:rsidR="00C131F7">
              <w:rPr>
                <w:rFonts w:ascii="Arial" w:hAnsi="Arial" w:cs="Arial"/>
                <w:sz w:val="20"/>
              </w:rPr>
              <w:t>(d)</w:t>
            </w:r>
            <w:r w:rsidR="00094A92">
              <w:rPr>
                <w:rFonts w:ascii="Arial" w:hAnsi="Arial" w:cs="Arial"/>
                <w:sz w:val="20"/>
              </w:rPr>
              <w:t xml:space="preserve"> </w:t>
            </w:r>
            <w:r>
              <w:rPr>
                <w:rFonts w:ascii="Arial" w:hAnsi="Arial" w:cs="Arial"/>
                <w:sz w:val="20"/>
              </w:rPr>
              <w:t xml:space="preserve">Part B of the QSQ. </w:t>
            </w:r>
          </w:p>
          <w:p w14:paraId="688209CD" w14:textId="59111B35" w:rsidR="00BB2CF5" w:rsidRPr="004228EC" w:rsidRDefault="00BB2CF5" w:rsidP="002E02F5">
            <w:pPr>
              <w:widowControl w:val="0"/>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65589B16" w14:textId="61368279"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hideMark/>
          </w:tcPr>
          <w:p w14:paraId="13427C8D" w14:textId="43EAEDEF"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3B8317D3" w14:textId="77777777" w:rsidTr="00BF7252">
        <w:tc>
          <w:tcPr>
            <w:tcW w:w="2263" w:type="dxa"/>
            <w:tcBorders>
              <w:top w:val="single" w:sz="4" w:space="0" w:color="auto"/>
              <w:left w:val="single" w:sz="4" w:space="0" w:color="auto"/>
              <w:bottom w:val="single" w:sz="4" w:space="0" w:color="auto"/>
              <w:right w:val="single" w:sz="4" w:space="0" w:color="auto"/>
            </w:tcBorders>
            <w:hideMark/>
          </w:tcPr>
          <w:p w14:paraId="0D2EE693" w14:textId="77777777" w:rsidR="00F42C0F" w:rsidRDefault="001D6F51" w:rsidP="00F42C0F">
            <w:pPr>
              <w:autoSpaceDE w:val="0"/>
              <w:autoSpaceDN w:val="0"/>
              <w:adjustRightInd w:val="0"/>
              <w:rPr>
                <w:rFonts w:ascii="Arial" w:hAnsi="Arial" w:cs="Arial"/>
                <w:b/>
                <w:sz w:val="20"/>
              </w:rPr>
            </w:pPr>
            <w:r w:rsidRPr="00DA1E5E">
              <w:rPr>
                <w:rFonts w:ascii="Arial" w:hAnsi="Arial" w:cs="Arial"/>
                <w:sz w:val="20"/>
              </w:rPr>
              <w:t>Relevant Experience</w:t>
            </w:r>
            <w:r w:rsidR="001F660B" w:rsidRPr="00DA1E5E">
              <w:rPr>
                <w:rFonts w:ascii="Arial" w:hAnsi="Arial" w:cs="Arial"/>
                <w:sz w:val="20"/>
              </w:rPr>
              <w:t xml:space="preserve"> for </w:t>
            </w:r>
            <w:r w:rsidR="00AD2136" w:rsidRPr="00DA1E5E">
              <w:rPr>
                <w:rFonts w:ascii="Arial" w:hAnsi="Arial" w:cs="Arial"/>
                <w:b/>
                <w:bCs/>
                <w:sz w:val="20"/>
              </w:rPr>
              <w:t>Lot 1</w:t>
            </w:r>
            <w:r w:rsidR="00AD2136" w:rsidRPr="00DA1E5E">
              <w:rPr>
                <w:rFonts w:ascii="Arial" w:hAnsi="Arial" w:cs="Arial"/>
                <w:sz w:val="20"/>
              </w:rPr>
              <w:t xml:space="preserve"> </w:t>
            </w:r>
            <w:r w:rsidR="00F42C0F" w:rsidRPr="00DA1E5E">
              <w:rPr>
                <w:rFonts w:ascii="Arial" w:hAnsi="Arial" w:cs="Arial"/>
                <w:b/>
                <w:sz w:val="20"/>
              </w:rPr>
              <w:t>Gas quality analysis</w:t>
            </w:r>
            <w:r w:rsidR="00F42C0F" w:rsidRPr="001D7676">
              <w:rPr>
                <w:rFonts w:ascii="Arial" w:hAnsi="Arial" w:cs="Arial"/>
                <w:b/>
                <w:sz w:val="20"/>
              </w:rPr>
              <w:t xml:space="preserve"> </w:t>
            </w:r>
          </w:p>
          <w:p w14:paraId="2B4010F6" w14:textId="5B50498D" w:rsidR="001D6F51" w:rsidRPr="004228EC" w:rsidRDefault="001D6F51" w:rsidP="00586E22">
            <w:pPr>
              <w:widowControl w:val="0"/>
              <w:jc w:val="both"/>
              <w:rPr>
                <w:rFonts w:ascii="Arial" w:hAnsi="Arial" w:cs="Arial"/>
                <w:i/>
                <w:iCs/>
                <w:sz w:val="20"/>
              </w:rPr>
            </w:pPr>
          </w:p>
        </w:tc>
        <w:tc>
          <w:tcPr>
            <w:tcW w:w="3969" w:type="dxa"/>
            <w:tcBorders>
              <w:top w:val="single" w:sz="4" w:space="0" w:color="auto"/>
              <w:left w:val="single" w:sz="4" w:space="0" w:color="auto"/>
              <w:bottom w:val="single" w:sz="4" w:space="0" w:color="auto"/>
              <w:right w:val="single" w:sz="4" w:space="0" w:color="auto"/>
            </w:tcBorders>
          </w:tcPr>
          <w:p w14:paraId="6223C918" w14:textId="77777777" w:rsidR="003A0EA2" w:rsidRPr="003A0EA2" w:rsidRDefault="003A0EA2" w:rsidP="003A0EA2">
            <w:pPr>
              <w:widowControl w:val="0"/>
              <w:jc w:val="both"/>
              <w:rPr>
                <w:rFonts w:ascii="Arial" w:hAnsi="Arial" w:cs="Arial"/>
                <w:sz w:val="20"/>
              </w:rPr>
            </w:pPr>
            <w:r w:rsidRPr="003A0EA2">
              <w:rPr>
                <w:rFonts w:ascii="Arial" w:hAnsi="Arial" w:cs="Arial"/>
                <w:sz w:val="20"/>
              </w:rPr>
              <w:t xml:space="preserve">The Minimum Requirements are: </w:t>
            </w:r>
          </w:p>
          <w:p w14:paraId="11E67B4F" w14:textId="77777777" w:rsidR="003A0EA2" w:rsidRPr="003A0EA2" w:rsidRDefault="003A0EA2" w:rsidP="003A0EA2">
            <w:pPr>
              <w:widowControl w:val="0"/>
              <w:jc w:val="both"/>
              <w:rPr>
                <w:rFonts w:ascii="Arial" w:hAnsi="Arial" w:cs="Arial"/>
                <w:sz w:val="20"/>
              </w:rPr>
            </w:pPr>
            <w:r w:rsidRPr="003A0EA2">
              <w:rPr>
                <w:rFonts w:ascii="Arial" w:hAnsi="Arial" w:cs="Arial"/>
                <w:sz w:val="20"/>
              </w:rPr>
              <w:t xml:space="preserve"> </w:t>
            </w:r>
          </w:p>
          <w:p w14:paraId="173D1B3D" w14:textId="3D149145" w:rsidR="00E91465" w:rsidRDefault="30BF0690" w:rsidP="670E02A9">
            <w:pPr>
              <w:rPr>
                <w:rFonts w:ascii="Arial" w:hAnsi="Arial" w:cs="Arial"/>
                <w:sz w:val="20"/>
              </w:rPr>
            </w:pPr>
            <w:r w:rsidRPr="670E02A9">
              <w:rPr>
                <w:rFonts w:ascii="Arial" w:hAnsi="Arial" w:cs="Arial"/>
                <w:sz w:val="20"/>
              </w:rPr>
              <w:t>The Minimum Requirement is that the Applicant must</w:t>
            </w:r>
            <w:r w:rsidRPr="670E02A9">
              <w:rPr>
                <w:rFonts w:ascii="Arial" w:hAnsi="Arial" w:cs="Arial"/>
                <w:b/>
                <w:bCs/>
                <w:sz w:val="20"/>
              </w:rPr>
              <w:t xml:space="preserve"> </w:t>
            </w:r>
            <w:r w:rsidRPr="670E02A9">
              <w:rPr>
                <w:rFonts w:ascii="Arial" w:hAnsi="Arial" w:cs="Arial"/>
                <w:sz w:val="20"/>
              </w:rPr>
              <w:t xml:space="preserve">provide evidence that it has undertaken at </w:t>
            </w:r>
            <w:r w:rsidRPr="005A59B2">
              <w:rPr>
                <w:rFonts w:ascii="Arial" w:hAnsi="Arial" w:cs="Arial"/>
                <w:sz w:val="20"/>
              </w:rPr>
              <w:t>least one</w:t>
            </w:r>
            <w:r w:rsidR="005A59B2">
              <w:rPr>
                <w:rFonts w:ascii="Arial" w:hAnsi="Arial" w:cs="Arial"/>
                <w:sz w:val="20"/>
              </w:rPr>
              <w:t xml:space="preserve"> (1)</w:t>
            </w:r>
            <w:r w:rsidRPr="005A59B2">
              <w:rPr>
                <w:rFonts w:ascii="Arial" w:hAnsi="Arial" w:cs="Arial"/>
                <w:sz w:val="20"/>
              </w:rPr>
              <w:t xml:space="preserve"> contract in the last 5 years that was similar</w:t>
            </w:r>
            <w:r w:rsidRPr="670E02A9">
              <w:rPr>
                <w:rFonts w:ascii="Arial" w:hAnsi="Arial" w:cs="Arial"/>
                <w:sz w:val="20"/>
              </w:rPr>
              <w:t xml:space="preserve"> in nature, scale, complexity and carried out in a similarly demanding environment to the Contract the scope of which is outlined at Item A</w:t>
            </w:r>
            <w:r w:rsidR="003B6F9A">
              <w:rPr>
                <w:rFonts w:ascii="Arial" w:hAnsi="Arial" w:cs="Arial"/>
                <w:sz w:val="20"/>
              </w:rPr>
              <w:t>4</w:t>
            </w:r>
            <w:r w:rsidRPr="670E02A9">
              <w:rPr>
                <w:rFonts w:ascii="Arial" w:hAnsi="Arial" w:cs="Arial"/>
                <w:sz w:val="20"/>
              </w:rPr>
              <w:t xml:space="preserve"> of the Particulars.</w:t>
            </w:r>
          </w:p>
          <w:p w14:paraId="31AB3B1C" w14:textId="77777777" w:rsidR="00090BDB" w:rsidRDefault="00090BDB" w:rsidP="003A0EA2">
            <w:pPr>
              <w:widowControl w:val="0"/>
              <w:jc w:val="both"/>
              <w:rPr>
                <w:rFonts w:ascii="Arial" w:hAnsi="Arial" w:cs="Arial"/>
                <w:sz w:val="20"/>
              </w:rPr>
            </w:pPr>
          </w:p>
          <w:p w14:paraId="77868EFB" w14:textId="07896DB4" w:rsidR="00975DDC" w:rsidRPr="00975DDC" w:rsidRDefault="00975DDC" w:rsidP="00975DDC">
            <w:pPr>
              <w:spacing w:line="259" w:lineRule="auto"/>
              <w:rPr>
                <w:rFonts w:ascii="Arial" w:hAnsi="Arial" w:cs="Arial"/>
                <w:sz w:val="20"/>
                <w:szCs w:val="24"/>
              </w:rPr>
            </w:pPr>
            <w:r w:rsidRPr="00975DDC">
              <w:rPr>
                <w:rFonts w:ascii="Arial" w:hAnsi="Arial" w:cs="Arial"/>
                <w:sz w:val="20"/>
                <w:szCs w:val="24"/>
              </w:rPr>
              <w:t>The applicant must provide evidence of accreditation to ISO EN 17025</w:t>
            </w:r>
            <w:r w:rsidR="00AB1BEC">
              <w:rPr>
                <w:rFonts w:ascii="Arial" w:hAnsi="Arial" w:cs="Arial"/>
                <w:sz w:val="20"/>
                <w:szCs w:val="24"/>
              </w:rPr>
              <w:t>.</w:t>
            </w:r>
          </w:p>
          <w:p w14:paraId="73935DE8" w14:textId="77777777" w:rsidR="00975DDC" w:rsidRPr="00975DDC" w:rsidRDefault="00975DDC" w:rsidP="003A0EA2">
            <w:pPr>
              <w:widowControl w:val="0"/>
              <w:jc w:val="both"/>
              <w:rPr>
                <w:rFonts w:ascii="Arial" w:hAnsi="Arial" w:cs="Arial"/>
                <w:sz w:val="20"/>
                <w:lang w:val="x-none"/>
              </w:rPr>
            </w:pPr>
          </w:p>
          <w:p w14:paraId="5715BAD7" w14:textId="4DF11935"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357EB9">
              <w:rPr>
                <w:rFonts w:ascii="Arial" w:hAnsi="Arial" w:cs="Arial"/>
                <w:sz w:val="20"/>
              </w:rPr>
              <w:t>B2 (B2a)</w:t>
            </w:r>
            <w:r>
              <w:rPr>
                <w:rFonts w:ascii="Arial" w:hAnsi="Arial" w:cs="Arial"/>
                <w:sz w:val="20"/>
              </w:rPr>
              <w:t xml:space="preserve"> of Part B of the QSQ. </w:t>
            </w:r>
          </w:p>
          <w:p w14:paraId="47A46A53" w14:textId="61515262" w:rsidR="00090BDB" w:rsidRPr="004228EC" w:rsidRDefault="00090BDB" w:rsidP="003A0EA2">
            <w:pPr>
              <w:widowControl w:val="0"/>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4D67C686" w14:textId="45A2257C"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hideMark/>
          </w:tcPr>
          <w:p w14:paraId="6651A3B7" w14:textId="6DE5CEAA"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AD2136" w14:paraId="7713A4AC" w14:textId="77777777" w:rsidTr="00BF7252">
        <w:tc>
          <w:tcPr>
            <w:tcW w:w="2263" w:type="dxa"/>
            <w:tcBorders>
              <w:top w:val="single" w:sz="4" w:space="0" w:color="auto"/>
              <w:left w:val="single" w:sz="4" w:space="0" w:color="auto"/>
              <w:bottom w:val="single" w:sz="4" w:space="0" w:color="auto"/>
              <w:right w:val="single" w:sz="4" w:space="0" w:color="auto"/>
            </w:tcBorders>
          </w:tcPr>
          <w:p w14:paraId="41EEC7BD" w14:textId="5FFD48EB" w:rsidR="00AD2136" w:rsidRPr="004228EC" w:rsidRDefault="00AD2136" w:rsidP="00AD2136">
            <w:pPr>
              <w:widowControl w:val="0"/>
              <w:jc w:val="both"/>
              <w:rPr>
                <w:rFonts w:ascii="Arial" w:hAnsi="Arial" w:cs="Arial"/>
                <w:sz w:val="20"/>
              </w:rPr>
            </w:pPr>
            <w:r w:rsidRPr="00DA1E5E">
              <w:rPr>
                <w:rFonts w:ascii="Arial" w:hAnsi="Arial" w:cs="Arial"/>
                <w:sz w:val="20"/>
              </w:rPr>
              <w:t xml:space="preserve">Relevant Experience for </w:t>
            </w:r>
            <w:r w:rsidRPr="00DA1E5E">
              <w:rPr>
                <w:rFonts w:ascii="Arial" w:hAnsi="Arial" w:cs="Arial"/>
                <w:b/>
                <w:bCs/>
                <w:sz w:val="20"/>
              </w:rPr>
              <w:t>Lot 2</w:t>
            </w:r>
            <w:r w:rsidRPr="00DA1E5E">
              <w:rPr>
                <w:rFonts w:ascii="Arial" w:hAnsi="Arial" w:cs="Arial"/>
                <w:sz w:val="20"/>
              </w:rPr>
              <w:t xml:space="preserve"> </w:t>
            </w:r>
            <w:r w:rsidR="00D06EBB" w:rsidRPr="00DA1E5E">
              <w:rPr>
                <w:rFonts w:ascii="Arial" w:hAnsi="Arial" w:cs="Arial"/>
                <w:b/>
                <w:sz w:val="20"/>
              </w:rPr>
              <w:t>Validation of gas analysers</w:t>
            </w:r>
          </w:p>
        </w:tc>
        <w:tc>
          <w:tcPr>
            <w:tcW w:w="3969" w:type="dxa"/>
            <w:tcBorders>
              <w:top w:val="single" w:sz="4" w:space="0" w:color="auto"/>
              <w:left w:val="single" w:sz="4" w:space="0" w:color="auto"/>
              <w:bottom w:val="single" w:sz="4" w:space="0" w:color="auto"/>
              <w:right w:val="single" w:sz="4" w:space="0" w:color="auto"/>
            </w:tcBorders>
          </w:tcPr>
          <w:p w14:paraId="1AE48718" w14:textId="77777777" w:rsidR="00AD2136" w:rsidRPr="003A0EA2" w:rsidRDefault="00AD2136" w:rsidP="00AD2136">
            <w:pPr>
              <w:widowControl w:val="0"/>
              <w:jc w:val="both"/>
              <w:rPr>
                <w:rFonts w:ascii="Arial" w:hAnsi="Arial" w:cs="Arial"/>
                <w:sz w:val="20"/>
              </w:rPr>
            </w:pPr>
            <w:r w:rsidRPr="003A0EA2">
              <w:rPr>
                <w:rFonts w:ascii="Arial" w:hAnsi="Arial" w:cs="Arial"/>
                <w:sz w:val="20"/>
              </w:rPr>
              <w:t xml:space="preserve">The Minimum Requirements are: </w:t>
            </w:r>
          </w:p>
          <w:p w14:paraId="4C1F6A73" w14:textId="77777777" w:rsidR="00AD2136" w:rsidRPr="003A0EA2" w:rsidRDefault="00AD2136" w:rsidP="00AD2136">
            <w:pPr>
              <w:widowControl w:val="0"/>
              <w:jc w:val="both"/>
              <w:rPr>
                <w:rFonts w:ascii="Arial" w:hAnsi="Arial" w:cs="Arial"/>
                <w:sz w:val="20"/>
              </w:rPr>
            </w:pPr>
            <w:r w:rsidRPr="003A0EA2">
              <w:rPr>
                <w:rFonts w:ascii="Arial" w:hAnsi="Arial" w:cs="Arial"/>
                <w:sz w:val="20"/>
              </w:rPr>
              <w:t xml:space="preserve"> </w:t>
            </w:r>
          </w:p>
          <w:p w14:paraId="6C43A999" w14:textId="525E8C7C" w:rsidR="00AD2136" w:rsidRDefault="00AD2136" w:rsidP="00AD2136">
            <w:pPr>
              <w:rPr>
                <w:rFonts w:ascii="Arial" w:hAnsi="Arial" w:cs="Arial"/>
                <w:sz w:val="20"/>
              </w:rPr>
            </w:pPr>
            <w:r>
              <w:rPr>
                <w:rFonts w:ascii="Arial" w:hAnsi="Arial" w:cs="Arial"/>
                <w:sz w:val="20"/>
              </w:rPr>
              <w:t xml:space="preserve">The Minimum Requirement is that the </w:t>
            </w:r>
            <w:r w:rsidRPr="00097D3A">
              <w:rPr>
                <w:rFonts w:ascii="Arial" w:hAnsi="Arial" w:cs="Arial"/>
                <w:sz w:val="20"/>
              </w:rPr>
              <w:t xml:space="preserve">Applicant </w:t>
            </w:r>
            <w:r w:rsidRPr="00242215">
              <w:rPr>
                <w:rFonts w:ascii="Arial" w:hAnsi="Arial" w:cs="Arial"/>
                <w:sz w:val="20"/>
              </w:rPr>
              <w:t>must</w:t>
            </w:r>
            <w:r w:rsidRPr="00242215">
              <w:rPr>
                <w:rFonts w:ascii="Arial" w:hAnsi="Arial" w:cs="Arial"/>
                <w:b/>
                <w:sz w:val="20"/>
              </w:rPr>
              <w:t xml:space="preserve"> </w:t>
            </w:r>
            <w:r w:rsidRPr="00242215">
              <w:rPr>
                <w:rFonts w:ascii="Arial" w:hAnsi="Arial" w:cs="Arial"/>
                <w:sz w:val="20"/>
              </w:rPr>
              <w:t xml:space="preserve">provide evidence that it has undertaken at least </w:t>
            </w:r>
            <w:r w:rsidRPr="00DC62BB">
              <w:rPr>
                <w:rFonts w:ascii="Arial" w:hAnsi="Arial" w:cs="Arial"/>
                <w:sz w:val="20"/>
              </w:rPr>
              <w:t>one</w:t>
            </w:r>
            <w:r w:rsidR="00481114">
              <w:rPr>
                <w:rFonts w:ascii="Arial" w:hAnsi="Arial" w:cs="Arial"/>
                <w:sz w:val="20"/>
              </w:rPr>
              <w:t xml:space="preserve"> (1) </w:t>
            </w:r>
            <w:r w:rsidRPr="00242215">
              <w:rPr>
                <w:rFonts w:ascii="Arial" w:hAnsi="Arial" w:cs="Arial"/>
                <w:sz w:val="20"/>
              </w:rPr>
              <w:t>contract</w:t>
            </w:r>
            <w:r>
              <w:rPr>
                <w:rFonts w:ascii="Arial" w:hAnsi="Arial" w:cs="Arial"/>
                <w:sz w:val="20"/>
              </w:rPr>
              <w:t xml:space="preserve"> in the last 5 years</w:t>
            </w:r>
            <w:r w:rsidRPr="00242215">
              <w:rPr>
                <w:rFonts w:ascii="Arial" w:hAnsi="Arial" w:cs="Arial"/>
                <w:sz w:val="20"/>
              </w:rPr>
              <w:t xml:space="preserve"> that w</w:t>
            </w:r>
            <w:r>
              <w:rPr>
                <w:rFonts w:ascii="Arial" w:hAnsi="Arial" w:cs="Arial"/>
                <w:sz w:val="20"/>
              </w:rPr>
              <w:t xml:space="preserve">as similar in nature, scale, </w:t>
            </w:r>
            <w:r w:rsidRPr="00242215">
              <w:rPr>
                <w:rFonts w:ascii="Arial" w:hAnsi="Arial" w:cs="Arial"/>
                <w:sz w:val="20"/>
              </w:rPr>
              <w:t xml:space="preserve">complexity and carried out in a similarly demanding environment to the Contract the scope of which is outlined at Item </w:t>
            </w:r>
            <w:r w:rsidRPr="003B6F9A">
              <w:rPr>
                <w:rFonts w:ascii="Arial" w:hAnsi="Arial" w:cs="Arial"/>
                <w:sz w:val="20"/>
              </w:rPr>
              <w:t>A</w:t>
            </w:r>
            <w:r w:rsidR="00B1733D" w:rsidRPr="00575901">
              <w:rPr>
                <w:rFonts w:ascii="Arial" w:hAnsi="Arial" w:cs="Arial"/>
                <w:sz w:val="20"/>
              </w:rPr>
              <w:t>4</w:t>
            </w:r>
            <w:r w:rsidRPr="003B6F9A">
              <w:rPr>
                <w:rFonts w:ascii="Arial" w:hAnsi="Arial" w:cs="Arial"/>
                <w:sz w:val="20"/>
              </w:rPr>
              <w:t xml:space="preserve"> of the Particulars.</w:t>
            </w:r>
          </w:p>
          <w:p w14:paraId="7ACE3B07" w14:textId="77777777" w:rsidR="00AD2136" w:rsidRDefault="00AD2136" w:rsidP="00AD2136">
            <w:pPr>
              <w:widowControl w:val="0"/>
              <w:jc w:val="both"/>
              <w:rPr>
                <w:rFonts w:ascii="Arial" w:hAnsi="Arial" w:cs="Arial"/>
                <w:sz w:val="20"/>
              </w:rPr>
            </w:pPr>
          </w:p>
          <w:p w14:paraId="6770208F" w14:textId="7768B8E0" w:rsidR="00975DDC" w:rsidRPr="00975DDC" w:rsidRDefault="00975DDC" w:rsidP="00975DDC">
            <w:pPr>
              <w:spacing w:line="259" w:lineRule="auto"/>
              <w:rPr>
                <w:rFonts w:ascii="Arial" w:hAnsi="Arial" w:cs="Arial"/>
                <w:sz w:val="20"/>
                <w:szCs w:val="24"/>
              </w:rPr>
            </w:pPr>
            <w:r w:rsidRPr="00975DDC">
              <w:rPr>
                <w:rFonts w:ascii="Arial" w:hAnsi="Arial" w:cs="Arial"/>
                <w:sz w:val="20"/>
                <w:szCs w:val="24"/>
              </w:rPr>
              <w:t>The applicant must provide evidence of accreditation to ISO EN 17025</w:t>
            </w:r>
            <w:r w:rsidR="00AB1BEC">
              <w:rPr>
                <w:rFonts w:ascii="Arial" w:hAnsi="Arial" w:cs="Arial"/>
                <w:sz w:val="20"/>
                <w:szCs w:val="24"/>
              </w:rPr>
              <w:t>.</w:t>
            </w:r>
          </w:p>
          <w:p w14:paraId="772F2A21" w14:textId="77777777" w:rsidR="00975DDC" w:rsidRPr="00975DDC" w:rsidRDefault="00975DDC" w:rsidP="00AD2136">
            <w:pPr>
              <w:widowControl w:val="0"/>
              <w:jc w:val="both"/>
              <w:rPr>
                <w:rFonts w:ascii="Arial" w:hAnsi="Arial" w:cs="Arial"/>
                <w:sz w:val="20"/>
                <w:lang w:val="x-none"/>
              </w:rPr>
            </w:pPr>
          </w:p>
          <w:p w14:paraId="54BB83D6" w14:textId="0CFAE895" w:rsidR="00AD2136" w:rsidRPr="00480766" w:rsidRDefault="00AD2136" w:rsidP="00AD2136">
            <w:pPr>
              <w:widowControl w:val="0"/>
              <w:jc w:val="both"/>
              <w:rPr>
                <w:rFonts w:ascii="Arial" w:hAnsi="Arial" w:cs="Arial"/>
                <w:sz w:val="20"/>
              </w:rPr>
            </w:pPr>
            <w:r>
              <w:rPr>
                <w:rFonts w:ascii="Arial" w:hAnsi="Arial" w:cs="Arial"/>
                <w:sz w:val="20"/>
              </w:rPr>
              <w:t xml:space="preserve">Applicants must complete section </w:t>
            </w:r>
            <w:r w:rsidR="00357EB9">
              <w:rPr>
                <w:rFonts w:ascii="Arial" w:hAnsi="Arial" w:cs="Arial"/>
                <w:sz w:val="20"/>
              </w:rPr>
              <w:t xml:space="preserve">B2 (B2b) </w:t>
            </w:r>
            <w:r>
              <w:rPr>
                <w:rFonts w:ascii="Arial" w:hAnsi="Arial" w:cs="Arial"/>
                <w:sz w:val="20"/>
              </w:rPr>
              <w:t xml:space="preserve">of Part B of the QSQ. </w:t>
            </w:r>
          </w:p>
          <w:p w14:paraId="00716EA9" w14:textId="77777777" w:rsidR="00AD2136" w:rsidRPr="003A0EA2" w:rsidRDefault="00AD2136" w:rsidP="00AD2136">
            <w:pPr>
              <w:widowControl w:val="0"/>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1AAF0A6F" w14:textId="38BD922B" w:rsidR="00AD2136" w:rsidRPr="004228EC" w:rsidRDefault="00AD2136" w:rsidP="00AD2136">
            <w:pPr>
              <w:widowControl w:val="0"/>
              <w:jc w:val="both"/>
              <w:rPr>
                <w:rFonts w:ascii="Arial" w:hAnsi="Arial" w:cs="Arial"/>
                <w:sz w:val="20"/>
              </w:rPr>
            </w:pPr>
            <w:r w:rsidRPr="004228EC">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tcPr>
          <w:p w14:paraId="48301147" w14:textId="5B9D44E6" w:rsidR="00AD2136" w:rsidRPr="004228EC" w:rsidRDefault="00AD2136" w:rsidP="00AD2136">
            <w:pPr>
              <w:widowControl w:val="0"/>
              <w:jc w:val="both"/>
              <w:rPr>
                <w:rFonts w:ascii="Arial" w:hAnsi="Arial" w:cs="Arial"/>
                <w:sz w:val="20"/>
              </w:rPr>
            </w:pPr>
            <w:r w:rsidRPr="004228EC">
              <w:rPr>
                <w:rFonts w:ascii="Arial" w:hAnsi="Arial" w:cs="Arial"/>
                <w:sz w:val="20"/>
              </w:rPr>
              <w:t>Pass</w:t>
            </w:r>
          </w:p>
        </w:tc>
      </w:tr>
      <w:tr w:rsidR="00AD2136" w14:paraId="7AFD849E" w14:textId="77777777" w:rsidTr="00BF7252">
        <w:tc>
          <w:tcPr>
            <w:tcW w:w="2263" w:type="dxa"/>
            <w:tcBorders>
              <w:top w:val="single" w:sz="4" w:space="0" w:color="auto"/>
              <w:left w:val="single" w:sz="4" w:space="0" w:color="auto"/>
              <w:bottom w:val="single" w:sz="4" w:space="0" w:color="auto"/>
              <w:right w:val="single" w:sz="4" w:space="0" w:color="auto"/>
            </w:tcBorders>
          </w:tcPr>
          <w:p w14:paraId="751CB9F5" w14:textId="77777777" w:rsidR="00260A31" w:rsidRDefault="00AD2136" w:rsidP="00260A31">
            <w:pPr>
              <w:autoSpaceDE w:val="0"/>
              <w:autoSpaceDN w:val="0"/>
              <w:adjustRightInd w:val="0"/>
              <w:rPr>
                <w:rFonts w:ascii="Arial" w:hAnsi="Arial" w:cs="Arial"/>
                <w:b/>
                <w:sz w:val="20"/>
              </w:rPr>
            </w:pPr>
            <w:r w:rsidRPr="00DA1E5E">
              <w:rPr>
                <w:rFonts w:ascii="Arial" w:hAnsi="Arial" w:cs="Arial"/>
                <w:sz w:val="20"/>
              </w:rPr>
              <w:lastRenderedPageBreak/>
              <w:t xml:space="preserve">Relevant Experience for </w:t>
            </w:r>
            <w:r w:rsidRPr="00DA1E5E">
              <w:rPr>
                <w:rFonts w:ascii="Arial" w:hAnsi="Arial" w:cs="Arial"/>
                <w:b/>
                <w:bCs/>
                <w:sz w:val="20"/>
              </w:rPr>
              <w:t>Lot 3</w:t>
            </w:r>
            <w:r w:rsidRPr="00DA1E5E">
              <w:rPr>
                <w:rFonts w:ascii="Arial" w:hAnsi="Arial" w:cs="Arial"/>
                <w:sz w:val="20"/>
              </w:rPr>
              <w:t xml:space="preserve">  </w:t>
            </w:r>
            <w:r w:rsidR="00260A31" w:rsidRPr="00DA1E5E">
              <w:rPr>
                <w:rFonts w:ascii="Arial" w:hAnsi="Arial" w:cs="Arial"/>
                <w:b/>
                <w:sz w:val="20"/>
              </w:rPr>
              <w:t>Supply of calibration gas</w:t>
            </w:r>
          </w:p>
          <w:p w14:paraId="10045851" w14:textId="6A16E96E" w:rsidR="00AD2136" w:rsidRPr="004228EC" w:rsidRDefault="00AD2136" w:rsidP="00AD2136">
            <w:pPr>
              <w:widowControl w:val="0"/>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1DB79F10" w14:textId="77777777" w:rsidR="00AD2136" w:rsidRPr="003A0EA2" w:rsidRDefault="00AD2136" w:rsidP="00AD2136">
            <w:pPr>
              <w:widowControl w:val="0"/>
              <w:jc w:val="both"/>
              <w:rPr>
                <w:rFonts w:ascii="Arial" w:hAnsi="Arial" w:cs="Arial"/>
                <w:sz w:val="20"/>
              </w:rPr>
            </w:pPr>
            <w:r w:rsidRPr="003A0EA2">
              <w:rPr>
                <w:rFonts w:ascii="Arial" w:hAnsi="Arial" w:cs="Arial"/>
                <w:sz w:val="20"/>
              </w:rPr>
              <w:t xml:space="preserve">The Minimum Requirements are: </w:t>
            </w:r>
          </w:p>
          <w:p w14:paraId="285DEC2D" w14:textId="77777777" w:rsidR="00AD2136" w:rsidRPr="003A0EA2" w:rsidRDefault="00AD2136" w:rsidP="00AD2136">
            <w:pPr>
              <w:widowControl w:val="0"/>
              <w:jc w:val="both"/>
              <w:rPr>
                <w:rFonts w:ascii="Arial" w:hAnsi="Arial" w:cs="Arial"/>
                <w:sz w:val="20"/>
              </w:rPr>
            </w:pPr>
            <w:r w:rsidRPr="003A0EA2">
              <w:rPr>
                <w:rFonts w:ascii="Arial" w:hAnsi="Arial" w:cs="Arial"/>
                <w:sz w:val="20"/>
              </w:rPr>
              <w:t xml:space="preserve"> </w:t>
            </w:r>
          </w:p>
          <w:p w14:paraId="363A3923" w14:textId="3A8D8E5D" w:rsidR="00AD2136" w:rsidRDefault="00AD2136" w:rsidP="00AD2136">
            <w:pPr>
              <w:rPr>
                <w:rFonts w:ascii="Arial" w:hAnsi="Arial" w:cs="Arial"/>
                <w:sz w:val="20"/>
              </w:rPr>
            </w:pPr>
            <w:r>
              <w:rPr>
                <w:rFonts w:ascii="Arial" w:hAnsi="Arial" w:cs="Arial"/>
                <w:sz w:val="20"/>
              </w:rPr>
              <w:t xml:space="preserve">The Minimum Requirement is that the </w:t>
            </w:r>
            <w:r w:rsidRPr="00097D3A">
              <w:rPr>
                <w:rFonts w:ascii="Arial" w:hAnsi="Arial" w:cs="Arial"/>
                <w:sz w:val="20"/>
              </w:rPr>
              <w:t xml:space="preserve">Applicant </w:t>
            </w:r>
            <w:r w:rsidRPr="00242215">
              <w:rPr>
                <w:rFonts w:ascii="Arial" w:hAnsi="Arial" w:cs="Arial"/>
                <w:sz w:val="20"/>
              </w:rPr>
              <w:t>must</w:t>
            </w:r>
            <w:r w:rsidRPr="00242215">
              <w:rPr>
                <w:rFonts w:ascii="Arial" w:hAnsi="Arial" w:cs="Arial"/>
                <w:b/>
                <w:sz w:val="20"/>
              </w:rPr>
              <w:t xml:space="preserve"> </w:t>
            </w:r>
            <w:r w:rsidRPr="00242215">
              <w:rPr>
                <w:rFonts w:ascii="Arial" w:hAnsi="Arial" w:cs="Arial"/>
                <w:sz w:val="20"/>
              </w:rPr>
              <w:t xml:space="preserve">provide evidence that it has undertaken at </w:t>
            </w:r>
            <w:r w:rsidRPr="007E6D10">
              <w:rPr>
                <w:rFonts w:ascii="Arial" w:hAnsi="Arial" w:cs="Arial"/>
                <w:sz w:val="20"/>
              </w:rPr>
              <w:t>least one</w:t>
            </w:r>
            <w:r w:rsidR="00481114" w:rsidRPr="007E6D10">
              <w:rPr>
                <w:rFonts w:ascii="Arial" w:hAnsi="Arial" w:cs="Arial"/>
                <w:sz w:val="20"/>
              </w:rPr>
              <w:t xml:space="preserve"> (1)</w:t>
            </w:r>
            <w:r w:rsidRPr="007E6D10">
              <w:rPr>
                <w:rFonts w:ascii="Arial" w:hAnsi="Arial" w:cs="Arial"/>
                <w:sz w:val="20"/>
              </w:rPr>
              <w:t xml:space="preserve"> contract</w:t>
            </w:r>
            <w:r>
              <w:rPr>
                <w:rFonts w:ascii="Arial" w:hAnsi="Arial" w:cs="Arial"/>
                <w:sz w:val="20"/>
              </w:rPr>
              <w:t xml:space="preserve"> in the last 5 years</w:t>
            </w:r>
            <w:r w:rsidRPr="00242215">
              <w:rPr>
                <w:rFonts w:ascii="Arial" w:hAnsi="Arial" w:cs="Arial"/>
                <w:sz w:val="20"/>
              </w:rPr>
              <w:t xml:space="preserve"> that w</w:t>
            </w:r>
            <w:r>
              <w:rPr>
                <w:rFonts w:ascii="Arial" w:hAnsi="Arial" w:cs="Arial"/>
                <w:sz w:val="20"/>
              </w:rPr>
              <w:t xml:space="preserve">as similar in nature, scale, </w:t>
            </w:r>
            <w:r w:rsidRPr="00242215">
              <w:rPr>
                <w:rFonts w:ascii="Arial" w:hAnsi="Arial" w:cs="Arial"/>
                <w:sz w:val="20"/>
              </w:rPr>
              <w:t xml:space="preserve">complexity and carried out in a similarly demanding environment to the Contract the scope of which is outlined at Item </w:t>
            </w:r>
            <w:r w:rsidRPr="003B6F9A">
              <w:rPr>
                <w:rFonts w:ascii="Arial" w:hAnsi="Arial" w:cs="Arial"/>
                <w:sz w:val="20"/>
              </w:rPr>
              <w:t>A</w:t>
            </w:r>
            <w:r w:rsidR="00B1733D" w:rsidRPr="000954BA">
              <w:rPr>
                <w:rFonts w:ascii="Arial" w:hAnsi="Arial" w:cs="Arial"/>
                <w:sz w:val="20"/>
              </w:rPr>
              <w:t>4</w:t>
            </w:r>
            <w:r w:rsidRPr="003B6F9A">
              <w:rPr>
                <w:rFonts w:ascii="Arial" w:hAnsi="Arial" w:cs="Arial"/>
                <w:sz w:val="20"/>
              </w:rPr>
              <w:t xml:space="preserve"> of</w:t>
            </w:r>
            <w:r w:rsidRPr="00242215">
              <w:rPr>
                <w:rFonts w:ascii="Arial" w:hAnsi="Arial" w:cs="Arial"/>
                <w:sz w:val="20"/>
              </w:rPr>
              <w:t xml:space="preserve"> the Particulars</w:t>
            </w:r>
            <w:r w:rsidRPr="008B53D6">
              <w:rPr>
                <w:rFonts w:ascii="Arial" w:hAnsi="Arial" w:cs="Arial"/>
                <w:sz w:val="20"/>
              </w:rPr>
              <w:t>.</w:t>
            </w:r>
          </w:p>
          <w:p w14:paraId="72AED5CB" w14:textId="77777777" w:rsidR="00AD2136" w:rsidRDefault="00AD2136" w:rsidP="00AD2136">
            <w:pPr>
              <w:widowControl w:val="0"/>
              <w:jc w:val="both"/>
              <w:rPr>
                <w:rFonts w:ascii="Arial" w:hAnsi="Arial" w:cs="Arial"/>
                <w:sz w:val="20"/>
              </w:rPr>
            </w:pPr>
          </w:p>
          <w:p w14:paraId="5478E67A" w14:textId="00206FAC" w:rsidR="00975DDC" w:rsidRPr="00975DDC" w:rsidRDefault="00975DDC" w:rsidP="00975DDC">
            <w:pPr>
              <w:spacing w:line="259" w:lineRule="auto"/>
              <w:rPr>
                <w:rFonts w:ascii="Arial" w:hAnsi="Arial" w:cs="Arial"/>
                <w:sz w:val="20"/>
                <w:szCs w:val="24"/>
              </w:rPr>
            </w:pPr>
            <w:r w:rsidRPr="00975DDC">
              <w:rPr>
                <w:rFonts w:ascii="Arial" w:hAnsi="Arial" w:cs="Arial"/>
                <w:sz w:val="20"/>
                <w:szCs w:val="24"/>
              </w:rPr>
              <w:t>The applicant must provide evidence of accreditation to ISO EN 17025</w:t>
            </w:r>
            <w:r w:rsidR="00AB1BEC">
              <w:rPr>
                <w:rFonts w:ascii="Arial" w:hAnsi="Arial" w:cs="Arial"/>
                <w:sz w:val="20"/>
                <w:szCs w:val="24"/>
              </w:rPr>
              <w:t>.</w:t>
            </w:r>
          </w:p>
          <w:p w14:paraId="53BB5356" w14:textId="77777777" w:rsidR="00975DDC" w:rsidRPr="00975DDC" w:rsidRDefault="00975DDC" w:rsidP="00AD2136">
            <w:pPr>
              <w:widowControl w:val="0"/>
              <w:jc w:val="both"/>
              <w:rPr>
                <w:rFonts w:ascii="Arial" w:hAnsi="Arial" w:cs="Arial"/>
                <w:sz w:val="20"/>
                <w:lang w:val="x-none"/>
              </w:rPr>
            </w:pPr>
          </w:p>
          <w:p w14:paraId="384CC408" w14:textId="1C473812" w:rsidR="00AD2136" w:rsidRPr="00480766" w:rsidRDefault="00AD2136" w:rsidP="00AD2136">
            <w:pPr>
              <w:widowControl w:val="0"/>
              <w:jc w:val="both"/>
              <w:rPr>
                <w:rFonts w:ascii="Arial" w:hAnsi="Arial" w:cs="Arial"/>
                <w:sz w:val="20"/>
              </w:rPr>
            </w:pPr>
            <w:r>
              <w:rPr>
                <w:rFonts w:ascii="Arial" w:hAnsi="Arial" w:cs="Arial"/>
                <w:sz w:val="20"/>
              </w:rPr>
              <w:t xml:space="preserve">Applicants must complete section </w:t>
            </w:r>
            <w:r w:rsidR="00357EB9">
              <w:rPr>
                <w:rFonts w:ascii="Arial" w:hAnsi="Arial" w:cs="Arial"/>
                <w:sz w:val="20"/>
              </w:rPr>
              <w:t xml:space="preserve">B2 (B2c) </w:t>
            </w:r>
            <w:r>
              <w:rPr>
                <w:rFonts w:ascii="Arial" w:hAnsi="Arial" w:cs="Arial"/>
                <w:sz w:val="20"/>
              </w:rPr>
              <w:t xml:space="preserve">of Part B of the QSQ. </w:t>
            </w:r>
          </w:p>
          <w:p w14:paraId="11BCD739" w14:textId="77777777" w:rsidR="00AD2136" w:rsidRPr="003A0EA2" w:rsidRDefault="00AD2136" w:rsidP="00AD2136">
            <w:pPr>
              <w:widowControl w:val="0"/>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1499573D" w14:textId="74094756" w:rsidR="00AD2136" w:rsidRPr="004228EC" w:rsidRDefault="00AD2136" w:rsidP="00AD2136">
            <w:pPr>
              <w:widowControl w:val="0"/>
              <w:jc w:val="both"/>
              <w:rPr>
                <w:rFonts w:ascii="Arial" w:hAnsi="Arial" w:cs="Arial"/>
                <w:sz w:val="20"/>
              </w:rPr>
            </w:pPr>
            <w:r w:rsidRPr="004228EC">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tcPr>
          <w:p w14:paraId="59B4751B" w14:textId="2302A5AE" w:rsidR="00AD2136" w:rsidRPr="004228EC" w:rsidRDefault="00AD2136" w:rsidP="00AD2136">
            <w:pPr>
              <w:widowControl w:val="0"/>
              <w:jc w:val="both"/>
              <w:rPr>
                <w:rFonts w:ascii="Arial" w:hAnsi="Arial" w:cs="Arial"/>
                <w:sz w:val="20"/>
              </w:rPr>
            </w:pPr>
            <w:r w:rsidRPr="004228EC">
              <w:rPr>
                <w:rFonts w:ascii="Arial" w:hAnsi="Arial" w:cs="Arial"/>
                <w:sz w:val="20"/>
              </w:rPr>
              <w:t>Pass</w:t>
            </w:r>
          </w:p>
        </w:tc>
      </w:tr>
      <w:tr w:rsidR="009E69BA" w14:paraId="05B70E81" w14:textId="77777777" w:rsidTr="00BF7252">
        <w:tc>
          <w:tcPr>
            <w:tcW w:w="2263" w:type="dxa"/>
            <w:tcBorders>
              <w:top w:val="single" w:sz="4" w:space="0" w:color="auto"/>
              <w:left w:val="single" w:sz="4" w:space="0" w:color="auto"/>
              <w:bottom w:val="single" w:sz="4" w:space="0" w:color="auto"/>
              <w:right w:val="single" w:sz="4" w:space="0" w:color="auto"/>
            </w:tcBorders>
          </w:tcPr>
          <w:p w14:paraId="0A60B4B4" w14:textId="435CB5A9" w:rsidR="009E69BA" w:rsidRPr="004228EC" w:rsidRDefault="009E69BA" w:rsidP="009E69BA">
            <w:pPr>
              <w:autoSpaceDE w:val="0"/>
              <w:autoSpaceDN w:val="0"/>
              <w:adjustRightInd w:val="0"/>
              <w:rPr>
                <w:rFonts w:ascii="Arial" w:hAnsi="Arial" w:cs="Arial"/>
                <w:sz w:val="20"/>
              </w:rPr>
            </w:pPr>
            <w:r w:rsidRPr="00DA1E5E">
              <w:rPr>
                <w:rFonts w:ascii="Arial" w:hAnsi="Arial" w:cs="Arial"/>
                <w:sz w:val="20"/>
              </w:rPr>
              <w:t xml:space="preserve">Relevant Experience for </w:t>
            </w:r>
            <w:r w:rsidRPr="00DA1E5E">
              <w:rPr>
                <w:rFonts w:ascii="Arial" w:hAnsi="Arial" w:cs="Arial"/>
                <w:b/>
                <w:bCs/>
                <w:sz w:val="20"/>
              </w:rPr>
              <w:t xml:space="preserve">Lot 4  Gas Quality </w:t>
            </w:r>
            <w:r w:rsidR="00DA7509">
              <w:rPr>
                <w:rFonts w:ascii="Arial" w:hAnsi="Arial" w:cs="Arial"/>
                <w:b/>
                <w:bCs/>
                <w:sz w:val="20"/>
              </w:rPr>
              <w:t>and Metering</w:t>
            </w:r>
            <w:r w:rsidRPr="00DA1E5E">
              <w:rPr>
                <w:rFonts w:ascii="Arial" w:hAnsi="Arial" w:cs="Arial"/>
                <w:b/>
                <w:bCs/>
                <w:sz w:val="20"/>
              </w:rPr>
              <w:t xml:space="preserve"> Technical Support</w:t>
            </w:r>
          </w:p>
        </w:tc>
        <w:tc>
          <w:tcPr>
            <w:tcW w:w="3969" w:type="dxa"/>
            <w:tcBorders>
              <w:top w:val="single" w:sz="4" w:space="0" w:color="auto"/>
              <w:left w:val="single" w:sz="4" w:space="0" w:color="auto"/>
              <w:bottom w:val="single" w:sz="4" w:space="0" w:color="auto"/>
              <w:right w:val="single" w:sz="4" w:space="0" w:color="auto"/>
            </w:tcBorders>
          </w:tcPr>
          <w:p w14:paraId="5A9B8C1A" w14:textId="77777777" w:rsidR="009E69BA" w:rsidRPr="003A0EA2" w:rsidRDefault="009E69BA" w:rsidP="009E69BA">
            <w:pPr>
              <w:widowControl w:val="0"/>
              <w:jc w:val="both"/>
              <w:rPr>
                <w:rFonts w:ascii="Arial" w:hAnsi="Arial" w:cs="Arial"/>
                <w:sz w:val="20"/>
              </w:rPr>
            </w:pPr>
            <w:r w:rsidRPr="003A0EA2">
              <w:rPr>
                <w:rFonts w:ascii="Arial" w:hAnsi="Arial" w:cs="Arial"/>
                <w:sz w:val="20"/>
              </w:rPr>
              <w:t xml:space="preserve">The Minimum Requirements are: </w:t>
            </w:r>
          </w:p>
          <w:p w14:paraId="1C5AAE05" w14:textId="77777777" w:rsidR="009E69BA" w:rsidRPr="003A0EA2" w:rsidRDefault="009E69BA" w:rsidP="009E69BA">
            <w:pPr>
              <w:widowControl w:val="0"/>
              <w:jc w:val="both"/>
              <w:rPr>
                <w:rFonts w:ascii="Arial" w:hAnsi="Arial" w:cs="Arial"/>
                <w:sz w:val="20"/>
              </w:rPr>
            </w:pPr>
            <w:r w:rsidRPr="003A0EA2">
              <w:rPr>
                <w:rFonts w:ascii="Arial" w:hAnsi="Arial" w:cs="Arial"/>
                <w:sz w:val="20"/>
              </w:rPr>
              <w:t xml:space="preserve"> </w:t>
            </w:r>
          </w:p>
          <w:p w14:paraId="5DD2B0DC" w14:textId="61924D90" w:rsidR="009E69BA" w:rsidRDefault="009E69BA" w:rsidP="009E69BA">
            <w:pPr>
              <w:rPr>
                <w:rFonts w:ascii="Arial" w:hAnsi="Arial" w:cs="Arial"/>
                <w:sz w:val="20"/>
              </w:rPr>
            </w:pPr>
            <w:r w:rsidRPr="00025B5A">
              <w:rPr>
                <w:rFonts w:ascii="Arial" w:hAnsi="Arial" w:cs="Arial"/>
                <w:sz w:val="20"/>
              </w:rPr>
              <w:t>The Minimum Requirement is that the Applicant must</w:t>
            </w:r>
            <w:r w:rsidRPr="00025B5A">
              <w:rPr>
                <w:rFonts w:ascii="Arial" w:hAnsi="Arial" w:cs="Arial"/>
                <w:b/>
                <w:sz w:val="20"/>
              </w:rPr>
              <w:t xml:space="preserve"> </w:t>
            </w:r>
            <w:r w:rsidRPr="00025B5A">
              <w:rPr>
                <w:rFonts w:ascii="Arial" w:hAnsi="Arial" w:cs="Arial"/>
                <w:sz w:val="20"/>
              </w:rPr>
              <w:t xml:space="preserve">provide evidence that it has undertaken at </w:t>
            </w:r>
            <w:r w:rsidRPr="007E6D10">
              <w:rPr>
                <w:rFonts w:ascii="Arial" w:hAnsi="Arial" w:cs="Arial"/>
                <w:sz w:val="20"/>
              </w:rPr>
              <w:t>least one</w:t>
            </w:r>
            <w:r w:rsidR="00481114" w:rsidRPr="007E6D10">
              <w:rPr>
                <w:rFonts w:ascii="Arial" w:hAnsi="Arial" w:cs="Arial"/>
                <w:sz w:val="20"/>
              </w:rPr>
              <w:t xml:space="preserve"> (1)</w:t>
            </w:r>
            <w:r w:rsidR="007E6D10" w:rsidRPr="007E6D10">
              <w:rPr>
                <w:rFonts w:ascii="Arial" w:hAnsi="Arial" w:cs="Arial"/>
                <w:sz w:val="20"/>
              </w:rPr>
              <w:t xml:space="preserve"> </w:t>
            </w:r>
            <w:r w:rsidRPr="007E6D10">
              <w:rPr>
                <w:rFonts w:ascii="Arial" w:hAnsi="Arial" w:cs="Arial"/>
                <w:sz w:val="20"/>
              </w:rPr>
              <w:t>contract in the last 5 years that was similar in nature</w:t>
            </w:r>
            <w:r w:rsidRPr="00025B5A">
              <w:rPr>
                <w:rFonts w:ascii="Arial" w:hAnsi="Arial" w:cs="Arial"/>
                <w:sz w:val="20"/>
              </w:rPr>
              <w:t xml:space="preserve">, scale, complexity and carried out in a similarly demanding environment to the Contract the scope of which is outlined at Item </w:t>
            </w:r>
            <w:r w:rsidRPr="003B6F9A">
              <w:rPr>
                <w:rFonts w:ascii="Arial" w:hAnsi="Arial" w:cs="Arial"/>
                <w:sz w:val="20"/>
              </w:rPr>
              <w:t>A</w:t>
            </w:r>
            <w:r w:rsidR="00B1733D" w:rsidRPr="00D10BDE">
              <w:rPr>
                <w:rFonts w:ascii="Arial" w:hAnsi="Arial" w:cs="Arial"/>
                <w:sz w:val="20"/>
              </w:rPr>
              <w:t>4</w:t>
            </w:r>
            <w:r w:rsidRPr="003B6F9A">
              <w:rPr>
                <w:rFonts w:ascii="Arial" w:hAnsi="Arial" w:cs="Arial"/>
                <w:sz w:val="20"/>
              </w:rPr>
              <w:t xml:space="preserve"> of</w:t>
            </w:r>
            <w:r w:rsidRPr="00025B5A">
              <w:rPr>
                <w:rFonts w:ascii="Arial" w:hAnsi="Arial" w:cs="Arial"/>
                <w:sz w:val="20"/>
              </w:rPr>
              <w:t xml:space="preserve"> the </w:t>
            </w:r>
            <w:r w:rsidRPr="00DA1E5E">
              <w:rPr>
                <w:rFonts w:ascii="Arial" w:hAnsi="Arial" w:cs="Arial"/>
                <w:sz w:val="20"/>
              </w:rPr>
              <w:t>Particulars.</w:t>
            </w:r>
          </w:p>
          <w:p w14:paraId="4A2DCFE2" w14:textId="77777777" w:rsidR="00975DDC" w:rsidRDefault="00975DDC" w:rsidP="009E69BA">
            <w:pPr>
              <w:rPr>
                <w:rFonts w:ascii="Arial" w:hAnsi="Arial" w:cs="Arial"/>
                <w:sz w:val="20"/>
              </w:rPr>
            </w:pPr>
          </w:p>
          <w:p w14:paraId="76D7C6DA" w14:textId="77777777" w:rsidR="009E69BA" w:rsidRDefault="009E69BA" w:rsidP="009E69BA">
            <w:pPr>
              <w:widowControl w:val="0"/>
              <w:jc w:val="both"/>
              <w:rPr>
                <w:rFonts w:ascii="Arial" w:hAnsi="Arial" w:cs="Arial"/>
                <w:sz w:val="20"/>
              </w:rPr>
            </w:pPr>
          </w:p>
          <w:p w14:paraId="4EF49EB8" w14:textId="5592531F" w:rsidR="009E69BA" w:rsidRPr="00480766" w:rsidRDefault="009E69BA" w:rsidP="009E69BA">
            <w:pPr>
              <w:widowControl w:val="0"/>
              <w:jc w:val="both"/>
              <w:rPr>
                <w:rFonts w:ascii="Arial" w:hAnsi="Arial" w:cs="Arial"/>
                <w:sz w:val="20"/>
              </w:rPr>
            </w:pPr>
            <w:r>
              <w:rPr>
                <w:rFonts w:ascii="Arial" w:hAnsi="Arial" w:cs="Arial"/>
                <w:sz w:val="20"/>
              </w:rPr>
              <w:t xml:space="preserve">Applicants must complete section B2 (B2d) of Part B of the QSQ. </w:t>
            </w:r>
          </w:p>
          <w:p w14:paraId="3B010A6C" w14:textId="77777777" w:rsidR="009E69BA" w:rsidRPr="003A0EA2" w:rsidRDefault="009E69BA" w:rsidP="009E69BA">
            <w:pPr>
              <w:widowControl w:val="0"/>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31F9B172" w14:textId="47DA7904" w:rsidR="009E69BA" w:rsidRPr="004228EC" w:rsidRDefault="009E69BA" w:rsidP="009E69BA">
            <w:pPr>
              <w:widowControl w:val="0"/>
              <w:jc w:val="both"/>
              <w:rPr>
                <w:rFonts w:ascii="Arial" w:hAnsi="Arial" w:cs="Arial"/>
                <w:sz w:val="20"/>
              </w:rPr>
            </w:pPr>
            <w:r w:rsidRPr="004228EC">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tcPr>
          <w:p w14:paraId="53191E95" w14:textId="236166F2" w:rsidR="009E69BA" w:rsidRPr="004228EC" w:rsidRDefault="009E69BA" w:rsidP="009E69BA">
            <w:pPr>
              <w:widowControl w:val="0"/>
              <w:jc w:val="both"/>
              <w:rPr>
                <w:rFonts w:ascii="Arial" w:hAnsi="Arial" w:cs="Arial"/>
                <w:sz w:val="20"/>
              </w:rPr>
            </w:pPr>
            <w:r w:rsidRPr="004228EC">
              <w:rPr>
                <w:rFonts w:ascii="Arial" w:hAnsi="Arial" w:cs="Arial"/>
                <w:sz w:val="20"/>
              </w:rPr>
              <w:t>Pass</w:t>
            </w:r>
          </w:p>
        </w:tc>
      </w:tr>
      <w:tr w:rsidR="00480766" w14:paraId="1CF2FA99" w14:textId="77777777" w:rsidTr="00BF7252">
        <w:tc>
          <w:tcPr>
            <w:tcW w:w="2263" w:type="dxa"/>
            <w:tcBorders>
              <w:top w:val="single" w:sz="4" w:space="0" w:color="auto"/>
              <w:left w:val="single" w:sz="4" w:space="0" w:color="auto"/>
              <w:bottom w:val="single" w:sz="4" w:space="0" w:color="auto"/>
              <w:right w:val="single" w:sz="4" w:space="0" w:color="auto"/>
            </w:tcBorders>
            <w:hideMark/>
          </w:tcPr>
          <w:p w14:paraId="2F35BBBE" w14:textId="3F4204A1"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Health and Safety </w:t>
            </w:r>
            <w:r w:rsidRPr="004228EC">
              <w:rPr>
                <w:rFonts w:ascii="Arial" w:hAnsi="Arial" w:cs="Arial"/>
                <w:i/>
                <w:iCs/>
                <w:sz w:val="20"/>
              </w:rPr>
              <w:t xml:space="preserve"> </w:t>
            </w:r>
          </w:p>
        </w:tc>
        <w:tc>
          <w:tcPr>
            <w:tcW w:w="3969" w:type="dxa"/>
            <w:tcBorders>
              <w:top w:val="single" w:sz="4" w:space="0" w:color="auto"/>
              <w:left w:val="single" w:sz="4" w:space="0" w:color="auto"/>
              <w:bottom w:val="single" w:sz="4" w:space="0" w:color="auto"/>
              <w:right w:val="single" w:sz="4" w:space="0" w:color="auto"/>
            </w:tcBorders>
          </w:tcPr>
          <w:p w14:paraId="63B29900" w14:textId="0ACE0C11" w:rsidR="006B20A5" w:rsidRDefault="00480766" w:rsidP="00575901">
            <w:pPr>
              <w:widowControl w:val="0"/>
              <w:spacing w:line="276" w:lineRule="auto"/>
              <w:jc w:val="both"/>
              <w:rPr>
                <w:rFonts w:ascii="Arial" w:hAnsi="Arial" w:cs="Arial"/>
                <w:sz w:val="20"/>
              </w:rPr>
            </w:pPr>
            <w:r w:rsidRPr="00575901">
              <w:rPr>
                <w:rFonts w:ascii="Arial" w:hAnsi="Arial" w:cs="Arial"/>
                <w:sz w:val="20"/>
              </w:rPr>
              <w:t>The Minimum Requirements are:</w:t>
            </w:r>
            <w:r w:rsidRPr="00480766">
              <w:rPr>
                <w:rFonts w:ascii="Arial" w:hAnsi="Arial" w:cs="Arial"/>
                <w:sz w:val="20"/>
              </w:rPr>
              <w:t xml:space="preserve"> </w:t>
            </w:r>
          </w:p>
          <w:p w14:paraId="60B0BCBB" w14:textId="77777777" w:rsidR="00575901" w:rsidRPr="00480766" w:rsidRDefault="00575901" w:rsidP="00575901">
            <w:pPr>
              <w:widowControl w:val="0"/>
              <w:spacing w:line="276" w:lineRule="auto"/>
              <w:jc w:val="both"/>
              <w:rPr>
                <w:rFonts w:ascii="Arial" w:hAnsi="Arial" w:cs="Arial"/>
                <w:sz w:val="20"/>
              </w:rPr>
            </w:pPr>
          </w:p>
          <w:p w14:paraId="256BEB90" w14:textId="5649E9AB" w:rsidR="00C93B19" w:rsidRPr="00575901" w:rsidRDefault="00FC4DB5" w:rsidP="001B363D">
            <w:pPr>
              <w:widowControl w:val="0"/>
              <w:jc w:val="both"/>
              <w:rPr>
                <w:rFonts w:ascii="Arial" w:hAnsi="Arial" w:cs="Arial"/>
                <w:sz w:val="20"/>
              </w:rPr>
            </w:pPr>
            <w:r>
              <w:rPr>
                <w:rFonts w:ascii="Arial" w:hAnsi="Arial" w:cs="Arial"/>
                <w:sz w:val="20"/>
              </w:rPr>
              <w:t xml:space="preserve">Applicants must complete section </w:t>
            </w:r>
            <w:r w:rsidR="00116453">
              <w:rPr>
                <w:rFonts w:ascii="Arial" w:hAnsi="Arial" w:cs="Arial"/>
                <w:sz w:val="20"/>
              </w:rPr>
              <w:t xml:space="preserve">C7 </w:t>
            </w:r>
            <w:r w:rsidR="00C93B19">
              <w:rPr>
                <w:rFonts w:ascii="Arial" w:hAnsi="Arial" w:cs="Arial"/>
                <w:sz w:val="20"/>
              </w:rPr>
              <w:t xml:space="preserve">of Part B </w:t>
            </w:r>
            <w:r w:rsidR="00442761">
              <w:rPr>
                <w:rFonts w:ascii="Arial" w:hAnsi="Arial" w:cs="Arial"/>
                <w:sz w:val="20"/>
              </w:rPr>
              <w:t xml:space="preserve">of the QSQ. </w:t>
            </w:r>
          </w:p>
          <w:p w14:paraId="570BDE08" w14:textId="0FB7DB97" w:rsidR="00480766" w:rsidRPr="004228EC" w:rsidRDefault="00480766" w:rsidP="00941BF9">
            <w:pPr>
              <w:widowControl w:val="0"/>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580C8176" w14:textId="53DBBEAE" w:rsidR="001D6F51" w:rsidRPr="005312CC" w:rsidRDefault="005312CC" w:rsidP="00586E22">
            <w:pPr>
              <w:widowControl w:val="0"/>
              <w:jc w:val="both"/>
              <w:rPr>
                <w:rFonts w:ascii="Arial" w:hAnsi="Arial" w:cs="Arial"/>
                <w:sz w:val="20"/>
              </w:rPr>
            </w:pPr>
            <w:r w:rsidRPr="005312CC">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hideMark/>
          </w:tcPr>
          <w:p w14:paraId="72CF7CC8" w14:textId="73FC6D96" w:rsidR="001D6F51" w:rsidRPr="003F0191" w:rsidRDefault="005312CC" w:rsidP="00586E22">
            <w:pPr>
              <w:widowControl w:val="0"/>
              <w:jc w:val="both"/>
              <w:rPr>
                <w:rFonts w:ascii="Arial" w:hAnsi="Arial" w:cs="Arial"/>
                <w:sz w:val="20"/>
              </w:rPr>
            </w:pPr>
            <w:r w:rsidRPr="00D641BA">
              <w:rPr>
                <w:rFonts w:ascii="Arial" w:hAnsi="Arial" w:cs="Arial"/>
                <w:sz w:val="20"/>
              </w:rPr>
              <w:t>Pass</w:t>
            </w:r>
          </w:p>
        </w:tc>
      </w:tr>
      <w:tr w:rsidR="00480766" w14:paraId="220A7329" w14:textId="77777777" w:rsidTr="00BF7252">
        <w:tc>
          <w:tcPr>
            <w:tcW w:w="2263" w:type="dxa"/>
            <w:tcBorders>
              <w:top w:val="single" w:sz="4" w:space="0" w:color="auto"/>
              <w:left w:val="single" w:sz="4" w:space="0" w:color="auto"/>
              <w:bottom w:val="single" w:sz="4" w:space="0" w:color="auto"/>
              <w:right w:val="single" w:sz="4" w:space="0" w:color="auto"/>
            </w:tcBorders>
          </w:tcPr>
          <w:p w14:paraId="78CD4025" w14:textId="1CA90AAE" w:rsidR="001D6F51" w:rsidRPr="004228EC" w:rsidRDefault="001D6F51" w:rsidP="00586E22">
            <w:pPr>
              <w:widowControl w:val="0"/>
              <w:jc w:val="both"/>
              <w:rPr>
                <w:rFonts w:ascii="Arial" w:hAnsi="Arial" w:cs="Arial"/>
                <w:sz w:val="20"/>
              </w:rPr>
            </w:pPr>
            <w:r w:rsidRPr="004228EC">
              <w:rPr>
                <w:rFonts w:ascii="Arial" w:hAnsi="Arial" w:cs="Arial"/>
                <w:sz w:val="20"/>
              </w:rPr>
              <w:t xml:space="preserve">Quality </w:t>
            </w:r>
          </w:p>
        </w:tc>
        <w:tc>
          <w:tcPr>
            <w:tcW w:w="3969" w:type="dxa"/>
            <w:tcBorders>
              <w:top w:val="single" w:sz="4" w:space="0" w:color="auto"/>
              <w:left w:val="single" w:sz="4" w:space="0" w:color="auto"/>
              <w:bottom w:val="single" w:sz="4" w:space="0" w:color="auto"/>
              <w:right w:val="single" w:sz="4" w:space="0" w:color="auto"/>
            </w:tcBorders>
          </w:tcPr>
          <w:p w14:paraId="203FF27A" w14:textId="0C6FB61E" w:rsidR="00442761" w:rsidRDefault="00E5242C" w:rsidP="000249C0">
            <w:pPr>
              <w:widowControl w:val="0"/>
              <w:jc w:val="both"/>
              <w:rPr>
                <w:rFonts w:ascii="Arial" w:hAnsi="Arial" w:cs="Arial"/>
                <w:sz w:val="20"/>
              </w:rPr>
            </w:pPr>
            <w:r>
              <w:rPr>
                <w:rFonts w:ascii="Arial" w:hAnsi="Arial" w:cs="Arial"/>
                <w:sz w:val="20"/>
              </w:rPr>
              <w:t>The minimum requirements are</w:t>
            </w:r>
            <w:r w:rsidR="008E7A80">
              <w:rPr>
                <w:rFonts w:ascii="Arial" w:hAnsi="Arial" w:cs="Arial"/>
                <w:sz w:val="20"/>
              </w:rPr>
              <w:t>:</w:t>
            </w:r>
          </w:p>
          <w:p w14:paraId="06947BA6" w14:textId="77777777" w:rsidR="00D67852" w:rsidRDefault="00D67852" w:rsidP="000249C0">
            <w:pPr>
              <w:widowControl w:val="0"/>
              <w:jc w:val="both"/>
              <w:rPr>
                <w:rFonts w:ascii="Arial" w:hAnsi="Arial" w:cs="Arial"/>
                <w:sz w:val="20"/>
              </w:rPr>
            </w:pPr>
          </w:p>
          <w:p w14:paraId="4074ACCB" w14:textId="5C286445"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941BF9" w:rsidRPr="00B131C8">
              <w:rPr>
                <w:rFonts w:ascii="Arial" w:hAnsi="Arial" w:cs="Arial"/>
                <w:sz w:val="20"/>
              </w:rPr>
              <w:t>C8</w:t>
            </w:r>
            <w:r w:rsidR="00941BF9">
              <w:rPr>
                <w:rFonts w:ascii="Arial" w:hAnsi="Arial" w:cs="Arial"/>
                <w:sz w:val="20"/>
              </w:rPr>
              <w:t xml:space="preserve"> </w:t>
            </w:r>
            <w:r>
              <w:rPr>
                <w:rFonts w:ascii="Arial" w:hAnsi="Arial" w:cs="Arial"/>
                <w:sz w:val="20"/>
              </w:rPr>
              <w:t xml:space="preserve">of Part B of the QSQ. </w:t>
            </w:r>
          </w:p>
          <w:p w14:paraId="27868452" w14:textId="40EFD506" w:rsidR="000249C0" w:rsidRPr="004228EC" w:rsidRDefault="000249C0" w:rsidP="000249C0">
            <w:pPr>
              <w:widowControl w:val="0"/>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7522BEAE" w14:textId="7A20FD37" w:rsidR="001D6F51" w:rsidRPr="004228EC" w:rsidRDefault="005312CC" w:rsidP="00586E22">
            <w:pPr>
              <w:widowControl w:val="0"/>
              <w:jc w:val="both"/>
              <w:rPr>
                <w:rFonts w:ascii="Arial" w:hAnsi="Arial" w:cs="Arial"/>
                <w:sz w:val="20"/>
              </w:rPr>
            </w:pPr>
            <w:r>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tcPr>
          <w:p w14:paraId="50FA0123" w14:textId="057989AD" w:rsidR="001D6F51" w:rsidRPr="004228EC" w:rsidRDefault="005312CC" w:rsidP="00586E22">
            <w:pPr>
              <w:widowControl w:val="0"/>
              <w:jc w:val="both"/>
              <w:rPr>
                <w:rFonts w:ascii="Arial" w:hAnsi="Arial" w:cs="Arial"/>
                <w:sz w:val="20"/>
              </w:rPr>
            </w:pPr>
            <w:r>
              <w:rPr>
                <w:rFonts w:ascii="Arial" w:hAnsi="Arial" w:cs="Arial"/>
                <w:sz w:val="20"/>
              </w:rPr>
              <w:t>Pass</w:t>
            </w:r>
          </w:p>
        </w:tc>
      </w:tr>
      <w:tr w:rsidR="00480766" w14:paraId="4016F579" w14:textId="77777777" w:rsidTr="00BF7252">
        <w:trPr>
          <w:trHeight w:val="300"/>
        </w:trPr>
        <w:tc>
          <w:tcPr>
            <w:tcW w:w="2263" w:type="dxa"/>
            <w:tcBorders>
              <w:top w:val="single" w:sz="4" w:space="0" w:color="auto"/>
              <w:left w:val="single" w:sz="4" w:space="0" w:color="auto"/>
              <w:bottom w:val="single" w:sz="4" w:space="0" w:color="auto"/>
              <w:right w:val="single" w:sz="4" w:space="0" w:color="auto"/>
            </w:tcBorders>
            <w:hideMark/>
          </w:tcPr>
          <w:p w14:paraId="2E66F1EE" w14:textId="138296A5" w:rsidR="001D6F51" w:rsidRPr="004228EC" w:rsidRDefault="001D6F51" w:rsidP="00586E22">
            <w:pPr>
              <w:jc w:val="both"/>
              <w:rPr>
                <w:rFonts w:ascii="Arial" w:hAnsi="Arial" w:cs="Arial"/>
                <w:i/>
                <w:iCs/>
                <w:sz w:val="20"/>
              </w:rPr>
            </w:pPr>
            <w:r w:rsidRPr="004228EC">
              <w:rPr>
                <w:rFonts w:ascii="Arial" w:hAnsi="Arial" w:cs="Arial"/>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2231BF1C" w14:textId="77777777" w:rsidR="00B131C8" w:rsidRDefault="00B131C8" w:rsidP="00B131C8">
            <w:pPr>
              <w:widowControl w:val="0"/>
              <w:jc w:val="both"/>
              <w:rPr>
                <w:rFonts w:ascii="Arial" w:hAnsi="Arial" w:cs="Arial"/>
                <w:sz w:val="20"/>
              </w:rPr>
            </w:pPr>
            <w:r>
              <w:rPr>
                <w:rFonts w:ascii="Arial" w:hAnsi="Arial" w:cs="Arial"/>
                <w:sz w:val="20"/>
              </w:rPr>
              <w:t>The minimum requirements are that the Applicant demonstrates the required compliance with the relevant legislation.</w:t>
            </w:r>
          </w:p>
          <w:p w14:paraId="4CB7299C" w14:textId="77777777" w:rsidR="001D6F51" w:rsidRDefault="001D6F51" w:rsidP="000249C0">
            <w:pPr>
              <w:widowControl w:val="0"/>
              <w:jc w:val="both"/>
              <w:rPr>
                <w:rFonts w:ascii="Arial" w:hAnsi="Arial" w:cs="Arial"/>
                <w:sz w:val="20"/>
              </w:rPr>
            </w:pPr>
          </w:p>
          <w:p w14:paraId="0E0A6941" w14:textId="0E01D4C0"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B131C8">
              <w:rPr>
                <w:rFonts w:ascii="Arial" w:hAnsi="Arial" w:cs="Arial"/>
                <w:sz w:val="20"/>
              </w:rPr>
              <w:t xml:space="preserve">C9 </w:t>
            </w:r>
            <w:r>
              <w:rPr>
                <w:rFonts w:ascii="Arial" w:hAnsi="Arial" w:cs="Arial"/>
                <w:sz w:val="20"/>
              </w:rPr>
              <w:t xml:space="preserve">of Part B of the QSQ. </w:t>
            </w:r>
          </w:p>
          <w:p w14:paraId="23FD6059" w14:textId="77777777" w:rsidR="00B131C8" w:rsidRPr="004228EC" w:rsidRDefault="00B131C8" w:rsidP="000249C0">
            <w:pPr>
              <w:widowControl w:val="0"/>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2B8AAB5D" w14:textId="7EE03443" w:rsidR="001D6F51" w:rsidRPr="004228EC" w:rsidRDefault="00C03E94" w:rsidP="00586E22">
            <w:pPr>
              <w:jc w:val="both"/>
              <w:rPr>
                <w:rFonts w:ascii="Arial" w:hAnsi="Arial" w:cs="Arial"/>
                <w:sz w:val="20"/>
              </w:rPr>
            </w:pPr>
            <w:r>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hideMark/>
          </w:tcPr>
          <w:p w14:paraId="3CC2BBE2" w14:textId="3D152615" w:rsidR="001D6F51" w:rsidRPr="004228EC" w:rsidRDefault="001D6F51" w:rsidP="00586E22">
            <w:pPr>
              <w:jc w:val="both"/>
              <w:rPr>
                <w:rFonts w:ascii="Arial" w:hAnsi="Arial" w:cs="Arial"/>
                <w:sz w:val="20"/>
              </w:rPr>
            </w:pPr>
          </w:p>
        </w:tc>
      </w:tr>
      <w:tr w:rsidR="00480766" w14:paraId="7381C163" w14:textId="77777777" w:rsidTr="00BF7252">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1D6F51" w:rsidRPr="009B3053" w:rsidRDefault="001D6F51" w:rsidP="00586E22">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C21DEB" w:rsidRDefault="00C21DEB" w:rsidP="00C21DEB">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sidR="002E24BD">
              <w:rPr>
                <w:rFonts w:ascii="Arial" w:hAnsi="Arial" w:cs="Arial"/>
                <w:sz w:val="20"/>
              </w:rPr>
              <w:t xml:space="preserve">that the </w:t>
            </w:r>
            <w:r w:rsidR="000249C0">
              <w:rPr>
                <w:rFonts w:ascii="Arial" w:hAnsi="Arial" w:cs="Arial"/>
                <w:sz w:val="20"/>
              </w:rPr>
              <w:t xml:space="preserve">Applicant demonstrates the required compliance with the </w:t>
            </w:r>
            <w:r w:rsidR="00001DB6">
              <w:rPr>
                <w:rFonts w:ascii="Arial" w:hAnsi="Arial" w:cs="Arial"/>
                <w:sz w:val="20"/>
              </w:rPr>
              <w:t>relevant legislation</w:t>
            </w:r>
            <w:r w:rsidR="000249C0">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1F40A519" w14:textId="42118DAF"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9E69BA" w:rsidRPr="00B62EF6">
              <w:rPr>
                <w:rFonts w:ascii="Arial" w:hAnsi="Arial" w:cs="Arial"/>
                <w:sz w:val="20"/>
              </w:rPr>
              <w:t>B8</w:t>
            </w:r>
            <w:r>
              <w:rPr>
                <w:rFonts w:ascii="Arial" w:hAnsi="Arial" w:cs="Arial"/>
                <w:sz w:val="20"/>
              </w:rPr>
              <w:t xml:space="preserve"> of Part B of the QSQ. </w:t>
            </w:r>
          </w:p>
          <w:p w14:paraId="41F3F3A1" w14:textId="77777777" w:rsidR="001D6F51" w:rsidRPr="004228EC" w:rsidRDefault="001D6F51" w:rsidP="00586E22">
            <w:pPr>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19680E82" w14:textId="29906197" w:rsidR="001D6F51" w:rsidRPr="004228EC" w:rsidRDefault="001D6F51" w:rsidP="00586E22">
            <w:pPr>
              <w:jc w:val="both"/>
              <w:rPr>
                <w:rFonts w:ascii="Arial" w:hAnsi="Arial" w:cs="Arial"/>
                <w:sz w:val="20"/>
              </w:rPr>
            </w:pPr>
            <w:r w:rsidRPr="004228EC">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tcPr>
          <w:p w14:paraId="4801435A" w14:textId="098B5A7F"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C1C6326" w14:textId="77777777" w:rsidTr="00BF7252">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1D6F51" w:rsidRPr="009B3053" w:rsidRDefault="001D6F51" w:rsidP="009B3053">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s the required 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5C78BEE8" w14:textId="24E185F3"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9E69BA" w:rsidRPr="00B62EF6">
              <w:rPr>
                <w:rFonts w:ascii="Arial" w:hAnsi="Arial" w:cs="Arial"/>
                <w:sz w:val="20"/>
              </w:rPr>
              <w:t>B9</w:t>
            </w:r>
            <w:r>
              <w:rPr>
                <w:rFonts w:ascii="Arial" w:hAnsi="Arial" w:cs="Arial"/>
                <w:sz w:val="20"/>
              </w:rPr>
              <w:t xml:space="preserve"> of Part B of the QSQ. </w:t>
            </w:r>
          </w:p>
          <w:p w14:paraId="7EA4DBC4" w14:textId="40D93B3F" w:rsidR="001D6F51" w:rsidRPr="004228EC" w:rsidRDefault="001D6F51" w:rsidP="009B3053">
            <w:pPr>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9B3053">
            <w:pPr>
              <w:jc w:val="both"/>
              <w:rPr>
                <w:rFonts w:ascii="Arial" w:hAnsi="Arial" w:cs="Arial"/>
                <w:sz w:val="20"/>
              </w:rPr>
            </w:pPr>
            <w:r w:rsidRPr="004228EC">
              <w:rPr>
                <w:rFonts w:ascii="Arial" w:hAnsi="Arial" w:cs="Arial"/>
                <w:sz w:val="20"/>
              </w:rPr>
              <w:lastRenderedPageBreak/>
              <w:t>Pass</w:t>
            </w:r>
          </w:p>
        </w:tc>
        <w:tc>
          <w:tcPr>
            <w:tcW w:w="1843"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6D4CEDDD" w14:textId="77777777" w:rsidTr="00BF7252">
        <w:trPr>
          <w:trHeight w:val="300"/>
        </w:trPr>
        <w:tc>
          <w:tcPr>
            <w:tcW w:w="2263" w:type="dxa"/>
            <w:tcBorders>
              <w:top w:val="single" w:sz="4" w:space="0" w:color="auto"/>
              <w:left w:val="single" w:sz="4" w:space="0" w:color="auto"/>
              <w:bottom w:val="single" w:sz="4" w:space="0" w:color="auto"/>
              <w:right w:val="single" w:sz="4" w:space="0" w:color="auto"/>
            </w:tcBorders>
          </w:tcPr>
          <w:p w14:paraId="05823398" w14:textId="77777777" w:rsidR="001D6F51" w:rsidRDefault="001D6F51" w:rsidP="009B3053">
            <w:pPr>
              <w:jc w:val="both"/>
              <w:rPr>
                <w:rFonts w:ascii="Arial" w:hAnsi="Arial" w:cs="Arial"/>
                <w:sz w:val="20"/>
              </w:rPr>
            </w:pPr>
            <w:r w:rsidRPr="004228EC">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p w14:paraId="4C32BBA0" w14:textId="208C0051" w:rsidR="00B62EF6" w:rsidRPr="009B3053" w:rsidRDefault="00B62EF6" w:rsidP="009B3053">
            <w:pPr>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3B87046A" w:rsidR="000249C0" w:rsidRPr="00480766" w:rsidRDefault="000249C0" w:rsidP="000249C0">
            <w:pPr>
              <w:widowControl w:val="0"/>
              <w:jc w:val="both"/>
              <w:rPr>
                <w:rFonts w:ascii="Arial" w:hAnsi="Arial" w:cs="Arial"/>
                <w:sz w:val="20"/>
              </w:rPr>
            </w:pPr>
            <w:r w:rsidRPr="00B62EF6">
              <w:rPr>
                <w:rFonts w:ascii="Arial" w:hAnsi="Arial" w:cs="Arial"/>
                <w:sz w:val="20"/>
              </w:rPr>
              <w:t xml:space="preserve">Applicants must complete section </w:t>
            </w:r>
            <w:r w:rsidR="009E69BA" w:rsidRPr="00B62EF6">
              <w:rPr>
                <w:rFonts w:ascii="Arial" w:hAnsi="Arial" w:cs="Arial"/>
                <w:sz w:val="20"/>
              </w:rPr>
              <w:t>B10</w:t>
            </w:r>
            <w:r w:rsidRPr="00B62EF6">
              <w:rPr>
                <w:rFonts w:ascii="Arial" w:hAnsi="Arial" w:cs="Arial"/>
                <w:sz w:val="20"/>
              </w:rPr>
              <w:t xml:space="preserve"> of </w:t>
            </w:r>
            <w:r w:rsidRPr="006B20A5">
              <w:rPr>
                <w:rFonts w:ascii="Arial" w:hAnsi="Arial" w:cs="Arial"/>
                <w:sz w:val="20"/>
              </w:rPr>
              <w:t>Part B of the QSQ</w:t>
            </w:r>
            <w:r>
              <w:rPr>
                <w:rFonts w:ascii="Arial" w:hAnsi="Arial" w:cs="Arial"/>
                <w:sz w:val="20"/>
              </w:rPr>
              <w:t xml:space="preserve">. </w:t>
            </w:r>
          </w:p>
          <w:p w14:paraId="0A1A0878" w14:textId="49C644ED" w:rsidR="001D6F51" w:rsidRPr="004228EC" w:rsidRDefault="001D6F51" w:rsidP="009B3053">
            <w:pPr>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5154BC12" w14:textId="183D19BA" w:rsidR="001D6F51" w:rsidRPr="004228EC" w:rsidRDefault="001D6F51" w:rsidP="009B3053">
            <w:pPr>
              <w:jc w:val="both"/>
              <w:rPr>
                <w:rFonts w:ascii="Arial" w:hAnsi="Arial" w:cs="Arial"/>
                <w:sz w:val="20"/>
              </w:rPr>
            </w:pPr>
            <w:r w:rsidRPr="004228EC">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018E6C64" w14:textId="77777777" w:rsidTr="00BF7252">
        <w:trPr>
          <w:trHeight w:val="300"/>
        </w:trPr>
        <w:tc>
          <w:tcPr>
            <w:tcW w:w="2263" w:type="dxa"/>
            <w:tcBorders>
              <w:top w:val="single" w:sz="4" w:space="0" w:color="auto"/>
              <w:left w:val="single" w:sz="4" w:space="0" w:color="auto"/>
              <w:bottom w:val="single" w:sz="4" w:space="0" w:color="auto"/>
              <w:right w:val="single" w:sz="4" w:space="0" w:color="auto"/>
            </w:tcBorders>
            <w:hideMark/>
          </w:tcPr>
          <w:p w14:paraId="4F35CCEE" w14:textId="08A43D52" w:rsidR="001D6F51" w:rsidRPr="004228EC" w:rsidRDefault="001D6F51" w:rsidP="00586E22">
            <w:pPr>
              <w:jc w:val="both"/>
              <w:rPr>
                <w:rFonts w:ascii="Arial" w:hAnsi="Arial" w:cs="Arial"/>
                <w:i/>
                <w:iCs/>
                <w:sz w:val="20"/>
              </w:rPr>
            </w:pPr>
            <w:r w:rsidRPr="004228EC">
              <w:rPr>
                <w:rFonts w:ascii="Arial" w:hAnsi="Arial" w:cs="Arial"/>
                <w:sz w:val="20"/>
              </w:rPr>
              <w:t xml:space="preserve">Information Security </w:t>
            </w:r>
          </w:p>
        </w:tc>
        <w:tc>
          <w:tcPr>
            <w:tcW w:w="3969" w:type="dxa"/>
            <w:tcBorders>
              <w:top w:val="single" w:sz="4" w:space="0" w:color="auto"/>
              <w:left w:val="single" w:sz="4" w:space="0" w:color="auto"/>
              <w:bottom w:val="single" w:sz="4" w:space="0" w:color="auto"/>
              <w:right w:val="single" w:sz="4" w:space="0" w:color="auto"/>
            </w:tcBorders>
          </w:tcPr>
          <w:p w14:paraId="1036EADA" w14:textId="1A650CB0" w:rsidR="00680FF0" w:rsidRDefault="00680FF0" w:rsidP="00680FF0">
            <w:pPr>
              <w:widowControl w:val="0"/>
              <w:jc w:val="both"/>
              <w:rPr>
                <w:rFonts w:ascii="Arial" w:hAnsi="Arial" w:cs="Arial"/>
                <w:sz w:val="20"/>
              </w:rPr>
            </w:pPr>
            <w:r>
              <w:rPr>
                <w:rFonts w:ascii="Arial" w:hAnsi="Arial" w:cs="Arial"/>
                <w:sz w:val="20"/>
              </w:rPr>
              <w:t>The minimum requirements are</w:t>
            </w:r>
            <w:r w:rsidR="00A36DD1">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w:t>
            </w:r>
            <w:r>
              <w:rPr>
                <w:rFonts w:ascii="Arial" w:hAnsi="Arial" w:cs="Arial"/>
                <w:sz w:val="20"/>
              </w:rPr>
              <w:t>completes</w:t>
            </w:r>
            <w:r w:rsidR="00644AD9">
              <w:rPr>
                <w:rFonts w:ascii="Arial" w:hAnsi="Arial" w:cs="Arial"/>
                <w:sz w:val="20"/>
              </w:rPr>
              <w:t xml:space="preserve"> the relevant section of </w:t>
            </w:r>
            <w:r w:rsidR="000249C0">
              <w:rPr>
                <w:rFonts w:ascii="Arial" w:hAnsi="Arial" w:cs="Arial"/>
                <w:sz w:val="20"/>
              </w:rPr>
              <w:t xml:space="preserve">Part B of the QSQ </w:t>
            </w:r>
            <w:r>
              <w:rPr>
                <w:rFonts w:ascii="Arial" w:hAnsi="Arial" w:cs="Arial"/>
                <w:sz w:val="20"/>
              </w:rPr>
              <w:t xml:space="preserve">and </w:t>
            </w:r>
            <w:r w:rsidR="000249C0">
              <w:rPr>
                <w:rFonts w:ascii="Arial" w:hAnsi="Arial" w:cs="Arial"/>
                <w:sz w:val="20"/>
              </w:rPr>
              <w:t>demonstrates the required compliance</w:t>
            </w:r>
            <w:r>
              <w:rPr>
                <w:rFonts w:ascii="Arial" w:hAnsi="Arial" w:cs="Arial"/>
                <w:sz w:val="20"/>
              </w:rPr>
              <w:t xml:space="preserve"> with the </w:t>
            </w:r>
            <w:r w:rsidR="00644AD9">
              <w:rPr>
                <w:rFonts w:ascii="Arial" w:hAnsi="Arial" w:cs="Arial"/>
                <w:sz w:val="20"/>
              </w:rPr>
              <w:t>requirements set out in this section</w:t>
            </w:r>
            <w:r w:rsidR="000249C0">
              <w:rPr>
                <w:rFonts w:ascii="Arial" w:hAnsi="Arial" w:cs="Arial"/>
                <w:sz w:val="20"/>
              </w:rPr>
              <w:t>.</w:t>
            </w:r>
          </w:p>
          <w:p w14:paraId="272B79D5" w14:textId="06BD1AD3" w:rsidR="000249C0" w:rsidRDefault="000249C0" w:rsidP="00C21DEB">
            <w:pPr>
              <w:widowControl w:val="0"/>
              <w:jc w:val="both"/>
              <w:rPr>
                <w:rFonts w:ascii="Arial" w:hAnsi="Arial" w:cs="Arial"/>
                <w:sz w:val="20"/>
              </w:rPr>
            </w:pPr>
          </w:p>
          <w:p w14:paraId="776ABCFF" w14:textId="4217B5C7" w:rsidR="00C21DEB" w:rsidRDefault="000249C0" w:rsidP="00C21DEB">
            <w:pPr>
              <w:widowControl w:val="0"/>
              <w:jc w:val="both"/>
              <w:rPr>
                <w:rFonts w:ascii="Arial" w:hAnsi="Arial" w:cs="Arial"/>
                <w:sz w:val="20"/>
              </w:rPr>
            </w:pPr>
            <w:r>
              <w:rPr>
                <w:rFonts w:ascii="Arial" w:hAnsi="Arial" w:cs="Arial"/>
                <w:sz w:val="20"/>
              </w:rPr>
              <w:t xml:space="preserve">Applicants must complete section </w:t>
            </w:r>
            <w:r w:rsidR="00CC544A">
              <w:rPr>
                <w:rFonts w:ascii="Arial" w:hAnsi="Arial" w:cs="Arial"/>
                <w:sz w:val="20"/>
              </w:rPr>
              <w:t>C10</w:t>
            </w:r>
            <w:r>
              <w:rPr>
                <w:rFonts w:ascii="Arial" w:hAnsi="Arial" w:cs="Arial"/>
                <w:sz w:val="20"/>
              </w:rPr>
              <w:t xml:space="preserve">of Part B of the QSQ. </w:t>
            </w:r>
          </w:p>
          <w:p w14:paraId="26756EB7" w14:textId="77777777" w:rsidR="001D6F51" w:rsidRPr="004228EC" w:rsidRDefault="001D6F51" w:rsidP="00586E22">
            <w:pPr>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4A2D9B72" w14:textId="56185D16" w:rsidR="001D6F51" w:rsidRPr="004228EC" w:rsidRDefault="001D6F51" w:rsidP="00586E22">
            <w:pPr>
              <w:jc w:val="both"/>
              <w:rPr>
                <w:rFonts w:ascii="Arial" w:hAnsi="Arial" w:cs="Arial"/>
                <w:sz w:val="20"/>
              </w:rPr>
            </w:pPr>
            <w:r w:rsidRPr="004228EC">
              <w:rPr>
                <w:rFonts w:ascii="Arial" w:hAnsi="Arial" w:cs="Arial"/>
                <w:sz w:val="20"/>
              </w:rPr>
              <w:t>Pass</w:t>
            </w:r>
          </w:p>
        </w:tc>
        <w:tc>
          <w:tcPr>
            <w:tcW w:w="1843" w:type="dxa"/>
            <w:tcBorders>
              <w:top w:val="single" w:sz="4" w:space="0" w:color="auto"/>
              <w:left w:val="single" w:sz="4" w:space="0" w:color="auto"/>
              <w:bottom w:val="single" w:sz="4" w:space="0" w:color="auto"/>
              <w:right w:val="single" w:sz="4" w:space="0" w:color="auto"/>
            </w:tcBorders>
            <w:hideMark/>
          </w:tcPr>
          <w:p w14:paraId="7467FB3D" w14:textId="1F69C4C7" w:rsidR="001D6F51" w:rsidRPr="004228EC" w:rsidRDefault="001D6F51" w:rsidP="00586E22">
            <w:pPr>
              <w:jc w:val="both"/>
              <w:rPr>
                <w:rFonts w:ascii="Arial" w:hAnsi="Arial" w:cs="Arial"/>
                <w:sz w:val="20"/>
              </w:rPr>
            </w:pPr>
            <w:r w:rsidRPr="004228EC">
              <w:rPr>
                <w:rFonts w:ascii="Arial" w:hAnsi="Arial" w:cs="Arial"/>
                <w:sz w:val="20"/>
              </w:rPr>
              <w:t>Pass</w:t>
            </w:r>
          </w:p>
        </w:tc>
      </w:tr>
      <w:tr w:rsidR="00CE05A9" w14:paraId="4FFEC428" w14:textId="77777777" w:rsidTr="00BF7252">
        <w:trPr>
          <w:trHeight w:val="300"/>
        </w:trPr>
        <w:tc>
          <w:tcPr>
            <w:tcW w:w="2263" w:type="dxa"/>
            <w:tcBorders>
              <w:top w:val="single" w:sz="4" w:space="0" w:color="auto"/>
              <w:left w:val="single" w:sz="4" w:space="0" w:color="auto"/>
              <w:bottom w:val="single" w:sz="4" w:space="0" w:color="auto"/>
              <w:right w:val="single" w:sz="4" w:space="0" w:color="auto"/>
            </w:tcBorders>
          </w:tcPr>
          <w:p w14:paraId="6E81EE49" w14:textId="77777777" w:rsidR="00CE05A9" w:rsidRDefault="00CE05A9" w:rsidP="00586E22">
            <w:pPr>
              <w:jc w:val="both"/>
              <w:rPr>
                <w:rFonts w:ascii="Arial" w:hAnsi="Arial" w:cs="Arial"/>
                <w:sz w:val="20"/>
              </w:rPr>
            </w:pPr>
          </w:p>
          <w:p w14:paraId="5CD612E0" w14:textId="77777777" w:rsidR="00CE05A9" w:rsidRDefault="00CE05A9" w:rsidP="00586E22">
            <w:pPr>
              <w:jc w:val="both"/>
              <w:rPr>
                <w:rFonts w:ascii="Arial" w:hAnsi="Arial" w:cs="Arial"/>
                <w:sz w:val="20"/>
              </w:rPr>
            </w:pPr>
            <w:r>
              <w:rPr>
                <w:rFonts w:ascii="Arial" w:hAnsi="Arial" w:cs="Arial"/>
                <w:sz w:val="20"/>
              </w:rPr>
              <w:t xml:space="preserve">Cyber Security </w:t>
            </w:r>
          </w:p>
          <w:p w14:paraId="551C9C82" w14:textId="7B5E5F7B" w:rsidR="00CE05A9" w:rsidRPr="004228EC" w:rsidRDefault="00CE05A9" w:rsidP="00586E22">
            <w:pPr>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6DA92F70" w14:textId="77777777" w:rsidR="00CE05A9" w:rsidRDefault="00CE05A9" w:rsidP="00644AD9">
            <w:pPr>
              <w:widowControl w:val="0"/>
              <w:jc w:val="both"/>
              <w:rPr>
                <w:rFonts w:ascii="Arial" w:hAnsi="Arial" w:cs="Arial"/>
                <w:sz w:val="20"/>
              </w:rPr>
            </w:pPr>
          </w:p>
          <w:p w14:paraId="45AD1CDD" w14:textId="08BA49AD" w:rsidR="00CE05A9" w:rsidRDefault="00CE05A9" w:rsidP="00644AD9">
            <w:pPr>
              <w:widowControl w:val="0"/>
              <w:jc w:val="both"/>
              <w:rPr>
                <w:rFonts w:ascii="Arial" w:hAnsi="Arial" w:cs="Arial"/>
                <w:sz w:val="20"/>
              </w:rPr>
            </w:pPr>
            <w:r>
              <w:rPr>
                <w:rFonts w:ascii="Arial" w:hAnsi="Arial" w:cs="Arial"/>
                <w:sz w:val="20"/>
              </w:rPr>
              <w:t>Not used</w:t>
            </w:r>
          </w:p>
        </w:tc>
        <w:tc>
          <w:tcPr>
            <w:tcW w:w="1418" w:type="dxa"/>
            <w:tcBorders>
              <w:top w:val="single" w:sz="4" w:space="0" w:color="auto"/>
              <w:left w:val="single" w:sz="4" w:space="0" w:color="auto"/>
              <w:bottom w:val="single" w:sz="4" w:space="0" w:color="auto"/>
              <w:right w:val="single" w:sz="4" w:space="0" w:color="auto"/>
            </w:tcBorders>
          </w:tcPr>
          <w:p w14:paraId="1D392ADF" w14:textId="77777777" w:rsidR="00CE05A9" w:rsidRPr="004228EC" w:rsidRDefault="00CE05A9" w:rsidP="00586E22">
            <w:pPr>
              <w:jc w:val="both"/>
              <w:rPr>
                <w:rFonts w:ascii="Arial" w:hAnsi="Arial" w:cs="Arial"/>
                <w:sz w:val="20"/>
              </w:rPr>
            </w:pPr>
          </w:p>
        </w:tc>
        <w:tc>
          <w:tcPr>
            <w:tcW w:w="1843" w:type="dxa"/>
            <w:tcBorders>
              <w:top w:val="single" w:sz="4" w:space="0" w:color="auto"/>
              <w:left w:val="single" w:sz="4" w:space="0" w:color="auto"/>
              <w:bottom w:val="single" w:sz="4" w:space="0" w:color="auto"/>
              <w:right w:val="single" w:sz="4" w:space="0" w:color="auto"/>
            </w:tcBorders>
          </w:tcPr>
          <w:p w14:paraId="352E65A9" w14:textId="77777777" w:rsidR="00CE05A9" w:rsidRPr="004228EC" w:rsidRDefault="00CE05A9" w:rsidP="00586E22">
            <w:pPr>
              <w:jc w:val="both"/>
              <w:rPr>
                <w:rFonts w:ascii="Arial" w:hAnsi="Arial" w:cs="Arial"/>
                <w:sz w:val="20"/>
              </w:rPr>
            </w:pPr>
          </w:p>
        </w:tc>
      </w:tr>
      <w:tr w:rsidR="00480766" w14:paraId="43CBE1E9" w14:textId="77777777" w:rsidTr="003F0191">
        <w:trPr>
          <w:trHeight w:val="300"/>
        </w:trPr>
        <w:tc>
          <w:tcPr>
            <w:tcW w:w="2263" w:type="dxa"/>
            <w:tcBorders>
              <w:top w:val="single" w:sz="4" w:space="0" w:color="auto"/>
              <w:left w:val="single" w:sz="4" w:space="0" w:color="auto"/>
              <w:bottom w:val="single" w:sz="4" w:space="0" w:color="auto"/>
              <w:right w:val="single" w:sz="4" w:space="0" w:color="auto"/>
            </w:tcBorders>
            <w:hideMark/>
          </w:tcPr>
          <w:p w14:paraId="2D1CD4C2" w14:textId="352E47CD" w:rsidR="001D6F51" w:rsidRPr="004228EC" w:rsidRDefault="001D6F51" w:rsidP="00586E22">
            <w:pPr>
              <w:jc w:val="both"/>
              <w:rPr>
                <w:rFonts w:ascii="Arial" w:hAnsi="Arial" w:cs="Arial"/>
                <w:i/>
                <w:iCs/>
                <w:sz w:val="20"/>
              </w:rPr>
            </w:pPr>
            <w:r w:rsidRPr="004228EC">
              <w:rPr>
                <w:rFonts w:ascii="Arial" w:hAnsi="Arial" w:cs="Arial"/>
                <w:sz w:val="20"/>
              </w:rPr>
              <w:t xml:space="preserve">Data Protection </w:t>
            </w:r>
          </w:p>
        </w:tc>
        <w:tc>
          <w:tcPr>
            <w:tcW w:w="3969" w:type="dxa"/>
            <w:tcBorders>
              <w:top w:val="single" w:sz="4" w:space="0" w:color="auto"/>
              <w:left w:val="single" w:sz="4" w:space="0" w:color="auto"/>
              <w:bottom w:val="single" w:sz="4" w:space="0" w:color="auto"/>
              <w:right w:val="single" w:sz="4" w:space="0" w:color="auto"/>
            </w:tcBorders>
          </w:tcPr>
          <w:p w14:paraId="70DDD01C" w14:textId="21F0AA2C" w:rsidR="001D6F51" w:rsidRPr="004228EC" w:rsidRDefault="003F0191" w:rsidP="003F0191">
            <w:pPr>
              <w:widowControl w:val="0"/>
              <w:jc w:val="both"/>
              <w:rPr>
                <w:rFonts w:ascii="Arial" w:hAnsi="Arial" w:cs="Arial"/>
                <w:sz w:val="20"/>
              </w:rPr>
            </w:pPr>
            <w:r>
              <w:rPr>
                <w:rFonts w:ascii="Arial" w:hAnsi="Arial" w:cs="Arial"/>
                <w:sz w:val="20"/>
              </w:rPr>
              <w:t>Not used</w:t>
            </w:r>
          </w:p>
        </w:tc>
        <w:tc>
          <w:tcPr>
            <w:tcW w:w="1418" w:type="dxa"/>
            <w:tcBorders>
              <w:top w:val="single" w:sz="4" w:space="0" w:color="auto"/>
              <w:left w:val="single" w:sz="4" w:space="0" w:color="auto"/>
              <w:bottom w:val="single" w:sz="4" w:space="0" w:color="auto"/>
              <w:right w:val="single" w:sz="4" w:space="0" w:color="auto"/>
            </w:tcBorders>
          </w:tcPr>
          <w:p w14:paraId="00E3F91D" w14:textId="77725CC5" w:rsidR="001D6F51" w:rsidRPr="00D7579F" w:rsidRDefault="001D6F51" w:rsidP="00586E22">
            <w:pPr>
              <w:jc w:val="both"/>
              <w:rPr>
                <w:rFonts w:ascii="Arial" w:hAnsi="Arial" w:cs="Arial"/>
                <w:sz w:val="20"/>
                <w:highlight w:val="yellow"/>
              </w:rPr>
            </w:pPr>
          </w:p>
        </w:tc>
        <w:tc>
          <w:tcPr>
            <w:tcW w:w="1843" w:type="dxa"/>
            <w:tcBorders>
              <w:top w:val="single" w:sz="4" w:space="0" w:color="auto"/>
              <w:left w:val="single" w:sz="4" w:space="0" w:color="auto"/>
              <w:bottom w:val="single" w:sz="4" w:space="0" w:color="auto"/>
              <w:right w:val="single" w:sz="4" w:space="0" w:color="auto"/>
            </w:tcBorders>
          </w:tcPr>
          <w:p w14:paraId="678FBC7F" w14:textId="28BD0B97" w:rsidR="001D6F51" w:rsidRPr="00D7579F" w:rsidRDefault="001D6F51" w:rsidP="00586E22">
            <w:pPr>
              <w:jc w:val="both"/>
              <w:rPr>
                <w:rFonts w:ascii="Arial" w:hAnsi="Arial" w:cs="Arial"/>
                <w:sz w:val="20"/>
                <w:highlight w:val="yellow"/>
              </w:rPr>
            </w:pPr>
          </w:p>
        </w:tc>
      </w:tr>
      <w:tr w:rsidR="000249C0" w14:paraId="637E2EE7" w14:textId="77777777" w:rsidTr="00BF7252">
        <w:trPr>
          <w:trHeight w:val="300"/>
        </w:trPr>
        <w:tc>
          <w:tcPr>
            <w:tcW w:w="2263" w:type="dxa"/>
            <w:tcBorders>
              <w:top w:val="single" w:sz="4" w:space="0" w:color="auto"/>
              <w:left w:val="single" w:sz="4" w:space="0" w:color="auto"/>
              <w:bottom w:val="single" w:sz="4" w:space="0" w:color="auto"/>
              <w:right w:val="single" w:sz="4" w:space="0" w:color="auto"/>
            </w:tcBorders>
          </w:tcPr>
          <w:p w14:paraId="7B96B918" w14:textId="77777777" w:rsidR="000249C0" w:rsidRDefault="000249C0" w:rsidP="000249C0">
            <w:pPr>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6047B56B" w14:textId="77777777" w:rsidR="000249C0" w:rsidRDefault="000249C0" w:rsidP="000249C0">
            <w:pPr>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0667A09" w14:textId="6CCFA779" w:rsidR="000249C0" w:rsidRPr="004228EC" w:rsidRDefault="000249C0" w:rsidP="000249C0">
            <w:pPr>
              <w:widowControl w:val="0"/>
              <w:jc w:val="both"/>
              <w:rPr>
                <w:rFonts w:ascii="Arial" w:hAnsi="Arial" w:cs="Arial"/>
                <w:b/>
                <w:bCs/>
                <w:sz w:val="20"/>
              </w:rPr>
            </w:pPr>
            <w:r w:rsidRPr="004228EC">
              <w:rPr>
                <w:rFonts w:ascii="Arial" w:hAnsi="Arial" w:cs="Arial"/>
                <w:b/>
                <w:bCs/>
                <w:sz w:val="20"/>
              </w:rPr>
              <w:t xml:space="preserve">Maximum Mark Available </w:t>
            </w:r>
          </w:p>
          <w:p w14:paraId="3A07B2B2" w14:textId="77777777" w:rsidR="000249C0" w:rsidRPr="000249C0" w:rsidRDefault="000249C0" w:rsidP="000249C0">
            <w:pPr>
              <w:jc w:val="both"/>
              <w:rPr>
                <w:rFonts w:ascii="Arial" w:hAnsi="Arial" w:cs="Arial"/>
                <w:b/>
                <w:bCs/>
                <w:sz w:val="20"/>
              </w:rPr>
            </w:pPr>
          </w:p>
        </w:tc>
        <w:tc>
          <w:tcPr>
            <w:tcW w:w="1843"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45F34EC" w14:textId="2FEBDA5F" w:rsidR="000249C0" w:rsidRPr="000249C0" w:rsidRDefault="000249C0" w:rsidP="00DA1E5E">
            <w:pPr>
              <w:widowControl w:val="0"/>
              <w:jc w:val="both"/>
              <w:rPr>
                <w:rFonts w:ascii="Arial" w:hAnsi="Arial" w:cs="Arial"/>
                <w:b/>
                <w:bCs/>
                <w:sz w:val="20"/>
              </w:rPr>
            </w:pPr>
            <w:r w:rsidRPr="004228EC">
              <w:rPr>
                <w:rFonts w:ascii="Arial" w:hAnsi="Arial" w:cs="Arial"/>
                <w:b/>
                <w:bCs/>
                <w:sz w:val="20"/>
              </w:rPr>
              <w:t xml:space="preserve">Minimum mark required to pass </w:t>
            </w:r>
          </w:p>
        </w:tc>
      </w:tr>
      <w:tr w:rsidR="00480766" w14:paraId="1DC667C1" w14:textId="77777777" w:rsidTr="00BF7252">
        <w:trPr>
          <w:trHeight w:val="1467"/>
        </w:trPr>
        <w:tc>
          <w:tcPr>
            <w:tcW w:w="2263" w:type="dxa"/>
            <w:tcBorders>
              <w:top w:val="single" w:sz="4" w:space="0" w:color="auto"/>
              <w:left w:val="single" w:sz="4" w:space="0" w:color="auto"/>
              <w:bottom w:val="single" w:sz="4" w:space="0" w:color="auto"/>
              <w:right w:val="single" w:sz="4" w:space="0" w:color="auto"/>
            </w:tcBorders>
          </w:tcPr>
          <w:p w14:paraId="6947A5B9" w14:textId="481A0644" w:rsidR="009E69BA" w:rsidRDefault="006D647C" w:rsidP="009E69BA">
            <w:pPr>
              <w:jc w:val="both"/>
              <w:rPr>
                <w:rFonts w:ascii="Arial" w:hAnsi="Arial" w:cs="Arial"/>
                <w:sz w:val="20"/>
              </w:rPr>
            </w:pPr>
            <w:r>
              <w:rPr>
                <w:rFonts w:ascii="Arial" w:hAnsi="Arial" w:cs="Arial"/>
                <w:sz w:val="20"/>
              </w:rPr>
              <w:t xml:space="preserve">Experience </w:t>
            </w:r>
            <w:r w:rsidR="009E69BA">
              <w:rPr>
                <w:rFonts w:ascii="Arial" w:hAnsi="Arial" w:cs="Arial"/>
                <w:sz w:val="20"/>
              </w:rPr>
              <w:t xml:space="preserve">Lot 1 </w:t>
            </w:r>
          </w:p>
          <w:p w14:paraId="352D1850" w14:textId="77777777" w:rsidR="002333CB" w:rsidRDefault="002333CB" w:rsidP="009E69BA">
            <w:pPr>
              <w:jc w:val="both"/>
              <w:rPr>
                <w:rFonts w:ascii="Arial" w:hAnsi="Arial" w:cs="Arial"/>
                <w:sz w:val="20"/>
              </w:rPr>
            </w:pPr>
          </w:p>
          <w:p w14:paraId="180B777E" w14:textId="42A9AD68" w:rsidR="001D6F51" w:rsidRPr="004228EC" w:rsidRDefault="001D6F51" w:rsidP="001D2A1A">
            <w:pPr>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735729CE" w14:textId="0CA2A968" w:rsidR="003D21FF" w:rsidRDefault="00936BDC" w:rsidP="001D2A1A">
            <w:pPr>
              <w:jc w:val="both"/>
              <w:rPr>
                <w:rFonts w:ascii="Arial" w:hAnsi="Arial" w:cs="Arial"/>
                <w:sz w:val="20"/>
              </w:rPr>
            </w:pPr>
            <w:r>
              <w:rPr>
                <w:rFonts w:ascii="Arial" w:hAnsi="Arial" w:cs="Arial"/>
                <w:sz w:val="20"/>
              </w:rPr>
              <w:t>The minimum requirements are that Tenderers achieve the minimum pass mark</w:t>
            </w:r>
            <w:r w:rsidR="000249C0">
              <w:rPr>
                <w:rFonts w:ascii="Arial" w:hAnsi="Arial" w:cs="Arial"/>
                <w:sz w:val="20"/>
              </w:rPr>
              <w:t xml:space="preserve"> for this section. </w:t>
            </w:r>
          </w:p>
          <w:p w14:paraId="7D1FE18D" w14:textId="77777777" w:rsidR="000249C0" w:rsidRDefault="000249C0" w:rsidP="001D2A1A">
            <w:pPr>
              <w:jc w:val="both"/>
              <w:rPr>
                <w:rFonts w:ascii="Arial" w:hAnsi="Arial" w:cs="Arial"/>
                <w:sz w:val="20"/>
              </w:rPr>
            </w:pPr>
          </w:p>
          <w:p w14:paraId="4B1CD9A1" w14:textId="6FF2A7F7"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w:t>
            </w:r>
            <w:r w:rsidR="009E69BA">
              <w:rPr>
                <w:rFonts w:ascii="Arial" w:hAnsi="Arial" w:cs="Arial"/>
                <w:sz w:val="20"/>
              </w:rPr>
              <w:t>sections C2</w:t>
            </w:r>
            <w:r>
              <w:rPr>
                <w:rFonts w:ascii="Arial" w:hAnsi="Arial" w:cs="Arial"/>
                <w:sz w:val="20"/>
              </w:rPr>
              <w:t xml:space="preserve"> of Part B of the QSQ. </w:t>
            </w:r>
          </w:p>
          <w:p w14:paraId="44329CF8" w14:textId="1DEC08F5" w:rsidR="000249C0" w:rsidRPr="004228EC" w:rsidRDefault="000249C0" w:rsidP="00D82A5D">
            <w:pPr>
              <w:widowControl w:val="0"/>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7DEC7CA0" w14:textId="77777777" w:rsidR="009E69BA" w:rsidRDefault="009E69BA" w:rsidP="009E69BA">
            <w:pPr>
              <w:jc w:val="both"/>
              <w:rPr>
                <w:rFonts w:ascii="Arial" w:hAnsi="Arial" w:cs="Arial"/>
                <w:sz w:val="20"/>
              </w:rPr>
            </w:pPr>
          </w:p>
          <w:p w14:paraId="747600DB" w14:textId="77777777" w:rsidR="009E69BA" w:rsidRDefault="009E69BA" w:rsidP="009E69BA">
            <w:pPr>
              <w:jc w:val="both"/>
              <w:rPr>
                <w:rFonts w:ascii="Arial" w:hAnsi="Arial" w:cs="Arial"/>
                <w:sz w:val="20"/>
              </w:rPr>
            </w:pPr>
          </w:p>
          <w:p w14:paraId="6E0BBFC7" w14:textId="77777777" w:rsidR="009E69BA" w:rsidRDefault="009E69BA" w:rsidP="009E69BA">
            <w:pPr>
              <w:jc w:val="both"/>
              <w:rPr>
                <w:rFonts w:ascii="Arial" w:hAnsi="Arial" w:cs="Arial"/>
                <w:sz w:val="20"/>
              </w:rPr>
            </w:pPr>
          </w:p>
          <w:p w14:paraId="53C916A0" w14:textId="77777777" w:rsidR="009E69BA" w:rsidRDefault="009E69BA" w:rsidP="009E69BA">
            <w:pPr>
              <w:jc w:val="both"/>
              <w:rPr>
                <w:rFonts w:ascii="Arial" w:hAnsi="Arial" w:cs="Arial"/>
                <w:sz w:val="20"/>
              </w:rPr>
            </w:pPr>
          </w:p>
          <w:p w14:paraId="03AEFD81" w14:textId="07D83CA9" w:rsidR="009E69BA" w:rsidRDefault="00D12B2A" w:rsidP="009E69BA">
            <w:pPr>
              <w:jc w:val="both"/>
              <w:rPr>
                <w:rFonts w:ascii="Arial" w:hAnsi="Arial" w:cs="Arial"/>
                <w:sz w:val="20"/>
              </w:rPr>
            </w:pPr>
            <w:r w:rsidRPr="00D12B2A">
              <w:rPr>
                <w:rFonts w:ascii="Arial" w:hAnsi="Arial" w:cs="Arial"/>
                <w:sz w:val="20"/>
              </w:rPr>
              <w:t>600</w:t>
            </w:r>
            <w:r w:rsidR="00DA1E5E" w:rsidRPr="00D12B2A">
              <w:rPr>
                <w:rFonts w:ascii="Arial" w:hAnsi="Arial" w:cs="Arial"/>
                <w:sz w:val="20"/>
              </w:rPr>
              <w:t xml:space="preserve"> </w:t>
            </w:r>
            <w:r w:rsidR="009E69BA" w:rsidRPr="00D12B2A">
              <w:rPr>
                <w:rFonts w:ascii="Arial" w:hAnsi="Arial" w:cs="Arial"/>
                <w:sz w:val="20"/>
              </w:rPr>
              <w:t>marks</w:t>
            </w:r>
          </w:p>
          <w:p w14:paraId="0AF3D366" w14:textId="5A9852FA" w:rsidR="003D21FF" w:rsidRPr="004228EC" w:rsidRDefault="003D21FF" w:rsidP="001D2A1A">
            <w:pPr>
              <w:jc w:val="both"/>
              <w:rPr>
                <w:rFonts w:ascii="Arial" w:hAnsi="Arial" w:cs="Arial"/>
                <w:sz w:val="20"/>
              </w:rPr>
            </w:pPr>
          </w:p>
        </w:tc>
        <w:tc>
          <w:tcPr>
            <w:tcW w:w="1843" w:type="dxa"/>
            <w:tcBorders>
              <w:top w:val="single" w:sz="4" w:space="0" w:color="auto"/>
              <w:left w:val="single" w:sz="4" w:space="0" w:color="auto"/>
              <w:bottom w:val="single" w:sz="4" w:space="0" w:color="auto"/>
              <w:right w:val="single" w:sz="4" w:space="0" w:color="auto"/>
            </w:tcBorders>
          </w:tcPr>
          <w:p w14:paraId="5608D56E" w14:textId="77777777" w:rsidR="009E69BA" w:rsidRDefault="009E69BA" w:rsidP="009E69BA">
            <w:pPr>
              <w:jc w:val="both"/>
              <w:rPr>
                <w:rFonts w:ascii="Arial" w:hAnsi="Arial" w:cs="Arial"/>
                <w:sz w:val="20"/>
              </w:rPr>
            </w:pPr>
          </w:p>
          <w:p w14:paraId="2BF0C88F" w14:textId="77777777" w:rsidR="009E69BA" w:rsidRDefault="009E69BA" w:rsidP="009E69BA">
            <w:pPr>
              <w:jc w:val="both"/>
              <w:rPr>
                <w:rFonts w:ascii="Arial" w:hAnsi="Arial" w:cs="Arial"/>
                <w:sz w:val="20"/>
              </w:rPr>
            </w:pPr>
          </w:p>
          <w:p w14:paraId="4F4AE97E" w14:textId="77777777" w:rsidR="009E69BA" w:rsidRDefault="009E69BA" w:rsidP="009E69BA">
            <w:pPr>
              <w:jc w:val="both"/>
              <w:rPr>
                <w:rFonts w:ascii="Arial" w:hAnsi="Arial" w:cs="Arial"/>
                <w:sz w:val="20"/>
              </w:rPr>
            </w:pPr>
          </w:p>
          <w:p w14:paraId="07EC74EC" w14:textId="77777777" w:rsidR="009E69BA" w:rsidRDefault="009E69BA" w:rsidP="009E69BA">
            <w:pPr>
              <w:jc w:val="both"/>
              <w:rPr>
                <w:rFonts w:ascii="Arial" w:hAnsi="Arial" w:cs="Arial"/>
                <w:sz w:val="20"/>
              </w:rPr>
            </w:pPr>
          </w:p>
          <w:p w14:paraId="4701B37D" w14:textId="512D9562" w:rsidR="001D6F51" w:rsidRPr="004228EC" w:rsidRDefault="00D12B2A" w:rsidP="001D2A1A">
            <w:pPr>
              <w:jc w:val="both"/>
              <w:rPr>
                <w:rFonts w:ascii="Arial" w:hAnsi="Arial" w:cs="Arial"/>
                <w:sz w:val="20"/>
              </w:rPr>
            </w:pPr>
            <w:r>
              <w:rPr>
                <w:rFonts w:ascii="Arial" w:hAnsi="Arial" w:cs="Arial"/>
                <w:sz w:val="20"/>
              </w:rPr>
              <w:t xml:space="preserve">300 </w:t>
            </w:r>
            <w:r w:rsidR="009E69BA">
              <w:rPr>
                <w:rFonts w:ascii="Arial" w:hAnsi="Arial" w:cs="Arial"/>
                <w:sz w:val="20"/>
              </w:rPr>
              <w:t>marks (</w:t>
            </w:r>
            <w:r w:rsidR="005E2636">
              <w:rPr>
                <w:rFonts w:ascii="Arial" w:hAnsi="Arial" w:cs="Arial"/>
                <w:sz w:val="20"/>
              </w:rPr>
              <w:t>5</w:t>
            </w:r>
            <w:r w:rsidR="00956713">
              <w:rPr>
                <w:rFonts w:ascii="Arial" w:hAnsi="Arial" w:cs="Arial"/>
                <w:sz w:val="20"/>
              </w:rPr>
              <w:t>0</w:t>
            </w:r>
            <w:r w:rsidR="009E69BA">
              <w:rPr>
                <w:rFonts w:ascii="Arial" w:hAnsi="Arial" w:cs="Arial"/>
                <w:sz w:val="20"/>
              </w:rPr>
              <w:t>%</w:t>
            </w:r>
            <w:r w:rsidR="00D82A5D">
              <w:rPr>
                <w:rFonts w:ascii="Arial" w:hAnsi="Arial" w:cs="Arial"/>
                <w:sz w:val="20"/>
              </w:rPr>
              <w:t>)</w:t>
            </w:r>
          </w:p>
        </w:tc>
      </w:tr>
      <w:tr w:rsidR="00D12B2A" w14:paraId="7002C08A" w14:textId="77777777" w:rsidTr="00BF7252">
        <w:trPr>
          <w:trHeight w:val="1407"/>
        </w:trPr>
        <w:tc>
          <w:tcPr>
            <w:tcW w:w="2263" w:type="dxa"/>
            <w:tcBorders>
              <w:top w:val="single" w:sz="4" w:space="0" w:color="auto"/>
              <w:left w:val="single" w:sz="4" w:space="0" w:color="auto"/>
              <w:bottom w:val="single" w:sz="4" w:space="0" w:color="auto"/>
              <w:right w:val="single" w:sz="4" w:space="0" w:color="auto"/>
            </w:tcBorders>
          </w:tcPr>
          <w:p w14:paraId="1B1FC7A7" w14:textId="77777777" w:rsidR="00D12B2A" w:rsidRPr="00BF7252" w:rsidRDefault="00D12B2A" w:rsidP="00D12B2A">
            <w:pPr>
              <w:jc w:val="both"/>
              <w:rPr>
                <w:rFonts w:ascii="Arial" w:hAnsi="Arial" w:cs="Arial"/>
                <w:sz w:val="20"/>
              </w:rPr>
            </w:pPr>
            <w:r w:rsidRPr="00BF7252">
              <w:rPr>
                <w:rFonts w:ascii="Arial" w:hAnsi="Arial" w:cs="Arial"/>
                <w:sz w:val="20"/>
              </w:rPr>
              <w:t>Experience Lot 2</w:t>
            </w:r>
          </w:p>
          <w:p w14:paraId="3F5C5E57" w14:textId="77777777" w:rsidR="00D12B2A" w:rsidRPr="00BF7252" w:rsidRDefault="00D12B2A" w:rsidP="00D12B2A">
            <w:pPr>
              <w:widowControl w:val="0"/>
              <w:jc w:val="both"/>
              <w:rPr>
                <w:rFonts w:ascii="Arial" w:hAnsi="Arial" w:cs="Arial"/>
                <w:b/>
                <w:bCs/>
                <w:sz w:val="20"/>
              </w:rPr>
            </w:pPr>
          </w:p>
        </w:tc>
        <w:tc>
          <w:tcPr>
            <w:tcW w:w="3969" w:type="dxa"/>
            <w:tcBorders>
              <w:top w:val="single" w:sz="4" w:space="0" w:color="auto"/>
              <w:left w:val="single" w:sz="4" w:space="0" w:color="auto"/>
              <w:bottom w:val="single" w:sz="4" w:space="0" w:color="auto"/>
              <w:right w:val="single" w:sz="4" w:space="0" w:color="auto"/>
            </w:tcBorders>
          </w:tcPr>
          <w:p w14:paraId="18E9C4A9" w14:textId="30A9BA5C" w:rsidR="00D12B2A" w:rsidRDefault="00D12B2A" w:rsidP="00D12B2A">
            <w:pPr>
              <w:widowControl w:val="0"/>
              <w:jc w:val="both"/>
              <w:rPr>
                <w:rFonts w:ascii="Arial" w:hAnsi="Arial" w:cs="Arial"/>
                <w:sz w:val="20"/>
              </w:rPr>
            </w:pPr>
            <w:r>
              <w:rPr>
                <w:rFonts w:ascii="Arial" w:hAnsi="Arial" w:cs="Arial"/>
                <w:sz w:val="20"/>
              </w:rPr>
              <w:t>The minimum requirements are that Tenderers achieve the minimum pass mark for this section.</w:t>
            </w:r>
          </w:p>
          <w:p w14:paraId="014ECA17" w14:textId="77777777" w:rsidR="00D12B2A" w:rsidRDefault="00D12B2A" w:rsidP="00D12B2A">
            <w:pPr>
              <w:widowControl w:val="0"/>
              <w:jc w:val="both"/>
              <w:rPr>
                <w:rFonts w:ascii="Arial" w:hAnsi="Arial" w:cs="Arial"/>
                <w:sz w:val="20"/>
              </w:rPr>
            </w:pPr>
          </w:p>
          <w:p w14:paraId="559C1761" w14:textId="46AB7805" w:rsidR="00D12B2A" w:rsidRPr="004228EC" w:rsidRDefault="00D12B2A" w:rsidP="00D12B2A">
            <w:pPr>
              <w:widowControl w:val="0"/>
              <w:jc w:val="both"/>
              <w:rPr>
                <w:rFonts w:ascii="Arial" w:hAnsi="Arial" w:cs="Arial"/>
                <w:b/>
                <w:bCs/>
                <w:sz w:val="20"/>
              </w:rPr>
            </w:pPr>
            <w:r>
              <w:rPr>
                <w:rFonts w:ascii="Arial" w:hAnsi="Arial" w:cs="Arial"/>
                <w:sz w:val="20"/>
              </w:rPr>
              <w:t>Applicants must complete sections C3 of Part B of the QSQ.</w:t>
            </w:r>
          </w:p>
        </w:tc>
        <w:tc>
          <w:tcPr>
            <w:tcW w:w="1418" w:type="dxa"/>
            <w:tcBorders>
              <w:top w:val="single" w:sz="4" w:space="0" w:color="auto"/>
              <w:left w:val="single" w:sz="4" w:space="0" w:color="auto"/>
              <w:bottom w:val="single" w:sz="4" w:space="0" w:color="auto"/>
              <w:right w:val="single" w:sz="4" w:space="0" w:color="auto"/>
            </w:tcBorders>
          </w:tcPr>
          <w:p w14:paraId="33FBEE72" w14:textId="77777777" w:rsidR="00D12B2A" w:rsidRDefault="00D12B2A" w:rsidP="00D12B2A">
            <w:pPr>
              <w:jc w:val="both"/>
              <w:rPr>
                <w:rFonts w:ascii="Arial" w:hAnsi="Arial" w:cs="Arial"/>
                <w:sz w:val="20"/>
              </w:rPr>
            </w:pPr>
          </w:p>
          <w:p w14:paraId="62F74F4C" w14:textId="77777777" w:rsidR="00D12B2A" w:rsidRDefault="00D12B2A" w:rsidP="00D12B2A">
            <w:pPr>
              <w:jc w:val="both"/>
              <w:rPr>
                <w:rFonts w:ascii="Arial" w:hAnsi="Arial" w:cs="Arial"/>
                <w:sz w:val="20"/>
              </w:rPr>
            </w:pPr>
          </w:p>
          <w:p w14:paraId="44AA062D" w14:textId="77777777" w:rsidR="00D12B2A" w:rsidRDefault="00D12B2A" w:rsidP="00D12B2A">
            <w:pPr>
              <w:jc w:val="both"/>
              <w:rPr>
                <w:rFonts w:ascii="Arial" w:hAnsi="Arial" w:cs="Arial"/>
                <w:sz w:val="20"/>
              </w:rPr>
            </w:pPr>
          </w:p>
          <w:p w14:paraId="49BBD7F2" w14:textId="77777777" w:rsidR="00D12B2A" w:rsidRDefault="00D12B2A" w:rsidP="00D12B2A">
            <w:pPr>
              <w:jc w:val="both"/>
              <w:rPr>
                <w:rFonts w:ascii="Arial" w:hAnsi="Arial" w:cs="Arial"/>
                <w:sz w:val="20"/>
              </w:rPr>
            </w:pPr>
          </w:p>
          <w:p w14:paraId="46583276" w14:textId="77777777" w:rsidR="00D12B2A" w:rsidRDefault="00D12B2A" w:rsidP="00D12B2A">
            <w:pPr>
              <w:jc w:val="both"/>
              <w:rPr>
                <w:rFonts w:ascii="Arial" w:hAnsi="Arial" w:cs="Arial"/>
                <w:sz w:val="20"/>
              </w:rPr>
            </w:pPr>
            <w:r w:rsidRPr="00D12B2A">
              <w:rPr>
                <w:rFonts w:ascii="Arial" w:hAnsi="Arial" w:cs="Arial"/>
                <w:sz w:val="20"/>
              </w:rPr>
              <w:t>600 marks</w:t>
            </w:r>
          </w:p>
          <w:p w14:paraId="6039D408" w14:textId="77777777" w:rsidR="00D12B2A" w:rsidRPr="004228EC" w:rsidRDefault="00D12B2A" w:rsidP="00D12B2A">
            <w:pPr>
              <w:widowControl w:val="0"/>
              <w:jc w:val="both"/>
              <w:rPr>
                <w:rFonts w:ascii="Arial" w:hAnsi="Arial" w:cs="Arial"/>
                <w:b/>
                <w:bCs/>
                <w:sz w:val="20"/>
              </w:rPr>
            </w:pPr>
          </w:p>
        </w:tc>
        <w:tc>
          <w:tcPr>
            <w:tcW w:w="1843" w:type="dxa"/>
            <w:tcBorders>
              <w:top w:val="single" w:sz="4" w:space="0" w:color="auto"/>
              <w:left w:val="single" w:sz="4" w:space="0" w:color="auto"/>
              <w:bottom w:val="single" w:sz="4" w:space="0" w:color="auto"/>
              <w:right w:val="single" w:sz="4" w:space="0" w:color="auto"/>
            </w:tcBorders>
          </w:tcPr>
          <w:p w14:paraId="01116671" w14:textId="77777777" w:rsidR="00D12B2A" w:rsidRDefault="00D12B2A" w:rsidP="00D12B2A">
            <w:pPr>
              <w:jc w:val="both"/>
              <w:rPr>
                <w:rFonts w:ascii="Arial" w:hAnsi="Arial" w:cs="Arial"/>
                <w:sz w:val="20"/>
              </w:rPr>
            </w:pPr>
          </w:p>
          <w:p w14:paraId="1393BA92" w14:textId="77777777" w:rsidR="00D12B2A" w:rsidRDefault="00D12B2A" w:rsidP="00D12B2A">
            <w:pPr>
              <w:jc w:val="both"/>
              <w:rPr>
                <w:rFonts w:ascii="Arial" w:hAnsi="Arial" w:cs="Arial"/>
                <w:sz w:val="20"/>
              </w:rPr>
            </w:pPr>
          </w:p>
          <w:p w14:paraId="25692B63" w14:textId="77777777" w:rsidR="00D12B2A" w:rsidRDefault="00D12B2A" w:rsidP="00D12B2A">
            <w:pPr>
              <w:jc w:val="both"/>
              <w:rPr>
                <w:rFonts w:ascii="Arial" w:hAnsi="Arial" w:cs="Arial"/>
                <w:sz w:val="20"/>
              </w:rPr>
            </w:pPr>
          </w:p>
          <w:p w14:paraId="4EB24AB8" w14:textId="77777777" w:rsidR="00D12B2A" w:rsidRDefault="00D12B2A" w:rsidP="00D12B2A">
            <w:pPr>
              <w:jc w:val="both"/>
              <w:rPr>
                <w:rFonts w:ascii="Arial" w:hAnsi="Arial" w:cs="Arial"/>
                <w:sz w:val="20"/>
              </w:rPr>
            </w:pPr>
          </w:p>
          <w:p w14:paraId="2588110C" w14:textId="0668294A" w:rsidR="00D12B2A" w:rsidRPr="004228EC" w:rsidRDefault="00D12B2A" w:rsidP="00D12B2A">
            <w:pPr>
              <w:widowControl w:val="0"/>
              <w:jc w:val="both"/>
              <w:rPr>
                <w:rFonts w:ascii="Arial" w:hAnsi="Arial" w:cs="Arial"/>
                <w:b/>
                <w:sz w:val="20"/>
              </w:rPr>
            </w:pPr>
            <w:r>
              <w:rPr>
                <w:rFonts w:ascii="Arial" w:hAnsi="Arial" w:cs="Arial"/>
                <w:sz w:val="20"/>
              </w:rPr>
              <w:t>300 marks (50%)</w:t>
            </w:r>
          </w:p>
        </w:tc>
      </w:tr>
      <w:tr w:rsidR="00D82A5D" w14:paraId="5589AEB2" w14:textId="77777777" w:rsidTr="004B01BE">
        <w:trPr>
          <w:trHeight w:val="1411"/>
        </w:trPr>
        <w:tc>
          <w:tcPr>
            <w:tcW w:w="2263" w:type="dxa"/>
            <w:tcBorders>
              <w:top w:val="single" w:sz="4" w:space="0" w:color="auto"/>
              <w:left w:val="single" w:sz="4" w:space="0" w:color="auto"/>
              <w:bottom w:val="single" w:sz="4" w:space="0" w:color="auto"/>
              <w:right w:val="single" w:sz="4" w:space="0" w:color="auto"/>
            </w:tcBorders>
          </w:tcPr>
          <w:p w14:paraId="04853E6C" w14:textId="77777777" w:rsidR="00D82A5D" w:rsidRPr="00BF7252" w:rsidRDefault="00D82A5D" w:rsidP="00D82A5D">
            <w:pPr>
              <w:jc w:val="both"/>
              <w:rPr>
                <w:rFonts w:ascii="Arial" w:hAnsi="Arial" w:cs="Arial"/>
                <w:sz w:val="20"/>
              </w:rPr>
            </w:pPr>
            <w:r w:rsidRPr="00BF7252">
              <w:rPr>
                <w:rFonts w:ascii="Arial" w:hAnsi="Arial" w:cs="Arial"/>
                <w:sz w:val="20"/>
              </w:rPr>
              <w:t xml:space="preserve">Experience Lot 3 </w:t>
            </w:r>
          </w:p>
          <w:p w14:paraId="3A922BCB" w14:textId="77777777" w:rsidR="00D82A5D" w:rsidRPr="00BF7252" w:rsidRDefault="00D82A5D" w:rsidP="001D2A1A">
            <w:pPr>
              <w:widowControl w:val="0"/>
              <w:jc w:val="both"/>
              <w:rPr>
                <w:rFonts w:ascii="Arial" w:hAnsi="Arial" w:cs="Arial"/>
                <w:b/>
                <w:bCs/>
                <w:sz w:val="20"/>
              </w:rPr>
            </w:pPr>
          </w:p>
        </w:tc>
        <w:tc>
          <w:tcPr>
            <w:tcW w:w="3969" w:type="dxa"/>
            <w:tcBorders>
              <w:top w:val="single" w:sz="4" w:space="0" w:color="auto"/>
              <w:left w:val="single" w:sz="4" w:space="0" w:color="auto"/>
              <w:bottom w:val="single" w:sz="4" w:space="0" w:color="auto"/>
              <w:right w:val="single" w:sz="4" w:space="0" w:color="auto"/>
            </w:tcBorders>
          </w:tcPr>
          <w:p w14:paraId="12AC38A6" w14:textId="7A5F1CC2" w:rsidR="00D82A5D" w:rsidRDefault="00D82A5D" w:rsidP="001D2A1A">
            <w:pPr>
              <w:widowControl w:val="0"/>
              <w:jc w:val="both"/>
              <w:rPr>
                <w:rFonts w:ascii="Arial" w:hAnsi="Arial" w:cs="Arial"/>
                <w:sz w:val="20"/>
              </w:rPr>
            </w:pPr>
            <w:r>
              <w:rPr>
                <w:rFonts w:ascii="Arial" w:hAnsi="Arial" w:cs="Arial"/>
                <w:sz w:val="20"/>
              </w:rPr>
              <w:t>The minimum requirements are that Tenderers achieve the minimum pass mark for this section</w:t>
            </w:r>
            <w:r w:rsidR="00BF7252">
              <w:rPr>
                <w:rFonts w:ascii="Arial" w:hAnsi="Arial" w:cs="Arial"/>
                <w:sz w:val="20"/>
              </w:rPr>
              <w:t>.</w:t>
            </w:r>
          </w:p>
          <w:p w14:paraId="4472698B" w14:textId="77777777" w:rsidR="004B01BE" w:rsidRDefault="004B01BE" w:rsidP="001D2A1A">
            <w:pPr>
              <w:widowControl w:val="0"/>
              <w:jc w:val="both"/>
              <w:rPr>
                <w:rFonts w:ascii="Arial" w:hAnsi="Arial" w:cs="Arial"/>
                <w:sz w:val="20"/>
              </w:rPr>
            </w:pPr>
          </w:p>
          <w:p w14:paraId="14A6E915" w14:textId="1C537BB5" w:rsidR="00D82A5D" w:rsidRPr="004B01BE" w:rsidRDefault="00D82A5D" w:rsidP="001D2A1A">
            <w:pPr>
              <w:widowControl w:val="0"/>
              <w:jc w:val="both"/>
              <w:rPr>
                <w:rFonts w:ascii="Arial" w:hAnsi="Arial" w:cs="Arial"/>
                <w:sz w:val="20"/>
              </w:rPr>
            </w:pPr>
            <w:r>
              <w:rPr>
                <w:rFonts w:ascii="Arial" w:hAnsi="Arial" w:cs="Arial"/>
                <w:sz w:val="20"/>
              </w:rPr>
              <w:t xml:space="preserve">Applicants must complete sections C4 of Part B of the QSQ. </w:t>
            </w:r>
          </w:p>
        </w:tc>
        <w:tc>
          <w:tcPr>
            <w:tcW w:w="1418" w:type="dxa"/>
            <w:tcBorders>
              <w:top w:val="single" w:sz="4" w:space="0" w:color="auto"/>
              <w:left w:val="single" w:sz="4" w:space="0" w:color="auto"/>
              <w:bottom w:val="single" w:sz="4" w:space="0" w:color="auto"/>
              <w:right w:val="single" w:sz="4" w:space="0" w:color="auto"/>
            </w:tcBorders>
          </w:tcPr>
          <w:p w14:paraId="7B88AF45" w14:textId="77777777" w:rsidR="00D82A5D" w:rsidRDefault="00D82A5D" w:rsidP="001D2A1A">
            <w:pPr>
              <w:widowControl w:val="0"/>
              <w:jc w:val="both"/>
              <w:rPr>
                <w:rFonts w:ascii="Arial" w:hAnsi="Arial" w:cs="Arial"/>
                <w:b/>
                <w:bCs/>
                <w:sz w:val="20"/>
              </w:rPr>
            </w:pPr>
          </w:p>
          <w:p w14:paraId="60AFDA04" w14:textId="77777777" w:rsidR="00D82A5D" w:rsidRDefault="00D82A5D" w:rsidP="001D2A1A">
            <w:pPr>
              <w:widowControl w:val="0"/>
              <w:jc w:val="both"/>
              <w:rPr>
                <w:rFonts w:ascii="Arial" w:hAnsi="Arial" w:cs="Arial"/>
                <w:b/>
                <w:bCs/>
                <w:sz w:val="20"/>
              </w:rPr>
            </w:pPr>
          </w:p>
          <w:p w14:paraId="575AE301" w14:textId="77777777" w:rsidR="00D82A5D" w:rsidRDefault="00D82A5D" w:rsidP="001D2A1A">
            <w:pPr>
              <w:widowControl w:val="0"/>
              <w:jc w:val="both"/>
              <w:rPr>
                <w:rFonts w:ascii="Arial" w:hAnsi="Arial" w:cs="Arial"/>
                <w:b/>
                <w:bCs/>
                <w:sz w:val="20"/>
              </w:rPr>
            </w:pPr>
          </w:p>
          <w:p w14:paraId="0DAD6510" w14:textId="4617960B" w:rsidR="00D82A5D" w:rsidRDefault="00D12B2A" w:rsidP="00D82A5D">
            <w:pPr>
              <w:jc w:val="both"/>
              <w:rPr>
                <w:rFonts w:ascii="Arial" w:hAnsi="Arial" w:cs="Arial"/>
                <w:sz w:val="20"/>
              </w:rPr>
            </w:pPr>
            <w:r>
              <w:rPr>
                <w:rFonts w:ascii="Arial" w:hAnsi="Arial" w:cs="Arial"/>
                <w:sz w:val="20"/>
              </w:rPr>
              <w:t>60</w:t>
            </w:r>
            <w:r w:rsidR="00D82A5D">
              <w:rPr>
                <w:rFonts w:ascii="Arial" w:hAnsi="Arial" w:cs="Arial"/>
                <w:sz w:val="20"/>
              </w:rPr>
              <w:t>0 marks</w:t>
            </w:r>
          </w:p>
          <w:p w14:paraId="62489867" w14:textId="77777777" w:rsidR="00D82A5D" w:rsidRPr="004228EC" w:rsidRDefault="00D82A5D" w:rsidP="001D2A1A">
            <w:pPr>
              <w:widowControl w:val="0"/>
              <w:jc w:val="both"/>
              <w:rPr>
                <w:rFonts w:ascii="Arial" w:hAnsi="Arial" w:cs="Arial"/>
                <w:b/>
                <w:bCs/>
                <w:sz w:val="20"/>
              </w:rPr>
            </w:pPr>
          </w:p>
        </w:tc>
        <w:tc>
          <w:tcPr>
            <w:tcW w:w="1843" w:type="dxa"/>
            <w:tcBorders>
              <w:top w:val="single" w:sz="4" w:space="0" w:color="auto"/>
              <w:left w:val="single" w:sz="4" w:space="0" w:color="auto"/>
              <w:bottom w:val="single" w:sz="4" w:space="0" w:color="auto"/>
              <w:right w:val="single" w:sz="4" w:space="0" w:color="auto"/>
            </w:tcBorders>
          </w:tcPr>
          <w:p w14:paraId="07EE3A40" w14:textId="77777777" w:rsidR="00D82A5D" w:rsidRDefault="00D82A5D" w:rsidP="001D2A1A">
            <w:pPr>
              <w:widowControl w:val="0"/>
              <w:jc w:val="both"/>
              <w:rPr>
                <w:rFonts w:ascii="Arial" w:hAnsi="Arial" w:cs="Arial"/>
                <w:b/>
                <w:sz w:val="20"/>
              </w:rPr>
            </w:pPr>
          </w:p>
          <w:p w14:paraId="22ADB6A6" w14:textId="77777777" w:rsidR="00D82A5D" w:rsidRDefault="00D82A5D" w:rsidP="001D2A1A">
            <w:pPr>
              <w:widowControl w:val="0"/>
              <w:jc w:val="both"/>
              <w:rPr>
                <w:rFonts w:ascii="Arial" w:hAnsi="Arial" w:cs="Arial"/>
                <w:b/>
                <w:sz w:val="20"/>
              </w:rPr>
            </w:pPr>
          </w:p>
          <w:p w14:paraId="52535593" w14:textId="77777777" w:rsidR="00D82A5D" w:rsidRDefault="00D82A5D" w:rsidP="001D2A1A">
            <w:pPr>
              <w:widowControl w:val="0"/>
              <w:jc w:val="both"/>
              <w:rPr>
                <w:rFonts w:ascii="Arial" w:hAnsi="Arial" w:cs="Arial"/>
                <w:b/>
                <w:sz w:val="20"/>
              </w:rPr>
            </w:pPr>
          </w:p>
          <w:p w14:paraId="6206C071" w14:textId="396E411E" w:rsidR="00D82A5D" w:rsidRDefault="00D12B2A" w:rsidP="00D82A5D">
            <w:pPr>
              <w:jc w:val="both"/>
              <w:rPr>
                <w:rFonts w:ascii="Arial" w:hAnsi="Arial" w:cs="Arial"/>
                <w:sz w:val="20"/>
              </w:rPr>
            </w:pPr>
            <w:r>
              <w:rPr>
                <w:rFonts w:ascii="Arial" w:hAnsi="Arial" w:cs="Arial"/>
                <w:sz w:val="20"/>
              </w:rPr>
              <w:t xml:space="preserve">300 </w:t>
            </w:r>
            <w:r w:rsidR="00D82A5D">
              <w:rPr>
                <w:rFonts w:ascii="Arial" w:hAnsi="Arial" w:cs="Arial"/>
                <w:sz w:val="20"/>
              </w:rPr>
              <w:t>marks (50%)</w:t>
            </w:r>
          </w:p>
          <w:p w14:paraId="160B9617" w14:textId="77777777" w:rsidR="00D82A5D" w:rsidRPr="004228EC" w:rsidRDefault="00D82A5D" w:rsidP="001D2A1A">
            <w:pPr>
              <w:widowControl w:val="0"/>
              <w:jc w:val="both"/>
              <w:rPr>
                <w:rFonts w:ascii="Arial" w:hAnsi="Arial" w:cs="Arial"/>
                <w:b/>
                <w:sz w:val="20"/>
              </w:rPr>
            </w:pPr>
          </w:p>
        </w:tc>
      </w:tr>
      <w:tr w:rsidR="00D82A5D" w14:paraId="7BA50AD5" w14:textId="77777777" w:rsidTr="00D12B2A">
        <w:trPr>
          <w:trHeight w:val="1262"/>
        </w:trPr>
        <w:tc>
          <w:tcPr>
            <w:tcW w:w="2263" w:type="dxa"/>
            <w:tcBorders>
              <w:top w:val="single" w:sz="4" w:space="0" w:color="auto"/>
              <w:left w:val="single" w:sz="4" w:space="0" w:color="auto"/>
              <w:bottom w:val="single" w:sz="4" w:space="0" w:color="auto"/>
              <w:right w:val="single" w:sz="4" w:space="0" w:color="auto"/>
            </w:tcBorders>
          </w:tcPr>
          <w:p w14:paraId="5180A711" w14:textId="77777777" w:rsidR="00D82A5D" w:rsidRPr="00BF7252" w:rsidRDefault="00D82A5D" w:rsidP="00D82A5D">
            <w:pPr>
              <w:jc w:val="both"/>
              <w:rPr>
                <w:rFonts w:ascii="Arial" w:hAnsi="Arial" w:cs="Arial"/>
                <w:sz w:val="20"/>
              </w:rPr>
            </w:pPr>
            <w:r w:rsidRPr="00BF7252">
              <w:rPr>
                <w:rFonts w:ascii="Arial" w:hAnsi="Arial" w:cs="Arial"/>
                <w:sz w:val="20"/>
              </w:rPr>
              <w:t xml:space="preserve">Experience Lot 4 </w:t>
            </w:r>
          </w:p>
          <w:p w14:paraId="58236505" w14:textId="77777777" w:rsidR="00D82A5D" w:rsidRPr="00BF7252" w:rsidRDefault="00D82A5D" w:rsidP="001D2A1A">
            <w:pPr>
              <w:widowControl w:val="0"/>
              <w:jc w:val="both"/>
              <w:rPr>
                <w:rFonts w:ascii="Arial" w:hAnsi="Arial" w:cs="Arial"/>
                <w:b/>
                <w:bCs/>
                <w:sz w:val="20"/>
              </w:rPr>
            </w:pPr>
          </w:p>
        </w:tc>
        <w:tc>
          <w:tcPr>
            <w:tcW w:w="3969" w:type="dxa"/>
            <w:tcBorders>
              <w:top w:val="single" w:sz="4" w:space="0" w:color="auto"/>
              <w:left w:val="single" w:sz="4" w:space="0" w:color="auto"/>
              <w:bottom w:val="single" w:sz="4" w:space="0" w:color="auto"/>
              <w:right w:val="single" w:sz="4" w:space="0" w:color="auto"/>
            </w:tcBorders>
          </w:tcPr>
          <w:p w14:paraId="57497D29" w14:textId="2DDF274D" w:rsidR="00D82A5D" w:rsidRDefault="00D82A5D" w:rsidP="001D2A1A">
            <w:pPr>
              <w:widowControl w:val="0"/>
              <w:jc w:val="both"/>
              <w:rPr>
                <w:rFonts w:ascii="Arial" w:hAnsi="Arial" w:cs="Arial"/>
                <w:sz w:val="20"/>
              </w:rPr>
            </w:pPr>
            <w:r>
              <w:rPr>
                <w:rFonts w:ascii="Arial" w:hAnsi="Arial" w:cs="Arial"/>
                <w:sz w:val="20"/>
              </w:rPr>
              <w:t>The minimum requirements are that Tenderers achieve the minimum pass mark for this section</w:t>
            </w:r>
            <w:r w:rsidR="00BF7252">
              <w:rPr>
                <w:rFonts w:ascii="Arial" w:hAnsi="Arial" w:cs="Arial"/>
                <w:sz w:val="20"/>
              </w:rPr>
              <w:t>.</w:t>
            </w:r>
          </w:p>
          <w:p w14:paraId="03D181D9" w14:textId="77777777" w:rsidR="00D82A5D" w:rsidRPr="00480766" w:rsidRDefault="00D82A5D" w:rsidP="00D82A5D">
            <w:pPr>
              <w:widowControl w:val="0"/>
              <w:jc w:val="both"/>
              <w:rPr>
                <w:rFonts w:ascii="Arial" w:hAnsi="Arial" w:cs="Arial"/>
                <w:sz w:val="20"/>
              </w:rPr>
            </w:pPr>
            <w:r>
              <w:rPr>
                <w:rFonts w:ascii="Arial" w:hAnsi="Arial" w:cs="Arial"/>
                <w:sz w:val="20"/>
              </w:rPr>
              <w:t xml:space="preserve">Applicants must complete sections C5 of Part B of the QSQ. </w:t>
            </w:r>
          </w:p>
          <w:p w14:paraId="60E7543F" w14:textId="79F25DC9" w:rsidR="00D82A5D" w:rsidRPr="004228EC" w:rsidRDefault="00D82A5D" w:rsidP="001D2A1A">
            <w:pPr>
              <w:widowControl w:val="0"/>
              <w:jc w:val="both"/>
              <w:rPr>
                <w:rFonts w:ascii="Arial" w:hAnsi="Arial" w:cs="Arial"/>
                <w:b/>
                <w:bCs/>
                <w:sz w:val="20"/>
              </w:rPr>
            </w:pPr>
          </w:p>
        </w:tc>
        <w:tc>
          <w:tcPr>
            <w:tcW w:w="1418" w:type="dxa"/>
            <w:tcBorders>
              <w:top w:val="single" w:sz="4" w:space="0" w:color="auto"/>
              <w:left w:val="single" w:sz="4" w:space="0" w:color="auto"/>
              <w:bottom w:val="single" w:sz="4" w:space="0" w:color="auto"/>
              <w:right w:val="single" w:sz="4" w:space="0" w:color="auto"/>
            </w:tcBorders>
          </w:tcPr>
          <w:p w14:paraId="66DF48BC" w14:textId="77777777" w:rsidR="00D82A5D" w:rsidRDefault="00D82A5D" w:rsidP="001D2A1A">
            <w:pPr>
              <w:widowControl w:val="0"/>
              <w:jc w:val="both"/>
              <w:rPr>
                <w:rFonts w:ascii="Arial" w:hAnsi="Arial" w:cs="Arial"/>
                <w:b/>
                <w:bCs/>
                <w:sz w:val="20"/>
              </w:rPr>
            </w:pPr>
          </w:p>
          <w:p w14:paraId="659123AB" w14:textId="77777777" w:rsidR="00D82A5D" w:rsidRDefault="00D82A5D" w:rsidP="001D2A1A">
            <w:pPr>
              <w:widowControl w:val="0"/>
              <w:jc w:val="both"/>
              <w:rPr>
                <w:rFonts w:ascii="Arial" w:hAnsi="Arial" w:cs="Arial"/>
                <w:b/>
                <w:bCs/>
                <w:sz w:val="20"/>
              </w:rPr>
            </w:pPr>
          </w:p>
          <w:p w14:paraId="0053DC72" w14:textId="77777777" w:rsidR="00D82A5D" w:rsidRDefault="00D82A5D" w:rsidP="001D2A1A">
            <w:pPr>
              <w:widowControl w:val="0"/>
              <w:jc w:val="both"/>
              <w:rPr>
                <w:rFonts w:ascii="Arial" w:hAnsi="Arial" w:cs="Arial"/>
                <w:b/>
                <w:bCs/>
                <w:sz w:val="20"/>
              </w:rPr>
            </w:pPr>
          </w:p>
          <w:p w14:paraId="2C3CBCE9" w14:textId="471BCE2C" w:rsidR="00D82A5D" w:rsidRDefault="004B50C0" w:rsidP="00D82A5D">
            <w:pPr>
              <w:jc w:val="both"/>
              <w:rPr>
                <w:rFonts w:ascii="Arial" w:hAnsi="Arial" w:cs="Arial"/>
                <w:sz w:val="20"/>
              </w:rPr>
            </w:pPr>
            <w:r>
              <w:rPr>
                <w:rFonts w:ascii="Arial" w:hAnsi="Arial" w:cs="Arial"/>
                <w:sz w:val="20"/>
              </w:rPr>
              <w:t>600</w:t>
            </w:r>
            <w:r w:rsidR="00D82A5D">
              <w:rPr>
                <w:rFonts w:ascii="Arial" w:hAnsi="Arial" w:cs="Arial"/>
                <w:sz w:val="20"/>
              </w:rPr>
              <w:t xml:space="preserve"> marks</w:t>
            </w:r>
          </w:p>
          <w:p w14:paraId="2597D027" w14:textId="77777777" w:rsidR="00D82A5D" w:rsidRPr="004228EC" w:rsidRDefault="00D82A5D" w:rsidP="001D2A1A">
            <w:pPr>
              <w:widowControl w:val="0"/>
              <w:jc w:val="both"/>
              <w:rPr>
                <w:rFonts w:ascii="Arial" w:hAnsi="Arial" w:cs="Arial"/>
                <w:b/>
                <w:bCs/>
                <w:sz w:val="20"/>
              </w:rPr>
            </w:pPr>
          </w:p>
        </w:tc>
        <w:tc>
          <w:tcPr>
            <w:tcW w:w="1843" w:type="dxa"/>
            <w:tcBorders>
              <w:top w:val="single" w:sz="4" w:space="0" w:color="auto"/>
              <w:left w:val="single" w:sz="4" w:space="0" w:color="auto"/>
              <w:bottom w:val="single" w:sz="4" w:space="0" w:color="auto"/>
              <w:right w:val="single" w:sz="4" w:space="0" w:color="auto"/>
            </w:tcBorders>
          </w:tcPr>
          <w:p w14:paraId="3A01F1F2" w14:textId="77777777" w:rsidR="00D82A5D" w:rsidRDefault="00D82A5D" w:rsidP="001D2A1A">
            <w:pPr>
              <w:widowControl w:val="0"/>
              <w:jc w:val="both"/>
              <w:rPr>
                <w:rFonts w:ascii="Arial" w:hAnsi="Arial" w:cs="Arial"/>
                <w:b/>
                <w:sz w:val="20"/>
              </w:rPr>
            </w:pPr>
          </w:p>
          <w:p w14:paraId="0ED10AA7" w14:textId="77777777" w:rsidR="00D82A5D" w:rsidRDefault="00D82A5D" w:rsidP="001D2A1A">
            <w:pPr>
              <w:widowControl w:val="0"/>
              <w:jc w:val="both"/>
              <w:rPr>
                <w:rFonts w:ascii="Arial" w:hAnsi="Arial" w:cs="Arial"/>
                <w:b/>
                <w:sz w:val="20"/>
              </w:rPr>
            </w:pPr>
          </w:p>
          <w:p w14:paraId="7DFCC813" w14:textId="77777777" w:rsidR="00D82A5D" w:rsidRDefault="00D82A5D" w:rsidP="001D2A1A">
            <w:pPr>
              <w:widowControl w:val="0"/>
              <w:jc w:val="both"/>
              <w:rPr>
                <w:rFonts w:ascii="Arial" w:hAnsi="Arial" w:cs="Arial"/>
                <w:b/>
                <w:sz w:val="20"/>
              </w:rPr>
            </w:pPr>
          </w:p>
          <w:p w14:paraId="030E06BB" w14:textId="24B8D6DB" w:rsidR="00D82A5D" w:rsidRDefault="004B50C0" w:rsidP="00D82A5D">
            <w:pPr>
              <w:jc w:val="both"/>
              <w:rPr>
                <w:rFonts w:ascii="Arial" w:hAnsi="Arial" w:cs="Arial"/>
                <w:sz w:val="20"/>
              </w:rPr>
            </w:pPr>
            <w:r w:rsidRPr="004B50C0">
              <w:rPr>
                <w:rFonts w:ascii="Arial" w:hAnsi="Arial" w:cs="Arial"/>
                <w:sz w:val="20"/>
              </w:rPr>
              <w:t>240</w:t>
            </w:r>
            <w:r w:rsidR="00D12B2A" w:rsidRPr="004B50C0">
              <w:rPr>
                <w:rFonts w:ascii="Arial" w:hAnsi="Arial" w:cs="Arial"/>
                <w:sz w:val="20"/>
              </w:rPr>
              <w:t xml:space="preserve"> </w:t>
            </w:r>
            <w:r w:rsidR="00D82A5D" w:rsidRPr="004B50C0">
              <w:rPr>
                <w:rFonts w:ascii="Arial" w:hAnsi="Arial" w:cs="Arial"/>
                <w:sz w:val="20"/>
              </w:rPr>
              <w:t>marks (</w:t>
            </w:r>
            <w:r w:rsidR="00CA4EFB">
              <w:rPr>
                <w:rFonts w:ascii="Arial" w:hAnsi="Arial" w:cs="Arial"/>
                <w:sz w:val="20"/>
              </w:rPr>
              <w:t>40</w:t>
            </w:r>
            <w:r w:rsidR="00D82A5D" w:rsidRPr="004B50C0">
              <w:rPr>
                <w:rFonts w:ascii="Arial" w:hAnsi="Arial" w:cs="Arial"/>
                <w:sz w:val="20"/>
              </w:rPr>
              <w:t>%)</w:t>
            </w:r>
          </w:p>
          <w:p w14:paraId="4C1924C9" w14:textId="77777777" w:rsidR="00D82A5D" w:rsidRPr="004228EC" w:rsidRDefault="00D82A5D" w:rsidP="001D2A1A">
            <w:pPr>
              <w:widowControl w:val="0"/>
              <w:jc w:val="both"/>
              <w:rPr>
                <w:rFonts w:ascii="Arial" w:hAnsi="Arial" w:cs="Arial"/>
                <w:b/>
                <w:sz w:val="20"/>
              </w:rPr>
            </w:pPr>
          </w:p>
        </w:tc>
      </w:tr>
      <w:tr w:rsidR="007E196D" w14:paraId="0A3CC272" w14:textId="77777777" w:rsidTr="00BF7252">
        <w:tc>
          <w:tcPr>
            <w:tcW w:w="2263" w:type="dxa"/>
            <w:tcBorders>
              <w:top w:val="single" w:sz="4" w:space="0" w:color="auto"/>
              <w:left w:val="single" w:sz="4" w:space="0" w:color="auto"/>
              <w:bottom w:val="single" w:sz="4" w:space="0" w:color="auto"/>
              <w:right w:val="single" w:sz="4" w:space="0" w:color="auto"/>
            </w:tcBorders>
          </w:tcPr>
          <w:p w14:paraId="2225F476" w14:textId="77777777" w:rsidR="007E196D" w:rsidRDefault="007E196D" w:rsidP="00413D87">
            <w:pPr>
              <w:widowControl w:val="0"/>
              <w:jc w:val="both"/>
              <w:rPr>
                <w:rFonts w:ascii="Arial" w:hAnsi="Arial" w:cs="Arial"/>
                <w:sz w:val="20"/>
              </w:rPr>
            </w:pPr>
          </w:p>
          <w:p w14:paraId="1CF0DF51" w14:textId="02D6565E" w:rsidR="007E196D" w:rsidRDefault="007E196D" w:rsidP="00413D87">
            <w:pPr>
              <w:widowControl w:val="0"/>
              <w:jc w:val="both"/>
              <w:rPr>
                <w:rFonts w:ascii="Arial" w:hAnsi="Arial" w:cs="Arial"/>
                <w:sz w:val="20"/>
              </w:rPr>
            </w:pPr>
            <w:r>
              <w:rPr>
                <w:rFonts w:ascii="Arial" w:hAnsi="Arial" w:cs="Arial"/>
                <w:sz w:val="20"/>
              </w:rPr>
              <w:t>Resources – All Lots</w:t>
            </w:r>
          </w:p>
          <w:p w14:paraId="10515516" w14:textId="77777777" w:rsidR="007E196D" w:rsidRPr="004228EC" w:rsidRDefault="007E196D" w:rsidP="00413D87">
            <w:pPr>
              <w:widowControl w:val="0"/>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01DF40C4" w14:textId="77777777" w:rsidR="00B9462C" w:rsidRDefault="00B9462C" w:rsidP="00B9462C">
            <w:pPr>
              <w:widowControl w:val="0"/>
              <w:jc w:val="both"/>
              <w:rPr>
                <w:rFonts w:ascii="Arial" w:hAnsi="Arial" w:cs="Arial"/>
                <w:sz w:val="20"/>
              </w:rPr>
            </w:pPr>
            <w:r>
              <w:rPr>
                <w:rFonts w:ascii="Arial" w:hAnsi="Arial" w:cs="Arial"/>
                <w:sz w:val="20"/>
              </w:rPr>
              <w:t>The minimum requirements are that Tenderers achieve the minimum pass mark for this section.</w:t>
            </w:r>
          </w:p>
          <w:p w14:paraId="192F472D" w14:textId="77777777" w:rsidR="00D12B2A" w:rsidRDefault="00D12B2A" w:rsidP="00B9462C">
            <w:pPr>
              <w:widowControl w:val="0"/>
              <w:jc w:val="both"/>
              <w:rPr>
                <w:rFonts w:ascii="Arial" w:hAnsi="Arial" w:cs="Arial"/>
                <w:sz w:val="20"/>
              </w:rPr>
            </w:pPr>
          </w:p>
          <w:p w14:paraId="37138AA0" w14:textId="35C8B664" w:rsidR="007E196D" w:rsidRDefault="00B9462C" w:rsidP="00B9462C">
            <w:pPr>
              <w:jc w:val="both"/>
              <w:rPr>
                <w:rFonts w:ascii="Arial" w:hAnsi="Arial" w:cs="Arial"/>
                <w:sz w:val="20"/>
              </w:rPr>
            </w:pPr>
            <w:r>
              <w:rPr>
                <w:rFonts w:ascii="Arial" w:hAnsi="Arial" w:cs="Arial"/>
                <w:sz w:val="20"/>
              </w:rPr>
              <w:t>Applicants must complete sections C</w:t>
            </w:r>
            <w:r w:rsidR="00FC34CD">
              <w:rPr>
                <w:rFonts w:ascii="Arial" w:hAnsi="Arial" w:cs="Arial"/>
                <w:sz w:val="20"/>
              </w:rPr>
              <w:t>6</w:t>
            </w:r>
            <w:r>
              <w:rPr>
                <w:rFonts w:ascii="Arial" w:hAnsi="Arial" w:cs="Arial"/>
                <w:sz w:val="20"/>
              </w:rPr>
              <w:t xml:space="preserve"> of Part B of the QSQ</w:t>
            </w:r>
          </w:p>
          <w:p w14:paraId="1B39EDF5" w14:textId="6CC43F32" w:rsidR="00B9462C" w:rsidRPr="00FC34CD" w:rsidRDefault="00B9462C" w:rsidP="00B9462C">
            <w:pPr>
              <w:jc w:val="both"/>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tcPr>
          <w:p w14:paraId="615D9546" w14:textId="77777777" w:rsidR="00D12B2A" w:rsidRDefault="00D12B2A" w:rsidP="00413D87">
            <w:pPr>
              <w:widowControl w:val="0"/>
              <w:jc w:val="both"/>
              <w:rPr>
                <w:rFonts w:ascii="Arial" w:hAnsi="Arial" w:cs="Arial"/>
                <w:sz w:val="20"/>
              </w:rPr>
            </w:pPr>
          </w:p>
          <w:p w14:paraId="728DB507" w14:textId="77777777" w:rsidR="006F31FC" w:rsidRDefault="006F31FC" w:rsidP="00413D87">
            <w:pPr>
              <w:widowControl w:val="0"/>
              <w:jc w:val="both"/>
              <w:rPr>
                <w:rFonts w:ascii="Arial" w:hAnsi="Arial" w:cs="Arial"/>
                <w:sz w:val="20"/>
              </w:rPr>
            </w:pPr>
          </w:p>
          <w:p w14:paraId="186A95FD" w14:textId="68968C35" w:rsidR="007E196D" w:rsidRDefault="00D12B2A" w:rsidP="00413D87">
            <w:pPr>
              <w:widowControl w:val="0"/>
              <w:jc w:val="both"/>
              <w:rPr>
                <w:rFonts w:ascii="Arial" w:hAnsi="Arial" w:cs="Arial"/>
                <w:sz w:val="20"/>
              </w:rPr>
            </w:pPr>
            <w:r>
              <w:rPr>
                <w:rFonts w:ascii="Arial" w:hAnsi="Arial" w:cs="Arial"/>
                <w:sz w:val="20"/>
              </w:rPr>
              <w:t>60 marks</w:t>
            </w:r>
          </w:p>
        </w:tc>
        <w:tc>
          <w:tcPr>
            <w:tcW w:w="1843" w:type="dxa"/>
            <w:tcBorders>
              <w:top w:val="single" w:sz="4" w:space="0" w:color="auto"/>
              <w:left w:val="single" w:sz="4" w:space="0" w:color="auto"/>
              <w:bottom w:val="single" w:sz="4" w:space="0" w:color="auto"/>
              <w:right w:val="single" w:sz="4" w:space="0" w:color="auto"/>
            </w:tcBorders>
          </w:tcPr>
          <w:p w14:paraId="6C49A3D6" w14:textId="77777777" w:rsidR="00D12B2A" w:rsidRDefault="00D12B2A" w:rsidP="00413D87">
            <w:pPr>
              <w:widowControl w:val="0"/>
              <w:jc w:val="both"/>
              <w:rPr>
                <w:rFonts w:ascii="Arial" w:hAnsi="Arial" w:cs="Arial"/>
                <w:sz w:val="20"/>
              </w:rPr>
            </w:pPr>
          </w:p>
          <w:p w14:paraId="079F2626" w14:textId="77777777" w:rsidR="006F31FC" w:rsidRDefault="006F31FC" w:rsidP="00413D87">
            <w:pPr>
              <w:widowControl w:val="0"/>
              <w:jc w:val="both"/>
              <w:rPr>
                <w:rFonts w:ascii="Arial" w:hAnsi="Arial" w:cs="Arial"/>
                <w:sz w:val="20"/>
              </w:rPr>
            </w:pPr>
          </w:p>
          <w:p w14:paraId="4C08D769" w14:textId="061FA8E6" w:rsidR="007E196D" w:rsidRDefault="00D12B2A" w:rsidP="00413D87">
            <w:pPr>
              <w:widowControl w:val="0"/>
              <w:jc w:val="both"/>
              <w:rPr>
                <w:rFonts w:ascii="Arial" w:hAnsi="Arial" w:cs="Arial"/>
                <w:sz w:val="20"/>
              </w:rPr>
            </w:pPr>
            <w:r>
              <w:rPr>
                <w:rFonts w:ascii="Arial" w:hAnsi="Arial" w:cs="Arial"/>
                <w:sz w:val="20"/>
              </w:rPr>
              <w:t>30 marks (50%)</w:t>
            </w:r>
          </w:p>
        </w:tc>
      </w:tr>
      <w:tr w:rsidR="00413D87" w14:paraId="4C107E12" w14:textId="77777777" w:rsidTr="00BF7252">
        <w:tc>
          <w:tcPr>
            <w:tcW w:w="2263" w:type="dxa"/>
            <w:tcBorders>
              <w:top w:val="single" w:sz="4" w:space="0" w:color="auto"/>
              <w:left w:val="single" w:sz="4" w:space="0" w:color="auto"/>
              <w:bottom w:val="single" w:sz="4" w:space="0" w:color="auto"/>
              <w:right w:val="single" w:sz="4" w:space="0" w:color="auto"/>
            </w:tcBorders>
            <w:hideMark/>
          </w:tcPr>
          <w:p w14:paraId="2D256D4C" w14:textId="3C3DBDF8" w:rsidR="00413D87" w:rsidRPr="004228EC" w:rsidRDefault="00413D87" w:rsidP="00413D87">
            <w:pPr>
              <w:widowControl w:val="0"/>
              <w:jc w:val="both"/>
              <w:rPr>
                <w:rFonts w:ascii="Arial" w:hAnsi="Arial" w:cs="Arial"/>
                <w:sz w:val="20"/>
              </w:rPr>
            </w:pPr>
            <w:r w:rsidRPr="004228EC">
              <w:rPr>
                <w:rFonts w:ascii="Arial" w:hAnsi="Arial" w:cs="Arial"/>
                <w:sz w:val="20"/>
              </w:rPr>
              <w:lastRenderedPageBreak/>
              <w:t>Health and Safety</w:t>
            </w:r>
          </w:p>
        </w:tc>
        <w:tc>
          <w:tcPr>
            <w:tcW w:w="3969" w:type="dxa"/>
            <w:tcBorders>
              <w:top w:val="single" w:sz="4" w:space="0" w:color="auto"/>
              <w:left w:val="single" w:sz="4" w:space="0" w:color="auto"/>
              <w:bottom w:val="single" w:sz="4" w:space="0" w:color="auto"/>
              <w:right w:val="single" w:sz="4" w:space="0" w:color="auto"/>
            </w:tcBorders>
          </w:tcPr>
          <w:p w14:paraId="24E96EF7" w14:textId="191E0B5A" w:rsidR="00413D87" w:rsidRDefault="00413D87" w:rsidP="00413D87">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2A52BA3F" w14:textId="77777777" w:rsidR="00413D87" w:rsidRDefault="00413D87" w:rsidP="00413D87">
            <w:pPr>
              <w:jc w:val="both"/>
              <w:rPr>
                <w:rFonts w:ascii="Arial" w:hAnsi="Arial" w:cs="Arial"/>
                <w:sz w:val="20"/>
              </w:rPr>
            </w:pPr>
          </w:p>
          <w:p w14:paraId="42BFC56C" w14:textId="6581923A" w:rsidR="00413D87" w:rsidRPr="00480766" w:rsidRDefault="00413D87" w:rsidP="00413D87">
            <w:pPr>
              <w:widowControl w:val="0"/>
              <w:jc w:val="both"/>
              <w:rPr>
                <w:rFonts w:ascii="Arial" w:hAnsi="Arial" w:cs="Arial"/>
                <w:sz w:val="20"/>
              </w:rPr>
            </w:pPr>
            <w:r w:rsidRPr="00EA6FFC">
              <w:rPr>
                <w:rFonts w:ascii="Arial" w:hAnsi="Arial" w:cs="Arial"/>
                <w:sz w:val="20"/>
              </w:rPr>
              <w:t xml:space="preserve">Applicants must complete section </w:t>
            </w:r>
            <w:r w:rsidRPr="00D12B2A">
              <w:rPr>
                <w:rFonts w:ascii="Arial" w:hAnsi="Arial" w:cs="Arial"/>
                <w:sz w:val="20"/>
              </w:rPr>
              <w:t>C</w:t>
            </w:r>
            <w:r w:rsidR="0015449F" w:rsidRPr="00EA6FFC">
              <w:rPr>
                <w:rFonts w:ascii="Arial" w:hAnsi="Arial" w:cs="Arial"/>
                <w:sz w:val="20"/>
              </w:rPr>
              <w:t>7</w:t>
            </w:r>
            <w:r>
              <w:rPr>
                <w:rFonts w:ascii="Arial" w:hAnsi="Arial" w:cs="Arial"/>
                <w:sz w:val="20"/>
              </w:rPr>
              <w:t xml:space="preserve"> of Part B of the QSQ. </w:t>
            </w:r>
          </w:p>
          <w:p w14:paraId="01B67C66" w14:textId="77777777" w:rsidR="00413D87" w:rsidRPr="004228EC" w:rsidRDefault="00413D87" w:rsidP="00413D87">
            <w:pPr>
              <w:widowControl w:val="0"/>
              <w:jc w:val="both"/>
              <w:rPr>
                <w:rFonts w:ascii="Arial" w:hAnsi="Arial" w:cs="Arial"/>
                <w:b/>
                <w:bCs/>
                <w:sz w:val="20"/>
              </w:rPr>
            </w:pPr>
          </w:p>
        </w:tc>
        <w:tc>
          <w:tcPr>
            <w:tcW w:w="1418" w:type="dxa"/>
            <w:tcBorders>
              <w:top w:val="single" w:sz="4" w:space="0" w:color="auto"/>
              <w:left w:val="single" w:sz="4" w:space="0" w:color="auto"/>
              <w:bottom w:val="single" w:sz="4" w:space="0" w:color="auto"/>
              <w:right w:val="single" w:sz="4" w:space="0" w:color="auto"/>
            </w:tcBorders>
            <w:hideMark/>
          </w:tcPr>
          <w:p w14:paraId="788FB3D9" w14:textId="77777777" w:rsidR="006F31FC" w:rsidRDefault="006F31FC" w:rsidP="00413D87">
            <w:pPr>
              <w:widowControl w:val="0"/>
              <w:jc w:val="both"/>
              <w:rPr>
                <w:rFonts w:ascii="Arial" w:hAnsi="Arial" w:cs="Arial"/>
                <w:sz w:val="20"/>
              </w:rPr>
            </w:pPr>
          </w:p>
          <w:p w14:paraId="3CB7D931" w14:textId="77777777" w:rsidR="006F31FC" w:rsidRDefault="006F31FC" w:rsidP="00413D87">
            <w:pPr>
              <w:widowControl w:val="0"/>
              <w:jc w:val="both"/>
              <w:rPr>
                <w:rFonts w:ascii="Arial" w:hAnsi="Arial" w:cs="Arial"/>
                <w:sz w:val="20"/>
              </w:rPr>
            </w:pPr>
          </w:p>
          <w:p w14:paraId="0FDED268" w14:textId="0B259AFF" w:rsidR="00413D87" w:rsidRPr="004228EC" w:rsidRDefault="00413D87" w:rsidP="00413D87">
            <w:pPr>
              <w:widowControl w:val="0"/>
              <w:jc w:val="both"/>
              <w:rPr>
                <w:rFonts w:ascii="Arial" w:hAnsi="Arial" w:cs="Arial"/>
                <w:b/>
                <w:bCs/>
                <w:sz w:val="20"/>
              </w:rPr>
            </w:pPr>
            <w:r>
              <w:rPr>
                <w:rFonts w:ascii="Arial" w:hAnsi="Arial" w:cs="Arial"/>
                <w:sz w:val="20"/>
              </w:rPr>
              <w:t>100 marks</w:t>
            </w:r>
          </w:p>
        </w:tc>
        <w:tc>
          <w:tcPr>
            <w:tcW w:w="1843" w:type="dxa"/>
            <w:tcBorders>
              <w:top w:val="single" w:sz="4" w:space="0" w:color="auto"/>
              <w:left w:val="single" w:sz="4" w:space="0" w:color="auto"/>
              <w:bottom w:val="single" w:sz="4" w:space="0" w:color="auto"/>
              <w:right w:val="single" w:sz="4" w:space="0" w:color="auto"/>
            </w:tcBorders>
          </w:tcPr>
          <w:p w14:paraId="4036105A" w14:textId="77777777" w:rsidR="006F31FC" w:rsidRDefault="006F31FC" w:rsidP="00413D87">
            <w:pPr>
              <w:widowControl w:val="0"/>
              <w:jc w:val="both"/>
              <w:rPr>
                <w:rFonts w:ascii="Arial" w:hAnsi="Arial" w:cs="Arial"/>
                <w:sz w:val="20"/>
              </w:rPr>
            </w:pPr>
          </w:p>
          <w:p w14:paraId="61569A77" w14:textId="77777777" w:rsidR="006F31FC" w:rsidRDefault="006F31FC" w:rsidP="00413D87">
            <w:pPr>
              <w:widowControl w:val="0"/>
              <w:jc w:val="both"/>
              <w:rPr>
                <w:rFonts w:ascii="Arial" w:hAnsi="Arial" w:cs="Arial"/>
                <w:sz w:val="20"/>
              </w:rPr>
            </w:pPr>
          </w:p>
          <w:p w14:paraId="723A926E" w14:textId="2BAE85FA" w:rsidR="00413D87" w:rsidRPr="004228EC" w:rsidRDefault="00413D87" w:rsidP="00413D87">
            <w:pPr>
              <w:widowControl w:val="0"/>
              <w:jc w:val="both"/>
              <w:rPr>
                <w:rFonts w:ascii="Arial" w:hAnsi="Arial" w:cs="Arial"/>
                <w:b/>
                <w:sz w:val="20"/>
              </w:rPr>
            </w:pPr>
            <w:r>
              <w:rPr>
                <w:rFonts w:ascii="Arial" w:hAnsi="Arial" w:cs="Arial"/>
                <w:sz w:val="20"/>
              </w:rPr>
              <w:t>50 marks (50%)</w:t>
            </w:r>
          </w:p>
        </w:tc>
      </w:tr>
      <w:tr w:rsidR="00413D87" w14:paraId="1F377A8E" w14:textId="77777777" w:rsidTr="00BF7252">
        <w:tc>
          <w:tcPr>
            <w:tcW w:w="2263" w:type="dxa"/>
            <w:tcBorders>
              <w:top w:val="single" w:sz="4" w:space="0" w:color="auto"/>
              <w:left w:val="single" w:sz="4" w:space="0" w:color="auto"/>
              <w:bottom w:val="single" w:sz="4" w:space="0" w:color="auto"/>
              <w:right w:val="single" w:sz="4" w:space="0" w:color="auto"/>
            </w:tcBorders>
          </w:tcPr>
          <w:p w14:paraId="7D4ACEA0" w14:textId="27ADA06C" w:rsidR="00413D87" w:rsidRPr="004228EC" w:rsidRDefault="00413D87" w:rsidP="00413D87">
            <w:pPr>
              <w:widowControl w:val="0"/>
              <w:jc w:val="both"/>
              <w:rPr>
                <w:rFonts w:ascii="Arial" w:hAnsi="Arial" w:cs="Arial"/>
                <w:sz w:val="20"/>
              </w:rPr>
            </w:pPr>
            <w:r>
              <w:rPr>
                <w:rFonts w:ascii="Arial" w:hAnsi="Arial" w:cs="Arial"/>
                <w:sz w:val="20"/>
              </w:rPr>
              <w:t xml:space="preserve">Quality </w:t>
            </w:r>
          </w:p>
        </w:tc>
        <w:tc>
          <w:tcPr>
            <w:tcW w:w="3969" w:type="dxa"/>
            <w:tcBorders>
              <w:top w:val="single" w:sz="4" w:space="0" w:color="auto"/>
              <w:left w:val="single" w:sz="4" w:space="0" w:color="auto"/>
              <w:bottom w:val="single" w:sz="4" w:space="0" w:color="auto"/>
              <w:right w:val="single" w:sz="4" w:space="0" w:color="auto"/>
            </w:tcBorders>
          </w:tcPr>
          <w:p w14:paraId="27A0B4CB" w14:textId="77777777" w:rsidR="00413D87" w:rsidRDefault="00413D87" w:rsidP="00413D87">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5B449D4C" w14:textId="77777777" w:rsidR="00413D87" w:rsidRDefault="00413D87" w:rsidP="00413D87">
            <w:pPr>
              <w:jc w:val="both"/>
              <w:rPr>
                <w:rFonts w:ascii="Arial" w:hAnsi="Arial" w:cs="Arial"/>
                <w:sz w:val="20"/>
              </w:rPr>
            </w:pPr>
          </w:p>
          <w:p w14:paraId="7253465F" w14:textId="7290ABF0" w:rsidR="00413D87" w:rsidRPr="00480766" w:rsidRDefault="00413D87" w:rsidP="00413D87">
            <w:pPr>
              <w:widowControl w:val="0"/>
              <w:jc w:val="both"/>
              <w:rPr>
                <w:rFonts w:ascii="Arial" w:hAnsi="Arial" w:cs="Arial"/>
                <w:sz w:val="20"/>
              </w:rPr>
            </w:pPr>
            <w:r>
              <w:rPr>
                <w:rFonts w:ascii="Arial" w:hAnsi="Arial" w:cs="Arial"/>
                <w:sz w:val="20"/>
              </w:rPr>
              <w:t xml:space="preserve">Applicants must complete </w:t>
            </w:r>
            <w:r w:rsidRPr="00EA6FFC">
              <w:rPr>
                <w:rFonts w:ascii="Arial" w:hAnsi="Arial" w:cs="Arial"/>
                <w:sz w:val="20"/>
              </w:rPr>
              <w:t xml:space="preserve">section </w:t>
            </w:r>
            <w:r w:rsidRPr="00D12B2A">
              <w:rPr>
                <w:rFonts w:ascii="Arial" w:hAnsi="Arial" w:cs="Arial"/>
                <w:sz w:val="20"/>
              </w:rPr>
              <w:t>C</w:t>
            </w:r>
            <w:r w:rsidR="0015449F" w:rsidRPr="00EA6FFC">
              <w:rPr>
                <w:rFonts w:ascii="Arial" w:hAnsi="Arial" w:cs="Arial"/>
                <w:sz w:val="20"/>
              </w:rPr>
              <w:t>8</w:t>
            </w:r>
            <w:r>
              <w:rPr>
                <w:rFonts w:ascii="Arial" w:hAnsi="Arial" w:cs="Arial"/>
                <w:sz w:val="20"/>
              </w:rPr>
              <w:t xml:space="preserve"> of Part B of the QSQ. </w:t>
            </w:r>
          </w:p>
          <w:p w14:paraId="39E5D3DA" w14:textId="77777777" w:rsidR="00413D87" w:rsidRPr="004228EC" w:rsidRDefault="00413D87" w:rsidP="00413D87">
            <w:pPr>
              <w:widowControl w:val="0"/>
              <w:jc w:val="both"/>
              <w:rPr>
                <w:rFonts w:ascii="Arial" w:hAnsi="Arial" w:cs="Arial"/>
                <w:b/>
                <w:bCs/>
                <w:sz w:val="20"/>
              </w:rPr>
            </w:pPr>
          </w:p>
        </w:tc>
        <w:tc>
          <w:tcPr>
            <w:tcW w:w="1418" w:type="dxa"/>
            <w:tcBorders>
              <w:top w:val="single" w:sz="4" w:space="0" w:color="auto"/>
              <w:left w:val="single" w:sz="4" w:space="0" w:color="auto"/>
              <w:bottom w:val="single" w:sz="4" w:space="0" w:color="auto"/>
              <w:right w:val="single" w:sz="4" w:space="0" w:color="auto"/>
            </w:tcBorders>
          </w:tcPr>
          <w:p w14:paraId="5D6A2739" w14:textId="77777777" w:rsidR="006F31FC" w:rsidRDefault="006F31FC" w:rsidP="00413D87">
            <w:pPr>
              <w:widowControl w:val="0"/>
              <w:jc w:val="both"/>
              <w:rPr>
                <w:rFonts w:ascii="Arial" w:hAnsi="Arial" w:cs="Arial"/>
                <w:sz w:val="20"/>
              </w:rPr>
            </w:pPr>
          </w:p>
          <w:p w14:paraId="3FF1294A" w14:textId="77777777" w:rsidR="006F31FC" w:rsidRDefault="006F31FC" w:rsidP="00413D87">
            <w:pPr>
              <w:widowControl w:val="0"/>
              <w:jc w:val="both"/>
              <w:rPr>
                <w:rFonts w:ascii="Arial" w:hAnsi="Arial" w:cs="Arial"/>
                <w:sz w:val="20"/>
              </w:rPr>
            </w:pPr>
          </w:p>
          <w:p w14:paraId="40FD1242" w14:textId="69676DEE" w:rsidR="00413D87" w:rsidRPr="004228EC" w:rsidRDefault="00413D87" w:rsidP="00413D87">
            <w:pPr>
              <w:widowControl w:val="0"/>
              <w:jc w:val="both"/>
              <w:rPr>
                <w:rFonts w:ascii="Arial" w:hAnsi="Arial" w:cs="Arial"/>
                <w:b/>
                <w:bCs/>
                <w:sz w:val="20"/>
              </w:rPr>
            </w:pPr>
            <w:r>
              <w:rPr>
                <w:rFonts w:ascii="Arial" w:hAnsi="Arial" w:cs="Arial"/>
                <w:sz w:val="20"/>
              </w:rPr>
              <w:t>100 marks</w:t>
            </w:r>
          </w:p>
        </w:tc>
        <w:tc>
          <w:tcPr>
            <w:tcW w:w="1843" w:type="dxa"/>
            <w:tcBorders>
              <w:top w:val="single" w:sz="4" w:space="0" w:color="auto"/>
              <w:left w:val="single" w:sz="4" w:space="0" w:color="auto"/>
              <w:bottom w:val="single" w:sz="4" w:space="0" w:color="auto"/>
              <w:right w:val="single" w:sz="4" w:space="0" w:color="auto"/>
            </w:tcBorders>
          </w:tcPr>
          <w:p w14:paraId="030E8B4C" w14:textId="77777777" w:rsidR="006F31FC" w:rsidRDefault="006F31FC" w:rsidP="00413D87">
            <w:pPr>
              <w:widowControl w:val="0"/>
              <w:jc w:val="both"/>
              <w:rPr>
                <w:rFonts w:ascii="Arial" w:hAnsi="Arial" w:cs="Arial"/>
                <w:sz w:val="20"/>
              </w:rPr>
            </w:pPr>
          </w:p>
          <w:p w14:paraId="749BECDE" w14:textId="77777777" w:rsidR="006F31FC" w:rsidRDefault="006F31FC" w:rsidP="00413D87">
            <w:pPr>
              <w:widowControl w:val="0"/>
              <w:jc w:val="both"/>
              <w:rPr>
                <w:rFonts w:ascii="Arial" w:hAnsi="Arial" w:cs="Arial"/>
                <w:sz w:val="20"/>
              </w:rPr>
            </w:pPr>
          </w:p>
          <w:p w14:paraId="47B2536E" w14:textId="40A0D1C3" w:rsidR="00413D87" w:rsidRPr="004228EC" w:rsidRDefault="00413D87" w:rsidP="00413D87">
            <w:pPr>
              <w:widowControl w:val="0"/>
              <w:jc w:val="both"/>
              <w:rPr>
                <w:rFonts w:ascii="Arial" w:hAnsi="Arial" w:cs="Arial"/>
                <w:b/>
                <w:sz w:val="20"/>
              </w:rPr>
            </w:pPr>
            <w:r>
              <w:rPr>
                <w:rFonts w:ascii="Arial" w:hAnsi="Arial" w:cs="Arial"/>
                <w:sz w:val="20"/>
              </w:rPr>
              <w:t>50 marks (50%)</w:t>
            </w:r>
          </w:p>
        </w:tc>
      </w:tr>
      <w:tr w:rsidR="00413D87" w14:paraId="64EA5CE2" w14:textId="77777777" w:rsidTr="00BF7252">
        <w:tc>
          <w:tcPr>
            <w:tcW w:w="2263" w:type="dxa"/>
            <w:tcBorders>
              <w:top w:val="single" w:sz="4" w:space="0" w:color="auto"/>
              <w:left w:val="single" w:sz="4" w:space="0" w:color="auto"/>
              <w:bottom w:val="single" w:sz="4" w:space="0" w:color="auto"/>
              <w:right w:val="single" w:sz="4" w:space="0" w:color="auto"/>
            </w:tcBorders>
          </w:tcPr>
          <w:p w14:paraId="3D4C5921" w14:textId="4AF01418" w:rsidR="00413D87" w:rsidRPr="004228EC" w:rsidRDefault="00413D87" w:rsidP="00413D87">
            <w:pPr>
              <w:widowControl w:val="0"/>
              <w:jc w:val="both"/>
              <w:rPr>
                <w:rFonts w:ascii="Arial" w:hAnsi="Arial" w:cs="Arial"/>
                <w:sz w:val="20"/>
              </w:rPr>
            </w:pPr>
            <w:r>
              <w:rPr>
                <w:rFonts w:ascii="Arial" w:hAnsi="Arial" w:cs="Arial"/>
                <w:sz w:val="20"/>
              </w:rPr>
              <w:t>Sustainability</w:t>
            </w:r>
          </w:p>
        </w:tc>
        <w:tc>
          <w:tcPr>
            <w:tcW w:w="3969" w:type="dxa"/>
            <w:tcBorders>
              <w:top w:val="single" w:sz="4" w:space="0" w:color="auto"/>
              <w:left w:val="single" w:sz="4" w:space="0" w:color="auto"/>
              <w:bottom w:val="single" w:sz="4" w:space="0" w:color="auto"/>
              <w:right w:val="single" w:sz="4" w:space="0" w:color="auto"/>
            </w:tcBorders>
          </w:tcPr>
          <w:p w14:paraId="12570398" w14:textId="77777777" w:rsidR="00413D87" w:rsidRDefault="00413D87" w:rsidP="00413D87">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2F318A0E" w14:textId="77777777" w:rsidR="00413D87" w:rsidRDefault="00413D87" w:rsidP="00413D87">
            <w:pPr>
              <w:jc w:val="both"/>
              <w:rPr>
                <w:rFonts w:ascii="Arial" w:hAnsi="Arial" w:cs="Arial"/>
                <w:sz w:val="20"/>
              </w:rPr>
            </w:pPr>
          </w:p>
          <w:p w14:paraId="350419DC" w14:textId="146B0E6D" w:rsidR="00413D87" w:rsidRPr="004228EC" w:rsidRDefault="00413D87" w:rsidP="00413D87">
            <w:pPr>
              <w:widowControl w:val="0"/>
              <w:jc w:val="both"/>
              <w:rPr>
                <w:rFonts w:ascii="Arial" w:hAnsi="Arial" w:cs="Arial"/>
                <w:b/>
                <w:bCs/>
                <w:sz w:val="20"/>
              </w:rPr>
            </w:pPr>
            <w:r>
              <w:rPr>
                <w:rFonts w:ascii="Arial" w:hAnsi="Arial" w:cs="Arial"/>
                <w:sz w:val="20"/>
              </w:rPr>
              <w:t xml:space="preserve">Applicants must complete </w:t>
            </w:r>
            <w:r w:rsidRPr="00EA6FFC">
              <w:rPr>
                <w:rFonts w:ascii="Arial" w:hAnsi="Arial" w:cs="Arial"/>
                <w:sz w:val="20"/>
              </w:rPr>
              <w:t xml:space="preserve">section </w:t>
            </w:r>
            <w:r w:rsidRPr="00D12B2A">
              <w:rPr>
                <w:rFonts w:ascii="Arial" w:hAnsi="Arial" w:cs="Arial"/>
                <w:sz w:val="20"/>
              </w:rPr>
              <w:t>C</w:t>
            </w:r>
            <w:r w:rsidR="0015449F" w:rsidRPr="00EA6FFC">
              <w:rPr>
                <w:rFonts w:ascii="Arial" w:hAnsi="Arial" w:cs="Arial"/>
                <w:sz w:val="20"/>
              </w:rPr>
              <w:t>9</w:t>
            </w:r>
            <w:r w:rsidRPr="00EA6FFC">
              <w:rPr>
                <w:rFonts w:ascii="Arial" w:hAnsi="Arial" w:cs="Arial"/>
                <w:sz w:val="20"/>
              </w:rPr>
              <w:t xml:space="preserve"> of Part B of the QSQ.</w:t>
            </w:r>
            <w:r>
              <w:rPr>
                <w:rFonts w:ascii="Arial" w:hAnsi="Arial" w:cs="Arial"/>
                <w:sz w:val="20"/>
              </w:rPr>
              <w:t xml:space="preserve"> </w:t>
            </w:r>
          </w:p>
        </w:tc>
        <w:tc>
          <w:tcPr>
            <w:tcW w:w="1418" w:type="dxa"/>
            <w:tcBorders>
              <w:top w:val="single" w:sz="4" w:space="0" w:color="auto"/>
              <w:left w:val="single" w:sz="4" w:space="0" w:color="auto"/>
              <w:bottom w:val="single" w:sz="4" w:space="0" w:color="auto"/>
              <w:right w:val="single" w:sz="4" w:space="0" w:color="auto"/>
            </w:tcBorders>
          </w:tcPr>
          <w:p w14:paraId="0CF0F624" w14:textId="77777777" w:rsidR="006F31FC" w:rsidRDefault="006F31FC" w:rsidP="00413D87">
            <w:pPr>
              <w:widowControl w:val="0"/>
              <w:jc w:val="both"/>
              <w:rPr>
                <w:rFonts w:ascii="Arial" w:hAnsi="Arial" w:cs="Arial"/>
                <w:sz w:val="20"/>
              </w:rPr>
            </w:pPr>
          </w:p>
          <w:p w14:paraId="139AA2BF" w14:textId="77777777" w:rsidR="006F31FC" w:rsidRDefault="006F31FC" w:rsidP="00413D87">
            <w:pPr>
              <w:widowControl w:val="0"/>
              <w:jc w:val="both"/>
              <w:rPr>
                <w:rFonts w:ascii="Arial" w:hAnsi="Arial" w:cs="Arial"/>
                <w:sz w:val="20"/>
              </w:rPr>
            </w:pPr>
          </w:p>
          <w:p w14:paraId="7960E2B6" w14:textId="5E0F7F7C" w:rsidR="00413D87" w:rsidRPr="004228EC" w:rsidRDefault="00D12B2A" w:rsidP="00413D87">
            <w:pPr>
              <w:widowControl w:val="0"/>
              <w:jc w:val="both"/>
              <w:rPr>
                <w:rFonts w:ascii="Arial" w:hAnsi="Arial" w:cs="Arial"/>
                <w:b/>
                <w:bCs/>
                <w:sz w:val="20"/>
              </w:rPr>
            </w:pPr>
            <w:r>
              <w:rPr>
                <w:rFonts w:ascii="Arial" w:hAnsi="Arial" w:cs="Arial"/>
                <w:sz w:val="20"/>
              </w:rPr>
              <w:t>8</w:t>
            </w:r>
            <w:r w:rsidR="00413D87">
              <w:rPr>
                <w:rFonts w:ascii="Arial" w:hAnsi="Arial" w:cs="Arial"/>
                <w:sz w:val="20"/>
              </w:rPr>
              <w:t>0 marks</w:t>
            </w:r>
          </w:p>
        </w:tc>
        <w:tc>
          <w:tcPr>
            <w:tcW w:w="1843" w:type="dxa"/>
            <w:tcBorders>
              <w:top w:val="single" w:sz="4" w:space="0" w:color="auto"/>
              <w:left w:val="single" w:sz="4" w:space="0" w:color="auto"/>
              <w:bottom w:val="single" w:sz="4" w:space="0" w:color="auto"/>
              <w:right w:val="single" w:sz="4" w:space="0" w:color="auto"/>
            </w:tcBorders>
          </w:tcPr>
          <w:p w14:paraId="14E65F80" w14:textId="77777777" w:rsidR="00413D87" w:rsidRPr="004228EC" w:rsidRDefault="00413D87" w:rsidP="00413D87">
            <w:pPr>
              <w:widowControl w:val="0"/>
              <w:jc w:val="both"/>
              <w:rPr>
                <w:rFonts w:ascii="Arial" w:hAnsi="Arial" w:cs="Arial"/>
                <w:b/>
                <w:sz w:val="20"/>
              </w:rPr>
            </w:pPr>
          </w:p>
        </w:tc>
      </w:tr>
      <w:tr w:rsidR="007157A4" w14:paraId="30C7ACB1" w14:textId="77777777" w:rsidTr="00BF7252">
        <w:tc>
          <w:tcPr>
            <w:tcW w:w="2263" w:type="dxa"/>
            <w:tcBorders>
              <w:top w:val="single" w:sz="4" w:space="0" w:color="auto"/>
              <w:left w:val="single" w:sz="4" w:space="0" w:color="auto"/>
              <w:bottom w:val="single" w:sz="4" w:space="0" w:color="auto"/>
              <w:right w:val="single" w:sz="4" w:space="0" w:color="auto"/>
            </w:tcBorders>
          </w:tcPr>
          <w:p w14:paraId="696E271E" w14:textId="583EF6BE" w:rsidR="007157A4" w:rsidRDefault="007157A4" w:rsidP="00413D87">
            <w:pPr>
              <w:widowControl w:val="0"/>
              <w:jc w:val="both"/>
              <w:rPr>
                <w:rFonts w:ascii="Arial" w:hAnsi="Arial" w:cs="Arial"/>
                <w:sz w:val="20"/>
              </w:rPr>
            </w:pPr>
            <w:r>
              <w:rPr>
                <w:rFonts w:ascii="Arial" w:hAnsi="Arial" w:cs="Arial"/>
                <w:sz w:val="20"/>
              </w:rPr>
              <w:t>Info Sec</w:t>
            </w:r>
          </w:p>
        </w:tc>
        <w:tc>
          <w:tcPr>
            <w:tcW w:w="3969" w:type="dxa"/>
            <w:tcBorders>
              <w:top w:val="single" w:sz="4" w:space="0" w:color="auto"/>
              <w:left w:val="single" w:sz="4" w:space="0" w:color="auto"/>
              <w:bottom w:val="single" w:sz="4" w:space="0" w:color="auto"/>
              <w:right w:val="single" w:sz="4" w:space="0" w:color="auto"/>
            </w:tcBorders>
          </w:tcPr>
          <w:p w14:paraId="6C5B11C6" w14:textId="77777777" w:rsidR="00FC6B7B" w:rsidRDefault="00FC6B7B" w:rsidP="00FC6B7B">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7CC5B803" w14:textId="77777777" w:rsidR="00FC6B7B" w:rsidRDefault="00FC6B7B" w:rsidP="00FC6B7B">
            <w:pPr>
              <w:jc w:val="both"/>
              <w:rPr>
                <w:rFonts w:ascii="Arial" w:hAnsi="Arial" w:cs="Arial"/>
                <w:sz w:val="20"/>
              </w:rPr>
            </w:pPr>
          </w:p>
          <w:p w14:paraId="41DFA994" w14:textId="3D7A4873" w:rsidR="007157A4" w:rsidRDefault="00FC6B7B" w:rsidP="00FC6B7B">
            <w:pPr>
              <w:jc w:val="both"/>
              <w:rPr>
                <w:rFonts w:ascii="Arial" w:hAnsi="Arial" w:cs="Arial"/>
                <w:sz w:val="20"/>
              </w:rPr>
            </w:pPr>
            <w:r>
              <w:rPr>
                <w:rFonts w:ascii="Arial" w:hAnsi="Arial" w:cs="Arial"/>
                <w:sz w:val="20"/>
              </w:rPr>
              <w:t xml:space="preserve">Applicants must complete section </w:t>
            </w:r>
            <w:r w:rsidRPr="00D12B2A">
              <w:rPr>
                <w:rFonts w:ascii="Arial" w:hAnsi="Arial" w:cs="Arial"/>
                <w:sz w:val="20"/>
              </w:rPr>
              <w:t>C</w:t>
            </w:r>
            <w:r w:rsidR="0001489A">
              <w:rPr>
                <w:rFonts w:ascii="Arial" w:hAnsi="Arial" w:cs="Arial"/>
                <w:sz w:val="20"/>
              </w:rPr>
              <w:t>10</w:t>
            </w:r>
            <w:r>
              <w:rPr>
                <w:rFonts w:ascii="Arial" w:hAnsi="Arial" w:cs="Arial"/>
                <w:sz w:val="20"/>
              </w:rPr>
              <w:t xml:space="preserve"> of Part B of the QSQ.</w:t>
            </w:r>
          </w:p>
        </w:tc>
        <w:tc>
          <w:tcPr>
            <w:tcW w:w="1418" w:type="dxa"/>
            <w:tcBorders>
              <w:top w:val="single" w:sz="4" w:space="0" w:color="auto"/>
              <w:left w:val="single" w:sz="4" w:space="0" w:color="auto"/>
              <w:bottom w:val="single" w:sz="4" w:space="0" w:color="auto"/>
              <w:right w:val="single" w:sz="4" w:space="0" w:color="auto"/>
            </w:tcBorders>
          </w:tcPr>
          <w:p w14:paraId="2FE05E85" w14:textId="77777777" w:rsidR="006F31FC" w:rsidRDefault="006F31FC" w:rsidP="00413D87">
            <w:pPr>
              <w:widowControl w:val="0"/>
              <w:jc w:val="both"/>
              <w:rPr>
                <w:rFonts w:ascii="Arial" w:hAnsi="Arial" w:cs="Arial"/>
                <w:sz w:val="20"/>
              </w:rPr>
            </w:pPr>
          </w:p>
          <w:p w14:paraId="08435F81" w14:textId="77777777" w:rsidR="006F31FC" w:rsidRDefault="006F31FC" w:rsidP="00413D87">
            <w:pPr>
              <w:widowControl w:val="0"/>
              <w:jc w:val="both"/>
              <w:rPr>
                <w:rFonts w:ascii="Arial" w:hAnsi="Arial" w:cs="Arial"/>
                <w:sz w:val="20"/>
              </w:rPr>
            </w:pPr>
          </w:p>
          <w:p w14:paraId="3C795A06" w14:textId="2C5D0988" w:rsidR="007157A4" w:rsidRDefault="007157A4" w:rsidP="00413D87">
            <w:pPr>
              <w:widowControl w:val="0"/>
              <w:jc w:val="both"/>
              <w:rPr>
                <w:rFonts w:ascii="Arial" w:hAnsi="Arial" w:cs="Arial"/>
                <w:sz w:val="20"/>
              </w:rPr>
            </w:pPr>
            <w:r>
              <w:rPr>
                <w:rFonts w:ascii="Arial" w:hAnsi="Arial" w:cs="Arial"/>
                <w:sz w:val="20"/>
              </w:rPr>
              <w:t xml:space="preserve">60 </w:t>
            </w:r>
            <w:r w:rsidR="00AF3AE9">
              <w:rPr>
                <w:rFonts w:ascii="Arial" w:hAnsi="Arial" w:cs="Arial"/>
                <w:sz w:val="20"/>
              </w:rPr>
              <w:t xml:space="preserve">marks </w:t>
            </w:r>
          </w:p>
        </w:tc>
        <w:tc>
          <w:tcPr>
            <w:tcW w:w="1843" w:type="dxa"/>
            <w:tcBorders>
              <w:top w:val="single" w:sz="4" w:space="0" w:color="auto"/>
              <w:left w:val="single" w:sz="4" w:space="0" w:color="auto"/>
              <w:bottom w:val="single" w:sz="4" w:space="0" w:color="auto"/>
              <w:right w:val="single" w:sz="4" w:space="0" w:color="auto"/>
            </w:tcBorders>
          </w:tcPr>
          <w:p w14:paraId="254E537A" w14:textId="77777777" w:rsidR="006F31FC" w:rsidRDefault="006F31FC" w:rsidP="00413D87">
            <w:pPr>
              <w:widowControl w:val="0"/>
              <w:jc w:val="both"/>
              <w:rPr>
                <w:rFonts w:ascii="Arial" w:hAnsi="Arial" w:cs="Arial"/>
                <w:bCs/>
                <w:sz w:val="20"/>
              </w:rPr>
            </w:pPr>
          </w:p>
          <w:p w14:paraId="203976D1" w14:textId="77777777" w:rsidR="006F31FC" w:rsidRDefault="006F31FC" w:rsidP="00413D87">
            <w:pPr>
              <w:widowControl w:val="0"/>
              <w:jc w:val="both"/>
              <w:rPr>
                <w:rFonts w:ascii="Arial" w:hAnsi="Arial" w:cs="Arial"/>
                <w:bCs/>
                <w:sz w:val="20"/>
              </w:rPr>
            </w:pPr>
          </w:p>
          <w:p w14:paraId="167F680E" w14:textId="6C089498" w:rsidR="007157A4" w:rsidRPr="00D12B2A" w:rsidRDefault="00FC6B7B" w:rsidP="00413D87">
            <w:pPr>
              <w:widowControl w:val="0"/>
              <w:jc w:val="both"/>
              <w:rPr>
                <w:rFonts w:ascii="Arial" w:hAnsi="Arial" w:cs="Arial"/>
                <w:bCs/>
                <w:sz w:val="20"/>
              </w:rPr>
            </w:pPr>
            <w:r w:rsidRPr="00D12B2A">
              <w:rPr>
                <w:rFonts w:ascii="Arial" w:hAnsi="Arial" w:cs="Arial"/>
                <w:bCs/>
                <w:sz w:val="20"/>
              </w:rPr>
              <w:t>36 marks (</w:t>
            </w:r>
            <w:r w:rsidR="007157A4" w:rsidRPr="00D12B2A">
              <w:rPr>
                <w:rFonts w:ascii="Arial" w:hAnsi="Arial" w:cs="Arial"/>
                <w:bCs/>
                <w:sz w:val="20"/>
              </w:rPr>
              <w:t>60%</w:t>
            </w:r>
            <w:r w:rsidRPr="00D12B2A">
              <w:rPr>
                <w:rFonts w:ascii="Arial" w:hAnsi="Arial" w:cs="Arial"/>
                <w:bCs/>
                <w:sz w:val="20"/>
              </w:rPr>
              <w:t>)</w:t>
            </w:r>
          </w:p>
        </w:tc>
      </w:tr>
    </w:tbl>
    <w:p w14:paraId="0A267195" w14:textId="6E99D8B0" w:rsidR="004E2E1E" w:rsidRPr="006B2918" w:rsidRDefault="006C3550" w:rsidP="006B2918">
      <w:pPr>
        <w:pStyle w:val="Heading1"/>
        <w:shd w:val="clear" w:color="auto" w:fill="BDD6EE" w:themeFill="accent1" w:themeFillTint="66"/>
        <w:rPr>
          <w:rFonts w:ascii="Arial" w:hAnsi="Arial" w:cs="Arial"/>
          <w:sz w:val="20"/>
          <w:szCs w:val="20"/>
          <w:u w:val="single"/>
        </w:rPr>
      </w:pPr>
      <w:r w:rsidRPr="005735EA">
        <w:br w:type="page"/>
      </w:r>
      <w:bookmarkStart w:id="16" w:name="_Toc193106803"/>
      <w:r w:rsidR="004E2E1E" w:rsidRPr="006B2918">
        <w:rPr>
          <w:rFonts w:ascii="Arial" w:hAnsi="Arial" w:cs="Arial"/>
          <w:sz w:val="20"/>
          <w:szCs w:val="20"/>
          <w:u w:val="single"/>
        </w:rPr>
        <w:lastRenderedPageBreak/>
        <w:t>SECTION 1: DEFINITIONS</w:t>
      </w:r>
      <w:bookmarkEnd w:id="16"/>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s per Item A4 of the Particulars</w:t>
            </w:r>
            <w:r w:rsidRPr="634013AE">
              <w:rPr>
                <w:rFonts w:ascii="Arial" w:eastAsia="Arial" w:hAnsi="Arial" w:cs="Arial"/>
                <w:sz w:val="20"/>
              </w:rPr>
              <w:t>.</w:t>
            </w:r>
          </w:p>
        </w:tc>
      </w:tr>
      <w:tr w:rsidR="004E2E1E" w14:paraId="2B4AE449" w14:textId="77777777">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entity named in Item A1 of the Particulars</w:t>
            </w:r>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means any entity that purchases and resells goods of a third party supplier or manufacturer</w:t>
            </w:r>
          </w:p>
        </w:tc>
      </w:tr>
      <w:tr w:rsidR="004E2E1E" w14:paraId="249C0E1F" w14:textId="77777777">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365F18" w14:paraId="6670DE33" w14:textId="77777777">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r w:rsidRPr="00FD2D6B">
              <w:rPr>
                <w:rFonts w:ascii="Arial" w:hAnsi="Arial" w:cs="Arial"/>
                <w:sz w:val="20"/>
                <w:lang w:val="fr-FR"/>
              </w:rPr>
              <w:t>means</w:t>
            </w:r>
            <w:proofErr w:type="spell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2945991A" w14:textId="77777777" w:rsidR="006C3550" w:rsidRDefault="006C3550" w:rsidP="00586E22">
      <w:pPr>
        <w:jc w:val="both"/>
        <w:rPr>
          <w:lang w:val="fr-FR"/>
        </w:rPr>
      </w:pPr>
    </w:p>
    <w:p w14:paraId="3239419C" w14:textId="77777777" w:rsidR="00820C3B" w:rsidRDefault="00820C3B" w:rsidP="00586E22">
      <w:pPr>
        <w:jc w:val="both"/>
        <w:rPr>
          <w:lang w:val="fr-FR"/>
        </w:rPr>
      </w:pPr>
    </w:p>
    <w:p w14:paraId="0B0E9BBE" w14:textId="77777777" w:rsidR="00820C3B" w:rsidRDefault="00820C3B" w:rsidP="00586E22">
      <w:pPr>
        <w:jc w:val="both"/>
        <w:rPr>
          <w:lang w:val="fr-FR"/>
        </w:rPr>
      </w:pPr>
    </w:p>
    <w:p w14:paraId="33C5752E" w14:textId="77777777" w:rsidR="00820C3B" w:rsidRDefault="00820C3B" w:rsidP="00586E22">
      <w:pPr>
        <w:jc w:val="both"/>
        <w:rPr>
          <w:lang w:val="fr-FR"/>
        </w:rPr>
      </w:pPr>
    </w:p>
    <w:p w14:paraId="14739DDC" w14:textId="77777777" w:rsidR="00820C3B" w:rsidRDefault="00820C3B" w:rsidP="00586E22">
      <w:pPr>
        <w:jc w:val="both"/>
        <w:rPr>
          <w:lang w:val="fr-FR"/>
        </w:rPr>
      </w:pP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7" w:name="_Toc193106804"/>
      <w:r>
        <w:rPr>
          <w:rFonts w:ascii="Arial" w:hAnsi="Arial" w:cs="Arial"/>
          <w:sz w:val="20"/>
          <w:szCs w:val="20"/>
          <w:u w:val="single"/>
        </w:rPr>
        <w:lastRenderedPageBreak/>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7"/>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does not make any guarantee in regard to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5C9FE8AF" w14:textId="77777777" w:rsidR="000E5561" w:rsidRDefault="000E5561" w:rsidP="006C3550">
      <w:pPr>
        <w:spacing w:after="120"/>
        <w:jc w:val="both"/>
        <w:rPr>
          <w:rFonts w:ascii="Arial" w:hAnsi="Arial" w:cs="Arial"/>
          <w:b/>
          <w:bCs/>
          <w:color w:val="000000" w:themeColor="text1"/>
          <w:sz w:val="20"/>
        </w:rPr>
      </w:pPr>
    </w:p>
    <w:p w14:paraId="54236CFB" w14:textId="77777777" w:rsidR="00995855" w:rsidRDefault="00995855" w:rsidP="006C3550">
      <w:pPr>
        <w:spacing w:after="120"/>
        <w:jc w:val="both"/>
        <w:rPr>
          <w:rFonts w:ascii="Arial" w:hAnsi="Arial" w:cs="Arial"/>
          <w:b/>
          <w:bCs/>
          <w:color w:val="000000" w:themeColor="text1"/>
          <w:sz w:val="20"/>
        </w:rPr>
      </w:pPr>
    </w:p>
    <w:p w14:paraId="489810D0" w14:textId="77777777" w:rsidR="00995855" w:rsidRDefault="00995855" w:rsidP="006C3550">
      <w:pPr>
        <w:spacing w:after="120"/>
        <w:jc w:val="both"/>
        <w:rPr>
          <w:rFonts w:ascii="Arial" w:hAnsi="Arial" w:cs="Arial"/>
          <w:b/>
          <w:bCs/>
          <w:color w:val="000000" w:themeColor="text1"/>
          <w:sz w:val="20"/>
        </w:rPr>
      </w:pPr>
    </w:p>
    <w:p w14:paraId="1E66328B" w14:textId="40A031B6" w:rsidR="006C3550" w:rsidRDefault="006C3550" w:rsidP="00575901">
      <w:pPr>
        <w:pStyle w:val="Heading1"/>
        <w:shd w:val="clear" w:color="auto" w:fill="BDD6EE" w:themeFill="accent1" w:themeFillTint="66"/>
        <w:rPr>
          <w:rFonts w:ascii="Arial" w:hAnsi="Arial" w:cs="Arial"/>
          <w:b w:val="0"/>
          <w:color w:val="000000" w:themeColor="text1"/>
          <w:sz w:val="20"/>
        </w:rPr>
      </w:pPr>
      <w:r w:rsidRPr="00575901">
        <w:rPr>
          <w:rFonts w:ascii="Arial" w:hAnsi="Arial" w:cs="Arial"/>
          <w:sz w:val="20"/>
          <w:szCs w:val="20"/>
          <w:u w:val="single"/>
        </w:rPr>
        <w:lastRenderedPageBreak/>
        <w:t>DATA PROTECTION NOTICE</w:t>
      </w:r>
    </w:p>
    <w:p w14:paraId="1860C3EE" w14:textId="77777777" w:rsidR="00575901" w:rsidRDefault="00575901" w:rsidP="006C3550">
      <w:pPr>
        <w:spacing w:after="120"/>
        <w:jc w:val="both"/>
        <w:rPr>
          <w:rFonts w:ascii="Arial" w:hAnsi="Arial" w:cs="Arial"/>
          <w:b/>
          <w:bCs/>
          <w:color w:val="000000" w:themeColor="text1"/>
          <w:sz w:val="20"/>
        </w:rPr>
      </w:pP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950A25">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14:paraId="439AAB4F" w14:textId="77777777" w:rsidR="006C3550" w:rsidRDefault="006C3550" w:rsidP="00950A25">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14:paraId="1FAAD5FC" w14:textId="77777777" w:rsidR="006C3550" w:rsidRDefault="006C3550" w:rsidP="00950A25">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14:paraId="77DFE7AE" w14:textId="77777777" w:rsidR="006C3550" w:rsidRDefault="006C3550" w:rsidP="00950A25">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14:paraId="63C7F4D2" w14:textId="77777777" w:rsidR="006C3550" w:rsidRDefault="006C3550" w:rsidP="00950A25">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14:paraId="09080AD0" w14:textId="77777777" w:rsidR="006C3550" w:rsidRDefault="006C3550" w:rsidP="00950A25">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950A25">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14:paraId="33184A36" w14:textId="77777777" w:rsidR="006C3550" w:rsidRDefault="006C3550" w:rsidP="00950A25">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14:paraId="45E3B87B" w14:textId="77777777" w:rsidR="006C3550" w:rsidRDefault="006C3550" w:rsidP="00950A25">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950A25">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14:paraId="28592761" w14:textId="77777777" w:rsidR="006C3550" w:rsidRDefault="006C3550" w:rsidP="00950A25">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14:paraId="7F488E00" w14:textId="77777777" w:rsidR="006C3550" w:rsidRDefault="006C3550" w:rsidP="00950A25">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950A25">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Default="006C3550" w:rsidP="00586E22">
      <w:pPr>
        <w:jc w:val="both"/>
        <w:rPr>
          <w:lang w:val="en-IE"/>
        </w:rPr>
      </w:pPr>
    </w:p>
    <w:p w14:paraId="4FCFD2B3" w14:textId="77777777" w:rsidR="00820C3B" w:rsidRDefault="00820C3B" w:rsidP="00586E22">
      <w:pPr>
        <w:jc w:val="both"/>
        <w:rPr>
          <w:lang w:val="en-IE"/>
        </w:rPr>
      </w:pPr>
    </w:p>
    <w:p w14:paraId="22529474" w14:textId="77777777" w:rsidR="00820C3B" w:rsidRDefault="00820C3B" w:rsidP="00586E22">
      <w:pPr>
        <w:jc w:val="both"/>
        <w:rPr>
          <w:lang w:val="en-IE"/>
        </w:rPr>
      </w:pPr>
    </w:p>
    <w:p w14:paraId="42DA0D9B" w14:textId="77777777" w:rsidR="00820C3B" w:rsidRDefault="00820C3B" w:rsidP="00586E22">
      <w:pPr>
        <w:jc w:val="both"/>
        <w:rPr>
          <w:lang w:val="en-IE"/>
        </w:rPr>
      </w:pPr>
    </w:p>
    <w:p w14:paraId="7BBF95D2" w14:textId="77777777" w:rsidR="00820C3B" w:rsidRPr="00125D7C" w:rsidRDefault="00820C3B" w:rsidP="00586E22">
      <w:pPr>
        <w:jc w:val="both"/>
        <w:rPr>
          <w:lang w:val="en-IE"/>
        </w:rPr>
      </w:pPr>
    </w:p>
    <w:p w14:paraId="473BD948" w14:textId="77777777" w:rsidR="00820C3B" w:rsidRDefault="00820C3B" w:rsidP="00586E22">
      <w:pPr>
        <w:pStyle w:val="Heading1"/>
        <w:shd w:val="clear" w:color="auto" w:fill="BDD6EE" w:themeFill="accent1" w:themeFillTint="66"/>
        <w:rPr>
          <w:rFonts w:ascii="Arial" w:hAnsi="Arial" w:cs="Arial"/>
          <w:sz w:val="20"/>
          <w:szCs w:val="20"/>
          <w:u w:val="single"/>
        </w:rPr>
      </w:pPr>
      <w:bookmarkStart w:id="18" w:name="_Toc193106805"/>
    </w:p>
    <w:p w14:paraId="7D7CA480" w14:textId="3CEC1058" w:rsidR="004E2E1E" w:rsidRPr="006C3550" w:rsidRDefault="004E2E1E" w:rsidP="00586E22">
      <w:pPr>
        <w:pStyle w:val="Heading1"/>
        <w:shd w:val="clear" w:color="auto" w:fill="BDD6EE" w:themeFill="accent1" w:themeFillTint="66"/>
        <w:rPr>
          <w:rFonts w:ascii="Arial" w:hAnsi="Arial" w:cs="Arial"/>
          <w:sz w:val="20"/>
          <w:szCs w:val="20"/>
          <w:u w:val="single"/>
        </w:rPr>
      </w:pPr>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8"/>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CE2A229" w14:textId="77777777" w:rsidR="004E2E1E" w:rsidRDefault="004E2E1E" w:rsidP="00586E22">
      <w:pPr>
        <w:tabs>
          <w:tab w:val="left" w:pos="720"/>
        </w:tabs>
        <w:jc w:val="both"/>
        <w:rPr>
          <w:rFonts w:ascii="Arial" w:hAnsi="Arial" w:cs="Arial"/>
          <w:color w:val="000000" w:themeColor="text1"/>
          <w:sz w:val="20"/>
          <w:lang w:val="en-IE"/>
        </w:rPr>
      </w:pPr>
    </w:p>
    <w:p w14:paraId="238D3E6E" w14:textId="77777777" w:rsidR="004E2E1E" w:rsidRPr="004E2E1E" w:rsidRDefault="004E2E1E" w:rsidP="00950A25">
      <w:pPr>
        <w:pStyle w:val="ListParagraph"/>
        <w:numPr>
          <w:ilvl w:val="1"/>
          <w:numId w:val="11"/>
        </w:numPr>
        <w:tabs>
          <w:tab w:val="left" w:pos="720"/>
        </w:tabs>
        <w:jc w:val="both"/>
        <w:rPr>
          <w:rFonts w:ascii="Arial" w:hAnsi="Arial" w:cs="Arial"/>
          <w:vanish/>
          <w:color w:val="000000" w:themeColor="text1"/>
          <w:sz w:val="20"/>
          <w:lang w:val="en-IE"/>
        </w:rPr>
      </w:pPr>
    </w:p>
    <w:p w14:paraId="40B5C94F" w14:textId="713AA502" w:rsidR="004E2E1E" w:rsidRDefault="00AF3B2A" w:rsidP="00950A25">
      <w:pPr>
        <w:pStyle w:val="ListParagraph"/>
        <w:numPr>
          <w:ilvl w:val="0"/>
          <w:numId w:val="11"/>
        </w:numPr>
        <w:tabs>
          <w:tab w:val="left" w:pos="720"/>
        </w:tabs>
        <w:jc w:val="both"/>
        <w:rPr>
          <w:rFonts w:ascii="Arial" w:hAnsi="Arial" w:cs="Arial"/>
          <w:vanish/>
          <w:color w:val="000000" w:themeColor="text1"/>
          <w:sz w:val="20"/>
          <w:lang w:val="en-IE"/>
        </w:rPr>
      </w:pPr>
      <w:r>
        <w:rPr>
          <w:rFonts w:ascii="Arial" w:hAnsi="Arial" w:cs="Arial"/>
          <w:vanish/>
          <w:color w:val="000000" w:themeColor="text1"/>
          <w:sz w:val="20"/>
          <w:lang w:val="en-IE"/>
        </w:rPr>
        <w:t xml:space="preserve"> </w:t>
      </w:r>
    </w:p>
    <w:p w14:paraId="352F9063" w14:textId="77777777" w:rsidR="00AF3B2A" w:rsidRPr="004E2E1E" w:rsidRDefault="00AF3B2A" w:rsidP="00950A25">
      <w:pPr>
        <w:pStyle w:val="ListParagraph"/>
        <w:numPr>
          <w:ilvl w:val="0"/>
          <w:numId w:val="11"/>
        </w:numPr>
        <w:tabs>
          <w:tab w:val="left" w:pos="720"/>
        </w:tabs>
        <w:jc w:val="both"/>
        <w:rPr>
          <w:rFonts w:ascii="Arial" w:hAnsi="Arial" w:cs="Arial"/>
          <w:vanish/>
          <w:color w:val="000000" w:themeColor="text1"/>
          <w:sz w:val="20"/>
          <w:lang w:val="en-IE"/>
        </w:rPr>
      </w:pPr>
    </w:p>
    <w:p w14:paraId="5D73CA0C" w14:textId="7CA0D26E" w:rsidR="004E2E1E" w:rsidRPr="00336BE5"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14:paraId="1A04D456" w14:textId="77777777" w:rsidR="004E2E1E" w:rsidRDefault="004E2E1E" w:rsidP="00950A25">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950A25">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950A25">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950A25">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950A25">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950A25">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950A25">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5C282512" w14:textId="39E3BFE8" w:rsidR="004E2E1E"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lastRenderedPageBreak/>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77777777" w:rsidR="00A0763A" w:rsidRPr="00A0763A"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All financial data is to be given in Euro (€) or Sterling (UK). Where the data is not given in Euro (€) or Sterling (UK), 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Subject to any applicable legal requirements, the Contracting Entity will not enter into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w:t>
      </w:r>
      <w:r w:rsidRPr="00A0763A">
        <w:rPr>
          <w:rFonts w:ascii="Arial" w:hAnsi="Arial" w:cs="Arial"/>
          <w:color w:val="000000" w:themeColor="text1"/>
          <w:sz w:val="20"/>
        </w:rPr>
        <w:lastRenderedPageBreak/>
        <w:t>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950A25">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950A25">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950A25">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950A25">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w:t>
      </w:r>
      <w:r w:rsidRPr="00C96194">
        <w:rPr>
          <w:rStyle w:val="DeltaViewInsertion"/>
          <w:rFonts w:ascii="Arial" w:hAnsi="Arial" w:cs="Arial"/>
          <w:color w:val="000000" w:themeColor="text1"/>
          <w:sz w:val="20"/>
          <w:szCs w:val="20"/>
          <w:u w:val="none"/>
          <w:lang w:val="en-IE" w:eastAsia="en-GB"/>
        </w:rPr>
        <w:lastRenderedPageBreak/>
        <w:t>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950A25">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950A25">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950A25">
      <w:pPr>
        <w:numPr>
          <w:ilvl w:val="4"/>
          <w:numId w:val="2"/>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14:paraId="55497B43" w14:textId="77777777" w:rsidR="002922EC" w:rsidRDefault="002922EC" w:rsidP="00950A25">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950A25">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950A25">
      <w:pPr>
        <w:pStyle w:val="ListParagraph"/>
        <w:numPr>
          <w:ilvl w:val="0"/>
          <w:numId w:val="10"/>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B937F19" w:rsidP="00950A25">
      <w:pPr>
        <w:pStyle w:val="ListParagraph"/>
        <w:numPr>
          <w:ilvl w:val="0"/>
          <w:numId w:val="10"/>
        </w:numPr>
        <w:tabs>
          <w:tab w:val="left" w:pos="1560"/>
        </w:tabs>
        <w:jc w:val="both"/>
        <w:rPr>
          <w:rFonts w:ascii="Arial" w:hAnsi="Arial" w:cs="Arial"/>
          <w:color w:val="000000" w:themeColor="text1"/>
          <w:sz w:val="20"/>
          <w:szCs w:val="20"/>
          <w:lang w:val="en-GB"/>
        </w:rPr>
      </w:pPr>
      <w:r w:rsidRPr="670E02A9">
        <w:rPr>
          <w:rStyle w:val="DeltaViewInsertion"/>
          <w:rFonts w:ascii="Arial" w:hAnsi="Arial" w:cs="Arial"/>
          <w:color w:val="000000" w:themeColor="text1"/>
          <w:sz w:val="20"/>
          <w:szCs w:val="20"/>
          <w:u w:val="none"/>
          <w:lang w:val="en-GB"/>
        </w:rPr>
        <w:t xml:space="preserve">other state/semi-state entities (including other Gas Networks Ireland group entities) for the purpose of disclosing details of the contract performance of the successful applicant.  </w:t>
      </w:r>
    </w:p>
    <w:p w14:paraId="19B9BC21" w14:textId="4C8D729F" w:rsidR="002922EC" w:rsidRDefault="007E6C2C" w:rsidP="00586E22">
      <w:pPr>
        <w:tabs>
          <w:tab w:val="left" w:pos="720"/>
        </w:tabs>
        <w:jc w:val="both"/>
        <w:rPr>
          <w:rStyle w:val="DeltaViewInsertion"/>
          <w:rFonts w:ascii="Arial" w:hAnsi="Arial" w:cs="Arial"/>
          <w:color w:val="000000" w:themeColor="text1"/>
          <w:sz w:val="20"/>
          <w:u w:val="none"/>
        </w:rPr>
      </w:pPr>
      <w:r>
        <w:rPr>
          <w:rFonts w:ascii="Arial" w:hAnsi="Arial" w:cs="Arial"/>
          <w:color w:val="000000" w:themeColor="text1"/>
          <w:sz w:val="20"/>
        </w:rPr>
        <w:tab/>
      </w:r>
      <w:r w:rsidR="002922EC" w:rsidRPr="002BBA63">
        <w:rPr>
          <w:rFonts w:ascii="Arial" w:hAnsi="Arial" w:cs="Arial"/>
          <w:color w:val="000000" w:themeColor="text1"/>
          <w:sz w:val="20"/>
        </w:rPr>
        <w:t>Document</w:t>
      </w:r>
      <w:r w:rsidR="002922EC">
        <w:rPr>
          <w:rFonts w:ascii="Arial" w:hAnsi="Arial" w:cs="Arial"/>
          <w:color w:val="000000" w:themeColor="text1"/>
          <w:sz w:val="20"/>
        </w:rPr>
        <w:t xml:space="preserve">s </w:t>
      </w:r>
      <w:r w:rsidR="002922EC"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950A25">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950A25">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.25 above when submitting its tender in any such 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9" w:name="_Toc193106806"/>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9"/>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305B167B" w14:textId="77777777" w:rsidR="004E2E1E" w:rsidRDefault="004E2E1E" w:rsidP="00586E22">
      <w:pPr>
        <w:jc w:val="both"/>
        <w:rPr>
          <w:rFonts w:ascii="Arial" w:hAnsi="Arial" w:cs="Arial"/>
          <w:b/>
          <w:bCs/>
          <w:sz w:val="20"/>
          <w:lang w:val="en-IE"/>
        </w:rPr>
      </w:pPr>
    </w:p>
    <w:p w14:paraId="2CE1A878" w14:textId="77777777" w:rsidR="008D4E47" w:rsidRPr="008D4E47" w:rsidRDefault="008D4E47" w:rsidP="00950A25">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357A5023" w14:textId="30A62AC0" w:rsidR="008D4E47" w:rsidRPr="008D4E47" w:rsidRDefault="008D4E47" w:rsidP="00950A25">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19B6E8C3" w14:textId="77777777" w:rsidR="008D4E47" w:rsidRPr="008D4E47" w:rsidRDefault="008D4E47" w:rsidP="00950A25">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0581CA9E" w14:textId="77777777" w:rsidR="008D4E47" w:rsidRPr="008D4E47" w:rsidRDefault="008D4E47" w:rsidP="00950A25">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317A2AA7" w14:textId="179528E3" w:rsidR="004E2E1E" w:rsidRDefault="004E2E1E" w:rsidP="00950A25">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C10552">
        <w:rPr>
          <w:rFonts w:ascii="Arial" w:hAnsi="Arial" w:cs="Arial"/>
          <w:sz w:val="20"/>
        </w:rPr>
        <w:t>3</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E467E0">
        <w:rPr>
          <w:rFonts w:ascii="Arial" w:hAnsi="Arial" w:cs="Arial"/>
          <w:sz w:val="20"/>
        </w:rPr>
        <w:t>3</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7DF29C6E" w:rsidR="004E2E1E" w:rsidRPr="00E467E0" w:rsidRDefault="004E2E1E" w:rsidP="00950A25">
      <w:pPr>
        <w:numPr>
          <w:ilvl w:val="1"/>
          <w:numId w:val="12"/>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554C08" w:rsidRPr="00E467E0">
        <w:rPr>
          <w:rFonts w:ascii="Arial" w:hAnsi="Arial" w:cs="Arial"/>
          <w:sz w:val="20"/>
          <w:shd w:val="clear" w:color="auto" w:fill="FFFFFF" w:themeFill="background1"/>
        </w:rPr>
        <w:t>3</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950A25">
      <w:pPr>
        <w:numPr>
          <w:ilvl w:val="1"/>
          <w:numId w:val="12"/>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the Particulars</w:t>
      </w:r>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the Particulars.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950A25">
      <w:pPr>
        <w:numPr>
          <w:ilvl w:val="1"/>
          <w:numId w:val="1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950A25">
      <w:pPr>
        <w:numPr>
          <w:ilvl w:val="1"/>
          <w:numId w:val="1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rsidTr="00A345B6">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rsidTr="00A345B6">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rsidTr="00A345B6">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rsidTr="00A345B6">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rsidTr="00A345B6">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950A25">
      <w:pPr>
        <w:pStyle w:val="ListParagraph"/>
        <w:numPr>
          <w:ilvl w:val="1"/>
          <w:numId w:val="12"/>
        </w:numPr>
        <w:spacing w:line="240" w:lineRule="auto"/>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950A25">
      <w:pPr>
        <w:numPr>
          <w:ilvl w:val="1"/>
          <w:numId w:val="12"/>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each and every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in order to submit a QSQ Response, but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w:t>
      </w:r>
      <w:r w:rsidRPr="00336BE5">
        <w:rPr>
          <w:rFonts w:ascii="Arial" w:hAnsi="Arial" w:cs="Arial"/>
          <w:sz w:val="20"/>
        </w:rPr>
        <w:lastRenderedPageBreak/>
        <w:t>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950A25">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950A25">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an individual while working for a third party entity;</w:t>
      </w:r>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950A25">
      <w:pPr>
        <w:pStyle w:val="Default"/>
        <w:numPr>
          <w:ilvl w:val="0"/>
          <w:numId w:val="13"/>
        </w:numPr>
        <w:ind w:left="1440"/>
        <w:jc w:val="both"/>
        <w:rPr>
          <w:sz w:val="20"/>
          <w:szCs w:val="20"/>
          <w:lang w:val="en-GB" w:eastAsia="en-IE"/>
        </w:rPr>
      </w:pPr>
      <w:r w:rsidRPr="002BBA63">
        <w:rPr>
          <w:sz w:val="20"/>
          <w:szCs w:val="20"/>
          <w:lang w:val="en-GB" w:eastAsia="en-IE"/>
        </w:rPr>
        <w:t>a third party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950A25">
      <w:pPr>
        <w:pStyle w:val="Default"/>
        <w:numPr>
          <w:ilvl w:val="0"/>
          <w:numId w:val="13"/>
        </w:numPr>
        <w:ind w:left="1440"/>
        <w:jc w:val="both"/>
        <w:rPr>
          <w:sz w:val="20"/>
          <w:szCs w:val="20"/>
          <w:lang w:val="en-GB" w:eastAsia="en-IE"/>
        </w:rPr>
      </w:pPr>
      <w:r w:rsidRPr="002BBA63">
        <w:rPr>
          <w:sz w:val="20"/>
          <w:szCs w:val="20"/>
          <w:lang w:val="en-GB" w:eastAsia="en-IE"/>
        </w:rPr>
        <w:t>a third party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cannot be relied upon unless the third party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d those third party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950A25">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1BA98CF3" w:rsidR="004E2E1E" w:rsidRDefault="004E2E1E" w:rsidP="00950A25">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w:t>
      </w:r>
      <w:proofErr w:type="spellStart"/>
      <w:r w:rsidRPr="0460DE7A">
        <w:rPr>
          <w:rFonts w:ascii="Arial" w:hAnsi="Arial" w:cs="Arial"/>
          <w:sz w:val="20"/>
        </w:rPr>
        <w:t>entit</w:t>
      </w:r>
      <w:proofErr w:type="spellEnd"/>
      <w:r w:rsidRPr="0460DE7A">
        <w:rPr>
          <w:rFonts w:ascii="Arial" w:hAnsi="Arial" w:cs="Arial"/>
          <w:sz w:val="20"/>
        </w:rPr>
        <w:t>(</w:t>
      </w:r>
      <w:proofErr w:type="spellStart"/>
      <w:r w:rsidRPr="0460DE7A">
        <w:rPr>
          <w:rFonts w:ascii="Arial" w:hAnsi="Arial" w:cs="Arial"/>
          <w:sz w:val="20"/>
        </w:rPr>
        <w:t>ies</w:t>
      </w:r>
      <w:proofErr w:type="spellEnd"/>
      <w:r w:rsidRPr="0460DE7A">
        <w:rPr>
          <w:rFonts w:ascii="Arial" w:hAnsi="Arial" w:cs="Arial"/>
          <w:sz w:val="20"/>
        </w:rPr>
        <w:t xml:space="preserve">)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950A25">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950A25">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950A25">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950A25">
      <w:pPr>
        <w:pStyle w:val="ListBullet"/>
        <w:numPr>
          <w:ilvl w:val="0"/>
          <w:numId w:val="14"/>
        </w:numPr>
        <w:jc w:val="both"/>
        <w:rPr>
          <w:rFonts w:ascii="Arial" w:hAnsi="Arial" w:cs="Arial"/>
          <w:sz w:val="20"/>
        </w:rPr>
      </w:pPr>
      <w:r w:rsidRPr="002BBA63">
        <w:rPr>
          <w:rFonts w:ascii="Arial" w:hAnsi="Arial" w:cs="Arial"/>
          <w:sz w:val="20"/>
        </w:rPr>
        <w:t>one company is the other’s holding company;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950A25">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950A25">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ne company is entitled to exercise or control the exercise of more than one half of the voting power at any general meeting of the company;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950A25">
      <w:pPr>
        <w:pStyle w:val="ListBullet"/>
        <w:numPr>
          <w:ilvl w:val="0"/>
          <w:numId w:val="14"/>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09A5562F" w:rsidR="00C614C1" w:rsidRPr="0085793E" w:rsidRDefault="00C614C1" w:rsidP="0085793E">
      <w:pPr>
        <w:pStyle w:val="Heading1"/>
        <w:widowControl w:val="0"/>
        <w:shd w:val="clear" w:color="auto" w:fill="C6D9F1"/>
        <w:rPr>
          <w:rFonts w:ascii="Arial" w:hAnsi="Arial" w:cs="Arial"/>
          <w:sz w:val="20"/>
          <w:szCs w:val="20"/>
        </w:rPr>
      </w:pPr>
      <w:bookmarkStart w:id="20" w:name="_Toc193106807"/>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rsidRPr="0085793E">
        <w:rPr>
          <w:rFonts w:ascii="Arial" w:hAnsi="Arial" w:cs="Arial"/>
          <w:sz w:val="20"/>
          <w:szCs w:val="20"/>
        </w:rPr>
        <w:tab/>
        <w:t xml:space="preserve">LOTS / 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20"/>
    </w:p>
    <w:p w14:paraId="7A821D79" w14:textId="77777777" w:rsidR="00BE2BC0" w:rsidRDefault="00BE2BC0" w:rsidP="00586E22">
      <w:pPr>
        <w:jc w:val="both"/>
        <w:rPr>
          <w:rFonts w:ascii="Arial" w:hAnsi="Arial" w:cs="Arial"/>
          <w:b/>
          <w:bCs/>
          <w:sz w:val="20"/>
          <w:highlight w:val="green"/>
          <w:lang w:val="en-IE"/>
        </w:rPr>
      </w:pPr>
    </w:p>
    <w:p w14:paraId="064D422C" w14:textId="77777777" w:rsidR="000F7F62" w:rsidRDefault="000F7F62" w:rsidP="00E41564">
      <w:pPr>
        <w:jc w:val="both"/>
        <w:rPr>
          <w:rFonts w:ascii="Arial" w:hAnsi="Arial" w:cs="Arial"/>
          <w:sz w:val="20"/>
        </w:rPr>
      </w:pPr>
      <w:r w:rsidRPr="007715EF">
        <w:rPr>
          <w:rFonts w:ascii="Arial" w:hAnsi="Arial" w:cs="Arial"/>
          <w:sz w:val="20"/>
        </w:rPr>
        <w:t>The scope of work required will involve providing suitably qualified personnel and</w:t>
      </w:r>
      <w:r>
        <w:rPr>
          <w:rFonts w:ascii="Arial" w:hAnsi="Arial" w:cs="Arial"/>
          <w:sz w:val="20"/>
        </w:rPr>
        <w:t xml:space="preserve"> appropriate</w:t>
      </w:r>
      <w:r w:rsidRPr="007715EF">
        <w:rPr>
          <w:rFonts w:ascii="Arial" w:hAnsi="Arial" w:cs="Arial"/>
          <w:sz w:val="20"/>
        </w:rPr>
        <w:t xml:space="preserve"> equipment for the following;</w:t>
      </w:r>
    </w:p>
    <w:p w14:paraId="5CF056B1" w14:textId="77777777" w:rsidR="000F7F62" w:rsidRDefault="000F7F62" w:rsidP="000F7F62">
      <w:pPr>
        <w:spacing w:line="276" w:lineRule="auto"/>
        <w:jc w:val="both"/>
        <w:rPr>
          <w:rFonts w:ascii="Arial" w:hAnsi="Arial" w:cs="Arial"/>
          <w:sz w:val="20"/>
        </w:rPr>
      </w:pPr>
    </w:p>
    <w:p w14:paraId="0B3AB3CC" w14:textId="229652D5" w:rsidR="000F7F62" w:rsidRPr="00290B6F" w:rsidRDefault="000F7F62" w:rsidP="000F7F62">
      <w:pPr>
        <w:spacing w:line="276" w:lineRule="auto"/>
        <w:jc w:val="both"/>
        <w:rPr>
          <w:rFonts w:ascii="Arial" w:hAnsi="Arial" w:cs="Arial"/>
          <w:b/>
          <w:bCs/>
          <w:sz w:val="20"/>
        </w:rPr>
      </w:pPr>
      <w:r w:rsidRPr="00290B6F">
        <w:rPr>
          <w:rFonts w:ascii="Arial" w:hAnsi="Arial" w:cs="Arial"/>
          <w:b/>
          <w:bCs/>
          <w:sz w:val="20"/>
        </w:rPr>
        <w:t>Lot 1</w:t>
      </w:r>
      <w:r w:rsidR="00400CA2">
        <w:rPr>
          <w:rFonts w:ascii="Arial" w:hAnsi="Arial" w:cs="Arial"/>
          <w:b/>
          <w:bCs/>
          <w:sz w:val="20"/>
        </w:rPr>
        <w:t>.</w:t>
      </w:r>
      <w:r w:rsidRPr="00290B6F">
        <w:rPr>
          <w:rFonts w:ascii="Arial" w:hAnsi="Arial" w:cs="Arial"/>
          <w:b/>
          <w:bCs/>
          <w:sz w:val="20"/>
        </w:rPr>
        <w:t xml:space="preserve"> Gas quality analysis</w:t>
      </w:r>
    </w:p>
    <w:p w14:paraId="4405F406" w14:textId="77777777" w:rsidR="00AE50C0" w:rsidRDefault="00AE50C0" w:rsidP="00950A25">
      <w:pPr>
        <w:pStyle w:val="ListParagraph"/>
        <w:numPr>
          <w:ilvl w:val="0"/>
          <w:numId w:val="19"/>
        </w:numPr>
        <w:rPr>
          <w:rFonts w:ascii="Arial" w:hAnsi="Arial" w:cs="Arial"/>
          <w:sz w:val="20"/>
        </w:rPr>
      </w:pPr>
      <w:r>
        <w:rPr>
          <w:rFonts w:ascii="Arial" w:hAnsi="Arial" w:cs="Arial"/>
          <w:sz w:val="20"/>
        </w:rPr>
        <w:t>A</w:t>
      </w:r>
      <w:r w:rsidRPr="00EC5545">
        <w:rPr>
          <w:rFonts w:ascii="Arial" w:hAnsi="Arial" w:cs="Arial"/>
          <w:sz w:val="20"/>
        </w:rPr>
        <w:t>nalysis of gas</w:t>
      </w:r>
      <w:r>
        <w:rPr>
          <w:rFonts w:ascii="Arial" w:hAnsi="Arial" w:cs="Arial"/>
          <w:sz w:val="20"/>
        </w:rPr>
        <w:t xml:space="preserve"> (natural / biomethane / Hydrogen (H</w:t>
      </w:r>
      <w:r w:rsidRPr="00703263">
        <w:rPr>
          <w:rFonts w:ascii="Arial" w:hAnsi="Arial" w:cs="Arial"/>
          <w:sz w:val="20"/>
          <w:szCs w:val="20"/>
          <w:vertAlign w:val="subscript"/>
          <w:lang w:val="en-IE" w:eastAsia="en-GB"/>
        </w:rPr>
        <w:t>2</w:t>
      </w:r>
      <w:r>
        <w:rPr>
          <w:rFonts w:ascii="Arial" w:hAnsi="Arial" w:cs="Arial"/>
          <w:sz w:val="20"/>
        </w:rPr>
        <w:t>) / Hydrogen Blends / LNG)</w:t>
      </w:r>
      <w:r w:rsidRPr="00EC5545">
        <w:rPr>
          <w:rFonts w:ascii="Arial" w:hAnsi="Arial" w:cs="Arial"/>
          <w:sz w:val="20"/>
        </w:rPr>
        <w:t xml:space="preserve"> samples taken from the </w:t>
      </w:r>
      <w:r>
        <w:rPr>
          <w:rFonts w:ascii="Arial" w:hAnsi="Arial" w:cs="Arial"/>
          <w:sz w:val="20"/>
        </w:rPr>
        <w:t>GNI network</w:t>
      </w:r>
      <w:r w:rsidRPr="00EC5545">
        <w:rPr>
          <w:rFonts w:ascii="Arial" w:hAnsi="Arial" w:cs="Arial"/>
          <w:sz w:val="20"/>
        </w:rPr>
        <w:t xml:space="preserve"> to determine</w:t>
      </w:r>
      <w:r>
        <w:rPr>
          <w:rFonts w:ascii="Arial" w:hAnsi="Arial" w:cs="Arial"/>
          <w:sz w:val="20"/>
        </w:rPr>
        <w:t xml:space="preserve"> the individual components, includes hydrocarbons, sulphurs and hydrocarbon dew point, </w:t>
      </w:r>
      <w:r>
        <w:rPr>
          <w:rFonts w:ascii="Arial" w:hAnsi="Arial" w:cs="Arial"/>
          <w:sz w:val="20"/>
          <w:lang w:val="en-IE"/>
        </w:rPr>
        <w:t>etc.</w:t>
      </w:r>
      <w:r>
        <w:rPr>
          <w:rFonts w:ascii="Arial" w:hAnsi="Arial" w:cs="Arial"/>
          <w:sz w:val="20"/>
        </w:rPr>
        <w:t>,</w:t>
      </w:r>
    </w:p>
    <w:p w14:paraId="1BF4D58B" w14:textId="77777777" w:rsidR="000F7F62" w:rsidRDefault="0C8AC81B" w:rsidP="00950A25">
      <w:pPr>
        <w:pStyle w:val="ListParagraph"/>
        <w:numPr>
          <w:ilvl w:val="0"/>
          <w:numId w:val="19"/>
        </w:numPr>
        <w:jc w:val="both"/>
        <w:rPr>
          <w:rFonts w:ascii="Arial" w:hAnsi="Arial" w:cs="Arial"/>
          <w:sz w:val="20"/>
          <w:szCs w:val="20"/>
          <w:lang w:val="en-GB"/>
        </w:rPr>
      </w:pPr>
      <w:r w:rsidRPr="670E02A9">
        <w:rPr>
          <w:rFonts w:ascii="Arial" w:hAnsi="Arial" w:cs="Arial"/>
          <w:sz w:val="20"/>
          <w:szCs w:val="20"/>
          <w:lang w:val="en-GB"/>
        </w:rPr>
        <w:t>Logistics for sample vessels,</w:t>
      </w:r>
    </w:p>
    <w:p w14:paraId="1AB0FCE8" w14:textId="77777777" w:rsidR="000F7F62" w:rsidRDefault="0C8AC81B" w:rsidP="00950A25">
      <w:pPr>
        <w:pStyle w:val="ListParagraph"/>
        <w:numPr>
          <w:ilvl w:val="0"/>
          <w:numId w:val="19"/>
        </w:numPr>
        <w:jc w:val="both"/>
        <w:rPr>
          <w:rFonts w:ascii="Arial" w:hAnsi="Arial" w:cs="Arial"/>
          <w:sz w:val="20"/>
          <w:szCs w:val="20"/>
          <w:lang w:val="en-GB"/>
        </w:rPr>
      </w:pPr>
      <w:r w:rsidRPr="670E02A9">
        <w:rPr>
          <w:rFonts w:ascii="Arial" w:hAnsi="Arial" w:cs="Arial"/>
          <w:sz w:val="20"/>
          <w:szCs w:val="20"/>
          <w:lang w:val="en-GB"/>
        </w:rPr>
        <w:t>Sample vessel hire, supply and cleaning,</w:t>
      </w:r>
    </w:p>
    <w:p w14:paraId="12E307BB" w14:textId="77777777" w:rsidR="000F7F62" w:rsidRDefault="000F7F62" w:rsidP="00950A25">
      <w:pPr>
        <w:pStyle w:val="ListParagraph"/>
        <w:numPr>
          <w:ilvl w:val="0"/>
          <w:numId w:val="19"/>
        </w:numPr>
        <w:jc w:val="both"/>
        <w:rPr>
          <w:rFonts w:ascii="Arial" w:hAnsi="Arial" w:cs="Arial"/>
          <w:sz w:val="20"/>
        </w:rPr>
      </w:pPr>
      <w:r>
        <w:rPr>
          <w:rFonts w:ascii="Arial" w:hAnsi="Arial" w:cs="Arial"/>
          <w:sz w:val="20"/>
        </w:rPr>
        <w:t>Technical support, and</w:t>
      </w:r>
    </w:p>
    <w:p w14:paraId="2AAC544C" w14:textId="77777777" w:rsidR="000F7F62" w:rsidRDefault="000F7F62" w:rsidP="00950A25">
      <w:pPr>
        <w:pStyle w:val="ListParagraph"/>
        <w:numPr>
          <w:ilvl w:val="0"/>
          <w:numId w:val="19"/>
        </w:numPr>
        <w:jc w:val="both"/>
        <w:rPr>
          <w:rFonts w:ascii="Arial" w:hAnsi="Arial" w:cs="Arial"/>
          <w:sz w:val="20"/>
        </w:rPr>
      </w:pPr>
      <w:r>
        <w:rPr>
          <w:rFonts w:ascii="Arial" w:hAnsi="Arial" w:cs="Arial"/>
          <w:sz w:val="20"/>
        </w:rPr>
        <w:t>Reporting.</w:t>
      </w:r>
    </w:p>
    <w:p w14:paraId="302AA667" w14:textId="01AC1A70" w:rsidR="000F7F62" w:rsidRDefault="000F7F62" w:rsidP="000F7F62">
      <w:pPr>
        <w:jc w:val="both"/>
        <w:rPr>
          <w:rFonts w:ascii="Arial" w:hAnsi="Arial" w:cs="Arial"/>
          <w:sz w:val="20"/>
        </w:rPr>
      </w:pPr>
      <w:r w:rsidRPr="00550411">
        <w:rPr>
          <w:rFonts w:ascii="Arial" w:hAnsi="Arial" w:cs="Arial"/>
          <w:sz w:val="20"/>
        </w:rPr>
        <w:t>The work will be carried out in accordance with relevant gas industry/statutory regulations and complying with standards: EN ISO 17025</w:t>
      </w:r>
      <w:r>
        <w:rPr>
          <w:rFonts w:ascii="Arial" w:hAnsi="Arial" w:cs="Arial"/>
          <w:sz w:val="20"/>
        </w:rPr>
        <w:t xml:space="preserve"> &amp; ISO 6976</w:t>
      </w:r>
      <w:r w:rsidRPr="00550411">
        <w:rPr>
          <w:rFonts w:ascii="Arial" w:hAnsi="Arial" w:cs="Arial"/>
          <w:sz w:val="20"/>
        </w:rPr>
        <w:t>.</w:t>
      </w:r>
    </w:p>
    <w:p w14:paraId="1EB1E942" w14:textId="77777777" w:rsidR="0023644D" w:rsidRDefault="0023644D" w:rsidP="000F7F62">
      <w:pPr>
        <w:jc w:val="both"/>
        <w:rPr>
          <w:rFonts w:ascii="Arial" w:hAnsi="Arial" w:cs="Arial"/>
          <w:sz w:val="20"/>
        </w:rPr>
      </w:pPr>
    </w:p>
    <w:p w14:paraId="3624D1F2" w14:textId="44A6A894" w:rsidR="0023644D" w:rsidRDefault="0023644D" w:rsidP="000F7F62">
      <w:pPr>
        <w:jc w:val="both"/>
        <w:rPr>
          <w:rFonts w:ascii="Arial" w:hAnsi="Arial" w:cs="Arial"/>
          <w:sz w:val="20"/>
        </w:rPr>
      </w:pPr>
      <w:r w:rsidRPr="00371A63">
        <w:rPr>
          <w:rFonts w:ascii="Arial" w:hAnsi="Arial" w:cs="Arial"/>
          <w:sz w:val="20"/>
        </w:rPr>
        <w:t>The measurement of all of the gas quality parameters shall be traceable to national standards &amp; accredited bodies e.g. United Kingdom Accreditation Service (UKAS), Physikalisch-Technische Bundesanstalt (PTB), National Physical Laboratory (NPL) and Nederlands Meetinstituut (NMi) and shall have acceptable certification to confirm.</w:t>
      </w:r>
    </w:p>
    <w:p w14:paraId="0507F8AC" w14:textId="77777777" w:rsidR="000F7F62" w:rsidRDefault="000F7F62" w:rsidP="000F7F62">
      <w:pPr>
        <w:jc w:val="both"/>
        <w:rPr>
          <w:rFonts w:ascii="Arial" w:hAnsi="Arial" w:cs="Arial"/>
          <w:sz w:val="20"/>
        </w:rPr>
      </w:pPr>
    </w:p>
    <w:p w14:paraId="2F06B4CD" w14:textId="4350F1B4" w:rsidR="003376DD" w:rsidRPr="00290B6F" w:rsidRDefault="003376DD" w:rsidP="003376DD">
      <w:pPr>
        <w:spacing w:line="276" w:lineRule="auto"/>
        <w:jc w:val="both"/>
        <w:rPr>
          <w:rFonts w:ascii="Arial" w:hAnsi="Arial" w:cs="Arial"/>
          <w:b/>
          <w:bCs/>
          <w:sz w:val="20"/>
        </w:rPr>
      </w:pPr>
      <w:r w:rsidRPr="00290B6F">
        <w:rPr>
          <w:rFonts w:ascii="Arial" w:hAnsi="Arial" w:cs="Arial"/>
          <w:b/>
          <w:bCs/>
          <w:sz w:val="20"/>
        </w:rPr>
        <w:t>Lot 2</w:t>
      </w:r>
      <w:r w:rsidR="00400CA2">
        <w:rPr>
          <w:rFonts w:ascii="Arial" w:hAnsi="Arial" w:cs="Arial"/>
          <w:b/>
          <w:bCs/>
          <w:sz w:val="20"/>
        </w:rPr>
        <w:t>.</w:t>
      </w:r>
      <w:r w:rsidRPr="00290B6F">
        <w:rPr>
          <w:rFonts w:ascii="Arial" w:hAnsi="Arial" w:cs="Arial"/>
          <w:b/>
          <w:bCs/>
          <w:sz w:val="20"/>
        </w:rPr>
        <w:t xml:space="preserve"> Validation of gas analysers</w:t>
      </w:r>
    </w:p>
    <w:p w14:paraId="2F52E741" w14:textId="77777777" w:rsidR="003376DD" w:rsidRDefault="003376DD" w:rsidP="00950A25">
      <w:pPr>
        <w:pStyle w:val="ListParagraph"/>
        <w:numPr>
          <w:ilvl w:val="0"/>
          <w:numId w:val="19"/>
        </w:numPr>
        <w:jc w:val="both"/>
        <w:rPr>
          <w:rFonts w:ascii="Arial" w:hAnsi="Arial" w:cs="Arial"/>
          <w:sz w:val="20"/>
        </w:rPr>
      </w:pPr>
      <w:r>
        <w:rPr>
          <w:rFonts w:ascii="Arial" w:hAnsi="Arial" w:cs="Arial"/>
          <w:sz w:val="20"/>
        </w:rPr>
        <w:t>Validation of gas analysers to ISO 10723 – natural gas – performance evaluation of analytical systems</w:t>
      </w:r>
      <w:r>
        <w:rPr>
          <w:rFonts w:ascii="Arial" w:hAnsi="Arial" w:cs="Arial"/>
          <w:sz w:val="20"/>
          <w:lang w:val="en-IE"/>
        </w:rPr>
        <w:t>,</w:t>
      </w:r>
    </w:p>
    <w:p w14:paraId="1A7E66BB" w14:textId="77777777" w:rsidR="003376DD" w:rsidRDefault="003376DD" w:rsidP="00950A25">
      <w:pPr>
        <w:pStyle w:val="ListParagraph"/>
        <w:numPr>
          <w:ilvl w:val="0"/>
          <w:numId w:val="19"/>
        </w:numPr>
        <w:jc w:val="both"/>
        <w:rPr>
          <w:rFonts w:ascii="Arial" w:hAnsi="Arial" w:cs="Arial"/>
          <w:sz w:val="20"/>
        </w:rPr>
      </w:pPr>
      <w:r>
        <w:rPr>
          <w:rFonts w:ascii="Arial" w:hAnsi="Arial" w:cs="Arial"/>
          <w:sz w:val="20"/>
          <w:lang w:val="en-IE"/>
        </w:rPr>
        <w:t>Design and supply of calibration gas,</w:t>
      </w:r>
    </w:p>
    <w:p w14:paraId="7E37DDA9" w14:textId="77777777" w:rsidR="003376DD" w:rsidRDefault="003376DD" w:rsidP="00950A25">
      <w:pPr>
        <w:pStyle w:val="ListParagraph"/>
        <w:numPr>
          <w:ilvl w:val="0"/>
          <w:numId w:val="19"/>
        </w:numPr>
        <w:jc w:val="both"/>
        <w:rPr>
          <w:rFonts w:ascii="Arial" w:hAnsi="Arial" w:cs="Arial"/>
          <w:sz w:val="20"/>
        </w:rPr>
      </w:pPr>
      <w:r>
        <w:rPr>
          <w:rFonts w:ascii="Arial" w:hAnsi="Arial" w:cs="Arial"/>
          <w:sz w:val="20"/>
        </w:rPr>
        <w:t>Technical support, and</w:t>
      </w:r>
    </w:p>
    <w:p w14:paraId="403F9268" w14:textId="77777777" w:rsidR="003376DD" w:rsidRDefault="003376DD" w:rsidP="00950A25">
      <w:pPr>
        <w:pStyle w:val="ListParagraph"/>
        <w:numPr>
          <w:ilvl w:val="0"/>
          <w:numId w:val="19"/>
        </w:numPr>
        <w:jc w:val="both"/>
        <w:rPr>
          <w:rFonts w:ascii="Arial" w:hAnsi="Arial" w:cs="Arial"/>
          <w:sz w:val="20"/>
        </w:rPr>
      </w:pPr>
      <w:r>
        <w:rPr>
          <w:rFonts w:ascii="Arial" w:hAnsi="Arial" w:cs="Arial"/>
          <w:sz w:val="20"/>
        </w:rPr>
        <w:t>Reporting.</w:t>
      </w:r>
    </w:p>
    <w:p w14:paraId="5FD9FADD" w14:textId="77777777" w:rsidR="000F181D" w:rsidRDefault="003376DD" w:rsidP="003376DD">
      <w:pPr>
        <w:spacing w:line="276" w:lineRule="auto"/>
        <w:jc w:val="both"/>
        <w:rPr>
          <w:rFonts w:ascii="Arial" w:hAnsi="Arial" w:cs="Arial"/>
          <w:sz w:val="20"/>
        </w:rPr>
      </w:pPr>
      <w:r w:rsidRPr="00550411">
        <w:rPr>
          <w:rFonts w:ascii="Arial" w:hAnsi="Arial" w:cs="Arial"/>
          <w:sz w:val="20"/>
        </w:rPr>
        <w:t xml:space="preserve">The work will be carried out in accordance with relevant gas industry/statutory regulations and complying with standards: </w:t>
      </w:r>
      <w:r>
        <w:rPr>
          <w:rFonts w:ascii="Arial" w:hAnsi="Arial" w:cs="Arial"/>
          <w:sz w:val="20"/>
        </w:rPr>
        <w:t>ISO 10723, ISO 6976, ISO/IEC Guide 98-3, ISO 6143</w:t>
      </w:r>
      <w:r w:rsidR="008F0D8B">
        <w:rPr>
          <w:rFonts w:ascii="Arial" w:hAnsi="Arial" w:cs="Arial"/>
          <w:sz w:val="20"/>
        </w:rPr>
        <w:t xml:space="preserve"> </w:t>
      </w:r>
      <w:r>
        <w:rPr>
          <w:rFonts w:ascii="Arial" w:hAnsi="Arial" w:cs="Arial"/>
          <w:sz w:val="20"/>
        </w:rPr>
        <w:t>and OIML R 140.</w:t>
      </w:r>
    </w:p>
    <w:p w14:paraId="3599A0E7" w14:textId="6D55B15E" w:rsidR="003376DD" w:rsidRDefault="003376DD" w:rsidP="003376DD">
      <w:pPr>
        <w:spacing w:line="276" w:lineRule="auto"/>
        <w:jc w:val="both"/>
        <w:rPr>
          <w:rFonts w:ascii="Arial" w:hAnsi="Arial" w:cs="Arial"/>
          <w:sz w:val="20"/>
        </w:rPr>
      </w:pPr>
      <w:r>
        <w:rPr>
          <w:rFonts w:ascii="Arial" w:hAnsi="Arial" w:cs="Arial"/>
          <w:sz w:val="20"/>
        </w:rPr>
        <w:t>Laboratories sh</w:t>
      </w:r>
      <w:r w:rsidR="00E70331">
        <w:rPr>
          <w:rFonts w:ascii="Arial" w:hAnsi="Arial" w:cs="Arial"/>
          <w:sz w:val="20"/>
        </w:rPr>
        <w:t>all</w:t>
      </w:r>
      <w:r>
        <w:rPr>
          <w:rFonts w:ascii="Arial" w:hAnsi="Arial" w:cs="Arial"/>
          <w:sz w:val="20"/>
        </w:rPr>
        <w:t xml:space="preserve"> be</w:t>
      </w:r>
      <w:r w:rsidR="00E70331">
        <w:rPr>
          <w:rFonts w:ascii="Arial" w:hAnsi="Arial" w:cs="Arial"/>
          <w:sz w:val="20"/>
        </w:rPr>
        <w:t xml:space="preserve"> </w:t>
      </w:r>
      <w:r>
        <w:rPr>
          <w:rFonts w:ascii="Arial" w:hAnsi="Arial" w:cs="Arial"/>
          <w:sz w:val="20"/>
        </w:rPr>
        <w:t>accredit</w:t>
      </w:r>
      <w:r w:rsidR="001A438B">
        <w:rPr>
          <w:rFonts w:ascii="Arial" w:hAnsi="Arial" w:cs="Arial"/>
          <w:sz w:val="20"/>
        </w:rPr>
        <w:t>ed</w:t>
      </w:r>
      <w:r>
        <w:rPr>
          <w:rFonts w:ascii="Arial" w:hAnsi="Arial" w:cs="Arial"/>
          <w:sz w:val="20"/>
        </w:rPr>
        <w:t xml:space="preserve"> to ISO EN 17025 </w:t>
      </w:r>
      <w:r w:rsidR="00DC1FC4">
        <w:rPr>
          <w:rFonts w:ascii="Arial" w:hAnsi="Arial" w:cs="Arial"/>
          <w:sz w:val="20"/>
        </w:rPr>
        <w:t xml:space="preserve">e.g. </w:t>
      </w:r>
      <w:r>
        <w:rPr>
          <w:rFonts w:ascii="Arial" w:hAnsi="Arial" w:cs="Arial"/>
          <w:sz w:val="20"/>
        </w:rPr>
        <w:t xml:space="preserve"> INAB</w:t>
      </w:r>
      <w:r w:rsidR="006C4F8C">
        <w:rPr>
          <w:rFonts w:ascii="Arial" w:hAnsi="Arial" w:cs="Arial"/>
          <w:sz w:val="20"/>
        </w:rPr>
        <w:t xml:space="preserve"> or</w:t>
      </w:r>
      <w:r>
        <w:rPr>
          <w:rFonts w:ascii="Arial" w:hAnsi="Arial" w:cs="Arial"/>
          <w:sz w:val="20"/>
        </w:rPr>
        <w:t xml:space="preserve"> UKAS.</w:t>
      </w:r>
    </w:p>
    <w:p w14:paraId="61BE9CB3" w14:textId="77777777" w:rsidR="003376DD" w:rsidRDefault="003376DD" w:rsidP="003376DD">
      <w:pPr>
        <w:spacing w:line="276" w:lineRule="auto"/>
        <w:jc w:val="both"/>
        <w:rPr>
          <w:rFonts w:ascii="Arial" w:hAnsi="Arial" w:cs="Arial"/>
          <w:sz w:val="20"/>
        </w:rPr>
      </w:pPr>
    </w:p>
    <w:p w14:paraId="03298ACC" w14:textId="2B6BEC81" w:rsidR="00290B6F" w:rsidRPr="00290B6F" w:rsidRDefault="00290B6F" w:rsidP="00290B6F">
      <w:pPr>
        <w:spacing w:line="276" w:lineRule="auto"/>
        <w:rPr>
          <w:rFonts w:ascii="Arial" w:hAnsi="Arial" w:cs="Arial"/>
          <w:b/>
          <w:bCs/>
          <w:sz w:val="20"/>
        </w:rPr>
      </w:pPr>
      <w:r w:rsidRPr="00290B6F">
        <w:rPr>
          <w:rFonts w:ascii="Arial" w:hAnsi="Arial" w:cs="Arial"/>
          <w:b/>
          <w:bCs/>
          <w:sz w:val="20"/>
        </w:rPr>
        <w:t>Lot 3</w:t>
      </w:r>
      <w:r w:rsidR="00400CA2">
        <w:rPr>
          <w:rFonts w:ascii="Arial" w:hAnsi="Arial" w:cs="Arial"/>
          <w:b/>
          <w:bCs/>
          <w:sz w:val="20"/>
        </w:rPr>
        <w:t>.</w:t>
      </w:r>
      <w:r w:rsidRPr="00290B6F">
        <w:rPr>
          <w:rFonts w:ascii="Arial" w:hAnsi="Arial" w:cs="Arial"/>
          <w:b/>
          <w:bCs/>
          <w:sz w:val="20"/>
        </w:rPr>
        <w:t xml:space="preserve"> Supply of Calibration Gas</w:t>
      </w:r>
    </w:p>
    <w:p w14:paraId="71819799" w14:textId="77777777" w:rsidR="00622BA6" w:rsidRDefault="00622BA6" w:rsidP="00622BA6">
      <w:pPr>
        <w:rPr>
          <w:rFonts w:ascii="Arial" w:hAnsi="Arial" w:cs="Arial"/>
          <w:sz w:val="20"/>
        </w:rPr>
      </w:pPr>
      <w:r>
        <w:rPr>
          <w:rFonts w:ascii="Arial" w:hAnsi="Arial" w:cs="Arial"/>
          <w:sz w:val="20"/>
        </w:rPr>
        <w:t>Supply of hydrocarbon and multi-sulphur calibration gas mixture(s)  certified according to ISO 17034 (UKAS) accredited calibration methods for:</w:t>
      </w:r>
    </w:p>
    <w:p w14:paraId="27A91806" w14:textId="77777777" w:rsidR="00622BA6" w:rsidRPr="00703263" w:rsidRDefault="00622BA6" w:rsidP="00703263">
      <w:pPr>
        <w:rPr>
          <w:rFonts w:ascii="Arial" w:hAnsi="Arial" w:cs="Arial"/>
          <w:sz w:val="20"/>
        </w:rPr>
      </w:pPr>
    </w:p>
    <w:p w14:paraId="6BBE70E0" w14:textId="0D320571" w:rsidR="00290B6F" w:rsidRPr="004E52C7" w:rsidRDefault="00290B6F" w:rsidP="00950A25">
      <w:pPr>
        <w:pStyle w:val="ListParagraph"/>
        <w:numPr>
          <w:ilvl w:val="0"/>
          <w:numId w:val="19"/>
        </w:numPr>
        <w:rPr>
          <w:rFonts w:ascii="Arial" w:hAnsi="Arial" w:cs="Arial"/>
          <w:sz w:val="20"/>
        </w:rPr>
      </w:pPr>
      <w:r w:rsidRPr="004E52C7">
        <w:rPr>
          <w:rFonts w:ascii="Arial" w:hAnsi="Arial" w:cs="Arial"/>
          <w:sz w:val="20"/>
          <w:lang w:val="en-IE"/>
        </w:rPr>
        <w:t>Supply of P</w:t>
      </w:r>
      <w:r>
        <w:rPr>
          <w:rFonts w:ascii="Arial" w:hAnsi="Arial" w:cs="Arial"/>
          <w:sz w:val="20"/>
          <w:lang w:val="en-IE"/>
        </w:rPr>
        <w:t xml:space="preserve">RM (Primary Reference Material </w:t>
      </w:r>
      <w:r w:rsidRPr="004E52C7">
        <w:rPr>
          <w:rFonts w:ascii="Arial" w:hAnsi="Arial" w:cs="Arial"/>
          <w:sz w:val="20"/>
          <w:lang w:val="en-IE"/>
        </w:rPr>
        <w:t xml:space="preserve">gas) </w:t>
      </w:r>
      <w:r w:rsidR="008F0D8B">
        <w:rPr>
          <w:rFonts w:ascii="Arial" w:hAnsi="Arial" w:cs="Arial"/>
          <w:sz w:val="20"/>
          <w:lang w:val="en-IE"/>
        </w:rPr>
        <w:t>-</w:t>
      </w:r>
      <w:r w:rsidRPr="004E52C7">
        <w:rPr>
          <w:rFonts w:ascii="Arial" w:hAnsi="Arial" w:cs="Arial"/>
          <w:sz w:val="20"/>
          <w:lang w:val="en-IE"/>
        </w:rPr>
        <w:t xml:space="preserve"> formally PRGM,</w:t>
      </w:r>
    </w:p>
    <w:p w14:paraId="03FD2722" w14:textId="77777777" w:rsidR="00290B6F" w:rsidRPr="004E52C7" w:rsidRDefault="00290B6F" w:rsidP="00950A25">
      <w:pPr>
        <w:pStyle w:val="ListParagraph"/>
        <w:numPr>
          <w:ilvl w:val="0"/>
          <w:numId w:val="19"/>
        </w:numPr>
        <w:rPr>
          <w:rFonts w:ascii="Arial" w:hAnsi="Arial" w:cs="Arial"/>
          <w:sz w:val="20"/>
        </w:rPr>
      </w:pPr>
      <w:r w:rsidRPr="004E52C7">
        <w:rPr>
          <w:rFonts w:ascii="Arial" w:hAnsi="Arial" w:cs="Arial"/>
          <w:sz w:val="20"/>
          <w:lang w:val="en-IE"/>
        </w:rPr>
        <w:t>Supply of CRM</w:t>
      </w:r>
      <w:r>
        <w:rPr>
          <w:rFonts w:ascii="Arial" w:hAnsi="Arial" w:cs="Arial"/>
          <w:sz w:val="20"/>
          <w:lang w:val="en-IE"/>
        </w:rPr>
        <w:t xml:space="preserve"> (Certified Reference Material </w:t>
      </w:r>
      <w:r w:rsidRPr="004E52C7">
        <w:rPr>
          <w:rFonts w:ascii="Arial" w:hAnsi="Arial" w:cs="Arial"/>
          <w:sz w:val="20"/>
          <w:lang w:val="en-IE"/>
        </w:rPr>
        <w:t xml:space="preserve">gas), formally SGS, </w:t>
      </w:r>
    </w:p>
    <w:p w14:paraId="21D3012B" w14:textId="77777777" w:rsidR="00290B6F" w:rsidRPr="004E52C7" w:rsidRDefault="00290B6F" w:rsidP="00950A25">
      <w:pPr>
        <w:pStyle w:val="ListParagraph"/>
        <w:numPr>
          <w:ilvl w:val="0"/>
          <w:numId w:val="19"/>
        </w:numPr>
        <w:rPr>
          <w:rFonts w:ascii="Arial" w:hAnsi="Arial" w:cs="Arial"/>
          <w:sz w:val="20"/>
        </w:rPr>
      </w:pPr>
      <w:r w:rsidRPr="004E52C7">
        <w:rPr>
          <w:rFonts w:ascii="Arial" w:hAnsi="Arial" w:cs="Arial"/>
          <w:sz w:val="20"/>
          <w:lang w:val="en-IE"/>
        </w:rPr>
        <w:t>CGM (Calibrated Gas Mixtures) certification,</w:t>
      </w:r>
    </w:p>
    <w:p w14:paraId="36E0A2D7" w14:textId="77777777" w:rsidR="00290B6F" w:rsidRPr="004E52C7" w:rsidRDefault="00290B6F" w:rsidP="00950A25">
      <w:pPr>
        <w:pStyle w:val="ListParagraph"/>
        <w:numPr>
          <w:ilvl w:val="0"/>
          <w:numId w:val="19"/>
        </w:numPr>
        <w:rPr>
          <w:rFonts w:ascii="Arial" w:hAnsi="Arial" w:cs="Arial"/>
          <w:sz w:val="20"/>
        </w:rPr>
      </w:pPr>
      <w:r w:rsidRPr="004E52C7">
        <w:rPr>
          <w:rFonts w:ascii="Arial" w:hAnsi="Arial" w:cs="Arial"/>
          <w:sz w:val="20"/>
          <w:lang w:val="en-IE"/>
        </w:rPr>
        <w:t>Supply of bottles, and</w:t>
      </w:r>
    </w:p>
    <w:p w14:paraId="62D3F23D" w14:textId="77777777" w:rsidR="00290B6F" w:rsidRPr="004E52C7" w:rsidRDefault="00290B6F" w:rsidP="00950A25">
      <w:pPr>
        <w:pStyle w:val="ListParagraph"/>
        <w:numPr>
          <w:ilvl w:val="0"/>
          <w:numId w:val="19"/>
        </w:numPr>
        <w:rPr>
          <w:rFonts w:ascii="Arial" w:hAnsi="Arial" w:cs="Arial"/>
          <w:sz w:val="20"/>
        </w:rPr>
      </w:pPr>
      <w:r w:rsidRPr="004E52C7">
        <w:rPr>
          <w:rFonts w:ascii="Arial" w:hAnsi="Arial" w:cs="Arial"/>
          <w:sz w:val="20"/>
          <w:lang w:val="en-IE"/>
        </w:rPr>
        <w:t>Logistics.</w:t>
      </w:r>
    </w:p>
    <w:p w14:paraId="7800E9B8" w14:textId="77777777" w:rsidR="00290B6F" w:rsidRPr="004E52C7" w:rsidRDefault="00290B6F" w:rsidP="00290B6F">
      <w:pPr>
        <w:spacing w:line="276" w:lineRule="auto"/>
        <w:rPr>
          <w:rFonts w:ascii="Arial" w:hAnsi="Arial" w:cs="Arial"/>
          <w:sz w:val="20"/>
        </w:rPr>
      </w:pPr>
      <w:r>
        <w:rPr>
          <w:rFonts w:ascii="Arial" w:hAnsi="Arial" w:cs="Arial"/>
          <w:sz w:val="20"/>
        </w:rPr>
        <w:t>PRM(</w:t>
      </w:r>
      <w:r w:rsidRPr="004E52C7">
        <w:rPr>
          <w:rFonts w:ascii="Arial" w:hAnsi="Arial" w:cs="Arial"/>
          <w:sz w:val="20"/>
        </w:rPr>
        <w:t>G</w:t>
      </w:r>
      <w:r>
        <w:rPr>
          <w:rFonts w:ascii="Arial" w:hAnsi="Arial" w:cs="Arial"/>
          <w:sz w:val="20"/>
        </w:rPr>
        <w:t>)</w:t>
      </w:r>
      <w:r w:rsidRPr="004E52C7">
        <w:rPr>
          <w:rFonts w:ascii="Arial" w:hAnsi="Arial" w:cs="Arial"/>
          <w:sz w:val="20"/>
        </w:rPr>
        <w:t xml:space="preserve"> are to be prepared gravimetrically in accordance with ISO 6142.</w:t>
      </w:r>
    </w:p>
    <w:p w14:paraId="3A26386F" w14:textId="0B824B14" w:rsidR="00290B6F" w:rsidRPr="004E52C7" w:rsidRDefault="00290B6F" w:rsidP="00290B6F">
      <w:pPr>
        <w:spacing w:line="276" w:lineRule="auto"/>
        <w:rPr>
          <w:rFonts w:ascii="Arial" w:hAnsi="Arial" w:cs="Arial"/>
          <w:sz w:val="20"/>
        </w:rPr>
      </w:pPr>
      <w:r w:rsidRPr="004E52C7">
        <w:rPr>
          <w:rFonts w:ascii="Arial" w:hAnsi="Arial" w:cs="Arial"/>
          <w:sz w:val="20"/>
        </w:rPr>
        <w:t xml:space="preserve">Laboratories shall be accredited to ISO EN 17025 </w:t>
      </w:r>
      <w:r w:rsidR="00504838">
        <w:rPr>
          <w:rFonts w:ascii="Arial" w:hAnsi="Arial" w:cs="Arial"/>
          <w:sz w:val="20"/>
        </w:rPr>
        <w:t>e.g.</w:t>
      </w:r>
      <w:r w:rsidRPr="004E52C7">
        <w:rPr>
          <w:rFonts w:ascii="Arial" w:hAnsi="Arial" w:cs="Arial"/>
          <w:sz w:val="20"/>
        </w:rPr>
        <w:t xml:space="preserve"> INAB</w:t>
      </w:r>
      <w:r w:rsidR="006C4F8C">
        <w:rPr>
          <w:rFonts w:ascii="Arial" w:hAnsi="Arial" w:cs="Arial"/>
          <w:sz w:val="20"/>
        </w:rPr>
        <w:t xml:space="preserve"> or</w:t>
      </w:r>
      <w:r w:rsidRPr="004E52C7">
        <w:rPr>
          <w:rFonts w:ascii="Arial" w:hAnsi="Arial" w:cs="Arial"/>
          <w:sz w:val="20"/>
        </w:rPr>
        <w:t xml:space="preserve"> UKAS.</w:t>
      </w:r>
    </w:p>
    <w:p w14:paraId="4FCA54FC" w14:textId="77777777" w:rsidR="00400CA2" w:rsidRDefault="00400CA2" w:rsidP="009E69BA">
      <w:pPr>
        <w:spacing w:line="276" w:lineRule="auto"/>
        <w:rPr>
          <w:rFonts w:ascii="Arial" w:hAnsi="Arial" w:cs="Arial"/>
          <w:sz w:val="20"/>
        </w:rPr>
      </w:pPr>
    </w:p>
    <w:p w14:paraId="4B2BF44D" w14:textId="610EAFDE" w:rsidR="008F0D8B" w:rsidRPr="009E69BA" w:rsidRDefault="17C64C7D" w:rsidP="670E02A9">
      <w:pPr>
        <w:spacing w:line="276" w:lineRule="auto"/>
        <w:rPr>
          <w:rFonts w:ascii="Arial" w:hAnsi="Arial" w:cs="Arial"/>
          <w:b/>
          <w:bCs/>
          <w:sz w:val="20"/>
        </w:rPr>
      </w:pPr>
      <w:r w:rsidRPr="670E02A9">
        <w:rPr>
          <w:rFonts w:ascii="Arial" w:hAnsi="Arial" w:cs="Arial"/>
          <w:b/>
          <w:bCs/>
          <w:sz w:val="20"/>
        </w:rPr>
        <w:t>Lot 4. Gas Quality</w:t>
      </w:r>
      <w:r w:rsidR="35A4AB50" w:rsidRPr="670E02A9">
        <w:rPr>
          <w:rFonts w:ascii="Arial" w:hAnsi="Arial" w:cs="Arial"/>
          <w:b/>
          <w:bCs/>
          <w:sz w:val="20"/>
        </w:rPr>
        <w:t xml:space="preserve"> and Metering</w:t>
      </w:r>
      <w:r w:rsidRPr="670E02A9">
        <w:rPr>
          <w:rFonts w:ascii="Arial" w:hAnsi="Arial" w:cs="Arial"/>
          <w:b/>
          <w:bCs/>
          <w:sz w:val="20"/>
        </w:rPr>
        <w:t xml:space="preserve"> Technical Support</w:t>
      </w:r>
    </w:p>
    <w:p w14:paraId="5EEDD768" w14:textId="62727F12" w:rsidR="00A45D40" w:rsidRDefault="00A45D40" w:rsidP="00A45D40">
      <w:pPr>
        <w:rPr>
          <w:rFonts w:ascii="Arial" w:hAnsi="Arial" w:cs="Arial"/>
          <w:sz w:val="20"/>
        </w:rPr>
      </w:pPr>
      <w:r>
        <w:rPr>
          <w:rFonts w:ascii="Arial" w:hAnsi="Arial" w:cs="Arial"/>
          <w:sz w:val="20"/>
        </w:rPr>
        <w:t xml:space="preserve">Gas Quality and Metering </w:t>
      </w:r>
      <w:r w:rsidRPr="002E64B6">
        <w:rPr>
          <w:rFonts w:ascii="Arial" w:hAnsi="Arial" w:cs="Arial"/>
          <w:sz w:val="20"/>
        </w:rPr>
        <w:t xml:space="preserve">Technical </w:t>
      </w:r>
      <w:r>
        <w:rPr>
          <w:rFonts w:ascii="Arial" w:hAnsi="Arial" w:cs="Arial"/>
          <w:sz w:val="20"/>
        </w:rPr>
        <w:t xml:space="preserve">Support </w:t>
      </w:r>
      <w:r w:rsidRPr="002E64B6">
        <w:rPr>
          <w:rFonts w:ascii="Arial" w:hAnsi="Arial" w:cs="Arial"/>
          <w:sz w:val="20"/>
        </w:rPr>
        <w:t>(as required)</w:t>
      </w:r>
      <w:r>
        <w:rPr>
          <w:rFonts w:ascii="Arial" w:hAnsi="Arial" w:cs="Arial"/>
          <w:sz w:val="20"/>
        </w:rPr>
        <w:t xml:space="preserve"> shall be provided in areas related to Gas Quality and Metering</w:t>
      </w:r>
      <w:r w:rsidR="00ED7A53">
        <w:rPr>
          <w:rFonts w:ascii="Arial" w:hAnsi="Arial" w:cs="Arial"/>
          <w:sz w:val="20"/>
        </w:rPr>
        <w:t>.</w:t>
      </w:r>
    </w:p>
    <w:p w14:paraId="04FB43A2" w14:textId="77777777" w:rsidR="00ED7A53" w:rsidRDefault="00ED7A53" w:rsidP="00A45D40">
      <w:pPr>
        <w:rPr>
          <w:rFonts w:ascii="Arial" w:hAnsi="Arial" w:cs="Arial"/>
          <w:sz w:val="20"/>
        </w:rPr>
      </w:pPr>
    </w:p>
    <w:p w14:paraId="395AD2DD" w14:textId="77777777" w:rsidR="00ED7A53" w:rsidRDefault="00ED7A53" w:rsidP="00ED7A53">
      <w:pPr>
        <w:rPr>
          <w:rFonts w:ascii="Arial" w:hAnsi="Arial" w:cs="Arial"/>
          <w:sz w:val="20"/>
        </w:rPr>
      </w:pPr>
      <w:r>
        <w:rPr>
          <w:rFonts w:ascii="Arial" w:hAnsi="Arial" w:cs="Arial"/>
          <w:sz w:val="20"/>
        </w:rPr>
        <w:t xml:space="preserve">Gas Quality: Provision of specialist support relating to the monitoring, analysis and interpretation of gas quality. This includes expert advice on gas composition, contaminants, calorific value, compliance with relevant standards and the investigation with gas quality issues across the network, </w:t>
      </w:r>
    </w:p>
    <w:p w14:paraId="6C582F2A" w14:textId="77777777" w:rsidR="00ED7A53" w:rsidRDefault="00ED7A53" w:rsidP="00ED7A53">
      <w:pPr>
        <w:rPr>
          <w:rFonts w:ascii="Arial" w:hAnsi="Arial" w:cs="Arial"/>
          <w:sz w:val="20"/>
        </w:rPr>
      </w:pPr>
    </w:p>
    <w:p w14:paraId="0E165805" w14:textId="77777777" w:rsidR="00ED7A53" w:rsidRDefault="00ED7A53" w:rsidP="00ED7A53">
      <w:pPr>
        <w:rPr>
          <w:rFonts w:ascii="Arial" w:hAnsi="Arial" w:cs="Arial"/>
          <w:sz w:val="20"/>
        </w:rPr>
      </w:pPr>
      <w:r>
        <w:rPr>
          <w:rFonts w:ascii="Arial" w:hAnsi="Arial" w:cs="Arial"/>
          <w:sz w:val="20"/>
          <w:lang w:val="en-IE"/>
        </w:rPr>
        <w:t xml:space="preserve">Metering: </w:t>
      </w:r>
      <w:r>
        <w:rPr>
          <w:rFonts w:ascii="Arial" w:hAnsi="Arial" w:cs="Arial"/>
          <w:sz w:val="20"/>
        </w:rPr>
        <w:t>Provision of technical expertise to support gas metering systems / equipment including diagnostics, fault investigation, calibration assurance, compliance with metering standards, and specialist guidance on meter performance and operation.</w:t>
      </w:r>
    </w:p>
    <w:p w14:paraId="79064DC5" w14:textId="32BF8263" w:rsidR="00F85AC7" w:rsidRDefault="00F85AC7" w:rsidP="00F85AC7">
      <w:pPr>
        <w:rPr>
          <w:rFonts w:ascii="Arial" w:hAnsi="Arial" w:cs="Arial"/>
          <w:sz w:val="20"/>
        </w:rPr>
      </w:pPr>
      <w:r>
        <w:rPr>
          <w:rFonts w:ascii="Arial" w:hAnsi="Arial" w:cs="Arial"/>
          <w:sz w:val="20"/>
        </w:rPr>
        <w:t xml:space="preserve">Gas Quality and Metering Technical Support to include </w:t>
      </w:r>
      <w:r w:rsidR="00172C77">
        <w:rPr>
          <w:rFonts w:ascii="Arial" w:hAnsi="Arial" w:cs="Arial"/>
          <w:sz w:val="20"/>
        </w:rPr>
        <w:t>(</w:t>
      </w:r>
      <w:r>
        <w:rPr>
          <w:rFonts w:ascii="Arial" w:hAnsi="Arial" w:cs="Arial"/>
          <w:sz w:val="20"/>
        </w:rPr>
        <w:t>but not limited to</w:t>
      </w:r>
      <w:r w:rsidR="00172C77">
        <w:rPr>
          <w:rFonts w:ascii="Arial" w:hAnsi="Arial" w:cs="Arial"/>
          <w:sz w:val="20"/>
        </w:rPr>
        <w:t>)</w:t>
      </w:r>
      <w:r>
        <w:rPr>
          <w:rFonts w:ascii="Arial" w:hAnsi="Arial" w:cs="Arial"/>
          <w:sz w:val="20"/>
        </w:rPr>
        <w:t>:</w:t>
      </w:r>
    </w:p>
    <w:p w14:paraId="01E27089" w14:textId="77777777" w:rsidR="00F85AC7" w:rsidRDefault="00F85AC7" w:rsidP="00F85AC7">
      <w:pPr>
        <w:rPr>
          <w:rFonts w:ascii="Arial" w:hAnsi="Arial" w:cs="Arial"/>
          <w:sz w:val="20"/>
        </w:rPr>
      </w:pPr>
    </w:p>
    <w:p w14:paraId="55CB3BAE" w14:textId="77777777" w:rsidR="008F0D8B" w:rsidRPr="00600FA8" w:rsidRDefault="008F0D8B" w:rsidP="00950A25">
      <w:pPr>
        <w:numPr>
          <w:ilvl w:val="0"/>
          <w:numId w:val="20"/>
        </w:numPr>
        <w:jc w:val="both"/>
        <w:rPr>
          <w:rFonts w:ascii="Arial" w:hAnsi="Arial" w:cs="Arial"/>
          <w:sz w:val="20"/>
          <w:lang w:val="en-IE"/>
        </w:rPr>
      </w:pPr>
      <w:r w:rsidRPr="00600FA8">
        <w:rPr>
          <w:rFonts w:ascii="Arial" w:hAnsi="Arial" w:cs="Arial"/>
          <w:sz w:val="20"/>
          <w:lang w:val="en-IE"/>
        </w:rPr>
        <w:lastRenderedPageBreak/>
        <w:t xml:space="preserve">To address queries raised by GNI and GNI (UK)’s Gas Quality Stakeholders (Regulators, Gas Suppliers, Power Generators, Biomethane Suppliers etc.).  </w:t>
      </w:r>
    </w:p>
    <w:p w14:paraId="70BD7406" w14:textId="77777777" w:rsidR="004978B8" w:rsidRDefault="004978B8" w:rsidP="00950A25">
      <w:pPr>
        <w:numPr>
          <w:ilvl w:val="0"/>
          <w:numId w:val="20"/>
        </w:numPr>
        <w:jc w:val="both"/>
        <w:rPr>
          <w:rFonts w:ascii="Arial" w:hAnsi="Arial" w:cs="Arial"/>
          <w:sz w:val="20"/>
          <w:lang w:val="en-IE"/>
        </w:rPr>
      </w:pPr>
      <w:r w:rsidRPr="00600FA8">
        <w:rPr>
          <w:rFonts w:ascii="Arial" w:hAnsi="Arial" w:cs="Arial"/>
          <w:sz w:val="20"/>
          <w:lang w:val="en-IE"/>
        </w:rPr>
        <w:t xml:space="preserve">Address any queries with regards to </w:t>
      </w:r>
      <w:r>
        <w:rPr>
          <w:rFonts w:ascii="Arial" w:hAnsi="Arial" w:cs="Arial"/>
          <w:sz w:val="20"/>
          <w:lang w:val="en-IE"/>
        </w:rPr>
        <w:t>gas composition, blends and contaminants.</w:t>
      </w:r>
    </w:p>
    <w:p w14:paraId="2F190703" w14:textId="77777777" w:rsidR="004978B8" w:rsidRPr="004F4175" w:rsidRDefault="004978B8" w:rsidP="00950A25">
      <w:pPr>
        <w:numPr>
          <w:ilvl w:val="0"/>
          <w:numId w:val="20"/>
        </w:numPr>
        <w:spacing w:before="1" w:after="1"/>
        <w:jc w:val="both"/>
        <w:rPr>
          <w:rFonts w:ascii="Arial" w:hAnsi="Arial" w:cstheme="minorHAnsi"/>
          <w:color w:val="000000" w:themeColor="text1"/>
          <w:sz w:val="20"/>
        </w:rPr>
      </w:pPr>
      <w:r w:rsidRPr="00585C4C">
        <w:rPr>
          <w:rFonts w:ascii="Arial" w:hAnsi="Arial" w:cs="Arial"/>
          <w:sz w:val="20"/>
          <w:lang w:val="en-IE"/>
        </w:rPr>
        <w:t>Associated engineering technical support.</w:t>
      </w:r>
    </w:p>
    <w:p w14:paraId="6E2EC93E" w14:textId="77777777" w:rsidR="004978B8" w:rsidRDefault="004978B8" w:rsidP="00950A25">
      <w:pPr>
        <w:numPr>
          <w:ilvl w:val="0"/>
          <w:numId w:val="20"/>
        </w:numPr>
        <w:spacing w:before="1" w:after="1"/>
        <w:jc w:val="both"/>
        <w:rPr>
          <w:rFonts w:ascii="Arial" w:hAnsi="Arial" w:cstheme="minorHAnsi"/>
          <w:color w:val="000000" w:themeColor="text1"/>
          <w:sz w:val="20"/>
        </w:rPr>
      </w:pPr>
      <w:r w:rsidRPr="00164A5E">
        <w:rPr>
          <w:rFonts w:ascii="Arial" w:hAnsi="Arial" w:cstheme="minorHAnsi"/>
          <w:color w:val="000000" w:themeColor="text1"/>
          <w:sz w:val="20"/>
        </w:rPr>
        <w:t>Provide flow measurement services including Uncertainty Calculations,</w:t>
      </w:r>
    </w:p>
    <w:p w14:paraId="13EB307C" w14:textId="77777777" w:rsidR="004978B8" w:rsidRDefault="004978B8" w:rsidP="00950A25">
      <w:pPr>
        <w:numPr>
          <w:ilvl w:val="0"/>
          <w:numId w:val="20"/>
        </w:numPr>
        <w:spacing w:before="1" w:after="1"/>
        <w:jc w:val="both"/>
        <w:rPr>
          <w:rFonts w:ascii="Arial" w:hAnsi="Arial" w:cstheme="minorHAnsi"/>
          <w:color w:val="000000" w:themeColor="text1"/>
          <w:sz w:val="20"/>
        </w:rPr>
      </w:pPr>
      <w:r>
        <w:rPr>
          <w:rFonts w:ascii="Arial" w:hAnsi="Arial" w:cstheme="minorHAnsi"/>
          <w:color w:val="000000" w:themeColor="text1"/>
          <w:sz w:val="20"/>
        </w:rPr>
        <w:t xml:space="preserve">Biomethane </w:t>
      </w:r>
      <w:r w:rsidRPr="00164A5E">
        <w:rPr>
          <w:rFonts w:ascii="Arial" w:hAnsi="Arial" w:cstheme="minorHAnsi"/>
          <w:color w:val="000000" w:themeColor="text1"/>
          <w:sz w:val="20"/>
        </w:rPr>
        <w:t>Measurement Risk Assessments (MRAs),</w:t>
      </w:r>
    </w:p>
    <w:p w14:paraId="1845EC19" w14:textId="23738822" w:rsidR="008423F7" w:rsidRDefault="004978B8" w:rsidP="008423F7">
      <w:pPr>
        <w:ind w:left="774"/>
        <w:jc w:val="both"/>
        <w:rPr>
          <w:rFonts w:ascii="Arial" w:hAnsi="Arial" w:cs="Arial"/>
          <w:sz w:val="20"/>
          <w:lang w:val="en-IE"/>
        </w:rPr>
      </w:pPr>
      <w:r w:rsidRPr="008423F7">
        <w:rPr>
          <w:rFonts w:ascii="Arial" w:hAnsi="Arial" w:cstheme="minorHAnsi"/>
          <w:color w:val="000000" w:themeColor="text1"/>
          <w:sz w:val="20"/>
        </w:rPr>
        <w:t xml:space="preserve">USM Diagnostics, Training etc. for GNI Fiscal Metering Installations. </w:t>
      </w:r>
    </w:p>
    <w:p w14:paraId="3202A486" w14:textId="77777777" w:rsidR="008F0D8B" w:rsidRDefault="008F0D8B" w:rsidP="008423F7">
      <w:pPr>
        <w:ind w:left="774"/>
        <w:jc w:val="both"/>
        <w:rPr>
          <w:rFonts w:ascii="Arial" w:hAnsi="Arial" w:cs="Arial"/>
          <w:sz w:val="20"/>
          <w:lang w:val="en-IE"/>
        </w:rPr>
      </w:pPr>
      <w:r w:rsidRPr="00600FA8">
        <w:rPr>
          <w:rFonts w:ascii="Arial" w:hAnsi="Arial" w:cs="Arial"/>
          <w:sz w:val="20"/>
          <w:lang w:val="en-IE"/>
        </w:rPr>
        <w:t>Supply hourly/daily rates for associated engineering technical support.</w:t>
      </w:r>
    </w:p>
    <w:p w14:paraId="3DE1AE88" w14:textId="77777777" w:rsidR="00E41564" w:rsidRPr="00600FA8" w:rsidRDefault="00E41564" w:rsidP="008423F7">
      <w:pPr>
        <w:ind w:left="774"/>
        <w:jc w:val="both"/>
        <w:rPr>
          <w:rFonts w:ascii="Arial" w:hAnsi="Arial" w:cs="Arial"/>
          <w:sz w:val="20"/>
          <w:lang w:val="en-IE"/>
        </w:rPr>
      </w:pPr>
    </w:p>
    <w:p w14:paraId="6885CF22" w14:textId="77777777" w:rsidR="00E41564" w:rsidRDefault="00E41564" w:rsidP="00703263">
      <w:pPr>
        <w:jc w:val="both"/>
        <w:rPr>
          <w:rFonts w:ascii="Arial" w:hAnsi="Arial" w:cs="Arial"/>
          <w:sz w:val="20"/>
          <w:lang w:val="en-IE"/>
        </w:rPr>
      </w:pPr>
    </w:p>
    <w:p w14:paraId="5700072F" w14:textId="77777777" w:rsidR="00E41564" w:rsidRDefault="00E41564" w:rsidP="00703263">
      <w:pPr>
        <w:jc w:val="both"/>
        <w:rPr>
          <w:rFonts w:ascii="Arial" w:hAnsi="Arial" w:cs="Arial"/>
          <w:sz w:val="20"/>
          <w:lang w:val="en-IE"/>
        </w:rPr>
      </w:pPr>
    </w:p>
    <w:p w14:paraId="417C2106" w14:textId="77777777" w:rsidR="00E41564" w:rsidRDefault="00E41564" w:rsidP="00703263">
      <w:pPr>
        <w:jc w:val="both"/>
        <w:rPr>
          <w:rFonts w:ascii="Arial" w:hAnsi="Arial" w:cs="Arial"/>
          <w:sz w:val="20"/>
          <w:lang w:val="en-IE"/>
        </w:rPr>
      </w:pPr>
    </w:p>
    <w:p w14:paraId="2A949E54" w14:textId="77777777" w:rsidR="00E41564" w:rsidRDefault="00E41564" w:rsidP="00703263">
      <w:pPr>
        <w:jc w:val="both"/>
        <w:rPr>
          <w:rFonts w:ascii="Arial" w:hAnsi="Arial" w:cs="Arial"/>
          <w:sz w:val="20"/>
          <w:lang w:val="en-IE"/>
        </w:rPr>
      </w:pPr>
    </w:p>
    <w:p w14:paraId="009DEA60" w14:textId="77777777" w:rsidR="00E41564" w:rsidRDefault="00E41564" w:rsidP="00703263">
      <w:pPr>
        <w:jc w:val="both"/>
        <w:rPr>
          <w:rFonts w:ascii="Arial" w:hAnsi="Arial" w:cs="Arial"/>
          <w:sz w:val="20"/>
          <w:lang w:val="en-IE"/>
        </w:rPr>
      </w:pPr>
    </w:p>
    <w:p w14:paraId="5E09B64A" w14:textId="77777777" w:rsidR="00E41564" w:rsidRDefault="00E41564" w:rsidP="00703263">
      <w:pPr>
        <w:jc w:val="both"/>
        <w:rPr>
          <w:rFonts w:ascii="Arial" w:hAnsi="Arial" w:cs="Arial"/>
          <w:sz w:val="20"/>
          <w:lang w:val="en-IE"/>
        </w:rPr>
      </w:pPr>
    </w:p>
    <w:p w14:paraId="05081A34" w14:textId="77777777" w:rsidR="00E41564" w:rsidRDefault="00E41564" w:rsidP="00703263">
      <w:pPr>
        <w:jc w:val="both"/>
        <w:rPr>
          <w:rFonts w:ascii="Arial" w:hAnsi="Arial" w:cs="Arial"/>
          <w:sz w:val="20"/>
          <w:lang w:val="en-IE"/>
        </w:rPr>
      </w:pPr>
    </w:p>
    <w:p w14:paraId="18DA5195" w14:textId="77777777" w:rsidR="00E41564" w:rsidRDefault="00E41564" w:rsidP="00703263">
      <w:pPr>
        <w:jc w:val="both"/>
        <w:rPr>
          <w:rFonts w:ascii="Arial" w:hAnsi="Arial" w:cs="Arial"/>
          <w:sz w:val="20"/>
          <w:lang w:val="en-IE"/>
        </w:rPr>
      </w:pPr>
    </w:p>
    <w:p w14:paraId="74B6B3BE" w14:textId="77777777" w:rsidR="00E41564" w:rsidRDefault="00E41564" w:rsidP="00703263">
      <w:pPr>
        <w:jc w:val="both"/>
        <w:rPr>
          <w:rFonts w:ascii="Arial" w:hAnsi="Arial" w:cs="Arial"/>
          <w:sz w:val="20"/>
          <w:lang w:val="en-IE"/>
        </w:rPr>
      </w:pPr>
    </w:p>
    <w:p w14:paraId="5A45AA27" w14:textId="77777777" w:rsidR="00E41564" w:rsidRDefault="00E41564" w:rsidP="00703263">
      <w:pPr>
        <w:jc w:val="both"/>
        <w:rPr>
          <w:rFonts w:ascii="Arial" w:hAnsi="Arial" w:cs="Arial"/>
          <w:sz w:val="20"/>
          <w:lang w:val="en-IE"/>
        </w:rPr>
      </w:pPr>
    </w:p>
    <w:p w14:paraId="2AD6BB45" w14:textId="77777777" w:rsidR="00E41564" w:rsidRDefault="00E41564" w:rsidP="00703263">
      <w:pPr>
        <w:jc w:val="both"/>
        <w:rPr>
          <w:rFonts w:ascii="Arial" w:hAnsi="Arial" w:cs="Arial"/>
          <w:sz w:val="20"/>
          <w:lang w:val="en-IE"/>
        </w:rPr>
      </w:pPr>
    </w:p>
    <w:p w14:paraId="6D0AFB6D" w14:textId="77777777" w:rsidR="00E41564" w:rsidRDefault="00E41564" w:rsidP="00703263">
      <w:pPr>
        <w:jc w:val="both"/>
        <w:rPr>
          <w:rFonts w:ascii="Arial" w:hAnsi="Arial" w:cs="Arial"/>
          <w:sz w:val="20"/>
          <w:lang w:val="en-IE"/>
        </w:rPr>
      </w:pPr>
    </w:p>
    <w:p w14:paraId="7B8F4B87" w14:textId="77777777" w:rsidR="00E41564" w:rsidRDefault="00E41564" w:rsidP="00703263">
      <w:pPr>
        <w:jc w:val="both"/>
        <w:rPr>
          <w:rFonts w:ascii="Arial" w:hAnsi="Arial" w:cs="Arial"/>
          <w:sz w:val="20"/>
          <w:lang w:val="en-IE"/>
        </w:rPr>
      </w:pPr>
    </w:p>
    <w:p w14:paraId="012C3793" w14:textId="77777777" w:rsidR="00E41564" w:rsidRDefault="00E41564" w:rsidP="00703263">
      <w:pPr>
        <w:jc w:val="both"/>
        <w:rPr>
          <w:rFonts w:ascii="Arial" w:hAnsi="Arial" w:cs="Arial"/>
          <w:sz w:val="20"/>
          <w:lang w:val="en-IE"/>
        </w:rPr>
      </w:pPr>
    </w:p>
    <w:p w14:paraId="0BBE4D65" w14:textId="77777777" w:rsidR="00E41564" w:rsidRDefault="00E41564" w:rsidP="00703263">
      <w:pPr>
        <w:jc w:val="both"/>
        <w:rPr>
          <w:rFonts w:ascii="Arial" w:hAnsi="Arial" w:cs="Arial"/>
          <w:sz w:val="20"/>
          <w:lang w:val="en-IE"/>
        </w:rPr>
      </w:pPr>
    </w:p>
    <w:p w14:paraId="61BFB9A0" w14:textId="77777777" w:rsidR="00E41564" w:rsidRDefault="00E41564" w:rsidP="00703263">
      <w:pPr>
        <w:jc w:val="both"/>
        <w:rPr>
          <w:rFonts w:ascii="Arial" w:hAnsi="Arial" w:cs="Arial"/>
          <w:sz w:val="20"/>
          <w:lang w:val="en-IE"/>
        </w:rPr>
      </w:pPr>
    </w:p>
    <w:p w14:paraId="45661C83" w14:textId="77777777" w:rsidR="00E41564" w:rsidRDefault="00E41564" w:rsidP="00703263">
      <w:pPr>
        <w:jc w:val="both"/>
        <w:rPr>
          <w:rFonts w:ascii="Arial" w:hAnsi="Arial" w:cs="Arial"/>
          <w:sz w:val="20"/>
          <w:lang w:val="en-IE"/>
        </w:rPr>
      </w:pPr>
    </w:p>
    <w:p w14:paraId="6823BB43" w14:textId="77777777" w:rsidR="00E41564" w:rsidRDefault="00E41564" w:rsidP="00703263">
      <w:pPr>
        <w:jc w:val="both"/>
        <w:rPr>
          <w:rFonts w:ascii="Arial" w:hAnsi="Arial" w:cs="Arial"/>
          <w:sz w:val="20"/>
          <w:lang w:val="en-IE"/>
        </w:rPr>
      </w:pPr>
    </w:p>
    <w:p w14:paraId="64F1A0FF" w14:textId="77777777" w:rsidR="00E41564" w:rsidRDefault="00E41564" w:rsidP="00703263">
      <w:pPr>
        <w:jc w:val="both"/>
        <w:rPr>
          <w:rFonts w:ascii="Arial" w:hAnsi="Arial" w:cs="Arial"/>
          <w:sz w:val="20"/>
          <w:lang w:val="en-IE"/>
        </w:rPr>
      </w:pPr>
    </w:p>
    <w:p w14:paraId="36F88F82" w14:textId="77777777" w:rsidR="00E41564" w:rsidRDefault="00E41564" w:rsidP="00703263">
      <w:pPr>
        <w:jc w:val="both"/>
        <w:rPr>
          <w:rFonts w:ascii="Arial" w:hAnsi="Arial" w:cs="Arial"/>
          <w:sz w:val="20"/>
          <w:lang w:val="en-IE"/>
        </w:rPr>
      </w:pPr>
    </w:p>
    <w:p w14:paraId="5CAF0A97" w14:textId="77777777" w:rsidR="00E41564" w:rsidRDefault="00E41564" w:rsidP="00703263">
      <w:pPr>
        <w:jc w:val="both"/>
        <w:rPr>
          <w:rFonts w:ascii="Arial" w:hAnsi="Arial" w:cs="Arial"/>
          <w:sz w:val="20"/>
          <w:lang w:val="en-IE"/>
        </w:rPr>
      </w:pPr>
    </w:p>
    <w:p w14:paraId="59844BA2" w14:textId="77777777" w:rsidR="00E41564" w:rsidRDefault="00E41564" w:rsidP="00703263">
      <w:pPr>
        <w:jc w:val="both"/>
        <w:rPr>
          <w:rFonts w:ascii="Arial" w:hAnsi="Arial" w:cs="Arial"/>
          <w:sz w:val="20"/>
          <w:lang w:val="en-IE"/>
        </w:rPr>
      </w:pPr>
    </w:p>
    <w:p w14:paraId="10AFE43C" w14:textId="77777777" w:rsidR="00E41564" w:rsidRDefault="00E41564" w:rsidP="00703263">
      <w:pPr>
        <w:jc w:val="both"/>
        <w:rPr>
          <w:rFonts w:ascii="Arial" w:hAnsi="Arial" w:cs="Arial"/>
          <w:sz w:val="20"/>
          <w:lang w:val="en-IE"/>
        </w:rPr>
      </w:pPr>
    </w:p>
    <w:p w14:paraId="6B080EC5" w14:textId="77777777" w:rsidR="00E41564" w:rsidRDefault="00E41564" w:rsidP="00703263">
      <w:pPr>
        <w:jc w:val="both"/>
        <w:rPr>
          <w:rFonts w:ascii="Arial" w:hAnsi="Arial" w:cs="Arial"/>
          <w:sz w:val="20"/>
          <w:lang w:val="en-IE"/>
        </w:rPr>
      </w:pPr>
    </w:p>
    <w:p w14:paraId="30002C06" w14:textId="77777777" w:rsidR="00E41564" w:rsidRDefault="00E41564" w:rsidP="00703263">
      <w:pPr>
        <w:jc w:val="both"/>
        <w:rPr>
          <w:rFonts w:ascii="Arial" w:hAnsi="Arial" w:cs="Arial"/>
          <w:sz w:val="20"/>
          <w:lang w:val="en-IE"/>
        </w:rPr>
      </w:pPr>
    </w:p>
    <w:p w14:paraId="60CED9BB" w14:textId="77777777" w:rsidR="00E41564" w:rsidRDefault="00E41564" w:rsidP="00703263">
      <w:pPr>
        <w:jc w:val="both"/>
        <w:rPr>
          <w:rFonts w:ascii="Arial" w:hAnsi="Arial" w:cs="Arial"/>
          <w:sz w:val="20"/>
          <w:lang w:val="en-IE"/>
        </w:rPr>
      </w:pPr>
    </w:p>
    <w:p w14:paraId="5B347A14" w14:textId="77777777" w:rsidR="00E41564" w:rsidRDefault="00E41564" w:rsidP="00703263">
      <w:pPr>
        <w:jc w:val="both"/>
        <w:rPr>
          <w:rFonts w:ascii="Arial" w:hAnsi="Arial" w:cs="Arial"/>
          <w:sz w:val="20"/>
          <w:lang w:val="en-IE"/>
        </w:rPr>
      </w:pPr>
    </w:p>
    <w:p w14:paraId="7C646DE5" w14:textId="77777777" w:rsidR="00E41564" w:rsidRDefault="00E41564" w:rsidP="00703263">
      <w:pPr>
        <w:jc w:val="both"/>
        <w:rPr>
          <w:rFonts w:ascii="Arial" w:hAnsi="Arial" w:cs="Arial"/>
          <w:sz w:val="20"/>
          <w:lang w:val="en-IE"/>
        </w:rPr>
      </w:pPr>
    </w:p>
    <w:p w14:paraId="308D938E" w14:textId="77777777" w:rsidR="00E41564" w:rsidRDefault="00E41564" w:rsidP="00703263">
      <w:pPr>
        <w:jc w:val="both"/>
        <w:rPr>
          <w:rFonts w:ascii="Arial" w:hAnsi="Arial" w:cs="Arial"/>
          <w:sz w:val="20"/>
          <w:lang w:val="en-IE"/>
        </w:rPr>
      </w:pPr>
    </w:p>
    <w:p w14:paraId="59898418" w14:textId="77777777" w:rsidR="00E41564" w:rsidRDefault="00E41564" w:rsidP="00703263">
      <w:pPr>
        <w:jc w:val="both"/>
        <w:rPr>
          <w:rFonts w:ascii="Arial" w:hAnsi="Arial" w:cs="Arial"/>
          <w:sz w:val="20"/>
          <w:lang w:val="en-IE"/>
        </w:rPr>
      </w:pPr>
    </w:p>
    <w:p w14:paraId="121F68DA" w14:textId="77777777" w:rsidR="00E41564" w:rsidRDefault="00E41564" w:rsidP="00703263">
      <w:pPr>
        <w:jc w:val="both"/>
        <w:rPr>
          <w:rFonts w:ascii="Arial" w:hAnsi="Arial" w:cs="Arial"/>
          <w:sz w:val="20"/>
          <w:lang w:val="en-IE"/>
        </w:rPr>
      </w:pPr>
    </w:p>
    <w:p w14:paraId="44590428" w14:textId="77777777" w:rsidR="00E41564" w:rsidRDefault="00E41564" w:rsidP="00703263">
      <w:pPr>
        <w:jc w:val="both"/>
        <w:rPr>
          <w:rFonts w:ascii="Arial" w:hAnsi="Arial" w:cs="Arial"/>
          <w:sz w:val="20"/>
          <w:lang w:val="en-IE"/>
        </w:rPr>
      </w:pPr>
    </w:p>
    <w:p w14:paraId="69AB329B" w14:textId="77777777" w:rsidR="00E41564" w:rsidRDefault="00E41564" w:rsidP="00703263">
      <w:pPr>
        <w:jc w:val="both"/>
        <w:rPr>
          <w:rFonts w:ascii="Arial" w:hAnsi="Arial" w:cs="Arial"/>
          <w:sz w:val="20"/>
          <w:lang w:val="en-IE"/>
        </w:rPr>
      </w:pPr>
    </w:p>
    <w:p w14:paraId="24F77CFA" w14:textId="77777777" w:rsidR="00E41564" w:rsidRDefault="00E41564" w:rsidP="00703263">
      <w:pPr>
        <w:jc w:val="both"/>
        <w:rPr>
          <w:rFonts w:ascii="Arial" w:hAnsi="Arial" w:cs="Arial"/>
          <w:sz w:val="20"/>
          <w:lang w:val="en-IE"/>
        </w:rPr>
      </w:pPr>
    </w:p>
    <w:p w14:paraId="79075290" w14:textId="77777777" w:rsidR="00E41564" w:rsidRDefault="00E41564" w:rsidP="00703263">
      <w:pPr>
        <w:jc w:val="both"/>
        <w:rPr>
          <w:rFonts w:ascii="Arial" w:hAnsi="Arial" w:cs="Arial"/>
          <w:sz w:val="20"/>
          <w:lang w:val="en-IE"/>
        </w:rPr>
      </w:pPr>
    </w:p>
    <w:p w14:paraId="14F3B930" w14:textId="77777777" w:rsidR="00E41564" w:rsidRDefault="00E41564" w:rsidP="00703263">
      <w:pPr>
        <w:jc w:val="both"/>
        <w:rPr>
          <w:rFonts w:ascii="Arial" w:hAnsi="Arial" w:cs="Arial"/>
          <w:sz w:val="20"/>
          <w:lang w:val="en-IE"/>
        </w:rPr>
      </w:pPr>
    </w:p>
    <w:p w14:paraId="079FCCD5" w14:textId="77777777" w:rsidR="00E41564" w:rsidRDefault="00E41564" w:rsidP="00703263">
      <w:pPr>
        <w:jc w:val="both"/>
        <w:rPr>
          <w:rFonts w:ascii="Arial" w:hAnsi="Arial" w:cs="Arial"/>
          <w:sz w:val="20"/>
          <w:lang w:val="en-IE"/>
        </w:rPr>
      </w:pPr>
    </w:p>
    <w:p w14:paraId="6FE850D6" w14:textId="77777777" w:rsidR="00E41564" w:rsidRDefault="00E41564" w:rsidP="00703263">
      <w:pPr>
        <w:jc w:val="both"/>
        <w:rPr>
          <w:rFonts w:ascii="Arial" w:hAnsi="Arial" w:cs="Arial"/>
          <w:sz w:val="20"/>
          <w:lang w:val="en-IE"/>
        </w:rPr>
      </w:pPr>
    </w:p>
    <w:p w14:paraId="65DEB7FF" w14:textId="77777777" w:rsidR="00E41564" w:rsidRDefault="00E41564" w:rsidP="00703263">
      <w:pPr>
        <w:jc w:val="both"/>
        <w:rPr>
          <w:rFonts w:ascii="Arial" w:hAnsi="Arial" w:cs="Arial"/>
          <w:sz w:val="20"/>
          <w:lang w:val="en-IE"/>
        </w:rPr>
      </w:pPr>
    </w:p>
    <w:p w14:paraId="78610E1C" w14:textId="77777777" w:rsidR="00E41564" w:rsidRDefault="00E41564" w:rsidP="00703263">
      <w:pPr>
        <w:jc w:val="both"/>
        <w:rPr>
          <w:rFonts w:ascii="Arial" w:hAnsi="Arial" w:cs="Arial"/>
          <w:sz w:val="20"/>
          <w:lang w:val="en-IE"/>
        </w:rPr>
      </w:pPr>
    </w:p>
    <w:p w14:paraId="14BE002B" w14:textId="77777777" w:rsidR="00E41564" w:rsidRDefault="00E41564" w:rsidP="00703263">
      <w:pPr>
        <w:jc w:val="both"/>
        <w:rPr>
          <w:rFonts w:ascii="Arial" w:hAnsi="Arial" w:cs="Arial"/>
          <w:sz w:val="20"/>
          <w:lang w:val="en-IE"/>
        </w:rPr>
      </w:pPr>
    </w:p>
    <w:p w14:paraId="1F411D9C" w14:textId="77777777" w:rsidR="00E41564" w:rsidRDefault="00E41564" w:rsidP="00703263">
      <w:pPr>
        <w:jc w:val="both"/>
        <w:rPr>
          <w:rFonts w:ascii="Arial" w:hAnsi="Arial" w:cs="Arial"/>
          <w:sz w:val="20"/>
          <w:lang w:val="en-IE"/>
        </w:rPr>
      </w:pPr>
    </w:p>
    <w:p w14:paraId="09310E08" w14:textId="77777777" w:rsidR="00E41564" w:rsidRDefault="00E41564" w:rsidP="00703263">
      <w:pPr>
        <w:jc w:val="both"/>
        <w:rPr>
          <w:rFonts w:ascii="Arial" w:hAnsi="Arial" w:cs="Arial"/>
          <w:sz w:val="20"/>
          <w:lang w:val="en-IE"/>
        </w:rPr>
      </w:pPr>
    </w:p>
    <w:p w14:paraId="62CC2038" w14:textId="77777777" w:rsidR="00E41564" w:rsidRDefault="00E41564" w:rsidP="00703263">
      <w:pPr>
        <w:jc w:val="both"/>
        <w:rPr>
          <w:rFonts w:ascii="Arial" w:hAnsi="Arial" w:cs="Arial"/>
          <w:sz w:val="20"/>
          <w:lang w:val="en-IE"/>
        </w:rPr>
      </w:pPr>
    </w:p>
    <w:p w14:paraId="3A6AA64F" w14:textId="77777777" w:rsidR="00593711" w:rsidRDefault="00593711" w:rsidP="00703263">
      <w:pPr>
        <w:jc w:val="both"/>
        <w:rPr>
          <w:rFonts w:ascii="Arial" w:hAnsi="Arial" w:cs="Arial"/>
          <w:sz w:val="20"/>
          <w:lang w:val="en-IE"/>
        </w:rPr>
      </w:pPr>
    </w:p>
    <w:p w14:paraId="75C3BC4F" w14:textId="77777777" w:rsidR="00593711" w:rsidRDefault="00593711" w:rsidP="00703263">
      <w:pPr>
        <w:jc w:val="both"/>
        <w:rPr>
          <w:rFonts w:ascii="Arial" w:hAnsi="Arial" w:cs="Arial"/>
          <w:sz w:val="20"/>
          <w:lang w:val="en-IE"/>
        </w:rPr>
      </w:pPr>
    </w:p>
    <w:p w14:paraId="3B82A176" w14:textId="77777777" w:rsidR="00593711" w:rsidRDefault="00593711" w:rsidP="00703263">
      <w:pPr>
        <w:jc w:val="both"/>
        <w:rPr>
          <w:rFonts w:ascii="Arial" w:hAnsi="Arial" w:cs="Arial"/>
          <w:sz w:val="20"/>
          <w:lang w:val="en-IE"/>
        </w:rPr>
      </w:pPr>
    </w:p>
    <w:p w14:paraId="585ED68C" w14:textId="77777777" w:rsidR="00E41564" w:rsidRDefault="00E41564" w:rsidP="00703263">
      <w:pPr>
        <w:jc w:val="both"/>
        <w:rPr>
          <w:rFonts w:ascii="Arial" w:hAnsi="Arial" w:cs="Arial"/>
          <w:sz w:val="20"/>
          <w:lang w:val="en-IE"/>
        </w:rPr>
      </w:pPr>
    </w:p>
    <w:p w14:paraId="45ECBF70" w14:textId="77777777" w:rsidR="00E41564" w:rsidRDefault="00E41564" w:rsidP="00703263">
      <w:pPr>
        <w:jc w:val="both"/>
        <w:rPr>
          <w:rFonts w:ascii="Arial" w:hAnsi="Arial" w:cs="Arial"/>
          <w:sz w:val="20"/>
          <w:lang w:val="en-IE"/>
        </w:rPr>
      </w:pPr>
    </w:p>
    <w:p w14:paraId="07487C43" w14:textId="77777777" w:rsidR="00E41564" w:rsidRDefault="00E41564" w:rsidP="00703263">
      <w:pPr>
        <w:jc w:val="both"/>
        <w:rPr>
          <w:rFonts w:ascii="Arial" w:hAnsi="Arial" w:cs="Arial"/>
          <w:sz w:val="20"/>
          <w:lang w:val="en-IE"/>
        </w:rPr>
      </w:pPr>
    </w:p>
    <w:p w14:paraId="785F7F3E" w14:textId="77777777" w:rsidR="00E41564" w:rsidRDefault="00E41564" w:rsidP="00703263">
      <w:pPr>
        <w:jc w:val="both"/>
        <w:rPr>
          <w:rFonts w:ascii="Arial" w:hAnsi="Arial" w:cs="Arial"/>
          <w:sz w:val="20"/>
          <w:lang w:val="en-IE"/>
        </w:rPr>
      </w:pPr>
    </w:p>
    <w:p w14:paraId="74BE507A" w14:textId="77777777" w:rsidR="00E41564" w:rsidRDefault="00E41564" w:rsidP="00703263">
      <w:pPr>
        <w:jc w:val="both"/>
        <w:rPr>
          <w:rFonts w:ascii="Arial" w:hAnsi="Arial" w:cs="Arial"/>
          <w:sz w:val="20"/>
          <w:lang w:val="en-IE"/>
        </w:rPr>
      </w:pPr>
    </w:p>
    <w:p w14:paraId="0D3DAFB7" w14:textId="77777777" w:rsidR="00E41564" w:rsidRPr="00600FA8" w:rsidRDefault="00E41564" w:rsidP="00703263">
      <w:pPr>
        <w:jc w:val="both"/>
        <w:rPr>
          <w:rFonts w:ascii="Arial" w:hAnsi="Arial" w:cs="Arial"/>
          <w:sz w:val="20"/>
          <w:lang w:val="en-IE"/>
        </w:rPr>
      </w:pPr>
    </w:p>
    <w:p w14:paraId="0DD1AD88" w14:textId="2E1B1006" w:rsidR="00C614C1" w:rsidRPr="00290E52" w:rsidRDefault="00C614C1" w:rsidP="00586E22">
      <w:pPr>
        <w:pStyle w:val="Heading1"/>
        <w:shd w:val="clear" w:color="auto" w:fill="C6D9F1"/>
        <w:rPr>
          <w:rFonts w:ascii="Arial" w:hAnsi="Arial" w:cs="Arial"/>
          <w:sz w:val="20"/>
          <w:szCs w:val="20"/>
        </w:rPr>
      </w:pPr>
      <w:bookmarkStart w:id="21" w:name="_Toc193106808"/>
      <w:r w:rsidRPr="00290E52">
        <w:rPr>
          <w:rFonts w:ascii="Arial" w:hAnsi="Arial" w:cs="Arial"/>
          <w:sz w:val="20"/>
          <w:szCs w:val="20"/>
          <w:u w:val="single"/>
        </w:rPr>
        <w:lastRenderedPageBreak/>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1"/>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2" w:name="_Int_fIke0JmW"/>
      <w:r w:rsidRPr="222D3200">
        <w:rPr>
          <w:rFonts w:ascii="Arial" w:eastAsia="Arial" w:hAnsi="Arial" w:cs="Arial"/>
          <w:sz w:val="20"/>
        </w:rPr>
        <w:t>a period of time</w:t>
      </w:r>
      <w:bookmarkEnd w:id="22"/>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on the basis of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950A25">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950A25">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r w:rsidR="004040CD">
        <w:rPr>
          <w:rFonts w:ascii="Arial" w:eastAsia="Arial" w:hAnsi="Arial" w:cs="Arial"/>
          <w:sz w:val="20"/>
          <w:szCs w:val="20"/>
          <w:lang w:val="en-US"/>
        </w:rPr>
        <w:t>highest ranking</w:t>
      </w:r>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950A25">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negotiation</w:t>
      </w:r>
      <w:r w:rsidR="00B759D5">
        <w:rPr>
          <w:rFonts w:ascii="Arial" w:eastAsia="Arial" w:hAnsi="Arial" w:cs="Arial"/>
          <w:sz w:val="20"/>
          <w:szCs w:val="20"/>
          <w:lang w:val="en-US"/>
        </w:rPr>
        <w:t>;</w:t>
      </w:r>
    </w:p>
    <w:p w14:paraId="48E71F70" w14:textId="1E7A6809" w:rsidR="00940190" w:rsidRPr="00940190" w:rsidRDefault="49CA785F" w:rsidP="00950A25">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to a negotiation where there is a clearly identified preferred bidder</w:t>
      </w:r>
      <w:r w:rsidR="00B759D5">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8731FCB" w14:textId="183021C2" w:rsidR="00940190" w:rsidRPr="00940190" w:rsidRDefault="49CA785F" w:rsidP="00950A25">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 xml:space="preserve">ranking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950A25">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639D525" w14:textId="77777777" w:rsidR="005800B1" w:rsidRDefault="005800B1" w:rsidP="00586E22">
      <w:pPr>
        <w:jc w:val="both"/>
        <w:rPr>
          <w:rFonts w:ascii="Arial" w:eastAsia="Arial" w:hAnsi="Arial" w:cs="Arial"/>
          <w:sz w:val="20"/>
          <w:lang w:val="en-US" w:eastAsia="en-US"/>
        </w:rPr>
      </w:pPr>
      <w:r>
        <w:rPr>
          <w:rFonts w:ascii="Arial" w:eastAsia="Arial" w:hAnsi="Arial" w:cs="Arial"/>
          <w:sz w:val="20"/>
          <w:lang w:val="en-US"/>
        </w:rPr>
        <w:br w:type="page"/>
      </w:r>
    </w:p>
    <w:p w14:paraId="2F9B7310" w14:textId="3F92B9F4" w:rsidR="005800B1" w:rsidRPr="006F2858" w:rsidRDefault="005800B1" w:rsidP="00586E22">
      <w:pPr>
        <w:pStyle w:val="Heading1"/>
        <w:shd w:val="clear" w:color="auto" w:fill="C6D9F1"/>
        <w:rPr>
          <w:rFonts w:ascii="Arial" w:hAnsi="Arial" w:cs="Arial"/>
          <w:sz w:val="20"/>
          <w:szCs w:val="20"/>
          <w:u w:val="single"/>
          <w:lang w:val="fr-FR"/>
        </w:rPr>
      </w:pPr>
      <w:bookmarkStart w:id="23" w:name="_Toc193106809"/>
      <w:r w:rsidRPr="006F2858">
        <w:rPr>
          <w:rFonts w:ascii="Arial" w:hAnsi="Arial" w:cs="Arial"/>
          <w:sz w:val="20"/>
          <w:szCs w:val="20"/>
          <w:u w:val="single"/>
          <w:lang w:val="fr-FR"/>
        </w:rPr>
        <w:lastRenderedPageBreak/>
        <w:t xml:space="preserve">APPENDIX </w:t>
      </w:r>
      <w:r w:rsidR="008D4E47" w:rsidRPr="006F2858">
        <w:rPr>
          <w:rFonts w:ascii="Arial" w:hAnsi="Arial" w:cs="Arial"/>
          <w:sz w:val="20"/>
          <w:szCs w:val="20"/>
          <w:u w:val="single"/>
          <w:lang w:val="fr-FR"/>
        </w:rPr>
        <w:t>3</w:t>
      </w:r>
      <w:r w:rsidRPr="006F2858">
        <w:rPr>
          <w:rFonts w:ascii="Arial" w:hAnsi="Arial" w:cs="Arial"/>
          <w:sz w:val="20"/>
          <w:szCs w:val="20"/>
          <w:u w:val="single"/>
          <w:lang w:val="fr-FR"/>
        </w:rPr>
        <w:t xml:space="preserve">: </w:t>
      </w:r>
      <w:r w:rsidR="008D4E47" w:rsidRPr="006F2858">
        <w:rPr>
          <w:rFonts w:ascii="Arial" w:hAnsi="Arial" w:cs="Arial"/>
          <w:sz w:val="20"/>
          <w:lang w:val="fr-FR" w:eastAsia="en-US"/>
        </w:rPr>
        <w:t>INTERNATIONAL PROCUREMENT INSTRUMENT</w:t>
      </w:r>
      <w:bookmarkEnd w:id="23"/>
    </w:p>
    <w:p w14:paraId="36770355" w14:textId="77777777" w:rsidR="00554C08" w:rsidRPr="006F2858" w:rsidRDefault="00554C08" w:rsidP="00586E22">
      <w:pPr>
        <w:jc w:val="both"/>
        <w:rPr>
          <w:rFonts w:ascii="Arial" w:hAnsi="Arial" w:cs="Arial"/>
          <w:sz w:val="20"/>
          <w:lang w:val="fr-FR"/>
        </w:rPr>
      </w:pPr>
    </w:p>
    <w:p w14:paraId="2E499FA4" w14:textId="77777777" w:rsidR="005800B1" w:rsidRPr="006F2858" w:rsidRDefault="005800B1" w:rsidP="00586E22">
      <w:pPr>
        <w:tabs>
          <w:tab w:val="left" w:pos="851"/>
          <w:tab w:val="center" w:pos="4762"/>
        </w:tabs>
        <w:spacing w:after="60" w:line="252" w:lineRule="auto"/>
        <w:jc w:val="both"/>
        <w:rPr>
          <w:rFonts w:ascii="Arial" w:hAnsi="Arial" w:cs="Arial"/>
          <w:b/>
          <w:sz w:val="20"/>
          <w:lang w:val="fr-FR" w:eastAsia="en-US"/>
        </w:rPr>
      </w:pPr>
      <w:r w:rsidRPr="006F2858">
        <w:rPr>
          <w:rFonts w:ascii="Arial" w:hAnsi="Arial" w:cs="Arial"/>
          <w:b/>
          <w:sz w:val="20"/>
          <w:lang w:val="fr-FR" w:eastAsia="en-US"/>
        </w:rPr>
        <w:t xml:space="preserve">EU Regulation 2022/1031 – the International Procurement Instrument </w:t>
      </w:r>
    </w:p>
    <w:p w14:paraId="597E31D7" w14:textId="3A5E5DC8"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Pursuant to EU Regulation 2022/1031 on the International Procurement Instrument (the IPI Regulation), the European Commission may adopt implementing measures known as “IPI measures” which affect tenderers from third countries. Contracting Authorities are obliged to follow any IPI measure that has been put in place by the European Commission. </w:t>
      </w:r>
    </w:p>
    <w:p w14:paraId="594AE816" w14:textId="2564BA59"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an IPI measure applies to the Competition (having regard to the estimated value of the contract, the scope of application of the IPI measure, or the date on which the IPI measure was made), the Contracting Authority may be obliged to give effect to that IPI measure by way of:</w:t>
      </w:r>
    </w:p>
    <w:p w14:paraId="29B66BCF" w14:textId="77777777" w:rsidR="005800B1" w:rsidRPr="005800B1" w:rsidRDefault="005800B1" w:rsidP="00950A25">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imposing a score adjustment on a Tenderer which originates in a country which is subject to an IPI measure; </w:t>
      </w:r>
    </w:p>
    <w:p w14:paraId="5652B98B" w14:textId="77777777" w:rsidR="005800B1" w:rsidRPr="005800B1" w:rsidRDefault="005800B1" w:rsidP="00950A25">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excluding a Tenderer which originates in a country which is subject to an IPI measure; and/or</w:t>
      </w:r>
    </w:p>
    <w:p w14:paraId="3EA4DF11" w14:textId="77777777" w:rsidR="005800B1" w:rsidRPr="005800B1" w:rsidRDefault="005800B1" w:rsidP="00950A25">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such other steps as may be determined by the European Commission and set out in the relevant IPI measure. </w:t>
      </w:r>
    </w:p>
    <w:p w14:paraId="560E5349"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the Contract is subject to an IPI measure the following obligations shall apply to the successful tenderer:</w:t>
      </w:r>
    </w:p>
    <w:p w14:paraId="7E9DF5A0" w14:textId="77777777" w:rsidR="005800B1" w:rsidRPr="005800B1" w:rsidRDefault="005800B1" w:rsidP="00950A25">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may not subcontract more than 50% of the total value of the contract to economic operators originating in a country which is subject to an IPI measure;</w:t>
      </w:r>
    </w:p>
    <w:p w14:paraId="0CE500BA" w14:textId="77777777" w:rsidR="005800B1" w:rsidRPr="005800B1" w:rsidRDefault="005800B1" w:rsidP="00950A25">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for contracts whose subject matter covers the supply of goods, the successful Tenderer shall ensure for the duration of the contract that goods or services supplied or provided in the execution of the contract and originating in the third country which is subject to the IPI measure represent no more than 50 % of the total value of the contract, irrespective of whether such goods or services are supplied or provided directly by the successful Tenderer or by a subcontractor;</w:t>
      </w:r>
    </w:p>
    <w:p w14:paraId="48598DF3" w14:textId="77777777" w:rsidR="005800B1" w:rsidRPr="005800B1" w:rsidRDefault="005800B1" w:rsidP="00950A25">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shall provide to the Contracting Authority upon request adequate evidence corresponding to point (</w:t>
      </w:r>
      <w:proofErr w:type="spellStart"/>
      <w:r w:rsidRPr="005800B1">
        <w:rPr>
          <w:rFonts w:ascii="Arial" w:hAnsi="Arial" w:cs="Arial"/>
          <w:sz w:val="20"/>
          <w:lang w:val="en-US" w:eastAsia="en-US"/>
        </w:rPr>
        <w:t>i</w:t>
      </w:r>
      <w:proofErr w:type="spellEnd"/>
      <w:r w:rsidRPr="005800B1">
        <w:rPr>
          <w:rFonts w:ascii="Arial" w:hAnsi="Arial" w:cs="Arial"/>
          <w:sz w:val="20"/>
          <w:lang w:val="en-US" w:eastAsia="en-US"/>
        </w:rPr>
        <w:t xml:space="preserve">) or (ii), at the latest upon completion of the execution of the contract; </w:t>
      </w:r>
    </w:p>
    <w:p w14:paraId="2EA78DD4" w14:textId="77777777" w:rsidR="005800B1" w:rsidRPr="005800B1" w:rsidRDefault="005800B1" w:rsidP="00950A25">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will be obliged to pay a proportionate charge in the event of non-observance of the obligations referred in point (</w:t>
      </w:r>
      <w:proofErr w:type="spellStart"/>
      <w:r w:rsidRPr="005800B1">
        <w:rPr>
          <w:rFonts w:ascii="Arial" w:hAnsi="Arial" w:cs="Arial"/>
          <w:sz w:val="20"/>
          <w:lang w:val="en-US" w:eastAsia="en-US"/>
        </w:rPr>
        <w:t>i</w:t>
      </w:r>
      <w:proofErr w:type="spellEnd"/>
      <w:r w:rsidRPr="005800B1">
        <w:rPr>
          <w:rFonts w:ascii="Arial" w:hAnsi="Arial" w:cs="Arial"/>
          <w:sz w:val="20"/>
          <w:lang w:val="en-US" w:eastAsia="en-US"/>
        </w:rPr>
        <w:t>) or (ii) of between 10 % and 30 % of the total value of the contract.</w:t>
      </w:r>
    </w:p>
    <w:p w14:paraId="6CF8BCBA" w14:textId="77777777" w:rsidR="005800B1" w:rsidRPr="005800B1" w:rsidRDefault="005800B1" w:rsidP="00586E22">
      <w:pPr>
        <w:tabs>
          <w:tab w:val="left" w:pos="851"/>
          <w:tab w:val="center" w:pos="4762"/>
        </w:tabs>
        <w:spacing w:after="60" w:line="252" w:lineRule="auto"/>
        <w:ind w:left="720"/>
        <w:contextualSpacing/>
        <w:jc w:val="both"/>
        <w:rPr>
          <w:rFonts w:ascii="Arial" w:hAnsi="Arial" w:cs="Arial"/>
          <w:sz w:val="20"/>
          <w:lang w:val="en-US" w:eastAsia="en-US"/>
        </w:rPr>
      </w:pPr>
    </w:p>
    <w:p w14:paraId="1D6D2D0D"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on an exceptional basis, decide not to apply an IPI measure where:</w:t>
      </w:r>
    </w:p>
    <w:p w14:paraId="0065FA68" w14:textId="77777777" w:rsidR="005800B1" w:rsidRPr="005800B1" w:rsidRDefault="005800B1" w:rsidP="00950A25">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Only tenderers originating in countries subject to an IPI measure meet the tender requirements; or</w:t>
      </w:r>
    </w:p>
    <w:p w14:paraId="63442179" w14:textId="77777777" w:rsidR="005800B1" w:rsidRPr="005800B1" w:rsidRDefault="005800B1" w:rsidP="00950A25">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Justified for overriding reasons relating to the public interest.</w:t>
      </w:r>
    </w:p>
    <w:p w14:paraId="47C519EA"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p>
    <w:p w14:paraId="261B5C4B" w14:textId="057850E0" w:rsidR="005800B1" w:rsidRPr="005800B1" w:rsidRDefault="005800B1" w:rsidP="00586E22">
      <w:pPr>
        <w:tabs>
          <w:tab w:val="left" w:pos="720"/>
          <w:tab w:val="left" w:pos="851"/>
          <w:tab w:val="center" w:pos="4762"/>
        </w:tabs>
        <w:spacing w:after="160" w:line="256" w:lineRule="auto"/>
        <w:jc w:val="both"/>
        <w:rPr>
          <w:rFonts w:ascii="Arial" w:hAnsi="Arial" w:cs="Arial"/>
          <w:b/>
          <w:sz w:val="20"/>
          <w:lang w:val="en-US" w:eastAsia="en-US"/>
        </w:rPr>
      </w:pPr>
      <w:r w:rsidRPr="005800B1">
        <w:rPr>
          <w:rFonts w:ascii="Arial" w:hAnsi="Arial" w:cs="Arial"/>
          <w:b/>
          <w:sz w:val="20"/>
          <w:lang w:val="en-US" w:eastAsia="en-US"/>
        </w:rPr>
        <w:t>IPI measures applicable to the Competition</w:t>
      </w:r>
    </w:p>
    <w:p w14:paraId="438B8F40" w14:textId="140FC3C9"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an IPI measure applies to the Competition, </w:t>
      </w:r>
      <w:r w:rsidRPr="005800B1">
        <w:rPr>
          <w:rFonts w:ascii="Arial" w:hAnsi="Arial" w:cs="Arial"/>
          <w:b/>
          <w:sz w:val="20"/>
          <w:lang w:val="en-US" w:eastAsia="en-US"/>
        </w:rPr>
        <w:t>all Applicants/Tenderers</w:t>
      </w:r>
      <w:r w:rsidRPr="005800B1">
        <w:rPr>
          <w:rFonts w:ascii="Arial" w:hAnsi="Arial" w:cs="Arial"/>
          <w:sz w:val="20"/>
          <w:lang w:val="en-US" w:eastAsia="en-US"/>
        </w:rPr>
        <w:t xml:space="preserve"> are obliged to declare (by way of the Applicant Declaration in Part 2 of the Questionnaire) whether they originate in a country that is subject to the IPI measure(s) listed above. </w:t>
      </w:r>
    </w:p>
    <w:p w14:paraId="203EBDD3" w14:textId="07D52506" w:rsidR="002BBA63" w:rsidRPr="008745AA" w:rsidRDefault="005800B1" w:rsidP="008745AA">
      <w:pPr>
        <w:tabs>
          <w:tab w:val="left" w:pos="851"/>
          <w:tab w:val="center" w:pos="4762"/>
        </w:tabs>
        <w:spacing w:after="60" w:line="252" w:lineRule="auto"/>
        <w:jc w:val="both"/>
        <w:rPr>
          <w:rStyle w:val="DeltaViewInsertion"/>
          <w:rFonts w:ascii="Arial" w:hAnsi="Arial" w:cs="Arial"/>
          <w:color w:val="auto"/>
          <w:sz w:val="20"/>
          <w:u w:val="none"/>
          <w:lang w:val="en-US" w:eastAsia="en-US"/>
        </w:rPr>
      </w:pPr>
      <w:r w:rsidRPr="005800B1">
        <w:rPr>
          <w:rFonts w:ascii="Arial" w:hAnsi="Arial" w:cs="Arial"/>
          <w:sz w:val="20"/>
          <w:lang w:val="en-US" w:eastAsia="en-US"/>
        </w:rPr>
        <w:t>The Contracting Authority may also seek information from Applicants/Tenderers, should it deem appropriate to do so, to ascertain the country of origin of any Applicant/Tenderer (pursuant to the rules on determining origin set out in the IPI Instrument) for the purposes of verifying whether it is subject to an IPI measure.</w:t>
      </w:r>
    </w:p>
    <w:sectPr w:rsidR="002BBA63" w:rsidRPr="008745AA" w:rsidSect="00927228">
      <w:headerReference w:type="even" r:id="rId14"/>
      <w:headerReference w:type="default" r:id="rId15"/>
      <w:footerReference w:type="even" r:id="rId16"/>
      <w:footerReference w:type="default" r:id="rId17"/>
      <w:headerReference w:type="first" r:id="rId18"/>
      <w:footerReference w:type="first" r:id="rId19"/>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0EB15" w14:textId="77777777" w:rsidR="00CC5474" w:rsidRDefault="00CC5474">
      <w:r>
        <w:separator/>
      </w:r>
    </w:p>
  </w:endnote>
  <w:endnote w:type="continuationSeparator" w:id="0">
    <w:p w14:paraId="27B0292E" w14:textId="77777777" w:rsidR="00CC5474" w:rsidRDefault="00CC5474">
      <w:r>
        <w:continuationSeparator/>
      </w:r>
    </w:p>
  </w:endnote>
  <w:endnote w:type="continuationNotice" w:id="1">
    <w:p w14:paraId="2BD843C3" w14:textId="77777777" w:rsidR="00CC5474" w:rsidRDefault="00CC54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11F10" w14:textId="77777777" w:rsidR="00CC5474" w:rsidRDefault="00CC5474">
      <w:r>
        <w:separator/>
      </w:r>
    </w:p>
  </w:footnote>
  <w:footnote w:type="continuationSeparator" w:id="0">
    <w:p w14:paraId="490024F6" w14:textId="77777777" w:rsidR="00CC5474" w:rsidRDefault="00CC5474">
      <w:r>
        <w:continuationSeparator/>
      </w:r>
    </w:p>
  </w:footnote>
  <w:footnote w:type="continuationNotice" w:id="1">
    <w:p w14:paraId="279F23AA" w14:textId="77777777" w:rsidR="00CC5474" w:rsidRDefault="00CC54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3"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5"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7"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8"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4" w15:restartNumberingAfterBreak="0">
    <w:nsid w:val="51421A2C"/>
    <w:multiLevelType w:val="hybridMultilevel"/>
    <w:tmpl w:val="86CE0160"/>
    <w:lvl w:ilvl="0" w:tplc="18090001">
      <w:start w:val="1"/>
      <w:numFmt w:val="bullet"/>
      <w:lvlText w:val=""/>
      <w:lvlJc w:val="left"/>
      <w:pPr>
        <w:ind w:left="774" w:hanging="360"/>
      </w:pPr>
      <w:rPr>
        <w:rFonts w:ascii="Symbol" w:hAnsi="Symbol" w:hint="default"/>
      </w:rPr>
    </w:lvl>
    <w:lvl w:ilvl="1" w:tplc="18090003">
      <w:start w:val="1"/>
      <w:numFmt w:val="bullet"/>
      <w:lvlText w:val="o"/>
      <w:lvlJc w:val="left"/>
      <w:pPr>
        <w:ind w:left="1494" w:hanging="360"/>
      </w:pPr>
      <w:rPr>
        <w:rFonts w:ascii="Courier New" w:hAnsi="Courier New" w:cs="Courier New" w:hint="default"/>
      </w:rPr>
    </w:lvl>
    <w:lvl w:ilvl="2" w:tplc="18090005" w:tentative="1">
      <w:start w:val="1"/>
      <w:numFmt w:val="bullet"/>
      <w:lvlText w:val=""/>
      <w:lvlJc w:val="left"/>
      <w:pPr>
        <w:ind w:left="2214" w:hanging="360"/>
      </w:pPr>
      <w:rPr>
        <w:rFonts w:ascii="Wingdings" w:hAnsi="Wingdings" w:hint="default"/>
      </w:rPr>
    </w:lvl>
    <w:lvl w:ilvl="3" w:tplc="18090001" w:tentative="1">
      <w:start w:val="1"/>
      <w:numFmt w:val="bullet"/>
      <w:lvlText w:val=""/>
      <w:lvlJc w:val="left"/>
      <w:pPr>
        <w:ind w:left="2934" w:hanging="360"/>
      </w:pPr>
      <w:rPr>
        <w:rFonts w:ascii="Symbol" w:hAnsi="Symbol" w:hint="default"/>
      </w:rPr>
    </w:lvl>
    <w:lvl w:ilvl="4" w:tplc="18090003" w:tentative="1">
      <w:start w:val="1"/>
      <w:numFmt w:val="bullet"/>
      <w:lvlText w:val="o"/>
      <w:lvlJc w:val="left"/>
      <w:pPr>
        <w:ind w:left="3654" w:hanging="360"/>
      </w:pPr>
      <w:rPr>
        <w:rFonts w:ascii="Courier New" w:hAnsi="Courier New" w:cs="Courier New" w:hint="default"/>
      </w:rPr>
    </w:lvl>
    <w:lvl w:ilvl="5" w:tplc="18090005" w:tentative="1">
      <w:start w:val="1"/>
      <w:numFmt w:val="bullet"/>
      <w:lvlText w:val=""/>
      <w:lvlJc w:val="left"/>
      <w:pPr>
        <w:ind w:left="4374" w:hanging="360"/>
      </w:pPr>
      <w:rPr>
        <w:rFonts w:ascii="Wingdings" w:hAnsi="Wingdings" w:hint="default"/>
      </w:rPr>
    </w:lvl>
    <w:lvl w:ilvl="6" w:tplc="18090001" w:tentative="1">
      <w:start w:val="1"/>
      <w:numFmt w:val="bullet"/>
      <w:lvlText w:val=""/>
      <w:lvlJc w:val="left"/>
      <w:pPr>
        <w:ind w:left="5094" w:hanging="360"/>
      </w:pPr>
      <w:rPr>
        <w:rFonts w:ascii="Symbol" w:hAnsi="Symbol" w:hint="default"/>
      </w:rPr>
    </w:lvl>
    <w:lvl w:ilvl="7" w:tplc="18090003" w:tentative="1">
      <w:start w:val="1"/>
      <w:numFmt w:val="bullet"/>
      <w:lvlText w:val="o"/>
      <w:lvlJc w:val="left"/>
      <w:pPr>
        <w:ind w:left="5814" w:hanging="360"/>
      </w:pPr>
      <w:rPr>
        <w:rFonts w:ascii="Courier New" w:hAnsi="Courier New" w:cs="Courier New" w:hint="default"/>
      </w:rPr>
    </w:lvl>
    <w:lvl w:ilvl="8" w:tplc="18090005" w:tentative="1">
      <w:start w:val="1"/>
      <w:numFmt w:val="bullet"/>
      <w:lvlText w:val=""/>
      <w:lvlJc w:val="left"/>
      <w:pPr>
        <w:ind w:left="6534" w:hanging="360"/>
      </w:pPr>
      <w:rPr>
        <w:rFonts w:ascii="Wingdings" w:hAnsi="Wingdings" w:hint="default"/>
      </w:rPr>
    </w:lvl>
  </w:abstractNum>
  <w:abstractNum w:abstractNumId="15"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num w:numId="1" w16cid:durableId="2033453191">
    <w:abstractNumId w:val="7"/>
  </w:num>
  <w:num w:numId="2" w16cid:durableId="2043438497">
    <w:abstractNumId w:val="18"/>
  </w:num>
  <w:num w:numId="3" w16cid:durableId="885873260">
    <w:abstractNumId w:val="4"/>
  </w:num>
  <w:num w:numId="4" w16cid:durableId="627669352">
    <w:abstractNumId w:val="0"/>
  </w:num>
  <w:num w:numId="5" w16cid:durableId="719981979">
    <w:abstractNumId w:val="3"/>
  </w:num>
  <w:num w:numId="6" w16cid:durableId="1106198309">
    <w:abstractNumId w:val="6"/>
  </w:num>
  <w:num w:numId="7" w16cid:durableId="114835820">
    <w:abstractNumId w:val="2"/>
  </w:num>
  <w:num w:numId="8" w16cid:durableId="46268835">
    <w:abstractNumId w:val="1"/>
  </w:num>
  <w:num w:numId="9" w16cid:durableId="1371300641">
    <w:abstractNumId w:val="5"/>
  </w:num>
  <w:num w:numId="10" w16cid:durableId="822700847">
    <w:abstractNumId w:val="8"/>
  </w:num>
  <w:num w:numId="11" w16cid:durableId="816341249">
    <w:abstractNumId w:val="9"/>
  </w:num>
  <w:num w:numId="12" w16cid:durableId="89552184">
    <w:abstractNumId w:val="13"/>
  </w:num>
  <w:num w:numId="13" w16cid:durableId="1770003893">
    <w:abstractNumId w:val="17"/>
  </w:num>
  <w:num w:numId="14" w16cid:durableId="619187799">
    <w:abstractNumId w:val="12"/>
  </w:num>
  <w:num w:numId="15" w16cid:durableId="5740533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4537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54328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4330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497768">
    <w:abstractNumId w:val="14"/>
  </w:num>
  <w:num w:numId="20" w16cid:durableId="1057246216">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28D"/>
    <w:rsid w:val="0000186E"/>
    <w:rsid w:val="00001DB6"/>
    <w:rsid w:val="00002262"/>
    <w:rsid w:val="000032C7"/>
    <w:rsid w:val="00003586"/>
    <w:rsid w:val="00003959"/>
    <w:rsid w:val="0000478F"/>
    <w:rsid w:val="00005A5F"/>
    <w:rsid w:val="00005BD3"/>
    <w:rsid w:val="00006058"/>
    <w:rsid w:val="00006291"/>
    <w:rsid w:val="000077BC"/>
    <w:rsid w:val="00007E87"/>
    <w:rsid w:val="000104A9"/>
    <w:rsid w:val="0001095D"/>
    <w:rsid w:val="00010AB2"/>
    <w:rsid w:val="000121D3"/>
    <w:rsid w:val="00012263"/>
    <w:rsid w:val="00012C33"/>
    <w:rsid w:val="00013951"/>
    <w:rsid w:val="00013A1D"/>
    <w:rsid w:val="000147BE"/>
    <w:rsid w:val="0001482A"/>
    <w:rsid w:val="0001489A"/>
    <w:rsid w:val="00014C31"/>
    <w:rsid w:val="00015253"/>
    <w:rsid w:val="00015322"/>
    <w:rsid w:val="000162E5"/>
    <w:rsid w:val="000168D6"/>
    <w:rsid w:val="00016CD4"/>
    <w:rsid w:val="0001711D"/>
    <w:rsid w:val="00017B1F"/>
    <w:rsid w:val="000230AD"/>
    <w:rsid w:val="000249C0"/>
    <w:rsid w:val="000253AA"/>
    <w:rsid w:val="00025B5A"/>
    <w:rsid w:val="00025D76"/>
    <w:rsid w:val="000264D3"/>
    <w:rsid w:val="00027D31"/>
    <w:rsid w:val="00027E53"/>
    <w:rsid w:val="00027F4C"/>
    <w:rsid w:val="000306CD"/>
    <w:rsid w:val="00031CE2"/>
    <w:rsid w:val="000320F0"/>
    <w:rsid w:val="00032319"/>
    <w:rsid w:val="00032662"/>
    <w:rsid w:val="00032DFE"/>
    <w:rsid w:val="0003399B"/>
    <w:rsid w:val="00034354"/>
    <w:rsid w:val="00034EA5"/>
    <w:rsid w:val="000350F3"/>
    <w:rsid w:val="00036046"/>
    <w:rsid w:val="00037748"/>
    <w:rsid w:val="00040B0C"/>
    <w:rsid w:val="00040D8E"/>
    <w:rsid w:val="00041BDD"/>
    <w:rsid w:val="00042286"/>
    <w:rsid w:val="000425B0"/>
    <w:rsid w:val="000437A8"/>
    <w:rsid w:val="00043834"/>
    <w:rsid w:val="00043A39"/>
    <w:rsid w:val="00043D38"/>
    <w:rsid w:val="000450E6"/>
    <w:rsid w:val="00045459"/>
    <w:rsid w:val="000455E4"/>
    <w:rsid w:val="00045B27"/>
    <w:rsid w:val="00046350"/>
    <w:rsid w:val="00046B75"/>
    <w:rsid w:val="0005015E"/>
    <w:rsid w:val="000505A9"/>
    <w:rsid w:val="00051C24"/>
    <w:rsid w:val="00052523"/>
    <w:rsid w:val="000541E4"/>
    <w:rsid w:val="00056621"/>
    <w:rsid w:val="00056F0C"/>
    <w:rsid w:val="000620F5"/>
    <w:rsid w:val="000622C7"/>
    <w:rsid w:val="000626AF"/>
    <w:rsid w:val="0006270B"/>
    <w:rsid w:val="000635DE"/>
    <w:rsid w:val="00063BDB"/>
    <w:rsid w:val="00064E4A"/>
    <w:rsid w:val="000650EA"/>
    <w:rsid w:val="0006586E"/>
    <w:rsid w:val="00070CDA"/>
    <w:rsid w:val="00071B52"/>
    <w:rsid w:val="00071C82"/>
    <w:rsid w:val="00071FED"/>
    <w:rsid w:val="00072744"/>
    <w:rsid w:val="00073653"/>
    <w:rsid w:val="00073B83"/>
    <w:rsid w:val="000740DC"/>
    <w:rsid w:val="00075424"/>
    <w:rsid w:val="000756C9"/>
    <w:rsid w:val="00076DA9"/>
    <w:rsid w:val="0007776D"/>
    <w:rsid w:val="000778D1"/>
    <w:rsid w:val="0007796C"/>
    <w:rsid w:val="00077AA4"/>
    <w:rsid w:val="00080930"/>
    <w:rsid w:val="0008453C"/>
    <w:rsid w:val="00084554"/>
    <w:rsid w:val="00084679"/>
    <w:rsid w:val="00086B28"/>
    <w:rsid w:val="00086FD8"/>
    <w:rsid w:val="0008733A"/>
    <w:rsid w:val="00090BDB"/>
    <w:rsid w:val="00090EA0"/>
    <w:rsid w:val="000933A3"/>
    <w:rsid w:val="000943A2"/>
    <w:rsid w:val="00094A92"/>
    <w:rsid w:val="000954BA"/>
    <w:rsid w:val="000A0264"/>
    <w:rsid w:val="000A02CD"/>
    <w:rsid w:val="000A21FB"/>
    <w:rsid w:val="000A5F99"/>
    <w:rsid w:val="000A62BC"/>
    <w:rsid w:val="000A6D73"/>
    <w:rsid w:val="000A7B41"/>
    <w:rsid w:val="000A7DDF"/>
    <w:rsid w:val="000A7E22"/>
    <w:rsid w:val="000B0038"/>
    <w:rsid w:val="000B1C86"/>
    <w:rsid w:val="000B2FE1"/>
    <w:rsid w:val="000B3B1C"/>
    <w:rsid w:val="000B4405"/>
    <w:rsid w:val="000B591A"/>
    <w:rsid w:val="000B5B31"/>
    <w:rsid w:val="000B6A97"/>
    <w:rsid w:val="000C0066"/>
    <w:rsid w:val="000C05E6"/>
    <w:rsid w:val="000C0772"/>
    <w:rsid w:val="000C09C2"/>
    <w:rsid w:val="000C136B"/>
    <w:rsid w:val="000C2125"/>
    <w:rsid w:val="000C22D5"/>
    <w:rsid w:val="000C246F"/>
    <w:rsid w:val="000C2880"/>
    <w:rsid w:val="000C2E99"/>
    <w:rsid w:val="000C4C50"/>
    <w:rsid w:val="000C4DD7"/>
    <w:rsid w:val="000C51A2"/>
    <w:rsid w:val="000C5E0D"/>
    <w:rsid w:val="000C6BF2"/>
    <w:rsid w:val="000C74DB"/>
    <w:rsid w:val="000C7804"/>
    <w:rsid w:val="000D0C8A"/>
    <w:rsid w:val="000D17D5"/>
    <w:rsid w:val="000D1902"/>
    <w:rsid w:val="000D2983"/>
    <w:rsid w:val="000D3336"/>
    <w:rsid w:val="000D3B78"/>
    <w:rsid w:val="000D43D8"/>
    <w:rsid w:val="000D4FBB"/>
    <w:rsid w:val="000D5501"/>
    <w:rsid w:val="000D5763"/>
    <w:rsid w:val="000D5CFC"/>
    <w:rsid w:val="000D6496"/>
    <w:rsid w:val="000D698E"/>
    <w:rsid w:val="000D73DD"/>
    <w:rsid w:val="000E0327"/>
    <w:rsid w:val="000E0BD5"/>
    <w:rsid w:val="000E1CBE"/>
    <w:rsid w:val="000E23A0"/>
    <w:rsid w:val="000E396A"/>
    <w:rsid w:val="000E3994"/>
    <w:rsid w:val="000E5561"/>
    <w:rsid w:val="000E7AB4"/>
    <w:rsid w:val="000F181D"/>
    <w:rsid w:val="000F250D"/>
    <w:rsid w:val="000F2B87"/>
    <w:rsid w:val="000F3A15"/>
    <w:rsid w:val="000F3C48"/>
    <w:rsid w:val="000F3D7B"/>
    <w:rsid w:val="000F4D29"/>
    <w:rsid w:val="000F6B11"/>
    <w:rsid w:val="000F6E73"/>
    <w:rsid w:val="000F7F62"/>
    <w:rsid w:val="001036DF"/>
    <w:rsid w:val="00103C38"/>
    <w:rsid w:val="00103D55"/>
    <w:rsid w:val="00104308"/>
    <w:rsid w:val="0010566D"/>
    <w:rsid w:val="00106BC9"/>
    <w:rsid w:val="00106E6B"/>
    <w:rsid w:val="00106F15"/>
    <w:rsid w:val="001077A6"/>
    <w:rsid w:val="0011002E"/>
    <w:rsid w:val="0011269C"/>
    <w:rsid w:val="00113CAE"/>
    <w:rsid w:val="00115AEC"/>
    <w:rsid w:val="0011609A"/>
    <w:rsid w:val="00116453"/>
    <w:rsid w:val="001164E9"/>
    <w:rsid w:val="00116B46"/>
    <w:rsid w:val="00116D12"/>
    <w:rsid w:val="00117F51"/>
    <w:rsid w:val="00120004"/>
    <w:rsid w:val="00120596"/>
    <w:rsid w:val="001219E9"/>
    <w:rsid w:val="0012245A"/>
    <w:rsid w:val="0012266C"/>
    <w:rsid w:val="00122D01"/>
    <w:rsid w:val="00123B3D"/>
    <w:rsid w:val="00124940"/>
    <w:rsid w:val="00124A5B"/>
    <w:rsid w:val="00125295"/>
    <w:rsid w:val="00125A19"/>
    <w:rsid w:val="00125D7C"/>
    <w:rsid w:val="00126EE9"/>
    <w:rsid w:val="00127758"/>
    <w:rsid w:val="001278C5"/>
    <w:rsid w:val="00130610"/>
    <w:rsid w:val="00130DBC"/>
    <w:rsid w:val="00131286"/>
    <w:rsid w:val="001318D2"/>
    <w:rsid w:val="00132D6B"/>
    <w:rsid w:val="001339B0"/>
    <w:rsid w:val="00137563"/>
    <w:rsid w:val="00142CB1"/>
    <w:rsid w:val="001433CC"/>
    <w:rsid w:val="00145830"/>
    <w:rsid w:val="00145C9C"/>
    <w:rsid w:val="00147FE2"/>
    <w:rsid w:val="00150C88"/>
    <w:rsid w:val="001530B3"/>
    <w:rsid w:val="0015449F"/>
    <w:rsid w:val="00154DD2"/>
    <w:rsid w:val="001561F8"/>
    <w:rsid w:val="00157195"/>
    <w:rsid w:val="00157242"/>
    <w:rsid w:val="0015750A"/>
    <w:rsid w:val="00160374"/>
    <w:rsid w:val="00162E44"/>
    <w:rsid w:val="0016307A"/>
    <w:rsid w:val="00163200"/>
    <w:rsid w:val="001637DF"/>
    <w:rsid w:val="00164A5E"/>
    <w:rsid w:val="001663BA"/>
    <w:rsid w:val="00166E50"/>
    <w:rsid w:val="0016730F"/>
    <w:rsid w:val="001716BD"/>
    <w:rsid w:val="00171FF1"/>
    <w:rsid w:val="001729A6"/>
    <w:rsid w:val="00172C77"/>
    <w:rsid w:val="00172CB9"/>
    <w:rsid w:val="001732D1"/>
    <w:rsid w:val="00173796"/>
    <w:rsid w:val="00174C5D"/>
    <w:rsid w:val="001751CD"/>
    <w:rsid w:val="001757DB"/>
    <w:rsid w:val="00176103"/>
    <w:rsid w:val="00177118"/>
    <w:rsid w:val="00177159"/>
    <w:rsid w:val="0017770B"/>
    <w:rsid w:val="001778FD"/>
    <w:rsid w:val="00180E4D"/>
    <w:rsid w:val="00182042"/>
    <w:rsid w:val="0018235B"/>
    <w:rsid w:val="00182BC4"/>
    <w:rsid w:val="00185490"/>
    <w:rsid w:val="00185D1D"/>
    <w:rsid w:val="00186A52"/>
    <w:rsid w:val="001873B7"/>
    <w:rsid w:val="00187FCA"/>
    <w:rsid w:val="0019017C"/>
    <w:rsid w:val="00190B54"/>
    <w:rsid w:val="0019138E"/>
    <w:rsid w:val="001922B6"/>
    <w:rsid w:val="00193296"/>
    <w:rsid w:val="001939DA"/>
    <w:rsid w:val="00194165"/>
    <w:rsid w:val="0019495C"/>
    <w:rsid w:val="00195943"/>
    <w:rsid w:val="001965F9"/>
    <w:rsid w:val="001974BB"/>
    <w:rsid w:val="00197FA3"/>
    <w:rsid w:val="001A0A4F"/>
    <w:rsid w:val="001A2185"/>
    <w:rsid w:val="001A438B"/>
    <w:rsid w:val="001A48BC"/>
    <w:rsid w:val="001A48C6"/>
    <w:rsid w:val="001A5A39"/>
    <w:rsid w:val="001A5BB7"/>
    <w:rsid w:val="001A6A70"/>
    <w:rsid w:val="001A6BDF"/>
    <w:rsid w:val="001A7BC6"/>
    <w:rsid w:val="001A7F93"/>
    <w:rsid w:val="001B1B2E"/>
    <w:rsid w:val="001B2D2C"/>
    <w:rsid w:val="001B2E30"/>
    <w:rsid w:val="001B2ED2"/>
    <w:rsid w:val="001B337C"/>
    <w:rsid w:val="001B363D"/>
    <w:rsid w:val="001B4621"/>
    <w:rsid w:val="001B4955"/>
    <w:rsid w:val="001B54F7"/>
    <w:rsid w:val="001B55B3"/>
    <w:rsid w:val="001B580F"/>
    <w:rsid w:val="001B68A5"/>
    <w:rsid w:val="001B6AE1"/>
    <w:rsid w:val="001B7783"/>
    <w:rsid w:val="001B7A6A"/>
    <w:rsid w:val="001C049A"/>
    <w:rsid w:val="001C04D4"/>
    <w:rsid w:val="001C0A61"/>
    <w:rsid w:val="001C0C51"/>
    <w:rsid w:val="001C3452"/>
    <w:rsid w:val="001C7F10"/>
    <w:rsid w:val="001D17E3"/>
    <w:rsid w:val="001D1AF3"/>
    <w:rsid w:val="001D1F8D"/>
    <w:rsid w:val="001D2A1A"/>
    <w:rsid w:val="001D2EFC"/>
    <w:rsid w:val="001D3D2B"/>
    <w:rsid w:val="001D42F0"/>
    <w:rsid w:val="001D47A5"/>
    <w:rsid w:val="001D4D0F"/>
    <w:rsid w:val="001D51C3"/>
    <w:rsid w:val="001D606A"/>
    <w:rsid w:val="001D626C"/>
    <w:rsid w:val="001D68D6"/>
    <w:rsid w:val="001D6C97"/>
    <w:rsid w:val="001D6F51"/>
    <w:rsid w:val="001D76D1"/>
    <w:rsid w:val="001E037A"/>
    <w:rsid w:val="001E14C5"/>
    <w:rsid w:val="001E2D86"/>
    <w:rsid w:val="001E4494"/>
    <w:rsid w:val="001E482C"/>
    <w:rsid w:val="001E52A1"/>
    <w:rsid w:val="001E76EA"/>
    <w:rsid w:val="001F0A7F"/>
    <w:rsid w:val="001F149A"/>
    <w:rsid w:val="001F201C"/>
    <w:rsid w:val="001F3424"/>
    <w:rsid w:val="001F3447"/>
    <w:rsid w:val="001F3F79"/>
    <w:rsid w:val="001F46EE"/>
    <w:rsid w:val="001F53D9"/>
    <w:rsid w:val="001F59F2"/>
    <w:rsid w:val="001F5B84"/>
    <w:rsid w:val="001F660B"/>
    <w:rsid w:val="001F68F7"/>
    <w:rsid w:val="001F73F3"/>
    <w:rsid w:val="001F7BD1"/>
    <w:rsid w:val="002007CC"/>
    <w:rsid w:val="00200E64"/>
    <w:rsid w:val="00202832"/>
    <w:rsid w:val="002047CE"/>
    <w:rsid w:val="00204D43"/>
    <w:rsid w:val="00204F53"/>
    <w:rsid w:val="00206914"/>
    <w:rsid w:val="002104FF"/>
    <w:rsid w:val="0021061A"/>
    <w:rsid w:val="00210E04"/>
    <w:rsid w:val="002111B8"/>
    <w:rsid w:val="00211EF9"/>
    <w:rsid w:val="0021276E"/>
    <w:rsid w:val="00212CB2"/>
    <w:rsid w:val="002137F2"/>
    <w:rsid w:val="00213A08"/>
    <w:rsid w:val="00213B15"/>
    <w:rsid w:val="002159B4"/>
    <w:rsid w:val="00215CB8"/>
    <w:rsid w:val="00215EE4"/>
    <w:rsid w:val="00216BF2"/>
    <w:rsid w:val="00220B43"/>
    <w:rsid w:val="00221176"/>
    <w:rsid w:val="00222C27"/>
    <w:rsid w:val="00223790"/>
    <w:rsid w:val="00224F9E"/>
    <w:rsid w:val="002254E7"/>
    <w:rsid w:val="00226563"/>
    <w:rsid w:val="00231285"/>
    <w:rsid w:val="002312D9"/>
    <w:rsid w:val="00231851"/>
    <w:rsid w:val="00232954"/>
    <w:rsid w:val="00232AB2"/>
    <w:rsid w:val="00232BB4"/>
    <w:rsid w:val="00232FEF"/>
    <w:rsid w:val="002333CB"/>
    <w:rsid w:val="00233C92"/>
    <w:rsid w:val="00233D4D"/>
    <w:rsid w:val="00234A0A"/>
    <w:rsid w:val="00234D47"/>
    <w:rsid w:val="00234E0E"/>
    <w:rsid w:val="002353EE"/>
    <w:rsid w:val="0023644D"/>
    <w:rsid w:val="0024015B"/>
    <w:rsid w:val="00241D62"/>
    <w:rsid w:val="00242020"/>
    <w:rsid w:val="002422C8"/>
    <w:rsid w:val="002422F7"/>
    <w:rsid w:val="00242DA3"/>
    <w:rsid w:val="002430EA"/>
    <w:rsid w:val="0024318F"/>
    <w:rsid w:val="00243B91"/>
    <w:rsid w:val="00243CA1"/>
    <w:rsid w:val="002454C3"/>
    <w:rsid w:val="00246649"/>
    <w:rsid w:val="0024722C"/>
    <w:rsid w:val="00247853"/>
    <w:rsid w:val="0024798C"/>
    <w:rsid w:val="00247D64"/>
    <w:rsid w:val="00250039"/>
    <w:rsid w:val="00251FC4"/>
    <w:rsid w:val="00252727"/>
    <w:rsid w:val="00254020"/>
    <w:rsid w:val="00254AAA"/>
    <w:rsid w:val="0025622D"/>
    <w:rsid w:val="00257D9C"/>
    <w:rsid w:val="002601CE"/>
    <w:rsid w:val="00260782"/>
    <w:rsid w:val="0026080B"/>
    <w:rsid w:val="00260A31"/>
    <w:rsid w:val="00261376"/>
    <w:rsid w:val="00262129"/>
    <w:rsid w:val="00262F10"/>
    <w:rsid w:val="00263F10"/>
    <w:rsid w:val="00263F15"/>
    <w:rsid w:val="002654DE"/>
    <w:rsid w:val="002662B2"/>
    <w:rsid w:val="002662E0"/>
    <w:rsid w:val="0027003D"/>
    <w:rsid w:val="0027062C"/>
    <w:rsid w:val="00270889"/>
    <w:rsid w:val="002710DF"/>
    <w:rsid w:val="002719F2"/>
    <w:rsid w:val="00271D89"/>
    <w:rsid w:val="002723A7"/>
    <w:rsid w:val="00274B9B"/>
    <w:rsid w:val="00274DE4"/>
    <w:rsid w:val="00275ECE"/>
    <w:rsid w:val="00276293"/>
    <w:rsid w:val="002770E1"/>
    <w:rsid w:val="00277A7E"/>
    <w:rsid w:val="00277DA9"/>
    <w:rsid w:val="002811A8"/>
    <w:rsid w:val="002822BB"/>
    <w:rsid w:val="002847C4"/>
    <w:rsid w:val="002849E9"/>
    <w:rsid w:val="00285E7C"/>
    <w:rsid w:val="00287000"/>
    <w:rsid w:val="00290A0F"/>
    <w:rsid w:val="00290B6F"/>
    <w:rsid w:val="0029138B"/>
    <w:rsid w:val="00291D45"/>
    <w:rsid w:val="002922EC"/>
    <w:rsid w:val="00292D7F"/>
    <w:rsid w:val="00293448"/>
    <w:rsid w:val="00294483"/>
    <w:rsid w:val="002945E9"/>
    <w:rsid w:val="00294959"/>
    <w:rsid w:val="00294FD4"/>
    <w:rsid w:val="00295591"/>
    <w:rsid w:val="00295682"/>
    <w:rsid w:val="0029571E"/>
    <w:rsid w:val="0029588B"/>
    <w:rsid w:val="00295A10"/>
    <w:rsid w:val="00295EC4"/>
    <w:rsid w:val="0029750B"/>
    <w:rsid w:val="0029777F"/>
    <w:rsid w:val="00297EB7"/>
    <w:rsid w:val="002A0673"/>
    <w:rsid w:val="002A1857"/>
    <w:rsid w:val="002A1B72"/>
    <w:rsid w:val="002A2A51"/>
    <w:rsid w:val="002A2E44"/>
    <w:rsid w:val="002A41D9"/>
    <w:rsid w:val="002A53F4"/>
    <w:rsid w:val="002A71EA"/>
    <w:rsid w:val="002B00CC"/>
    <w:rsid w:val="002B17E5"/>
    <w:rsid w:val="002B18F2"/>
    <w:rsid w:val="002B1C8C"/>
    <w:rsid w:val="002B2861"/>
    <w:rsid w:val="002B3073"/>
    <w:rsid w:val="002B342F"/>
    <w:rsid w:val="002B46E0"/>
    <w:rsid w:val="002B5490"/>
    <w:rsid w:val="002B6545"/>
    <w:rsid w:val="002B6D09"/>
    <w:rsid w:val="002BBA63"/>
    <w:rsid w:val="002C1031"/>
    <w:rsid w:val="002C1B06"/>
    <w:rsid w:val="002C2541"/>
    <w:rsid w:val="002C37E1"/>
    <w:rsid w:val="002C3B1C"/>
    <w:rsid w:val="002C453E"/>
    <w:rsid w:val="002C49A6"/>
    <w:rsid w:val="002C4CC6"/>
    <w:rsid w:val="002C571B"/>
    <w:rsid w:val="002C5A41"/>
    <w:rsid w:val="002C5B56"/>
    <w:rsid w:val="002C6408"/>
    <w:rsid w:val="002C6ABB"/>
    <w:rsid w:val="002D184C"/>
    <w:rsid w:val="002D2200"/>
    <w:rsid w:val="002D2DE1"/>
    <w:rsid w:val="002D4704"/>
    <w:rsid w:val="002D4821"/>
    <w:rsid w:val="002D4ED8"/>
    <w:rsid w:val="002D507B"/>
    <w:rsid w:val="002D584F"/>
    <w:rsid w:val="002D5C84"/>
    <w:rsid w:val="002D5CC0"/>
    <w:rsid w:val="002D706B"/>
    <w:rsid w:val="002E0000"/>
    <w:rsid w:val="002E02F5"/>
    <w:rsid w:val="002E050F"/>
    <w:rsid w:val="002E08BF"/>
    <w:rsid w:val="002E1568"/>
    <w:rsid w:val="002E1626"/>
    <w:rsid w:val="002E1D42"/>
    <w:rsid w:val="002E1E71"/>
    <w:rsid w:val="002E24BD"/>
    <w:rsid w:val="002E2DA4"/>
    <w:rsid w:val="002E39EF"/>
    <w:rsid w:val="002E4289"/>
    <w:rsid w:val="002E5812"/>
    <w:rsid w:val="002E5C44"/>
    <w:rsid w:val="002E72A5"/>
    <w:rsid w:val="002E7D08"/>
    <w:rsid w:val="002F32D8"/>
    <w:rsid w:val="002F3692"/>
    <w:rsid w:val="002F401E"/>
    <w:rsid w:val="002F4174"/>
    <w:rsid w:val="002F5C5F"/>
    <w:rsid w:val="002F5E5B"/>
    <w:rsid w:val="002F60D4"/>
    <w:rsid w:val="002F6618"/>
    <w:rsid w:val="002F79E7"/>
    <w:rsid w:val="00302403"/>
    <w:rsid w:val="00302CB1"/>
    <w:rsid w:val="00303730"/>
    <w:rsid w:val="003043A3"/>
    <w:rsid w:val="0030547D"/>
    <w:rsid w:val="003066C2"/>
    <w:rsid w:val="0030681B"/>
    <w:rsid w:val="00307533"/>
    <w:rsid w:val="00310E76"/>
    <w:rsid w:val="00310F20"/>
    <w:rsid w:val="00312B6C"/>
    <w:rsid w:val="00313FF2"/>
    <w:rsid w:val="003141F5"/>
    <w:rsid w:val="003144CD"/>
    <w:rsid w:val="00314ED1"/>
    <w:rsid w:val="003155C4"/>
    <w:rsid w:val="00315F82"/>
    <w:rsid w:val="003164BA"/>
    <w:rsid w:val="0031681D"/>
    <w:rsid w:val="0031789D"/>
    <w:rsid w:val="00317B4B"/>
    <w:rsid w:val="00317CF6"/>
    <w:rsid w:val="003216D6"/>
    <w:rsid w:val="00321B4C"/>
    <w:rsid w:val="0032262F"/>
    <w:rsid w:val="003232E9"/>
    <w:rsid w:val="00323D1B"/>
    <w:rsid w:val="00324680"/>
    <w:rsid w:val="00324D52"/>
    <w:rsid w:val="003256B5"/>
    <w:rsid w:val="00326D50"/>
    <w:rsid w:val="00326EE7"/>
    <w:rsid w:val="0032717D"/>
    <w:rsid w:val="00327685"/>
    <w:rsid w:val="003314FC"/>
    <w:rsid w:val="00331D11"/>
    <w:rsid w:val="00331ED0"/>
    <w:rsid w:val="00335224"/>
    <w:rsid w:val="00336521"/>
    <w:rsid w:val="00336BE5"/>
    <w:rsid w:val="003376DD"/>
    <w:rsid w:val="00337CEF"/>
    <w:rsid w:val="00337E2D"/>
    <w:rsid w:val="0034052B"/>
    <w:rsid w:val="00340828"/>
    <w:rsid w:val="00340EFE"/>
    <w:rsid w:val="003426D4"/>
    <w:rsid w:val="00344EFE"/>
    <w:rsid w:val="0034565A"/>
    <w:rsid w:val="003459A7"/>
    <w:rsid w:val="0034724F"/>
    <w:rsid w:val="003475B2"/>
    <w:rsid w:val="003479E6"/>
    <w:rsid w:val="0035055F"/>
    <w:rsid w:val="00350757"/>
    <w:rsid w:val="003512FA"/>
    <w:rsid w:val="00351BE4"/>
    <w:rsid w:val="003525ED"/>
    <w:rsid w:val="003531CE"/>
    <w:rsid w:val="003539BE"/>
    <w:rsid w:val="0035465D"/>
    <w:rsid w:val="00354960"/>
    <w:rsid w:val="00355B5B"/>
    <w:rsid w:val="003562A0"/>
    <w:rsid w:val="00357793"/>
    <w:rsid w:val="0035781D"/>
    <w:rsid w:val="00357AD8"/>
    <w:rsid w:val="00357EB9"/>
    <w:rsid w:val="00360B27"/>
    <w:rsid w:val="003616A5"/>
    <w:rsid w:val="003625D5"/>
    <w:rsid w:val="00362A50"/>
    <w:rsid w:val="00362FA9"/>
    <w:rsid w:val="00365F18"/>
    <w:rsid w:val="0036646E"/>
    <w:rsid w:val="0036724B"/>
    <w:rsid w:val="00367AF1"/>
    <w:rsid w:val="00367B3E"/>
    <w:rsid w:val="00367F51"/>
    <w:rsid w:val="0037012C"/>
    <w:rsid w:val="003707A0"/>
    <w:rsid w:val="00372112"/>
    <w:rsid w:val="003722CD"/>
    <w:rsid w:val="00373551"/>
    <w:rsid w:val="00373E3D"/>
    <w:rsid w:val="00374177"/>
    <w:rsid w:val="003741DB"/>
    <w:rsid w:val="00375170"/>
    <w:rsid w:val="00376A3F"/>
    <w:rsid w:val="00376E8D"/>
    <w:rsid w:val="0037783A"/>
    <w:rsid w:val="003800D0"/>
    <w:rsid w:val="003802AF"/>
    <w:rsid w:val="00380A6B"/>
    <w:rsid w:val="00380E04"/>
    <w:rsid w:val="003818AD"/>
    <w:rsid w:val="003819B2"/>
    <w:rsid w:val="003819F3"/>
    <w:rsid w:val="003828C8"/>
    <w:rsid w:val="003828DF"/>
    <w:rsid w:val="003829A9"/>
    <w:rsid w:val="003833FD"/>
    <w:rsid w:val="00383778"/>
    <w:rsid w:val="00383DDE"/>
    <w:rsid w:val="00384B71"/>
    <w:rsid w:val="00385077"/>
    <w:rsid w:val="00385C0D"/>
    <w:rsid w:val="003867A9"/>
    <w:rsid w:val="0038736E"/>
    <w:rsid w:val="00387F3D"/>
    <w:rsid w:val="003900A3"/>
    <w:rsid w:val="003905CD"/>
    <w:rsid w:val="0039094B"/>
    <w:rsid w:val="003911CF"/>
    <w:rsid w:val="003912A4"/>
    <w:rsid w:val="0039244B"/>
    <w:rsid w:val="00393A09"/>
    <w:rsid w:val="00393F8C"/>
    <w:rsid w:val="00395C4B"/>
    <w:rsid w:val="0039659A"/>
    <w:rsid w:val="00396FAA"/>
    <w:rsid w:val="00397BAF"/>
    <w:rsid w:val="003A0A45"/>
    <w:rsid w:val="003A0EA2"/>
    <w:rsid w:val="003A237D"/>
    <w:rsid w:val="003A29A0"/>
    <w:rsid w:val="003A34FF"/>
    <w:rsid w:val="003A4159"/>
    <w:rsid w:val="003A4195"/>
    <w:rsid w:val="003A4D3E"/>
    <w:rsid w:val="003A5CC6"/>
    <w:rsid w:val="003A617C"/>
    <w:rsid w:val="003A63DC"/>
    <w:rsid w:val="003A7A7B"/>
    <w:rsid w:val="003A7C7E"/>
    <w:rsid w:val="003B0F93"/>
    <w:rsid w:val="003B1334"/>
    <w:rsid w:val="003B24EA"/>
    <w:rsid w:val="003B2D7D"/>
    <w:rsid w:val="003B4955"/>
    <w:rsid w:val="003B4DF1"/>
    <w:rsid w:val="003B61DB"/>
    <w:rsid w:val="003B630F"/>
    <w:rsid w:val="003B64DB"/>
    <w:rsid w:val="003B6567"/>
    <w:rsid w:val="003B679A"/>
    <w:rsid w:val="003B6F9A"/>
    <w:rsid w:val="003C00A0"/>
    <w:rsid w:val="003C2E48"/>
    <w:rsid w:val="003C320C"/>
    <w:rsid w:val="003C44B0"/>
    <w:rsid w:val="003C4785"/>
    <w:rsid w:val="003C670D"/>
    <w:rsid w:val="003C68F8"/>
    <w:rsid w:val="003C72F5"/>
    <w:rsid w:val="003C7674"/>
    <w:rsid w:val="003D0D98"/>
    <w:rsid w:val="003D21FF"/>
    <w:rsid w:val="003D24DC"/>
    <w:rsid w:val="003D24F8"/>
    <w:rsid w:val="003D29D4"/>
    <w:rsid w:val="003D2C30"/>
    <w:rsid w:val="003D2F56"/>
    <w:rsid w:val="003D4771"/>
    <w:rsid w:val="003D5ED7"/>
    <w:rsid w:val="003D606B"/>
    <w:rsid w:val="003D64ED"/>
    <w:rsid w:val="003D6E52"/>
    <w:rsid w:val="003D7743"/>
    <w:rsid w:val="003D7C6E"/>
    <w:rsid w:val="003E0093"/>
    <w:rsid w:val="003E0ACA"/>
    <w:rsid w:val="003E0EA6"/>
    <w:rsid w:val="003E21FB"/>
    <w:rsid w:val="003E2969"/>
    <w:rsid w:val="003E31A7"/>
    <w:rsid w:val="003E32B8"/>
    <w:rsid w:val="003E5059"/>
    <w:rsid w:val="003E54E4"/>
    <w:rsid w:val="003E59CA"/>
    <w:rsid w:val="003E682E"/>
    <w:rsid w:val="003E6BFC"/>
    <w:rsid w:val="003E7E82"/>
    <w:rsid w:val="003F0191"/>
    <w:rsid w:val="003F033D"/>
    <w:rsid w:val="003F0CC7"/>
    <w:rsid w:val="003F1460"/>
    <w:rsid w:val="003F2DBF"/>
    <w:rsid w:val="003F3ABB"/>
    <w:rsid w:val="003F7D43"/>
    <w:rsid w:val="00400191"/>
    <w:rsid w:val="00400A7E"/>
    <w:rsid w:val="00400CA2"/>
    <w:rsid w:val="0040163D"/>
    <w:rsid w:val="0040179B"/>
    <w:rsid w:val="004031E0"/>
    <w:rsid w:val="004032D6"/>
    <w:rsid w:val="0040382D"/>
    <w:rsid w:val="004040CD"/>
    <w:rsid w:val="0040424B"/>
    <w:rsid w:val="0040438D"/>
    <w:rsid w:val="00404922"/>
    <w:rsid w:val="004050EC"/>
    <w:rsid w:val="004056AF"/>
    <w:rsid w:val="00405989"/>
    <w:rsid w:val="00410831"/>
    <w:rsid w:val="00410D84"/>
    <w:rsid w:val="00410DC0"/>
    <w:rsid w:val="00411419"/>
    <w:rsid w:val="004139D6"/>
    <w:rsid w:val="00413D87"/>
    <w:rsid w:val="00414750"/>
    <w:rsid w:val="00414829"/>
    <w:rsid w:val="004148CF"/>
    <w:rsid w:val="00414EEA"/>
    <w:rsid w:val="00415699"/>
    <w:rsid w:val="00415873"/>
    <w:rsid w:val="00415D0D"/>
    <w:rsid w:val="00417DED"/>
    <w:rsid w:val="004218A7"/>
    <w:rsid w:val="00422495"/>
    <w:rsid w:val="00422552"/>
    <w:rsid w:val="00422727"/>
    <w:rsid w:val="004228EC"/>
    <w:rsid w:val="00424178"/>
    <w:rsid w:val="00424E34"/>
    <w:rsid w:val="004251AC"/>
    <w:rsid w:val="00425683"/>
    <w:rsid w:val="004263F2"/>
    <w:rsid w:val="00430DB5"/>
    <w:rsid w:val="00432616"/>
    <w:rsid w:val="00432834"/>
    <w:rsid w:val="0043397A"/>
    <w:rsid w:val="0043490D"/>
    <w:rsid w:val="00434ADF"/>
    <w:rsid w:val="004359C8"/>
    <w:rsid w:val="004359E3"/>
    <w:rsid w:val="00435D7F"/>
    <w:rsid w:val="00436334"/>
    <w:rsid w:val="00437204"/>
    <w:rsid w:val="0043730F"/>
    <w:rsid w:val="00437759"/>
    <w:rsid w:val="004379C2"/>
    <w:rsid w:val="00442761"/>
    <w:rsid w:val="004427B3"/>
    <w:rsid w:val="004428C4"/>
    <w:rsid w:val="0044342D"/>
    <w:rsid w:val="00444C64"/>
    <w:rsid w:val="00445BB0"/>
    <w:rsid w:val="00445F10"/>
    <w:rsid w:val="004464C9"/>
    <w:rsid w:val="00446B3D"/>
    <w:rsid w:val="00450BA9"/>
    <w:rsid w:val="004517BF"/>
    <w:rsid w:val="004517EE"/>
    <w:rsid w:val="00451C06"/>
    <w:rsid w:val="00452C23"/>
    <w:rsid w:val="00453583"/>
    <w:rsid w:val="00455515"/>
    <w:rsid w:val="00455F0D"/>
    <w:rsid w:val="0045741F"/>
    <w:rsid w:val="004601DC"/>
    <w:rsid w:val="004601FF"/>
    <w:rsid w:val="0046075F"/>
    <w:rsid w:val="00460A4A"/>
    <w:rsid w:val="0046153A"/>
    <w:rsid w:val="0046187D"/>
    <w:rsid w:val="00461EF3"/>
    <w:rsid w:val="004632D2"/>
    <w:rsid w:val="00465013"/>
    <w:rsid w:val="00465AA4"/>
    <w:rsid w:val="00465DE6"/>
    <w:rsid w:val="00466BED"/>
    <w:rsid w:val="00467C80"/>
    <w:rsid w:val="00470045"/>
    <w:rsid w:val="00470A7B"/>
    <w:rsid w:val="00470E37"/>
    <w:rsid w:val="0047128C"/>
    <w:rsid w:val="0047196E"/>
    <w:rsid w:val="004719FA"/>
    <w:rsid w:val="0047243F"/>
    <w:rsid w:val="004728F2"/>
    <w:rsid w:val="00472BBE"/>
    <w:rsid w:val="00472F4B"/>
    <w:rsid w:val="00475051"/>
    <w:rsid w:val="004750C9"/>
    <w:rsid w:val="00475110"/>
    <w:rsid w:val="00475426"/>
    <w:rsid w:val="00475EDD"/>
    <w:rsid w:val="00476A3A"/>
    <w:rsid w:val="00476A65"/>
    <w:rsid w:val="00476B9E"/>
    <w:rsid w:val="00476DAA"/>
    <w:rsid w:val="00477C35"/>
    <w:rsid w:val="00480766"/>
    <w:rsid w:val="00480B05"/>
    <w:rsid w:val="00481114"/>
    <w:rsid w:val="00481172"/>
    <w:rsid w:val="00481278"/>
    <w:rsid w:val="004816AB"/>
    <w:rsid w:val="004816EF"/>
    <w:rsid w:val="0048255E"/>
    <w:rsid w:val="00482B7E"/>
    <w:rsid w:val="00482E00"/>
    <w:rsid w:val="0048315D"/>
    <w:rsid w:val="00483377"/>
    <w:rsid w:val="00483F86"/>
    <w:rsid w:val="004847C1"/>
    <w:rsid w:val="004849F0"/>
    <w:rsid w:val="0049215A"/>
    <w:rsid w:val="004922FC"/>
    <w:rsid w:val="00492C82"/>
    <w:rsid w:val="00493B95"/>
    <w:rsid w:val="00493E69"/>
    <w:rsid w:val="004941DB"/>
    <w:rsid w:val="0049492D"/>
    <w:rsid w:val="00494AE9"/>
    <w:rsid w:val="00494C54"/>
    <w:rsid w:val="00495B20"/>
    <w:rsid w:val="00495F4E"/>
    <w:rsid w:val="00496E48"/>
    <w:rsid w:val="004978B8"/>
    <w:rsid w:val="00497B66"/>
    <w:rsid w:val="00497BBA"/>
    <w:rsid w:val="004A0E21"/>
    <w:rsid w:val="004A235C"/>
    <w:rsid w:val="004A55F8"/>
    <w:rsid w:val="004A59D2"/>
    <w:rsid w:val="004A6B21"/>
    <w:rsid w:val="004A7189"/>
    <w:rsid w:val="004B01BE"/>
    <w:rsid w:val="004B0AA0"/>
    <w:rsid w:val="004B23BB"/>
    <w:rsid w:val="004B47FE"/>
    <w:rsid w:val="004B4A1F"/>
    <w:rsid w:val="004B4CAA"/>
    <w:rsid w:val="004B4FE9"/>
    <w:rsid w:val="004B50C0"/>
    <w:rsid w:val="004B5A41"/>
    <w:rsid w:val="004B5FFA"/>
    <w:rsid w:val="004B758A"/>
    <w:rsid w:val="004C1619"/>
    <w:rsid w:val="004C18FB"/>
    <w:rsid w:val="004C1D06"/>
    <w:rsid w:val="004C240B"/>
    <w:rsid w:val="004C25FB"/>
    <w:rsid w:val="004C2D8A"/>
    <w:rsid w:val="004C3996"/>
    <w:rsid w:val="004C3BD7"/>
    <w:rsid w:val="004C4F8D"/>
    <w:rsid w:val="004C6E90"/>
    <w:rsid w:val="004C7D8F"/>
    <w:rsid w:val="004D1676"/>
    <w:rsid w:val="004D2B87"/>
    <w:rsid w:val="004D2ED1"/>
    <w:rsid w:val="004D4DF0"/>
    <w:rsid w:val="004D7BCA"/>
    <w:rsid w:val="004E2E1E"/>
    <w:rsid w:val="004E3314"/>
    <w:rsid w:val="004E4F9A"/>
    <w:rsid w:val="004E5393"/>
    <w:rsid w:val="004E6F20"/>
    <w:rsid w:val="004F03B2"/>
    <w:rsid w:val="004F0434"/>
    <w:rsid w:val="004F14E1"/>
    <w:rsid w:val="004F1E83"/>
    <w:rsid w:val="004F21FE"/>
    <w:rsid w:val="004F2CCA"/>
    <w:rsid w:val="004F3DA1"/>
    <w:rsid w:val="004F3FAC"/>
    <w:rsid w:val="004F43E9"/>
    <w:rsid w:val="004F4E0E"/>
    <w:rsid w:val="004F5726"/>
    <w:rsid w:val="004F61EE"/>
    <w:rsid w:val="004F6A1B"/>
    <w:rsid w:val="004F7429"/>
    <w:rsid w:val="004F7DD6"/>
    <w:rsid w:val="005000CE"/>
    <w:rsid w:val="00500A4F"/>
    <w:rsid w:val="00500DFD"/>
    <w:rsid w:val="0050112A"/>
    <w:rsid w:val="00501F64"/>
    <w:rsid w:val="005032C4"/>
    <w:rsid w:val="00503F83"/>
    <w:rsid w:val="005045EA"/>
    <w:rsid w:val="00504838"/>
    <w:rsid w:val="0050665D"/>
    <w:rsid w:val="00506A44"/>
    <w:rsid w:val="00507504"/>
    <w:rsid w:val="0050754C"/>
    <w:rsid w:val="00507C54"/>
    <w:rsid w:val="00507E3E"/>
    <w:rsid w:val="00507E9A"/>
    <w:rsid w:val="00510964"/>
    <w:rsid w:val="00510F66"/>
    <w:rsid w:val="00511273"/>
    <w:rsid w:val="005113AE"/>
    <w:rsid w:val="00512A76"/>
    <w:rsid w:val="00514756"/>
    <w:rsid w:val="005153A3"/>
    <w:rsid w:val="005155E0"/>
    <w:rsid w:val="00516047"/>
    <w:rsid w:val="00517589"/>
    <w:rsid w:val="00517BA7"/>
    <w:rsid w:val="00520B45"/>
    <w:rsid w:val="00522ED8"/>
    <w:rsid w:val="005237AA"/>
    <w:rsid w:val="00524662"/>
    <w:rsid w:val="005250F0"/>
    <w:rsid w:val="00527652"/>
    <w:rsid w:val="00530FA2"/>
    <w:rsid w:val="005312CC"/>
    <w:rsid w:val="00532CF8"/>
    <w:rsid w:val="005331A1"/>
    <w:rsid w:val="0053337A"/>
    <w:rsid w:val="00536B57"/>
    <w:rsid w:val="00536CAB"/>
    <w:rsid w:val="00537834"/>
    <w:rsid w:val="00540BE6"/>
    <w:rsid w:val="00540F8C"/>
    <w:rsid w:val="005415FE"/>
    <w:rsid w:val="00541709"/>
    <w:rsid w:val="00542331"/>
    <w:rsid w:val="00542BF3"/>
    <w:rsid w:val="00543945"/>
    <w:rsid w:val="00545DAB"/>
    <w:rsid w:val="005463D3"/>
    <w:rsid w:val="00547416"/>
    <w:rsid w:val="005476B1"/>
    <w:rsid w:val="00550140"/>
    <w:rsid w:val="0055026C"/>
    <w:rsid w:val="00550302"/>
    <w:rsid w:val="00550E87"/>
    <w:rsid w:val="00551A69"/>
    <w:rsid w:val="0055221D"/>
    <w:rsid w:val="005523A2"/>
    <w:rsid w:val="00552478"/>
    <w:rsid w:val="005536FC"/>
    <w:rsid w:val="005543A5"/>
    <w:rsid w:val="00554C08"/>
    <w:rsid w:val="0056043E"/>
    <w:rsid w:val="0056460B"/>
    <w:rsid w:val="00564694"/>
    <w:rsid w:val="005646F4"/>
    <w:rsid w:val="00564F89"/>
    <w:rsid w:val="00567019"/>
    <w:rsid w:val="00567DE8"/>
    <w:rsid w:val="00570203"/>
    <w:rsid w:val="00570B2F"/>
    <w:rsid w:val="00570C4E"/>
    <w:rsid w:val="005728A6"/>
    <w:rsid w:val="005735EA"/>
    <w:rsid w:val="00573A4B"/>
    <w:rsid w:val="00574333"/>
    <w:rsid w:val="005744D8"/>
    <w:rsid w:val="005751BC"/>
    <w:rsid w:val="0057536B"/>
    <w:rsid w:val="005753CC"/>
    <w:rsid w:val="005757A0"/>
    <w:rsid w:val="005757DC"/>
    <w:rsid w:val="00575901"/>
    <w:rsid w:val="00576629"/>
    <w:rsid w:val="00576FE7"/>
    <w:rsid w:val="00577F2C"/>
    <w:rsid w:val="0058000E"/>
    <w:rsid w:val="005800B1"/>
    <w:rsid w:val="00580444"/>
    <w:rsid w:val="00581108"/>
    <w:rsid w:val="00581233"/>
    <w:rsid w:val="00581E8B"/>
    <w:rsid w:val="005824DE"/>
    <w:rsid w:val="00582FAF"/>
    <w:rsid w:val="00583C14"/>
    <w:rsid w:val="00585C4C"/>
    <w:rsid w:val="005860EF"/>
    <w:rsid w:val="00586E22"/>
    <w:rsid w:val="00586E31"/>
    <w:rsid w:val="0058713F"/>
    <w:rsid w:val="00590963"/>
    <w:rsid w:val="00590D9B"/>
    <w:rsid w:val="00591E5A"/>
    <w:rsid w:val="00592847"/>
    <w:rsid w:val="00593223"/>
    <w:rsid w:val="0059341B"/>
    <w:rsid w:val="00593711"/>
    <w:rsid w:val="00593CCC"/>
    <w:rsid w:val="00594D85"/>
    <w:rsid w:val="00595C18"/>
    <w:rsid w:val="00595D7F"/>
    <w:rsid w:val="00595FF7"/>
    <w:rsid w:val="00596401"/>
    <w:rsid w:val="005977CA"/>
    <w:rsid w:val="005A03A5"/>
    <w:rsid w:val="005A1191"/>
    <w:rsid w:val="005A11FF"/>
    <w:rsid w:val="005A355D"/>
    <w:rsid w:val="005A364C"/>
    <w:rsid w:val="005A42B4"/>
    <w:rsid w:val="005A59B2"/>
    <w:rsid w:val="005A7248"/>
    <w:rsid w:val="005B004E"/>
    <w:rsid w:val="005B0598"/>
    <w:rsid w:val="005B0DD9"/>
    <w:rsid w:val="005B3734"/>
    <w:rsid w:val="005B37E2"/>
    <w:rsid w:val="005B415A"/>
    <w:rsid w:val="005B5907"/>
    <w:rsid w:val="005B5E68"/>
    <w:rsid w:val="005B5EEF"/>
    <w:rsid w:val="005B60D7"/>
    <w:rsid w:val="005B685A"/>
    <w:rsid w:val="005B7137"/>
    <w:rsid w:val="005C0DD6"/>
    <w:rsid w:val="005C286B"/>
    <w:rsid w:val="005C2A92"/>
    <w:rsid w:val="005C2E5D"/>
    <w:rsid w:val="005C5832"/>
    <w:rsid w:val="005C6C49"/>
    <w:rsid w:val="005C6E8C"/>
    <w:rsid w:val="005C6EDD"/>
    <w:rsid w:val="005C777B"/>
    <w:rsid w:val="005D1B6B"/>
    <w:rsid w:val="005D1C1E"/>
    <w:rsid w:val="005D26F9"/>
    <w:rsid w:val="005D2B9D"/>
    <w:rsid w:val="005D305A"/>
    <w:rsid w:val="005D3A8F"/>
    <w:rsid w:val="005D3C42"/>
    <w:rsid w:val="005D4291"/>
    <w:rsid w:val="005D4726"/>
    <w:rsid w:val="005D5664"/>
    <w:rsid w:val="005D57FE"/>
    <w:rsid w:val="005D631C"/>
    <w:rsid w:val="005D63C6"/>
    <w:rsid w:val="005D6675"/>
    <w:rsid w:val="005D7220"/>
    <w:rsid w:val="005E026E"/>
    <w:rsid w:val="005E093F"/>
    <w:rsid w:val="005E10A0"/>
    <w:rsid w:val="005E11FF"/>
    <w:rsid w:val="005E2636"/>
    <w:rsid w:val="005E2F38"/>
    <w:rsid w:val="005E3A1D"/>
    <w:rsid w:val="005E3BD2"/>
    <w:rsid w:val="005E4019"/>
    <w:rsid w:val="005E4FAF"/>
    <w:rsid w:val="005E632F"/>
    <w:rsid w:val="005E6897"/>
    <w:rsid w:val="005E79E5"/>
    <w:rsid w:val="005E7BCA"/>
    <w:rsid w:val="005E7D1D"/>
    <w:rsid w:val="005E7EED"/>
    <w:rsid w:val="005F1295"/>
    <w:rsid w:val="005F1BBF"/>
    <w:rsid w:val="005F2AEF"/>
    <w:rsid w:val="005F3D01"/>
    <w:rsid w:val="005F4164"/>
    <w:rsid w:val="005F4CD2"/>
    <w:rsid w:val="005F551E"/>
    <w:rsid w:val="005F6234"/>
    <w:rsid w:val="005F6D47"/>
    <w:rsid w:val="005F77B7"/>
    <w:rsid w:val="00600749"/>
    <w:rsid w:val="00600FA8"/>
    <w:rsid w:val="00603F7A"/>
    <w:rsid w:val="00604BFF"/>
    <w:rsid w:val="00605810"/>
    <w:rsid w:val="00605CD1"/>
    <w:rsid w:val="00607C40"/>
    <w:rsid w:val="00612262"/>
    <w:rsid w:val="006131C6"/>
    <w:rsid w:val="006137FE"/>
    <w:rsid w:val="00613D5E"/>
    <w:rsid w:val="00614354"/>
    <w:rsid w:val="00615057"/>
    <w:rsid w:val="00615273"/>
    <w:rsid w:val="0061540E"/>
    <w:rsid w:val="00615676"/>
    <w:rsid w:val="0061573F"/>
    <w:rsid w:val="00615CA0"/>
    <w:rsid w:val="00615CA1"/>
    <w:rsid w:val="006163DF"/>
    <w:rsid w:val="0061701E"/>
    <w:rsid w:val="00620A22"/>
    <w:rsid w:val="00620A3A"/>
    <w:rsid w:val="0062107D"/>
    <w:rsid w:val="00621800"/>
    <w:rsid w:val="0062254A"/>
    <w:rsid w:val="00622BA6"/>
    <w:rsid w:val="00622C45"/>
    <w:rsid w:val="00623857"/>
    <w:rsid w:val="00623888"/>
    <w:rsid w:val="006250DC"/>
    <w:rsid w:val="00625E44"/>
    <w:rsid w:val="00625E88"/>
    <w:rsid w:val="00627B12"/>
    <w:rsid w:val="00630552"/>
    <w:rsid w:val="00630B60"/>
    <w:rsid w:val="006315C9"/>
    <w:rsid w:val="0063167B"/>
    <w:rsid w:val="006336F1"/>
    <w:rsid w:val="00633B10"/>
    <w:rsid w:val="00633EBE"/>
    <w:rsid w:val="00634299"/>
    <w:rsid w:val="00635F26"/>
    <w:rsid w:val="00636491"/>
    <w:rsid w:val="006365F8"/>
    <w:rsid w:val="00637036"/>
    <w:rsid w:val="00637651"/>
    <w:rsid w:val="0063772B"/>
    <w:rsid w:val="00637992"/>
    <w:rsid w:val="00637C9F"/>
    <w:rsid w:val="00640591"/>
    <w:rsid w:val="00640F1F"/>
    <w:rsid w:val="00641E7D"/>
    <w:rsid w:val="0064321D"/>
    <w:rsid w:val="00643552"/>
    <w:rsid w:val="00643FE3"/>
    <w:rsid w:val="0064494F"/>
    <w:rsid w:val="00644A16"/>
    <w:rsid w:val="00644AD9"/>
    <w:rsid w:val="00646340"/>
    <w:rsid w:val="006471A9"/>
    <w:rsid w:val="00647239"/>
    <w:rsid w:val="00647B27"/>
    <w:rsid w:val="00650312"/>
    <w:rsid w:val="006504DD"/>
    <w:rsid w:val="00650538"/>
    <w:rsid w:val="00650E9A"/>
    <w:rsid w:val="00651944"/>
    <w:rsid w:val="00653A1A"/>
    <w:rsid w:val="00655070"/>
    <w:rsid w:val="006553AE"/>
    <w:rsid w:val="00655980"/>
    <w:rsid w:val="006559E5"/>
    <w:rsid w:val="00656A71"/>
    <w:rsid w:val="00657DA4"/>
    <w:rsid w:val="00660653"/>
    <w:rsid w:val="00661306"/>
    <w:rsid w:val="006633EF"/>
    <w:rsid w:val="00664CC9"/>
    <w:rsid w:val="00665974"/>
    <w:rsid w:val="00665EB5"/>
    <w:rsid w:val="006676F7"/>
    <w:rsid w:val="00667E42"/>
    <w:rsid w:val="006706CF"/>
    <w:rsid w:val="006713B9"/>
    <w:rsid w:val="00671466"/>
    <w:rsid w:val="006718E8"/>
    <w:rsid w:val="00672A41"/>
    <w:rsid w:val="006732C0"/>
    <w:rsid w:val="006736EE"/>
    <w:rsid w:val="0067404B"/>
    <w:rsid w:val="00674AC2"/>
    <w:rsid w:val="00675730"/>
    <w:rsid w:val="00675C54"/>
    <w:rsid w:val="00675FB5"/>
    <w:rsid w:val="0067605B"/>
    <w:rsid w:val="0067728E"/>
    <w:rsid w:val="00677CB5"/>
    <w:rsid w:val="00680744"/>
    <w:rsid w:val="00680FF0"/>
    <w:rsid w:val="006819C1"/>
    <w:rsid w:val="00681A6E"/>
    <w:rsid w:val="006824EF"/>
    <w:rsid w:val="00683B86"/>
    <w:rsid w:val="00684231"/>
    <w:rsid w:val="00684360"/>
    <w:rsid w:val="0068450B"/>
    <w:rsid w:val="00684D06"/>
    <w:rsid w:val="00684D2C"/>
    <w:rsid w:val="00684F40"/>
    <w:rsid w:val="00685755"/>
    <w:rsid w:val="006874A4"/>
    <w:rsid w:val="006902FE"/>
    <w:rsid w:val="006905D0"/>
    <w:rsid w:val="006913C3"/>
    <w:rsid w:val="00692AEE"/>
    <w:rsid w:val="00692D83"/>
    <w:rsid w:val="006932BE"/>
    <w:rsid w:val="006933C5"/>
    <w:rsid w:val="0069496B"/>
    <w:rsid w:val="006A0596"/>
    <w:rsid w:val="006A0CAC"/>
    <w:rsid w:val="006A32D3"/>
    <w:rsid w:val="006A3E01"/>
    <w:rsid w:val="006A47BF"/>
    <w:rsid w:val="006A5FEA"/>
    <w:rsid w:val="006A616F"/>
    <w:rsid w:val="006A633E"/>
    <w:rsid w:val="006A6E68"/>
    <w:rsid w:val="006A77C2"/>
    <w:rsid w:val="006B0A9F"/>
    <w:rsid w:val="006B1AD8"/>
    <w:rsid w:val="006B20A5"/>
    <w:rsid w:val="006B2918"/>
    <w:rsid w:val="006B33AC"/>
    <w:rsid w:val="006B413D"/>
    <w:rsid w:val="006B4BC1"/>
    <w:rsid w:val="006B537F"/>
    <w:rsid w:val="006B59DF"/>
    <w:rsid w:val="006B61B1"/>
    <w:rsid w:val="006B6F3F"/>
    <w:rsid w:val="006B7498"/>
    <w:rsid w:val="006B77A9"/>
    <w:rsid w:val="006B799C"/>
    <w:rsid w:val="006C0469"/>
    <w:rsid w:val="006C2A37"/>
    <w:rsid w:val="006C3550"/>
    <w:rsid w:val="006C38B8"/>
    <w:rsid w:val="006C390E"/>
    <w:rsid w:val="006C4517"/>
    <w:rsid w:val="006C47E7"/>
    <w:rsid w:val="006C4D35"/>
    <w:rsid w:val="006C4F8C"/>
    <w:rsid w:val="006C5F86"/>
    <w:rsid w:val="006D0598"/>
    <w:rsid w:val="006D25A2"/>
    <w:rsid w:val="006D3192"/>
    <w:rsid w:val="006D3D2D"/>
    <w:rsid w:val="006D409E"/>
    <w:rsid w:val="006D4B5E"/>
    <w:rsid w:val="006D5EAD"/>
    <w:rsid w:val="006D647C"/>
    <w:rsid w:val="006D7043"/>
    <w:rsid w:val="006E0559"/>
    <w:rsid w:val="006E0D65"/>
    <w:rsid w:val="006E157C"/>
    <w:rsid w:val="006E18DD"/>
    <w:rsid w:val="006E20E6"/>
    <w:rsid w:val="006E3622"/>
    <w:rsid w:val="006E3C07"/>
    <w:rsid w:val="006E47AF"/>
    <w:rsid w:val="006E6639"/>
    <w:rsid w:val="006E6E68"/>
    <w:rsid w:val="006E7A89"/>
    <w:rsid w:val="006E9524"/>
    <w:rsid w:val="006F0558"/>
    <w:rsid w:val="006F0D6A"/>
    <w:rsid w:val="006F13E6"/>
    <w:rsid w:val="006F1446"/>
    <w:rsid w:val="006F1A48"/>
    <w:rsid w:val="006F2831"/>
    <w:rsid w:val="006F2858"/>
    <w:rsid w:val="006F2EC0"/>
    <w:rsid w:val="006F31FC"/>
    <w:rsid w:val="006F35C5"/>
    <w:rsid w:val="006F3E4C"/>
    <w:rsid w:val="006F3F0C"/>
    <w:rsid w:val="006F62B9"/>
    <w:rsid w:val="006F77B2"/>
    <w:rsid w:val="006F77CA"/>
    <w:rsid w:val="007004FB"/>
    <w:rsid w:val="00700ED6"/>
    <w:rsid w:val="00701A84"/>
    <w:rsid w:val="007022E2"/>
    <w:rsid w:val="0070244B"/>
    <w:rsid w:val="007026D3"/>
    <w:rsid w:val="00702D55"/>
    <w:rsid w:val="00703263"/>
    <w:rsid w:val="00703F24"/>
    <w:rsid w:val="00704BE1"/>
    <w:rsid w:val="00705162"/>
    <w:rsid w:val="00706A2E"/>
    <w:rsid w:val="00710C72"/>
    <w:rsid w:val="0071150A"/>
    <w:rsid w:val="00711FE9"/>
    <w:rsid w:val="00712FF4"/>
    <w:rsid w:val="0071530B"/>
    <w:rsid w:val="0071540A"/>
    <w:rsid w:val="007157A4"/>
    <w:rsid w:val="00716A95"/>
    <w:rsid w:val="00717906"/>
    <w:rsid w:val="00717971"/>
    <w:rsid w:val="007205A2"/>
    <w:rsid w:val="0072098E"/>
    <w:rsid w:val="00721D1C"/>
    <w:rsid w:val="00721D63"/>
    <w:rsid w:val="00723A63"/>
    <w:rsid w:val="00724722"/>
    <w:rsid w:val="00724AC1"/>
    <w:rsid w:val="00724C19"/>
    <w:rsid w:val="00725940"/>
    <w:rsid w:val="00726A34"/>
    <w:rsid w:val="00726D95"/>
    <w:rsid w:val="00726F29"/>
    <w:rsid w:val="0072731E"/>
    <w:rsid w:val="00727BFC"/>
    <w:rsid w:val="007306BE"/>
    <w:rsid w:val="00730736"/>
    <w:rsid w:val="00730738"/>
    <w:rsid w:val="00731E2E"/>
    <w:rsid w:val="007324C2"/>
    <w:rsid w:val="00732715"/>
    <w:rsid w:val="00732E99"/>
    <w:rsid w:val="0073319B"/>
    <w:rsid w:val="0073359D"/>
    <w:rsid w:val="00733671"/>
    <w:rsid w:val="007353CF"/>
    <w:rsid w:val="0073563F"/>
    <w:rsid w:val="00736979"/>
    <w:rsid w:val="00736EA1"/>
    <w:rsid w:val="00737245"/>
    <w:rsid w:val="00737790"/>
    <w:rsid w:val="007400E4"/>
    <w:rsid w:val="007403B5"/>
    <w:rsid w:val="00742C11"/>
    <w:rsid w:val="0074365F"/>
    <w:rsid w:val="007443D8"/>
    <w:rsid w:val="00744842"/>
    <w:rsid w:val="00744BEA"/>
    <w:rsid w:val="00745C09"/>
    <w:rsid w:val="0074640B"/>
    <w:rsid w:val="00746A4F"/>
    <w:rsid w:val="0074777A"/>
    <w:rsid w:val="00747B11"/>
    <w:rsid w:val="00752BD4"/>
    <w:rsid w:val="00752EA0"/>
    <w:rsid w:val="007546F4"/>
    <w:rsid w:val="0075494D"/>
    <w:rsid w:val="007549F0"/>
    <w:rsid w:val="00757B85"/>
    <w:rsid w:val="0076063C"/>
    <w:rsid w:val="00761260"/>
    <w:rsid w:val="0076153C"/>
    <w:rsid w:val="0076251B"/>
    <w:rsid w:val="00762993"/>
    <w:rsid w:val="00762DE2"/>
    <w:rsid w:val="007634E2"/>
    <w:rsid w:val="00763544"/>
    <w:rsid w:val="00765E28"/>
    <w:rsid w:val="007665DC"/>
    <w:rsid w:val="00766C27"/>
    <w:rsid w:val="00767F06"/>
    <w:rsid w:val="00767FF3"/>
    <w:rsid w:val="00770712"/>
    <w:rsid w:val="00770DDA"/>
    <w:rsid w:val="007710D2"/>
    <w:rsid w:val="0077136D"/>
    <w:rsid w:val="00772316"/>
    <w:rsid w:val="0077239D"/>
    <w:rsid w:val="0077421A"/>
    <w:rsid w:val="00775195"/>
    <w:rsid w:val="007755DC"/>
    <w:rsid w:val="00776765"/>
    <w:rsid w:val="007778B5"/>
    <w:rsid w:val="00777BF7"/>
    <w:rsid w:val="007806CB"/>
    <w:rsid w:val="00781B20"/>
    <w:rsid w:val="00781BB9"/>
    <w:rsid w:val="00781CD7"/>
    <w:rsid w:val="00782580"/>
    <w:rsid w:val="00782CDA"/>
    <w:rsid w:val="00783CC5"/>
    <w:rsid w:val="00784F3A"/>
    <w:rsid w:val="00785672"/>
    <w:rsid w:val="00785C98"/>
    <w:rsid w:val="007862F9"/>
    <w:rsid w:val="007868B0"/>
    <w:rsid w:val="00786BBB"/>
    <w:rsid w:val="00787307"/>
    <w:rsid w:val="007902C9"/>
    <w:rsid w:val="00790790"/>
    <w:rsid w:val="0079089B"/>
    <w:rsid w:val="00790D97"/>
    <w:rsid w:val="00792B2D"/>
    <w:rsid w:val="007930A4"/>
    <w:rsid w:val="00794AE7"/>
    <w:rsid w:val="0079629D"/>
    <w:rsid w:val="0079727F"/>
    <w:rsid w:val="007A1B6E"/>
    <w:rsid w:val="007A2D05"/>
    <w:rsid w:val="007A387B"/>
    <w:rsid w:val="007A53A6"/>
    <w:rsid w:val="007A6D53"/>
    <w:rsid w:val="007A7FC6"/>
    <w:rsid w:val="007B03E6"/>
    <w:rsid w:val="007B3641"/>
    <w:rsid w:val="007B36F4"/>
    <w:rsid w:val="007B4627"/>
    <w:rsid w:val="007B4BB4"/>
    <w:rsid w:val="007B53F1"/>
    <w:rsid w:val="007B5E20"/>
    <w:rsid w:val="007B63DD"/>
    <w:rsid w:val="007B6FBA"/>
    <w:rsid w:val="007B7EEB"/>
    <w:rsid w:val="007C03CF"/>
    <w:rsid w:val="007C0A9D"/>
    <w:rsid w:val="007C132F"/>
    <w:rsid w:val="007C3C13"/>
    <w:rsid w:val="007C3F08"/>
    <w:rsid w:val="007C4C09"/>
    <w:rsid w:val="007C785F"/>
    <w:rsid w:val="007C7E4C"/>
    <w:rsid w:val="007C7F49"/>
    <w:rsid w:val="007D27F8"/>
    <w:rsid w:val="007D3C2B"/>
    <w:rsid w:val="007D5BEF"/>
    <w:rsid w:val="007D60B4"/>
    <w:rsid w:val="007D6DD8"/>
    <w:rsid w:val="007D73BD"/>
    <w:rsid w:val="007D7712"/>
    <w:rsid w:val="007E0EE4"/>
    <w:rsid w:val="007E196D"/>
    <w:rsid w:val="007E24A6"/>
    <w:rsid w:val="007E2B1A"/>
    <w:rsid w:val="007E424E"/>
    <w:rsid w:val="007E4682"/>
    <w:rsid w:val="007E51B7"/>
    <w:rsid w:val="007E68FA"/>
    <w:rsid w:val="007E6BBE"/>
    <w:rsid w:val="007E6C2C"/>
    <w:rsid w:val="007E6D10"/>
    <w:rsid w:val="007E7CBC"/>
    <w:rsid w:val="007E7F97"/>
    <w:rsid w:val="007F029E"/>
    <w:rsid w:val="007F17AC"/>
    <w:rsid w:val="007F48D1"/>
    <w:rsid w:val="007F4E31"/>
    <w:rsid w:val="007F554D"/>
    <w:rsid w:val="007F5D51"/>
    <w:rsid w:val="007F6D79"/>
    <w:rsid w:val="007F7E9A"/>
    <w:rsid w:val="0080000B"/>
    <w:rsid w:val="00800755"/>
    <w:rsid w:val="0080108A"/>
    <w:rsid w:val="008010C9"/>
    <w:rsid w:val="00801841"/>
    <w:rsid w:val="00801FEE"/>
    <w:rsid w:val="00802480"/>
    <w:rsid w:val="00802DBA"/>
    <w:rsid w:val="00802E6F"/>
    <w:rsid w:val="00803B9F"/>
    <w:rsid w:val="00803C6C"/>
    <w:rsid w:val="0080560D"/>
    <w:rsid w:val="0080568D"/>
    <w:rsid w:val="00806749"/>
    <w:rsid w:val="00810896"/>
    <w:rsid w:val="00810B65"/>
    <w:rsid w:val="008114CD"/>
    <w:rsid w:val="008131FB"/>
    <w:rsid w:val="008148FF"/>
    <w:rsid w:val="0081726E"/>
    <w:rsid w:val="0081760A"/>
    <w:rsid w:val="00820286"/>
    <w:rsid w:val="00820690"/>
    <w:rsid w:val="00820C3B"/>
    <w:rsid w:val="00821629"/>
    <w:rsid w:val="008216EF"/>
    <w:rsid w:val="00821A1A"/>
    <w:rsid w:val="00821B75"/>
    <w:rsid w:val="00821D1E"/>
    <w:rsid w:val="008239DE"/>
    <w:rsid w:val="00823AB7"/>
    <w:rsid w:val="008242AA"/>
    <w:rsid w:val="00824430"/>
    <w:rsid w:val="00825987"/>
    <w:rsid w:val="00825AF4"/>
    <w:rsid w:val="00825ED2"/>
    <w:rsid w:val="00826DE6"/>
    <w:rsid w:val="008300C9"/>
    <w:rsid w:val="00830B6E"/>
    <w:rsid w:val="00832693"/>
    <w:rsid w:val="00832726"/>
    <w:rsid w:val="008334AA"/>
    <w:rsid w:val="00833D5B"/>
    <w:rsid w:val="00833DAB"/>
    <w:rsid w:val="008351CA"/>
    <w:rsid w:val="008354EC"/>
    <w:rsid w:val="00840EC2"/>
    <w:rsid w:val="00841A13"/>
    <w:rsid w:val="00841A85"/>
    <w:rsid w:val="008423F7"/>
    <w:rsid w:val="00842BA4"/>
    <w:rsid w:val="00842E11"/>
    <w:rsid w:val="00844132"/>
    <w:rsid w:val="00844AE9"/>
    <w:rsid w:val="00844DDF"/>
    <w:rsid w:val="00844DEE"/>
    <w:rsid w:val="00844FE2"/>
    <w:rsid w:val="0084603D"/>
    <w:rsid w:val="00846527"/>
    <w:rsid w:val="00846E43"/>
    <w:rsid w:val="00847757"/>
    <w:rsid w:val="00850BF5"/>
    <w:rsid w:val="00851671"/>
    <w:rsid w:val="00851F7F"/>
    <w:rsid w:val="00852F71"/>
    <w:rsid w:val="008536BB"/>
    <w:rsid w:val="0085472E"/>
    <w:rsid w:val="00855467"/>
    <w:rsid w:val="00855A8E"/>
    <w:rsid w:val="00855FCB"/>
    <w:rsid w:val="008565CF"/>
    <w:rsid w:val="008567C8"/>
    <w:rsid w:val="00856A57"/>
    <w:rsid w:val="0085793E"/>
    <w:rsid w:val="00860637"/>
    <w:rsid w:val="00861473"/>
    <w:rsid w:val="00861A2F"/>
    <w:rsid w:val="008629C2"/>
    <w:rsid w:val="00862E3A"/>
    <w:rsid w:val="0086361B"/>
    <w:rsid w:val="00863B04"/>
    <w:rsid w:val="00863B2D"/>
    <w:rsid w:val="00864836"/>
    <w:rsid w:val="00864F22"/>
    <w:rsid w:val="00865128"/>
    <w:rsid w:val="00866DF9"/>
    <w:rsid w:val="00867DEB"/>
    <w:rsid w:val="00870671"/>
    <w:rsid w:val="00870D1E"/>
    <w:rsid w:val="00871334"/>
    <w:rsid w:val="0087212F"/>
    <w:rsid w:val="00872A47"/>
    <w:rsid w:val="00872DD4"/>
    <w:rsid w:val="00873C7A"/>
    <w:rsid w:val="008745AA"/>
    <w:rsid w:val="00874C16"/>
    <w:rsid w:val="0087531E"/>
    <w:rsid w:val="00875591"/>
    <w:rsid w:val="00875BE3"/>
    <w:rsid w:val="0087609E"/>
    <w:rsid w:val="0087632A"/>
    <w:rsid w:val="008771DC"/>
    <w:rsid w:val="00877EB7"/>
    <w:rsid w:val="0088003C"/>
    <w:rsid w:val="00880161"/>
    <w:rsid w:val="00880188"/>
    <w:rsid w:val="008805F5"/>
    <w:rsid w:val="00882CE7"/>
    <w:rsid w:val="00883830"/>
    <w:rsid w:val="008845F9"/>
    <w:rsid w:val="008853F0"/>
    <w:rsid w:val="00885557"/>
    <w:rsid w:val="00885BEB"/>
    <w:rsid w:val="00887136"/>
    <w:rsid w:val="00887950"/>
    <w:rsid w:val="0089096D"/>
    <w:rsid w:val="00891D6E"/>
    <w:rsid w:val="00892186"/>
    <w:rsid w:val="00895D90"/>
    <w:rsid w:val="008963B4"/>
    <w:rsid w:val="008971CB"/>
    <w:rsid w:val="008976EA"/>
    <w:rsid w:val="00897BA6"/>
    <w:rsid w:val="008A04D8"/>
    <w:rsid w:val="008A0714"/>
    <w:rsid w:val="008A131A"/>
    <w:rsid w:val="008A1FC1"/>
    <w:rsid w:val="008A2FA3"/>
    <w:rsid w:val="008A3C9E"/>
    <w:rsid w:val="008A3E88"/>
    <w:rsid w:val="008A3ED5"/>
    <w:rsid w:val="008A4F8C"/>
    <w:rsid w:val="008A54EC"/>
    <w:rsid w:val="008A5BA7"/>
    <w:rsid w:val="008A63B8"/>
    <w:rsid w:val="008A6A01"/>
    <w:rsid w:val="008A7415"/>
    <w:rsid w:val="008B0D74"/>
    <w:rsid w:val="008B176C"/>
    <w:rsid w:val="008B1DF1"/>
    <w:rsid w:val="008B2376"/>
    <w:rsid w:val="008B3C52"/>
    <w:rsid w:val="008B4715"/>
    <w:rsid w:val="008B765F"/>
    <w:rsid w:val="008B7681"/>
    <w:rsid w:val="008C1A4A"/>
    <w:rsid w:val="008C1A92"/>
    <w:rsid w:val="008C37E9"/>
    <w:rsid w:val="008C3C7F"/>
    <w:rsid w:val="008C49B8"/>
    <w:rsid w:val="008C4D78"/>
    <w:rsid w:val="008C5C9E"/>
    <w:rsid w:val="008C784A"/>
    <w:rsid w:val="008C7B1B"/>
    <w:rsid w:val="008D0AFA"/>
    <w:rsid w:val="008D178A"/>
    <w:rsid w:val="008D18B5"/>
    <w:rsid w:val="008D2232"/>
    <w:rsid w:val="008D3136"/>
    <w:rsid w:val="008D4799"/>
    <w:rsid w:val="008D4B8F"/>
    <w:rsid w:val="008D4E47"/>
    <w:rsid w:val="008D4FF0"/>
    <w:rsid w:val="008D5479"/>
    <w:rsid w:val="008D5566"/>
    <w:rsid w:val="008D7945"/>
    <w:rsid w:val="008E0C09"/>
    <w:rsid w:val="008E0ECC"/>
    <w:rsid w:val="008E1364"/>
    <w:rsid w:val="008E261B"/>
    <w:rsid w:val="008E2A6F"/>
    <w:rsid w:val="008E47D8"/>
    <w:rsid w:val="008E4DD4"/>
    <w:rsid w:val="008E5C85"/>
    <w:rsid w:val="008E5F25"/>
    <w:rsid w:val="008E6DD3"/>
    <w:rsid w:val="008E7808"/>
    <w:rsid w:val="008E7A80"/>
    <w:rsid w:val="008F0D8A"/>
    <w:rsid w:val="008F0D8B"/>
    <w:rsid w:val="008F0DFC"/>
    <w:rsid w:val="008F128E"/>
    <w:rsid w:val="008F1B35"/>
    <w:rsid w:val="008F2136"/>
    <w:rsid w:val="008F25E0"/>
    <w:rsid w:val="008F40DE"/>
    <w:rsid w:val="008F5BBE"/>
    <w:rsid w:val="008F6075"/>
    <w:rsid w:val="008F627F"/>
    <w:rsid w:val="008F6D00"/>
    <w:rsid w:val="008F72CE"/>
    <w:rsid w:val="008F7BFB"/>
    <w:rsid w:val="00900847"/>
    <w:rsid w:val="00900F86"/>
    <w:rsid w:val="00901D0D"/>
    <w:rsid w:val="00901ECA"/>
    <w:rsid w:val="00902D15"/>
    <w:rsid w:val="00904670"/>
    <w:rsid w:val="00906CA3"/>
    <w:rsid w:val="00906D55"/>
    <w:rsid w:val="00906F92"/>
    <w:rsid w:val="009072F2"/>
    <w:rsid w:val="00907F60"/>
    <w:rsid w:val="00907F9B"/>
    <w:rsid w:val="00910784"/>
    <w:rsid w:val="00910E88"/>
    <w:rsid w:val="00911AE2"/>
    <w:rsid w:val="00911F7E"/>
    <w:rsid w:val="00912084"/>
    <w:rsid w:val="009128F1"/>
    <w:rsid w:val="0091297D"/>
    <w:rsid w:val="00912CA9"/>
    <w:rsid w:val="009155CD"/>
    <w:rsid w:val="00915675"/>
    <w:rsid w:val="00915A7E"/>
    <w:rsid w:val="009175FD"/>
    <w:rsid w:val="0092110B"/>
    <w:rsid w:val="00921FAE"/>
    <w:rsid w:val="00924567"/>
    <w:rsid w:val="00924676"/>
    <w:rsid w:val="00925056"/>
    <w:rsid w:val="00925850"/>
    <w:rsid w:val="00927228"/>
    <w:rsid w:val="00930355"/>
    <w:rsid w:val="00931284"/>
    <w:rsid w:val="0093130C"/>
    <w:rsid w:val="00932398"/>
    <w:rsid w:val="0093302B"/>
    <w:rsid w:val="00933AA5"/>
    <w:rsid w:val="00933BAC"/>
    <w:rsid w:val="00933EB4"/>
    <w:rsid w:val="0093551E"/>
    <w:rsid w:val="009355CF"/>
    <w:rsid w:val="00935847"/>
    <w:rsid w:val="00935B93"/>
    <w:rsid w:val="00936541"/>
    <w:rsid w:val="00936655"/>
    <w:rsid w:val="00936865"/>
    <w:rsid w:val="00936BDC"/>
    <w:rsid w:val="0093733A"/>
    <w:rsid w:val="009400CF"/>
    <w:rsid w:val="00940190"/>
    <w:rsid w:val="00940BC7"/>
    <w:rsid w:val="00941BF9"/>
    <w:rsid w:val="00942075"/>
    <w:rsid w:val="00944FE0"/>
    <w:rsid w:val="0094602B"/>
    <w:rsid w:val="00946205"/>
    <w:rsid w:val="0094780A"/>
    <w:rsid w:val="00947E67"/>
    <w:rsid w:val="00947FC1"/>
    <w:rsid w:val="00950A25"/>
    <w:rsid w:val="00951A68"/>
    <w:rsid w:val="00951D52"/>
    <w:rsid w:val="0095214F"/>
    <w:rsid w:val="009526AE"/>
    <w:rsid w:val="00952D19"/>
    <w:rsid w:val="009533AA"/>
    <w:rsid w:val="009535BD"/>
    <w:rsid w:val="009540B4"/>
    <w:rsid w:val="0095454E"/>
    <w:rsid w:val="00954D44"/>
    <w:rsid w:val="00955982"/>
    <w:rsid w:val="009560B7"/>
    <w:rsid w:val="00956315"/>
    <w:rsid w:val="00956713"/>
    <w:rsid w:val="009578E6"/>
    <w:rsid w:val="009600E9"/>
    <w:rsid w:val="00960571"/>
    <w:rsid w:val="00960D18"/>
    <w:rsid w:val="00961135"/>
    <w:rsid w:val="009625F9"/>
    <w:rsid w:val="00963F0D"/>
    <w:rsid w:val="00964FD9"/>
    <w:rsid w:val="009650A3"/>
    <w:rsid w:val="0096519D"/>
    <w:rsid w:val="009654BB"/>
    <w:rsid w:val="009654E3"/>
    <w:rsid w:val="00965A97"/>
    <w:rsid w:val="00965DFE"/>
    <w:rsid w:val="009663D8"/>
    <w:rsid w:val="00967953"/>
    <w:rsid w:val="00970E8C"/>
    <w:rsid w:val="00970F60"/>
    <w:rsid w:val="00971157"/>
    <w:rsid w:val="00971801"/>
    <w:rsid w:val="00971CD2"/>
    <w:rsid w:val="00971DD9"/>
    <w:rsid w:val="0097429A"/>
    <w:rsid w:val="00975DDC"/>
    <w:rsid w:val="00976B38"/>
    <w:rsid w:val="00977D1C"/>
    <w:rsid w:val="00977E2F"/>
    <w:rsid w:val="009805BD"/>
    <w:rsid w:val="00981930"/>
    <w:rsid w:val="00981DFB"/>
    <w:rsid w:val="009823B7"/>
    <w:rsid w:val="009833CE"/>
    <w:rsid w:val="00983603"/>
    <w:rsid w:val="00984030"/>
    <w:rsid w:val="00984176"/>
    <w:rsid w:val="00984388"/>
    <w:rsid w:val="00984DE4"/>
    <w:rsid w:val="00985906"/>
    <w:rsid w:val="009869D7"/>
    <w:rsid w:val="00991CCE"/>
    <w:rsid w:val="009923D5"/>
    <w:rsid w:val="00992C86"/>
    <w:rsid w:val="00994FF8"/>
    <w:rsid w:val="00995855"/>
    <w:rsid w:val="009961DC"/>
    <w:rsid w:val="0099744F"/>
    <w:rsid w:val="009A01F9"/>
    <w:rsid w:val="009A0786"/>
    <w:rsid w:val="009A2478"/>
    <w:rsid w:val="009A2BE4"/>
    <w:rsid w:val="009A428A"/>
    <w:rsid w:val="009A4292"/>
    <w:rsid w:val="009A49F2"/>
    <w:rsid w:val="009A553F"/>
    <w:rsid w:val="009A566A"/>
    <w:rsid w:val="009A71CD"/>
    <w:rsid w:val="009B1145"/>
    <w:rsid w:val="009B1555"/>
    <w:rsid w:val="009B1D76"/>
    <w:rsid w:val="009B2279"/>
    <w:rsid w:val="009B3053"/>
    <w:rsid w:val="009B35D6"/>
    <w:rsid w:val="009B47C4"/>
    <w:rsid w:val="009B4ABD"/>
    <w:rsid w:val="009B50DF"/>
    <w:rsid w:val="009B5B09"/>
    <w:rsid w:val="009C0AC6"/>
    <w:rsid w:val="009C1198"/>
    <w:rsid w:val="009C1256"/>
    <w:rsid w:val="009C15A3"/>
    <w:rsid w:val="009C2BAC"/>
    <w:rsid w:val="009C5784"/>
    <w:rsid w:val="009C589D"/>
    <w:rsid w:val="009C5BF4"/>
    <w:rsid w:val="009C5F6C"/>
    <w:rsid w:val="009C74A0"/>
    <w:rsid w:val="009D0D1E"/>
    <w:rsid w:val="009D1AD7"/>
    <w:rsid w:val="009D2803"/>
    <w:rsid w:val="009D3028"/>
    <w:rsid w:val="009D4331"/>
    <w:rsid w:val="009D4D90"/>
    <w:rsid w:val="009D70AF"/>
    <w:rsid w:val="009D7316"/>
    <w:rsid w:val="009D7CC9"/>
    <w:rsid w:val="009E0C9B"/>
    <w:rsid w:val="009E1670"/>
    <w:rsid w:val="009E1CD4"/>
    <w:rsid w:val="009E20C4"/>
    <w:rsid w:val="009E49C7"/>
    <w:rsid w:val="009E58CB"/>
    <w:rsid w:val="009E5C1A"/>
    <w:rsid w:val="009E69BA"/>
    <w:rsid w:val="009E7D62"/>
    <w:rsid w:val="009E7DBC"/>
    <w:rsid w:val="009F132C"/>
    <w:rsid w:val="009F1428"/>
    <w:rsid w:val="009F15BF"/>
    <w:rsid w:val="009F19B9"/>
    <w:rsid w:val="009F27DE"/>
    <w:rsid w:val="009F2B82"/>
    <w:rsid w:val="009F2C0C"/>
    <w:rsid w:val="009F469B"/>
    <w:rsid w:val="009F497A"/>
    <w:rsid w:val="009F5BF5"/>
    <w:rsid w:val="009F6415"/>
    <w:rsid w:val="009F656C"/>
    <w:rsid w:val="009F6FFA"/>
    <w:rsid w:val="00A00825"/>
    <w:rsid w:val="00A0294B"/>
    <w:rsid w:val="00A0368F"/>
    <w:rsid w:val="00A03D53"/>
    <w:rsid w:val="00A0434D"/>
    <w:rsid w:val="00A04572"/>
    <w:rsid w:val="00A04EDD"/>
    <w:rsid w:val="00A06F1A"/>
    <w:rsid w:val="00A0763A"/>
    <w:rsid w:val="00A07751"/>
    <w:rsid w:val="00A0793C"/>
    <w:rsid w:val="00A10127"/>
    <w:rsid w:val="00A102E8"/>
    <w:rsid w:val="00A105C8"/>
    <w:rsid w:val="00A10C7E"/>
    <w:rsid w:val="00A11A46"/>
    <w:rsid w:val="00A122B2"/>
    <w:rsid w:val="00A14C8D"/>
    <w:rsid w:val="00A14F20"/>
    <w:rsid w:val="00A15516"/>
    <w:rsid w:val="00A16879"/>
    <w:rsid w:val="00A16ADF"/>
    <w:rsid w:val="00A17CF4"/>
    <w:rsid w:val="00A2049B"/>
    <w:rsid w:val="00A206F3"/>
    <w:rsid w:val="00A20FAD"/>
    <w:rsid w:val="00A22E7A"/>
    <w:rsid w:val="00A23FE1"/>
    <w:rsid w:val="00A24D00"/>
    <w:rsid w:val="00A25376"/>
    <w:rsid w:val="00A25A26"/>
    <w:rsid w:val="00A25AF8"/>
    <w:rsid w:val="00A307C9"/>
    <w:rsid w:val="00A3138E"/>
    <w:rsid w:val="00A31566"/>
    <w:rsid w:val="00A3186F"/>
    <w:rsid w:val="00A324A7"/>
    <w:rsid w:val="00A33A3A"/>
    <w:rsid w:val="00A34081"/>
    <w:rsid w:val="00A345B6"/>
    <w:rsid w:val="00A34895"/>
    <w:rsid w:val="00A34D20"/>
    <w:rsid w:val="00A3507E"/>
    <w:rsid w:val="00A35467"/>
    <w:rsid w:val="00A36836"/>
    <w:rsid w:val="00A36DD1"/>
    <w:rsid w:val="00A37130"/>
    <w:rsid w:val="00A376CD"/>
    <w:rsid w:val="00A37805"/>
    <w:rsid w:val="00A401C5"/>
    <w:rsid w:val="00A408BA"/>
    <w:rsid w:val="00A40C54"/>
    <w:rsid w:val="00A40F2A"/>
    <w:rsid w:val="00A4155B"/>
    <w:rsid w:val="00A415FC"/>
    <w:rsid w:val="00A41BE6"/>
    <w:rsid w:val="00A41FF2"/>
    <w:rsid w:val="00A4238C"/>
    <w:rsid w:val="00A42B62"/>
    <w:rsid w:val="00A42C48"/>
    <w:rsid w:val="00A42F19"/>
    <w:rsid w:val="00A43A44"/>
    <w:rsid w:val="00A43C77"/>
    <w:rsid w:val="00A442FD"/>
    <w:rsid w:val="00A44660"/>
    <w:rsid w:val="00A44C9A"/>
    <w:rsid w:val="00A45A20"/>
    <w:rsid w:val="00A45D40"/>
    <w:rsid w:val="00A469D5"/>
    <w:rsid w:val="00A527AB"/>
    <w:rsid w:val="00A53355"/>
    <w:rsid w:val="00A5368B"/>
    <w:rsid w:val="00A53F59"/>
    <w:rsid w:val="00A553BE"/>
    <w:rsid w:val="00A55865"/>
    <w:rsid w:val="00A5635F"/>
    <w:rsid w:val="00A563A7"/>
    <w:rsid w:val="00A563F7"/>
    <w:rsid w:val="00A569B8"/>
    <w:rsid w:val="00A569E0"/>
    <w:rsid w:val="00A57040"/>
    <w:rsid w:val="00A57082"/>
    <w:rsid w:val="00A610BE"/>
    <w:rsid w:val="00A610C6"/>
    <w:rsid w:val="00A6159E"/>
    <w:rsid w:val="00A61CB8"/>
    <w:rsid w:val="00A6233B"/>
    <w:rsid w:val="00A639E5"/>
    <w:rsid w:val="00A641EF"/>
    <w:rsid w:val="00A646CB"/>
    <w:rsid w:val="00A649E1"/>
    <w:rsid w:val="00A6524B"/>
    <w:rsid w:val="00A6525D"/>
    <w:rsid w:val="00A65B5E"/>
    <w:rsid w:val="00A66A37"/>
    <w:rsid w:val="00A67348"/>
    <w:rsid w:val="00A7099A"/>
    <w:rsid w:val="00A732C8"/>
    <w:rsid w:val="00A733EE"/>
    <w:rsid w:val="00A734B0"/>
    <w:rsid w:val="00A74A6A"/>
    <w:rsid w:val="00A761E5"/>
    <w:rsid w:val="00A801A8"/>
    <w:rsid w:val="00A80ED6"/>
    <w:rsid w:val="00A821A7"/>
    <w:rsid w:val="00A84DF3"/>
    <w:rsid w:val="00A85786"/>
    <w:rsid w:val="00A85F72"/>
    <w:rsid w:val="00A8671E"/>
    <w:rsid w:val="00A86C1D"/>
    <w:rsid w:val="00A87687"/>
    <w:rsid w:val="00A8769D"/>
    <w:rsid w:val="00A901BD"/>
    <w:rsid w:val="00A90B30"/>
    <w:rsid w:val="00A90E64"/>
    <w:rsid w:val="00A910F2"/>
    <w:rsid w:val="00A91A0F"/>
    <w:rsid w:val="00A92660"/>
    <w:rsid w:val="00A94179"/>
    <w:rsid w:val="00A9508C"/>
    <w:rsid w:val="00A97EFB"/>
    <w:rsid w:val="00AA116A"/>
    <w:rsid w:val="00AA17CA"/>
    <w:rsid w:val="00AA26BF"/>
    <w:rsid w:val="00AA2E88"/>
    <w:rsid w:val="00AA4D7D"/>
    <w:rsid w:val="00AA5A83"/>
    <w:rsid w:val="00AA6184"/>
    <w:rsid w:val="00AA61B4"/>
    <w:rsid w:val="00AA64E7"/>
    <w:rsid w:val="00AB1A98"/>
    <w:rsid w:val="00AB1BEC"/>
    <w:rsid w:val="00AB25D0"/>
    <w:rsid w:val="00AB2A6D"/>
    <w:rsid w:val="00AB3049"/>
    <w:rsid w:val="00AB3494"/>
    <w:rsid w:val="00AB3807"/>
    <w:rsid w:val="00AB4704"/>
    <w:rsid w:val="00AB49D9"/>
    <w:rsid w:val="00AB5559"/>
    <w:rsid w:val="00AB6AF6"/>
    <w:rsid w:val="00AB79C6"/>
    <w:rsid w:val="00AB7A83"/>
    <w:rsid w:val="00AB7AEB"/>
    <w:rsid w:val="00AC0362"/>
    <w:rsid w:val="00AC06CB"/>
    <w:rsid w:val="00AC0A07"/>
    <w:rsid w:val="00AC26AD"/>
    <w:rsid w:val="00AC45DF"/>
    <w:rsid w:val="00AC48F9"/>
    <w:rsid w:val="00AC4FFB"/>
    <w:rsid w:val="00AC5028"/>
    <w:rsid w:val="00AC52B0"/>
    <w:rsid w:val="00AC5678"/>
    <w:rsid w:val="00AC6916"/>
    <w:rsid w:val="00AD14AF"/>
    <w:rsid w:val="00AD1CE6"/>
    <w:rsid w:val="00AD1EC6"/>
    <w:rsid w:val="00AD2136"/>
    <w:rsid w:val="00AD238F"/>
    <w:rsid w:val="00AD245E"/>
    <w:rsid w:val="00AD27D7"/>
    <w:rsid w:val="00AD2AE8"/>
    <w:rsid w:val="00AD2EF2"/>
    <w:rsid w:val="00AD368B"/>
    <w:rsid w:val="00AD4BA4"/>
    <w:rsid w:val="00AD59A3"/>
    <w:rsid w:val="00AD5F63"/>
    <w:rsid w:val="00AD6071"/>
    <w:rsid w:val="00AD6526"/>
    <w:rsid w:val="00AD6DE9"/>
    <w:rsid w:val="00AD77F4"/>
    <w:rsid w:val="00AD78BD"/>
    <w:rsid w:val="00AD7995"/>
    <w:rsid w:val="00AD7EC0"/>
    <w:rsid w:val="00AE0A84"/>
    <w:rsid w:val="00AE0E60"/>
    <w:rsid w:val="00AE20D8"/>
    <w:rsid w:val="00AE3DD8"/>
    <w:rsid w:val="00AE4BE5"/>
    <w:rsid w:val="00AE50C0"/>
    <w:rsid w:val="00AE5365"/>
    <w:rsid w:val="00AE60CD"/>
    <w:rsid w:val="00AE6379"/>
    <w:rsid w:val="00AE6806"/>
    <w:rsid w:val="00AE7236"/>
    <w:rsid w:val="00AE7D7F"/>
    <w:rsid w:val="00AF053F"/>
    <w:rsid w:val="00AF103D"/>
    <w:rsid w:val="00AF1183"/>
    <w:rsid w:val="00AF18E0"/>
    <w:rsid w:val="00AF1FFA"/>
    <w:rsid w:val="00AF229A"/>
    <w:rsid w:val="00AF2589"/>
    <w:rsid w:val="00AF3550"/>
    <w:rsid w:val="00AF35C1"/>
    <w:rsid w:val="00AF3AE9"/>
    <w:rsid w:val="00AF3B2A"/>
    <w:rsid w:val="00AF450B"/>
    <w:rsid w:val="00AF631D"/>
    <w:rsid w:val="00AF6755"/>
    <w:rsid w:val="00AF6D70"/>
    <w:rsid w:val="00B00043"/>
    <w:rsid w:val="00B002DC"/>
    <w:rsid w:val="00B00A0B"/>
    <w:rsid w:val="00B00FBC"/>
    <w:rsid w:val="00B00FFF"/>
    <w:rsid w:val="00B010C7"/>
    <w:rsid w:val="00B02238"/>
    <w:rsid w:val="00B02372"/>
    <w:rsid w:val="00B02700"/>
    <w:rsid w:val="00B0345F"/>
    <w:rsid w:val="00B0376F"/>
    <w:rsid w:val="00B038C1"/>
    <w:rsid w:val="00B03E16"/>
    <w:rsid w:val="00B04C5C"/>
    <w:rsid w:val="00B05008"/>
    <w:rsid w:val="00B055F0"/>
    <w:rsid w:val="00B05637"/>
    <w:rsid w:val="00B07CAF"/>
    <w:rsid w:val="00B10169"/>
    <w:rsid w:val="00B1155B"/>
    <w:rsid w:val="00B129DA"/>
    <w:rsid w:val="00B131C8"/>
    <w:rsid w:val="00B13577"/>
    <w:rsid w:val="00B13950"/>
    <w:rsid w:val="00B13BA6"/>
    <w:rsid w:val="00B16129"/>
    <w:rsid w:val="00B164AD"/>
    <w:rsid w:val="00B16775"/>
    <w:rsid w:val="00B16B65"/>
    <w:rsid w:val="00B16F95"/>
    <w:rsid w:val="00B1715A"/>
    <w:rsid w:val="00B1733D"/>
    <w:rsid w:val="00B175F8"/>
    <w:rsid w:val="00B2095E"/>
    <w:rsid w:val="00B23815"/>
    <w:rsid w:val="00B23AAA"/>
    <w:rsid w:val="00B240D5"/>
    <w:rsid w:val="00B25894"/>
    <w:rsid w:val="00B2640E"/>
    <w:rsid w:val="00B269A2"/>
    <w:rsid w:val="00B270C2"/>
    <w:rsid w:val="00B27330"/>
    <w:rsid w:val="00B2762F"/>
    <w:rsid w:val="00B2783C"/>
    <w:rsid w:val="00B3023C"/>
    <w:rsid w:val="00B30751"/>
    <w:rsid w:val="00B32B27"/>
    <w:rsid w:val="00B32C17"/>
    <w:rsid w:val="00B33017"/>
    <w:rsid w:val="00B33894"/>
    <w:rsid w:val="00B3522E"/>
    <w:rsid w:val="00B35656"/>
    <w:rsid w:val="00B35954"/>
    <w:rsid w:val="00B35F96"/>
    <w:rsid w:val="00B368BC"/>
    <w:rsid w:val="00B36ADA"/>
    <w:rsid w:val="00B36CAC"/>
    <w:rsid w:val="00B3748B"/>
    <w:rsid w:val="00B40362"/>
    <w:rsid w:val="00B407A6"/>
    <w:rsid w:val="00B410CE"/>
    <w:rsid w:val="00B41B0D"/>
    <w:rsid w:val="00B4543C"/>
    <w:rsid w:val="00B4557F"/>
    <w:rsid w:val="00B45589"/>
    <w:rsid w:val="00B456E2"/>
    <w:rsid w:val="00B45F73"/>
    <w:rsid w:val="00B4704B"/>
    <w:rsid w:val="00B502FB"/>
    <w:rsid w:val="00B50732"/>
    <w:rsid w:val="00B50AE1"/>
    <w:rsid w:val="00B50D2C"/>
    <w:rsid w:val="00B52CC1"/>
    <w:rsid w:val="00B52D6E"/>
    <w:rsid w:val="00B52FD0"/>
    <w:rsid w:val="00B53245"/>
    <w:rsid w:val="00B53E76"/>
    <w:rsid w:val="00B5410E"/>
    <w:rsid w:val="00B562B3"/>
    <w:rsid w:val="00B564F6"/>
    <w:rsid w:val="00B56689"/>
    <w:rsid w:val="00B5675E"/>
    <w:rsid w:val="00B56D2A"/>
    <w:rsid w:val="00B6094D"/>
    <w:rsid w:val="00B61632"/>
    <w:rsid w:val="00B61A54"/>
    <w:rsid w:val="00B61C39"/>
    <w:rsid w:val="00B61E2D"/>
    <w:rsid w:val="00B62CD9"/>
    <w:rsid w:val="00B62EF6"/>
    <w:rsid w:val="00B63492"/>
    <w:rsid w:val="00B63E90"/>
    <w:rsid w:val="00B63FD5"/>
    <w:rsid w:val="00B64495"/>
    <w:rsid w:val="00B64B56"/>
    <w:rsid w:val="00B64DA3"/>
    <w:rsid w:val="00B65340"/>
    <w:rsid w:val="00B659B0"/>
    <w:rsid w:val="00B66BFD"/>
    <w:rsid w:val="00B66D47"/>
    <w:rsid w:val="00B705FB"/>
    <w:rsid w:val="00B70970"/>
    <w:rsid w:val="00B71377"/>
    <w:rsid w:val="00B724C5"/>
    <w:rsid w:val="00B73008"/>
    <w:rsid w:val="00B73CD7"/>
    <w:rsid w:val="00B75062"/>
    <w:rsid w:val="00B75895"/>
    <w:rsid w:val="00B759D5"/>
    <w:rsid w:val="00B76892"/>
    <w:rsid w:val="00B76B1D"/>
    <w:rsid w:val="00B76D8B"/>
    <w:rsid w:val="00B77F0A"/>
    <w:rsid w:val="00B804CA"/>
    <w:rsid w:val="00B805D6"/>
    <w:rsid w:val="00B8227D"/>
    <w:rsid w:val="00B84A2B"/>
    <w:rsid w:val="00B85765"/>
    <w:rsid w:val="00B87590"/>
    <w:rsid w:val="00B87BE5"/>
    <w:rsid w:val="00B902CA"/>
    <w:rsid w:val="00B913C2"/>
    <w:rsid w:val="00B915D2"/>
    <w:rsid w:val="00B91A03"/>
    <w:rsid w:val="00B9261A"/>
    <w:rsid w:val="00B92DF7"/>
    <w:rsid w:val="00B933A9"/>
    <w:rsid w:val="00B93F65"/>
    <w:rsid w:val="00B9446F"/>
    <w:rsid w:val="00B9462C"/>
    <w:rsid w:val="00BA02EB"/>
    <w:rsid w:val="00BA13BD"/>
    <w:rsid w:val="00BA1BBA"/>
    <w:rsid w:val="00BA353D"/>
    <w:rsid w:val="00BA37C3"/>
    <w:rsid w:val="00BA4075"/>
    <w:rsid w:val="00BA4157"/>
    <w:rsid w:val="00BA5338"/>
    <w:rsid w:val="00BA6486"/>
    <w:rsid w:val="00BA64CE"/>
    <w:rsid w:val="00BA699F"/>
    <w:rsid w:val="00BA6E81"/>
    <w:rsid w:val="00BA7B26"/>
    <w:rsid w:val="00BB170F"/>
    <w:rsid w:val="00BB23C6"/>
    <w:rsid w:val="00BB29B2"/>
    <w:rsid w:val="00BB2B7E"/>
    <w:rsid w:val="00BB2CF5"/>
    <w:rsid w:val="00BB2D5A"/>
    <w:rsid w:val="00BB3EDE"/>
    <w:rsid w:val="00BB49A0"/>
    <w:rsid w:val="00BB6428"/>
    <w:rsid w:val="00BB6613"/>
    <w:rsid w:val="00BB718B"/>
    <w:rsid w:val="00BB738D"/>
    <w:rsid w:val="00BB7465"/>
    <w:rsid w:val="00BB7658"/>
    <w:rsid w:val="00BB77E1"/>
    <w:rsid w:val="00BC0BE7"/>
    <w:rsid w:val="00BC10C5"/>
    <w:rsid w:val="00BC14EC"/>
    <w:rsid w:val="00BC16F3"/>
    <w:rsid w:val="00BC31C7"/>
    <w:rsid w:val="00BC3D7E"/>
    <w:rsid w:val="00BC403D"/>
    <w:rsid w:val="00BC55AE"/>
    <w:rsid w:val="00BC5F0E"/>
    <w:rsid w:val="00BC69B1"/>
    <w:rsid w:val="00BC6DE5"/>
    <w:rsid w:val="00BC71F8"/>
    <w:rsid w:val="00BC7851"/>
    <w:rsid w:val="00BD0BB1"/>
    <w:rsid w:val="00BD0FA2"/>
    <w:rsid w:val="00BD1682"/>
    <w:rsid w:val="00BD16F7"/>
    <w:rsid w:val="00BD1727"/>
    <w:rsid w:val="00BD298E"/>
    <w:rsid w:val="00BD2C42"/>
    <w:rsid w:val="00BD34FF"/>
    <w:rsid w:val="00BD3C25"/>
    <w:rsid w:val="00BD41F1"/>
    <w:rsid w:val="00BD47B0"/>
    <w:rsid w:val="00BD4E8C"/>
    <w:rsid w:val="00BD4EB8"/>
    <w:rsid w:val="00BD51C9"/>
    <w:rsid w:val="00BD5237"/>
    <w:rsid w:val="00BD5CC4"/>
    <w:rsid w:val="00BD5F45"/>
    <w:rsid w:val="00BD7608"/>
    <w:rsid w:val="00BE0294"/>
    <w:rsid w:val="00BE0B9D"/>
    <w:rsid w:val="00BE0D41"/>
    <w:rsid w:val="00BE0F77"/>
    <w:rsid w:val="00BE288A"/>
    <w:rsid w:val="00BE2BC0"/>
    <w:rsid w:val="00BE3441"/>
    <w:rsid w:val="00BE5EAB"/>
    <w:rsid w:val="00BE63EA"/>
    <w:rsid w:val="00BE714E"/>
    <w:rsid w:val="00BF12E8"/>
    <w:rsid w:val="00BF1544"/>
    <w:rsid w:val="00BF192D"/>
    <w:rsid w:val="00BF2648"/>
    <w:rsid w:val="00BF2AA3"/>
    <w:rsid w:val="00BF2E90"/>
    <w:rsid w:val="00BF4F59"/>
    <w:rsid w:val="00BF5872"/>
    <w:rsid w:val="00BF6BAD"/>
    <w:rsid w:val="00BF7252"/>
    <w:rsid w:val="00BF7577"/>
    <w:rsid w:val="00BF7CA7"/>
    <w:rsid w:val="00C0027A"/>
    <w:rsid w:val="00C00FD7"/>
    <w:rsid w:val="00C012CE"/>
    <w:rsid w:val="00C01749"/>
    <w:rsid w:val="00C036CC"/>
    <w:rsid w:val="00C03E94"/>
    <w:rsid w:val="00C04455"/>
    <w:rsid w:val="00C05828"/>
    <w:rsid w:val="00C0764A"/>
    <w:rsid w:val="00C07A0E"/>
    <w:rsid w:val="00C102F8"/>
    <w:rsid w:val="00C10552"/>
    <w:rsid w:val="00C10779"/>
    <w:rsid w:val="00C1146F"/>
    <w:rsid w:val="00C1193F"/>
    <w:rsid w:val="00C11F3F"/>
    <w:rsid w:val="00C1232C"/>
    <w:rsid w:val="00C13050"/>
    <w:rsid w:val="00C131F7"/>
    <w:rsid w:val="00C13F5E"/>
    <w:rsid w:val="00C14AC8"/>
    <w:rsid w:val="00C14D07"/>
    <w:rsid w:val="00C14D9E"/>
    <w:rsid w:val="00C151EE"/>
    <w:rsid w:val="00C1540D"/>
    <w:rsid w:val="00C209EE"/>
    <w:rsid w:val="00C21007"/>
    <w:rsid w:val="00C21408"/>
    <w:rsid w:val="00C21DEB"/>
    <w:rsid w:val="00C222A2"/>
    <w:rsid w:val="00C22791"/>
    <w:rsid w:val="00C23155"/>
    <w:rsid w:val="00C24091"/>
    <w:rsid w:val="00C251C3"/>
    <w:rsid w:val="00C26398"/>
    <w:rsid w:val="00C26FBE"/>
    <w:rsid w:val="00C30392"/>
    <w:rsid w:val="00C30D62"/>
    <w:rsid w:val="00C31140"/>
    <w:rsid w:val="00C317FE"/>
    <w:rsid w:val="00C32740"/>
    <w:rsid w:val="00C32E1F"/>
    <w:rsid w:val="00C33C9A"/>
    <w:rsid w:val="00C34989"/>
    <w:rsid w:val="00C34D07"/>
    <w:rsid w:val="00C354B4"/>
    <w:rsid w:val="00C36B38"/>
    <w:rsid w:val="00C37AE3"/>
    <w:rsid w:val="00C40F02"/>
    <w:rsid w:val="00C41395"/>
    <w:rsid w:val="00C4181B"/>
    <w:rsid w:val="00C41CCF"/>
    <w:rsid w:val="00C422D6"/>
    <w:rsid w:val="00C4294C"/>
    <w:rsid w:val="00C42AAE"/>
    <w:rsid w:val="00C4317D"/>
    <w:rsid w:val="00C43D6F"/>
    <w:rsid w:val="00C43E32"/>
    <w:rsid w:val="00C44A37"/>
    <w:rsid w:val="00C45707"/>
    <w:rsid w:val="00C464A2"/>
    <w:rsid w:val="00C46CEF"/>
    <w:rsid w:val="00C46FEB"/>
    <w:rsid w:val="00C4766A"/>
    <w:rsid w:val="00C47AAA"/>
    <w:rsid w:val="00C47C6D"/>
    <w:rsid w:val="00C47D1D"/>
    <w:rsid w:val="00C5043C"/>
    <w:rsid w:val="00C50A35"/>
    <w:rsid w:val="00C51080"/>
    <w:rsid w:val="00C51CCB"/>
    <w:rsid w:val="00C51F14"/>
    <w:rsid w:val="00C5283E"/>
    <w:rsid w:val="00C52AD2"/>
    <w:rsid w:val="00C54B0E"/>
    <w:rsid w:val="00C55C6A"/>
    <w:rsid w:val="00C6038E"/>
    <w:rsid w:val="00C60B55"/>
    <w:rsid w:val="00C614C1"/>
    <w:rsid w:val="00C622E4"/>
    <w:rsid w:val="00C62D2E"/>
    <w:rsid w:val="00C6381D"/>
    <w:rsid w:val="00C6399E"/>
    <w:rsid w:val="00C6466B"/>
    <w:rsid w:val="00C6544F"/>
    <w:rsid w:val="00C6548C"/>
    <w:rsid w:val="00C664FC"/>
    <w:rsid w:val="00C667CD"/>
    <w:rsid w:val="00C6754C"/>
    <w:rsid w:val="00C679B7"/>
    <w:rsid w:val="00C706AA"/>
    <w:rsid w:val="00C712CE"/>
    <w:rsid w:val="00C72665"/>
    <w:rsid w:val="00C74442"/>
    <w:rsid w:val="00C75495"/>
    <w:rsid w:val="00C75D86"/>
    <w:rsid w:val="00C7611F"/>
    <w:rsid w:val="00C7617C"/>
    <w:rsid w:val="00C76657"/>
    <w:rsid w:val="00C777D0"/>
    <w:rsid w:val="00C80931"/>
    <w:rsid w:val="00C80EB0"/>
    <w:rsid w:val="00C812FB"/>
    <w:rsid w:val="00C81343"/>
    <w:rsid w:val="00C81542"/>
    <w:rsid w:val="00C826D2"/>
    <w:rsid w:val="00C82B58"/>
    <w:rsid w:val="00C84EC5"/>
    <w:rsid w:val="00C8545F"/>
    <w:rsid w:val="00C8590D"/>
    <w:rsid w:val="00C85C88"/>
    <w:rsid w:val="00C86E17"/>
    <w:rsid w:val="00C87DFA"/>
    <w:rsid w:val="00C90029"/>
    <w:rsid w:val="00C90576"/>
    <w:rsid w:val="00C905EF"/>
    <w:rsid w:val="00C913B9"/>
    <w:rsid w:val="00C91BB4"/>
    <w:rsid w:val="00C92AEC"/>
    <w:rsid w:val="00C938A9"/>
    <w:rsid w:val="00C938BD"/>
    <w:rsid w:val="00C93B19"/>
    <w:rsid w:val="00C95A96"/>
    <w:rsid w:val="00C96194"/>
    <w:rsid w:val="00C96A73"/>
    <w:rsid w:val="00C96CA0"/>
    <w:rsid w:val="00C97019"/>
    <w:rsid w:val="00CA0014"/>
    <w:rsid w:val="00CA0442"/>
    <w:rsid w:val="00CA0621"/>
    <w:rsid w:val="00CA0823"/>
    <w:rsid w:val="00CA096A"/>
    <w:rsid w:val="00CA32B2"/>
    <w:rsid w:val="00CA40A0"/>
    <w:rsid w:val="00CA48CF"/>
    <w:rsid w:val="00CA4EFB"/>
    <w:rsid w:val="00CA61D6"/>
    <w:rsid w:val="00CA71E7"/>
    <w:rsid w:val="00CA7BA7"/>
    <w:rsid w:val="00CB04CF"/>
    <w:rsid w:val="00CB0913"/>
    <w:rsid w:val="00CB3368"/>
    <w:rsid w:val="00CB4253"/>
    <w:rsid w:val="00CB50CF"/>
    <w:rsid w:val="00CB5508"/>
    <w:rsid w:val="00CB573E"/>
    <w:rsid w:val="00CB6D63"/>
    <w:rsid w:val="00CC0415"/>
    <w:rsid w:val="00CC0C9B"/>
    <w:rsid w:val="00CC17B1"/>
    <w:rsid w:val="00CC1946"/>
    <w:rsid w:val="00CC1959"/>
    <w:rsid w:val="00CC19D7"/>
    <w:rsid w:val="00CC1E6B"/>
    <w:rsid w:val="00CC201A"/>
    <w:rsid w:val="00CC2AA2"/>
    <w:rsid w:val="00CC35C1"/>
    <w:rsid w:val="00CC396D"/>
    <w:rsid w:val="00CC5180"/>
    <w:rsid w:val="00CC544A"/>
    <w:rsid w:val="00CC5474"/>
    <w:rsid w:val="00CC557E"/>
    <w:rsid w:val="00CC62F4"/>
    <w:rsid w:val="00CC64FB"/>
    <w:rsid w:val="00CC6A23"/>
    <w:rsid w:val="00CC7F7D"/>
    <w:rsid w:val="00CD01A5"/>
    <w:rsid w:val="00CD1E1C"/>
    <w:rsid w:val="00CD2E36"/>
    <w:rsid w:val="00CD32C2"/>
    <w:rsid w:val="00CD403B"/>
    <w:rsid w:val="00CD60AC"/>
    <w:rsid w:val="00CD60CE"/>
    <w:rsid w:val="00CD67E3"/>
    <w:rsid w:val="00CD6B80"/>
    <w:rsid w:val="00CD6E63"/>
    <w:rsid w:val="00CD7657"/>
    <w:rsid w:val="00CE01AC"/>
    <w:rsid w:val="00CE05A9"/>
    <w:rsid w:val="00CE1324"/>
    <w:rsid w:val="00CE5BD7"/>
    <w:rsid w:val="00CE6173"/>
    <w:rsid w:val="00CE6AC8"/>
    <w:rsid w:val="00CF1D60"/>
    <w:rsid w:val="00CF1F45"/>
    <w:rsid w:val="00CF3BD6"/>
    <w:rsid w:val="00CF4C49"/>
    <w:rsid w:val="00CF545B"/>
    <w:rsid w:val="00CF799C"/>
    <w:rsid w:val="00D012B1"/>
    <w:rsid w:val="00D018C1"/>
    <w:rsid w:val="00D0245F"/>
    <w:rsid w:val="00D026F4"/>
    <w:rsid w:val="00D028C0"/>
    <w:rsid w:val="00D043DF"/>
    <w:rsid w:val="00D04A0A"/>
    <w:rsid w:val="00D04AEF"/>
    <w:rsid w:val="00D06798"/>
    <w:rsid w:val="00D06EBB"/>
    <w:rsid w:val="00D07183"/>
    <w:rsid w:val="00D072B2"/>
    <w:rsid w:val="00D07835"/>
    <w:rsid w:val="00D106A0"/>
    <w:rsid w:val="00D10BDE"/>
    <w:rsid w:val="00D119DB"/>
    <w:rsid w:val="00D11E2A"/>
    <w:rsid w:val="00D12B2A"/>
    <w:rsid w:val="00D14B44"/>
    <w:rsid w:val="00D1523E"/>
    <w:rsid w:val="00D16084"/>
    <w:rsid w:val="00D16595"/>
    <w:rsid w:val="00D17180"/>
    <w:rsid w:val="00D1EF22"/>
    <w:rsid w:val="00D2007D"/>
    <w:rsid w:val="00D20664"/>
    <w:rsid w:val="00D20CD3"/>
    <w:rsid w:val="00D2171B"/>
    <w:rsid w:val="00D228FE"/>
    <w:rsid w:val="00D22B00"/>
    <w:rsid w:val="00D23240"/>
    <w:rsid w:val="00D23648"/>
    <w:rsid w:val="00D24AEE"/>
    <w:rsid w:val="00D25909"/>
    <w:rsid w:val="00D26385"/>
    <w:rsid w:val="00D26628"/>
    <w:rsid w:val="00D26C59"/>
    <w:rsid w:val="00D30783"/>
    <w:rsid w:val="00D3094D"/>
    <w:rsid w:val="00D32915"/>
    <w:rsid w:val="00D3318B"/>
    <w:rsid w:val="00D3368B"/>
    <w:rsid w:val="00D3384A"/>
    <w:rsid w:val="00D34742"/>
    <w:rsid w:val="00D37C2C"/>
    <w:rsid w:val="00D37CB1"/>
    <w:rsid w:val="00D41571"/>
    <w:rsid w:val="00D41B71"/>
    <w:rsid w:val="00D42226"/>
    <w:rsid w:val="00D43FD8"/>
    <w:rsid w:val="00D44ED4"/>
    <w:rsid w:val="00D45A2A"/>
    <w:rsid w:val="00D4674C"/>
    <w:rsid w:val="00D477BE"/>
    <w:rsid w:val="00D51FFA"/>
    <w:rsid w:val="00D52195"/>
    <w:rsid w:val="00D54224"/>
    <w:rsid w:val="00D54AD1"/>
    <w:rsid w:val="00D553B5"/>
    <w:rsid w:val="00D55529"/>
    <w:rsid w:val="00D55613"/>
    <w:rsid w:val="00D55775"/>
    <w:rsid w:val="00D558FF"/>
    <w:rsid w:val="00D56078"/>
    <w:rsid w:val="00D56C97"/>
    <w:rsid w:val="00D5799B"/>
    <w:rsid w:val="00D60E95"/>
    <w:rsid w:val="00D621C1"/>
    <w:rsid w:val="00D63816"/>
    <w:rsid w:val="00D641BA"/>
    <w:rsid w:val="00D6546A"/>
    <w:rsid w:val="00D65DB0"/>
    <w:rsid w:val="00D67852"/>
    <w:rsid w:val="00D67997"/>
    <w:rsid w:val="00D70101"/>
    <w:rsid w:val="00D70167"/>
    <w:rsid w:val="00D70394"/>
    <w:rsid w:val="00D7117A"/>
    <w:rsid w:val="00D721B8"/>
    <w:rsid w:val="00D72329"/>
    <w:rsid w:val="00D726C8"/>
    <w:rsid w:val="00D72798"/>
    <w:rsid w:val="00D72BFE"/>
    <w:rsid w:val="00D7360F"/>
    <w:rsid w:val="00D73FAB"/>
    <w:rsid w:val="00D7554D"/>
    <w:rsid w:val="00D7579F"/>
    <w:rsid w:val="00D759A6"/>
    <w:rsid w:val="00D75DC8"/>
    <w:rsid w:val="00D75FBC"/>
    <w:rsid w:val="00D76BF0"/>
    <w:rsid w:val="00D806CE"/>
    <w:rsid w:val="00D8183B"/>
    <w:rsid w:val="00D82687"/>
    <w:rsid w:val="00D82A5D"/>
    <w:rsid w:val="00D82B19"/>
    <w:rsid w:val="00D83816"/>
    <w:rsid w:val="00D838AA"/>
    <w:rsid w:val="00D84537"/>
    <w:rsid w:val="00D85656"/>
    <w:rsid w:val="00D8637F"/>
    <w:rsid w:val="00D87C60"/>
    <w:rsid w:val="00D903B4"/>
    <w:rsid w:val="00D905D6"/>
    <w:rsid w:val="00D90BA6"/>
    <w:rsid w:val="00D918CD"/>
    <w:rsid w:val="00D9218C"/>
    <w:rsid w:val="00D926C4"/>
    <w:rsid w:val="00D92FEA"/>
    <w:rsid w:val="00D942AE"/>
    <w:rsid w:val="00D94735"/>
    <w:rsid w:val="00D95148"/>
    <w:rsid w:val="00D9558D"/>
    <w:rsid w:val="00D96D3B"/>
    <w:rsid w:val="00D96E1F"/>
    <w:rsid w:val="00D97CEE"/>
    <w:rsid w:val="00DA0EC0"/>
    <w:rsid w:val="00DA10E8"/>
    <w:rsid w:val="00DA1470"/>
    <w:rsid w:val="00DA1E5E"/>
    <w:rsid w:val="00DA230E"/>
    <w:rsid w:val="00DA4535"/>
    <w:rsid w:val="00DA4C44"/>
    <w:rsid w:val="00DA6255"/>
    <w:rsid w:val="00DA6643"/>
    <w:rsid w:val="00DA7509"/>
    <w:rsid w:val="00DA7B4D"/>
    <w:rsid w:val="00DB12A8"/>
    <w:rsid w:val="00DB19D3"/>
    <w:rsid w:val="00DB1ED5"/>
    <w:rsid w:val="00DB2B11"/>
    <w:rsid w:val="00DB2DF4"/>
    <w:rsid w:val="00DB44E5"/>
    <w:rsid w:val="00DB4942"/>
    <w:rsid w:val="00DB4F2E"/>
    <w:rsid w:val="00DB5235"/>
    <w:rsid w:val="00DB6441"/>
    <w:rsid w:val="00DB6FE6"/>
    <w:rsid w:val="00DB783B"/>
    <w:rsid w:val="00DB7D1A"/>
    <w:rsid w:val="00DC1202"/>
    <w:rsid w:val="00DC197B"/>
    <w:rsid w:val="00DC1FC4"/>
    <w:rsid w:val="00DC2AA1"/>
    <w:rsid w:val="00DC5116"/>
    <w:rsid w:val="00DC56C7"/>
    <w:rsid w:val="00DC60C0"/>
    <w:rsid w:val="00DC62BB"/>
    <w:rsid w:val="00DC62F7"/>
    <w:rsid w:val="00DC75C5"/>
    <w:rsid w:val="00DC7FB3"/>
    <w:rsid w:val="00DD191F"/>
    <w:rsid w:val="00DD2920"/>
    <w:rsid w:val="00DD3F39"/>
    <w:rsid w:val="00DD5CFA"/>
    <w:rsid w:val="00DD662C"/>
    <w:rsid w:val="00DD7DB0"/>
    <w:rsid w:val="00DE16D6"/>
    <w:rsid w:val="00DE3F43"/>
    <w:rsid w:val="00DE55FD"/>
    <w:rsid w:val="00DE58B6"/>
    <w:rsid w:val="00DE670C"/>
    <w:rsid w:val="00DE6AC9"/>
    <w:rsid w:val="00DE767D"/>
    <w:rsid w:val="00DF0079"/>
    <w:rsid w:val="00DF0374"/>
    <w:rsid w:val="00DF037E"/>
    <w:rsid w:val="00DF0CFF"/>
    <w:rsid w:val="00DF1992"/>
    <w:rsid w:val="00DF2B80"/>
    <w:rsid w:val="00DF44B0"/>
    <w:rsid w:val="00DF7368"/>
    <w:rsid w:val="00E00774"/>
    <w:rsid w:val="00E014B0"/>
    <w:rsid w:val="00E02E45"/>
    <w:rsid w:val="00E02EEC"/>
    <w:rsid w:val="00E030B6"/>
    <w:rsid w:val="00E03F8B"/>
    <w:rsid w:val="00E04495"/>
    <w:rsid w:val="00E04CFB"/>
    <w:rsid w:val="00E05BA5"/>
    <w:rsid w:val="00E07715"/>
    <w:rsid w:val="00E10EC8"/>
    <w:rsid w:val="00E119C1"/>
    <w:rsid w:val="00E11F12"/>
    <w:rsid w:val="00E12526"/>
    <w:rsid w:val="00E13274"/>
    <w:rsid w:val="00E15754"/>
    <w:rsid w:val="00E15E73"/>
    <w:rsid w:val="00E161C6"/>
    <w:rsid w:val="00E200D0"/>
    <w:rsid w:val="00E20E33"/>
    <w:rsid w:val="00E229DD"/>
    <w:rsid w:val="00E22D7E"/>
    <w:rsid w:val="00E2300B"/>
    <w:rsid w:val="00E235F6"/>
    <w:rsid w:val="00E24996"/>
    <w:rsid w:val="00E24A4B"/>
    <w:rsid w:val="00E2515D"/>
    <w:rsid w:val="00E26B8F"/>
    <w:rsid w:val="00E26D1B"/>
    <w:rsid w:val="00E277B4"/>
    <w:rsid w:val="00E305E8"/>
    <w:rsid w:val="00E30759"/>
    <w:rsid w:val="00E32831"/>
    <w:rsid w:val="00E32F60"/>
    <w:rsid w:val="00E34348"/>
    <w:rsid w:val="00E34B3B"/>
    <w:rsid w:val="00E34F84"/>
    <w:rsid w:val="00E35359"/>
    <w:rsid w:val="00E354D6"/>
    <w:rsid w:val="00E355D4"/>
    <w:rsid w:val="00E36CB5"/>
    <w:rsid w:val="00E37359"/>
    <w:rsid w:val="00E4034A"/>
    <w:rsid w:val="00E403EE"/>
    <w:rsid w:val="00E41564"/>
    <w:rsid w:val="00E4235D"/>
    <w:rsid w:val="00E4238C"/>
    <w:rsid w:val="00E42E53"/>
    <w:rsid w:val="00E45DD5"/>
    <w:rsid w:val="00E45DDA"/>
    <w:rsid w:val="00E467E0"/>
    <w:rsid w:val="00E46CA3"/>
    <w:rsid w:val="00E46F8A"/>
    <w:rsid w:val="00E5242C"/>
    <w:rsid w:val="00E52A14"/>
    <w:rsid w:val="00E53872"/>
    <w:rsid w:val="00E56233"/>
    <w:rsid w:val="00E5769B"/>
    <w:rsid w:val="00E60903"/>
    <w:rsid w:val="00E60C5D"/>
    <w:rsid w:val="00E61888"/>
    <w:rsid w:val="00E61BB8"/>
    <w:rsid w:val="00E62156"/>
    <w:rsid w:val="00E622E7"/>
    <w:rsid w:val="00E6342D"/>
    <w:rsid w:val="00E63637"/>
    <w:rsid w:val="00E63B08"/>
    <w:rsid w:val="00E63F27"/>
    <w:rsid w:val="00E645D9"/>
    <w:rsid w:val="00E645E3"/>
    <w:rsid w:val="00E662C1"/>
    <w:rsid w:val="00E67B8D"/>
    <w:rsid w:val="00E67F17"/>
    <w:rsid w:val="00E70331"/>
    <w:rsid w:val="00E706C1"/>
    <w:rsid w:val="00E71650"/>
    <w:rsid w:val="00E71B22"/>
    <w:rsid w:val="00E71EC8"/>
    <w:rsid w:val="00E746E1"/>
    <w:rsid w:val="00E749B9"/>
    <w:rsid w:val="00E751BD"/>
    <w:rsid w:val="00E76DDC"/>
    <w:rsid w:val="00E76E0D"/>
    <w:rsid w:val="00E77948"/>
    <w:rsid w:val="00E77DCD"/>
    <w:rsid w:val="00E77F2C"/>
    <w:rsid w:val="00E80F8E"/>
    <w:rsid w:val="00E81BB6"/>
    <w:rsid w:val="00E8211C"/>
    <w:rsid w:val="00E8249E"/>
    <w:rsid w:val="00E8279F"/>
    <w:rsid w:val="00E82EB1"/>
    <w:rsid w:val="00E85330"/>
    <w:rsid w:val="00E865D9"/>
    <w:rsid w:val="00E87200"/>
    <w:rsid w:val="00E87CF5"/>
    <w:rsid w:val="00E9108A"/>
    <w:rsid w:val="00E910AB"/>
    <w:rsid w:val="00E91465"/>
    <w:rsid w:val="00E934A1"/>
    <w:rsid w:val="00E93E60"/>
    <w:rsid w:val="00E94570"/>
    <w:rsid w:val="00E94D39"/>
    <w:rsid w:val="00E95142"/>
    <w:rsid w:val="00E9515B"/>
    <w:rsid w:val="00E952D2"/>
    <w:rsid w:val="00E96BA9"/>
    <w:rsid w:val="00E96CB2"/>
    <w:rsid w:val="00E96D08"/>
    <w:rsid w:val="00E96D18"/>
    <w:rsid w:val="00E9759B"/>
    <w:rsid w:val="00EA08A5"/>
    <w:rsid w:val="00EA1387"/>
    <w:rsid w:val="00EA17A5"/>
    <w:rsid w:val="00EA6954"/>
    <w:rsid w:val="00EA6B74"/>
    <w:rsid w:val="00EA6FFC"/>
    <w:rsid w:val="00EA70FF"/>
    <w:rsid w:val="00EB01A9"/>
    <w:rsid w:val="00EB028D"/>
    <w:rsid w:val="00EB072A"/>
    <w:rsid w:val="00EB0761"/>
    <w:rsid w:val="00EB0A1D"/>
    <w:rsid w:val="00EB0A73"/>
    <w:rsid w:val="00EB144A"/>
    <w:rsid w:val="00EB220A"/>
    <w:rsid w:val="00EB47A3"/>
    <w:rsid w:val="00EB5596"/>
    <w:rsid w:val="00EB5745"/>
    <w:rsid w:val="00EB581F"/>
    <w:rsid w:val="00EB5824"/>
    <w:rsid w:val="00EB681D"/>
    <w:rsid w:val="00EB7448"/>
    <w:rsid w:val="00EC06BF"/>
    <w:rsid w:val="00EC07C1"/>
    <w:rsid w:val="00EC090B"/>
    <w:rsid w:val="00EC193C"/>
    <w:rsid w:val="00EC2867"/>
    <w:rsid w:val="00EC4763"/>
    <w:rsid w:val="00EC4BDC"/>
    <w:rsid w:val="00EC51DC"/>
    <w:rsid w:val="00EC57DB"/>
    <w:rsid w:val="00EC5DD0"/>
    <w:rsid w:val="00EC6019"/>
    <w:rsid w:val="00ED0726"/>
    <w:rsid w:val="00ED0D72"/>
    <w:rsid w:val="00ED175E"/>
    <w:rsid w:val="00ED1C20"/>
    <w:rsid w:val="00ED20C7"/>
    <w:rsid w:val="00ED27CE"/>
    <w:rsid w:val="00ED2D08"/>
    <w:rsid w:val="00ED3C58"/>
    <w:rsid w:val="00ED4122"/>
    <w:rsid w:val="00ED4247"/>
    <w:rsid w:val="00ED4310"/>
    <w:rsid w:val="00ED526C"/>
    <w:rsid w:val="00ED6DDA"/>
    <w:rsid w:val="00ED7A53"/>
    <w:rsid w:val="00ED7E01"/>
    <w:rsid w:val="00ED7E80"/>
    <w:rsid w:val="00EE11AF"/>
    <w:rsid w:val="00EE143D"/>
    <w:rsid w:val="00EE1522"/>
    <w:rsid w:val="00EE200E"/>
    <w:rsid w:val="00EE2566"/>
    <w:rsid w:val="00EE3554"/>
    <w:rsid w:val="00EE4DCC"/>
    <w:rsid w:val="00EE4F10"/>
    <w:rsid w:val="00EE7A17"/>
    <w:rsid w:val="00EF02D2"/>
    <w:rsid w:val="00EF03B3"/>
    <w:rsid w:val="00EF192B"/>
    <w:rsid w:val="00EF3582"/>
    <w:rsid w:val="00EF4536"/>
    <w:rsid w:val="00EF53AB"/>
    <w:rsid w:val="00EF5D4E"/>
    <w:rsid w:val="00EF69AF"/>
    <w:rsid w:val="00EF69BB"/>
    <w:rsid w:val="00EF6C67"/>
    <w:rsid w:val="00EF794D"/>
    <w:rsid w:val="00EF7EAC"/>
    <w:rsid w:val="00F00153"/>
    <w:rsid w:val="00F00980"/>
    <w:rsid w:val="00F011D5"/>
    <w:rsid w:val="00F01D32"/>
    <w:rsid w:val="00F02055"/>
    <w:rsid w:val="00F02312"/>
    <w:rsid w:val="00F03F92"/>
    <w:rsid w:val="00F042EC"/>
    <w:rsid w:val="00F04448"/>
    <w:rsid w:val="00F044CA"/>
    <w:rsid w:val="00F0491D"/>
    <w:rsid w:val="00F05552"/>
    <w:rsid w:val="00F0606E"/>
    <w:rsid w:val="00F06947"/>
    <w:rsid w:val="00F06DE0"/>
    <w:rsid w:val="00F07D5B"/>
    <w:rsid w:val="00F0E26F"/>
    <w:rsid w:val="00F10591"/>
    <w:rsid w:val="00F1079C"/>
    <w:rsid w:val="00F10999"/>
    <w:rsid w:val="00F11052"/>
    <w:rsid w:val="00F13524"/>
    <w:rsid w:val="00F13AA1"/>
    <w:rsid w:val="00F13BC9"/>
    <w:rsid w:val="00F14485"/>
    <w:rsid w:val="00F14516"/>
    <w:rsid w:val="00F14E47"/>
    <w:rsid w:val="00F15BC7"/>
    <w:rsid w:val="00F15EA5"/>
    <w:rsid w:val="00F162BD"/>
    <w:rsid w:val="00F1651B"/>
    <w:rsid w:val="00F165AF"/>
    <w:rsid w:val="00F17872"/>
    <w:rsid w:val="00F17988"/>
    <w:rsid w:val="00F21DBC"/>
    <w:rsid w:val="00F22223"/>
    <w:rsid w:val="00F22BB8"/>
    <w:rsid w:val="00F238E1"/>
    <w:rsid w:val="00F24F3F"/>
    <w:rsid w:val="00F25104"/>
    <w:rsid w:val="00F25C7D"/>
    <w:rsid w:val="00F2686E"/>
    <w:rsid w:val="00F2737E"/>
    <w:rsid w:val="00F3324B"/>
    <w:rsid w:val="00F34907"/>
    <w:rsid w:val="00F37106"/>
    <w:rsid w:val="00F41297"/>
    <w:rsid w:val="00F41CCD"/>
    <w:rsid w:val="00F41D10"/>
    <w:rsid w:val="00F426BF"/>
    <w:rsid w:val="00F42C0F"/>
    <w:rsid w:val="00F42DB8"/>
    <w:rsid w:val="00F43175"/>
    <w:rsid w:val="00F43BB4"/>
    <w:rsid w:val="00F454F4"/>
    <w:rsid w:val="00F45B41"/>
    <w:rsid w:val="00F47431"/>
    <w:rsid w:val="00F47504"/>
    <w:rsid w:val="00F5169D"/>
    <w:rsid w:val="00F52CAF"/>
    <w:rsid w:val="00F531B2"/>
    <w:rsid w:val="00F53B1E"/>
    <w:rsid w:val="00F5572C"/>
    <w:rsid w:val="00F55D92"/>
    <w:rsid w:val="00F55FF4"/>
    <w:rsid w:val="00F56A13"/>
    <w:rsid w:val="00F57867"/>
    <w:rsid w:val="00F5796C"/>
    <w:rsid w:val="00F60722"/>
    <w:rsid w:val="00F60CBF"/>
    <w:rsid w:val="00F62738"/>
    <w:rsid w:val="00F6297D"/>
    <w:rsid w:val="00F63E3F"/>
    <w:rsid w:val="00F64033"/>
    <w:rsid w:val="00F64186"/>
    <w:rsid w:val="00F64805"/>
    <w:rsid w:val="00F6481C"/>
    <w:rsid w:val="00F64859"/>
    <w:rsid w:val="00F649DD"/>
    <w:rsid w:val="00F64FE0"/>
    <w:rsid w:val="00F65511"/>
    <w:rsid w:val="00F65514"/>
    <w:rsid w:val="00F655D2"/>
    <w:rsid w:val="00F65682"/>
    <w:rsid w:val="00F67337"/>
    <w:rsid w:val="00F67929"/>
    <w:rsid w:val="00F67F75"/>
    <w:rsid w:val="00F67F98"/>
    <w:rsid w:val="00F70B05"/>
    <w:rsid w:val="00F710AB"/>
    <w:rsid w:val="00F718C5"/>
    <w:rsid w:val="00F73FA2"/>
    <w:rsid w:val="00F74913"/>
    <w:rsid w:val="00F75094"/>
    <w:rsid w:val="00F7524E"/>
    <w:rsid w:val="00F7536A"/>
    <w:rsid w:val="00F7538E"/>
    <w:rsid w:val="00F76204"/>
    <w:rsid w:val="00F8064C"/>
    <w:rsid w:val="00F81029"/>
    <w:rsid w:val="00F81B60"/>
    <w:rsid w:val="00F826E2"/>
    <w:rsid w:val="00F82B97"/>
    <w:rsid w:val="00F8310D"/>
    <w:rsid w:val="00F84463"/>
    <w:rsid w:val="00F85AC7"/>
    <w:rsid w:val="00F86D3F"/>
    <w:rsid w:val="00F87436"/>
    <w:rsid w:val="00F9127B"/>
    <w:rsid w:val="00F9359B"/>
    <w:rsid w:val="00F94B35"/>
    <w:rsid w:val="00F94F1E"/>
    <w:rsid w:val="00F95691"/>
    <w:rsid w:val="00F95768"/>
    <w:rsid w:val="00F95B11"/>
    <w:rsid w:val="00F95E24"/>
    <w:rsid w:val="00F95F35"/>
    <w:rsid w:val="00F96052"/>
    <w:rsid w:val="00F97BFB"/>
    <w:rsid w:val="00FA059E"/>
    <w:rsid w:val="00FA50BB"/>
    <w:rsid w:val="00FA527F"/>
    <w:rsid w:val="00FA700A"/>
    <w:rsid w:val="00FB0DF0"/>
    <w:rsid w:val="00FB13B1"/>
    <w:rsid w:val="00FB16E7"/>
    <w:rsid w:val="00FB1B11"/>
    <w:rsid w:val="00FB2741"/>
    <w:rsid w:val="00FB3B0B"/>
    <w:rsid w:val="00FB4346"/>
    <w:rsid w:val="00FB45C7"/>
    <w:rsid w:val="00FC083B"/>
    <w:rsid w:val="00FC0A31"/>
    <w:rsid w:val="00FC2B9A"/>
    <w:rsid w:val="00FC31CB"/>
    <w:rsid w:val="00FC34CD"/>
    <w:rsid w:val="00FC3E82"/>
    <w:rsid w:val="00FC4975"/>
    <w:rsid w:val="00FC4DB5"/>
    <w:rsid w:val="00FC534B"/>
    <w:rsid w:val="00FC5612"/>
    <w:rsid w:val="00FC5EA3"/>
    <w:rsid w:val="00FC643F"/>
    <w:rsid w:val="00FC6B7B"/>
    <w:rsid w:val="00FD03BE"/>
    <w:rsid w:val="00FD0444"/>
    <w:rsid w:val="00FD13FB"/>
    <w:rsid w:val="00FD26FD"/>
    <w:rsid w:val="00FD2D6B"/>
    <w:rsid w:val="00FD2F7F"/>
    <w:rsid w:val="00FD3641"/>
    <w:rsid w:val="00FD4570"/>
    <w:rsid w:val="00FD525F"/>
    <w:rsid w:val="00FD575B"/>
    <w:rsid w:val="00FD579F"/>
    <w:rsid w:val="00FD5AD5"/>
    <w:rsid w:val="00FD5DE3"/>
    <w:rsid w:val="00FE0145"/>
    <w:rsid w:val="00FE216E"/>
    <w:rsid w:val="00FE2715"/>
    <w:rsid w:val="00FE34C0"/>
    <w:rsid w:val="00FE3528"/>
    <w:rsid w:val="00FE3A32"/>
    <w:rsid w:val="00FE4C90"/>
    <w:rsid w:val="00FE4D26"/>
    <w:rsid w:val="00FE5832"/>
    <w:rsid w:val="00FE5EA7"/>
    <w:rsid w:val="00FE6E3C"/>
    <w:rsid w:val="00FE737B"/>
    <w:rsid w:val="00FE7EF5"/>
    <w:rsid w:val="00FF1BF3"/>
    <w:rsid w:val="00FF1EE9"/>
    <w:rsid w:val="00FF26B6"/>
    <w:rsid w:val="00FF39D9"/>
    <w:rsid w:val="00FF4208"/>
    <w:rsid w:val="00FF4E5A"/>
    <w:rsid w:val="00FF706F"/>
    <w:rsid w:val="01007EF0"/>
    <w:rsid w:val="010F257A"/>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61015"/>
    <w:rsid w:val="03AFCBDB"/>
    <w:rsid w:val="03BFFBA9"/>
    <w:rsid w:val="03D0139E"/>
    <w:rsid w:val="03E6D7D5"/>
    <w:rsid w:val="0410AB3F"/>
    <w:rsid w:val="042AAE62"/>
    <w:rsid w:val="0445A5C1"/>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84AAE75"/>
    <w:rsid w:val="0868B688"/>
    <w:rsid w:val="08AAEE6F"/>
    <w:rsid w:val="08AD00B7"/>
    <w:rsid w:val="08DE2A8F"/>
    <w:rsid w:val="08F7CC0B"/>
    <w:rsid w:val="09434EA9"/>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937F19"/>
    <w:rsid w:val="0BBB4DE5"/>
    <w:rsid w:val="0C1DF232"/>
    <w:rsid w:val="0C46EDC5"/>
    <w:rsid w:val="0C604B1E"/>
    <w:rsid w:val="0C627758"/>
    <w:rsid w:val="0C788FB8"/>
    <w:rsid w:val="0C8AC81B"/>
    <w:rsid w:val="0CA03BF9"/>
    <w:rsid w:val="0CBCA384"/>
    <w:rsid w:val="0CEFF8AD"/>
    <w:rsid w:val="0D41C6D7"/>
    <w:rsid w:val="0D81E77A"/>
    <w:rsid w:val="0D8F8B57"/>
    <w:rsid w:val="0DDB2081"/>
    <w:rsid w:val="0E2201CA"/>
    <w:rsid w:val="0E250484"/>
    <w:rsid w:val="0E2996A2"/>
    <w:rsid w:val="0E35A14F"/>
    <w:rsid w:val="0E689101"/>
    <w:rsid w:val="0E8F3D27"/>
    <w:rsid w:val="0EAA0D3B"/>
    <w:rsid w:val="0EBE21F5"/>
    <w:rsid w:val="0EDADC29"/>
    <w:rsid w:val="0F0C7595"/>
    <w:rsid w:val="0F11F23C"/>
    <w:rsid w:val="0F124377"/>
    <w:rsid w:val="0F1643A2"/>
    <w:rsid w:val="0F663998"/>
    <w:rsid w:val="0F69572A"/>
    <w:rsid w:val="0FFA09A9"/>
    <w:rsid w:val="10046854"/>
    <w:rsid w:val="1039E6F5"/>
    <w:rsid w:val="10483A98"/>
    <w:rsid w:val="10583B4B"/>
    <w:rsid w:val="10F1B8FC"/>
    <w:rsid w:val="11119057"/>
    <w:rsid w:val="1113FDF3"/>
    <w:rsid w:val="111F8CD0"/>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40B38A8"/>
    <w:rsid w:val="141F92F0"/>
    <w:rsid w:val="14282095"/>
    <w:rsid w:val="14796C51"/>
    <w:rsid w:val="14839CC7"/>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64C7D"/>
    <w:rsid w:val="17CFC441"/>
    <w:rsid w:val="17DFAF9C"/>
    <w:rsid w:val="17E89CC3"/>
    <w:rsid w:val="17F9251E"/>
    <w:rsid w:val="181A9CE5"/>
    <w:rsid w:val="182E2F10"/>
    <w:rsid w:val="182F280C"/>
    <w:rsid w:val="183AFA9B"/>
    <w:rsid w:val="184F6A54"/>
    <w:rsid w:val="18686A48"/>
    <w:rsid w:val="18BAA912"/>
    <w:rsid w:val="19016E9B"/>
    <w:rsid w:val="19421757"/>
    <w:rsid w:val="194BAA91"/>
    <w:rsid w:val="1994B126"/>
    <w:rsid w:val="19974D3F"/>
    <w:rsid w:val="19BB048E"/>
    <w:rsid w:val="19CFD54A"/>
    <w:rsid w:val="1A267ADE"/>
    <w:rsid w:val="1A3BDBFF"/>
    <w:rsid w:val="1A3F95FF"/>
    <w:rsid w:val="1A98E6FA"/>
    <w:rsid w:val="1A9F1307"/>
    <w:rsid w:val="1AC3A10F"/>
    <w:rsid w:val="1AD911E7"/>
    <w:rsid w:val="1AF5F4C5"/>
    <w:rsid w:val="1B70BE21"/>
    <w:rsid w:val="1BC477A9"/>
    <w:rsid w:val="1BD78EE7"/>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99D180"/>
    <w:rsid w:val="22B0FFAC"/>
    <w:rsid w:val="22E982C0"/>
    <w:rsid w:val="22E9E7D5"/>
    <w:rsid w:val="2306635C"/>
    <w:rsid w:val="23291219"/>
    <w:rsid w:val="23560222"/>
    <w:rsid w:val="235B643E"/>
    <w:rsid w:val="236156BF"/>
    <w:rsid w:val="23A3BEEA"/>
    <w:rsid w:val="23C72BC8"/>
    <w:rsid w:val="23F8CD93"/>
    <w:rsid w:val="23FCE47F"/>
    <w:rsid w:val="243F23ED"/>
    <w:rsid w:val="2490C2AD"/>
    <w:rsid w:val="2512AA17"/>
    <w:rsid w:val="25245C42"/>
    <w:rsid w:val="254C1AE5"/>
    <w:rsid w:val="256444A1"/>
    <w:rsid w:val="25834373"/>
    <w:rsid w:val="2592BA6C"/>
    <w:rsid w:val="259CFD6B"/>
    <w:rsid w:val="25B839EE"/>
    <w:rsid w:val="25BE46D4"/>
    <w:rsid w:val="26494A43"/>
    <w:rsid w:val="266D1064"/>
    <w:rsid w:val="26813A32"/>
    <w:rsid w:val="26D2CD95"/>
    <w:rsid w:val="26F6E39D"/>
    <w:rsid w:val="2717A6D9"/>
    <w:rsid w:val="272602A3"/>
    <w:rsid w:val="2746175B"/>
    <w:rsid w:val="2767C66A"/>
    <w:rsid w:val="2769B1E1"/>
    <w:rsid w:val="276CFBBB"/>
    <w:rsid w:val="277413AB"/>
    <w:rsid w:val="278F0603"/>
    <w:rsid w:val="27A827A5"/>
    <w:rsid w:val="281AEFEF"/>
    <w:rsid w:val="282088CB"/>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4C0732"/>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BF0690"/>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A4AB50"/>
    <w:rsid w:val="35C22B5D"/>
    <w:rsid w:val="35C5F5FF"/>
    <w:rsid w:val="35F28AD5"/>
    <w:rsid w:val="367B8FC2"/>
    <w:rsid w:val="369D90AA"/>
    <w:rsid w:val="36A13B70"/>
    <w:rsid w:val="36CF65D5"/>
    <w:rsid w:val="36F11702"/>
    <w:rsid w:val="37008C8D"/>
    <w:rsid w:val="374A52D9"/>
    <w:rsid w:val="37643E01"/>
    <w:rsid w:val="37A52CAE"/>
    <w:rsid w:val="37D168E7"/>
    <w:rsid w:val="37D9E1E9"/>
    <w:rsid w:val="37E14E8A"/>
    <w:rsid w:val="37EBF66E"/>
    <w:rsid w:val="37F96833"/>
    <w:rsid w:val="3806E739"/>
    <w:rsid w:val="38124568"/>
    <w:rsid w:val="386C136D"/>
    <w:rsid w:val="3882B422"/>
    <w:rsid w:val="38AC89FD"/>
    <w:rsid w:val="38F0E722"/>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A5207C"/>
    <w:rsid w:val="3FD1029C"/>
    <w:rsid w:val="3FF29BFF"/>
    <w:rsid w:val="40095E96"/>
    <w:rsid w:val="406D53C0"/>
    <w:rsid w:val="4088E28A"/>
    <w:rsid w:val="40CDE68D"/>
    <w:rsid w:val="40F9B1BA"/>
    <w:rsid w:val="410ED8BF"/>
    <w:rsid w:val="412DC6FF"/>
    <w:rsid w:val="413B5B1B"/>
    <w:rsid w:val="41788F30"/>
    <w:rsid w:val="418B2D15"/>
    <w:rsid w:val="41E5B6B0"/>
    <w:rsid w:val="4220E7F4"/>
    <w:rsid w:val="422DB283"/>
    <w:rsid w:val="42AE0E70"/>
    <w:rsid w:val="42C86A3E"/>
    <w:rsid w:val="42EBCF20"/>
    <w:rsid w:val="42F32DB8"/>
    <w:rsid w:val="430842C4"/>
    <w:rsid w:val="432CB669"/>
    <w:rsid w:val="4339E7BB"/>
    <w:rsid w:val="43448418"/>
    <w:rsid w:val="4362BA2D"/>
    <w:rsid w:val="436D3E1C"/>
    <w:rsid w:val="43FE9C87"/>
    <w:rsid w:val="443FC4B7"/>
    <w:rsid w:val="44443D4C"/>
    <w:rsid w:val="44764D94"/>
    <w:rsid w:val="44AF2C2D"/>
    <w:rsid w:val="44E2C916"/>
    <w:rsid w:val="44FE8CEF"/>
    <w:rsid w:val="453189CA"/>
    <w:rsid w:val="45473CD0"/>
    <w:rsid w:val="455560B3"/>
    <w:rsid w:val="458EFDC8"/>
    <w:rsid w:val="45A45EB5"/>
    <w:rsid w:val="45CF5366"/>
    <w:rsid w:val="45DADF9A"/>
    <w:rsid w:val="4647B121"/>
    <w:rsid w:val="46764233"/>
    <w:rsid w:val="4693C352"/>
    <w:rsid w:val="46C122D3"/>
    <w:rsid w:val="46D6D0DE"/>
    <w:rsid w:val="46F855C3"/>
    <w:rsid w:val="471BF22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A0A7E45"/>
    <w:rsid w:val="4A1BB3C2"/>
    <w:rsid w:val="4AD3742B"/>
    <w:rsid w:val="4ADB48B1"/>
    <w:rsid w:val="4AE0795B"/>
    <w:rsid w:val="4B1C4C8A"/>
    <w:rsid w:val="4B3A2D41"/>
    <w:rsid w:val="4B5A3A5A"/>
    <w:rsid w:val="4B63CB09"/>
    <w:rsid w:val="4B6B73B9"/>
    <w:rsid w:val="4B803A77"/>
    <w:rsid w:val="4BA55623"/>
    <w:rsid w:val="4BE7869E"/>
    <w:rsid w:val="4BF13FF9"/>
    <w:rsid w:val="4C17BE67"/>
    <w:rsid w:val="4C5FAD30"/>
    <w:rsid w:val="4C723E6D"/>
    <w:rsid w:val="4CA3E2B6"/>
    <w:rsid w:val="4CAE84EA"/>
    <w:rsid w:val="4CBE589A"/>
    <w:rsid w:val="4D137D2A"/>
    <w:rsid w:val="4D3C58A9"/>
    <w:rsid w:val="4D56A2D2"/>
    <w:rsid w:val="4D610742"/>
    <w:rsid w:val="4D6E6D7D"/>
    <w:rsid w:val="4DA87E72"/>
    <w:rsid w:val="4DB70C70"/>
    <w:rsid w:val="4DC3D4A7"/>
    <w:rsid w:val="4E1755A5"/>
    <w:rsid w:val="4E8AFC9F"/>
    <w:rsid w:val="4ECF14D1"/>
    <w:rsid w:val="4F66685C"/>
    <w:rsid w:val="4F74FD6D"/>
    <w:rsid w:val="4F879354"/>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3CAEC8"/>
    <w:rsid w:val="524A0117"/>
    <w:rsid w:val="52FDB7FE"/>
    <w:rsid w:val="5340C2EF"/>
    <w:rsid w:val="5354074D"/>
    <w:rsid w:val="535693FF"/>
    <w:rsid w:val="53745BA6"/>
    <w:rsid w:val="53887005"/>
    <w:rsid w:val="5396CE75"/>
    <w:rsid w:val="53B72578"/>
    <w:rsid w:val="53CE2F15"/>
    <w:rsid w:val="53E3EADE"/>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690AF1"/>
    <w:rsid w:val="55922ADB"/>
    <w:rsid w:val="55A4FE58"/>
    <w:rsid w:val="55B54B9E"/>
    <w:rsid w:val="55BFF8C0"/>
    <w:rsid w:val="55DB9BC6"/>
    <w:rsid w:val="55FBE61D"/>
    <w:rsid w:val="5628EDF7"/>
    <w:rsid w:val="5639A70C"/>
    <w:rsid w:val="56ACBF1A"/>
    <w:rsid w:val="5736915E"/>
    <w:rsid w:val="5773B491"/>
    <w:rsid w:val="577C4AEF"/>
    <w:rsid w:val="57A1DB91"/>
    <w:rsid w:val="57B24985"/>
    <w:rsid w:val="57D7E240"/>
    <w:rsid w:val="585F34C2"/>
    <w:rsid w:val="58A1E50E"/>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6394B"/>
    <w:rsid w:val="5C0F31DD"/>
    <w:rsid w:val="5C2D5A37"/>
    <w:rsid w:val="5C542131"/>
    <w:rsid w:val="5C818E1B"/>
    <w:rsid w:val="5C8343E6"/>
    <w:rsid w:val="5CC57E0B"/>
    <w:rsid w:val="5CC78F43"/>
    <w:rsid w:val="5CD6CE36"/>
    <w:rsid w:val="5CF96D25"/>
    <w:rsid w:val="5D152672"/>
    <w:rsid w:val="5D160BF0"/>
    <w:rsid w:val="5D16EBA9"/>
    <w:rsid w:val="5D1A6FB0"/>
    <w:rsid w:val="5D22A23A"/>
    <w:rsid w:val="5DB1DE5A"/>
    <w:rsid w:val="5DC6A6D1"/>
    <w:rsid w:val="5DDFD04A"/>
    <w:rsid w:val="5DF139E0"/>
    <w:rsid w:val="5E0A99A7"/>
    <w:rsid w:val="5E2DA427"/>
    <w:rsid w:val="5E2EB321"/>
    <w:rsid w:val="5E3E8127"/>
    <w:rsid w:val="5E439CFA"/>
    <w:rsid w:val="5E56F1C5"/>
    <w:rsid w:val="5E980C11"/>
    <w:rsid w:val="5EC98BC7"/>
    <w:rsid w:val="5EFB9585"/>
    <w:rsid w:val="5EFD1214"/>
    <w:rsid w:val="5F008995"/>
    <w:rsid w:val="5F0C1750"/>
    <w:rsid w:val="5F37B104"/>
    <w:rsid w:val="5F89CD75"/>
    <w:rsid w:val="5F9D263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0E02A9"/>
    <w:rsid w:val="67245C26"/>
    <w:rsid w:val="6742AAA0"/>
    <w:rsid w:val="6771308D"/>
    <w:rsid w:val="67754EDD"/>
    <w:rsid w:val="679B16FF"/>
    <w:rsid w:val="679B2777"/>
    <w:rsid w:val="67AD32D9"/>
    <w:rsid w:val="67C3DDC9"/>
    <w:rsid w:val="685336C7"/>
    <w:rsid w:val="6858329B"/>
    <w:rsid w:val="686694C0"/>
    <w:rsid w:val="686757C1"/>
    <w:rsid w:val="687636C5"/>
    <w:rsid w:val="688AFCE3"/>
    <w:rsid w:val="689568AC"/>
    <w:rsid w:val="68996180"/>
    <w:rsid w:val="68A227C3"/>
    <w:rsid w:val="68C5CC9C"/>
    <w:rsid w:val="68F08E21"/>
    <w:rsid w:val="690B5031"/>
    <w:rsid w:val="69200E8F"/>
    <w:rsid w:val="69402F17"/>
    <w:rsid w:val="6964B709"/>
    <w:rsid w:val="6970D99F"/>
    <w:rsid w:val="69B8CC3A"/>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6C7F6"/>
    <w:rsid w:val="6E22C475"/>
    <w:rsid w:val="6E29A493"/>
    <w:rsid w:val="6E9DB945"/>
    <w:rsid w:val="6EA443C7"/>
    <w:rsid w:val="6ECD9EF0"/>
    <w:rsid w:val="6F12651D"/>
    <w:rsid w:val="6F49EC35"/>
    <w:rsid w:val="6F6B65C6"/>
    <w:rsid w:val="6F873ADA"/>
    <w:rsid w:val="6FB3F21C"/>
    <w:rsid w:val="6FD17F0F"/>
    <w:rsid w:val="6FDAFF11"/>
    <w:rsid w:val="70041C92"/>
    <w:rsid w:val="70077AF7"/>
    <w:rsid w:val="7016DDF1"/>
    <w:rsid w:val="7030F90E"/>
    <w:rsid w:val="705B77C4"/>
    <w:rsid w:val="712EAE10"/>
    <w:rsid w:val="71522FA2"/>
    <w:rsid w:val="71592D71"/>
    <w:rsid w:val="717283F0"/>
    <w:rsid w:val="71787408"/>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8668177C-B87F-4B3C-8E48-67354AB31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tabs>
        <w:tab w:val="num" w:pos="360"/>
      </w:tabs>
      <w:spacing w:after="240"/>
      <w:ind w:left="0" w:firstLine="0"/>
      <w:jc w:val="both"/>
      <w:outlineLvl w:val="2"/>
    </w:pPr>
    <w:rPr>
      <w:rFonts w:ascii="Book Antiqua" w:hAnsi="Book Antiqua"/>
      <w:sz w:val="20"/>
      <w:lang w:val="en-IE" w:eastAsia="en-US"/>
    </w:rPr>
  </w:style>
  <w:style w:type="paragraph" w:customStyle="1" w:styleId="MFNumLev1">
    <w:name w:val="MFNumLev1"/>
    <w:rsid w:val="00B63492"/>
    <w:pPr>
      <w:keepNext/>
      <w:numPr>
        <w:numId w:val="4"/>
      </w:numPr>
      <w:tabs>
        <w:tab w:val="num" w:pos="360"/>
      </w:tabs>
      <w:spacing w:after="240"/>
      <w:ind w:left="0" w:firstLine="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tabs>
        <w:tab w:val="num" w:pos="360"/>
      </w:tabs>
      <w:spacing w:after="240"/>
      <w:ind w:left="0" w:firstLine="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tabs>
        <w:tab w:val="num" w:pos="360"/>
      </w:tabs>
      <w:ind w:left="0" w:firstLine="0"/>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qFormat/>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47853"/>
    <w:rPr>
      <w:color w:val="2B579A"/>
      <w:shd w:val="clear" w:color="auto" w:fill="E1DFDD"/>
    </w:rPr>
  </w:style>
  <w:style w:type="character" w:styleId="UnresolvedMention">
    <w:name w:val="Unresolved Mention"/>
    <w:basedOn w:val="DefaultParagraphFont"/>
    <w:uiPriority w:val="99"/>
    <w:semiHidden/>
    <w:unhideWhenUsed/>
    <w:rsid w:val="001A6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0996951">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42218034">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74088079">
      <w:bodyDiv w:val="1"/>
      <w:marLeft w:val="0"/>
      <w:marRight w:val="0"/>
      <w:marTop w:val="0"/>
      <w:marBottom w:val="0"/>
      <w:divBdr>
        <w:top w:val="none" w:sz="0" w:space="0" w:color="auto"/>
        <w:left w:val="none" w:sz="0" w:space="0" w:color="auto"/>
        <w:bottom w:val="none" w:sz="0" w:space="0" w:color="auto"/>
        <w:right w:val="none" w:sz="0" w:space="0" w:color="auto"/>
      </w:divBdr>
    </w:div>
    <w:div w:id="1085106345">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09281944">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SharedWithUsers xmlns="9b40ed75-de1b-467f-8017-a98b079a1b05">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19" ma:contentTypeDescription="Create a new document." ma:contentTypeScope="" ma:versionID="16c5334c84a1a3b8ab4202af95a02258">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934b64abb56b0a29d7a54dbdfe3d545c"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3C60E-C1C3-4377-963E-E2D97EF944FC}">
  <ds:schemaRef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9b0de6b6-f276-449c-9b54-8f3f555f9661"/>
    <ds:schemaRef ds:uri="9b40ed75-de1b-467f-8017-a98b079a1b05"/>
    <ds:schemaRef ds:uri="http://purl.org/dc/terms/"/>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C6E25F14-E819-4E03-A2B4-39B4B58F5754}">
  <ds:schemaRefs>
    <ds:schemaRef ds:uri="http://schemas.openxmlformats.org/officeDocument/2006/bibliography"/>
  </ds:schemaRefs>
</ds:datastoreItem>
</file>

<file path=customXml/itemProps3.xml><?xml version="1.0" encoding="utf-8"?>
<ds:datastoreItem xmlns:ds="http://schemas.openxmlformats.org/officeDocument/2006/customXml" ds:itemID="{2DA4C64C-4A9A-4E34-87D7-494B86967B8E}">
  <ds:schemaRefs>
    <ds:schemaRef ds:uri="http://schemas.microsoft.com/sharepoint/v3/contenttype/forms"/>
  </ds:schemaRefs>
</ds:datastoreItem>
</file>

<file path=customXml/itemProps4.xml><?xml version="1.0" encoding="utf-8"?>
<ds:datastoreItem xmlns:ds="http://schemas.openxmlformats.org/officeDocument/2006/customXml" ds:itemID="{FE7ED907-4319-40C8-A3C3-E32997B74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9224</Words>
  <Characters>50886</Characters>
  <Application>Microsoft Office Word</Application>
  <DocSecurity>0</DocSecurity>
  <Lines>1542</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59521</CharactersWithSpaces>
  <SharedDoc>false</SharedDoc>
  <HLinks>
    <vt:vector size="126" baseType="variant">
      <vt:variant>
        <vt:i4>3604516</vt:i4>
      </vt:variant>
      <vt:variant>
        <vt:i4>60</vt:i4>
      </vt:variant>
      <vt:variant>
        <vt:i4>0</vt:i4>
      </vt:variant>
      <vt:variant>
        <vt:i4>5</vt:i4>
      </vt:variant>
      <vt:variant>
        <vt:lpwstr>http://www.etenders.gov.ie/</vt:lpwstr>
      </vt:variant>
      <vt:variant>
        <vt:lpwstr/>
      </vt:variant>
      <vt:variant>
        <vt:i4>983089</vt:i4>
      </vt:variant>
      <vt:variant>
        <vt:i4>57</vt:i4>
      </vt:variant>
      <vt:variant>
        <vt:i4>0</vt:i4>
      </vt:variant>
      <vt:variant>
        <vt:i4>5</vt:i4>
      </vt:variant>
      <vt:variant>
        <vt:lpwstr>mailto:irish-eproc-helpdesk@eurodyn.com</vt:lpwstr>
      </vt:variant>
      <vt:variant>
        <vt:lpwstr/>
      </vt:variant>
      <vt:variant>
        <vt:i4>1572922</vt:i4>
      </vt:variant>
      <vt:variant>
        <vt:i4>50</vt:i4>
      </vt:variant>
      <vt:variant>
        <vt:i4>0</vt:i4>
      </vt:variant>
      <vt:variant>
        <vt:i4>5</vt:i4>
      </vt:variant>
      <vt:variant>
        <vt:lpwstr/>
      </vt:variant>
      <vt:variant>
        <vt:lpwstr>_Toc193106810</vt:lpwstr>
      </vt:variant>
      <vt:variant>
        <vt:i4>1638458</vt:i4>
      </vt:variant>
      <vt:variant>
        <vt:i4>44</vt:i4>
      </vt:variant>
      <vt:variant>
        <vt:i4>0</vt:i4>
      </vt:variant>
      <vt:variant>
        <vt:i4>5</vt:i4>
      </vt:variant>
      <vt:variant>
        <vt:lpwstr/>
      </vt:variant>
      <vt:variant>
        <vt:lpwstr>_Toc193106809</vt:lpwstr>
      </vt:variant>
      <vt:variant>
        <vt:i4>1638458</vt:i4>
      </vt:variant>
      <vt:variant>
        <vt:i4>38</vt:i4>
      </vt:variant>
      <vt:variant>
        <vt:i4>0</vt:i4>
      </vt:variant>
      <vt:variant>
        <vt:i4>5</vt:i4>
      </vt:variant>
      <vt:variant>
        <vt:lpwstr/>
      </vt:variant>
      <vt:variant>
        <vt:lpwstr>_Toc193106808</vt:lpwstr>
      </vt:variant>
      <vt:variant>
        <vt:i4>1638458</vt:i4>
      </vt:variant>
      <vt:variant>
        <vt:i4>32</vt:i4>
      </vt:variant>
      <vt:variant>
        <vt:i4>0</vt:i4>
      </vt:variant>
      <vt:variant>
        <vt:i4>5</vt:i4>
      </vt:variant>
      <vt:variant>
        <vt:lpwstr/>
      </vt:variant>
      <vt:variant>
        <vt:lpwstr>_Toc193106807</vt:lpwstr>
      </vt:variant>
      <vt:variant>
        <vt:i4>1638458</vt:i4>
      </vt:variant>
      <vt:variant>
        <vt:i4>26</vt:i4>
      </vt:variant>
      <vt:variant>
        <vt:i4>0</vt:i4>
      </vt:variant>
      <vt:variant>
        <vt:i4>5</vt:i4>
      </vt:variant>
      <vt:variant>
        <vt:lpwstr/>
      </vt:variant>
      <vt:variant>
        <vt:lpwstr>_Toc193106806</vt:lpwstr>
      </vt:variant>
      <vt:variant>
        <vt:i4>1638458</vt:i4>
      </vt:variant>
      <vt:variant>
        <vt:i4>20</vt:i4>
      </vt:variant>
      <vt:variant>
        <vt:i4>0</vt:i4>
      </vt:variant>
      <vt:variant>
        <vt:i4>5</vt:i4>
      </vt:variant>
      <vt:variant>
        <vt:lpwstr/>
      </vt:variant>
      <vt:variant>
        <vt:lpwstr>_Toc193106805</vt:lpwstr>
      </vt:variant>
      <vt:variant>
        <vt:i4>1638458</vt:i4>
      </vt:variant>
      <vt:variant>
        <vt:i4>14</vt:i4>
      </vt:variant>
      <vt:variant>
        <vt:i4>0</vt:i4>
      </vt:variant>
      <vt:variant>
        <vt:i4>5</vt:i4>
      </vt:variant>
      <vt:variant>
        <vt:lpwstr/>
      </vt:variant>
      <vt:variant>
        <vt:lpwstr>_Toc193106804</vt:lpwstr>
      </vt:variant>
      <vt:variant>
        <vt:i4>1638458</vt:i4>
      </vt:variant>
      <vt:variant>
        <vt:i4>8</vt:i4>
      </vt:variant>
      <vt:variant>
        <vt:i4>0</vt:i4>
      </vt:variant>
      <vt:variant>
        <vt:i4>5</vt:i4>
      </vt:variant>
      <vt:variant>
        <vt:lpwstr/>
      </vt:variant>
      <vt:variant>
        <vt:lpwstr>_Toc193106803</vt:lpwstr>
      </vt:variant>
      <vt:variant>
        <vt:i4>1638458</vt:i4>
      </vt:variant>
      <vt:variant>
        <vt:i4>2</vt:i4>
      </vt:variant>
      <vt:variant>
        <vt:i4>0</vt:i4>
      </vt:variant>
      <vt:variant>
        <vt:i4>5</vt:i4>
      </vt:variant>
      <vt:variant>
        <vt:lpwstr/>
      </vt:variant>
      <vt:variant>
        <vt:lpwstr>_Toc193106802</vt:lpwstr>
      </vt:variant>
      <vt:variant>
        <vt:i4>6881303</vt:i4>
      </vt:variant>
      <vt:variant>
        <vt:i4>27</vt:i4>
      </vt:variant>
      <vt:variant>
        <vt:i4>0</vt:i4>
      </vt:variant>
      <vt:variant>
        <vt:i4>5</vt:i4>
      </vt:variant>
      <vt:variant>
        <vt:lpwstr>mailto:Colette.White@gasnetworks.ie</vt:lpwstr>
      </vt:variant>
      <vt:variant>
        <vt:lpwstr/>
      </vt:variant>
      <vt:variant>
        <vt:i4>6881303</vt:i4>
      </vt:variant>
      <vt:variant>
        <vt:i4>24</vt:i4>
      </vt:variant>
      <vt:variant>
        <vt:i4>0</vt:i4>
      </vt:variant>
      <vt:variant>
        <vt:i4>5</vt:i4>
      </vt:variant>
      <vt:variant>
        <vt:lpwstr>mailto:Colette.White@gasnetworks.ie</vt:lpwstr>
      </vt:variant>
      <vt:variant>
        <vt:lpwstr/>
      </vt:variant>
      <vt:variant>
        <vt:i4>6488079</vt:i4>
      </vt:variant>
      <vt:variant>
        <vt:i4>21</vt:i4>
      </vt:variant>
      <vt:variant>
        <vt:i4>0</vt:i4>
      </vt:variant>
      <vt:variant>
        <vt:i4>5</vt:i4>
      </vt:variant>
      <vt:variant>
        <vt:lpwstr>mailto:gearoid.hayes@gasnetworks.ie</vt:lpwstr>
      </vt:variant>
      <vt:variant>
        <vt:lpwstr/>
      </vt:variant>
      <vt:variant>
        <vt:i4>6488079</vt:i4>
      </vt:variant>
      <vt:variant>
        <vt:i4>18</vt:i4>
      </vt:variant>
      <vt:variant>
        <vt:i4>0</vt:i4>
      </vt:variant>
      <vt:variant>
        <vt:i4>5</vt:i4>
      </vt:variant>
      <vt:variant>
        <vt:lpwstr>mailto:gearoid.hayes@gasnetworks.ie</vt:lpwstr>
      </vt:variant>
      <vt:variant>
        <vt:lpwstr/>
      </vt:variant>
      <vt:variant>
        <vt:i4>6488079</vt:i4>
      </vt:variant>
      <vt:variant>
        <vt:i4>15</vt:i4>
      </vt:variant>
      <vt:variant>
        <vt:i4>0</vt:i4>
      </vt:variant>
      <vt:variant>
        <vt:i4>5</vt:i4>
      </vt:variant>
      <vt:variant>
        <vt:lpwstr>mailto:gearoid.hayes@gasnetworks.ie</vt:lpwstr>
      </vt:variant>
      <vt:variant>
        <vt:lpwstr/>
      </vt:variant>
      <vt:variant>
        <vt:i4>2949195</vt:i4>
      </vt:variant>
      <vt:variant>
        <vt:i4>12</vt:i4>
      </vt:variant>
      <vt:variant>
        <vt:i4>0</vt:i4>
      </vt:variant>
      <vt:variant>
        <vt:i4>5</vt:i4>
      </vt:variant>
      <vt:variant>
        <vt:lpwstr>mailto:john.osullivan@gasnetworks.ie</vt:lpwstr>
      </vt:variant>
      <vt:variant>
        <vt:lpwstr/>
      </vt:variant>
      <vt:variant>
        <vt:i4>7602270</vt:i4>
      </vt:variant>
      <vt:variant>
        <vt:i4>9</vt:i4>
      </vt:variant>
      <vt:variant>
        <vt:i4>0</vt:i4>
      </vt:variant>
      <vt:variant>
        <vt:i4>5</vt:i4>
      </vt:variant>
      <vt:variant>
        <vt:lpwstr>https://ervia-my.sharepoint.com/personal/gearoid_hayes_gasnetworks_ie/_layouts/15/guestaccess.aspx?share=IQB_LbyQLD9oTpNWKjKV_DJsAT2_RVeH5lbxHQfqkARHPM0</vt:lpwstr>
      </vt:variant>
      <vt:variant>
        <vt:lpwstr/>
      </vt:variant>
      <vt:variant>
        <vt:i4>7602270</vt:i4>
      </vt:variant>
      <vt:variant>
        <vt:i4>6</vt:i4>
      </vt:variant>
      <vt:variant>
        <vt:i4>0</vt:i4>
      </vt:variant>
      <vt:variant>
        <vt:i4>5</vt:i4>
      </vt:variant>
      <vt:variant>
        <vt:lpwstr>https://ervia-my.sharepoint.com/personal/gearoid_hayes_gasnetworks_ie/_layouts/15/guestaccess.aspx?share=IQB_LbyQLD9oTpNWKjKV_DJsAT2_RVeH5lbxHQfqkARHPM0</vt:lpwstr>
      </vt:variant>
      <vt:variant>
        <vt:lpwstr/>
      </vt:variant>
      <vt:variant>
        <vt:i4>6488079</vt:i4>
      </vt:variant>
      <vt:variant>
        <vt:i4>3</vt:i4>
      </vt:variant>
      <vt:variant>
        <vt:i4>0</vt:i4>
      </vt:variant>
      <vt:variant>
        <vt:i4>5</vt:i4>
      </vt:variant>
      <vt:variant>
        <vt:lpwstr>mailto:gearoid.hayes@gasnetworks.ie</vt:lpwstr>
      </vt:variant>
      <vt:variant>
        <vt:lpwstr/>
      </vt:variant>
      <vt:variant>
        <vt:i4>2949195</vt:i4>
      </vt:variant>
      <vt:variant>
        <vt:i4>0</vt:i4>
      </vt:variant>
      <vt:variant>
        <vt:i4>0</vt:i4>
      </vt:variant>
      <vt:variant>
        <vt:i4>5</vt:i4>
      </vt:variant>
      <vt:variant>
        <vt:lpwstr>mailto:john.osullivan@gasnetworks.ie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White</dc:creator>
  <cp:keywords/>
  <cp:lastModifiedBy>Ian Cronin</cp:lastModifiedBy>
  <cp:revision>7</cp:revision>
  <dcterms:created xsi:type="dcterms:W3CDTF">2026-02-10T15:30:00Z</dcterms:created>
  <dcterms:modified xsi:type="dcterms:W3CDTF">2026-02-12T15:45:00Z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Order">
    <vt:r8>104100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emplateType">
    <vt:lpwstr>Other</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2" name="docLang">
    <vt:lpwstr>en</vt:lpwstr>
  </property>
  <property fmtid="{D5CDD505-2E9C-101B-9397-08002B2CF9AE}" pid="13" name="_MarkAsFinal">
    <vt:bool>true</vt:bool>
  </property>
</Properties>
</file>