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4CB48853">
      <w:pPr>
        <w:keepNext/>
        <w:spacing w:line="257" w:lineRule="auto"/>
        <w:ind w:left="720" w:firstLine="720"/>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60BCFF6E" w14:textId="5E60488C" w:rsidR="00B16D05" w:rsidRDefault="0065BBDD" w:rsidP="00DD7D20">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sidRPr="4CB48853">
        <w:rPr>
          <w:rFonts w:ascii="Calibri" w:eastAsia="Calibri" w:hAnsi="Calibri" w:cs="Calibri"/>
          <w:b/>
          <w:bCs/>
          <w:sz w:val="32"/>
          <w:szCs w:val="32"/>
          <w:lang w:val="fr-FR"/>
        </w:rPr>
        <w:t xml:space="preserve">TENDER </w:t>
      </w:r>
      <w:proofErr w:type="gramStart"/>
      <w:r w:rsidRPr="4CB48853">
        <w:rPr>
          <w:rFonts w:ascii="Calibri" w:eastAsia="Calibri" w:hAnsi="Calibri" w:cs="Calibri"/>
          <w:b/>
          <w:bCs/>
          <w:sz w:val="32"/>
          <w:szCs w:val="32"/>
          <w:lang w:val="fr-FR"/>
        </w:rPr>
        <w:t>REFERENCE:</w:t>
      </w:r>
      <w:proofErr w:type="gramEnd"/>
      <w:r w:rsidRPr="4CB48853">
        <w:rPr>
          <w:rFonts w:ascii="Calibri" w:eastAsia="Calibri" w:hAnsi="Calibri" w:cs="Calibri"/>
          <w:b/>
          <w:bCs/>
          <w:sz w:val="32"/>
          <w:szCs w:val="32"/>
          <w:lang w:val="fr-FR"/>
        </w:rPr>
        <w:t xml:space="preserve"> </w:t>
      </w:r>
      <w:r w:rsidR="00E44D9F">
        <w:rPr>
          <w:rFonts w:ascii="Calibri" w:eastAsia="Calibri" w:hAnsi="Calibri" w:cs="Calibri"/>
          <w:b/>
          <w:bCs/>
          <w:sz w:val="32"/>
          <w:szCs w:val="32"/>
          <w:lang w:val="fr-FR"/>
        </w:rPr>
        <w:t>9301</w:t>
      </w:r>
    </w:p>
    <w:p w14:paraId="07BC5FEA" w14:textId="3F4ABE79" w:rsidR="00B16D05" w:rsidRDefault="00B16D05" w:rsidP="00DD7D20">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p>
    <w:p w14:paraId="76F0E56B" w14:textId="3179F4D6" w:rsidR="00B16D05" w:rsidRDefault="00DD7D20" w:rsidP="00DD7D20">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sidRPr="00DD7D20">
        <w:rPr>
          <w:rFonts w:ascii="Calibri" w:eastAsia="Calibri" w:hAnsi="Calibri" w:cs="Calibri"/>
          <w:b/>
          <w:bCs/>
          <w:sz w:val="32"/>
          <w:szCs w:val="32"/>
          <w:lang w:val="en-US"/>
        </w:rPr>
        <w:t>Qualification System for Professional Services</w:t>
      </w:r>
    </w:p>
    <w:p w14:paraId="765F3B5C" w14:textId="2EB27728" w:rsidR="00B16D05" w:rsidRDefault="00B16D05" w:rsidP="00DD7D20">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p>
    <w:p w14:paraId="4709B0FC" w14:textId="6EAA7013" w:rsidR="00B16D05" w:rsidRDefault="0065BBDD" w:rsidP="00DD7D20">
      <w:pPr>
        <w:keepNext/>
        <w:pBdr>
          <w:top w:val="single" w:sz="8" w:space="1" w:color="000000"/>
          <w:left w:val="single" w:sz="8" w:space="4" w:color="000000"/>
          <w:bottom w:val="single" w:sz="8" w:space="1" w:color="000000"/>
          <w:right w:val="single" w:sz="8" w:space="4" w:color="000000"/>
        </w:pBdr>
        <w:spacing w:line="257" w:lineRule="auto"/>
        <w:ind w:left="720"/>
        <w:jc w:val="center"/>
      </w:pPr>
      <w:r w:rsidRPr="4CB48853">
        <w:rPr>
          <w:rFonts w:ascii="Calibri" w:eastAsia="Calibri" w:hAnsi="Calibri" w:cs="Calibri"/>
          <w:b/>
          <w:bCs/>
          <w:sz w:val="32"/>
          <w:szCs w:val="32"/>
        </w:rPr>
        <w:t xml:space="preserve">CLOSING DATE FOR RETURN OF COMPLETED QUESTIONNAIRE: </w:t>
      </w:r>
      <w:r w:rsidR="002C3D91" w:rsidRPr="0071304D">
        <w:rPr>
          <w:rFonts w:ascii="Calibri" w:eastAsia="Calibri" w:hAnsi="Calibri" w:cs="Calibri"/>
          <w:b/>
          <w:bCs/>
          <w:sz w:val="32"/>
          <w:szCs w:val="32"/>
        </w:rPr>
        <w:t xml:space="preserve">12:00 </w:t>
      </w:r>
      <w:r w:rsidRPr="0071304D">
        <w:rPr>
          <w:rFonts w:ascii="Calibri" w:eastAsia="Calibri" w:hAnsi="Calibri" w:cs="Calibri"/>
          <w:b/>
          <w:bCs/>
          <w:sz w:val="32"/>
          <w:szCs w:val="32"/>
        </w:rPr>
        <w:t xml:space="preserve">noon on </w:t>
      </w:r>
      <w:r w:rsidR="00EE70DF">
        <w:rPr>
          <w:rFonts w:ascii="Calibri" w:eastAsia="Calibri" w:hAnsi="Calibri" w:cs="Calibri"/>
          <w:b/>
          <w:bCs/>
          <w:sz w:val="32"/>
          <w:szCs w:val="32"/>
        </w:rPr>
        <w:t>12</w:t>
      </w:r>
      <w:r w:rsidR="002C3D91" w:rsidRPr="002C3D91">
        <w:rPr>
          <w:rFonts w:ascii="Calibri" w:eastAsia="Calibri" w:hAnsi="Calibri" w:cs="Calibri"/>
          <w:b/>
          <w:bCs/>
          <w:sz w:val="32"/>
          <w:szCs w:val="32"/>
          <w:vertAlign w:val="superscript"/>
        </w:rPr>
        <w:t>th</w:t>
      </w:r>
      <w:r w:rsidR="002C3D91">
        <w:rPr>
          <w:rFonts w:ascii="Calibri" w:eastAsia="Calibri" w:hAnsi="Calibri" w:cs="Calibri"/>
          <w:b/>
          <w:bCs/>
          <w:sz w:val="32"/>
          <w:szCs w:val="32"/>
        </w:rPr>
        <w:t xml:space="preserve"> </w:t>
      </w:r>
      <w:r w:rsidR="00EE70DF">
        <w:rPr>
          <w:rFonts w:ascii="Calibri" w:eastAsia="Calibri" w:hAnsi="Calibri" w:cs="Calibri"/>
          <w:b/>
          <w:bCs/>
          <w:sz w:val="32"/>
          <w:szCs w:val="32"/>
        </w:rPr>
        <w:t>February</w:t>
      </w:r>
      <w:r w:rsidR="002C3D91">
        <w:rPr>
          <w:rFonts w:ascii="Calibri" w:eastAsia="Calibri" w:hAnsi="Calibri" w:cs="Calibri"/>
          <w:b/>
          <w:bCs/>
          <w:sz w:val="32"/>
          <w:szCs w:val="32"/>
        </w:rPr>
        <w:t xml:space="preserve"> 2026</w:t>
      </w:r>
    </w:p>
    <w:p w14:paraId="0E2C94A4" w14:textId="4573163F" w:rsidR="00B16D05" w:rsidRDefault="00B16D05" w:rsidP="4CB48853">
      <w:pPr>
        <w:keepNext/>
        <w:pBdr>
          <w:top w:val="single" w:sz="8" w:space="1" w:color="000000"/>
          <w:left w:val="single" w:sz="8" w:space="4" w:color="000000"/>
          <w:bottom w:val="single" w:sz="8" w:space="1" w:color="000000"/>
          <w:right w:val="single" w:sz="8" w:space="4" w:color="000000"/>
        </w:pBdr>
        <w:spacing w:line="257" w:lineRule="auto"/>
        <w:ind w:left="720"/>
        <w:jc w:val="center"/>
        <w:rPr>
          <w:rFonts w:ascii="Calibri" w:eastAsia="Calibri" w:hAnsi="Calibri" w:cs="Calibri"/>
          <w:b/>
          <w:bCs/>
          <w:sz w:val="32"/>
          <w:szCs w:val="32"/>
        </w:rPr>
      </w:pPr>
    </w:p>
    <w:p w14:paraId="0BE90607" w14:textId="73F71641" w:rsidR="00B16D05" w:rsidRDefault="6BC645D5" w:rsidP="4CB48853">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sidRPr="4CB48853">
        <w:rPr>
          <w:rFonts w:ascii="Calibri" w:eastAsia="Calibri" w:hAnsi="Calibri" w:cs="Calibri"/>
          <w:b/>
          <w:bCs/>
          <w:sz w:val="32"/>
          <w:szCs w:val="32"/>
        </w:rPr>
        <w:t xml:space="preserve"> </w:t>
      </w: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1D811B0C" w:rsidR="00B16D05" w:rsidRDefault="49BC27F2" w:rsidP="4CB48853">
      <w:pPr>
        <w:keepNext/>
        <w:spacing w:after="0" w:line="257" w:lineRule="auto"/>
        <w:jc w:val="center"/>
        <w:rPr>
          <w:rFonts w:ascii="Calibri" w:eastAsia="Calibri" w:hAnsi="Calibri" w:cs="Calibri"/>
          <w:b/>
          <w:bCs/>
          <w:sz w:val="32"/>
          <w:szCs w:val="32"/>
          <w:highlight w:val="yellow"/>
        </w:rPr>
      </w:pPr>
      <w:r w:rsidRPr="4CB48853">
        <w:rPr>
          <w:rFonts w:ascii="Calibri" w:eastAsia="Calibri" w:hAnsi="Calibri" w:cs="Calibri"/>
          <w:b/>
          <w:bCs/>
          <w:sz w:val="32"/>
          <w:szCs w:val="32"/>
        </w:rPr>
        <w:t xml:space="preserve">Issue Date of </w:t>
      </w:r>
      <w:r w:rsidRPr="002C3D91">
        <w:rPr>
          <w:rFonts w:ascii="Calibri" w:eastAsia="Calibri" w:hAnsi="Calibri" w:cs="Calibri"/>
          <w:b/>
          <w:bCs/>
          <w:sz w:val="32"/>
          <w:szCs w:val="32"/>
        </w:rPr>
        <w:t xml:space="preserve">PQQ: </w:t>
      </w:r>
      <w:r w:rsidR="00EE70DF">
        <w:rPr>
          <w:rFonts w:ascii="Calibri" w:eastAsia="Calibri" w:hAnsi="Calibri" w:cs="Calibri"/>
          <w:b/>
          <w:bCs/>
          <w:sz w:val="32"/>
          <w:szCs w:val="32"/>
        </w:rPr>
        <w:t>22/12</w:t>
      </w:r>
      <w:r w:rsidR="002C3D91" w:rsidRPr="002C3D91">
        <w:rPr>
          <w:rFonts w:ascii="Calibri" w:eastAsia="Calibri" w:hAnsi="Calibri" w:cs="Calibri"/>
          <w:b/>
          <w:bCs/>
          <w:sz w:val="32"/>
          <w:szCs w:val="32"/>
        </w:rPr>
        <w:t>/2025</w:t>
      </w:r>
      <w:r w:rsidR="6BC645D5" w:rsidRPr="4CB48853">
        <w:rPr>
          <w:rFonts w:ascii="Calibri" w:eastAsia="Calibri" w:hAnsi="Calibri" w:cs="Calibri"/>
          <w:b/>
          <w:bCs/>
          <w:sz w:val="32"/>
          <w:szCs w:val="32"/>
        </w:rPr>
        <w:t xml:space="preserve"> </w:t>
      </w: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102BD7AC" w14:textId="56CEB7AB" w:rsidR="00501080" w:rsidRPr="008846C2" w:rsidRDefault="00501080"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826A1A">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826A1A">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26A1A">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826A1A">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826A1A">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826A1A">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26A1A">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3798F09E" w14:textId="77777777" w:rsidR="00DD7D20" w:rsidRDefault="00DD7D20" w:rsidP="007C6908">
      <w:pPr>
        <w:spacing w:after="0"/>
        <w:jc w:val="both"/>
        <w:rPr>
          <w:b/>
          <w:sz w:val="20"/>
          <w:szCs w:val="20"/>
          <w:u w:val="single"/>
        </w:rPr>
      </w:pPr>
    </w:p>
    <w:p w14:paraId="04530935" w14:textId="77777777" w:rsidR="00DD7D20" w:rsidRDefault="00DD7D20"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lastRenderedPageBreak/>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1444E55" w:rsidR="00201227" w:rsidRPr="00826A1A" w:rsidRDefault="00201227" w:rsidP="38696DE5">
      <w:pPr>
        <w:spacing w:after="0" w:line="480" w:lineRule="auto"/>
        <w:jc w:val="both"/>
        <w:rPr>
          <w:b/>
          <w:bCs/>
          <w:color w:val="A6A6A6" w:themeColor="background1" w:themeShade="A6"/>
          <w:sz w:val="20"/>
          <w:szCs w:val="20"/>
        </w:rPr>
      </w:pPr>
      <w:r w:rsidRPr="00826A1A">
        <w:rPr>
          <w:b/>
          <w:bCs/>
          <w:color w:val="A6A6A6" w:themeColor="background1" w:themeShade="A6"/>
          <w:sz w:val="20"/>
          <w:szCs w:val="20"/>
        </w:rPr>
        <w:t>Part 3:</w:t>
      </w:r>
      <w:r w:rsidRPr="00826A1A">
        <w:rPr>
          <w:color w:val="A6A6A6" w:themeColor="background1" w:themeShade="A6"/>
        </w:rPr>
        <w:tab/>
      </w:r>
      <w:r w:rsidRPr="00826A1A">
        <w:rPr>
          <w:b/>
          <w:bCs/>
          <w:color w:val="A6A6A6" w:themeColor="background1" w:themeShade="A6"/>
          <w:sz w:val="20"/>
          <w:szCs w:val="20"/>
        </w:rPr>
        <w:t>Economic and Financial Capacity Selection Criteria (and Reliance on Resources if applicable)</w:t>
      </w:r>
      <w:r w:rsidR="00826A1A">
        <w:rPr>
          <w:b/>
          <w:bCs/>
          <w:color w:val="A6A6A6" w:themeColor="background1" w:themeShade="A6"/>
          <w:sz w:val="20"/>
          <w:szCs w:val="20"/>
        </w:rPr>
        <w:t xml:space="preserve"> – N/A</w:t>
      </w:r>
    </w:p>
    <w:p w14:paraId="474B2F06" w14:textId="77777777"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w:t>
      </w:r>
      <w:proofErr w:type="gramStart"/>
      <w:r w:rsidRPr="38696DE5">
        <w:rPr>
          <w:b/>
          <w:bCs/>
          <w:sz w:val="20"/>
          <w:szCs w:val="20"/>
        </w:rPr>
        <w:t>applicable)</w:t>
      </w:r>
      <w:r w:rsidR="00B16D05" w:rsidRPr="38696DE5">
        <w:rPr>
          <w:b/>
          <w:bCs/>
          <w:sz w:val="20"/>
          <w:szCs w:val="20"/>
        </w:rPr>
        <w:t>(</w:t>
      </w:r>
      <w:proofErr w:type="gramEnd"/>
      <w:r w:rsidR="00B16D05" w:rsidRPr="38696DE5">
        <w:rPr>
          <w:b/>
          <w:bCs/>
          <w:sz w:val="20"/>
          <w:szCs w:val="20"/>
        </w:rPr>
        <w:t>and information on any proposed Sub-Contractors)</w:t>
      </w:r>
      <w:r w:rsidRPr="38696DE5">
        <w:rPr>
          <w:b/>
          <w:bCs/>
          <w:sz w:val="20"/>
          <w:szCs w:val="20"/>
        </w:rPr>
        <w:t xml:space="preserve"> </w:t>
      </w:r>
    </w:p>
    <w:p w14:paraId="474B2F07" w14:textId="2D878635" w:rsidR="00EE08AB" w:rsidRPr="009D13F4" w:rsidRDefault="00EE08AB" w:rsidP="38696DE5">
      <w:pPr>
        <w:spacing w:after="0" w:line="480" w:lineRule="auto"/>
        <w:ind w:left="720" w:hanging="720"/>
        <w:jc w:val="both"/>
        <w:rPr>
          <w:b/>
          <w:bCs/>
          <w:color w:val="A6A6A6" w:themeColor="background1" w:themeShade="A6"/>
          <w:sz w:val="20"/>
          <w:szCs w:val="20"/>
        </w:rPr>
      </w:pPr>
      <w:r w:rsidRPr="009D13F4">
        <w:rPr>
          <w:b/>
          <w:bCs/>
          <w:color w:val="A6A6A6" w:themeColor="background1" w:themeShade="A6"/>
          <w:sz w:val="20"/>
          <w:szCs w:val="20"/>
        </w:rPr>
        <w:t>Part 5:</w:t>
      </w:r>
      <w:r w:rsidRPr="009D13F4">
        <w:rPr>
          <w:b/>
          <w:bCs/>
          <w:color w:val="A6A6A6" w:themeColor="background1" w:themeShade="A6"/>
          <w:sz w:val="20"/>
          <w:szCs w:val="20"/>
        </w:rPr>
        <w:tab/>
        <w:t>Technical/Professional Ability Selection Criteria: COMPANY RESOURCES (and Reliance on Resources if applicable)</w:t>
      </w:r>
      <w:r w:rsidR="009D13F4">
        <w:rPr>
          <w:b/>
          <w:bCs/>
          <w:color w:val="A6A6A6" w:themeColor="background1" w:themeShade="A6"/>
          <w:sz w:val="20"/>
          <w:szCs w:val="20"/>
        </w:rPr>
        <w:t xml:space="preserve"> – N/A </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6429619" w:rsidR="00EE08AB" w:rsidRPr="00B07B0A" w:rsidRDefault="00B16D05" w:rsidP="38696DE5">
      <w:pPr>
        <w:spacing w:after="0" w:line="480" w:lineRule="auto"/>
        <w:jc w:val="both"/>
        <w:rPr>
          <w:b/>
          <w:bCs/>
          <w:sz w:val="20"/>
          <w:szCs w:val="20"/>
        </w:rPr>
      </w:pPr>
      <w:r w:rsidRPr="00B07B0A">
        <w:rPr>
          <w:b/>
          <w:bCs/>
          <w:sz w:val="20"/>
          <w:szCs w:val="20"/>
        </w:rPr>
        <w:t>Part 7:</w:t>
      </w:r>
      <w:r w:rsidRPr="00B07B0A">
        <w:rPr>
          <w:b/>
          <w:bCs/>
          <w:sz w:val="20"/>
          <w:szCs w:val="20"/>
        </w:rPr>
        <w:tab/>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26A1A">
      <w:pPr>
        <w:pStyle w:val="ListParagraph"/>
        <w:numPr>
          <w:ilvl w:val="0"/>
          <w:numId w:val="1"/>
        </w:numPr>
        <w:spacing w:after="0"/>
        <w:ind w:left="567" w:hanging="567"/>
        <w:rPr>
          <w:sz w:val="20"/>
          <w:szCs w:val="20"/>
        </w:rPr>
      </w:pPr>
      <w:proofErr w:type="gramStart"/>
      <w:r w:rsidRPr="38696DE5">
        <w:rPr>
          <w:sz w:val="20"/>
          <w:szCs w:val="20"/>
        </w:rPr>
        <w:t>Iarnród Éireann-Irish Rail (“</w:t>
      </w:r>
      <w:r w:rsidRPr="38696DE5">
        <w:rPr>
          <w:b/>
          <w:bCs/>
          <w:sz w:val="20"/>
          <w:szCs w:val="20"/>
        </w:rPr>
        <w:t>IE</w:t>
      </w:r>
      <w:r w:rsidRPr="38696DE5">
        <w:rPr>
          <w:sz w:val="20"/>
          <w:szCs w:val="20"/>
        </w:rPr>
        <w:t>”),</w:t>
      </w:r>
      <w:proofErr w:type="gramEnd"/>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26A1A">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26A1A">
      <w:pPr>
        <w:pStyle w:val="ListParagraph"/>
        <w:numPr>
          <w:ilvl w:val="0"/>
          <w:numId w:val="1"/>
        </w:numPr>
        <w:spacing w:after="0"/>
        <w:ind w:left="567" w:hanging="567"/>
        <w:jc w:val="both"/>
        <w:rPr>
          <w:sz w:val="20"/>
          <w:szCs w:val="20"/>
        </w:rPr>
      </w:pPr>
      <w:r w:rsidRPr="38696DE5">
        <w:rPr>
          <w:sz w:val="20"/>
          <w:szCs w:val="20"/>
        </w:rPr>
        <w:t xml:space="preserve">The entire of this document, including </w:t>
      </w:r>
      <w:proofErr w:type="gramStart"/>
      <w:r w:rsidRPr="38696DE5">
        <w:rPr>
          <w:sz w:val="20"/>
          <w:szCs w:val="20"/>
        </w:rPr>
        <w:t>all of</w:t>
      </w:r>
      <w:proofErr w:type="gramEnd"/>
      <w:r w:rsidRPr="38696DE5">
        <w:rPr>
          <w:sz w:val="20"/>
          <w:szCs w:val="20"/>
        </w:rPr>
        <w:t xml:space="preserve">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26A1A">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Pr="0071304D" w:rsidRDefault="009909EC" w:rsidP="00826A1A">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w:t>
      </w:r>
      <w:r w:rsidRPr="0071304D">
        <w:rPr>
          <w:sz w:val="20"/>
          <w:szCs w:val="20"/>
        </w:rPr>
        <w:t xml:space="preserve">connection with this pre-qualification stage or any other stage of this procurement process, irrespective of the outcome of this competition, or if the competition is cancelled or postponed. </w:t>
      </w:r>
    </w:p>
    <w:p w14:paraId="474B2F24" w14:textId="77777777" w:rsidR="009909EC" w:rsidRPr="0071304D" w:rsidRDefault="009909EC" w:rsidP="009909EC">
      <w:pPr>
        <w:spacing w:after="0"/>
        <w:jc w:val="both"/>
        <w:rPr>
          <w:sz w:val="20"/>
          <w:szCs w:val="20"/>
        </w:rPr>
      </w:pPr>
    </w:p>
    <w:p w14:paraId="5763FF25" w14:textId="291878FF" w:rsidR="007C16B7" w:rsidRPr="0071304D" w:rsidRDefault="00CB3CB3" w:rsidP="00826A1A">
      <w:pPr>
        <w:pStyle w:val="ListParagraph"/>
        <w:numPr>
          <w:ilvl w:val="0"/>
          <w:numId w:val="1"/>
        </w:numPr>
        <w:spacing w:after="0"/>
        <w:ind w:left="567" w:hanging="567"/>
        <w:jc w:val="both"/>
        <w:rPr>
          <w:rFonts w:ascii="Calibri" w:eastAsia="Calibri" w:hAnsi="Calibri" w:cs="Calibri"/>
          <w:sz w:val="20"/>
          <w:szCs w:val="20"/>
        </w:rPr>
      </w:pPr>
      <w:r w:rsidRPr="0071304D">
        <w:rPr>
          <w:sz w:val="20"/>
          <w:szCs w:val="20"/>
        </w:rPr>
        <w:t xml:space="preserve">Neither </w:t>
      </w:r>
      <w:r w:rsidR="00A83915" w:rsidRPr="0071304D">
        <w:rPr>
          <w:sz w:val="20"/>
          <w:szCs w:val="20"/>
        </w:rPr>
        <w:t xml:space="preserve">IE </w:t>
      </w:r>
      <w:r w:rsidR="00624AB4" w:rsidRPr="0071304D">
        <w:rPr>
          <w:sz w:val="20"/>
          <w:szCs w:val="20"/>
        </w:rPr>
        <w:t>nor any of its directors, officers, managers, employees, advisers, servants or agents,</w:t>
      </w:r>
      <w:r w:rsidR="00A83915" w:rsidRPr="0071304D">
        <w:rPr>
          <w:sz w:val="20"/>
          <w:szCs w:val="20"/>
        </w:rPr>
        <w:t xml:space="preserve"> warrant or represent that this document, or any other information given to Applican</w:t>
      </w:r>
      <w:r w:rsidR="002D3DB7" w:rsidRPr="0071304D">
        <w:rPr>
          <w:sz w:val="20"/>
          <w:szCs w:val="20"/>
        </w:rPr>
        <w:t xml:space="preserve">ts, is accurate or complete, and </w:t>
      </w:r>
      <w:r w:rsidR="00131DBB" w:rsidRPr="0071304D">
        <w:rPr>
          <w:sz w:val="20"/>
          <w:szCs w:val="20"/>
        </w:rPr>
        <w:t xml:space="preserve">they </w:t>
      </w:r>
      <w:r w:rsidR="002D3DB7" w:rsidRPr="0071304D">
        <w:rPr>
          <w:sz w:val="20"/>
          <w:szCs w:val="20"/>
        </w:rPr>
        <w:t xml:space="preserve">do </w:t>
      </w:r>
      <w:r w:rsidR="00A83915" w:rsidRPr="0071304D">
        <w:rPr>
          <w:sz w:val="20"/>
          <w:szCs w:val="20"/>
        </w:rPr>
        <w:t xml:space="preserve">not accept liability for any error, misstatement, or omission (negligent or otherwise) in this document, or in any other information given to Applicants. </w:t>
      </w:r>
      <w:r w:rsidR="0094371C" w:rsidRPr="0071304D">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7D1714C7" w14:textId="1A4409B8" w:rsidR="007C16B7" w:rsidRPr="0071304D" w:rsidRDefault="007C16B7" w:rsidP="4CB48853">
      <w:pPr>
        <w:pStyle w:val="ListParagraph"/>
        <w:spacing w:after="0"/>
        <w:ind w:left="567" w:hanging="567"/>
        <w:jc w:val="both"/>
        <w:rPr>
          <w:rFonts w:ascii="Calibri" w:eastAsia="Calibri" w:hAnsi="Calibri" w:cs="Calibri"/>
          <w:sz w:val="20"/>
          <w:szCs w:val="20"/>
        </w:rPr>
      </w:pPr>
    </w:p>
    <w:p w14:paraId="1C29B4C1" w14:textId="3E31D0DF" w:rsidR="0071304D" w:rsidRPr="0071304D" w:rsidRDefault="0071304D" w:rsidP="00E93EA6">
      <w:pPr>
        <w:pStyle w:val="ListParagraph"/>
        <w:numPr>
          <w:ilvl w:val="0"/>
          <w:numId w:val="1"/>
        </w:numPr>
        <w:spacing w:after="0"/>
        <w:ind w:left="567" w:hanging="567"/>
        <w:jc w:val="both"/>
        <w:rPr>
          <w:rFonts w:ascii="Calibri" w:eastAsia="Calibri" w:hAnsi="Calibri" w:cs="Calibri"/>
          <w:sz w:val="20"/>
          <w:szCs w:val="20"/>
        </w:rPr>
      </w:pPr>
      <w:r w:rsidRPr="0071304D">
        <w:rPr>
          <w:rFonts w:ascii="Calibri" w:eastAsia="Calibri" w:hAnsi="Calibri" w:cs="Calibri"/>
          <w:sz w:val="20"/>
          <w:szCs w:val="20"/>
        </w:rPr>
        <w:t xml:space="preserve">In this competition and procurement process IÉ is seeking </w:t>
      </w:r>
      <w:r w:rsidR="00D36E98">
        <w:rPr>
          <w:rFonts w:ascii="Calibri" w:eastAsia="Calibri" w:hAnsi="Calibri" w:cs="Calibri"/>
          <w:sz w:val="20"/>
          <w:szCs w:val="20"/>
        </w:rPr>
        <w:t xml:space="preserve">to </w:t>
      </w:r>
      <w:proofErr w:type="spellStart"/>
      <w:proofErr w:type="gramStart"/>
      <w:r w:rsidR="00D36E98">
        <w:rPr>
          <w:rFonts w:ascii="Calibri" w:eastAsia="Calibri" w:hAnsi="Calibri" w:cs="Calibri"/>
          <w:sz w:val="20"/>
          <w:szCs w:val="20"/>
        </w:rPr>
        <w:t>pre qualify</w:t>
      </w:r>
      <w:proofErr w:type="spellEnd"/>
      <w:proofErr w:type="gramEnd"/>
      <w:r w:rsidRPr="0071304D">
        <w:rPr>
          <w:rFonts w:ascii="Calibri" w:eastAsia="Calibri" w:hAnsi="Calibri" w:cs="Calibri"/>
          <w:sz w:val="20"/>
          <w:szCs w:val="20"/>
        </w:rPr>
        <w:t xml:space="preserve"> consultant</w:t>
      </w:r>
      <w:r w:rsidR="00D36E98">
        <w:rPr>
          <w:rFonts w:ascii="Calibri" w:eastAsia="Calibri" w:hAnsi="Calibri" w:cs="Calibri"/>
          <w:sz w:val="20"/>
          <w:szCs w:val="20"/>
        </w:rPr>
        <w:t>s</w:t>
      </w:r>
      <w:r w:rsidRPr="0071304D">
        <w:rPr>
          <w:rFonts w:ascii="Calibri" w:eastAsia="Calibri" w:hAnsi="Calibri" w:cs="Calibri"/>
          <w:sz w:val="20"/>
          <w:szCs w:val="20"/>
        </w:rPr>
        <w:t>/adviser</w:t>
      </w:r>
      <w:r w:rsidR="00D36E98">
        <w:rPr>
          <w:rFonts w:ascii="Calibri" w:eastAsia="Calibri" w:hAnsi="Calibri" w:cs="Calibri"/>
          <w:sz w:val="20"/>
          <w:szCs w:val="20"/>
        </w:rPr>
        <w:t>s</w:t>
      </w:r>
      <w:r w:rsidRPr="0071304D">
        <w:rPr>
          <w:rFonts w:ascii="Calibri" w:eastAsia="Calibri" w:hAnsi="Calibri" w:cs="Calibri"/>
          <w:sz w:val="20"/>
          <w:szCs w:val="20"/>
        </w:rPr>
        <w:t xml:space="preserve"> for multiple areas of consultancy/professional services.</w:t>
      </w:r>
      <w:r>
        <w:rPr>
          <w:rFonts w:ascii="Calibri" w:eastAsia="Calibri" w:hAnsi="Calibri" w:cs="Calibri"/>
          <w:sz w:val="20"/>
          <w:szCs w:val="20"/>
        </w:rPr>
        <w:t xml:space="preserve"> </w:t>
      </w:r>
      <w:r w:rsidRPr="0071304D">
        <w:rPr>
          <w:rFonts w:ascii="Calibri" w:eastAsia="Calibri" w:hAnsi="Calibri" w:cs="Calibri"/>
          <w:sz w:val="20"/>
          <w:szCs w:val="20"/>
        </w:rPr>
        <w:t>Any conflict of interest or potential conflict</w:t>
      </w:r>
      <w:r w:rsidR="00113E57">
        <w:rPr>
          <w:rFonts w:ascii="Calibri" w:eastAsia="Calibri" w:hAnsi="Calibri" w:cs="Calibri"/>
          <w:sz w:val="20"/>
          <w:szCs w:val="20"/>
        </w:rPr>
        <w:t xml:space="preserve"> </w:t>
      </w:r>
      <w:r w:rsidR="00113E57" w:rsidRPr="0071304D">
        <w:rPr>
          <w:rFonts w:ascii="Calibri" w:eastAsia="Calibri" w:hAnsi="Calibri" w:cs="Calibri"/>
          <w:sz w:val="20"/>
          <w:szCs w:val="20"/>
        </w:rPr>
        <w:t>of interest</w:t>
      </w:r>
      <w:r w:rsidR="00D36E98">
        <w:rPr>
          <w:rFonts w:ascii="Calibri" w:eastAsia="Calibri" w:hAnsi="Calibri" w:cs="Calibri"/>
          <w:sz w:val="20"/>
          <w:szCs w:val="20"/>
        </w:rPr>
        <w:t xml:space="preserve"> arising in respect to any future tender compe</w:t>
      </w:r>
      <w:r w:rsidR="00113E57">
        <w:rPr>
          <w:rFonts w:ascii="Calibri" w:eastAsia="Calibri" w:hAnsi="Calibri" w:cs="Calibri"/>
          <w:sz w:val="20"/>
          <w:szCs w:val="20"/>
        </w:rPr>
        <w:t>tition</w:t>
      </w:r>
      <w:r w:rsidRPr="0071304D">
        <w:rPr>
          <w:rFonts w:ascii="Calibri" w:eastAsia="Calibri" w:hAnsi="Calibri" w:cs="Calibri"/>
          <w:sz w:val="20"/>
          <w:szCs w:val="20"/>
        </w:rPr>
        <w:t xml:space="preserve"> must be fully disclosed in writing to IE as soon as the conflict or potential conflict arises or becomes known to the Applicant.  In the event of any conflict or potential conflict of interest IE may, in its absolute discretion, decide on the appropriate course of action which may involve a request from IE that the Applicant propose means by which the conflict of interest might be removed and/or the exclusion of the Applicant from the relevant tender process</w:t>
      </w:r>
    </w:p>
    <w:p w14:paraId="474B2F29" w14:textId="5A8D5BD9"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26A1A">
      <w:pPr>
        <w:pStyle w:val="ListParagraph"/>
        <w:numPr>
          <w:ilvl w:val="0"/>
          <w:numId w:val="6"/>
        </w:numPr>
        <w:ind w:left="567" w:hanging="567"/>
        <w:jc w:val="both"/>
        <w:rPr>
          <w:b/>
          <w:sz w:val="20"/>
          <w:szCs w:val="20"/>
          <w:u w:val="single"/>
        </w:rPr>
      </w:pPr>
      <w:r w:rsidRPr="00AD4F35">
        <w:rPr>
          <w:b/>
          <w:sz w:val="20"/>
          <w:szCs w:val="20"/>
          <w:u w:val="single"/>
        </w:rPr>
        <w:t>DESCRIPTION OF THE CONTRACT BEING PROCURED</w:t>
      </w:r>
    </w:p>
    <w:p w14:paraId="0A464BCB" w14:textId="77777777" w:rsidR="00746106" w:rsidRPr="00CB37FD" w:rsidRDefault="00747405" w:rsidP="00826A1A">
      <w:pPr>
        <w:pStyle w:val="ListParagraph"/>
        <w:numPr>
          <w:ilvl w:val="1"/>
          <w:numId w:val="2"/>
        </w:numPr>
        <w:spacing w:after="0"/>
        <w:ind w:left="567" w:hanging="567"/>
        <w:jc w:val="both"/>
        <w:rPr>
          <w:rFonts w:ascii="Calibri" w:eastAsia="Calibri" w:hAnsi="Calibri" w:cs="Calibri"/>
          <w:sz w:val="20"/>
          <w:szCs w:val="20"/>
        </w:rPr>
      </w:pPr>
      <w:r w:rsidRPr="00CB37FD">
        <w:rPr>
          <w:b/>
          <w:bCs/>
          <w:sz w:val="20"/>
          <w:szCs w:val="20"/>
        </w:rPr>
        <w:t xml:space="preserve">NAME OF </w:t>
      </w:r>
      <w:r w:rsidR="00106A67" w:rsidRPr="00CB37FD">
        <w:rPr>
          <w:b/>
          <w:bCs/>
          <w:sz w:val="20"/>
          <w:szCs w:val="20"/>
        </w:rPr>
        <w:t>CONTRACT</w:t>
      </w:r>
      <w:r w:rsidRPr="00CB37FD">
        <w:rPr>
          <w:b/>
          <w:bCs/>
          <w:sz w:val="20"/>
          <w:szCs w:val="20"/>
        </w:rPr>
        <w:t xml:space="preserve"> AND </w:t>
      </w:r>
      <w:r w:rsidR="0042285F" w:rsidRPr="00CB37FD">
        <w:rPr>
          <w:b/>
          <w:bCs/>
          <w:sz w:val="20"/>
          <w:szCs w:val="20"/>
        </w:rPr>
        <w:t>SUMMARY OF SERVICES/GOODS REQUIRED/SUMMARY OF REQUIREMENTS</w:t>
      </w:r>
    </w:p>
    <w:p w14:paraId="749363B4" w14:textId="773368BE" w:rsidR="00747405" w:rsidRPr="00AD4F35" w:rsidRDefault="168086EB" w:rsidP="00746106">
      <w:pPr>
        <w:pStyle w:val="ListParagraph"/>
        <w:spacing w:after="0"/>
        <w:ind w:left="567"/>
        <w:jc w:val="both"/>
        <w:rPr>
          <w:rFonts w:ascii="Calibri" w:eastAsia="Calibri" w:hAnsi="Calibri" w:cs="Calibri"/>
          <w:sz w:val="20"/>
          <w:szCs w:val="20"/>
        </w:rPr>
      </w:pPr>
      <w:r w:rsidRPr="4CB48853">
        <w:rPr>
          <w:rFonts w:ascii="Calibri" w:eastAsia="Calibri" w:hAnsi="Calibri" w:cs="Calibri"/>
          <w:sz w:val="20"/>
          <w:szCs w:val="20"/>
        </w:rPr>
        <w:t xml:space="preserve"> </w:t>
      </w:r>
    </w:p>
    <w:p w14:paraId="6AC2F877" w14:textId="5EEB35BC" w:rsidR="00964C33" w:rsidRDefault="00964C33" w:rsidP="4CB48853">
      <w:pPr>
        <w:spacing w:after="0" w:line="257" w:lineRule="auto"/>
        <w:ind w:left="567"/>
        <w:jc w:val="both"/>
        <w:rPr>
          <w:sz w:val="20"/>
          <w:szCs w:val="20"/>
        </w:rPr>
      </w:pPr>
      <w:r w:rsidRPr="001177F8">
        <w:rPr>
          <w:sz w:val="20"/>
          <w:szCs w:val="20"/>
        </w:rPr>
        <w:t>Iarnród Éireann (IÉ) is seeking expressions of interest from suitably qualified applicants to participate in the pre-qualification process to establish a Qualification System</w:t>
      </w:r>
      <w:r w:rsidR="004125D8">
        <w:rPr>
          <w:sz w:val="20"/>
          <w:szCs w:val="20"/>
        </w:rPr>
        <w:t xml:space="preserve"> (QS)</w:t>
      </w:r>
      <w:r w:rsidRPr="001177F8">
        <w:rPr>
          <w:sz w:val="20"/>
          <w:szCs w:val="20"/>
        </w:rPr>
        <w:t xml:space="preserve"> for </w:t>
      </w:r>
      <w:r w:rsidR="00095FAD">
        <w:rPr>
          <w:sz w:val="20"/>
          <w:szCs w:val="20"/>
        </w:rPr>
        <w:t xml:space="preserve">Professional Services. </w:t>
      </w:r>
      <w:r w:rsidR="00095FAD" w:rsidRPr="00095FAD">
        <w:rPr>
          <w:sz w:val="20"/>
          <w:szCs w:val="20"/>
        </w:rPr>
        <w:t>This qualification system is to facilitate the delivery of professional services that integrate expertise from multiple fields to provide comprehensive solutions for IÉ current and future projects, as well as its business plan objectives.</w:t>
      </w:r>
    </w:p>
    <w:p w14:paraId="695865CD" w14:textId="77777777" w:rsidR="003C3087" w:rsidRDefault="003C3087" w:rsidP="4CB48853">
      <w:pPr>
        <w:spacing w:after="0" w:line="257" w:lineRule="auto"/>
        <w:ind w:left="567"/>
        <w:jc w:val="both"/>
        <w:rPr>
          <w:sz w:val="20"/>
          <w:szCs w:val="20"/>
        </w:rPr>
      </w:pPr>
    </w:p>
    <w:p w14:paraId="77FADEBE" w14:textId="77777777" w:rsidR="003C3087" w:rsidRPr="003C3087" w:rsidRDefault="003C3087" w:rsidP="003C3087">
      <w:pPr>
        <w:spacing w:after="0" w:line="257" w:lineRule="auto"/>
        <w:ind w:left="567"/>
        <w:jc w:val="both"/>
        <w:rPr>
          <w:sz w:val="20"/>
          <w:szCs w:val="20"/>
        </w:rPr>
      </w:pPr>
      <w:r w:rsidRPr="003C3087">
        <w:rPr>
          <w:sz w:val="20"/>
          <w:szCs w:val="20"/>
        </w:rPr>
        <w:t>The proposed services shall involve but not be limited to:</w:t>
      </w:r>
    </w:p>
    <w:p w14:paraId="0E64ED8B" w14:textId="77777777" w:rsidR="004125D8" w:rsidRDefault="004125D8" w:rsidP="004125D8">
      <w:pPr>
        <w:pStyle w:val="ListParagraph"/>
        <w:numPr>
          <w:ilvl w:val="0"/>
          <w:numId w:val="20"/>
        </w:numPr>
        <w:spacing w:after="0" w:line="257" w:lineRule="auto"/>
        <w:jc w:val="both"/>
        <w:rPr>
          <w:sz w:val="20"/>
          <w:szCs w:val="20"/>
        </w:rPr>
      </w:pPr>
      <w:r>
        <w:rPr>
          <w:sz w:val="20"/>
          <w:szCs w:val="20"/>
        </w:rPr>
        <w:t>Provision of strategic/ e</w:t>
      </w:r>
      <w:r w:rsidRPr="003C3087">
        <w:rPr>
          <w:sz w:val="20"/>
          <w:szCs w:val="20"/>
        </w:rPr>
        <w:t>xpert advi</w:t>
      </w:r>
      <w:r>
        <w:rPr>
          <w:sz w:val="20"/>
          <w:szCs w:val="20"/>
        </w:rPr>
        <w:t>sory services in any of the listed areas</w:t>
      </w:r>
    </w:p>
    <w:p w14:paraId="6E4024EB" w14:textId="3E91FDBE" w:rsidR="003C3087" w:rsidRPr="003C3087" w:rsidRDefault="003C3087" w:rsidP="00826A1A">
      <w:pPr>
        <w:pStyle w:val="ListParagraph"/>
        <w:numPr>
          <w:ilvl w:val="0"/>
          <w:numId w:val="20"/>
        </w:numPr>
        <w:spacing w:after="0" w:line="257" w:lineRule="auto"/>
        <w:jc w:val="both"/>
        <w:rPr>
          <w:sz w:val="20"/>
          <w:szCs w:val="20"/>
        </w:rPr>
      </w:pPr>
      <w:r w:rsidRPr="003C3087">
        <w:rPr>
          <w:sz w:val="20"/>
          <w:szCs w:val="20"/>
        </w:rPr>
        <w:t xml:space="preserve">Professional services secondments </w:t>
      </w:r>
    </w:p>
    <w:p w14:paraId="2DD53BFD" w14:textId="295D7A5F" w:rsidR="003C3087" w:rsidRPr="003C3087" w:rsidRDefault="003C3087" w:rsidP="00826A1A">
      <w:pPr>
        <w:pStyle w:val="ListParagraph"/>
        <w:numPr>
          <w:ilvl w:val="0"/>
          <w:numId w:val="20"/>
        </w:numPr>
        <w:spacing w:after="0" w:line="257" w:lineRule="auto"/>
        <w:jc w:val="both"/>
        <w:rPr>
          <w:sz w:val="20"/>
          <w:szCs w:val="20"/>
        </w:rPr>
      </w:pPr>
      <w:r w:rsidRPr="003C3087">
        <w:rPr>
          <w:sz w:val="20"/>
          <w:szCs w:val="20"/>
        </w:rPr>
        <w:t>Provision of all deliverables as required in the relevant Phases of the Iarnród Éireann Project Management Procedures</w:t>
      </w:r>
    </w:p>
    <w:p w14:paraId="686B330C" w14:textId="77737280" w:rsidR="003C3087" w:rsidRPr="003C3087" w:rsidRDefault="003C3087" w:rsidP="00826A1A">
      <w:pPr>
        <w:pStyle w:val="ListParagraph"/>
        <w:numPr>
          <w:ilvl w:val="0"/>
          <w:numId w:val="20"/>
        </w:numPr>
        <w:spacing w:after="0" w:line="257" w:lineRule="auto"/>
        <w:jc w:val="both"/>
        <w:rPr>
          <w:sz w:val="20"/>
          <w:szCs w:val="20"/>
        </w:rPr>
      </w:pPr>
      <w:r w:rsidRPr="003C3087">
        <w:rPr>
          <w:sz w:val="20"/>
          <w:szCs w:val="20"/>
        </w:rPr>
        <w:t>Provision of advice on planning and other statutory processes</w:t>
      </w:r>
    </w:p>
    <w:p w14:paraId="739240E7" w14:textId="4F21FE26" w:rsidR="003C3087" w:rsidRPr="003C3087" w:rsidRDefault="003C3087" w:rsidP="00826A1A">
      <w:pPr>
        <w:pStyle w:val="ListParagraph"/>
        <w:numPr>
          <w:ilvl w:val="0"/>
          <w:numId w:val="20"/>
        </w:numPr>
        <w:spacing w:after="0" w:line="257" w:lineRule="auto"/>
        <w:jc w:val="both"/>
        <w:rPr>
          <w:sz w:val="20"/>
          <w:szCs w:val="20"/>
        </w:rPr>
      </w:pPr>
      <w:r w:rsidRPr="003C3087">
        <w:rPr>
          <w:sz w:val="20"/>
          <w:szCs w:val="20"/>
        </w:rPr>
        <w:t>Development of realistic alternative options for the implementation of a project or business objectives. These alternatives may involve different routes or alignments, alternative designs, or substitute approaches that could also deliver the core project objectives</w:t>
      </w:r>
    </w:p>
    <w:p w14:paraId="1822E484" w14:textId="77777777" w:rsidR="00CF17A2" w:rsidRDefault="00CF17A2" w:rsidP="00CF17A2">
      <w:pPr>
        <w:spacing w:after="0" w:line="257" w:lineRule="auto"/>
        <w:jc w:val="both"/>
        <w:rPr>
          <w:sz w:val="20"/>
          <w:szCs w:val="20"/>
        </w:rPr>
      </w:pPr>
    </w:p>
    <w:p w14:paraId="4C96872F" w14:textId="77777777" w:rsidR="00CF17A2" w:rsidRDefault="00CF17A2" w:rsidP="00CF17A2">
      <w:pPr>
        <w:spacing w:after="0" w:line="257" w:lineRule="auto"/>
        <w:ind w:left="567"/>
        <w:jc w:val="both"/>
        <w:rPr>
          <w:sz w:val="20"/>
          <w:szCs w:val="20"/>
        </w:rPr>
      </w:pPr>
      <w:r>
        <w:rPr>
          <w:sz w:val="20"/>
          <w:szCs w:val="20"/>
        </w:rPr>
        <w:t>This QS will be divided into 3 lots:</w:t>
      </w:r>
    </w:p>
    <w:p w14:paraId="45CD0545" w14:textId="77777777" w:rsidR="00CF17A2" w:rsidRDefault="00CF17A2" w:rsidP="00826A1A">
      <w:pPr>
        <w:pStyle w:val="ListParagraph"/>
        <w:numPr>
          <w:ilvl w:val="0"/>
          <w:numId w:val="21"/>
        </w:numPr>
        <w:spacing w:after="0" w:line="257" w:lineRule="auto"/>
        <w:jc w:val="both"/>
        <w:rPr>
          <w:sz w:val="20"/>
          <w:szCs w:val="20"/>
        </w:rPr>
      </w:pPr>
      <w:r>
        <w:rPr>
          <w:sz w:val="20"/>
          <w:szCs w:val="20"/>
        </w:rPr>
        <w:t>LOT 1 for projects valued up to € 1M</w:t>
      </w:r>
    </w:p>
    <w:p w14:paraId="654FF0D2" w14:textId="58452DEF" w:rsidR="00CF17A2" w:rsidRDefault="00CF17A2" w:rsidP="00826A1A">
      <w:pPr>
        <w:pStyle w:val="ListParagraph"/>
        <w:numPr>
          <w:ilvl w:val="0"/>
          <w:numId w:val="21"/>
        </w:numPr>
        <w:spacing w:after="0" w:line="257" w:lineRule="auto"/>
        <w:jc w:val="both"/>
        <w:rPr>
          <w:sz w:val="20"/>
          <w:szCs w:val="20"/>
        </w:rPr>
      </w:pPr>
      <w:r>
        <w:rPr>
          <w:sz w:val="20"/>
          <w:szCs w:val="20"/>
        </w:rPr>
        <w:t xml:space="preserve">LOT 2 for projects valued between € 1M to € </w:t>
      </w:r>
      <w:r w:rsidR="00CC2F3E">
        <w:rPr>
          <w:sz w:val="20"/>
          <w:szCs w:val="20"/>
        </w:rPr>
        <w:t>10</w:t>
      </w:r>
      <w:r>
        <w:rPr>
          <w:sz w:val="20"/>
          <w:szCs w:val="20"/>
        </w:rPr>
        <w:t>M</w:t>
      </w:r>
    </w:p>
    <w:p w14:paraId="46D69070" w14:textId="77777777" w:rsidR="00CF17A2" w:rsidRDefault="00CF17A2" w:rsidP="00826A1A">
      <w:pPr>
        <w:pStyle w:val="ListParagraph"/>
        <w:numPr>
          <w:ilvl w:val="0"/>
          <w:numId w:val="21"/>
        </w:numPr>
        <w:spacing w:after="0" w:line="257" w:lineRule="auto"/>
        <w:jc w:val="both"/>
        <w:rPr>
          <w:sz w:val="20"/>
          <w:szCs w:val="20"/>
        </w:rPr>
      </w:pPr>
      <w:r>
        <w:rPr>
          <w:sz w:val="20"/>
          <w:szCs w:val="20"/>
        </w:rPr>
        <w:t>LOT 3 for projects valued from € 10M</w:t>
      </w:r>
    </w:p>
    <w:p w14:paraId="1675569D" w14:textId="77777777" w:rsidR="004125D8" w:rsidRDefault="004125D8" w:rsidP="00826A1A">
      <w:pPr>
        <w:pStyle w:val="ListParagraph"/>
        <w:numPr>
          <w:ilvl w:val="0"/>
          <w:numId w:val="21"/>
        </w:numPr>
        <w:spacing w:after="0" w:line="257" w:lineRule="auto"/>
        <w:jc w:val="both"/>
        <w:rPr>
          <w:sz w:val="20"/>
          <w:szCs w:val="20"/>
        </w:rPr>
      </w:pPr>
    </w:p>
    <w:p w14:paraId="3001F636" w14:textId="001F016A" w:rsidR="00716CCF" w:rsidRPr="00716CCF" w:rsidRDefault="00716CCF" w:rsidP="00716CCF">
      <w:pPr>
        <w:pStyle w:val="ListParagraph"/>
        <w:spacing w:after="0"/>
        <w:ind w:left="567"/>
        <w:jc w:val="both"/>
        <w:rPr>
          <w:sz w:val="20"/>
          <w:szCs w:val="20"/>
        </w:rPr>
      </w:pPr>
      <w:r>
        <w:rPr>
          <w:sz w:val="20"/>
          <w:szCs w:val="20"/>
        </w:rPr>
        <w:t xml:space="preserve">Note: </w:t>
      </w:r>
      <w:r w:rsidR="004125D8">
        <w:rPr>
          <w:sz w:val="20"/>
          <w:szCs w:val="20"/>
        </w:rPr>
        <w:t xml:space="preserve">IÉ </w:t>
      </w:r>
      <w:r>
        <w:rPr>
          <w:sz w:val="20"/>
          <w:szCs w:val="20"/>
        </w:rPr>
        <w:t>reserves the right to invite the prequalified applicants to tender for</w:t>
      </w:r>
      <w:r w:rsidR="0006475B">
        <w:rPr>
          <w:sz w:val="20"/>
          <w:szCs w:val="20"/>
        </w:rPr>
        <w:t xml:space="preserve"> requirements</w:t>
      </w:r>
      <w:r>
        <w:rPr>
          <w:sz w:val="20"/>
          <w:szCs w:val="20"/>
        </w:rPr>
        <w:t xml:space="preserve"> both over and below the EU Threshold for services.</w:t>
      </w:r>
    </w:p>
    <w:p w14:paraId="547B16E6" w14:textId="77777777" w:rsidR="00CF17A2" w:rsidRDefault="00CF17A2" w:rsidP="003C3087">
      <w:pPr>
        <w:spacing w:after="0" w:line="257" w:lineRule="auto"/>
        <w:ind w:left="567"/>
        <w:jc w:val="both"/>
        <w:rPr>
          <w:sz w:val="20"/>
          <w:szCs w:val="20"/>
        </w:rPr>
      </w:pPr>
    </w:p>
    <w:p w14:paraId="171519D0" w14:textId="74E706AF" w:rsidR="003C3087" w:rsidRDefault="00CF17A2" w:rsidP="00CF17A2">
      <w:pPr>
        <w:spacing w:after="0" w:line="257" w:lineRule="auto"/>
        <w:ind w:left="567"/>
        <w:jc w:val="both"/>
        <w:rPr>
          <w:sz w:val="20"/>
          <w:szCs w:val="20"/>
        </w:rPr>
      </w:pPr>
      <w:r w:rsidRPr="00CF17A2">
        <w:rPr>
          <w:sz w:val="20"/>
          <w:szCs w:val="20"/>
        </w:rPr>
        <w:t>Under each lot, the proposed areas of expertise will be required and shall involve, but not be limited to, the following</w:t>
      </w:r>
      <w:r w:rsidR="003C3087" w:rsidRPr="003C3087">
        <w:rPr>
          <w:sz w:val="20"/>
          <w:szCs w:val="20"/>
        </w:rPr>
        <w:t>:</w:t>
      </w:r>
    </w:p>
    <w:p w14:paraId="240FEF8A" w14:textId="77777777" w:rsidR="00E506D1" w:rsidRDefault="00E506D1" w:rsidP="00CF17A2">
      <w:pPr>
        <w:spacing w:after="0" w:line="257" w:lineRule="auto"/>
        <w:ind w:left="567"/>
        <w:jc w:val="both"/>
        <w:rPr>
          <w:sz w:val="20"/>
          <w:szCs w:val="20"/>
        </w:rPr>
      </w:pPr>
    </w:p>
    <w:tbl>
      <w:tblPr>
        <w:tblStyle w:val="TableGrid"/>
        <w:tblW w:w="8642" w:type="dxa"/>
        <w:tblInd w:w="567" w:type="dxa"/>
        <w:tblLook w:val="04A0" w:firstRow="1" w:lastRow="0" w:firstColumn="1" w:lastColumn="0" w:noHBand="0" w:noVBand="1"/>
      </w:tblPr>
      <w:tblGrid>
        <w:gridCol w:w="2627"/>
        <w:gridCol w:w="6015"/>
      </w:tblGrid>
      <w:tr w:rsidR="00E506D1" w14:paraId="3887BB5B" w14:textId="77777777" w:rsidTr="00072B52">
        <w:tc>
          <w:tcPr>
            <w:tcW w:w="2405" w:type="dxa"/>
            <w:shd w:val="clear" w:color="auto" w:fill="A6A6A6" w:themeFill="background1" w:themeFillShade="A6"/>
          </w:tcPr>
          <w:p w14:paraId="0AF83438" w14:textId="274556E9" w:rsidR="00E506D1" w:rsidRPr="00E506D1" w:rsidRDefault="00E506D1" w:rsidP="00E506D1">
            <w:pPr>
              <w:spacing w:line="257" w:lineRule="auto"/>
              <w:jc w:val="center"/>
              <w:rPr>
                <w:sz w:val="20"/>
                <w:szCs w:val="20"/>
              </w:rPr>
            </w:pPr>
            <w:r w:rsidRPr="00E506D1">
              <w:rPr>
                <w:sz w:val="20"/>
                <w:szCs w:val="20"/>
              </w:rPr>
              <w:t xml:space="preserve">Area of </w:t>
            </w:r>
            <w:r w:rsidR="004125D8">
              <w:rPr>
                <w:sz w:val="20"/>
                <w:szCs w:val="20"/>
              </w:rPr>
              <w:t>E</w:t>
            </w:r>
            <w:r w:rsidRPr="00E506D1">
              <w:rPr>
                <w:sz w:val="20"/>
                <w:szCs w:val="20"/>
              </w:rPr>
              <w:t>xpertise</w:t>
            </w:r>
          </w:p>
        </w:tc>
        <w:tc>
          <w:tcPr>
            <w:tcW w:w="6237" w:type="dxa"/>
            <w:shd w:val="clear" w:color="auto" w:fill="A6A6A6" w:themeFill="background1" w:themeFillShade="A6"/>
          </w:tcPr>
          <w:p w14:paraId="6EF7EE8E" w14:textId="5FEAEAC9" w:rsidR="00E506D1" w:rsidRPr="00E506D1" w:rsidRDefault="00E506D1" w:rsidP="00E506D1">
            <w:pPr>
              <w:spacing w:line="257" w:lineRule="auto"/>
              <w:jc w:val="center"/>
              <w:rPr>
                <w:sz w:val="20"/>
                <w:szCs w:val="20"/>
              </w:rPr>
            </w:pPr>
            <w:r>
              <w:rPr>
                <w:sz w:val="20"/>
                <w:szCs w:val="20"/>
              </w:rPr>
              <w:t xml:space="preserve">Brief </w:t>
            </w:r>
            <w:r w:rsidRPr="00E506D1">
              <w:rPr>
                <w:sz w:val="20"/>
                <w:szCs w:val="20"/>
              </w:rPr>
              <w:t>Description</w:t>
            </w:r>
          </w:p>
        </w:tc>
      </w:tr>
      <w:tr w:rsidR="00E506D1" w14:paraId="5CD130CA" w14:textId="77777777" w:rsidTr="00072B52">
        <w:tc>
          <w:tcPr>
            <w:tcW w:w="2405" w:type="dxa"/>
          </w:tcPr>
          <w:p w14:paraId="4A2B545F" w14:textId="448C26C5" w:rsidR="00E506D1" w:rsidRPr="00302425" w:rsidRDefault="00630CEA" w:rsidP="00302425">
            <w:pPr>
              <w:pStyle w:val="ListParagraph"/>
              <w:numPr>
                <w:ilvl w:val="0"/>
                <w:numId w:val="38"/>
              </w:numPr>
              <w:spacing w:line="257" w:lineRule="auto"/>
              <w:jc w:val="both"/>
              <w:rPr>
                <w:sz w:val="20"/>
                <w:szCs w:val="20"/>
              </w:rPr>
            </w:pPr>
            <w:r w:rsidRPr="00630CEA">
              <w:rPr>
                <w:sz w:val="20"/>
                <w:szCs w:val="20"/>
              </w:rPr>
              <w:t>Project Scopes, Feasibility Study, Master Planning, Strategic Transport Planning and Business Case</w:t>
            </w:r>
          </w:p>
        </w:tc>
        <w:tc>
          <w:tcPr>
            <w:tcW w:w="6237" w:type="dxa"/>
          </w:tcPr>
          <w:p w14:paraId="151897A0" w14:textId="5713D355" w:rsidR="00E47DDB" w:rsidRPr="00E47DDB" w:rsidRDefault="00E47DDB" w:rsidP="00E47DDB">
            <w:pPr>
              <w:spacing w:line="257" w:lineRule="auto"/>
              <w:jc w:val="both"/>
              <w:rPr>
                <w:sz w:val="20"/>
                <w:szCs w:val="20"/>
              </w:rPr>
            </w:pPr>
            <w:r w:rsidRPr="00E47DDB">
              <w:rPr>
                <w:sz w:val="20"/>
                <w:szCs w:val="20"/>
              </w:rPr>
              <w:t>Services may include:</w:t>
            </w:r>
          </w:p>
          <w:p w14:paraId="72866C82" w14:textId="77777777" w:rsidR="00630CEA" w:rsidRDefault="00630CEA" w:rsidP="00E47DDB">
            <w:pPr>
              <w:pStyle w:val="ListParagraph"/>
              <w:numPr>
                <w:ilvl w:val="0"/>
                <w:numId w:val="22"/>
              </w:numPr>
              <w:spacing w:line="257" w:lineRule="auto"/>
              <w:jc w:val="both"/>
              <w:rPr>
                <w:sz w:val="20"/>
                <w:szCs w:val="20"/>
              </w:rPr>
            </w:pPr>
            <w:r w:rsidRPr="00630CEA">
              <w:rPr>
                <w:sz w:val="20"/>
                <w:szCs w:val="20"/>
              </w:rPr>
              <w:t>Multi-disciplinary Feasibility Study and Master Planning</w:t>
            </w:r>
          </w:p>
          <w:p w14:paraId="443E95DB" w14:textId="77777777" w:rsidR="00630CEA" w:rsidRDefault="00630CEA" w:rsidP="00E47DDB">
            <w:pPr>
              <w:pStyle w:val="ListParagraph"/>
              <w:numPr>
                <w:ilvl w:val="0"/>
                <w:numId w:val="22"/>
              </w:numPr>
              <w:spacing w:line="257" w:lineRule="auto"/>
              <w:jc w:val="both"/>
              <w:rPr>
                <w:sz w:val="20"/>
                <w:szCs w:val="20"/>
              </w:rPr>
            </w:pPr>
            <w:r w:rsidRPr="00630CEA">
              <w:rPr>
                <w:sz w:val="20"/>
                <w:szCs w:val="20"/>
              </w:rPr>
              <w:t xml:space="preserve">Strategic planning, demand analysis, demand forecasting and transport modelling </w:t>
            </w:r>
          </w:p>
          <w:p w14:paraId="00D70B0F" w14:textId="77777777" w:rsidR="00630CEA" w:rsidRDefault="00630CEA" w:rsidP="00E47DDB">
            <w:pPr>
              <w:pStyle w:val="ListParagraph"/>
              <w:numPr>
                <w:ilvl w:val="0"/>
                <w:numId w:val="22"/>
              </w:numPr>
              <w:spacing w:line="257" w:lineRule="auto"/>
              <w:jc w:val="both"/>
              <w:rPr>
                <w:sz w:val="20"/>
                <w:szCs w:val="20"/>
              </w:rPr>
            </w:pPr>
            <w:r w:rsidRPr="00630CEA">
              <w:rPr>
                <w:sz w:val="20"/>
                <w:szCs w:val="20"/>
              </w:rPr>
              <w:t xml:space="preserve">Business case analysis and development in line with governance frameworks </w:t>
            </w:r>
          </w:p>
          <w:p w14:paraId="123F83AE" w14:textId="22AACE93" w:rsidR="00E47DDB" w:rsidRPr="00E47DDB" w:rsidRDefault="00630CEA" w:rsidP="00E47DDB">
            <w:pPr>
              <w:pStyle w:val="ListParagraph"/>
              <w:numPr>
                <w:ilvl w:val="0"/>
                <w:numId w:val="22"/>
              </w:numPr>
              <w:spacing w:line="257" w:lineRule="auto"/>
              <w:jc w:val="both"/>
              <w:rPr>
                <w:sz w:val="20"/>
                <w:szCs w:val="20"/>
              </w:rPr>
            </w:pPr>
            <w:r w:rsidRPr="00630CEA">
              <w:rPr>
                <w:sz w:val="20"/>
                <w:szCs w:val="20"/>
              </w:rPr>
              <w:t>Transport Planning Advisory</w:t>
            </w:r>
          </w:p>
          <w:p w14:paraId="2674EFBB" w14:textId="77777777" w:rsidR="00E506D1" w:rsidRPr="00630CEA" w:rsidRDefault="00630CEA" w:rsidP="00630CEA">
            <w:pPr>
              <w:pStyle w:val="ListParagraph"/>
              <w:numPr>
                <w:ilvl w:val="0"/>
                <w:numId w:val="22"/>
              </w:numPr>
              <w:spacing w:line="257" w:lineRule="auto"/>
              <w:jc w:val="both"/>
              <w:rPr>
                <w:sz w:val="20"/>
                <w:szCs w:val="20"/>
              </w:rPr>
            </w:pPr>
            <w:r w:rsidRPr="00630CEA">
              <w:rPr>
                <w:sz w:val="20"/>
                <w:szCs w:val="20"/>
              </w:rPr>
              <w:t>Scoping Study</w:t>
            </w:r>
          </w:p>
          <w:p w14:paraId="7888EB08"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Operational planning and modelling</w:t>
            </w:r>
          </w:p>
          <w:p w14:paraId="1FC7C6A9"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Concept Designs</w:t>
            </w:r>
          </w:p>
          <w:p w14:paraId="14D05D17"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Options Development and Economic and Financial Appraisal</w:t>
            </w:r>
          </w:p>
          <w:p w14:paraId="7FFA102B"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Feasibility Cost Estimations</w:t>
            </w:r>
          </w:p>
          <w:p w14:paraId="5186C862"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Project Outline Document</w:t>
            </w:r>
          </w:p>
          <w:p w14:paraId="15D5E400"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Strategic Assessment</w:t>
            </w:r>
          </w:p>
          <w:p w14:paraId="10A8B524"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Project risk assessment</w:t>
            </w:r>
          </w:p>
          <w:p w14:paraId="1181F130"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EIA &amp; AA Screening</w:t>
            </w:r>
          </w:p>
          <w:p w14:paraId="33E91D20"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Environmental Desktop Study</w:t>
            </w:r>
          </w:p>
          <w:p w14:paraId="0FA0A52C"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Flood Risk Assessment</w:t>
            </w:r>
          </w:p>
          <w:p w14:paraId="687F4466"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Non-Statutory Public Consultation/ Public Engagement Event</w:t>
            </w:r>
          </w:p>
          <w:p w14:paraId="3B705102"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lastRenderedPageBreak/>
              <w:t>Stakeholder Engagement and Communication Plan</w:t>
            </w:r>
          </w:p>
          <w:p w14:paraId="602991C7" w14:textId="77777777" w:rsidR="00630CEA" w:rsidRDefault="00630CEA" w:rsidP="00630CEA">
            <w:pPr>
              <w:pStyle w:val="ListParagraph"/>
              <w:numPr>
                <w:ilvl w:val="0"/>
                <w:numId w:val="22"/>
              </w:numPr>
              <w:spacing w:line="257" w:lineRule="auto"/>
              <w:jc w:val="both"/>
              <w:rPr>
                <w:sz w:val="20"/>
                <w:szCs w:val="20"/>
              </w:rPr>
            </w:pPr>
            <w:r w:rsidRPr="00630CEA">
              <w:rPr>
                <w:sz w:val="20"/>
                <w:szCs w:val="20"/>
              </w:rPr>
              <w:t>Preliminary Definition of the Change</w:t>
            </w:r>
          </w:p>
          <w:p w14:paraId="5504DD95" w14:textId="77777777" w:rsidR="00E87F27" w:rsidRDefault="00E87F27" w:rsidP="00630CEA">
            <w:pPr>
              <w:pStyle w:val="ListParagraph"/>
              <w:numPr>
                <w:ilvl w:val="0"/>
                <w:numId w:val="22"/>
              </w:numPr>
              <w:spacing w:line="257" w:lineRule="auto"/>
              <w:jc w:val="both"/>
              <w:rPr>
                <w:sz w:val="20"/>
                <w:szCs w:val="20"/>
              </w:rPr>
            </w:pPr>
            <w:r>
              <w:rPr>
                <w:sz w:val="20"/>
                <w:szCs w:val="20"/>
              </w:rPr>
              <w:t>PSDP</w:t>
            </w:r>
          </w:p>
          <w:p w14:paraId="7E8D5A1E" w14:textId="77777777" w:rsidR="0081649F" w:rsidRPr="0081649F" w:rsidRDefault="0081649F" w:rsidP="0081649F">
            <w:pPr>
              <w:pStyle w:val="ListParagraph"/>
              <w:numPr>
                <w:ilvl w:val="0"/>
                <w:numId w:val="22"/>
              </w:numPr>
              <w:spacing w:line="257" w:lineRule="auto"/>
              <w:jc w:val="both"/>
              <w:rPr>
                <w:sz w:val="20"/>
                <w:szCs w:val="20"/>
              </w:rPr>
            </w:pPr>
            <w:r w:rsidRPr="0081649F">
              <w:rPr>
                <w:sz w:val="20"/>
                <w:szCs w:val="20"/>
              </w:rPr>
              <w:t>Survey scoping (</w:t>
            </w:r>
            <w:proofErr w:type="spellStart"/>
            <w:r w:rsidRPr="0081649F">
              <w:rPr>
                <w:sz w:val="20"/>
                <w:szCs w:val="20"/>
              </w:rPr>
              <w:t>topo</w:t>
            </w:r>
            <w:proofErr w:type="spellEnd"/>
            <w:r w:rsidRPr="0081649F">
              <w:rPr>
                <w:sz w:val="20"/>
                <w:szCs w:val="20"/>
              </w:rPr>
              <w:t>, utility, geotechnical, environmental, etc.)</w:t>
            </w:r>
          </w:p>
          <w:p w14:paraId="0FC735C0" w14:textId="77777777" w:rsidR="0081649F" w:rsidRPr="0081649F" w:rsidRDefault="0081649F" w:rsidP="0081649F">
            <w:pPr>
              <w:pStyle w:val="ListParagraph"/>
              <w:numPr>
                <w:ilvl w:val="0"/>
                <w:numId w:val="22"/>
              </w:numPr>
              <w:spacing w:line="257" w:lineRule="auto"/>
              <w:jc w:val="both"/>
              <w:rPr>
                <w:sz w:val="20"/>
                <w:szCs w:val="20"/>
              </w:rPr>
            </w:pPr>
            <w:r w:rsidRPr="0081649F">
              <w:rPr>
                <w:sz w:val="20"/>
                <w:szCs w:val="20"/>
              </w:rPr>
              <w:t>Construction stage and project close out support</w:t>
            </w:r>
          </w:p>
          <w:p w14:paraId="6865BC2C" w14:textId="77777777" w:rsidR="0081649F" w:rsidRPr="0081649F" w:rsidRDefault="0081649F" w:rsidP="0081649F">
            <w:pPr>
              <w:pStyle w:val="ListParagraph"/>
              <w:numPr>
                <w:ilvl w:val="0"/>
                <w:numId w:val="22"/>
              </w:numPr>
              <w:spacing w:line="257" w:lineRule="auto"/>
              <w:jc w:val="both"/>
              <w:rPr>
                <w:sz w:val="20"/>
                <w:szCs w:val="20"/>
              </w:rPr>
            </w:pPr>
            <w:r w:rsidRPr="0081649F">
              <w:rPr>
                <w:sz w:val="20"/>
                <w:szCs w:val="20"/>
              </w:rPr>
              <w:t>Planning applications, railway order applications</w:t>
            </w:r>
          </w:p>
          <w:p w14:paraId="7B5090D5" w14:textId="21F0D162" w:rsidR="0081649F" w:rsidRDefault="0081649F" w:rsidP="0081649F">
            <w:pPr>
              <w:pStyle w:val="ListParagraph"/>
              <w:numPr>
                <w:ilvl w:val="0"/>
                <w:numId w:val="22"/>
              </w:numPr>
              <w:spacing w:line="257" w:lineRule="auto"/>
              <w:jc w:val="both"/>
              <w:rPr>
                <w:sz w:val="20"/>
                <w:szCs w:val="20"/>
              </w:rPr>
            </w:pPr>
            <w:r w:rsidRPr="0081649F">
              <w:rPr>
                <w:sz w:val="20"/>
                <w:szCs w:val="20"/>
              </w:rPr>
              <w:t>BCAR assigned certifier role and ancillary certifier roles</w:t>
            </w:r>
          </w:p>
        </w:tc>
      </w:tr>
      <w:tr w:rsidR="00E506D1" w14:paraId="47F81A34" w14:textId="77777777" w:rsidTr="00072B52">
        <w:tc>
          <w:tcPr>
            <w:tcW w:w="2405" w:type="dxa"/>
          </w:tcPr>
          <w:p w14:paraId="6049A77F" w14:textId="51FD00F0"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lastRenderedPageBreak/>
              <w:t>Architectural Design Services</w:t>
            </w:r>
          </w:p>
        </w:tc>
        <w:tc>
          <w:tcPr>
            <w:tcW w:w="6237" w:type="dxa"/>
          </w:tcPr>
          <w:p w14:paraId="696AF7E1" w14:textId="77777777" w:rsidR="00E60A0C" w:rsidRPr="00E60A0C" w:rsidRDefault="00E60A0C" w:rsidP="00E60A0C">
            <w:pPr>
              <w:spacing w:line="257" w:lineRule="auto"/>
              <w:jc w:val="both"/>
              <w:rPr>
                <w:sz w:val="20"/>
                <w:szCs w:val="20"/>
              </w:rPr>
            </w:pPr>
            <w:r w:rsidRPr="00E60A0C">
              <w:rPr>
                <w:sz w:val="20"/>
                <w:szCs w:val="20"/>
              </w:rPr>
              <w:t>Services may include:</w:t>
            </w:r>
          </w:p>
          <w:p w14:paraId="47B45CB0" w14:textId="0837895C" w:rsidR="00E60A0C" w:rsidRPr="00E60A0C" w:rsidRDefault="00E60A0C" w:rsidP="00783F6D">
            <w:pPr>
              <w:numPr>
                <w:ilvl w:val="0"/>
                <w:numId w:val="23"/>
              </w:numPr>
              <w:spacing w:line="257" w:lineRule="auto"/>
              <w:jc w:val="both"/>
              <w:rPr>
                <w:sz w:val="20"/>
                <w:szCs w:val="20"/>
              </w:rPr>
            </w:pPr>
            <w:r w:rsidRPr="00E60A0C">
              <w:rPr>
                <w:sz w:val="20"/>
                <w:szCs w:val="20"/>
              </w:rPr>
              <w:t>Concept, schematic, and detailed architectural design for stations, depots, and public areas</w:t>
            </w:r>
            <w:r w:rsidR="00EE5D77">
              <w:rPr>
                <w:sz w:val="20"/>
                <w:szCs w:val="20"/>
              </w:rPr>
              <w:t xml:space="preserve"> or any other buildings required by IÉ, compliant to current Irish Building regulations</w:t>
            </w:r>
          </w:p>
          <w:p w14:paraId="6D549FA1" w14:textId="77777777" w:rsidR="00E60A0C" w:rsidRPr="00E60A0C" w:rsidRDefault="00E60A0C" w:rsidP="00783F6D">
            <w:pPr>
              <w:numPr>
                <w:ilvl w:val="0"/>
                <w:numId w:val="23"/>
              </w:numPr>
              <w:spacing w:line="257" w:lineRule="auto"/>
              <w:jc w:val="both"/>
              <w:rPr>
                <w:sz w:val="20"/>
                <w:szCs w:val="20"/>
              </w:rPr>
            </w:pPr>
            <w:r w:rsidRPr="00E60A0C">
              <w:rPr>
                <w:sz w:val="20"/>
                <w:szCs w:val="20"/>
              </w:rPr>
              <w:t>Passenger flow modelling and space planning</w:t>
            </w:r>
          </w:p>
          <w:p w14:paraId="627CDF91" w14:textId="77777777" w:rsidR="00E60A0C" w:rsidRPr="00E60A0C" w:rsidRDefault="00E60A0C" w:rsidP="00783F6D">
            <w:pPr>
              <w:numPr>
                <w:ilvl w:val="0"/>
                <w:numId w:val="23"/>
              </w:numPr>
              <w:spacing w:line="257" w:lineRule="auto"/>
              <w:jc w:val="both"/>
              <w:rPr>
                <w:sz w:val="20"/>
                <w:szCs w:val="20"/>
              </w:rPr>
            </w:pPr>
            <w:r w:rsidRPr="00E60A0C">
              <w:rPr>
                <w:sz w:val="20"/>
                <w:szCs w:val="20"/>
              </w:rPr>
              <w:t>Accessibility and universal design compliance</w:t>
            </w:r>
          </w:p>
          <w:p w14:paraId="6B99B615" w14:textId="77777777" w:rsidR="00E60A0C" w:rsidRPr="00E60A0C" w:rsidRDefault="00E60A0C" w:rsidP="00783F6D">
            <w:pPr>
              <w:numPr>
                <w:ilvl w:val="0"/>
                <w:numId w:val="23"/>
              </w:numPr>
              <w:spacing w:line="257" w:lineRule="auto"/>
              <w:jc w:val="both"/>
              <w:rPr>
                <w:sz w:val="20"/>
                <w:szCs w:val="20"/>
              </w:rPr>
            </w:pPr>
            <w:r w:rsidRPr="00E60A0C">
              <w:rPr>
                <w:sz w:val="20"/>
                <w:szCs w:val="20"/>
              </w:rPr>
              <w:t>Integration with engineering, structural and systems designs</w:t>
            </w:r>
          </w:p>
          <w:p w14:paraId="02EB3FDD" w14:textId="77777777" w:rsidR="00E60A0C" w:rsidRPr="00E60A0C" w:rsidRDefault="00E60A0C" w:rsidP="00783F6D">
            <w:pPr>
              <w:numPr>
                <w:ilvl w:val="0"/>
                <w:numId w:val="23"/>
              </w:numPr>
              <w:spacing w:line="257" w:lineRule="auto"/>
              <w:jc w:val="both"/>
              <w:rPr>
                <w:sz w:val="20"/>
                <w:szCs w:val="20"/>
              </w:rPr>
            </w:pPr>
            <w:r w:rsidRPr="00E60A0C">
              <w:rPr>
                <w:sz w:val="20"/>
                <w:szCs w:val="20"/>
              </w:rPr>
              <w:t>Heritage conservation and adaptive reuse of rail assets</w:t>
            </w:r>
          </w:p>
          <w:p w14:paraId="08638BCC" w14:textId="77777777" w:rsidR="00E506D1" w:rsidRDefault="00E60A0C" w:rsidP="00783F6D">
            <w:pPr>
              <w:numPr>
                <w:ilvl w:val="0"/>
                <w:numId w:val="23"/>
              </w:numPr>
              <w:spacing w:line="257" w:lineRule="auto"/>
              <w:jc w:val="both"/>
              <w:rPr>
                <w:sz w:val="20"/>
                <w:szCs w:val="20"/>
              </w:rPr>
            </w:pPr>
            <w:r w:rsidRPr="00E60A0C">
              <w:rPr>
                <w:sz w:val="20"/>
                <w:szCs w:val="20"/>
              </w:rPr>
              <w:t>Digital modelling (e.g. BIM) and visualisation services</w:t>
            </w:r>
          </w:p>
          <w:p w14:paraId="0B4F593E" w14:textId="1BAE13CA" w:rsidR="00EE5D77" w:rsidRDefault="00EE5D77" w:rsidP="00783F6D">
            <w:pPr>
              <w:numPr>
                <w:ilvl w:val="0"/>
                <w:numId w:val="23"/>
              </w:numPr>
              <w:spacing w:line="257" w:lineRule="auto"/>
              <w:jc w:val="both"/>
              <w:rPr>
                <w:sz w:val="20"/>
                <w:szCs w:val="20"/>
              </w:rPr>
            </w:pPr>
            <w:r>
              <w:rPr>
                <w:sz w:val="20"/>
                <w:szCs w:val="20"/>
              </w:rPr>
              <w:t xml:space="preserve">Construction stage Supervision (Architectural) </w:t>
            </w:r>
          </w:p>
          <w:p w14:paraId="1B932FD9" w14:textId="093A74A1" w:rsidR="00EE5D77" w:rsidRDefault="00EE5D77" w:rsidP="00783F6D">
            <w:pPr>
              <w:numPr>
                <w:ilvl w:val="0"/>
                <w:numId w:val="23"/>
              </w:numPr>
              <w:spacing w:line="257" w:lineRule="auto"/>
              <w:jc w:val="both"/>
              <w:rPr>
                <w:sz w:val="20"/>
                <w:szCs w:val="20"/>
              </w:rPr>
            </w:pPr>
            <w:r>
              <w:rPr>
                <w:sz w:val="20"/>
                <w:szCs w:val="20"/>
              </w:rPr>
              <w:t>Undertake the role of Assigned Certifier wider BCMS</w:t>
            </w:r>
          </w:p>
          <w:p w14:paraId="61F78A31" w14:textId="721007A9" w:rsidR="00EE5D77" w:rsidRDefault="00EE5D77" w:rsidP="00783F6D">
            <w:pPr>
              <w:numPr>
                <w:ilvl w:val="0"/>
                <w:numId w:val="23"/>
              </w:numPr>
              <w:spacing w:line="257" w:lineRule="auto"/>
              <w:jc w:val="both"/>
              <w:rPr>
                <w:sz w:val="20"/>
                <w:szCs w:val="20"/>
              </w:rPr>
            </w:pPr>
            <w:r>
              <w:rPr>
                <w:sz w:val="20"/>
                <w:szCs w:val="20"/>
              </w:rPr>
              <w:t>Project Management</w:t>
            </w:r>
          </w:p>
          <w:p w14:paraId="461F59F3" w14:textId="0C33196F" w:rsidR="00EE5D77" w:rsidRDefault="00EE5D77" w:rsidP="00783F6D">
            <w:pPr>
              <w:numPr>
                <w:ilvl w:val="0"/>
                <w:numId w:val="23"/>
              </w:numPr>
              <w:spacing w:line="257" w:lineRule="auto"/>
              <w:jc w:val="both"/>
              <w:rPr>
                <w:sz w:val="20"/>
                <w:szCs w:val="20"/>
              </w:rPr>
            </w:pPr>
            <w:proofErr w:type="gramStart"/>
            <w:r>
              <w:rPr>
                <w:sz w:val="20"/>
                <w:szCs w:val="20"/>
              </w:rPr>
              <w:t>Advices</w:t>
            </w:r>
            <w:proofErr w:type="gramEnd"/>
            <w:r>
              <w:rPr>
                <w:sz w:val="20"/>
                <w:szCs w:val="20"/>
              </w:rPr>
              <w:t xml:space="preserve"> on planning </w:t>
            </w:r>
          </w:p>
          <w:p w14:paraId="46E4EB09" w14:textId="48A7C500" w:rsidR="00EE5D77" w:rsidRDefault="00EE5D77" w:rsidP="00783F6D">
            <w:pPr>
              <w:numPr>
                <w:ilvl w:val="0"/>
                <w:numId w:val="23"/>
              </w:numPr>
              <w:spacing w:line="257" w:lineRule="auto"/>
              <w:jc w:val="both"/>
              <w:rPr>
                <w:sz w:val="20"/>
                <w:szCs w:val="20"/>
              </w:rPr>
            </w:pPr>
            <w:r>
              <w:rPr>
                <w:sz w:val="20"/>
                <w:szCs w:val="20"/>
              </w:rPr>
              <w:t>Undertake the role of PSDP or liaise with PSDP as part of the design team</w:t>
            </w:r>
          </w:p>
          <w:p w14:paraId="32028060" w14:textId="77777777" w:rsidR="00783F6D" w:rsidRDefault="00783F6D" w:rsidP="00783F6D">
            <w:pPr>
              <w:numPr>
                <w:ilvl w:val="0"/>
                <w:numId w:val="23"/>
              </w:numPr>
              <w:spacing w:line="257" w:lineRule="auto"/>
              <w:jc w:val="both"/>
              <w:rPr>
                <w:sz w:val="20"/>
                <w:szCs w:val="20"/>
              </w:rPr>
            </w:pPr>
            <w:r>
              <w:rPr>
                <w:sz w:val="20"/>
                <w:szCs w:val="20"/>
              </w:rPr>
              <w:t>Project QS – Construction, Mechanical and Electrical</w:t>
            </w:r>
          </w:p>
          <w:p w14:paraId="2503C3AF" w14:textId="77777777" w:rsidR="00783F6D" w:rsidRPr="00AD125B" w:rsidRDefault="00783F6D" w:rsidP="00783F6D">
            <w:pPr>
              <w:numPr>
                <w:ilvl w:val="0"/>
                <w:numId w:val="23"/>
              </w:numPr>
              <w:spacing w:line="257" w:lineRule="auto"/>
              <w:jc w:val="both"/>
              <w:rPr>
                <w:sz w:val="20"/>
                <w:szCs w:val="20"/>
                <w:lang w:val="en-GB"/>
              </w:rPr>
            </w:pPr>
            <w:r w:rsidRPr="00AD125B">
              <w:rPr>
                <w:sz w:val="20"/>
                <w:szCs w:val="20"/>
                <w:lang w:val="en-GB"/>
              </w:rPr>
              <w:t xml:space="preserve">Project Construction Supervisors – </w:t>
            </w:r>
            <w:r>
              <w:rPr>
                <w:sz w:val="20"/>
                <w:szCs w:val="20"/>
              </w:rPr>
              <w:t>Construction, Mechanical and Electrical</w:t>
            </w:r>
          </w:p>
          <w:p w14:paraId="1C76DE21" w14:textId="77777777" w:rsidR="00783F6D" w:rsidRDefault="00783F6D" w:rsidP="00783F6D">
            <w:pPr>
              <w:numPr>
                <w:ilvl w:val="0"/>
                <w:numId w:val="23"/>
              </w:numPr>
              <w:spacing w:line="257" w:lineRule="auto"/>
              <w:jc w:val="both"/>
              <w:rPr>
                <w:sz w:val="20"/>
                <w:szCs w:val="20"/>
                <w:lang w:val="en-GB"/>
              </w:rPr>
            </w:pPr>
            <w:r w:rsidRPr="00AD125B">
              <w:rPr>
                <w:sz w:val="20"/>
                <w:szCs w:val="20"/>
                <w:lang w:val="en-GB"/>
              </w:rPr>
              <w:t>Fire + DAC Engineers – Planning submissions + sign off</w:t>
            </w:r>
          </w:p>
          <w:p w14:paraId="04ABA57B" w14:textId="2B734488" w:rsidR="00E60A0C" w:rsidRPr="00783F6D" w:rsidRDefault="00783F6D" w:rsidP="00783F6D">
            <w:pPr>
              <w:numPr>
                <w:ilvl w:val="0"/>
                <w:numId w:val="23"/>
              </w:numPr>
              <w:spacing w:line="257" w:lineRule="auto"/>
              <w:jc w:val="both"/>
              <w:rPr>
                <w:sz w:val="20"/>
                <w:szCs w:val="20"/>
                <w:lang w:val="en-GB"/>
              </w:rPr>
            </w:pPr>
            <w:r w:rsidRPr="00AD125B">
              <w:rPr>
                <w:sz w:val="20"/>
                <w:szCs w:val="20"/>
                <w:lang w:val="en-GB"/>
              </w:rPr>
              <w:t>Conservation architects</w:t>
            </w:r>
          </w:p>
        </w:tc>
      </w:tr>
      <w:tr w:rsidR="00E506D1" w14:paraId="79CE1675" w14:textId="77777777" w:rsidTr="00072B52">
        <w:tc>
          <w:tcPr>
            <w:tcW w:w="2405" w:type="dxa"/>
          </w:tcPr>
          <w:p w14:paraId="1412116A" w14:textId="035B4239" w:rsidR="00E506D1" w:rsidRPr="00302425" w:rsidRDefault="00E506D1" w:rsidP="00302425">
            <w:pPr>
              <w:pStyle w:val="ListParagraph"/>
              <w:numPr>
                <w:ilvl w:val="0"/>
                <w:numId w:val="38"/>
              </w:numPr>
              <w:spacing w:line="257" w:lineRule="auto"/>
              <w:jc w:val="both"/>
              <w:rPr>
                <w:sz w:val="20"/>
                <w:szCs w:val="20"/>
              </w:rPr>
            </w:pPr>
            <w:bookmarkStart w:id="28" w:name="_Hlk211863290"/>
            <w:r w:rsidRPr="00302425">
              <w:rPr>
                <w:sz w:val="20"/>
                <w:szCs w:val="20"/>
              </w:rPr>
              <w:t>Civil Engineering / permanent way</w:t>
            </w:r>
          </w:p>
        </w:tc>
        <w:tc>
          <w:tcPr>
            <w:tcW w:w="6237" w:type="dxa"/>
          </w:tcPr>
          <w:p w14:paraId="5684518C" w14:textId="6C8A7104" w:rsidR="00E60A0C" w:rsidRPr="00E60A0C" w:rsidRDefault="00E60A0C" w:rsidP="00E60A0C">
            <w:pPr>
              <w:spacing w:line="257" w:lineRule="auto"/>
              <w:jc w:val="both"/>
              <w:rPr>
                <w:sz w:val="20"/>
                <w:szCs w:val="20"/>
              </w:rPr>
            </w:pPr>
            <w:r w:rsidRPr="00E60A0C">
              <w:rPr>
                <w:sz w:val="20"/>
                <w:szCs w:val="20"/>
              </w:rPr>
              <w:t>Services may include</w:t>
            </w:r>
            <w:r w:rsidRPr="00E60A0C">
              <w:rPr>
                <w:b/>
                <w:bCs/>
                <w:sz w:val="20"/>
                <w:szCs w:val="20"/>
              </w:rPr>
              <w:t>:</w:t>
            </w:r>
          </w:p>
          <w:p w14:paraId="1A9D83F6" w14:textId="4BE79B41" w:rsidR="005F161D" w:rsidRDefault="005F161D" w:rsidP="00E60A0C">
            <w:pPr>
              <w:numPr>
                <w:ilvl w:val="0"/>
                <w:numId w:val="24"/>
              </w:numPr>
              <w:spacing w:line="257" w:lineRule="auto"/>
              <w:jc w:val="both"/>
              <w:rPr>
                <w:sz w:val="20"/>
                <w:szCs w:val="20"/>
              </w:rPr>
            </w:pPr>
            <w:r>
              <w:rPr>
                <w:sz w:val="20"/>
                <w:szCs w:val="20"/>
              </w:rPr>
              <w:t>Horizontal and vertical track alignment design</w:t>
            </w:r>
          </w:p>
          <w:p w14:paraId="1376104A" w14:textId="6C3F810A" w:rsidR="005F161D" w:rsidRPr="005F161D" w:rsidRDefault="005F161D" w:rsidP="005F161D">
            <w:pPr>
              <w:numPr>
                <w:ilvl w:val="0"/>
                <w:numId w:val="24"/>
              </w:numPr>
              <w:spacing w:line="257" w:lineRule="auto"/>
              <w:jc w:val="both"/>
              <w:rPr>
                <w:sz w:val="20"/>
                <w:szCs w:val="20"/>
              </w:rPr>
            </w:pPr>
            <w:r>
              <w:rPr>
                <w:sz w:val="20"/>
                <w:szCs w:val="20"/>
              </w:rPr>
              <w:t>Points and crossings (P&amp;C)/Switches and crossings (S&amp;C) design</w:t>
            </w:r>
          </w:p>
          <w:p w14:paraId="0CAAD2E3" w14:textId="5C86CD16" w:rsidR="00E60A0C" w:rsidRDefault="00E60A0C" w:rsidP="00E60A0C">
            <w:pPr>
              <w:numPr>
                <w:ilvl w:val="0"/>
                <w:numId w:val="24"/>
              </w:numPr>
              <w:spacing w:line="257" w:lineRule="auto"/>
              <w:jc w:val="both"/>
              <w:rPr>
                <w:sz w:val="20"/>
                <w:szCs w:val="20"/>
              </w:rPr>
            </w:pPr>
            <w:r w:rsidRPr="00E60A0C">
              <w:rPr>
                <w:sz w:val="20"/>
                <w:szCs w:val="20"/>
              </w:rPr>
              <w:t>Design of embankments, cuttings,</w:t>
            </w:r>
            <w:r w:rsidR="005F161D">
              <w:rPr>
                <w:sz w:val="20"/>
                <w:szCs w:val="20"/>
              </w:rPr>
              <w:t xml:space="preserve"> lineside,</w:t>
            </w:r>
            <w:r w:rsidR="0081649F">
              <w:rPr>
                <w:sz w:val="20"/>
                <w:szCs w:val="20"/>
              </w:rPr>
              <w:t xml:space="preserve"> </w:t>
            </w:r>
            <w:r w:rsidR="0081649F" w:rsidRPr="0081649F">
              <w:rPr>
                <w:sz w:val="20"/>
                <w:szCs w:val="20"/>
              </w:rPr>
              <w:t xml:space="preserve">track </w:t>
            </w:r>
            <w:proofErr w:type="gramStart"/>
            <w:r w:rsidR="0081649F" w:rsidRPr="0081649F">
              <w:rPr>
                <w:sz w:val="20"/>
                <w:szCs w:val="20"/>
              </w:rPr>
              <w:t xml:space="preserve">drainage, </w:t>
            </w:r>
            <w:r w:rsidRPr="00E60A0C">
              <w:rPr>
                <w:sz w:val="20"/>
                <w:szCs w:val="20"/>
              </w:rPr>
              <w:t xml:space="preserve"> drainage</w:t>
            </w:r>
            <w:proofErr w:type="gramEnd"/>
            <w:r w:rsidRPr="00E60A0C">
              <w:rPr>
                <w:sz w:val="20"/>
                <w:szCs w:val="20"/>
              </w:rPr>
              <w:t xml:space="preserve">, </w:t>
            </w:r>
            <w:r w:rsidR="005F161D">
              <w:rPr>
                <w:sz w:val="20"/>
                <w:szCs w:val="20"/>
              </w:rPr>
              <w:t xml:space="preserve">coastal defences </w:t>
            </w:r>
            <w:r w:rsidRPr="00E60A0C">
              <w:rPr>
                <w:sz w:val="20"/>
                <w:szCs w:val="20"/>
              </w:rPr>
              <w:t>and geotechnical support systems</w:t>
            </w:r>
          </w:p>
          <w:p w14:paraId="0FBFA7C3" w14:textId="59BB2F83" w:rsidR="005F161D" w:rsidRPr="00E60A0C" w:rsidRDefault="005F161D" w:rsidP="00E60A0C">
            <w:pPr>
              <w:numPr>
                <w:ilvl w:val="0"/>
                <w:numId w:val="24"/>
              </w:numPr>
              <w:spacing w:line="257" w:lineRule="auto"/>
              <w:jc w:val="both"/>
              <w:rPr>
                <w:sz w:val="20"/>
                <w:szCs w:val="20"/>
              </w:rPr>
            </w:pPr>
            <w:r>
              <w:rPr>
                <w:sz w:val="20"/>
                <w:szCs w:val="20"/>
              </w:rPr>
              <w:t xml:space="preserve">Assessment of existing rock </w:t>
            </w:r>
            <w:r w:rsidR="0081649F" w:rsidRPr="0081649F">
              <w:rPr>
                <w:sz w:val="20"/>
                <w:szCs w:val="20"/>
              </w:rPr>
              <w:t xml:space="preserve">and soil </w:t>
            </w:r>
            <w:r>
              <w:rPr>
                <w:sz w:val="20"/>
                <w:szCs w:val="20"/>
              </w:rPr>
              <w:t>cuttings and remediation design</w:t>
            </w:r>
          </w:p>
          <w:p w14:paraId="106905D7" w14:textId="0E100639" w:rsidR="00E60A0C" w:rsidRDefault="00E60A0C" w:rsidP="00E60A0C">
            <w:pPr>
              <w:numPr>
                <w:ilvl w:val="0"/>
                <w:numId w:val="24"/>
              </w:numPr>
              <w:spacing w:line="257" w:lineRule="auto"/>
              <w:jc w:val="both"/>
              <w:rPr>
                <w:sz w:val="20"/>
                <w:szCs w:val="20"/>
              </w:rPr>
            </w:pPr>
            <w:r w:rsidRPr="00E60A0C">
              <w:rPr>
                <w:sz w:val="20"/>
                <w:szCs w:val="20"/>
              </w:rPr>
              <w:t>Track formation design, including ballast</w:t>
            </w:r>
            <w:r w:rsidR="005F161D">
              <w:rPr>
                <w:sz w:val="20"/>
                <w:szCs w:val="20"/>
              </w:rPr>
              <w:t>, embedded rail</w:t>
            </w:r>
            <w:r w:rsidRPr="00E60A0C">
              <w:rPr>
                <w:sz w:val="20"/>
                <w:szCs w:val="20"/>
              </w:rPr>
              <w:t xml:space="preserve"> and slab track systems</w:t>
            </w:r>
          </w:p>
          <w:p w14:paraId="2811C580" w14:textId="6233A724" w:rsidR="00E60A0C" w:rsidRPr="005F161D" w:rsidRDefault="005F161D" w:rsidP="00E93EA6">
            <w:pPr>
              <w:numPr>
                <w:ilvl w:val="0"/>
                <w:numId w:val="24"/>
              </w:numPr>
              <w:spacing w:line="257" w:lineRule="auto"/>
              <w:jc w:val="both"/>
              <w:rPr>
                <w:sz w:val="20"/>
                <w:szCs w:val="20"/>
              </w:rPr>
            </w:pPr>
            <w:r w:rsidRPr="005F161D">
              <w:rPr>
                <w:sz w:val="20"/>
                <w:szCs w:val="20"/>
              </w:rPr>
              <w:t xml:space="preserve">Civil Engineering and Permanent Way design for passing loops, </w:t>
            </w:r>
            <w:r>
              <w:rPr>
                <w:sz w:val="20"/>
                <w:szCs w:val="20"/>
              </w:rPr>
              <w:t>station</w:t>
            </w:r>
            <w:r w:rsidR="00E60A0C" w:rsidRPr="005F161D">
              <w:rPr>
                <w:sz w:val="20"/>
                <w:szCs w:val="20"/>
              </w:rPr>
              <w:t xml:space="preserve"> sidings,</w:t>
            </w:r>
            <w:r>
              <w:rPr>
                <w:sz w:val="20"/>
                <w:szCs w:val="20"/>
              </w:rPr>
              <w:t xml:space="preserve"> and stabling</w:t>
            </w:r>
            <w:r w:rsidR="00E60A0C" w:rsidRPr="005F161D">
              <w:rPr>
                <w:sz w:val="20"/>
                <w:szCs w:val="20"/>
              </w:rPr>
              <w:t xml:space="preserve"> yards</w:t>
            </w:r>
          </w:p>
          <w:p w14:paraId="2F671077" w14:textId="77777777" w:rsidR="00E506D1" w:rsidRDefault="005F161D" w:rsidP="005F161D">
            <w:pPr>
              <w:numPr>
                <w:ilvl w:val="0"/>
                <w:numId w:val="24"/>
              </w:numPr>
              <w:spacing w:line="257" w:lineRule="auto"/>
              <w:jc w:val="both"/>
              <w:rPr>
                <w:sz w:val="20"/>
                <w:szCs w:val="20"/>
              </w:rPr>
            </w:pPr>
            <w:r>
              <w:rPr>
                <w:sz w:val="20"/>
                <w:szCs w:val="20"/>
              </w:rPr>
              <w:t>Track and civil assessment design i</w:t>
            </w:r>
            <w:r w:rsidR="00E60A0C" w:rsidRPr="00E60A0C">
              <w:rPr>
                <w:sz w:val="20"/>
                <w:szCs w:val="20"/>
              </w:rPr>
              <w:t>ntegration with bridges, tunnels, level crossings, and road interfaces</w:t>
            </w:r>
          </w:p>
          <w:p w14:paraId="234B95A5" w14:textId="77777777" w:rsidR="0081649F" w:rsidRPr="0081649F" w:rsidRDefault="0081649F" w:rsidP="0081649F">
            <w:pPr>
              <w:numPr>
                <w:ilvl w:val="0"/>
                <w:numId w:val="24"/>
              </w:numPr>
              <w:spacing w:line="257" w:lineRule="auto"/>
              <w:jc w:val="both"/>
              <w:rPr>
                <w:sz w:val="20"/>
                <w:szCs w:val="20"/>
              </w:rPr>
            </w:pPr>
            <w:r w:rsidRPr="0081649F">
              <w:rPr>
                <w:sz w:val="20"/>
                <w:szCs w:val="20"/>
              </w:rPr>
              <w:t>Retaining wall design and assessment</w:t>
            </w:r>
          </w:p>
          <w:p w14:paraId="25B898D6" w14:textId="77777777" w:rsidR="0081649F" w:rsidRPr="0081649F" w:rsidRDefault="0081649F" w:rsidP="0081649F">
            <w:pPr>
              <w:numPr>
                <w:ilvl w:val="0"/>
                <w:numId w:val="24"/>
              </w:numPr>
              <w:spacing w:line="257" w:lineRule="auto"/>
              <w:jc w:val="both"/>
              <w:rPr>
                <w:sz w:val="20"/>
                <w:szCs w:val="20"/>
              </w:rPr>
            </w:pPr>
            <w:r w:rsidRPr="0081649F">
              <w:rPr>
                <w:sz w:val="20"/>
                <w:szCs w:val="20"/>
              </w:rPr>
              <w:t>Geotechnical engineering design and assessment</w:t>
            </w:r>
          </w:p>
          <w:p w14:paraId="1432BECA" w14:textId="77AAFDFE" w:rsidR="0081649F" w:rsidRPr="0081649F" w:rsidRDefault="0081649F" w:rsidP="0081649F">
            <w:pPr>
              <w:numPr>
                <w:ilvl w:val="0"/>
                <w:numId w:val="24"/>
              </w:numPr>
              <w:spacing w:line="257" w:lineRule="auto"/>
              <w:jc w:val="both"/>
              <w:rPr>
                <w:sz w:val="20"/>
                <w:szCs w:val="20"/>
              </w:rPr>
            </w:pPr>
            <w:r w:rsidRPr="0081649F">
              <w:rPr>
                <w:sz w:val="20"/>
                <w:szCs w:val="20"/>
              </w:rPr>
              <w:t>Flooding assessment and risk analysis</w:t>
            </w:r>
          </w:p>
        </w:tc>
      </w:tr>
      <w:bookmarkEnd w:id="28"/>
      <w:tr w:rsidR="002567BF" w14:paraId="58E53E10" w14:textId="77777777" w:rsidTr="00072B52">
        <w:tc>
          <w:tcPr>
            <w:tcW w:w="2405" w:type="dxa"/>
          </w:tcPr>
          <w:p w14:paraId="63546995" w14:textId="00BE2E4F" w:rsidR="002567BF" w:rsidRPr="00302425" w:rsidRDefault="002567BF" w:rsidP="00302425">
            <w:pPr>
              <w:pStyle w:val="ListParagraph"/>
              <w:numPr>
                <w:ilvl w:val="0"/>
                <w:numId w:val="38"/>
              </w:numPr>
              <w:spacing w:line="257" w:lineRule="auto"/>
              <w:jc w:val="both"/>
              <w:rPr>
                <w:sz w:val="20"/>
                <w:szCs w:val="20"/>
              </w:rPr>
            </w:pPr>
            <w:r w:rsidRPr="00302425">
              <w:rPr>
                <w:sz w:val="20"/>
                <w:szCs w:val="20"/>
              </w:rPr>
              <w:t>Marine Engineering</w:t>
            </w:r>
          </w:p>
        </w:tc>
        <w:tc>
          <w:tcPr>
            <w:tcW w:w="6237" w:type="dxa"/>
          </w:tcPr>
          <w:p w14:paraId="5AF618B3" w14:textId="77777777" w:rsidR="00E60A0C" w:rsidRDefault="00E60A0C" w:rsidP="00E60A0C">
            <w:pPr>
              <w:spacing w:line="257" w:lineRule="auto"/>
              <w:jc w:val="both"/>
              <w:rPr>
                <w:sz w:val="20"/>
                <w:szCs w:val="20"/>
              </w:rPr>
            </w:pPr>
            <w:r w:rsidRPr="00E60A0C">
              <w:rPr>
                <w:sz w:val="20"/>
                <w:szCs w:val="20"/>
              </w:rPr>
              <w:t>Services may include:</w:t>
            </w:r>
          </w:p>
          <w:p w14:paraId="637A031A" w14:textId="77777777" w:rsidR="00991252" w:rsidRPr="00E60A0C" w:rsidRDefault="00991252" w:rsidP="00E60A0C">
            <w:pPr>
              <w:spacing w:line="257" w:lineRule="auto"/>
              <w:jc w:val="both"/>
              <w:rPr>
                <w:sz w:val="20"/>
                <w:szCs w:val="20"/>
              </w:rPr>
            </w:pPr>
          </w:p>
          <w:p w14:paraId="301E4FAE" w14:textId="77777777" w:rsidR="00991252" w:rsidRPr="002A695F" w:rsidRDefault="00991252" w:rsidP="00991252">
            <w:pPr>
              <w:spacing w:line="257" w:lineRule="auto"/>
              <w:jc w:val="both"/>
              <w:rPr>
                <w:sz w:val="20"/>
                <w:szCs w:val="20"/>
              </w:rPr>
            </w:pPr>
            <w:r>
              <w:rPr>
                <w:b/>
                <w:bCs/>
                <w:sz w:val="20"/>
                <w:szCs w:val="20"/>
              </w:rPr>
              <w:t xml:space="preserve">Marine </w:t>
            </w:r>
            <w:r w:rsidRPr="002A695F">
              <w:rPr>
                <w:b/>
                <w:bCs/>
                <w:sz w:val="20"/>
                <w:szCs w:val="20"/>
              </w:rPr>
              <w:t>Design &amp; Engineering</w:t>
            </w:r>
          </w:p>
          <w:p w14:paraId="15E38B86" w14:textId="7FE45E82" w:rsidR="00991252" w:rsidRPr="0085766A" w:rsidRDefault="00991252" w:rsidP="00991252">
            <w:pPr>
              <w:numPr>
                <w:ilvl w:val="0"/>
                <w:numId w:val="39"/>
              </w:numPr>
              <w:spacing w:line="257" w:lineRule="auto"/>
              <w:rPr>
                <w:sz w:val="20"/>
                <w:szCs w:val="20"/>
              </w:rPr>
            </w:pPr>
            <w:r>
              <w:rPr>
                <w:sz w:val="20"/>
                <w:szCs w:val="20"/>
              </w:rPr>
              <w:t>Quay</w:t>
            </w:r>
            <w:r w:rsidRPr="002A695F">
              <w:rPr>
                <w:sz w:val="20"/>
                <w:szCs w:val="20"/>
              </w:rPr>
              <w:t xml:space="preserve"> walls, dolphins, jetties, linkspans, </w:t>
            </w:r>
            <w:r>
              <w:rPr>
                <w:sz w:val="20"/>
                <w:szCs w:val="20"/>
              </w:rPr>
              <w:t>b</w:t>
            </w:r>
            <w:r w:rsidRPr="0085766A">
              <w:rPr>
                <w:sz w:val="20"/>
                <w:szCs w:val="20"/>
              </w:rPr>
              <w:t xml:space="preserve">reakwaters, revetments, coastal protection, </w:t>
            </w:r>
            <w:proofErr w:type="spellStart"/>
            <w:r w:rsidR="0081649F">
              <w:rPr>
                <w:sz w:val="20"/>
                <w:szCs w:val="20"/>
              </w:rPr>
              <w:t xml:space="preserve">anti </w:t>
            </w:r>
            <w:r w:rsidRPr="0085766A">
              <w:rPr>
                <w:sz w:val="20"/>
                <w:szCs w:val="20"/>
              </w:rPr>
              <w:t>scour</w:t>
            </w:r>
            <w:proofErr w:type="spellEnd"/>
            <w:r w:rsidRPr="0085766A">
              <w:rPr>
                <w:sz w:val="20"/>
                <w:szCs w:val="20"/>
              </w:rPr>
              <w:t xml:space="preserve"> solutions</w:t>
            </w:r>
          </w:p>
          <w:p w14:paraId="556C47D4" w14:textId="77777777" w:rsidR="00991252" w:rsidRPr="002A695F" w:rsidRDefault="00991252" w:rsidP="00991252">
            <w:pPr>
              <w:numPr>
                <w:ilvl w:val="0"/>
                <w:numId w:val="39"/>
              </w:numPr>
              <w:spacing w:line="257" w:lineRule="auto"/>
              <w:rPr>
                <w:sz w:val="20"/>
                <w:szCs w:val="20"/>
              </w:rPr>
            </w:pPr>
            <w:r w:rsidRPr="002A695F">
              <w:rPr>
                <w:sz w:val="20"/>
                <w:szCs w:val="20"/>
              </w:rPr>
              <w:t xml:space="preserve">Ship-to-shore power </w:t>
            </w:r>
            <w:r>
              <w:rPr>
                <w:sz w:val="20"/>
                <w:szCs w:val="20"/>
              </w:rPr>
              <w:t xml:space="preserve">solutions </w:t>
            </w:r>
            <w:r w:rsidRPr="002A695F">
              <w:rPr>
                <w:sz w:val="20"/>
                <w:szCs w:val="20"/>
              </w:rPr>
              <w:t>and port utilities integration</w:t>
            </w:r>
          </w:p>
          <w:p w14:paraId="17B2AC4D" w14:textId="13BF414D" w:rsidR="00991252" w:rsidRPr="00991252" w:rsidRDefault="00991252" w:rsidP="00991252">
            <w:pPr>
              <w:numPr>
                <w:ilvl w:val="0"/>
                <w:numId w:val="39"/>
              </w:numPr>
              <w:spacing w:line="257" w:lineRule="auto"/>
              <w:rPr>
                <w:sz w:val="20"/>
                <w:szCs w:val="20"/>
              </w:rPr>
            </w:pPr>
            <w:r w:rsidRPr="002A695F">
              <w:rPr>
                <w:sz w:val="20"/>
                <w:szCs w:val="20"/>
              </w:rPr>
              <w:t>Geotechnical engineering</w:t>
            </w:r>
          </w:p>
          <w:p w14:paraId="3C88B135" w14:textId="77777777" w:rsidR="00991252" w:rsidRPr="002A695F" w:rsidRDefault="00991252" w:rsidP="00991252">
            <w:pPr>
              <w:spacing w:line="257" w:lineRule="auto"/>
              <w:rPr>
                <w:sz w:val="20"/>
                <w:szCs w:val="20"/>
              </w:rPr>
            </w:pPr>
            <w:r w:rsidRPr="002A695F">
              <w:rPr>
                <w:b/>
                <w:bCs/>
                <w:sz w:val="20"/>
                <w:szCs w:val="20"/>
              </w:rPr>
              <w:t>Environmental &amp; Consents</w:t>
            </w:r>
            <w:r>
              <w:rPr>
                <w:b/>
                <w:bCs/>
                <w:sz w:val="20"/>
                <w:szCs w:val="20"/>
              </w:rPr>
              <w:t xml:space="preserve"> Support</w:t>
            </w:r>
          </w:p>
          <w:p w14:paraId="630310AC" w14:textId="77777777" w:rsidR="00991252" w:rsidRPr="002A695F" w:rsidRDefault="00991252" w:rsidP="00991252">
            <w:pPr>
              <w:numPr>
                <w:ilvl w:val="0"/>
                <w:numId w:val="39"/>
              </w:numPr>
              <w:spacing w:line="257" w:lineRule="auto"/>
              <w:rPr>
                <w:sz w:val="20"/>
                <w:szCs w:val="20"/>
              </w:rPr>
            </w:pPr>
            <w:r>
              <w:rPr>
                <w:sz w:val="20"/>
                <w:szCs w:val="20"/>
              </w:rPr>
              <w:lastRenderedPageBreak/>
              <w:t>Environmental Impact Assessment</w:t>
            </w:r>
            <w:r w:rsidRPr="002A695F">
              <w:rPr>
                <w:sz w:val="20"/>
                <w:szCs w:val="20"/>
              </w:rPr>
              <w:t>, Appropriate Assessment, climate studies</w:t>
            </w:r>
          </w:p>
          <w:p w14:paraId="28B93C8B" w14:textId="1A38AA3B" w:rsidR="00991252" w:rsidRPr="00991252" w:rsidRDefault="00991252" w:rsidP="00991252">
            <w:pPr>
              <w:numPr>
                <w:ilvl w:val="0"/>
                <w:numId w:val="39"/>
              </w:numPr>
              <w:spacing w:line="257" w:lineRule="auto"/>
              <w:rPr>
                <w:sz w:val="20"/>
                <w:szCs w:val="20"/>
              </w:rPr>
            </w:pPr>
            <w:r w:rsidRPr="002A695F">
              <w:rPr>
                <w:sz w:val="20"/>
                <w:szCs w:val="20"/>
              </w:rPr>
              <w:t>Marine Area Consents (MAC), Maritime Area Use Licences (MUL), Dumping at Sea Permits</w:t>
            </w:r>
          </w:p>
          <w:p w14:paraId="65546FFE" w14:textId="77777777" w:rsidR="00991252" w:rsidRPr="002A695F" w:rsidRDefault="00991252" w:rsidP="00991252">
            <w:pPr>
              <w:spacing w:line="257" w:lineRule="auto"/>
              <w:jc w:val="both"/>
              <w:rPr>
                <w:sz w:val="20"/>
                <w:szCs w:val="20"/>
              </w:rPr>
            </w:pPr>
            <w:r>
              <w:rPr>
                <w:b/>
                <w:bCs/>
                <w:sz w:val="20"/>
                <w:szCs w:val="20"/>
              </w:rPr>
              <w:t xml:space="preserve">Port </w:t>
            </w:r>
            <w:r w:rsidRPr="002A695F">
              <w:rPr>
                <w:b/>
                <w:bCs/>
                <w:sz w:val="20"/>
                <w:szCs w:val="20"/>
              </w:rPr>
              <w:t>Operational Studies &amp; Specialist Inputs</w:t>
            </w:r>
          </w:p>
          <w:p w14:paraId="735958C2" w14:textId="77777777" w:rsidR="00991252" w:rsidRPr="003F06DE" w:rsidRDefault="00991252" w:rsidP="00991252">
            <w:pPr>
              <w:numPr>
                <w:ilvl w:val="0"/>
                <w:numId w:val="39"/>
              </w:numPr>
              <w:spacing w:line="257" w:lineRule="auto"/>
              <w:rPr>
                <w:sz w:val="20"/>
                <w:szCs w:val="20"/>
              </w:rPr>
            </w:pPr>
            <w:r w:rsidRPr="002A695F">
              <w:rPr>
                <w:sz w:val="20"/>
                <w:szCs w:val="20"/>
              </w:rPr>
              <w:t xml:space="preserve">Port </w:t>
            </w:r>
            <w:proofErr w:type="spellStart"/>
            <w:r>
              <w:rPr>
                <w:sz w:val="20"/>
                <w:szCs w:val="20"/>
              </w:rPr>
              <w:t>M</w:t>
            </w:r>
            <w:r w:rsidRPr="002A695F">
              <w:rPr>
                <w:sz w:val="20"/>
                <w:szCs w:val="20"/>
              </w:rPr>
              <w:t>asterplanning</w:t>
            </w:r>
            <w:proofErr w:type="spellEnd"/>
          </w:p>
          <w:p w14:paraId="45AF037C" w14:textId="77777777" w:rsidR="00991252" w:rsidRPr="00A82111" w:rsidRDefault="00991252" w:rsidP="00991252">
            <w:pPr>
              <w:numPr>
                <w:ilvl w:val="0"/>
                <w:numId w:val="39"/>
              </w:numPr>
              <w:spacing w:line="257" w:lineRule="auto"/>
              <w:rPr>
                <w:sz w:val="20"/>
                <w:szCs w:val="20"/>
              </w:rPr>
            </w:pPr>
            <w:r w:rsidRPr="002A695F">
              <w:rPr>
                <w:sz w:val="20"/>
                <w:szCs w:val="20"/>
              </w:rPr>
              <w:t>Vessel manoeuvring simulations, channel design</w:t>
            </w:r>
            <w:r>
              <w:rPr>
                <w:sz w:val="20"/>
                <w:szCs w:val="20"/>
              </w:rPr>
              <w:t>, n</w:t>
            </w:r>
            <w:r w:rsidRPr="002A695F">
              <w:rPr>
                <w:sz w:val="20"/>
                <w:szCs w:val="20"/>
              </w:rPr>
              <w:t>avigational safety assessments</w:t>
            </w:r>
          </w:p>
          <w:p w14:paraId="6625935F" w14:textId="77777777" w:rsidR="00991252" w:rsidRPr="002A695F" w:rsidRDefault="00991252" w:rsidP="00991252">
            <w:pPr>
              <w:numPr>
                <w:ilvl w:val="0"/>
                <w:numId w:val="39"/>
              </w:numPr>
              <w:spacing w:line="257" w:lineRule="auto"/>
              <w:jc w:val="both"/>
              <w:rPr>
                <w:sz w:val="20"/>
                <w:szCs w:val="20"/>
              </w:rPr>
            </w:pPr>
            <w:r w:rsidRPr="002A695F">
              <w:rPr>
                <w:sz w:val="20"/>
                <w:szCs w:val="20"/>
              </w:rPr>
              <w:t>Mooring/berthing analysis</w:t>
            </w:r>
          </w:p>
          <w:p w14:paraId="1A02B76D" w14:textId="594D0AD1" w:rsidR="00991252" w:rsidRPr="00991252" w:rsidRDefault="00991252" w:rsidP="00991252">
            <w:pPr>
              <w:numPr>
                <w:ilvl w:val="0"/>
                <w:numId w:val="39"/>
              </w:numPr>
              <w:spacing w:line="257" w:lineRule="auto"/>
              <w:jc w:val="both"/>
              <w:rPr>
                <w:sz w:val="20"/>
                <w:szCs w:val="20"/>
              </w:rPr>
            </w:pPr>
            <w:r w:rsidRPr="002A695F">
              <w:rPr>
                <w:sz w:val="20"/>
                <w:szCs w:val="20"/>
              </w:rPr>
              <w:t>Maintenance dredging studies</w:t>
            </w:r>
            <w:r>
              <w:rPr>
                <w:sz w:val="20"/>
                <w:szCs w:val="20"/>
              </w:rPr>
              <w:t xml:space="preserve"> and support</w:t>
            </w:r>
          </w:p>
          <w:p w14:paraId="3CCC6071" w14:textId="7BA4D10F" w:rsidR="00991252" w:rsidRPr="002A695F" w:rsidRDefault="00991252" w:rsidP="00991252">
            <w:pPr>
              <w:spacing w:line="257" w:lineRule="auto"/>
              <w:jc w:val="both"/>
              <w:rPr>
                <w:sz w:val="20"/>
                <w:szCs w:val="20"/>
              </w:rPr>
            </w:pPr>
            <w:r>
              <w:rPr>
                <w:b/>
                <w:bCs/>
                <w:sz w:val="20"/>
                <w:szCs w:val="20"/>
              </w:rPr>
              <w:t xml:space="preserve">Port </w:t>
            </w:r>
            <w:r w:rsidRPr="002A695F">
              <w:rPr>
                <w:b/>
                <w:bCs/>
                <w:sz w:val="20"/>
                <w:szCs w:val="20"/>
              </w:rPr>
              <w:t>Asset Management &amp; Safety</w:t>
            </w:r>
            <w:r>
              <w:rPr>
                <w:b/>
                <w:bCs/>
                <w:sz w:val="20"/>
                <w:szCs w:val="20"/>
              </w:rPr>
              <w:t xml:space="preserve"> Support</w:t>
            </w:r>
          </w:p>
          <w:p w14:paraId="079CA765" w14:textId="77777777" w:rsidR="00991252" w:rsidRPr="002A695F" w:rsidRDefault="00991252" w:rsidP="00991252">
            <w:pPr>
              <w:spacing w:line="257" w:lineRule="auto"/>
              <w:jc w:val="both"/>
              <w:rPr>
                <w:sz w:val="20"/>
                <w:szCs w:val="20"/>
              </w:rPr>
            </w:pPr>
            <w:r>
              <w:rPr>
                <w:b/>
                <w:bCs/>
                <w:sz w:val="20"/>
                <w:szCs w:val="20"/>
              </w:rPr>
              <w:t xml:space="preserve">Marine </w:t>
            </w:r>
            <w:r w:rsidRPr="002A695F">
              <w:rPr>
                <w:b/>
                <w:bCs/>
                <w:sz w:val="20"/>
                <w:szCs w:val="20"/>
              </w:rPr>
              <w:t>Surveys &amp; Monitoring</w:t>
            </w:r>
            <w:r>
              <w:rPr>
                <w:b/>
                <w:bCs/>
                <w:sz w:val="20"/>
                <w:szCs w:val="20"/>
              </w:rPr>
              <w:t xml:space="preserve"> Support</w:t>
            </w:r>
          </w:p>
          <w:p w14:paraId="386369F9" w14:textId="77777777" w:rsidR="002567BF" w:rsidRPr="00E506D1" w:rsidRDefault="002567BF" w:rsidP="00991252">
            <w:pPr>
              <w:spacing w:line="257" w:lineRule="auto"/>
              <w:jc w:val="both"/>
              <w:rPr>
                <w:sz w:val="20"/>
                <w:szCs w:val="20"/>
              </w:rPr>
            </w:pPr>
          </w:p>
        </w:tc>
      </w:tr>
      <w:tr w:rsidR="00E506D1" w14:paraId="148CA5B8" w14:textId="77777777" w:rsidTr="00072B52">
        <w:tc>
          <w:tcPr>
            <w:tcW w:w="2405" w:type="dxa"/>
          </w:tcPr>
          <w:p w14:paraId="724086DA" w14:textId="04799969"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lastRenderedPageBreak/>
              <w:t>Structural Engineering</w:t>
            </w:r>
          </w:p>
        </w:tc>
        <w:tc>
          <w:tcPr>
            <w:tcW w:w="6237" w:type="dxa"/>
          </w:tcPr>
          <w:p w14:paraId="6E4837EA" w14:textId="77777777" w:rsidR="00E60A0C" w:rsidRPr="00E60A0C" w:rsidRDefault="00E60A0C" w:rsidP="00E60A0C">
            <w:pPr>
              <w:spacing w:line="257" w:lineRule="auto"/>
              <w:jc w:val="both"/>
              <w:rPr>
                <w:sz w:val="20"/>
                <w:szCs w:val="20"/>
              </w:rPr>
            </w:pPr>
            <w:r w:rsidRPr="00E60A0C">
              <w:rPr>
                <w:sz w:val="20"/>
                <w:szCs w:val="20"/>
              </w:rPr>
              <w:t>Services may include:</w:t>
            </w:r>
          </w:p>
          <w:p w14:paraId="2CF56A83" w14:textId="77777777" w:rsidR="00A20135" w:rsidRPr="00A20135" w:rsidRDefault="00A20135" w:rsidP="00A20135">
            <w:pPr>
              <w:pStyle w:val="ListParagraph"/>
              <w:numPr>
                <w:ilvl w:val="0"/>
                <w:numId w:val="26"/>
              </w:numPr>
              <w:rPr>
                <w:sz w:val="20"/>
                <w:szCs w:val="20"/>
              </w:rPr>
            </w:pPr>
            <w:r w:rsidRPr="00A20135">
              <w:rPr>
                <w:sz w:val="20"/>
                <w:szCs w:val="20"/>
              </w:rPr>
              <w:t>Structural design and assessment of buildings, bridges, viaducts, arches, retaining walls, station canopies, footbridges and other structures</w:t>
            </w:r>
          </w:p>
          <w:p w14:paraId="0C319E75" w14:textId="77777777" w:rsidR="00E60A0C" w:rsidRPr="00E60A0C" w:rsidRDefault="00E60A0C" w:rsidP="00E60A0C">
            <w:pPr>
              <w:numPr>
                <w:ilvl w:val="0"/>
                <w:numId w:val="26"/>
              </w:numPr>
              <w:spacing w:line="257" w:lineRule="auto"/>
              <w:jc w:val="both"/>
              <w:rPr>
                <w:sz w:val="20"/>
                <w:szCs w:val="20"/>
              </w:rPr>
            </w:pPr>
            <w:r w:rsidRPr="00E60A0C">
              <w:rPr>
                <w:sz w:val="20"/>
                <w:szCs w:val="20"/>
              </w:rPr>
              <w:t>Tunnelling support structures and cut-and-cover design</w:t>
            </w:r>
          </w:p>
          <w:p w14:paraId="6698A25A" w14:textId="77777777" w:rsidR="00E60A0C" w:rsidRPr="00E60A0C" w:rsidRDefault="00E60A0C" w:rsidP="00E60A0C">
            <w:pPr>
              <w:numPr>
                <w:ilvl w:val="0"/>
                <w:numId w:val="26"/>
              </w:numPr>
              <w:spacing w:line="257" w:lineRule="auto"/>
              <w:jc w:val="both"/>
              <w:rPr>
                <w:sz w:val="20"/>
                <w:szCs w:val="20"/>
              </w:rPr>
            </w:pPr>
            <w:r w:rsidRPr="00E60A0C">
              <w:rPr>
                <w:sz w:val="20"/>
                <w:szCs w:val="20"/>
              </w:rPr>
              <w:t>Load assessments and fatigue analysis for heavy rail loads</w:t>
            </w:r>
          </w:p>
          <w:p w14:paraId="08994B36" w14:textId="77777777" w:rsidR="00E60A0C" w:rsidRPr="00E60A0C" w:rsidRDefault="00E60A0C" w:rsidP="00E60A0C">
            <w:pPr>
              <w:numPr>
                <w:ilvl w:val="0"/>
                <w:numId w:val="26"/>
              </w:numPr>
              <w:spacing w:line="257" w:lineRule="auto"/>
              <w:jc w:val="both"/>
              <w:rPr>
                <w:sz w:val="20"/>
                <w:szCs w:val="20"/>
              </w:rPr>
            </w:pPr>
            <w:r w:rsidRPr="00E60A0C">
              <w:rPr>
                <w:sz w:val="20"/>
                <w:szCs w:val="20"/>
              </w:rPr>
              <w:t>Seismic, wind, and flood resilience engineering</w:t>
            </w:r>
          </w:p>
          <w:p w14:paraId="6D913038" w14:textId="77777777" w:rsidR="00E506D1" w:rsidRDefault="00E60A0C" w:rsidP="00E506D1">
            <w:pPr>
              <w:numPr>
                <w:ilvl w:val="0"/>
                <w:numId w:val="26"/>
              </w:numPr>
              <w:spacing w:line="257" w:lineRule="auto"/>
              <w:jc w:val="both"/>
              <w:rPr>
                <w:sz w:val="20"/>
                <w:szCs w:val="20"/>
              </w:rPr>
            </w:pPr>
            <w:r w:rsidRPr="00E60A0C">
              <w:rPr>
                <w:sz w:val="20"/>
                <w:szCs w:val="20"/>
              </w:rPr>
              <w:t>Structural inspections and remediation designs for existing assets</w:t>
            </w:r>
          </w:p>
          <w:p w14:paraId="30825F3E" w14:textId="4757171B" w:rsidR="00E60A0C" w:rsidRPr="00E60A0C" w:rsidRDefault="00E60A0C" w:rsidP="00E60A0C">
            <w:pPr>
              <w:spacing w:line="257" w:lineRule="auto"/>
              <w:ind w:left="720"/>
              <w:jc w:val="both"/>
              <w:rPr>
                <w:sz w:val="20"/>
                <w:szCs w:val="20"/>
              </w:rPr>
            </w:pPr>
          </w:p>
        </w:tc>
      </w:tr>
      <w:tr w:rsidR="00E506D1" w14:paraId="24C54408" w14:textId="77777777" w:rsidTr="00072B52">
        <w:tc>
          <w:tcPr>
            <w:tcW w:w="2405" w:type="dxa"/>
          </w:tcPr>
          <w:p w14:paraId="72BE2F4D" w14:textId="6A6A09AC" w:rsidR="00E506D1" w:rsidRPr="00302425" w:rsidRDefault="00E506D1" w:rsidP="00302425">
            <w:pPr>
              <w:pStyle w:val="ListParagraph"/>
              <w:numPr>
                <w:ilvl w:val="0"/>
                <w:numId w:val="38"/>
              </w:numPr>
              <w:spacing w:line="257" w:lineRule="auto"/>
              <w:jc w:val="both"/>
              <w:rPr>
                <w:sz w:val="20"/>
                <w:szCs w:val="20"/>
              </w:rPr>
            </w:pPr>
            <w:bookmarkStart w:id="29" w:name="_Hlk214877750"/>
            <w:r w:rsidRPr="00302425">
              <w:rPr>
                <w:sz w:val="20"/>
                <w:szCs w:val="20"/>
              </w:rPr>
              <w:t>Mechanical Engineering / Electrical Engineering</w:t>
            </w:r>
          </w:p>
        </w:tc>
        <w:tc>
          <w:tcPr>
            <w:tcW w:w="6237" w:type="dxa"/>
          </w:tcPr>
          <w:p w14:paraId="3B2F96E3" w14:textId="77777777" w:rsidR="00E60A0C" w:rsidRPr="00E60A0C" w:rsidRDefault="00E60A0C" w:rsidP="00E60A0C">
            <w:pPr>
              <w:spacing w:line="257" w:lineRule="auto"/>
              <w:jc w:val="both"/>
              <w:rPr>
                <w:sz w:val="20"/>
                <w:szCs w:val="20"/>
              </w:rPr>
            </w:pPr>
            <w:r w:rsidRPr="00E60A0C">
              <w:rPr>
                <w:sz w:val="20"/>
                <w:szCs w:val="20"/>
              </w:rPr>
              <w:t>Services may include:</w:t>
            </w:r>
          </w:p>
          <w:p w14:paraId="2BBC49CC" w14:textId="77777777" w:rsidR="00E60A0C" w:rsidRPr="00E60A0C" w:rsidRDefault="00E60A0C" w:rsidP="00E60A0C">
            <w:pPr>
              <w:numPr>
                <w:ilvl w:val="0"/>
                <w:numId w:val="27"/>
              </w:numPr>
              <w:spacing w:line="257" w:lineRule="auto"/>
              <w:jc w:val="both"/>
              <w:rPr>
                <w:sz w:val="20"/>
                <w:szCs w:val="20"/>
              </w:rPr>
            </w:pPr>
            <w:r w:rsidRPr="00E60A0C">
              <w:rPr>
                <w:sz w:val="20"/>
                <w:szCs w:val="20"/>
              </w:rPr>
              <w:t>Design of HVAC, fire protection, lifts, escalators, and mechanical plant for stations and depots</w:t>
            </w:r>
          </w:p>
          <w:p w14:paraId="7167EDF3" w14:textId="77777777" w:rsidR="00E60A0C" w:rsidRPr="00E60A0C" w:rsidRDefault="00E60A0C" w:rsidP="00E60A0C">
            <w:pPr>
              <w:numPr>
                <w:ilvl w:val="0"/>
                <w:numId w:val="27"/>
              </w:numPr>
              <w:spacing w:line="257" w:lineRule="auto"/>
              <w:jc w:val="both"/>
              <w:rPr>
                <w:sz w:val="20"/>
                <w:szCs w:val="20"/>
              </w:rPr>
            </w:pPr>
            <w:r w:rsidRPr="00E60A0C">
              <w:rPr>
                <w:sz w:val="20"/>
                <w:szCs w:val="20"/>
              </w:rPr>
              <w:t>Electrical design including LV/MV power distribution, lighting, and backup systems</w:t>
            </w:r>
          </w:p>
          <w:p w14:paraId="3B20711F" w14:textId="77777777" w:rsidR="00E60A0C" w:rsidRPr="00E60A0C" w:rsidRDefault="00E60A0C" w:rsidP="00E60A0C">
            <w:pPr>
              <w:numPr>
                <w:ilvl w:val="0"/>
                <w:numId w:val="27"/>
              </w:numPr>
              <w:spacing w:line="257" w:lineRule="auto"/>
              <w:jc w:val="both"/>
              <w:rPr>
                <w:sz w:val="20"/>
                <w:szCs w:val="20"/>
              </w:rPr>
            </w:pPr>
            <w:r w:rsidRPr="00E60A0C">
              <w:rPr>
                <w:sz w:val="20"/>
                <w:szCs w:val="20"/>
              </w:rPr>
              <w:t>Control systems, SCADA, energy metering, and asset monitoring integration</w:t>
            </w:r>
          </w:p>
          <w:p w14:paraId="66A09730" w14:textId="77777777" w:rsidR="00E60A0C" w:rsidRPr="00E60A0C" w:rsidRDefault="00E60A0C" w:rsidP="00E60A0C">
            <w:pPr>
              <w:numPr>
                <w:ilvl w:val="0"/>
                <w:numId w:val="27"/>
              </w:numPr>
              <w:spacing w:line="257" w:lineRule="auto"/>
              <w:jc w:val="both"/>
              <w:rPr>
                <w:sz w:val="20"/>
                <w:szCs w:val="20"/>
              </w:rPr>
            </w:pPr>
            <w:r w:rsidRPr="00E60A0C">
              <w:rPr>
                <w:sz w:val="20"/>
                <w:szCs w:val="20"/>
              </w:rPr>
              <w:t>Renewable energy systems and efficiency design (e.g., solar, battery storage)</w:t>
            </w:r>
          </w:p>
          <w:p w14:paraId="39D4FFFA" w14:textId="77777777" w:rsidR="00E60A0C" w:rsidRDefault="00E60A0C" w:rsidP="00E60A0C">
            <w:pPr>
              <w:numPr>
                <w:ilvl w:val="0"/>
                <w:numId w:val="27"/>
              </w:numPr>
              <w:spacing w:line="257" w:lineRule="auto"/>
              <w:jc w:val="both"/>
              <w:rPr>
                <w:sz w:val="20"/>
                <w:szCs w:val="20"/>
              </w:rPr>
            </w:pPr>
            <w:r w:rsidRPr="00E60A0C">
              <w:rPr>
                <w:sz w:val="20"/>
                <w:szCs w:val="20"/>
              </w:rPr>
              <w:t>Design for maintainability and operational resilience of building systems</w:t>
            </w:r>
          </w:p>
          <w:p w14:paraId="0529844D" w14:textId="556267A9" w:rsidR="00E506D1" w:rsidRDefault="00E506D1" w:rsidP="00783F6D">
            <w:pPr>
              <w:spacing w:line="257" w:lineRule="auto"/>
              <w:ind w:left="720"/>
              <w:jc w:val="both"/>
              <w:rPr>
                <w:sz w:val="20"/>
                <w:szCs w:val="20"/>
              </w:rPr>
            </w:pPr>
          </w:p>
        </w:tc>
      </w:tr>
      <w:bookmarkEnd w:id="29"/>
      <w:tr w:rsidR="00E506D1" w14:paraId="745FBD21" w14:textId="77777777" w:rsidTr="00072B52">
        <w:tc>
          <w:tcPr>
            <w:tcW w:w="2405" w:type="dxa"/>
          </w:tcPr>
          <w:p w14:paraId="3ECFBA60" w14:textId="13CED13B"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Project &amp; Construction Management</w:t>
            </w:r>
          </w:p>
        </w:tc>
        <w:tc>
          <w:tcPr>
            <w:tcW w:w="6237" w:type="dxa"/>
          </w:tcPr>
          <w:p w14:paraId="2655DB17" w14:textId="77777777" w:rsidR="00E506D1" w:rsidRDefault="00E60A0C" w:rsidP="00991252">
            <w:pPr>
              <w:spacing w:line="257" w:lineRule="auto"/>
              <w:jc w:val="both"/>
              <w:rPr>
                <w:sz w:val="20"/>
                <w:szCs w:val="20"/>
              </w:rPr>
            </w:pPr>
            <w:r w:rsidRPr="00E60A0C">
              <w:rPr>
                <w:sz w:val="20"/>
                <w:szCs w:val="20"/>
              </w:rPr>
              <w:t>Services may include:</w:t>
            </w:r>
          </w:p>
          <w:p w14:paraId="38D94772" w14:textId="6BAA7C0F" w:rsidR="00991252" w:rsidRDefault="00991252" w:rsidP="00991252">
            <w:pPr>
              <w:pStyle w:val="ListParagraph"/>
              <w:numPr>
                <w:ilvl w:val="0"/>
                <w:numId w:val="40"/>
              </w:numPr>
              <w:spacing w:line="257" w:lineRule="auto"/>
              <w:jc w:val="both"/>
              <w:rPr>
                <w:sz w:val="20"/>
                <w:szCs w:val="20"/>
              </w:rPr>
            </w:pPr>
            <w:r w:rsidRPr="00991252">
              <w:rPr>
                <w:sz w:val="20"/>
                <w:szCs w:val="20"/>
              </w:rPr>
              <w:t>Project lifecycle and program delivery management (Project Execution Management)</w:t>
            </w:r>
          </w:p>
          <w:p w14:paraId="197D44F1" w14:textId="79A3DDA6" w:rsidR="00991252" w:rsidRDefault="00991252" w:rsidP="00991252">
            <w:pPr>
              <w:pStyle w:val="ListParagraph"/>
              <w:numPr>
                <w:ilvl w:val="0"/>
                <w:numId w:val="40"/>
              </w:numPr>
              <w:spacing w:line="257" w:lineRule="auto"/>
              <w:jc w:val="both"/>
              <w:rPr>
                <w:sz w:val="20"/>
                <w:szCs w:val="20"/>
              </w:rPr>
            </w:pPr>
            <w:r w:rsidRPr="00991252">
              <w:rPr>
                <w:sz w:val="20"/>
                <w:szCs w:val="20"/>
              </w:rPr>
              <w:t>Development and control of construction schedules and milestones</w:t>
            </w:r>
          </w:p>
          <w:p w14:paraId="771684D5" w14:textId="1A69F84F" w:rsidR="00991252" w:rsidRDefault="00991252" w:rsidP="00991252">
            <w:pPr>
              <w:pStyle w:val="ListParagraph"/>
              <w:numPr>
                <w:ilvl w:val="0"/>
                <w:numId w:val="40"/>
              </w:numPr>
              <w:spacing w:line="257" w:lineRule="auto"/>
              <w:jc w:val="both"/>
              <w:rPr>
                <w:sz w:val="20"/>
                <w:szCs w:val="20"/>
              </w:rPr>
            </w:pPr>
            <w:r w:rsidRPr="00991252">
              <w:rPr>
                <w:sz w:val="20"/>
                <w:szCs w:val="20"/>
              </w:rPr>
              <w:t>Procurement and Works Contractor Management</w:t>
            </w:r>
          </w:p>
          <w:p w14:paraId="61C7920B" w14:textId="710DE2A3" w:rsidR="00991252" w:rsidRDefault="00991252" w:rsidP="00991252">
            <w:pPr>
              <w:pStyle w:val="ListParagraph"/>
              <w:numPr>
                <w:ilvl w:val="0"/>
                <w:numId w:val="40"/>
              </w:numPr>
              <w:spacing w:line="257" w:lineRule="auto"/>
              <w:jc w:val="both"/>
              <w:rPr>
                <w:sz w:val="20"/>
                <w:szCs w:val="20"/>
              </w:rPr>
            </w:pPr>
            <w:r w:rsidRPr="00991252">
              <w:rPr>
                <w:sz w:val="20"/>
                <w:szCs w:val="20"/>
              </w:rPr>
              <w:t>Design and construction interface management</w:t>
            </w:r>
          </w:p>
          <w:p w14:paraId="7985CEEB" w14:textId="445F0B88" w:rsidR="00991252" w:rsidRDefault="00991252" w:rsidP="00991252">
            <w:pPr>
              <w:pStyle w:val="ListParagraph"/>
              <w:numPr>
                <w:ilvl w:val="0"/>
                <w:numId w:val="40"/>
              </w:numPr>
              <w:spacing w:line="257" w:lineRule="auto"/>
              <w:jc w:val="both"/>
              <w:rPr>
                <w:sz w:val="20"/>
                <w:szCs w:val="20"/>
              </w:rPr>
            </w:pPr>
            <w:r w:rsidRPr="00991252">
              <w:rPr>
                <w:sz w:val="20"/>
                <w:szCs w:val="20"/>
              </w:rPr>
              <w:t>Construction staging and sequencing planning</w:t>
            </w:r>
          </w:p>
          <w:p w14:paraId="77A47DB4" w14:textId="4E1C7597" w:rsidR="00991252" w:rsidRDefault="00991252" w:rsidP="00991252">
            <w:pPr>
              <w:pStyle w:val="ListParagraph"/>
              <w:numPr>
                <w:ilvl w:val="0"/>
                <w:numId w:val="40"/>
              </w:numPr>
              <w:spacing w:line="257" w:lineRule="auto"/>
              <w:jc w:val="both"/>
              <w:rPr>
                <w:sz w:val="20"/>
                <w:szCs w:val="20"/>
              </w:rPr>
            </w:pPr>
            <w:r w:rsidRPr="00991252">
              <w:rPr>
                <w:sz w:val="20"/>
                <w:szCs w:val="20"/>
              </w:rPr>
              <w:t>Performance monitoring and project reporting</w:t>
            </w:r>
          </w:p>
          <w:p w14:paraId="256829EE" w14:textId="348BC3BC" w:rsidR="00991252" w:rsidRDefault="00991252" w:rsidP="00991252">
            <w:pPr>
              <w:pStyle w:val="ListParagraph"/>
              <w:numPr>
                <w:ilvl w:val="0"/>
                <w:numId w:val="40"/>
              </w:numPr>
              <w:spacing w:line="257" w:lineRule="auto"/>
              <w:jc w:val="both"/>
              <w:rPr>
                <w:sz w:val="20"/>
                <w:szCs w:val="20"/>
              </w:rPr>
            </w:pPr>
            <w:r w:rsidRPr="00991252">
              <w:rPr>
                <w:sz w:val="20"/>
                <w:szCs w:val="20"/>
              </w:rPr>
              <w:t>Risk and contingency, cost, change and value engineering management</w:t>
            </w:r>
          </w:p>
          <w:p w14:paraId="0FE75A25" w14:textId="7D2C579A" w:rsidR="00991252" w:rsidRDefault="00991252" w:rsidP="00991252">
            <w:pPr>
              <w:pStyle w:val="ListParagraph"/>
              <w:numPr>
                <w:ilvl w:val="0"/>
                <w:numId w:val="40"/>
              </w:numPr>
              <w:spacing w:line="257" w:lineRule="auto"/>
              <w:jc w:val="both"/>
              <w:rPr>
                <w:sz w:val="20"/>
                <w:szCs w:val="20"/>
              </w:rPr>
            </w:pPr>
            <w:r w:rsidRPr="00991252">
              <w:rPr>
                <w:sz w:val="20"/>
                <w:szCs w:val="20"/>
              </w:rPr>
              <w:t>Human Factors Assurance</w:t>
            </w:r>
          </w:p>
          <w:p w14:paraId="672ADE2A" w14:textId="364A8BC9" w:rsidR="00991252" w:rsidRDefault="00991252" w:rsidP="00991252">
            <w:pPr>
              <w:pStyle w:val="ListParagraph"/>
              <w:numPr>
                <w:ilvl w:val="0"/>
                <w:numId w:val="40"/>
              </w:numPr>
              <w:spacing w:line="257" w:lineRule="auto"/>
              <w:jc w:val="both"/>
              <w:rPr>
                <w:sz w:val="20"/>
                <w:szCs w:val="20"/>
              </w:rPr>
            </w:pPr>
            <w:r w:rsidRPr="00991252">
              <w:rPr>
                <w:sz w:val="20"/>
                <w:szCs w:val="20"/>
              </w:rPr>
              <w:t>Engineering Design Management</w:t>
            </w:r>
          </w:p>
          <w:p w14:paraId="7C2E3A28" w14:textId="7BBE75A1" w:rsidR="00991252" w:rsidRDefault="00991252" w:rsidP="00991252">
            <w:pPr>
              <w:pStyle w:val="ListParagraph"/>
              <w:numPr>
                <w:ilvl w:val="0"/>
                <w:numId w:val="40"/>
              </w:numPr>
              <w:spacing w:line="257" w:lineRule="auto"/>
              <w:jc w:val="both"/>
              <w:rPr>
                <w:sz w:val="20"/>
                <w:szCs w:val="20"/>
              </w:rPr>
            </w:pPr>
            <w:r w:rsidRPr="00991252">
              <w:rPr>
                <w:sz w:val="20"/>
                <w:szCs w:val="20"/>
              </w:rPr>
              <w:t>Health &amp; Safety Management</w:t>
            </w:r>
          </w:p>
          <w:p w14:paraId="13E0EA31" w14:textId="07284BDE" w:rsidR="00991252" w:rsidRDefault="00991252" w:rsidP="00991252">
            <w:pPr>
              <w:pStyle w:val="ListParagraph"/>
              <w:numPr>
                <w:ilvl w:val="0"/>
                <w:numId w:val="40"/>
              </w:numPr>
              <w:spacing w:line="257" w:lineRule="auto"/>
              <w:jc w:val="both"/>
              <w:rPr>
                <w:sz w:val="20"/>
                <w:szCs w:val="20"/>
              </w:rPr>
            </w:pPr>
            <w:r w:rsidRPr="00991252">
              <w:rPr>
                <w:sz w:val="20"/>
                <w:szCs w:val="20"/>
              </w:rPr>
              <w:t>Public Consultation Management</w:t>
            </w:r>
          </w:p>
          <w:p w14:paraId="1A3A7E29" w14:textId="6BFC4B36" w:rsidR="00991252" w:rsidRDefault="00991252" w:rsidP="00991252">
            <w:pPr>
              <w:pStyle w:val="ListParagraph"/>
              <w:numPr>
                <w:ilvl w:val="0"/>
                <w:numId w:val="40"/>
              </w:numPr>
              <w:spacing w:line="257" w:lineRule="auto"/>
              <w:jc w:val="both"/>
              <w:rPr>
                <w:sz w:val="20"/>
                <w:szCs w:val="20"/>
              </w:rPr>
            </w:pPr>
            <w:r w:rsidRPr="00991252">
              <w:rPr>
                <w:sz w:val="20"/>
                <w:szCs w:val="20"/>
              </w:rPr>
              <w:t>Stakeholder and Communication Management</w:t>
            </w:r>
          </w:p>
          <w:p w14:paraId="481F50CF" w14:textId="60A82191" w:rsidR="00991252" w:rsidRDefault="00991252" w:rsidP="00991252">
            <w:pPr>
              <w:pStyle w:val="ListParagraph"/>
              <w:numPr>
                <w:ilvl w:val="0"/>
                <w:numId w:val="40"/>
              </w:numPr>
              <w:spacing w:line="257" w:lineRule="auto"/>
              <w:jc w:val="both"/>
              <w:rPr>
                <w:sz w:val="20"/>
                <w:szCs w:val="20"/>
              </w:rPr>
            </w:pPr>
            <w:r w:rsidRPr="00991252">
              <w:rPr>
                <w:sz w:val="20"/>
                <w:szCs w:val="20"/>
              </w:rPr>
              <w:t>Railway Orders &amp; EIAR Management</w:t>
            </w:r>
          </w:p>
          <w:p w14:paraId="65350EBC" w14:textId="6631EFB2" w:rsidR="00991252" w:rsidRDefault="00991252" w:rsidP="00991252">
            <w:pPr>
              <w:pStyle w:val="ListParagraph"/>
              <w:numPr>
                <w:ilvl w:val="0"/>
                <w:numId w:val="40"/>
              </w:numPr>
              <w:spacing w:line="257" w:lineRule="auto"/>
              <w:jc w:val="both"/>
              <w:rPr>
                <w:sz w:val="20"/>
                <w:szCs w:val="20"/>
              </w:rPr>
            </w:pPr>
            <w:r w:rsidRPr="00991252">
              <w:rPr>
                <w:sz w:val="20"/>
                <w:szCs w:val="20"/>
              </w:rPr>
              <w:lastRenderedPageBreak/>
              <w:t>Project Governance Management</w:t>
            </w:r>
          </w:p>
          <w:p w14:paraId="7B5E89A0" w14:textId="28E1A452" w:rsidR="00991252" w:rsidRDefault="00991252" w:rsidP="00991252">
            <w:pPr>
              <w:pStyle w:val="ListParagraph"/>
              <w:numPr>
                <w:ilvl w:val="0"/>
                <w:numId w:val="40"/>
              </w:numPr>
              <w:spacing w:line="257" w:lineRule="auto"/>
              <w:jc w:val="both"/>
              <w:rPr>
                <w:sz w:val="20"/>
                <w:szCs w:val="20"/>
              </w:rPr>
            </w:pPr>
            <w:r w:rsidRPr="00991252">
              <w:rPr>
                <w:sz w:val="20"/>
                <w:szCs w:val="20"/>
              </w:rPr>
              <w:t>Safety Assurance Management</w:t>
            </w:r>
          </w:p>
          <w:p w14:paraId="1B30328F" w14:textId="0F1BFB5A" w:rsidR="00991252" w:rsidRDefault="00991252" w:rsidP="00991252">
            <w:pPr>
              <w:pStyle w:val="ListParagraph"/>
              <w:numPr>
                <w:ilvl w:val="0"/>
                <w:numId w:val="40"/>
              </w:numPr>
              <w:spacing w:line="257" w:lineRule="auto"/>
              <w:jc w:val="both"/>
              <w:rPr>
                <w:sz w:val="20"/>
                <w:szCs w:val="20"/>
              </w:rPr>
            </w:pPr>
            <w:r w:rsidRPr="00991252">
              <w:rPr>
                <w:sz w:val="20"/>
                <w:szCs w:val="20"/>
              </w:rPr>
              <w:t>PSDP Services</w:t>
            </w:r>
          </w:p>
          <w:p w14:paraId="518CF42D" w14:textId="003D2089" w:rsidR="00991252" w:rsidRDefault="00991252" w:rsidP="00991252">
            <w:pPr>
              <w:pStyle w:val="ListParagraph"/>
              <w:numPr>
                <w:ilvl w:val="0"/>
                <w:numId w:val="40"/>
              </w:numPr>
              <w:spacing w:line="257" w:lineRule="auto"/>
              <w:jc w:val="both"/>
              <w:rPr>
                <w:sz w:val="20"/>
                <w:szCs w:val="20"/>
              </w:rPr>
            </w:pPr>
            <w:r w:rsidRPr="00991252">
              <w:rPr>
                <w:sz w:val="20"/>
                <w:szCs w:val="20"/>
              </w:rPr>
              <w:t>Post Contract Design Support, Construction Support &amp; Supervision (Contract Administration)</w:t>
            </w:r>
          </w:p>
          <w:p w14:paraId="3B97B0BC" w14:textId="67F35235" w:rsidR="00991252" w:rsidRDefault="00991252" w:rsidP="00991252">
            <w:pPr>
              <w:pStyle w:val="ListParagraph"/>
              <w:numPr>
                <w:ilvl w:val="0"/>
                <w:numId w:val="40"/>
              </w:numPr>
              <w:spacing w:line="257" w:lineRule="auto"/>
              <w:jc w:val="both"/>
              <w:rPr>
                <w:sz w:val="20"/>
                <w:szCs w:val="20"/>
              </w:rPr>
            </w:pPr>
            <w:r w:rsidRPr="00991252">
              <w:rPr>
                <w:sz w:val="20"/>
                <w:szCs w:val="20"/>
              </w:rPr>
              <w:t>Document and Quality Control Management</w:t>
            </w:r>
          </w:p>
          <w:p w14:paraId="6651779D" w14:textId="047F3571" w:rsidR="00991252" w:rsidRDefault="00991252" w:rsidP="00991252">
            <w:pPr>
              <w:pStyle w:val="ListParagraph"/>
              <w:numPr>
                <w:ilvl w:val="0"/>
                <w:numId w:val="40"/>
              </w:numPr>
              <w:spacing w:line="257" w:lineRule="auto"/>
              <w:jc w:val="both"/>
              <w:rPr>
                <w:sz w:val="20"/>
                <w:szCs w:val="20"/>
              </w:rPr>
            </w:pPr>
            <w:r w:rsidRPr="00991252">
              <w:rPr>
                <w:sz w:val="20"/>
                <w:szCs w:val="20"/>
              </w:rPr>
              <w:t>Independent Documentation Review</w:t>
            </w:r>
          </w:p>
          <w:p w14:paraId="0785DFB8" w14:textId="77777777" w:rsidR="00991252" w:rsidRDefault="0081649F" w:rsidP="0081649F">
            <w:pPr>
              <w:pStyle w:val="ListParagraph"/>
              <w:numPr>
                <w:ilvl w:val="0"/>
                <w:numId w:val="40"/>
              </w:numPr>
              <w:rPr>
                <w:sz w:val="20"/>
                <w:szCs w:val="20"/>
              </w:rPr>
            </w:pPr>
            <w:r w:rsidRPr="0081649F">
              <w:rPr>
                <w:sz w:val="20"/>
                <w:szCs w:val="20"/>
              </w:rPr>
              <w:t>Preparation of the NTA’s PAGS documents</w:t>
            </w:r>
          </w:p>
          <w:p w14:paraId="422DDC0D" w14:textId="7DDB6728" w:rsidR="0081649F" w:rsidRPr="0081649F" w:rsidRDefault="0081649F" w:rsidP="0081649F">
            <w:pPr>
              <w:pStyle w:val="ListParagraph"/>
              <w:numPr>
                <w:ilvl w:val="0"/>
                <w:numId w:val="40"/>
              </w:numPr>
              <w:rPr>
                <w:sz w:val="20"/>
                <w:szCs w:val="20"/>
              </w:rPr>
            </w:pPr>
            <w:r w:rsidRPr="0081649F">
              <w:rPr>
                <w:sz w:val="20"/>
                <w:szCs w:val="20"/>
              </w:rPr>
              <w:t xml:space="preserve">Preparation of the documents required for the </w:t>
            </w:r>
            <w:proofErr w:type="spellStart"/>
            <w:r w:rsidRPr="0081649F">
              <w:rPr>
                <w:sz w:val="20"/>
                <w:szCs w:val="20"/>
              </w:rPr>
              <w:t>APiS</w:t>
            </w:r>
            <w:proofErr w:type="spellEnd"/>
            <w:r w:rsidRPr="0081649F">
              <w:rPr>
                <w:sz w:val="20"/>
                <w:szCs w:val="20"/>
              </w:rPr>
              <w:t xml:space="preserve"> and Standard 14 processes</w:t>
            </w:r>
          </w:p>
        </w:tc>
      </w:tr>
      <w:tr w:rsidR="00E506D1" w14:paraId="0C1E52A8" w14:textId="77777777" w:rsidTr="00072B52">
        <w:tc>
          <w:tcPr>
            <w:tcW w:w="2405" w:type="dxa"/>
          </w:tcPr>
          <w:p w14:paraId="17E79619" w14:textId="34C3573E" w:rsidR="00E506D1" w:rsidRPr="00302425" w:rsidRDefault="00E506D1" w:rsidP="00302425">
            <w:pPr>
              <w:pStyle w:val="ListParagraph"/>
              <w:numPr>
                <w:ilvl w:val="0"/>
                <w:numId w:val="38"/>
              </w:numPr>
              <w:spacing w:line="257" w:lineRule="auto"/>
              <w:jc w:val="both"/>
              <w:rPr>
                <w:sz w:val="20"/>
                <w:szCs w:val="20"/>
              </w:rPr>
            </w:pPr>
            <w:bookmarkStart w:id="30" w:name="_Hlk212559902"/>
            <w:r w:rsidRPr="00302425">
              <w:rPr>
                <w:sz w:val="20"/>
                <w:szCs w:val="20"/>
              </w:rPr>
              <w:lastRenderedPageBreak/>
              <w:t>Construction Services</w:t>
            </w:r>
          </w:p>
        </w:tc>
        <w:tc>
          <w:tcPr>
            <w:tcW w:w="6237" w:type="dxa"/>
          </w:tcPr>
          <w:p w14:paraId="5D367582" w14:textId="77777777" w:rsidR="00E60A0C" w:rsidRPr="00991252" w:rsidRDefault="00E60A0C" w:rsidP="00E60A0C">
            <w:pPr>
              <w:spacing w:line="257" w:lineRule="auto"/>
              <w:jc w:val="both"/>
              <w:rPr>
                <w:sz w:val="20"/>
                <w:szCs w:val="20"/>
              </w:rPr>
            </w:pPr>
            <w:r w:rsidRPr="00991252">
              <w:rPr>
                <w:sz w:val="20"/>
                <w:szCs w:val="20"/>
              </w:rPr>
              <w:t>Services may include:</w:t>
            </w:r>
          </w:p>
          <w:p w14:paraId="7238B437" w14:textId="77777777" w:rsidR="00E60A0C" w:rsidRPr="00E60A0C" w:rsidRDefault="00E60A0C" w:rsidP="00E46AC2">
            <w:pPr>
              <w:numPr>
                <w:ilvl w:val="0"/>
                <w:numId w:val="29"/>
              </w:numPr>
              <w:spacing w:line="257" w:lineRule="auto"/>
              <w:jc w:val="both"/>
              <w:rPr>
                <w:sz w:val="20"/>
                <w:szCs w:val="20"/>
              </w:rPr>
            </w:pPr>
            <w:r w:rsidRPr="00E60A0C">
              <w:rPr>
                <w:sz w:val="20"/>
                <w:szCs w:val="20"/>
              </w:rPr>
              <w:t>Temporary works design and site establishment</w:t>
            </w:r>
          </w:p>
          <w:p w14:paraId="046694C6" w14:textId="77777777" w:rsidR="00E60A0C" w:rsidRPr="00E60A0C" w:rsidRDefault="00E60A0C" w:rsidP="00E46AC2">
            <w:pPr>
              <w:numPr>
                <w:ilvl w:val="0"/>
                <w:numId w:val="29"/>
              </w:numPr>
              <w:spacing w:line="257" w:lineRule="auto"/>
              <w:jc w:val="both"/>
              <w:rPr>
                <w:sz w:val="20"/>
                <w:szCs w:val="20"/>
              </w:rPr>
            </w:pPr>
            <w:r w:rsidRPr="00E60A0C">
              <w:rPr>
                <w:sz w:val="20"/>
                <w:szCs w:val="20"/>
              </w:rPr>
              <w:t>Traffic, environmental and community management plans</w:t>
            </w:r>
          </w:p>
          <w:p w14:paraId="6E662DE5" w14:textId="77777777" w:rsidR="00E60A0C" w:rsidRPr="00E60A0C" w:rsidRDefault="00E60A0C" w:rsidP="00E46AC2">
            <w:pPr>
              <w:numPr>
                <w:ilvl w:val="0"/>
                <w:numId w:val="29"/>
              </w:numPr>
              <w:spacing w:line="257" w:lineRule="auto"/>
              <w:jc w:val="both"/>
              <w:rPr>
                <w:sz w:val="20"/>
                <w:szCs w:val="20"/>
              </w:rPr>
            </w:pPr>
            <w:r w:rsidRPr="00E60A0C">
              <w:rPr>
                <w:sz w:val="20"/>
                <w:szCs w:val="20"/>
              </w:rPr>
              <w:t>On-site safety, quality, and environmental compliance</w:t>
            </w:r>
          </w:p>
          <w:p w14:paraId="60FB8C59" w14:textId="77777777" w:rsidR="00E60A0C" w:rsidRPr="00E60A0C" w:rsidRDefault="00E60A0C" w:rsidP="00E46AC2">
            <w:pPr>
              <w:numPr>
                <w:ilvl w:val="0"/>
                <w:numId w:val="29"/>
              </w:numPr>
              <w:spacing w:line="257" w:lineRule="auto"/>
              <w:jc w:val="both"/>
              <w:rPr>
                <w:sz w:val="20"/>
                <w:szCs w:val="20"/>
              </w:rPr>
            </w:pPr>
            <w:r w:rsidRPr="00E60A0C">
              <w:rPr>
                <w:sz w:val="20"/>
                <w:szCs w:val="20"/>
              </w:rPr>
              <w:t>Commissioning, testing, and defect rectification</w:t>
            </w:r>
          </w:p>
          <w:p w14:paraId="65E162D3" w14:textId="77777777" w:rsidR="00E60A0C" w:rsidRDefault="00E60A0C" w:rsidP="00E46AC2">
            <w:pPr>
              <w:numPr>
                <w:ilvl w:val="0"/>
                <w:numId w:val="29"/>
              </w:numPr>
              <w:spacing w:line="257" w:lineRule="auto"/>
              <w:jc w:val="both"/>
              <w:rPr>
                <w:sz w:val="20"/>
                <w:szCs w:val="20"/>
              </w:rPr>
            </w:pPr>
            <w:r w:rsidRPr="00E60A0C">
              <w:rPr>
                <w:sz w:val="20"/>
                <w:szCs w:val="20"/>
              </w:rPr>
              <w:t>Interface coordination with live operations and adjacent projects</w:t>
            </w:r>
          </w:p>
          <w:p w14:paraId="5B4E9F04" w14:textId="4E349F68" w:rsidR="00BF07F3" w:rsidRPr="00BF07F3" w:rsidRDefault="00E506D1" w:rsidP="00BF07F3">
            <w:pPr>
              <w:numPr>
                <w:ilvl w:val="0"/>
                <w:numId w:val="29"/>
              </w:numPr>
              <w:spacing w:line="257" w:lineRule="auto"/>
              <w:jc w:val="both"/>
              <w:rPr>
                <w:sz w:val="20"/>
                <w:szCs w:val="20"/>
              </w:rPr>
            </w:pPr>
            <w:r w:rsidRPr="00E60A0C">
              <w:rPr>
                <w:sz w:val="20"/>
                <w:szCs w:val="20"/>
              </w:rPr>
              <w:t>Ground Investigations</w:t>
            </w:r>
          </w:p>
          <w:p w14:paraId="1250B40A" w14:textId="77777777" w:rsidR="002C1867" w:rsidRDefault="00E506D1" w:rsidP="00E46AC2">
            <w:pPr>
              <w:numPr>
                <w:ilvl w:val="0"/>
                <w:numId w:val="29"/>
              </w:numPr>
              <w:spacing w:line="257" w:lineRule="auto"/>
              <w:jc w:val="both"/>
              <w:rPr>
                <w:sz w:val="20"/>
                <w:szCs w:val="20"/>
              </w:rPr>
            </w:pPr>
            <w:r w:rsidRPr="002C1867">
              <w:rPr>
                <w:sz w:val="20"/>
                <w:szCs w:val="20"/>
              </w:rPr>
              <w:t>Conservation Engineering / Architecture &amp; Heritage Impact assessments</w:t>
            </w:r>
          </w:p>
          <w:p w14:paraId="1E780A9F" w14:textId="77777777" w:rsidR="002C1867" w:rsidRDefault="00E506D1" w:rsidP="00E46AC2">
            <w:pPr>
              <w:numPr>
                <w:ilvl w:val="0"/>
                <w:numId w:val="29"/>
              </w:numPr>
              <w:spacing w:line="257" w:lineRule="auto"/>
              <w:jc w:val="both"/>
              <w:rPr>
                <w:sz w:val="20"/>
                <w:szCs w:val="20"/>
              </w:rPr>
            </w:pPr>
            <w:r w:rsidRPr="002C1867">
              <w:rPr>
                <w:sz w:val="20"/>
                <w:szCs w:val="20"/>
              </w:rPr>
              <w:t>Road Engineering / Road Safety Audits / Traffic Management Plans</w:t>
            </w:r>
          </w:p>
          <w:p w14:paraId="58BBE78C" w14:textId="77777777" w:rsidR="002C1867" w:rsidRDefault="00E506D1" w:rsidP="00E46AC2">
            <w:pPr>
              <w:numPr>
                <w:ilvl w:val="0"/>
                <w:numId w:val="29"/>
              </w:numPr>
              <w:spacing w:line="257" w:lineRule="auto"/>
              <w:jc w:val="both"/>
              <w:rPr>
                <w:sz w:val="20"/>
                <w:szCs w:val="20"/>
              </w:rPr>
            </w:pPr>
            <w:r w:rsidRPr="002C1867">
              <w:rPr>
                <w:sz w:val="20"/>
                <w:szCs w:val="20"/>
              </w:rPr>
              <w:t xml:space="preserve"> Road/Vehicle Restraint Systems</w:t>
            </w:r>
          </w:p>
          <w:p w14:paraId="19C7AD05" w14:textId="77777777" w:rsidR="002C1867" w:rsidRDefault="00E506D1" w:rsidP="00E46AC2">
            <w:pPr>
              <w:numPr>
                <w:ilvl w:val="0"/>
                <w:numId w:val="29"/>
              </w:numPr>
              <w:spacing w:line="257" w:lineRule="auto"/>
              <w:jc w:val="both"/>
              <w:rPr>
                <w:sz w:val="20"/>
                <w:szCs w:val="20"/>
              </w:rPr>
            </w:pPr>
            <w:r w:rsidRPr="002C1867">
              <w:rPr>
                <w:sz w:val="20"/>
                <w:szCs w:val="20"/>
              </w:rPr>
              <w:t xml:space="preserve"> Planning Consultants</w:t>
            </w:r>
          </w:p>
          <w:p w14:paraId="64B9CD6B" w14:textId="77793379" w:rsidR="00E46AC2" w:rsidRPr="00E46AC2" w:rsidRDefault="00E46AC2" w:rsidP="00E46AC2">
            <w:pPr>
              <w:numPr>
                <w:ilvl w:val="0"/>
                <w:numId w:val="29"/>
              </w:numPr>
              <w:spacing w:line="257" w:lineRule="auto"/>
              <w:jc w:val="both"/>
              <w:rPr>
                <w:sz w:val="20"/>
                <w:szCs w:val="20"/>
              </w:rPr>
            </w:pPr>
            <w:r w:rsidRPr="00E60A0C">
              <w:rPr>
                <w:sz w:val="20"/>
                <w:szCs w:val="20"/>
              </w:rPr>
              <w:t>PSDP Services</w:t>
            </w:r>
          </w:p>
          <w:p w14:paraId="10CEB69B" w14:textId="77777777" w:rsidR="00E506D1" w:rsidRDefault="00E506D1" w:rsidP="00E46AC2">
            <w:pPr>
              <w:numPr>
                <w:ilvl w:val="0"/>
                <w:numId w:val="29"/>
              </w:numPr>
              <w:spacing w:line="257" w:lineRule="auto"/>
              <w:jc w:val="both"/>
              <w:rPr>
                <w:sz w:val="20"/>
                <w:szCs w:val="20"/>
              </w:rPr>
            </w:pPr>
            <w:r w:rsidRPr="00E506D1">
              <w:rPr>
                <w:sz w:val="20"/>
                <w:szCs w:val="20"/>
              </w:rPr>
              <w:t xml:space="preserve"> Collaboration Platforms (</w:t>
            </w:r>
            <w:proofErr w:type="spellStart"/>
            <w:r w:rsidRPr="00E506D1">
              <w:rPr>
                <w:sz w:val="20"/>
                <w:szCs w:val="20"/>
              </w:rPr>
              <w:t>eg</w:t>
            </w:r>
            <w:proofErr w:type="spellEnd"/>
            <w:r w:rsidRPr="00E506D1">
              <w:rPr>
                <w:sz w:val="20"/>
                <w:szCs w:val="20"/>
              </w:rPr>
              <w:t xml:space="preserve"> Requirement Management (DOORS), document control (</w:t>
            </w:r>
            <w:proofErr w:type="spellStart"/>
            <w:r w:rsidRPr="00E506D1">
              <w:rPr>
                <w:sz w:val="20"/>
                <w:szCs w:val="20"/>
              </w:rPr>
              <w:t>ACConex</w:t>
            </w:r>
            <w:proofErr w:type="spellEnd"/>
            <w:r w:rsidRPr="00E506D1">
              <w:rPr>
                <w:sz w:val="20"/>
                <w:szCs w:val="20"/>
              </w:rPr>
              <w:t>) etc, construction management tool (Procore)</w:t>
            </w:r>
          </w:p>
          <w:p w14:paraId="2A760158" w14:textId="13A3CAF7" w:rsidR="00BF07F3" w:rsidRDefault="00BF07F3" w:rsidP="00E46AC2">
            <w:pPr>
              <w:numPr>
                <w:ilvl w:val="0"/>
                <w:numId w:val="29"/>
              </w:numPr>
              <w:spacing w:line="257" w:lineRule="auto"/>
              <w:jc w:val="both"/>
              <w:rPr>
                <w:sz w:val="20"/>
                <w:szCs w:val="20"/>
              </w:rPr>
            </w:pPr>
            <w:r>
              <w:rPr>
                <w:sz w:val="20"/>
                <w:szCs w:val="20"/>
              </w:rPr>
              <w:t>Supervise Contractors</w:t>
            </w:r>
          </w:p>
        </w:tc>
      </w:tr>
      <w:bookmarkEnd w:id="30"/>
      <w:tr w:rsidR="00E506D1" w14:paraId="61F6A700" w14:textId="77777777" w:rsidTr="00072B52">
        <w:tc>
          <w:tcPr>
            <w:tcW w:w="2405" w:type="dxa"/>
          </w:tcPr>
          <w:p w14:paraId="1C8FBBF5" w14:textId="619AC859"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Signalling, Electrical &amp; Telecommunications Consulting</w:t>
            </w:r>
          </w:p>
        </w:tc>
        <w:tc>
          <w:tcPr>
            <w:tcW w:w="6237" w:type="dxa"/>
          </w:tcPr>
          <w:p w14:paraId="6FCD3B9C" w14:textId="77777777" w:rsidR="00E60A0C" w:rsidRPr="00E60A0C" w:rsidRDefault="00E60A0C" w:rsidP="00E60A0C">
            <w:pPr>
              <w:spacing w:line="257" w:lineRule="auto"/>
              <w:jc w:val="both"/>
              <w:rPr>
                <w:sz w:val="20"/>
                <w:szCs w:val="20"/>
              </w:rPr>
            </w:pPr>
            <w:r w:rsidRPr="00E60A0C">
              <w:rPr>
                <w:sz w:val="20"/>
                <w:szCs w:val="20"/>
              </w:rPr>
              <w:t>Services may include:</w:t>
            </w:r>
          </w:p>
          <w:p w14:paraId="1A073141" w14:textId="77777777" w:rsidR="00E87F27" w:rsidRPr="00E87F27" w:rsidRDefault="00E87F27" w:rsidP="00E87F27">
            <w:pPr>
              <w:numPr>
                <w:ilvl w:val="0"/>
                <w:numId w:val="30"/>
              </w:numPr>
              <w:spacing w:line="257" w:lineRule="auto"/>
              <w:jc w:val="both"/>
              <w:rPr>
                <w:sz w:val="20"/>
                <w:szCs w:val="20"/>
              </w:rPr>
            </w:pPr>
            <w:r w:rsidRPr="00E87F27">
              <w:rPr>
                <w:sz w:val="20"/>
                <w:szCs w:val="20"/>
              </w:rPr>
              <w:t>Options &amp; feasibility studies, Design, Testing &amp; Commissioning, Training &amp; CPD and Standards development &amp; review, for Signalling, Telecommunications, Electrification-Traction and Electrification – Overhead Catenary System,</w:t>
            </w:r>
          </w:p>
          <w:p w14:paraId="20F958D7" w14:textId="77777777" w:rsidR="00E87F27" w:rsidRPr="00E87F27" w:rsidRDefault="00E87F27" w:rsidP="00E87F27">
            <w:pPr>
              <w:numPr>
                <w:ilvl w:val="0"/>
                <w:numId w:val="30"/>
              </w:numPr>
              <w:spacing w:line="257" w:lineRule="auto"/>
              <w:jc w:val="both"/>
              <w:rPr>
                <w:sz w:val="20"/>
                <w:szCs w:val="20"/>
              </w:rPr>
            </w:pPr>
            <w:r w:rsidRPr="00E87F27">
              <w:rPr>
                <w:sz w:val="20"/>
                <w:szCs w:val="20"/>
              </w:rPr>
              <w:t xml:space="preserve">Product Approvals, Failure Analysis, Incident Investigations, </w:t>
            </w:r>
          </w:p>
          <w:p w14:paraId="18D1FBDC" w14:textId="77777777" w:rsidR="00E87F27" w:rsidRPr="00E87F27" w:rsidRDefault="00E87F27" w:rsidP="00E87F27">
            <w:pPr>
              <w:numPr>
                <w:ilvl w:val="0"/>
                <w:numId w:val="30"/>
              </w:numPr>
              <w:spacing w:line="257" w:lineRule="auto"/>
              <w:jc w:val="both"/>
              <w:rPr>
                <w:sz w:val="20"/>
                <w:szCs w:val="20"/>
              </w:rPr>
            </w:pPr>
            <w:r w:rsidRPr="00E87F27">
              <w:rPr>
                <w:sz w:val="20"/>
                <w:szCs w:val="20"/>
              </w:rPr>
              <w:t>Notified Body (</w:t>
            </w:r>
            <w:proofErr w:type="spellStart"/>
            <w:r w:rsidRPr="00E87F27">
              <w:rPr>
                <w:sz w:val="20"/>
                <w:szCs w:val="20"/>
              </w:rPr>
              <w:t>NoBo</w:t>
            </w:r>
            <w:proofErr w:type="spellEnd"/>
            <w:r w:rsidRPr="00E87F27">
              <w:rPr>
                <w:sz w:val="20"/>
                <w:szCs w:val="20"/>
              </w:rPr>
              <w:t>), Designated Bodies (Debo), CSM Assessment Body (</w:t>
            </w:r>
            <w:proofErr w:type="spellStart"/>
            <w:r w:rsidRPr="00E87F27">
              <w:rPr>
                <w:sz w:val="20"/>
                <w:szCs w:val="20"/>
              </w:rPr>
              <w:t>AsBo</w:t>
            </w:r>
            <w:proofErr w:type="spellEnd"/>
            <w:r w:rsidRPr="00E87F27">
              <w:rPr>
                <w:sz w:val="20"/>
                <w:szCs w:val="20"/>
              </w:rPr>
              <w:t>), Independent Safety Assessor (ISA) Services,</w:t>
            </w:r>
          </w:p>
          <w:p w14:paraId="4AB7F2E6" w14:textId="77777777" w:rsidR="00E87F27" w:rsidRPr="00E87F27" w:rsidRDefault="00E87F27" w:rsidP="00E87F27">
            <w:pPr>
              <w:numPr>
                <w:ilvl w:val="0"/>
                <w:numId w:val="30"/>
              </w:numPr>
              <w:spacing w:line="257" w:lineRule="auto"/>
              <w:jc w:val="both"/>
              <w:rPr>
                <w:sz w:val="20"/>
                <w:szCs w:val="20"/>
              </w:rPr>
            </w:pPr>
            <w:r w:rsidRPr="00E87F27">
              <w:rPr>
                <w:sz w:val="20"/>
                <w:szCs w:val="20"/>
              </w:rPr>
              <w:t>Supplier Auditing, Risk Management, Project Management Supports, EMO &amp; EMC Supports,</w:t>
            </w:r>
          </w:p>
          <w:p w14:paraId="512A61CC" w14:textId="40164ED8" w:rsidR="00E506D1" w:rsidRPr="00E87F27" w:rsidRDefault="00E87F27" w:rsidP="00E87F27">
            <w:pPr>
              <w:numPr>
                <w:ilvl w:val="0"/>
                <w:numId w:val="30"/>
              </w:numPr>
              <w:spacing w:line="257" w:lineRule="auto"/>
              <w:jc w:val="both"/>
              <w:rPr>
                <w:sz w:val="20"/>
                <w:szCs w:val="20"/>
              </w:rPr>
            </w:pPr>
            <w:r w:rsidRPr="00E87F27">
              <w:rPr>
                <w:sz w:val="20"/>
                <w:szCs w:val="20"/>
              </w:rPr>
              <w:t>Railway Safety Assurance Services, Railway Safety Assurance Training, Multi Discipline Standards Development, Multi Discipline Design Supports.</w:t>
            </w:r>
          </w:p>
        </w:tc>
      </w:tr>
      <w:tr w:rsidR="00E506D1" w14:paraId="42853B13" w14:textId="77777777" w:rsidTr="00072B52">
        <w:tc>
          <w:tcPr>
            <w:tcW w:w="2405" w:type="dxa"/>
          </w:tcPr>
          <w:p w14:paraId="4E718750" w14:textId="65324C27"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Safety Consulting</w:t>
            </w:r>
          </w:p>
        </w:tc>
        <w:tc>
          <w:tcPr>
            <w:tcW w:w="6237" w:type="dxa"/>
          </w:tcPr>
          <w:p w14:paraId="35EB9652" w14:textId="77777777" w:rsidR="00E60A0C" w:rsidRPr="00E60A0C" w:rsidRDefault="00E60A0C" w:rsidP="00E60A0C">
            <w:pPr>
              <w:spacing w:line="257" w:lineRule="auto"/>
              <w:jc w:val="both"/>
              <w:rPr>
                <w:sz w:val="20"/>
                <w:szCs w:val="20"/>
              </w:rPr>
            </w:pPr>
            <w:r w:rsidRPr="00E60A0C">
              <w:rPr>
                <w:sz w:val="20"/>
                <w:szCs w:val="20"/>
              </w:rPr>
              <w:t>Services may include:</w:t>
            </w:r>
          </w:p>
          <w:p w14:paraId="29F29A36" w14:textId="77777777" w:rsidR="00E60A0C" w:rsidRPr="00E60A0C" w:rsidRDefault="00E60A0C" w:rsidP="00E60A0C">
            <w:pPr>
              <w:numPr>
                <w:ilvl w:val="0"/>
                <w:numId w:val="31"/>
              </w:numPr>
              <w:spacing w:line="257" w:lineRule="auto"/>
              <w:jc w:val="both"/>
              <w:rPr>
                <w:sz w:val="20"/>
                <w:szCs w:val="20"/>
              </w:rPr>
            </w:pPr>
            <w:r w:rsidRPr="00E60A0C">
              <w:rPr>
                <w:sz w:val="20"/>
                <w:szCs w:val="20"/>
              </w:rPr>
              <w:t>Development of safety strategies and management systems (SMS)</w:t>
            </w:r>
          </w:p>
          <w:p w14:paraId="5B12DBF6" w14:textId="69A46697" w:rsidR="00E60A0C" w:rsidRPr="00E60A0C" w:rsidRDefault="00E60A0C" w:rsidP="00E60A0C">
            <w:pPr>
              <w:numPr>
                <w:ilvl w:val="0"/>
                <w:numId w:val="31"/>
              </w:numPr>
              <w:spacing w:line="257" w:lineRule="auto"/>
              <w:jc w:val="both"/>
              <w:rPr>
                <w:sz w:val="20"/>
                <w:szCs w:val="20"/>
              </w:rPr>
            </w:pPr>
            <w:r w:rsidRPr="00E60A0C">
              <w:rPr>
                <w:sz w:val="20"/>
                <w:szCs w:val="20"/>
              </w:rPr>
              <w:t xml:space="preserve">Hazard identification and risk assessment processes </w:t>
            </w:r>
          </w:p>
          <w:p w14:paraId="7D8D5E1B" w14:textId="77777777" w:rsidR="00E60A0C" w:rsidRPr="00E60A0C" w:rsidRDefault="00E60A0C" w:rsidP="00E60A0C">
            <w:pPr>
              <w:numPr>
                <w:ilvl w:val="0"/>
                <w:numId w:val="31"/>
              </w:numPr>
              <w:spacing w:line="257" w:lineRule="auto"/>
              <w:jc w:val="both"/>
              <w:rPr>
                <w:sz w:val="20"/>
                <w:szCs w:val="20"/>
              </w:rPr>
            </w:pPr>
            <w:r w:rsidRPr="00E60A0C">
              <w:rPr>
                <w:sz w:val="20"/>
                <w:szCs w:val="20"/>
              </w:rPr>
              <w:t>Safety assurance documentation and independent reviews</w:t>
            </w:r>
          </w:p>
          <w:p w14:paraId="336027AC" w14:textId="77777777" w:rsidR="00E60A0C" w:rsidRPr="00E60A0C" w:rsidRDefault="00E60A0C" w:rsidP="00E60A0C">
            <w:pPr>
              <w:numPr>
                <w:ilvl w:val="0"/>
                <w:numId w:val="31"/>
              </w:numPr>
              <w:spacing w:line="257" w:lineRule="auto"/>
              <w:jc w:val="both"/>
              <w:rPr>
                <w:sz w:val="20"/>
                <w:szCs w:val="20"/>
              </w:rPr>
            </w:pPr>
            <w:r w:rsidRPr="00E60A0C">
              <w:rPr>
                <w:sz w:val="20"/>
                <w:szCs w:val="20"/>
              </w:rPr>
              <w:t>Preparation of safety cases for infrastructure, rolling stock, or operations</w:t>
            </w:r>
          </w:p>
          <w:p w14:paraId="0ADEC0B0" w14:textId="77777777" w:rsidR="00E60A0C" w:rsidRPr="00E60A0C" w:rsidRDefault="00E60A0C" w:rsidP="00E60A0C">
            <w:pPr>
              <w:numPr>
                <w:ilvl w:val="0"/>
                <w:numId w:val="31"/>
              </w:numPr>
              <w:spacing w:line="257" w:lineRule="auto"/>
              <w:jc w:val="both"/>
              <w:rPr>
                <w:sz w:val="20"/>
                <w:szCs w:val="20"/>
              </w:rPr>
            </w:pPr>
            <w:r w:rsidRPr="00E60A0C">
              <w:rPr>
                <w:sz w:val="20"/>
                <w:szCs w:val="20"/>
              </w:rPr>
              <w:t>Regulatory interface and support for safety accreditation</w:t>
            </w:r>
          </w:p>
          <w:p w14:paraId="1E92D331" w14:textId="77777777" w:rsidR="00E60A0C" w:rsidRPr="00E60A0C" w:rsidRDefault="00E60A0C" w:rsidP="00E60A0C">
            <w:pPr>
              <w:numPr>
                <w:ilvl w:val="0"/>
                <w:numId w:val="31"/>
              </w:numPr>
              <w:spacing w:line="257" w:lineRule="auto"/>
              <w:jc w:val="both"/>
              <w:rPr>
                <w:sz w:val="20"/>
                <w:szCs w:val="20"/>
              </w:rPr>
            </w:pPr>
            <w:r w:rsidRPr="00E60A0C">
              <w:rPr>
                <w:sz w:val="20"/>
                <w:szCs w:val="20"/>
              </w:rPr>
              <w:t>Human factors and operational safety integration</w:t>
            </w:r>
          </w:p>
          <w:p w14:paraId="7460D982" w14:textId="77777777" w:rsidR="00E506D1" w:rsidRDefault="00E506D1" w:rsidP="00CF17A2">
            <w:pPr>
              <w:spacing w:line="257" w:lineRule="auto"/>
              <w:jc w:val="both"/>
              <w:rPr>
                <w:sz w:val="20"/>
                <w:szCs w:val="20"/>
              </w:rPr>
            </w:pPr>
          </w:p>
        </w:tc>
      </w:tr>
      <w:tr w:rsidR="00E506D1" w14:paraId="6CDF47BD" w14:textId="77777777" w:rsidTr="00072B52">
        <w:tc>
          <w:tcPr>
            <w:tcW w:w="2405" w:type="dxa"/>
          </w:tcPr>
          <w:p w14:paraId="0C3822A5" w14:textId="0D5468E7"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lastRenderedPageBreak/>
              <w:t>System Integration &amp; Safety Assurance</w:t>
            </w:r>
          </w:p>
        </w:tc>
        <w:tc>
          <w:tcPr>
            <w:tcW w:w="6237" w:type="dxa"/>
          </w:tcPr>
          <w:p w14:paraId="7780E9FF" w14:textId="77777777" w:rsidR="00E60A0C" w:rsidRPr="00E60A0C" w:rsidRDefault="00E60A0C" w:rsidP="00E60A0C">
            <w:pPr>
              <w:spacing w:line="257" w:lineRule="auto"/>
              <w:jc w:val="both"/>
              <w:rPr>
                <w:sz w:val="20"/>
                <w:szCs w:val="20"/>
              </w:rPr>
            </w:pPr>
            <w:r w:rsidRPr="00E60A0C">
              <w:rPr>
                <w:sz w:val="20"/>
                <w:szCs w:val="20"/>
              </w:rPr>
              <w:t>Services may include:</w:t>
            </w:r>
          </w:p>
          <w:p w14:paraId="279DC4B0" w14:textId="77777777" w:rsidR="00E60A0C" w:rsidRPr="00E60A0C" w:rsidRDefault="00E60A0C" w:rsidP="00E60A0C">
            <w:pPr>
              <w:numPr>
                <w:ilvl w:val="0"/>
                <w:numId w:val="32"/>
              </w:numPr>
              <w:spacing w:line="257" w:lineRule="auto"/>
              <w:jc w:val="both"/>
              <w:rPr>
                <w:sz w:val="20"/>
                <w:szCs w:val="20"/>
              </w:rPr>
            </w:pPr>
            <w:r w:rsidRPr="00E60A0C">
              <w:rPr>
                <w:sz w:val="20"/>
                <w:szCs w:val="20"/>
              </w:rPr>
              <w:t>Integration of complex rail systems (track, signalling, power, comms, rolling stock)</w:t>
            </w:r>
          </w:p>
          <w:p w14:paraId="6A8F60E3" w14:textId="77777777" w:rsidR="00E60A0C" w:rsidRPr="00E60A0C" w:rsidRDefault="00E60A0C" w:rsidP="00E60A0C">
            <w:pPr>
              <w:numPr>
                <w:ilvl w:val="0"/>
                <w:numId w:val="32"/>
              </w:numPr>
              <w:spacing w:line="257" w:lineRule="auto"/>
              <w:jc w:val="both"/>
              <w:rPr>
                <w:sz w:val="20"/>
                <w:szCs w:val="20"/>
              </w:rPr>
            </w:pPr>
            <w:r w:rsidRPr="00E60A0C">
              <w:rPr>
                <w:sz w:val="20"/>
                <w:szCs w:val="20"/>
              </w:rPr>
              <w:t>Requirements management and interface control</w:t>
            </w:r>
          </w:p>
          <w:p w14:paraId="1984D336" w14:textId="77777777" w:rsidR="00E60A0C" w:rsidRPr="00E60A0C" w:rsidRDefault="00E60A0C" w:rsidP="00E60A0C">
            <w:pPr>
              <w:numPr>
                <w:ilvl w:val="0"/>
                <w:numId w:val="32"/>
              </w:numPr>
              <w:spacing w:line="257" w:lineRule="auto"/>
              <w:jc w:val="both"/>
              <w:rPr>
                <w:sz w:val="20"/>
                <w:szCs w:val="20"/>
              </w:rPr>
            </w:pPr>
            <w:r w:rsidRPr="00E60A0C">
              <w:rPr>
                <w:sz w:val="20"/>
                <w:szCs w:val="20"/>
              </w:rPr>
              <w:t>Verification and validation (V&amp;V) management</w:t>
            </w:r>
          </w:p>
          <w:p w14:paraId="17A783EE" w14:textId="77777777" w:rsidR="00E60A0C" w:rsidRPr="00E60A0C" w:rsidRDefault="00E60A0C" w:rsidP="00E60A0C">
            <w:pPr>
              <w:numPr>
                <w:ilvl w:val="0"/>
                <w:numId w:val="32"/>
              </w:numPr>
              <w:spacing w:line="257" w:lineRule="auto"/>
              <w:jc w:val="both"/>
              <w:rPr>
                <w:sz w:val="20"/>
                <w:szCs w:val="20"/>
              </w:rPr>
            </w:pPr>
            <w:r w:rsidRPr="00E60A0C">
              <w:rPr>
                <w:sz w:val="20"/>
                <w:szCs w:val="20"/>
              </w:rPr>
              <w:t>RAMS (Reliability, Availability, Maintainability, Safety) analysis</w:t>
            </w:r>
          </w:p>
          <w:p w14:paraId="6F4D67D2" w14:textId="77777777" w:rsidR="002C1867" w:rsidRDefault="00E60A0C" w:rsidP="00E506D1">
            <w:pPr>
              <w:numPr>
                <w:ilvl w:val="0"/>
                <w:numId w:val="32"/>
              </w:numPr>
              <w:spacing w:line="257" w:lineRule="auto"/>
              <w:jc w:val="both"/>
              <w:rPr>
                <w:sz w:val="20"/>
                <w:szCs w:val="20"/>
              </w:rPr>
            </w:pPr>
            <w:r w:rsidRPr="00E60A0C">
              <w:rPr>
                <w:sz w:val="20"/>
                <w:szCs w:val="20"/>
              </w:rPr>
              <w:t>System-level testing and assurance reporting</w:t>
            </w:r>
          </w:p>
          <w:p w14:paraId="2555E286" w14:textId="77777777" w:rsidR="002C1867" w:rsidRDefault="00E506D1" w:rsidP="00E93EA6">
            <w:pPr>
              <w:numPr>
                <w:ilvl w:val="0"/>
                <w:numId w:val="32"/>
              </w:numPr>
              <w:spacing w:line="257" w:lineRule="auto"/>
              <w:jc w:val="both"/>
              <w:rPr>
                <w:sz w:val="20"/>
                <w:szCs w:val="20"/>
              </w:rPr>
            </w:pPr>
            <w:r w:rsidRPr="002C1867">
              <w:rPr>
                <w:sz w:val="20"/>
                <w:szCs w:val="20"/>
              </w:rPr>
              <w:t xml:space="preserve">Systems Requirements Management </w:t>
            </w:r>
          </w:p>
          <w:p w14:paraId="2914E6A0" w14:textId="21E06111" w:rsidR="002C1867" w:rsidRDefault="002C1867" w:rsidP="00E93EA6">
            <w:pPr>
              <w:numPr>
                <w:ilvl w:val="0"/>
                <w:numId w:val="32"/>
              </w:numPr>
              <w:spacing w:line="257" w:lineRule="auto"/>
              <w:jc w:val="both"/>
              <w:rPr>
                <w:sz w:val="20"/>
                <w:szCs w:val="20"/>
              </w:rPr>
            </w:pPr>
            <w:r w:rsidRPr="002C1867">
              <w:rPr>
                <w:sz w:val="20"/>
                <w:szCs w:val="20"/>
              </w:rPr>
              <w:t>Systems modelling</w:t>
            </w:r>
          </w:p>
          <w:p w14:paraId="2C60C2F6" w14:textId="77777777" w:rsidR="002C1867" w:rsidRDefault="00E506D1" w:rsidP="00E506D1">
            <w:pPr>
              <w:numPr>
                <w:ilvl w:val="0"/>
                <w:numId w:val="32"/>
              </w:numPr>
              <w:spacing w:line="257" w:lineRule="auto"/>
              <w:jc w:val="both"/>
              <w:rPr>
                <w:sz w:val="20"/>
                <w:szCs w:val="20"/>
              </w:rPr>
            </w:pPr>
            <w:r w:rsidRPr="002C1867">
              <w:rPr>
                <w:sz w:val="20"/>
                <w:szCs w:val="20"/>
              </w:rPr>
              <w:t>Electromagnetic Compatibility</w:t>
            </w:r>
          </w:p>
          <w:p w14:paraId="6095C624" w14:textId="294370CC" w:rsidR="00E506D1" w:rsidRPr="002C1867" w:rsidRDefault="00E506D1" w:rsidP="002C1867">
            <w:pPr>
              <w:spacing w:line="257" w:lineRule="auto"/>
              <w:ind w:left="720"/>
              <w:jc w:val="both"/>
              <w:rPr>
                <w:sz w:val="20"/>
                <w:szCs w:val="20"/>
              </w:rPr>
            </w:pPr>
          </w:p>
        </w:tc>
      </w:tr>
      <w:tr w:rsidR="002567BF" w14:paraId="01FDE21E" w14:textId="77777777" w:rsidTr="00072B52">
        <w:tc>
          <w:tcPr>
            <w:tcW w:w="2405" w:type="dxa"/>
          </w:tcPr>
          <w:p w14:paraId="656AED7B" w14:textId="56A15596" w:rsidR="002567BF" w:rsidRPr="00302425" w:rsidRDefault="002567BF" w:rsidP="00302425">
            <w:pPr>
              <w:pStyle w:val="ListParagraph"/>
              <w:numPr>
                <w:ilvl w:val="0"/>
                <w:numId w:val="38"/>
              </w:numPr>
              <w:spacing w:line="257" w:lineRule="auto"/>
              <w:jc w:val="both"/>
              <w:rPr>
                <w:sz w:val="20"/>
                <w:szCs w:val="20"/>
              </w:rPr>
            </w:pPr>
            <w:r w:rsidRPr="00302425">
              <w:rPr>
                <w:sz w:val="20"/>
                <w:szCs w:val="20"/>
              </w:rPr>
              <w:t>Rolling Stock</w:t>
            </w:r>
          </w:p>
        </w:tc>
        <w:tc>
          <w:tcPr>
            <w:tcW w:w="6237" w:type="dxa"/>
          </w:tcPr>
          <w:p w14:paraId="18F001F4" w14:textId="7F756A42" w:rsidR="00534E10" w:rsidRDefault="00E60A0C" w:rsidP="00E60A0C">
            <w:pPr>
              <w:spacing w:line="257" w:lineRule="auto"/>
              <w:jc w:val="both"/>
              <w:rPr>
                <w:sz w:val="20"/>
                <w:szCs w:val="20"/>
              </w:rPr>
            </w:pPr>
            <w:r w:rsidRPr="00E60A0C">
              <w:rPr>
                <w:sz w:val="20"/>
                <w:szCs w:val="20"/>
              </w:rPr>
              <w:t>Services may include:</w:t>
            </w:r>
          </w:p>
          <w:p w14:paraId="73254E13"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Digital and Data Services (Cloud Storage, Wi-Fi /Cellular, Cyber security)</w:t>
            </w:r>
          </w:p>
          <w:p w14:paraId="793125BC"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Condition Monitoring and Data analytic services (</w:t>
            </w:r>
            <w:proofErr w:type="spellStart"/>
            <w:r w:rsidRPr="00534E10">
              <w:rPr>
                <w:sz w:val="20"/>
                <w:szCs w:val="20"/>
              </w:rPr>
              <w:t>FleetONE</w:t>
            </w:r>
            <w:proofErr w:type="spellEnd"/>
            <w:r w:rsidRPr="00534E10">
              <w:rPr>
                <w:sz w:val="20"/>
                <w:szCs w:val="20"/>
              </w:rPr>
              <w:t xml:space="preserve">, </w:t>
            </w:r>
            <w:proofErr w:type="spellStart"/>
            <w:r w:rsidRPr="00534E10">
              <w:rPr>
                <w:sz w:val="20"/>
                <w:szCs w:val="20"/>
              </w:rPr>
              <w:t>Nexala</w:t>
            </w:r>
            <w:proofErr w:type="spellEnd"/>
            <w:r w:rsidRPr="00534E10">
              <w:rPr>
                <w:sz w:val="20"/>
                <w:szCs w:val="20"/>
              </w:rPr>
              <w:t>)</w:t>
            </w:r>
          </w:p>
          <w:p w14:paraId="6D81A0CB"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Safety Compliance, Certifications and Training</w:t>
            </w:r>
          </w:p>
          <w:p w14:paraId="2102838F"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Depot Equipment and Services (Maintenance planning, depot layout integration, lifecycle cost analysis, sanitation services, expansions, retooling, operations outsourcing)</w:t>
            </w:r>
          </w:p>
          <w:p w14:paraId="787DC981"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Consumables and Spare Parts Analysis and Testing</w:t>
            </w:r>
          </w:p>
          <w:p w14:paraId="0CA861C9"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Refurbishment and modernisation (interior and exterior refit, digital retrofit, PIS and ETCS upgrades)</w:t>
            </w:r>
          </w:p>
          <w:p w14:paraId="32BC22AE"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Overhaul / Repair of Rolling Stock Components and Systems</w:t>
            </w:r>
          </w:p>
          <w:p w14:paraId="768B2BB3"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Technical Consultation (FEA analysis, Component/system design, EMC testing, Fire safety analysis and assessment, Hazard identification, standard compliance, risk assessment)</w:t>
            </w:r>
          </w:p>
          <w:p w14:paraId="54185E99"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Project Management Support</w:t>
            </w:r>
          </w:p>
          <w:p w14:paraId="45F1F510"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Chemical Analysis and Support</w:t>
            </w:r>
          </w:p>
          <w:p w14:paraId="6E534CB6"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Analysis, Evaluation and Testing of Rolling stock parts and systems (e.g. traction system, door systems, braking systems, battery systems, HVAC, vehicle structures, train control systems etc)</w:t>
            </w:r>
          </w:p>
          <w:p w14:paraId="0CB2E386"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Investigation and analysis of operational procedures and systems</w:t>
            </w:r>
          </w:p>
          <w:p w14:paraId="45CF3377"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Interface management between rolling stock and infrastructure (gauging, platform height, power systems)</w:t>
            </w:r>
          </w:p>
          <w:p w14:paraId="38F64761"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End of life disposal and recycling services</w:t>
            </w:r>
          </w:p>
          <w:p w14:paraId="5B1D2456"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Compliance with performance standards</w:t>
            </w:r>
          </w:p>
          <w:p w14:paraId="0D12344E"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Waste Disposal Services</w:t>
            </w:r>
          </w:p>
          <w:p w14:paraId="2FECB8CB" w14:textId="61622429"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Fleet Supply and long-term maintenance</w:t>
            </w:r>
          </w:p>
          <w:p w14:paraId="522574C7" w14:textId="77777777" w:rsidR="002567BF" w:rsidRPr="00E506D1" w:rsidRDefault="002567BF" w:rsidP="00534E10">
            <w:pPr>
              <w:spacing w:line="257" w:lineRule="auto"/>
              <w:jc w:val="both"/>
              <w:rPr>
                <w:sz w:val="20"/>
                <w:szCs w:val="20"/>
              </w:rPr>
            </w:pPr>
          </w:p>
        </w:tc>
      </w:tr>
      <w:tr w:rsidR="00E506D1" w14:paraId="7809DCC7" w14:textId="77777777" w:rsidTr="00072B52">
        <w:tc>
          <w:tcPr>
            <w:tcW w:w="2405" w:type="dxa"/>
          </w:tcPr>
          <w:p w14:paraId="4CD016BE" w14:textId="1C5E5F98"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Commercial &amp; Contractual Management Services</w:t>
            </w:r>
          </w:p>
        </w:tc>
        <w:tc>
          <w:tcPr>
            <w:tcW w:w="6237" w:type="dxa"/>
          </w:tcPr>
          <w:p w14:paraId="7B4C99CE" w14:textId="77777777" w:rsidR="00E60A0C" w:rsidRPr="00E60A0C" w:rsidRDefault="00E60A0C" w:rsidP="00E60A0C">
            <w:pPr>
              <w:spacing w:line="257" w:lineRule="auto"/>
              <w:jc w:val="both"/>
              <w:rPr>
                <w:sz w:val="20"/>
                <w:szCs w:val="20"/>
              </w:rPr>
            </w:pPr>
            <w:r w:rsidRPr="00E60A0C">
              <w:rPr>
                <w:sz w:val="20"/>
                <w:szCs w:val="20"/>
              </w:rPr>
              <w:t>Services may include:</w:t>
            </w:r>
          </w:p>
          <w:p w14:paraId="73FBD8BD" w14:textId="77777777" w:rsidR="00991252" w:rsidRDefault="00991252" w:rsidP="00991252">
            <w:pPr>
              <w:numPr>
                <w:ilvl w:val="0"/>
                <w:numId w:val="34"/>
              </w:numPr>
              <w:spacing w:line="257" w:lineRule="auto"/>
              <w:jc w:val="both"/>
              <w:rPr>
                <w:sz w:val="20"/>
                <w:szCs w:val="20"/>
              </w:rPr>
            </w:pPr>
            <w:r w:rsidRPr="00E60A0C">
              <w:rPr>
                <w:sz w:val="20"/>
                <w:szCs w:val="20"/>
              </w:rPr>
              <w:t>Procurement strategy development</w:t>
            </w:r>
          </w:p>
          <w:p w14:paraId="1FB6CD43" w14:textId="77777777" w:rsidR="00991252" w:rsidRPr="00E60A0C" w:rsidRDefault="00991252" w:rsidP="00991252">
            <w:pPr>
              <w:numPr>
                <w:ilvl w:val="0"/>
                <w:numId w:val="34"/>
              </w:numPr>
              <w:spacing w:line="257" w:lineRule="auto"/>
              <w:jc w:val="both"/>
              <w:rPr>
                <w:sz w:val="20"/>
                <w:szCs w:val="20"/>
              </w:rPr>
            </w:pPr>
            <w:r>
              <w:rPr>
                <w:sz w:val="20"/>
                <w:szCs w:val="20"/>
              </w:rPr>
              <w:t>Preparation of tender documentation and evaluation support</w:t>
            </w:r>
          </w:p>
          <w:p w14:paraId="42ED4DE5" w14:textId="77777777" w:rsidR="00991252" w:rsidRPr="00E60A0C" w:rsidRDefault="00991252" w:rsidP="00991252">
            <w:pPr>
              <w:numPr>
                <w:ilvl w:val="0"/>
                <w:numId w:val="34"/>
              </w:numPr>
              <w:spacing w:line="257" w:lineRule="auto"/>
              <w:jc w:val="both"/>
              <w:rPr>
                <w:sz w:val="20"/>
                <w:szCs w:val="20"/>
              </w:rPr>
            </w:pPr>
            <w:r w:rsidRPr="00E60A0C">
              <w:rPr>
                <w:sz w:val="20"/>
                <w:szCs w:val="20"/>
              </w:rPr>
              <w:lastRenderedPageBreak/>
              <w:t>Cost estimation</w:t>
            </w:r>
            <w:r>
              <w:rPr>
                <w:sz w:val="20"/>
                <w:szCs w:val="20"/>
              </w:rPr>
              <w:t xml:space="preserve"> services</w:t>
            </w:r>
            <w:r w:rsidRPr="00E60A0C">
              <w:rPr>
                <w:sz w:val="20"/>
                <w:szCs w:val="20"/>
              </w:rPr>
              <w:t xml:space="preserve">, </w:t>
            </w:r>
            <w:r>
              <w:rPr>
                <w:sz w:val="20"/>
                <w:szCs w:val="20"/>
              </w:rPr>
              <w:t xml:space="preserve">commercial risk assessments, </w:t>
            </w:r>
            <w:r w:rsidRPr="00E60A0C">
              <w:rPr>
                <w:sz w:val="20"/>
                <w:szCs w:val="20"/>
              </w:rPr>
              <w:t>benchmarking, and whole-of-life cost modelling</w:t>
            </w:r>
          </w:p>
          <w:p w14:paraId="24D219C4" w14:textId="77777777" w:rsidR="00991252" w:rsidRPr="00E60A0C" w:rsidRDefault="00991252" w:rsidP="00991252">
            <w:pPr>
              <w:numPr>
                <w:ilvl w:val="0"/>
                <w:numId w:val="34"/>
              </w:numPr>
              <w:spacing w:line="257" w:lineRule="auto"/>
              <w:jc w:val="both"/>
              <w:rPr>
                <w:sz w:val="20"/>
                <w:szCs w:val="20"/>
              </w:rPr>
            </w:pPr>
            <w:r w:rsidRPr="00E60A0C">
              <w:rPr>
                <w:sz w:val="20"/>
                <w:szCs w:val="20"/>
              </w:rPr>
              <w:t xml:space="preserve">Contract drafting, negotiation, and </w:t>
            </w:r>
            <w:r>
              <w:rPr>
                <w:sz w:val="20"/>
                <w:szCs w:val="20"/>
              </w:rPr>
              <w:t>administration (e.g. NEC, FIDIC, PWC).</w:t>
            </w:r>
            <w:r w:rsidRPr="00E60A0C">
              <w:rPr>
                <w:sz w:val="20"/>
                <w:szCs w:val="20"/>
              </w:rPr>
              <w:t xml:space="preserve"> </w:t>
            </w:r>
          </w:p>
          <w:p w14:paraId="2B334A4C" w14:textId="77777777" w:rsidR="00991252" w:rsidRPr="00E60A0C" w:rsidRDefault="00991252" w:rsidP="00991252">
            <w:pPr>
              <w:numPr>
                <w:ilvl w:val="0"/>
                <w:numId w:val="34"/>
              </w:numPr>
              <w:spacing w:line="257" w:lineRule="auto"/>
              <w:jc w:val="both"/>
              <w:rPr>
                <w:sz w:val="20"/>
                <w:szCs w:val="20"/>
              </w:rPr>
            </w:pPr>
            <w:r w:rsidRPr="00E60A0C">
              <w:rPr>
                <w:sz w:val="20"/>
                <w:szCs w:val="20"/>
              </w:rPr>
              <w:t>Claims preparation/assessment, variation management, and dispute resolution</w:t>
            </w:r>
          </w:p>
          <w:p w14:paraId="69B61422" w14:textId="6E264B0F" w:rsidR="00991252" w:rsidRDefault="00991252" w:rsidP="00991252">
            <w:pPr>
              <w:numPr>
                <w:ilvl w:val="0"/>
                <w:numId w:val="34"/>
              </w:numPr>
              <w:spacing w:line="257" w:lineRule="auto"/>
              <w:jc w:val="both"/>
              <w:rPr>
                <w:sz w:val="20"/>
                <w:szCs w:val="20"/>
              </w:rPr>
            </w:pPr>
            <w:r w:rsidRPr="00E60A0C">
              <w:rPr>
                <w:sz w:val="20"/>
                <w:szCs w:val="20"/>
              </w:rPr>
              <w:t>Independent commercial reviews</w:t>
            </w:r>
            <w:r>
              <w:rPr>
                <w:sz w:val="20"/>
                <w:szCs w:val="20"/>
              </w:rPr>
              <w:t xml:space="preserve">, </w:t>
            </w:r>
            <w:r w:rsidRPr="00E60A0C">
              <w:rPr>
                <w:sz w:val="20"/>
                <w:szCs w:val="20"/>
              </w:rPr>
              <w:t>and value engineering</w:t>
            </w:r>
          </w:p>
          <w:p w14:paraId="092F43FB" w14:textId="77777777" w:rsidR="00991252" w:rsidRDefault="00991252" w:rsidP="00991252">
            <w:pPr>
              <w:numPr>
                <w:ilvl w:val="0"/>
                <w:numId w:val="34"/>
              </w:numPr>
              <w:spacing w:line="257" w:lineRule="auto"/>
              <w:jc w:val="both"/>
              <w:rPr>
                <w:sz w:val="20"/>
                <w:szCs w:val="20"/>
              </w:rPr>
            </w:pPr>
            <w:r w:rsidRPr="002C1867">
              <w:rPr>
                <w:sz w:val="20"/>
                <w:szCs w:val="20"/>
              </w:rPr>
              <w:t xml:space="preserve">Cost Peer Reviews </w:t>
            </w:r>
          </w:p>
          <w:p w14:paraId="754FAFAC" w14:textId="77777777" w:rsidR="00991252" w:rsidRDefault="00991252" w:rsidP="00991252">
            <w:pPr>
              <w:numPr>
                <w:ilvl w:val="0"/>
                <w:numId w:val="34"/>
              </w:numPr>
              <w:spacing w:line="257" w:lineRule="auto"/>
              <w:jc w:val="both"/>
              <w:rPr>
                <w:sz w:val="20"/>
                <w:szCs w:val="20"/>
              </w:rPr>
            </w:pPr>
            <w:r>
              <w:rPr>
                <w:sz w:val="20"/>
                <w:szCs w:val="20"/>
              </w:rPr>
              <w:t xml:space="preserve">Preparation and administration of </w:t>
            </w:r>
            <w:r w:rsidRPr="002C1867">
              <w:rPr>
                <w:sz w:val="20"/>
                <w:szCs w:val="20"/>
              </w:rPr>
              <w:t>Bills of Quantities</w:t>
            </w:r>
          </w:p>
          <w:p w14:paraId="0D13623B" w14:textId="77777777" w:rsidR="00991252" w:rsidRDefault="00991252" w:rsidP="00991252">
            <w:pPr>
              <w:numPr>
                <w:ilvl w:val="0"/>
                <w:numId w:val="34"/>
              </w:numPr>
              <w:spacing w:line="257" w:lineRule="auto"/>
              <w:jc w:val="both"/>
              <w:rPr>
                <w:sz w:val="20"/>
                <w:szCs w:val="20"/>
              </w:rPr>
            </w:pPr>
            <w:r w:rsidRPr="00E506D1">
              <w:rPr>
                <w:sz w:val="20"/>
                <w:szCs w:val="20"/>
              </w:rPr>
              <w:t xml:space="preserve"> Contractual Compliance Auditing</w:t>
            </w:r>
          </w:p>
          <w:p w14:paraId="6605653E" w14:textId="02315400" w:rsidR="002C1867" w:rsidRDefault="002C1867" w:rsidP="00991252">
            <w:pPr>
              <w:spacing w:line="257" w:lineRule="auto"/>
              <w:ind w:left="360"/>
              <w:jc w:val="both"/>
              <w:rPr>
                <w:sz w:val="20"/>
                <w:szCs w:val="20"/>
              </w:rPr>
            </w:pPr>
          </w:p>
        </w:tc>
      </w:tr>
      <w:tr w:rsidR="002567BF" w14:paraId="600EF22E" w14:textId="77777777" w:rsidTr="00072B52">
        <w:tc>
          <w:tcPr>
            <w:tcW w:w="2405" w:type="dxa"/>
          </w:tcPr>
          <w:p w14:paraId="722FED1D" w14:textId="58D193D1" w:rsidR="002567BF" w:rsidRPr="00302425" w:rsidRDefault="002567BF" w:rsidP="00302425">
            <w:pPr>
              <w:pStyle w:val="ListParagraph"/>
              <w:numPr>
                <w:ilvl w:val="0"/>
                <w:numId w:val="38"/>
              </w:numPr>
              <w:spacing w:line="257" w:lineRule="auto"/>
              <w:jc w:val="both"/>
              <w:rPr>
                <w:sz w:val="20"/>
                <w:szCs w:val="20"/>
              </w:rPr>
            </w:pPr>
            <w:r w:rsidRPr="00302425">
              <w:rPr>
                <w:sz w:val="20"/>
                <w:szCs w:val="20"/>
              </w:rPr>
              <w:lastRenderedPageBreak/>
              <w:t>Rail Operations</w:t>
            </w:r>
          </w:p>
        </w:tc>
        <w:tc>
          <w:tcPr>
            <w:tcW w:w="6237" w:type="dxa"/>
          </w:tcPr>
          <w:p w14:paraId="20306D02" w14:textId="77777777" w:rsidR="00E60A0C" w:rsidRPr="00E60A0C" w:rsidRDefault="00E60A0C" w:rsidP="00E60A0C">
            <w:pPr>
              <w:spacing w:line="257" w:lineRule="auto"/>
              <w:jc w:val="both"/>
              <w:rPr>
                <w:sz w:val="20"/>
                <w:szCs w:val="20"/>
              </w:rPr>
            </w:pPr>
            <w:r w:rsidRPr="00E60A0C">
              <w:rPr>
                <w:sz w:val="20"/>
                <w:szCs w:val="20"/>
              </w:rPr>
              <w:t>Services may include:</w:t>
            </w:r>
          </w:p>
          <w:p w14:paraId="7CD29DFF" w14:textId="07A9FF8C" w:rsidR="00E60A0C" w:rsidRPr="00E60A0C" w:rsidRDefault="00E60A0C" w:rsidP="00E60A0C">
            <w:pPr>
              <w:numPr>
                <w:ilvl w:val="0"/>
                <w:numId w:val="35"/>
              </w:numPr>
              <w:spacing w:line="257" w:lineRule="auto"/>
              <w:jc w:val="both"/>
              <w:rPr>
                <w:sz w:val="20"/>
                <w:szCs w:val="20"/>
              </w:rPr>
            </w:pPr>
            <w:r w:rsidRPr="00E60A0C">
              <w:rPr>
                <w:sz w:val="20"/>
                <w:szCs w:val="20"/>
              </w:rPr>
              <w:t xml:space="preserve">Operations planning, </w:t>
            </w:r>
            <w:r w:rsidR="00F05AA3" w:rsidRPr="00F05AA3">
              <w:rPr>
                <w:sz w:val="20"/>
                <w:szCs w:val="20"/>
              </w:rPr>
              <w:t xml:space="preserve">strategic </w:t>
            </w:r>
            <w:r w:rsidRPr="00E60A0C">
              <w:rPr>
                <w:sz w:val="20"/>
                <w:szCs w:val="20"/>
              </w:rPr>
              <w:t>timetable development, and network capacity modelling</w:t>
            </w:r>
            <w:r w:rsidR="00F05AA3">
              <w:rPr>
                <w:sz w:val="20"/>
                <w:szCs w:val="20"/>
              </w:rPr>
              <w:t xml:space="preserve"> </w:t>
            </w:r>
            <w:r w:rsidR="00F05AA3" w:rsidRPr="00F05AA3">
              <w:rPr>
                <w:sz w:val="20"/>
                <w:szCs w:val="20"/>
              </w:rPr>
              <w:t>including the simulation and specific modelling of additional infrastructure or service enhancements.</w:t>
            </w:r>
          </w:p>
          <w:p w14:paraId="2CBF247C" w14:textId="77777777" w:rsidR="00F05AA3" w:rsidRDefault="00F05AA3" w:rsidP="00F05AA3">
            <w:pPr>
              <w:pStyle w:val="ListParagraph"/>
              <w:numPr>
                <w:ilvl w:val="0"/>
                <w:numId w:val="35"/>
              </w:numPr>
              <w:rPr>
                <w:sz w:val="20"/>
                <w:szCs w:val="20"/>
              </w:rPr>
            </w:pPr>
            <w:r w:rsidRPr="00F05AA3">
              <w:rPr>
                <w:sz w:val="20"/>
                <w:szCs w:val="20"/>
              </w:rPr>
              <w:t>Control centre design and developing the IÉ operating model to ensure that all CX requirements have been captured</w:t>
            </w:r>
          </w:p>
          <w:p w14:paraId="7A033836" w14:textId="1BCB398D" w:rsidR="00F05AA3" w:rsidRPr="00F05AA3" w:rsidRDefault="00F05AA3" w:rsidP="00F05AA3">
            <w:pPr>
              <w:pStyle w:val="ListParagraph"/>
              <w:numPr>
                <w:ilvl w:val="0"/>
                <w:numId w:val="35"/>
              </w:numPr>
              <w:rPr>
                <w:sz w:val="20"/>
                <w:szCs w:val="20"/>
              </w:rPr>
            </w:pPr>
            <w:r w:rsidRPr="00F05AA3">
              <w:rPr>
                <w:sz w:val="20"/>
                <w:szCs w:val="20"/>
              </w:rPr>
              <w:t xml:space="preserve">Operational readiness strategy to ensure timely entry into service workstreams that are aligned with project delivery schedule or service enhancements </w:t>
            </w:r>
          </w:p>
          <w:p w14:paraId="56F0A655" w14:textId="77777777" w:rsidR="00E60A0C" w:rsidRPr="00E60A0C" w:rsidRDefault="00E60A0C" w:rsidP="00E60A0C">
            <w:pPr>
              <w:numPr>
                <w:ilvl w:val="0"/>
                <w:numId w:val="35"/>
              </w:numPr>
              <w:spacing w:line="257" w:lineRule="auto"/>
              <w:jc w:val="both"/>
              <w:rPr>
                <w:sz w:val="20"/>
                <w:szCs w:val="20"/>
              </w:rPr>
            </w:pPr>
            <w:r w:rsidRPr="00E60A0C">
              <w:rPr>
                <w:sz w:val="20"/>
                <w:szCs w:val="20"/>
              </w:rPr>
              <w:t>Operational risk and reliability assessments</w:t>
            </w:r>
          </w:p>
          <w:p w14:paraId="153CC39B" w14:textId="77777777" w:rsidR="00F05AA3" w:rsidRPr="00F05AA3" w:rsidRDefault="00F05AA3" w:rsidP="00F05AA3">
            <w:pPr>
              <w:pStyle w:val="ListParagraph"/>
              <w:numPr>
                <w:ilvl w:val="0"/>
                <w:numId w:val="35"/>
              </w:numPr>
              <w:rPr>
                <w:sz w:val="20"/>
                <w:szCs w:val="20"/>
              </w:rPr>
            </w:pPr>
            <w:r w:rsidRPr="00F05AA3">
              <w:rPr>
                <w:sz w:val="20"/>
                <w:szCs w:val="20"/>
              </w:rPr>
              <w:t>Assisting where necessary with the development of emergency and incident management planning</w:t>
            </w:r>
          </w:p>
          <w:p w14:paraId="2E05C98E" w14:textId="77777777" w:rsidR="00F05AA3" w:rsidRPr="00F05AA3" w:rsidRDefault="00F05AA3" w:rsidP="00F05AA3">
            <w:pPr>
              <w:numPr>
                <w:ilvl w:val="0"/>
                <w:numId w:val="35"/>
              </w:numPr>
              <w:spacing w:line="257" w:lineRule="auto"/>
              <w:jc w:val="both"/>
              <w:rPr>
                <w:sz w:val="20"/>
                <w:szCs w:val="20"/>
              </w:rPr>
            </w:pPr>
            <w:r w:rsidRPr="00F05AA3">
              <w:rPr>
                <w:sz w:val="20"/>
                <w:szCs w:val="20"/>
              </w:rPr>
              <w:t>Optimise IÉ operating model including the development of:</w:t>
            </w:r>
          </w:p>
          <w:p w14:paraId="2F122142"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Fleet Diagrams</w:t>
            </w:r>
          </w:p>
          <w:p w14:paraId="65929E31"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Crew Diagrams</w:t>
            </w:r>
          </w:p>
          <w:p w14:paraId="44CBA700"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Operating model for existing and new station infrastructure</w:t>
            </w:r>
          </w:p>
          <w:p w14:paraId="53D285BD"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Platform utilisation by station and line of route</w:t>
            </w:r>
          </w:p>
          <w:p w14:paraId="4E617C3A"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 xml:space="preserve">Assessing track capacity and availability </w:t>
            </w:r>
          </w:p>
          <w:p w14:paraId="33A8714A" w14:textId="77777777" w:rsidR="002567BF" w:rsidRPr="00E506D1" w:rsidRDefault="002567BF" w:rsidP="00E506D1">
            <w:pPr>
              <w:spacing w:line="257" w:lineRule="auto"/>
              <w:jc w:val="both"/>
              <w:rPr>
                <w:sz w:val="20"/>
                <w:szCs w:val="20"/>
              </w:rPr>
            </w:pPr>
          </w:p>
        </w:tc>
      </w:tr>
      <w:tr w:rsidR="00E506D1" w14:paraId="41538F9C" w14:textId="77777777" w:rsidTr="00072B52">
        <w:tc>
          <w:tcPr>
            <w:tcW w:w="2405" w:type="dxa"/>
          </w:tcPr>
          <w:p w14:paraId="0440FBAC" w14:textId="66514DF3"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Environmental &amp; Sustainability Consulting</w:t>
            </w:r>
          </w:p>
        </w:tc>
        <w:tc>
          <w:tcPr>
            <w:tcW w:w="6237" w:type="dxa"/>
          </w:tcPr>
          <w:p w14:paraId="43FD3CF0" w14:textId="77777777" w:rsidR="00E60A0C" w:rsidRPr="00E60A0C" w:rsidRDefault="00E60A0C" w:rsidP="00E60A0C">
            <w:pPr>
              <w:spacing w:line="257" w:lineRule="auto"/>
              <w:jc w:val="both"/>
              <w:rPr>
                <w:sz w:val="20"/>
                <w:szCs w:val="20"/>
              </w:rPr>
            </w:pPr>
            <w:r w:rsidRPr="00E60A0C">
              <w:rPr>
                <w:sz w:val="20"/>
                <w:szCs w:val="20"/>
              </w:rPr>
              <w:t>Services may include:</w:t>
            </w:r>
          </w:p>
          <w:p w14:paraId="6517A8DD" w14:textId="77777777" w:rsidR="00E60A0C" w:rsidRPr="00E60A0C" w:rsidRDefault="00E60A0C" w:rsidP="00E60A0C">
            <w:pPr>
              <w:numPr>
                <w:ilvl w:val="0"/>
                <w:numId w:val="36"/>
              </w:numPr>
              <w:spacing w:line="257" w:lineRule="auto"/>
              <w:jc w:val="both"/>
              <w:rPr>
                <w:sz w:val="20"/>
                <w:szCs w:val="20"/>
              </w:rPr>
            </w:pPr>
            <w:r w:rsidRPr="00E60A0C">
              <w:rPr>
                <w:sz w:val="20"/>
                <w:szCs w:val="20"/>
              </w:rPr>
              <w:t>Environmental impact assessments (EIA) and planning approvals</w:t>
            </w:r>
          </w:p>
          <w:p w14:paraId="57B612C8" w14:textId="77777777" w:rsidR="00E60A0C" w:rsidRDefault="00E60A0C" w:rsidP="00E60A0C">
            <w:pPr>
              <w:numPr>
                <w:ilvl w:val="0"/>
                <w:numId w:val="36"/>
              </w:numPr>
              <w:spacing w:line="257" w:lineRule="auto"/>
              <w:jc w:val="both"/>
              <w:rPr>
                <w:sz w:val="20"/>
                <w:szCs w:val="20"/>
              </w:rPr>
            </w:pPr>
            <w:r w:rsidRPr="00E60A0C">
              <w:rPr>
                <w:sz w:val="20"/>
                <w:szCs w:val="20"/>
              </w:rPr>
              <w:t>Climate risk assessments and carbon emissions modelling</w:t>
            </w:r>
          </w:p>
          <w:p w14:paraId="0E05ACE6" w14:textId="18CF1077" w:rsidR="00DC575E" w:rsidRPr="005B1ADF" w:rsidRDefault="00DC575E" w:rsidP="005B1ADF">
            <w:pPr>
              <w:numPr>
                <w:ilvl w:val="0"/>
                <w:numId w:val="36"/>
              </w:numPr>
              <w:spacing w:line="257" w:lineRule="auto"/>
              <w:jc w:val="both"/>
              <w:rPr>
                <w:sz w:val="20"/>
                <w:szCs w:val="20"/>
              </w:rPr>
            </w:pPr>
            <w:r>
              <w:rPr>
                <w:sz w:val="20"/>
                <w:szCs w:val="20"/>
              </w:rPr>
              <w:t>Carbon lifecycle and appraisal</w:t>
            </w:r>
            <w:r w:rsidR="005B1ADF">
              <w:rPr>
                <w:sz w:val="20"/>
                <w:szCs w:val="20"/>
              </w:rPr>
              <w:t xml:space="preserve">, including </w:t>
            </w:r>
            <w:r w:rsidR="005B1ADF" w:rsidRPr="005B1ADF">
              <w:rPr>
                <w:sz w:val="20"/>
                <w:szCs w:val="20"/>
              </w:rPr>
              <w:t>Whole life carbon assessments and verification</w:t>
            </w:r>
          </w:p>
          <w:p w14:paraId="7EFB5D17" w14:textId="491A6AF7" w:rsidR="00E60A0C" w:rsidRPr="00E60A0C" w:rsidRDefault="00E60A0C" w:rsidP="00E60A0C">
            <w:pPr>
              <w:numPr>
                <w:ilvl w:val="0"/>
                <w:numId w:val="36"/>
              </w:numPr>
              <w:spacing w:line="257" w:lineRule="auto"/>
              <w:jc w:val="both"/>
              <w:rPr>
                <w:sz w:val="20"/>
                <w:szCs w:val="20"/>
              </w:rPr>
            </w:pPr>
            <w:r w:rsidRPr="00E60A0C">
              <w:rPr>
                <w:sz w:val="20"/>
                <w:szCs w:val="20"/>
              </w:rPr>
              <w:t xml:space="preserve">Sustainability rating strategy </w:t>
            </w:r>
          </w:p>
          <w:p w14:paraId="0C2F44C7" w14:textId="77777777" w:rsidR="00E60A0C" w:rsidRDefault="00E60A0C" w:rsidP="00E60A0C">
            <w:pPr>
              <w:numPr>
                <w:ilvl w:val="0"/>
                <w:numId w:val="36"/>
              </w:numPr>
              <w:spacing w:line="257" w:lineRule="auto"/>
              <w:jc w:val="both"/>
              <w:rPr>
                <w:sz w:val="20"/>
                <w:szCs w:val="20"/>
              </w:rPr>
            </w:pPr>
            <w:r w:rsidRPr="00E60A0C">
              <w:rPr>
                <w:sz w:val="20"/>
                <w:szCs w:val="20"/>
              </w:rPr>
              <w:t>Biodiversity, noise, vibration, and pollution impact management</w:t>
            </w:r>
          </w:p>
          <w:p w14:paraId="0C6E3EDE" w14:textId="77777777" w:rsidR="00E60A0C" w:rsidRPr="00E60A0C" w:rsidRDefault="00E60A0C" w:rsidP="00E60A0C">
            <w:pPr>
              <w:numPr>
                <w:ilvl w:val="0"/>
                <w:numId w:val="36"/>
              </w:numPr>
              <w:spacing w:line="257" w:lineRule="auto"/>
              <w:jc w:val="both"/>
              <w:rPr>
                <w:sz w:val="20"/>
                <w:szCs w:val="20"/>
              </w:rPr>
            </w:pPr>
            <w:r w:rsidRPr="00E60A0C">
              <w:rPr>
                <w:sz w:val="20"/>
                <w:szCs w:val="20"/>
              </w:rPr>
              <w:t>Environmental monitoring, auditing, and regulatory reporting</w:t>
            </w:r>
          </w:p>
          <w:p w14:paraId="526B0036" w14:textId="77777777" w:rsidR="002C1867" w:rsidRDefault="00E60A0C" w:rsidP="00E93EA6">
            <w:pPr>
              <w:numPr>
                <w:ilvl w:val="0"/>
                <w:numId w:val="36"/>
              </w:numPr>
              <w:spacing w:line="257" w:lineRule="auto"/>
              <w:jc w:val="both"/>
              <w:rPr>
                <w:sz w:val="20"/>
                <w:szCs w:val="20"/>
              </w:rPr>
            </w:pPr>
            <w:r w:rsidRPr="00E60A0C">
              <w:rPr>
                <w:sz w:val="20"/>
                <w:szCs w:val="20"/>
              </w:rPr>
              <w:t>Resource recovery, energy efficiency, and sustainable design integration</w:t>
            </w:r>
          </w:p>
          <w:p w14:paraId="031D7251" w14:textId="77777777" w:rsidR="002C1867" w:rsidRDefault="00E506D1" w:rsidP="00E506D1">
            <w:pPr>
              <w:numPr>
                <w:ilvl w:val="0"/>
                <w:numId w:val="36"/>
              </w:numPr>
              <w:spacing w:line="257" w:lineRule="auto"/>
              <w:jc w:val="both"/>
              <w:rPr>
                <w:sz w:val="20"/>
                <w:szCs w:val="20"/>
              </w:rPr>
            </w:pPr>
            <w:r w:rsidRPr="002C1867">
              <w:rPr>
                <w:sz w:val="20"/>
                <w:szCs w:val="20"/>
              </w:rPr>
              <w:t xml:space="preserve"> </w:t>
            </w:r>
            <w:proofErr w:type="gramStart"/>
            <w:r w:rsidRPr="002C1867">
              <w:rPr>
                <w:sz w:val="20"/>
                <w:szCs w:val="20"/>
              </w:rPr>
              <w:t>Wild Life</w:t>
            </w:r>
            <w:proofErr w:type="gramEnd"/>
            <w:r w:rsidRPr="002C1867">
              <w:rPr>
                <w:sz w:val="20"/>
                <w:szCs w:val="20"/>
              </w:rPr>
              <w:t xml:space="preserve"> Surveys</w:t>
            </w:r>
          </w:p>
          <w:p w14:paraId="71411A25" w14:textId="77777777" w:rsidR="002C1867" w:rsidRDefault="00E506D1" w:rsidP="00E506D1">
            <w:pPr>
              <w:numPr>
                <w:ilvl w:val="0"/>
                <w:numId w:val="36"/>
              </w:numPr>
              <w:spacing w:line="257" w:lineRule="auto"/>
              <w:jc w:val="both"/>
              <w:rPr>
                <w:sz w:val="20"/>
                <w:szCs w:val="20"/>
              </w:rPr>
            </w:pPr>
            <w:r w:rsidRPr="002C1867">
              <w:rPr>
                <w:sz w:val="20"/>
                <w:szCs w:val="20"/>
              </w:rPr>
              <w:t>Archaeology</w:t>
            </w:r>
          </w:p>
          <w:p w14:paraId="13BC75BA" w14:textId="77777777" w:rsidR="00E506D1" w:rsidRDefault="00E506D1" w:rsidP="00E506D1">
            <w:pPr>
              <w:numPr>
                <w:ilvl w:val="0"/>
                <w:numId w:val="36"/>
              </w:numPr>
              <w:spacing w:line="257" w:lineRule="auto"/>
              <w:jc w:val="both"/>
              <w:rPr>
                <w:sz w:val="20"/>
                <w:szCs w:val="20"/>
              </w:rPr>
            </w:pPr>
            <w:r w:rsidRPr="002C1867">
              <w:rPr>
                <w:sz w:val="20"/>
                <w:szCs w:val="20"/>
              </w:rPr>
              <w:t>Arborist / Landscape Architects</w:t>
            </w:r>
          </w:p>
          <w:p w14:paraId="26982AA3" w14:textId="77777777" w:rsidR="005B1ADF" w:rsidRDefault="005B1ADF" w:rsidP="005B1ADF">
            <w:pPr>
              <w:numPr>
                <w:ilvl w:val="0"/>
                <w:numId w:val="36"/>
              </w:numPr>
              <w:spacing w:line="257" w:lineRule="auto"/>
              <w:jc w:val="both"/>
              <w:rPr>
                <w:sz w:val="20"/>
                <w:szCs w:val="20"/>
              </w:rPr>
            </w:pPr>
            <w:r w:rsidRPr="005B1ADF">
              <w:rPr>
                <w:sz w:val="20"/>
                <w:szCs w:val="20"/>
              </w:rPr>
              <w:t>Energy audits</w:t>
            </w:r>
          </w:p>
          <w:p w14:paraId="4A146592" w14:textId="77777777" w:rsidR="005B1ADF" w:rsidRDefault="005B1ADF" w:rsidP="005B1ADF">
            <w:pPr>
              <w:numPr>
                <w:ilvl w:val="0"/>
                <w:numId w:val="36"/>
              </w:numPr>
              <w:spacing w:line="257" w:lineRule="auto"/>
              <w:jc w:val="both"/>
              <w:rPr>
                <w:sz w:val="20"/>
                <w:szCs w:val="20"/>
              </w:rPr>
            </w:pPr>
            <w:r w:rsidRPr="005B1ADF">
              <w:rPr>
                <w:sz w:val="20"/>
                <w:szCs w:val="20"/>
              </w:rPr>
              <w:t>Land remediation and soil testing/soil characterisation</w:t>
            </w:r>
          </w:p>
          <w:p w14:paraId="34BDC8C7" w14:textId="77777777" w:rsidR="005B1ADF" w:rsidRDefault="005B1ADF" w:rsidP="005B1ADF">
            <w:pPr>
              <w:numPr>
                <w:ilvl w:val="0"/>
                <w:numId w:val="36"/>
              </w:numPr>
              <w:spacing w:line="257" w:lineRule="auto"/>
              <w:jc w:val="both"/>
              <w:rPr>
                <w:sz w:val="20"/>
                <w:szCs w:val="20"/>
              </w:rPr>
            </w:pPr>
            <w:r w:rsidRPr="005B1ADF">
              <w:rPr>
                <w:sz w:val="20"/>
                <w:szCs w:val="20"/>
              </w:rPr>
              <w:t>Waste characterisation reports</w:t>
            </w:r>
          </w:p>
          <w:p w14:paraId="57944451" w14:textId="77777777" w:rsidR="005B1ADF" w:rsidRDefault="005B1ADF" w:rsidP="005B1ADF">
            <w:pPr>
              <w:numPr>
                <w:ilvl w:val="0"/>
                <w:numId w:val="36"/>
              </w:numPr>
              <w:spacing w:line="257" w:lineRule="auto"/>
              <w:jc w:val="both"/>
              <w:rPr>
                <w:sz w:val="20"/>
                <w:szCs w:val="20"/>
              </w:rPr>
            </w:pPr>
            <w:r w:rsidRPr="005B1ADF">
              <w:rPr>
                <w:sz w:val="20"/>
                <w:szCs w:val="20"/>
              </w:rPr>
              <w:t>ISO management system support (ISO 14001, 50001, 26001, etc.</w:t>
            </w:r>
          </w:p>
          <w:p w14:paraId="4D91F15F" w14:textId="0B5BB0A4" w:rsidR="005B1ADF" w:rsidRPr="005B1ADF" w:rsidRDefault="005B1ADF" w:rsidP="005B1ADF">
            <w:pPr>
              <w:numPr>
                <w:ilvl w:val="0"/>
                <w:numId w:val="36"/>
              </w:numPr>
              <w:spacing w:line="257" w:lineRule="auto"/>
              <w:jc w:val="both"/>
              <w:rPr>
                <w:sz w:val="20"/>
                <w:szCs w:val="20"/>
              </w:rPr>
            </w:pPr>
            <w:r w:rsidRPr="005B1ADF">
              <w:rPr>
                <w:sz w:val="20"/>
                <w:szCs w:val="20"/>
              </w:rPr>
              <w:lastRenderedPageBreak/>
              <w:t>Resource efficiency and circular economy advisory support</w:t>
            </w:r>
          </w:p>
          <w:p w14:paraId="4C039AB9" w14:textId="1D80CCE4" w:rsidR="002C1867" w:rsidRPr="002C1867" w:rsidRDefault="002C1867" w:rsidP="002C1867">
            <w:pPr>
              <w:spacing w:line="257" w:lineRule="auto"/>
              <w:ind w:left="720"/>
              <w:jc w:val="both"/>
              <w:rPr>
                <w:sz w:val="20"/>
                <w:szCs w:val="20"/>
              </w:rPr>
            </w:pPr>
          </w:p>
        </w:tc>
      </w:tr>
      <w:tr w:rsidR="00E506D1" w14:paraId="66AC616C" w14:textId="77777777" w:rsidTr="00072B52">
        <w:tc>
          <w:tcPr>
            <w:tcW w:w="2405" w:type="dxa"/>
          </w:tcPr>
          <w:p w14:paraId="3DB93CCC" w14:textId="5C0C13DC"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lastRenderedPageBreak/>
              <w:t>Financial &amp; Regulatory Advisory, Auditing, Human Resources, Corporate &amp; Project Governance</w:t>
            </w:r>
            <w:r w:rsidR="004318DD">
              <w:rPr>
                <w:sz w:val="20"/>
                <w:szCs w:val="20"/>
              </w:rPr>
              <w:t xml:space="preserve">, </w:t>
            </w:r>
            <w:r w:rsidR="004318DD" w:rsidRPr="004318DD">
              <w:rPr>
                <w:sz w:val="20"/>
                <w:szCs w:val="20"/>
              </w:rPr>
              <w:t>Dispute Resolution and Related Services</w:t>
            </w:r>
          </w:p>
        </w:tc>
        <w:tc>
          <w:tcPr>
            <w:tcW w:w="6237" w:type="dxa"/>
          </w:tcPr>
          <w:p w14:paraId="47146196" w14:textId="77777777" w:rsidR="00E60A0C" w:rsidRPr="00E60A0C" w:rsidRDefault="00E60A0C" w:rsidP="00E60A0C">
            <w:pPr>
              <w:spacing w:line="257" w:lineRule="auto"/>
              <w:jc w:val="both"/>
              <w:rPr>
                <w:sz w:val="20"/>
                <w:szCs w:val="20"/>
              </w:rPr>
            </w:pPr>
            <w:r w:rsidRPr="00E60A0C">
              <w:rPr>
                <w:sz w:val="20"/>
                <w:szCs w:val="20"/>
              </w:rPr>
              <w:t>Services may include:</w:t>
            </w:r>
          </w:p>
          <w:p w14:paraId="73F09D3E" w14:textId="77777777" w:rsidR="00E60A0C" w:rsidRPr="00E60A0C" w:rsidRDefault="00E60A0C" w:rsidP="00E60A0C">
            <w:pPr>
              <w:numPr>
                <w:ilvl w:val="0"/>
                <w:numId w:val="37"/>
              </w:numPr>
              <w:spacing w:line="257" w:lineRule="auto"/>
              <w:jc w:val="both"/>
              <w:rPr>
                <w:sz w:val="20"/>
                <w:szCs w:val="20"/>
              </w:rPr>
            </w:pPr>
            <w:r w:rsidRPr="00E60A0C">
              <w:rPr>
                <w:sz w:val="20"/>
                <w:szCs w:val="20"/>
              </w:rPr>
              <w:t>Financial advisory including economic analysis, funding strategies, and value-for-money assessments</w:t>
            </w:r>
          </w:p>
          <w:p w14:paraId="70CD46FC" w14:textId="77777777" w:rsidR="00E60A0C" w:rsidRPr="00E60A0C" w:rsidRDefault="00E60A0C" w:rsidP="00E60A0C">
            <w:pPr>
              <w:numPr>
                <w:ilvl w:val="0"/>
                <w:numId w:val="37"/>
              </w:numPr>
              <w:spacing w:line="257" w:lineRule="auto"/>
              <w:jc w:val="both"/>
              <w:rPr>
                <w:sz w:val="20"/>
                <w:szCs w:val="20"/>
              </w:rPr>
            </w:pPr>
            <w:r w:rsidRPr="00E60A0C">
              <w:rPr>
                <w:sz w:val="20"/>
                <w:szCs w:val="20"/>
              </w:rPr>
              <w:t>Regulatory compliance, interface with economic or safety regulators</w:t>
            </w:r>
          </w:p>
          <w:p w14:paraId="0E292E4E" w14:textId="77777777" w:rsidR="00E60A0C" w:rsidRPr="00E60A0C" w:rsidRDefault="00E60A0C" w:rsidP="00E60A0C">
            <w:pPr>
              <w:numPr>
                <w:ilvl w:val="0"/>
                <w:numId w:val="37"/>
              </w:numPr>
              <w:spacing w:line="257" w:lineRule="auto"/>
              <w:jc w:val="both"/>
              <w:rPr>
                <w:sz w:val="20"/>
                <w:szCs w:val="20"/>
              </w:rPr>
            </w:pPr>
            <w:r w:rsidRPr="00E60A0C">
              <w:rPr>
                <w:sz w:val="20"/>
                <w:szCs w:val="20"/>
              </w:rPr>
              <w:t>Internal/external audits for systems, governance, and financials</w:t>
            </w:r>
          </w:p>
          <w:p w14:paraId="5CE22A72" w14:textId="77777777" w:rsidR="00E60A0C" w:rsidRPr="00E60A0C" w:rsidRDefault="00E60A0C" w:rsidP="00E60A0C">
            <w:pPr>
              <w:numPr>
                <w:ilvl w:val="0"/>
                <w:numId w:val="37"/>
              </w:numPr>
              <w:spacing w:line="257" w:lineRule="auto"/>
              <w:jc w:val="both"/>
              <w:rPr>
                <w:sz w:val="20"/>
                <w:szCs w:val="20"/>
              </w:rPr>
            </w:pPr>
            <w:r w:rsidRPr="00E60A0C">
              <w:rPr>
                <w:sz w:val="20"/>
                <w:szCs w:val="20"/>
              </w:rPr>
              <w:t>Human resources and workforce planning, recruitment, and change management</w:t>
            </w:r>
          </w:p>
          <w:p w14:paraId="6B833586" w14:textId="77777777" w:rsidR="00E60A0C" w:rsidRPr="00E60A0C" w:rsidRDefault="00E60A0C" w:rsidP="00E60A0C">
            <w:pPr>
              <w:numPr>
                <w:ilvl w:val="0"/>
                <w:numId w:val="37"/>
              </w:numPr>
              <w:spacing w:line="257" w:lineRule="auto"/>
              <w:jc w:val="both"/>
              <w:rPr>
                <w:sz w:val="20"/>
                <w:szCs w:val="20"/>
              </w:rPr>
            </w:pPr>
            <w:r w:rsidRPr="00E60A0C">
              <w:rPr>
                <w:sz w:val="20"/>
                <w:szCs w:val="20"/>
              </w:rPr>
              <w:t>Strategy design, business transformation, and organisational reviews</w:t>
            </w:r>
          </w:p>
          <w:p w14:paraId="592E3380" w14:textId="77777777" w:rsidR="002C1867" w:rsidRDefault="00E60A0C" w:rsidP="00E93EA6">
            <w:pPr>
              <w:numPr>
                <w:ilvl w:val="0"/>
                <w:numId w:val="37"/>
              </w:numPr>
              <w:spacing w:line="257" w:lineRule="auto"/>
              <w:jc w:val="both"/>
              <w:rPr>
                <w:sz w:val="20"/>
                <w:szCs w:val="20"/>
              </w:rPr>
            </w:pPr>
            <w:r w:rsidRPr="00E60A0C">
              <w:rPr>
                <w:sz w:val="20"/>
                <w:szCs w:val="20"/>
              </w:rPr>
              <w:t>Governance frameworks for corporate boards or infrastructure programs</w:t>
            </w:r>
          </w:p>
          <w:p w14:paraId="3B8BBC84" w14:textId="41FD8109" w:rsidR="00EE5D77" w:rsidRDefault="00EE5D77" w:rsidP="00E93EA6">
            <w:pPr>
              <w:numPr>
                <w:ilvl w:val="0"/>
                <w:numId w:val="37"/>
              </w:numPr>
              <w:spacing w:line="257" w:lineRule="auto"/>
              <w:jc w:val="both"/>
              <w:rPr>
                <w:sz w:val="20"/>
                <w:szCs w:val="20"/>
              </w:rPr>
            </w:pPr>
            <w:r>
              <w:rPr>
                <w:sz w:val="20"/>
                <w:szCs w:val="20"/>
              </w:rPr>
              <w:t>Preparation of project business cases for NTA or other regulatory body</w:t>
            </w:r>
          </w:p>
          <w:p w14:paraId="73A0F98B" w14:textId="3B35F43F" w:rsidR="00E506D1" w:rsidRDefault="00E506D1" w:rsidP="00E93EA6">
            <w:pPr>
              <w:numPr>
                <w:ilvl w:val="0"/>
                <w:numId w:val="37"/>
              </w:numPr>
              <w:spacing w:line="257" w:lineRule="auto"/>
              <w:jc w:val="both"/>
              <w:rPr>
                <w:sz w:val="20"/>
                <w:szCs w:val="20"/>
              </w:rPr>
            </w:pPr>
            <w:r w:rsidRPr="002C1867">
              <w:rPr>
                <w:sz w:val="20"/>
                <w:szCs w:val="20"/>
              </w:rPr>
              <w:t>Tax Consultancy</w:t>
            </w:r>
          </w:p>
          <w:p w14:paraId="4605777B" w14:textId="77777777" w:rsidR="004318DD" w:rsidRPr="004318DD" w:rsidRDefault="004318DD" w:rsidP="004318DD">
            <w:pPr>
              <w:numPr>
                <w:ilvl w:val="0"/>
                <w:numId w:val="37"/>
              </w:numPr>
              <w:spacing w:line="257" w:lineRule="auto"/>
              <w:jc w:val="both"/>
              <w:rPr>
                <w:sz w:val="20"/>
                <w:szCs w:val="20"/>
              </w:rPr>
            </w:pPr>
            <w:r w:rsidRPr="004318DD">
              <w:rPr>
                <w:sz w:val="20"/>
                <w:szCs w:val="20"/>
              </w:rPr>
              <w:t>Dispute resolution services including mediation, facilitation, and advisory support</w:t>
            </w:r>
          </w:p>
          <w:p w14:paraId="5AC58911" w14:textId="77777777" w:rsidR="004318DD" w:rsidRPr="004318DD" w:rsidRDefault="004318DD" w:rsidP="004318DD">
            <w:pPr>
              <w:numPr>
                <w:ilvl w:val="0"/>
                <w:numId w:val="37"/>
              </w:numPr>
              <w:spacing w:line="257" w:lineRule="auto"/>
              <w:jc w:val="both"/>
              <w:rPr>
                <w:sz w:val="20"/>
                <w:szCs w:val="20"/>
              </w:rPr>
            </w:pPr>
            <w:r w:rsidRPr="004318DD">
              <w:rPr>
                <w:sz w:val="20"/>
                <w:szCs w:val="20"/>
              </w:rPr>
              <w:t>Support in contract disputes, claims management, and negotiation strategies</w:t>
            </w:r>
          </w:p>
          <w:p w14:paraId="270A8C45" w14:textId="77777777" w:rsidR="004318DD" w:rsidRPr="002C1867" w:rsidRDefault="004318DD" w:rsidP="004318DD">
            <w:pPr>
              <w:spacing w:line="257" w:lineRule="auto"/>
              <w:ind w:left="360"/>
              <w:jc w:val="both"/>
              <w:rPr>
                <w:sz w:val="20"/>
                <w:szCs w:val="20"/>
              </w:rPr>
            </w:pPr>
          </w:p>
          <w:p w14:paraId="065E31E2" w14:textId="3A35C0E5" w:rsidR="00E506D1" w:rsidRDefault="00E506D1" w:rsidP="00E506D1">
            <w:pPr>
              <w:spacing w:line="257" w:lineRule="auto"/>
              <w:jc w:val="both"/>
              <w:rPr>
                <w:sz w:val="20"/>
                <w:szCs w:val="20"/>
              </w:rPr>
            </w:pPr>
          </w:p>
        </w:tc>
      </w:tr>
    </w:tbl>
    <w:p w14:paraId="62E3030E" w14:textId="77777777" w:rsidR="00E506D1" w:rsidRDefault="00E506D1" w:rsidP="00CF17A2">
      <w:pPr>
        <w:spacing w:after="0" w:line="257" w:lineRule="auto"/>
        <w:ind w:left="567"/>
        <w:jc w:val="both"/>
        <w:rPr>
          <w:sz w:val="20"/>
          <w:szCs w:val="20"/>
        </w:rPr>
      </w:pPr>
    </w:p>
    <w:p w14:paraId="5A4FFB6F" w14:textId="33D1ADD7" w:rsidR="008B7E47" w:rsidRDefault="008B7E47" w:rsidP="008B7E47">
      <w:pPr>
        <w:pStyle w:val="zreportsubtitle"/>
        <w:spacing w:line="276" w:lineRule="auto"/>
        <w:ind w:left="567"/>
        <w:jc w:val="both"/>
        <w:rPr>
          <w:rFonts w:ascii="Calibri" w:hAnsi="Calibri" w:cs="Arial"/>
          <w:sz w:val="20"/>
        </w:rPr>
      </w:pPr>
      <w:r w:rsidRPr="006C36A9">
        <w:rPr>
          <w:rFonts w:ascii="Calibri" w:hAnsi="Calibri" w:cs="Arial"/>
          <w:sz w:val="20"/>
        </w:rPr>
        <w:t xml:space="preserve">This Pre- Qualification Questionnaire (PQQ) outlines the process by which Applicants will be assessed for inclusion to the </w:t>
      </w:r>
      <w:r w:rsidR="00BC704A">
        <w:rPr>
          <w:rFonts w:ascii="Calibri" w:hAnsi="Calibri" w:cs="Arial"/>
          <w:sz w:val="20"/>
        </w:rPr>
        <w:t>Q</w:t>
      </w:r>
      <w:r w:rsidRPr="006C36A9">
        <w:rPr>
          <w:rFonts w:ascii="Calibri" w:hAnsi="Calibri" w:cs="Arial"/>
          <w:sz w:val="20"/>
        </w:rPr>
        <w:t xml:space="preserve">ualification </w:t>
      </w:r>
      <w:r w:rsidR="00BC704A">
        <w:rPr>
          <w:rFonts w:ascii="Calibri" w:hAnsi="Calibri" w:cs="Arial"/>
          <w:sz w:val="20"/>
        </w:rPr>
        <w:t>S</w:t>
      </w:r>
      <w:r w:rsidRPr="006C36A9">
        <w:rPr>
          <w:rFonts w:ascii="Calibri" w:hAnsi="Calibri" w:cs="Arial"/>
          <w:sz w:val="20"/>
        </w:rPr>
        <w:t xml:space="preserve">ystem from which appointments may be made in respect of assignments which may arise from time to time.   </w:t>
      </w:r>
    </w:p>
    <w:p w14:paraId="55E1DED8" w14:textId="77777777" w:rsidR="008B7E47" w:rsidRDefault="008B7E47" w:rsidP="008B7E47">
      <w:pPr>
        <w:pStyle w:val="zreportsubtitle"/>
        <w:spacing w:line="276" w:lineRule="auto"/>
        <w:ind w:left="567"/>
        <w:jc w:val="both"/>
        <w:rPr>
          <w:rFonts w:ascii="Calibri" w:hAnsi="Calibri" w:cs="Arial"/>
          <w:sz w:val="20"/>
        </w:rPr>
      </w:pPr>
    </w:p>
    <w:p w14:paraId="2617D2F8" w14:textId="77777777" w:rsidR="008B7E47" w:rsidRPr="00072B52" w:rsidRDefault="008B7E47" w:rsidP="008B7E47">
      <w:pPr>
        <w:pStyle w:val="zreportsubtitle"/>
        <w:spacing w:line="276" w:lineRule="auto"/>
        <w:ind w:left="567"/>
        <w:jc w:val="both"/>
        <w:rPr>
          <w:rFonts w:ascii="Calibri" w:hAnsi="Calibri" w:cs="Arial"/>
          <w:b/>
          <w:bCs/>
          <w:sz w:val="20"/>
          <w:u w:val="single"/>
        </w:rPr>
      </w:pPr>
      <w:r w:rsidRPr="00072B52">
        <w:rPr>
          <w:rFonts w:ascii="Calibri" w:hAnsi="Calibri" w:cs="Arial"/>
          <w:b/>
          <w:bCs/>
          <w:sz w:val="20"/>
          <w:u w:val="single"/>
        </w:rPr>
        <w:t xml:space="preserve">Stage 1 – Appointment to the Qualification System: </w:t>
      </w:r>
    </w:p>
    <w:p w14:paraId="28F33AEC" w14:textId="77777777" w:rsidR="008B7E47" w:rsidRDefault="008B7E47" w:rsidP="008B7E47">
      <w:pPr>
        <w:pStyle w:val="zreportsubtitle"/>
        <w:spacing w:line="276" w:lineRule="auto"/>
        <w:ind w:left="567"/>
        <w:jc w:val="both"/>
        <w:rPr>
          <w:rFonts w:ascii="Calibri" w:hAnsi="Calibri" w:cs="Arial"/>
          <w:sz w:val="20"/>
        </w:rPr>
      </w:pPr>
    </w:p>
    <w:p w14:paraId="508467D7" w14:textId="2928C251" w:rsidR="008B7E47" w:rsidRDefault="008B7E47" w:rsidP="00072B52">
      <w:pPr>
        <w:spacing w:after="0" w:line="257" w:lineRule="auto"/>
        <w:ind w:left="567"/>
        <w:jc w:val="both"/>
        <w:rPr>
          <w:sz w:val="20"/>
          <w:szCs w:val="20"/>
        </w:rPr>
      </w:pPr>
      <w:r>
        <w:rPr>
          <w:sz w:val="20"/>
          <w:szCs w:val="20"/>
        </w:rPr>
        <w:t>Applicants</w:t>
      </w:r>
      <w:r w:rsidRPr="00CF17A2">
        <w:rPr>
          <w:sz w:val="20"/>
          <w:szCs w:val="20"/>
        </w:rPr>
        <w:t xml:space="preserve"> must apply for the QS</w:t>
      </w:r>
      <w:r>
        <w:rPr>
          <w:sz w:val="20"/>
          <w:szCs w:val="20"/>
        </w:rPr>
        <w:t xml:space="preserve"> using the dropdown menu on the “Reference Sheet” document as follows:</w:t>
      </w:r>
    </w:p>
    <w:p w14:paraId="7AC8B096" w14:textId="77777777" w:rsidR="008B7E47" w:rsidRDefault="008B7E47" w:rsidP="008B7E47">
      <w:pPr>
        <w:pStyle w:val="ListParagraph"/>
        <w:numPr>
          <w:ilvl w:val="0"/>
          <w:numId w:val="44"/>
        </w:numPr>
        <w:spacing w:after="0" w:line="257" w:lineRule="auto"/>
        <w:jc w:val="both"/>
        <w:rPr>
          <w:sz w:val="20"/>
          <w:szCs w:val="20"/>
        </w:rPr>
      </w:pPr>
      <w:r>
        <w:rPr>
          <w:sz w:val="20"/>
          <w:szCs w:val="20"/>
        </w:rPr>
        <w:t>Select the lot for which they are applying to</w:t>
      </w:r>
    </w:p>
    <w:p w14:paraId="002B5592" w14:textId="77777777" w:rsidR="008B7E47" w:rsidRDefault="008B7E47" w:rsidP="008B7E47">
      <w:pPr>
        <w:pStyle w:val="ListParagraph"/>
        <w:numPr>
          <w:ilvl w:val="0"/>
          <w:numId w:val="44"/>
        </w:numPr>
        <w:spacing w:after="0" w:line="257" w:lineRule="auto"/>
        <w:jc w:val="both"/>
        <w:rPr>
          <w:sz w:val="20"/>
          <w:szCs w:val="20"/>
        </w:rPr>
      </w:pPr>
      <w:r>
        <w:rPr>
          <w:sz w:val="20"/>
          <w:szCs w:val="20"/>
        </w:rPr>
        <w:t xml:space="preserve">Select the ‘Area of Expertise’ </w:t>
      </w:r>
    </w:p>
    <w:p w14:paraId="6B116CED" w14:textId="77777777" w:rsidR="00824E7C" w:rsidRDefault="00824E7C" w:rsidP="00824E7C">
      <w:pPr>
        <w:pStyle w:val="ListParagraph"/>
        <w:numPr>
          <w:ilvl w:val="0"/>
          <w:numId w:val="44"/>
        </w:numPr>
        <w:spacing w:after="0" w:line="257" w:lineRule="auto"/>
        <w:jc w:val="both"/>
        <w:rPr>
          <w:sz w:val="20"/>
          <w:szCs w:val="20"/>
        </w:rPr>
      </w:pPr>
      <w:r>
        <w:rPr>
          <w:sz w:val="20"/>
          <w:szCs w:val="20"/>
        </w:rPr>
        <w:t>Following the instructions provided in the “Reference Sheet”, applicants must provide details of at least 3 reference contracts.</w:t>
      </w:r>
    </w:p>
    <w:p w14:paraId="5263AB12" w14:textId="77777777" w:rsidR="00824E7C" w:rsidRPr="00072B52" w:rsidRDefault="008B7E47" w:rsidP="00824E7C">
      <w:pPr>
        <w:pStyle w:val="ListParagraph"/>
        <w:numPr>
          <w:ilvl w:val="0"/>
          <w:numId w:val="44"/>
        </w:numPr>
        <w:spacing w:after="0" w:line="257" w:lineRule="auto"/>
        <w:jc w:val="both"/>
        <w:rPr>
          <w:sz w:val="20"/>
          <w:szCs w:val="20"/>
        </w:rPr>
      </w:pPr>
      <w:r w:rsidRPr="00072B52">
        <w:rPr>
          <w:rFonts w:ascii="Calibri" w:hAnsi="Calibri" w:cs="Arial"/>
          <w:sz w:val="20"/>
        </w:rPr>
        <w:t>Failure to complete the questionnaire in full and provide the specified information and documentation may leave I</w:t>
      </w:r>
      <w:r w:rsidR="00824E7C">
        <w:rPr>
          <w:rFonts w:ascii="Calibri" w:hAnsi="Calibri" w:cs="Arial"/>
          <w:sz w:val="20"/>
        </w:rPr>
        <w:t>É</w:t>
      </w:r>
      <w:r w:rsidRPr="00072B52">
        <w:rPr>
          <w:rFonts w:ascii="Calibri" w:hAnsi="Calibri" w:cs="Arial"/>
          <w:sz w:val="20"/>
        </w:rPr>
        <w:t xml:space="preserve"> with insufficient information to assess submissions and applicants may be eliminated.  </w:t>
      </w:r>
    </w:p>
    <w:p w14:paraId="196911A4" w14:textId="77777777" w:rsidR="00824E7C" w:rsidRDefault="00824E7C" w:rsidP="00CF17A2">
      <w:pPr>
        <w:spacing w:after="0" w:line="257" w:lineRule="auto"/>
        <w:ind w:left="720"/>
        <w:jc w:val="both"/>
        <w:rPr>
          <w:sz w:val="20"/>
          <w:szCs w:val="20"/>
        </w:rPr>
      </w:pPr>
    </w:p>
    <w:p w14:paraId="020981CA" w14:textId="77777777" w:rsidR="004125D8" w:rsidRDefault="00113E57" w:rsidP="00113E57">
      <w:pPr>
        <w:spacing w:after="0" w:line="257" w:lineRule="auto"/>
        <w:ind w:left="720"/>
        <w:jc w:val="both"/>
        <w:rPr>
          <w:sz w:val="20"/>
          <w:szCs w:val="20"/>
        </w:rPr>
      </w:pPr>
      <w:r>
        <w:rPr>
          <w:sz w:val="20"/>
          <w:szCs w:val="20"/>
        </w:rPr>
        <w:t>Applicants</w:t>
      </w:r>
      <w:r w:rsidR="00CF17A2" w:rsidRPr="00CF17A2">
        <w:rPr>
          <w:sz w:val="20"/>
          <w:szCs w:val="20"/>
        </w:rPr>
        <w:t xml:space="preserve"> may apply for different </w:t>
      </w:r>
      <w:r w:rsidR="00CF17A2">
        <w:rPr>
          <w:sz w:val="20"/>
          <w:szCs w:val="20"/>
        </w:rPr>
        <w:t>area</w:t>
      </w:r>
      <w:r w:rsidR="004125D8">
        <w:rPr>
          <w:sz w:val="20"/>
          <w:szCs w:val="20"/>
        </w:rPr>
        <w:t>s</w:t>
      </w:r>
      <w:r w:rsidR="00CF17A2">
        <w:rPr>
          <w:sz w:val="20"/>
          <w:szCs w:val="20"/>
        </w:rPr>
        <w:t xml:space="preserve"> of expertise</w:t>
      </w:r>
      <w:r w:rsidR="00CF17A2" w:rsidRPr="00CF17A2">
        <w:rPr>
          <w:sz w:val="20"/>
          <w:szCs w:val="20"/>
        </w:rPr>
        <w:t xml:space="preserve"> across different lots, and each will be evaluated </w:t>
      </w:r>
      <w:r w:rsidR="00CF17A2">
        <w:rPr>
          <w:sz w:val="20"/>
          <w:szCs w:val="20"/>
        </w:rPr>
        <w:t>independently</w:t>
      </w:r>
      <w:r w:rsidR="00CF17A2" w:rsidRPr="00CF17A2">
        <w:rPr>
          <w:sz w:val="20"/>
          <w:szCs w:val="20"/>
        </w:rPr>
        <w:t xml:space="preserve">. </w:t>
      </w:r>
    </w:p>
    <w:p w14:paraId="79987DD1" w14:textId="77777777" w:rsidR="004125D8" w:rsidRDefault="004125D8" w:rsidP="00113E57">
      <w:pPr>
        <w:spacing w:after="0" w:line="257" w:lineRule="auto"/>
        <w:ind w:left="720"/>
        <w:jc w:val="both"/>
        <w:rPr>
          <w:sz w:val="20"/>
          <w:szCs w:val="20"/>
        </w:rPr>
      </w:pPr>
    </w:p>
    <w:p w14:paraId="66339677" w14:textId="2A23FFB6" w:rsidR="004125D8" w:rsidRDefault="00113E57" w:rsidP="00113E57">
      <w:pPr>
        <w:spacing w:after="0" w:line="257" w:lineRule="auto"/>
        <w:ind w:left="720"/>
        <w:jc w:val="both"/>
        <w:rPr>
          <w:sz w:val="20"/>
          <w:szCs w:val="20"/>
        </w:rPr>
      </w:pPr>
      <w:r>
        <w:rPr>
          <w:sz w:val="20"/>
          <w:szCs w:val="20"/>
        </w:rPr>
        <w:t>Applicants</w:t>
      </w:r>
      <w:r w:rsidR="00053804">
        <w:rPr>
          <w:sz w:val="20"/>
          <w:szCs w:val="20"/>
        </w:rPr>
        <w:t xml:space="preserve"> </w:t>
      </w:r>
      <w:r w:rsidR="00CF17A2" w:rsidRPr="00CF17A2">
        <w:rPr>
          <w:sz w:val="20"/>
          <w:szCs w:val="20"/>
        </w:rPr>
        <w:t>approved</w:t>
      </w:r>
      <w:r w:rsidR="004125D8">
        <w:rPr>
          <w:sz w:val="20"/>
          <w:szCs w:val="20"/>
        </w:rPr>
        <w:t xml:space="preserve"> for a specific </w:t>
      </w:r>
      <w:r w:rsidR="008B7E47">
        <w:rPr>
          <w:sz w:val="20"/>
          <w:szCs w:val="20"/>
        </w:rPr>
        <w:t xml:space="preserve">‘Area of Expertise’ </w:t>
      </w:r>
      <w:r w:rsidR="004125D8">
        <w:rPr>
          <w:sz w:val="20"/>
          <w:szCs w:val="20"/>
        </w:rPr>
        <w:t>within</w:t>
      </w:r>
      <w:r w:rsidR="00CF17A2" w:rsidRPr="00CF17A2">
        <w:rPr>
          <w:sz w:val="20"/>
          <w:szCs w:val="20"/>
        </w:rPr>
        <w:t xml:space="preserve"> LOT 3 will automatically be approved for </w:t>
      </w:r>
      <w:r w:rsidR="004125D8">
        <w:rPr>
          <w:sz w:val="20"/>
          <w:szCs w:val="20"/>
        </w:rPr>
        <w:t xml:space="preserve">that same </w:t>
      </w:r>
      <w:r w:rsidR="008B7E47">
        <w:rPr>
          <w:sz w:val="20"/>
          <w:szCs w:val="20"/>
        </w:rPr>
        <w:t xml:space="preserve">‘Area of Expertise’ </w:t>
      </w:r>
      <w:r w:rsidR="004125D8">
        <w:rPr>
          <w:sz w:val="20"/>
          <w:szCs w:val="20"/>
        </w:rPr>
        <w:t xml:space="preserve">in </w:t>
      </w:r>
      <w:r w:rsidR="00CF17A2" w:rsidRPr="00CF17A2">
        <w:rPr>
          <w:sz w:val="20"/>
          <w:szCs w:val="20"/>
        </w:rPr>
        <w:t>LOTS 1 and 2</w:t>
      </w:r>
      <w:r w:rsidR="00053804">
        <w:rPr>
          <w:sz w:val="20"/>
          <w:szCs w:val="20"/>
        </w:rPr>
        <w:t xml:space="preserve">, and </w:t>
      </w:r>
      <w:r>
        <w:rPr>
          <w:sz w:val="20"/>
          <w:szCs w:val="20"/>
        </w:rPr>
        <w:t>applicants</w:t>
      </w:r>
      <w:r w:rsidR="00053804">
        <w:rPr>
          <w:sz w:val="20"/>
          <w:szCs w:val="20"/>
        </w:rPr>
        <w:t xml:space="preserve"> approved for LOT 2, will automatically be approved for LOT 1 within the specific </w:t>
      </w:r>
      <w:r w:rsidR="008B7E47">
        <w:rPr>
          <w:sz w:val="20"/>
          <w:szCs w:val="20"/>
        </w:rPr>
        <w:t>‘Area of Expertise</w:t>
      </w:r>
      <w:proofErr w:type="gramStart"/>
      <w:r w:rsidR="008B7E47">
        <w:rPr>
          <w:sz w:val="20"/>
          <w:szCs w:val="20"/>
        </w:rPr>
        <w:t xml:space="preserve">’ </w:t>
      </w:r>
      <w:r w:rsidR="00CF17A2" w:rsidRPr="00CF17A2">
        <w:rPr>
          <w:sz w:val="20"/>
          <w:szCs w:val="20"/>
        </w:rPr>
        <w:t>.</w:t>
      </w:r>
      <w:proofErr w:type="gramEnd"/>
      <w:r w:rsidRPr="00113E57">
        <w:rPr>
          <w:sz w:val="20"/>
          <w:szCs w:val="20"/>
        </w:rPr>
        <w:t xml:space="preserve"> </w:t>
      </w:r>
    </w:p>
    <w:p w14:paraId="7FD09E65" w14:textId="77777777" w:rsidR="004125D8" w:rsidRDefault="004125D8" w:rsidP="00113E57">
      <w:pPr>
        <w:spacing w:after="0" w:line="257" w:lineRule="auto"/>
        <w:ind w:left="720"/>
        <w:jc w:val="both"/>
        <w:rPr>
          <w:sz w:val="20"/>
          <w:szCs w:val="20"/>
        </w:rPr>
      </w:pPr>
    </w:p>
    <w:p w14:paraId="43557068" w14:textId="3CFB1948" w:rsidR="00113E57" w:rsidRDefault="00113E57" w:rsidP="00113E57">
      <w:pPr>
        <w:spacing w:after="0" w:line="257" w:lineRule="auto"/>
        <w:ind w:left="720"/>
        <w:jc w:val="both"/>
        <w:rPr>
          <w:sz w:val="20"/>
          <w:szCs w:val="20"/>
        </w:rPr>
      </w:pPr>
      <w:r w:rsidRPr="00CF17A2">
        <w:rPr>
          <w:sz w:val="20"/>
          <w:szCs w:val="20"/>
        </w:rPr>
        <w:t>During the</w:t>
      </w:r>
      <w:r>
        <w:rPr>
          <w:sz w:val="20"/>
          <w:szCs w:val="20"/>
        </w:rPr>
        <w:t xml:space="preserve"> validity of</w:t>
      </w:r>
      <w:r w:rsidRPr="00CF17A2">
        <w:rPr>
          <w:sz w:val="20"/>
          <w:szCs w:val="20"/>
        </w:rPr>
        <w:t xml:space="preserve"> QS, </w:t>
      </w:r>
      <w:r>
        <w:rPr>
          <w:sz w:val="20"/>
          <w:szCs w:val="20"/>
        </w:rPr>
        <w:t>applicants</w:t>
      </w:r>
      <w:r w:rsidRPr="00CF17A2">
        <w:rPr>
          <w:sz w:val="20"/>
          <w:szCs w:val="20"/>
        </w:rPr>
        <w:t xml:space="preserve"> </w:t>
      </w:r>
      <w:r w:rsidR="004125D8">
        <w:rPr>
          <w:sz w:val="20"/>
          <w:szCs w:val="20"/>
        </w:rPr>
        <w:t xml:space="preserve">initially shortlisted </w:t>
      </w:r>
      <w:r w:rsidR="004125D8" w:rsidRPr="00CF17A2">
        <w:rPr>
          <w:sz w:val="20"/>
          <w:szCs w:val="20"/>
        </w:rPr>
        <w:t xml:space="preserve">for </w:t>
      </w:r>
      <w:r w:rsidR="004125D8">
        <w:rPr>
          <w:sz w:val="20"/>
          <w:szCs w:val="20"/>
        </w:rPr>
        <w:t>a specific</w:t>
      </w:r>
      <w:r w:rsidR="004125D8" w:rsidRPr="00CF17A2">
        <w:rPr>
          <w:sz w:val="20"/>
          <w:szCs w:val="20"/>
        </w:rPr>
        <w:t xml:space="preserve"> </w:t>
      </w:r>
      <w:r w:rsidR="008B7E47">
        <w:rPr>
          <w:sz w:val="20"/>
          <w:szCs w:val="20"/>
        </w:rPr>
        <w:t xml:space="preserve">‘Area of Expertise’ </w:t>
      </w:r>
      <w:r w:rsidR="004125D8">
        <w:rPr>
          <w:sz w:val="20"/>
          <w:szCs w:val="20"/>
        </w:rPr>
        <w:t xml:space="preserve">in LOT 1 </w:t>
      </w:r>
      <w:r w:rsidRPr="00CF17A2">
        <w:rPr>
          <w:sz w:val="20"/>
          <w:szCs w:val="20"/>
        </w:rPr>
        <w:t>may re</w:t>
      </w:r>
      <w:r w:rsidR="004125D8">
        <w:rPr>
          <w:sz w:val="20"/>
          <w:szCs w:val="20"/>
        </w:rPr>
        <w:t>-</w:t>
      </w:r>
      <w:r w:rsidRPr="00CF17A2">
        <w:rPr>
          <w:sz w:val="20"/>
          <w:szCs w:val="20"/>
        </w:rPr>
        <w:t xml:space="preserve">apply </w:t>
      </w:r>
      <w:r>
        <w:rPr>
          <w:sz w:val="20"/>
          <w:szCs w:val="20"/>
        </w:rPr>
        <w:t xml:space="preserve">in respect of </w:t>
      </w:r>
      <w:r w:rsidR="004125D8">
        <w:rPr>
          <w:sz w:val="20"/>
          <w:szCs w:val="20"/>
        </w:rPr>
        <w:t>LOT 2 or LOT 3</w:t>
      </w:r>
      <w:r w:rsidRPr="00CF17A2">
        <w:rPr>
          <w:sz w:val="20"/>
          <w:szCs w:val="20"/>
        </w:rPr>
        <w:t>.</w:t>
      </w:r>
    </w:p>
    <w:p w14:paraId="7756DFAC" w14:textId="77777777" w:rsidR="00113E57" w:rsidRDefault="00113E57" w:rsidP="00CF17A2">
      <w:pPr>
        <w:spacing w:after="0" w:line="257" w:lineRule="auto"/>
        <w:ind w:left="720"/>
        <w:jc w:val="both"/>
        <w:rPr>
          <w:sz w:val="20"/>
          <w:szCs w:val="20"/>
        </w:rPr>
      </w:pPr>
    </w:p>
    <w:p w14:paraId="2DA64DD2" w14:textId="77777777" w:rsidR="00824E7C" w:rsidRPr="00072B52" w:rsidRDefault="00824E7C" w:rsidP="00824E7C">
      <w:pPr>
        <w:pStyle w:val="BodyText"/>
        <w:spacing w:line="276" w:lineRule="auto"/>
        <w:ind w:firstLine="567"/>
        <w:rPr>
          <w:rFonts w:ascii="Calibri" w:hAnsi="Calibri" w:cs="Arial"/>
          <w:b/>
          <w:bCs/>
          <w:sz w:val="20"/>
          <w:u w:val="single"/>
        </w:rPr>
      </w:pPr>
      <w:r w:rsidRPr="00072B52">
        <w:rPr>
          <w:rFonts w:ascii="Calibri" w:hAnsi="Calibri" w:cs="Arial"/>
          <w:b/>
          <w:bCs/>
          <w:sz w:val="20"/>
          <w:u w:val="single"/>
        </w:rPr>
        <w:lastRenderedPageBreak/>
        <w:t>Stage 2 - The award stage will be conducted using one of the following options:</w:t>
      </w:r>
    </w:p>
    <w:p w14:paraId="1D47BF3E" w14:textId="121D1D44" w:rsidR="00824E7C" w:rsidRPr="00AC22BF" w:rsidRDefault="00824E7C" w:rsidP="00072B52">
      <w:pPr>
        <w:pStyle w:val="BodyText"/>
        <w:spacing w:line="276" w:lineRule="auto"/>
        <w:ind w:left="567"/>
        <w:rPr>
          <w:rFonts w:ascii="Calibri" w:hAnsi="Calibri" w:cs="Arial"/>
          <w:b/>
          <w:sz w:val="20"/>
          <w:lang w:val="en-US"/>
        </w:rPr>
      </w:pPr>
      <w:r w:rsidRPr="00072B52">
        <w:rPr>
          <w:rFonts w:ascii="Calibri" w:hAnsi="Calibri" w:cs="Arial"/>
          <w:bCs/>
          <w:sz w:val="20"/>
          <w:u w:val="single"/>
          <w:lang w:val="en-US"/>
        </w:rPr>
        <w:t>Option 1:</w:t>
      </w:r>
      <w:r>
        <w:rPr>
          <w:rFonts w:ascii="Calibri" w:hAnsi="Calibri" w:cs="Arial"/>
          <w:b/>
          <w:sz w:val="20"/>
          <w:lang w:val="en-US"/>
        </w:rPr>
        <w:t xml:space="preserve"> </w:t>
      </w:r>
      <w:r w:rsidRPr="006C36A9">
        <w:rPr>
          <w:rFonts w:ascii="Calibri" w:hAnsi="Calibri" w:cs="Arial"/>
          <w:sz w:val="20"/>
          <w:lang w:val="en-US"/>
        </w:rPr>
        <w:t>Once applicants have been appointed to the Qualification System and have become Candidates, I</w:t>
      </w:r>
      <w:r>
        <w:rPr>
          <w:rFonts w:ascii="Calibri" w:hAnsi="Calibri" w:cs="Arial"/>
          <w:sz w:val="20"/>
          <w:lang w:val="en-US"/>
        </w:rPr>
        <w:t>É</w:t>
      </w:r>
      <w:r w:rsidRPr="006C36A9">
        <w:rPr>
          <w:rFonts w:ascii="Calibri" w:hAnsi="Calibri" w:cs="Arial"/>
          <w:sz w:val="20"/>
          <w:lang w:val="en-US"/>
        </w:rPr>
        <w:t xml:space="preserve"> may, where it deems appropriate and in its sole discretion seek further competition through a Request for Quotation or </w:t>
      </w:r>
      <w:r>
        <w:rPr>
          <w:rFonts w:ascii="Calibri" w:hAnsi="Calibri" w:cs="Arial"/>
          <w:sz w:val="20"/>
          <w:lang w:val="en-US"/>
        </w:rPr>
        <w:t>Invitation to Tender</w:t>
      </w:r>
      <w:r w:rsidRPr="006C36A9">
        <w:rPr>
          <w:rFonts w:ascii="Calibri" w:hAnsi="Calibri" w:cs="Arial"/>
          <w:sz w:val="20"/>
          <w:lang w:val="en-US"/>
        </w:rPr>
        <w:t xml:space="preserve"> process with the approved Candidates.</w:t>
      </w:r>
    </w:p>
    <w:p w14:paraId="66F7BFD5" w14:textId="2C77BDE4" w:rsidR="00DF729F" w:rsidRDefault="00824E7C" w:rsidP="00CF17A2">
      <w:pPr>
        <w:spacing w:after="0" w:line="257" w:lineRule="auto"/>
        <w:ind w:left="720"/>
        <w:jc w:val="both"/>
        <w:rPr>
          <w:sz w:val="20"/>
          <w:szCs w:val="20"/>
        </w:rPr>
      </w:pPr>
      <w:r>
        <w:rPr>
          <w:sz w:val="20"/>
          <w:szCs w:val="20"/>
        </w:rPr>
        <w:t>W</w:t>
      </w:r>
      <w:r w:rsidR="008B7E47">
        <w:rPr>
          <w:sz w:val="20"/>
          <w:szCs w:val="20"/>
        </w:rPr>
        <w:t>here a requirement requires professional services across</w:t>
      </w:r>
      <w:r w:rsidR="00D8180E" w:rsidRPr="00D8180E">
        <w:rPr>
          <w:sz w:val="20"/>
          <w:szCs w:val="20"/>
        </w:rPr>
        <w:t xml:space="preserve"> multiple “Areas of Expertise”, </w:t>
      </w:r>
      <w:r w:rsidR="008B7E47" w:rsidRPr="00D8180E">
        <w:rPr>
          <w:sz w:val="20"/>
          <w:szCs w:val="20"/>
        </w:rPr>
        <w:t>I</w:t>
      </w:r>
      <w:r w:rsidR="008B7E47">
        <w:rPr>
          <w:sz w:val="20"/>
          <w:szCs w:val="20"/>
        </w:rPr>
        <w:t>É</w:t>
      </w:r>
      <w:r w:rsidR="008B7E47" w:rsidRPr="00D8180E">
        <w:rPr>
          <w:sz w:val="20"/>
          <w:szCs w:val="20"/>
        </w:rPr>
        <w:t xml:space="preserve"> </w:t>
      </w:r>
      <w:r w:rsidR="00D8180E" w:rsidRPr="00D8180E">
        <w:rPr>
          <w:sz w:val="20"/>
          <w:szCs w:val="20"/>
        </w:rPr>
        <w:t>reserves the right to select applicants approved in one or more of the applicable areas.</w:t>
      </w:r>
    </w:p>
    <w:p w14:paraId="7BC3F6FC" w14:textId="77777777" w:rsidR="00D8180E" w:rsidRDefault="00D8180E" w:rsidP="00CF17A2">
      <w:pPr>
        <w:spacing w:after="0" w:line="257" w:lineRule="auto"/>
        <w:ind w:left="720"/>
        <w:jc w:val="both"/>
        <w:rPr>
          <w:sz w:val="20"/>
          <w:szCs w:val="20"/>
        </w:rPr>
      </w:pPr>
    </w:p>
    <w:p w14:paraId="66B35DBD" w14:textId="4FB02C8C" w:rsidR="00DF729F" w:rsidRDefault="008B7E47" w:rsidP="00CF17A2">
      <w:pPr>
        <w:spacing w:after="0" w:line="257" w:lineRule="auto"/>
        <w:ind w:left="720"/>
        <w:jc w:val="both"/>
        <w:rPr>
          <w:sz w:val="20"/>
          <w:szCs w:val="20"/>
        </w:rPr>
      </w:pPr>
      <w:r w:rsidRPr="00DF729F">
        <w:rPr>
          <w:sz w:val="20"/>
          <w:szCs w:val="20"/>
        </w:rPr>
        <w:t>I</w:t>
      </w:r>
      <w:r>
        <w:rPr>
          <w:sz w:val="20"/>
          <w:szCs w:val="20"/>
        </w:rPr>
        <w:t>É</w:t>
      </w:r>
      <w:r w:rsidRPr="00DF729F">
        <w:rPr>
          <w:sz w:val="20"/>
          <w:szCs w:val="20"/>
        </w:rPr>
        <w:t xml:space="preserve"> </w:t>
      </w:r>
      <w:r w:rsidR="00DF729F" w:rsidRPr="00DF729F">
        <w:rPr>
          <w:sz w:val="20"/>
          <w:szCs w:val="20"/>
        </w:rPr>
        <w:t>reserves the right to implement additional stages of shortlisting during the tender process, as deemed necessary to meet specific requirements</w:t>
      </w:r>
      <w:r w:rsidR="00820FA4">
        <w:rPr>
          <w:sz w:val="20"/>
          <w:szCs w:val="20"/>
        </w:rPr>
        <w:t xml:space="preserve"> of </w:t>
      </w:r>
      <w:r w:rsidR="00824E7C">
        <w:rPr>
          <w:sz w:val="20"/>
          <w:szCs w:val="20"/>
        </w:rPr>
        <w:t>assignment.</w:t>
      </w:r>
    </w:p>
    <w:p w14:paraId="5EE380D2" w14:textId="77777777" w:rsidR="00820FA4" w:rsidRDefault="00820FA4" w:rsidP="00CF17A2">
      <w:pPr>
        <w:spacing w:after="0" w:line="257" w:lineRule="auto"/>
        <w:ind w:left="720"/>
        <w:jc w:val="both"/>
        <w:rPr>
          <w:sz w:val="20"/>
          <w:szCs w:val="20"/>
        </w:rPr>
      </w:pPr>
    </w:p>
    <w:p w14:paraId="08A17DAF" w14:textId="4467A3F7" w:rsidR="00820FA4" w:rsidRPr="003F493B" w:rsidRDefault="00824E7C" w:rsidP="00072B52">
      <w:pPr>
        <w:pStyle w:val="BodyText"/>
        <w:spacing w:line="276" w:lineRule="auto"/>
        <w:ind w:left="567"/>
        <w:rPr>
          <w:rFonts w:ascii="Calibri" w:hAnsi="Calibri" w:cs="Arial"/>
          <w:sz w:val="20"/>
          <w:lang w:val="en-US"/>
        </w:rPr>
      </w:pPr>
      <w:r w:rsidRPr="00072B52">
        <w:rPr>
          <w:rFonts w:ascii="Calibri" w:hAnsi="Calibri" w:cs="Arial"/>
          <w:sz w:val="20"/>
          <w:u w:val="single"/>
          <w:lang w:val="en-US"/>
        </w:rPr>
        <w:t>Option 2:</w:t>
      </w:r>
      <w:r>
        <w:rPr>
          <w:rFonts w:ascii="Calibri" w:hAnsi="Calibri" w:cs="Arial"/>
          <w:sz w:val="20"/>
          <w:lang w:val="en-US"/>
        </w:rPr>
        <w:t xml:space="preserve">  </w:t>
      </w:r>
      <w:r w:rsidRPr="006C36A9">
        <w:rPr>
          <w:rFonts w:ascii="Calibri" w:hAnsi="Calibri" w:cs="Arial"/>
          <w:sz w:val="20"/>
          <w:lang w:val="en-US"/>
        </w:rPr>
        <w:t>Once applicants have been appointed to the Qualification System and have become Candidates, I</w:t>
      </w:r>
      <w:r>
        <w:rPr>
          <w:rFonts w:ascii="Calibri" w:hAnsi="Calibri" w:cs="Arial"/>
          <w:sz w:val="20"/>
          <w:lang w:val="en-US"/>
        </w:rPr>
        <w:t>É</w:t>
      </w:r>
      <w:r w:rsidRPr="006C36A9">
        <w:rPr>
          <w:rFonts w:ascii="Calibri" w:hAnsi="Calibri" w:cs="Arial"/>
          <w:sz w:val="20"/>
          <w:lang w:val="en-US"/>
        </w:rPr>
        <w:t xml:space="preserve"> may,</w:t>
      </w:r>
      <w:r>
        <w:rPr>
          <w:rFonts w:ascii="Calibri" w:hAnsi="Calibri" w:cs="Arial"/>
          <w:sz w:val="20"/>
          <w:lang w:val="en-US"/>
        </w:rPr>
        <w:t xml:space="preserve"> </w:t>
      </w:r>
      <w:r w:rsidRPr="006C36A9">
        <w:rPr>
          <w:rFonts w:ascii="Calibri" w:hAnsi="Calibri" w:cs="Arial"/>
          <w:sz w:val="20"/>
          <w:lang w:val="en-US"/>
        </w:rPr>
        <w:t xml:space="preserve">where it deems appropriate and in its sole discretion, </w:t>
      </w:r>
      <w:r>
        <w:rPr>
          <w:rFonts w:ascii="Calibri" w:hAnsi="Calibri" w:cs="Arial"/>
          <w:sz w:val="20"/>
          <w:lang w:val="en-US"/>
        </w:rPr>
        <w:t xml:space="preserve">based upon the specific requirements of a particular assignment (e.g. </w:t>
      </w:r>
      <w:r w:rsidRPr="00072B52">
        <w:rPr>
          <w:rFonts w:ascii="Calibri" w:hAnsi="Calibri" w:cs="Arial"/>
          <w:sz w:val="20"/>
          <w:lang w:val="en-US"/>
        </w:rPr>
        <w:t xml:space="preserve">requirement is urgent and demands timely, demonstrable capability or the assignment requires very </w:t>
      </w:r>
      <w:r>
        <w:rPr>
          <w:rFonts w:ascii="Calibri" w:hAnsi="Calibri" w:cs="Arial"/>
          <w:sz w:val="20"/>
          <w:lang w:val="en-US"/>
        </w:rPr>
        <w:t xml:space="preserve">specific/specialist expertise), </w:t>
      </w:r>
      <w:r w:rsidRPr="006C36A9">
        <w:rPr>
          <w:rFonts w:ascii="Calibri" w:hAnsi="Calibri" w:cs="Arial"/>
          <w:sz w:val="20"/>
          <w:lang w:val="en-US"/>
        </w:rPr>
        <w:t>conduct an evaluation of the information provided during this</w:t>
      </w:r>
      <w:r>
        <w:rPr>
          <w:rFonts w:ascii="Calibri" w:hAnsi="Calibri" w:cs="Arial"/>
          <w:sz w:val="20"/>
          <w:lang w:val="en-US"/>
        </w:rPr>
        <w:t xml:space="preserve"> pre-qualification</w:t>
      </w:r>
      <w:r w:rsidRPr="006C36A9">
        <w:rPr>
          <w:rFonts w:ascii="Calibri" w:hAnsi="Calibri" w:cs="Arial"/>
          <w:sz w:val="20"/>
          <w:lang w:val="en-US"/>
        </w:rPr>
        <w:t xml:space="preserve"> process</w:t>
      </w:r>
      <w:r>
        <w:rPr>
          <w:rFonts w:ascii="Calibri" w:hAnsi="Calibri" w:cs="Arial"/>
          <w:sz w:val="20"/>
          <w:lang w:val="en-US"/>
        </w:rPr>
        <w:t xml:space="preserve"> and </w:t>
      </w:r>
      <w:r w:rsidR="00820FA4" w:rsidRPr="003F493B">
        <w:rPr>
          <w:rFonts w:ascii="Calibri" w:hAnsi="Calibri" w:cs="Arial"/>
          <w:sz w:val="20"/>
          <w:lang w:val="en-US"/>
        </w:rPr>
        <w:t>select an applicant where they are deemed to have the most appropriate and relevant expertise and experience.</w:t>
      </w:r>
    </w:p>
    <w:p w14:paraId="143B6422" w14:textId="77777777" w:rsidR="00824E7C" w:rsidRDefault="00824E7C" w:rsidP="00824E7C">
      <w:pPr>
        <w:spacing w:after="0" w:line="257" w:lineRule="auto"/>
        <w:ind w:firstLine="567"/>
        <w:jc w:val="both"/>
        <w:rPr>
          <w:sz w:val="20"/>
          <w:szCs w:val="20"/>
        </w:rPr>
      </w:pPr>
    </w:p>
    <w:p w14:paraId="474B2F3A" w14:textId="77777777" w:rsidR="00E51ECC" w:rsidRPr="00AD4F35" w:rsidRDefault="00747405" w:rsidP="00826A1A">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99F6F" w14:textId="7B3C1FC1" w:rsidR="00095FAD" w:rsidRDefault="00095FAD" w:rsidP="38696DE5">
      <w:pPr>
        <w:pStyle w:val="ListParagraph"/>
        <w:spacing w:after="0"/>
        <w:ind w:left="567"/>
        <w:jc w:val="both"/>
        <w:rPr>
          <w:sz w:val="20"/>
          <w:szCs w:val="20"/>
        </w:rPr>
      </w:pPr>
      <w:r w:rsidRPr="00AD4F35">
        <w:rPr>
          <w:sz w:val="20"/>
          <w:szCs w:val="20"/>
        </w:rPr>
        <w:t xml:space="preserve">The </w:t>
      </w:r>
      <w:r>
        <w:rPr>
          <w:sz w:val="20"/>
          <w:szCs w:val="20"/>
        </w:rPr>
        <w:t xml:space="preserve">Qualification System </w:t>
      </w:r>
      <w:r w:rsidRPr="00AD4F35">
        <w:rPr>
          <w:sz w:val="20"/>
          <w:szCs w:val="20"/>
        </w:rPr>
        <w:t>th</w:t>
      </w:r>
      <w:r>
        <w:rPr>
          <w:sz w:val="20"/>
          <w:szCs w:val="20"/>
        </w:rPr>
        <w:t>e subject of this competition will</w:t>
      </w:r>
      <w:r w:rsidRPr="00AD4F35">
        <w:rPr>
          <w:sz w:val="20"/>
          <w:szCs w:val="20"/>
        </w:rPr>
        <w:t xml:space="preserve"> </w:t>
      </w:r>
      <w:r>
        <w:rPr>
          <w:sz w:val="20"/>
          <w:szCs w:val="20"/>
        </w:rPr>
        <w:t xml:space="preserve">remain active </w:t>
      </w:r>
      <w:r w:rsidRPr="00AD4F35">
        <w:rPr>
          <w:sz w:val="20"/>
          <w:szCs w:val="20"/>
        </w:rPr>
        <w:t xml:space="preserve">for </w:t>
      </w:r>
      <w:r>
        <w:rPr>
          <w:sz w:val="20"/>
          <w:szCs w:val="20"/>
        </w:rPr>
        <w:t xml:space="preserve">a period of </w:t>
      </w:r>
      <w:r w:rsidR="00CC2F3E">
        <w:rPr>
          <w:sz w:val="20"/>
          <w:szCs w:val="20"/>
        </w:rPr>
        <w:t>5 years</w:t>
      </w:r>
      <w:r>
        <w:rPr>
          <w:sz w:val="20"/>
          <w:szCs w:val="20"/>
        </w:rPr>
        <w:t xml:space="preserve">, </w:t>
      </w:r>
      <w:r w:rsidRPr="007314DE">
        <w:rPr>
          <w:sz w:val="20"/>
          <w:szCs w:val="20"/>
        </w:rPr>
        <w:t xml:space="preserve">with an option to extend by </w:t>
      </w:r>
      <w:r w:rsidR="00CC2F3E">
        <w:rPr>
          <w:sz w:val="20"/>
          <w:szCs w:val="20"/>
        </w:rPr>
        <w:t xml:space="preserve">another 3 years on a </w:t>
      </w:r>
      <w:proofErr w:type="gramStart"/>
      <w:r w:rsidR="00CC2F3E">
        <w:rPr>
          <w:sz w:val="20"/>
          <w:szCs w:val="20"/>
        </w:rPr>
        <w:t>year by year</w:t>
      </w:r>
      <w:proofErr w:type="gramEnd"/>
      <w:r>
        <w:rPr>
          <w:sz w:val="20"/>
          <w:szCs w:val="20"/>
        </w:rPr>
        <w:t xml:space="preserve"> basis</w:t>
      </w:r>
      <w:r w:rsidRPr="007314DE">
        <w:rPr>
          <w:sz w:val="20"/>
          <w:szCs w:val="20"/>
        </w:rPr>
        <w:t xml:space="preserve"> at I</w:t>
      </w:r>
      <w:r w:rsidR="00BC704A">
        <w:rPr>
          <w:sz w:val="20"/>
          <w:szCs w:val="20"/>
        </w:rPr>
        <w:t>É</w:t>
      </w:r>
      <w:r w:rsidRPr="007314DE">
        <w:rPr>
          <w:sz w:val="20"/>
          <w:szCs w:val="20"/>
        </w:rPr>
        <w:t>’s discretion</w:t>
      </w:r>
      <w:r w:rsidR="00053804">
        <w:rPr>
          <w:sz w:val="20"/>
          <w:szCs w:val="20"/>
        </w:rPr>
        <w:t>.</w:t>
      </w:r>
    </w:p>
    <w:p w14:paraId="474B2F3D" w14:textId="7BD62C5D" w:rsidR="00797040" w:rsidRPr="00AD4F35" w:rsidRDefault="009770D5" w:rsidP="00095FAD">
      <w:pPr>
        <w:pStyle w:val="ListParagraph"/>
        <w:spacing w:after="0"/>
        <w:ind w:left="567"/>
        <w:jc w:val="both"/>
        <w:rPr>
          <w:b/>
          <w:sz w:val="20"/>
          <w:szCs w:val="20"/>
        </w:rPr>
      </w:pPr>
      <w:r w:rsidRPr="38696DE5">
        <w:rPr>
          <w:sz w:val="20"/>
          <w:szCs w:val="20"/>
        </w:rPr>
        <w:t xml:space="preserve"> </w:t>
      </w:r>
    </w:p>
    <w:p w14:paraId="6F9BA7BF" w14:textId="6D099797" w:rsidR="003C3087"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w:t>
      </w:r>
      <w:r w:rsidR="00BC704A">
        <w:rPr>
          <w:sz w:val="20"/>
          <w:szCs w:val="20"/>
        </w:rPr>
        <w:t>É</w:t>
      </w:r>
      <w:r w:rsidR="00797040" w:rsidRPr="38696DE5">
        <w:rPr>
          <w:sz w:val="20"/>
          <w:szCs w:val="20"/>
        </w:rPr>
        <w:t>’s decision (in its sole discretion) to proceed to the ITT stage of the competition.</w:t>
      </w:r>
      <w:r w:rsidR="00095FAD">
        <w:rPr>
          <w:sz w:val="20"/>
          <w:szCs w:val="20"/>
        </w:rPr>
        <w:t xml:space="preserve"> </w:t>
      </w:r>
    </w:p>
    <w:p w14:paraId="09FB8B82" w14:textId="77777777" w:rsidR="00DF729F" w:rsidRDefault="00DF729F" w:rsidP="38696DE5">
      <w:pPr>
        <w:pStyle w:val="ListParagraph"/>
        <w:spacing w:after="0"/>
        <w:ind w:left="567"/>
        <w:jc w:val="both"/>
        <w:rPr>
          <w:sz w:val="20"/>
          <w:szCs w:val="20"/>
        </w:rPr>
      </w:pPr>
    </w:p>
    <w:p w14:paraId="1A10F7DD" w14:textId="570A0C2D" w:rsidR="00095FAD" w:rsidRDefault="00095FAD" w:rsidP="38696DE5">
      <w:pPr>
        <w:pStyle w:val="ListParagraph"/>
        <w:spacing w:after="0"/>
        <w:ind w:left="567"/>
        <w:jc w:val="both"/>
        <w:rPr>
          <w:sz w:val="20"/>
          <w:szCs w:val="20"/>
        </w:rPr>
      </w:pPr>
      <w:r w:rsidRPr="00095FAD">
        <w:rPr>
          <w:sz w:val="20"/>
          <w:szCs w:val="20"/>
        </w:rPr>
        <w:t xml:space="preserve">IE reserves the right to utilize any contract form for </w:t>
      </w:r>
      <w:r>
        <w:rPr>
          <w:sz w:val="20"/>
          <w:szCs w:val="20"/>
        </w:rPr>
        <w:t>competitions under this QS</w:t>
      </w:r>
      <w:r w:rsidR="00106EB1">
        <w:rPr>
          <w:sz w:val="20"/>
          <w:szCs w:val="20"/>
        </w:rPr>
        <w:t xml:space="preserve">. </w:t>
      </w:r>
      <w:r w:rsidRPr="00095FAD">
        <w:rPr>
          <w:sz w:val="20"/>
          <w:szCs w:val="20"/>
        </w:rPr>
        <w:t>Additionally, I</w:t>
      </w:r>
      <w:r w:rsidR="00BC704A">
        <w:rPr>
          <w:sz w:val="20"/>
          <w:szCs w:val="20"/>
        </w:rPr>
        <w:t>É</w:t>
      </w:r>
      <w:r w:rsidRPr="00095FAD">
        <w:rPr>
          <w:sz w:val="20"/>
          <w:szCs w:val="20"/>
        </w:rPr>
        <w:t xml:space="preserve"> reserves the right to run</w:t>
      </w:r>
      <w:r w:rsidR="00716CCF">
        <w:rPr>
          <w:sz w:val="20"/>
          <w:szCs w:val="20"/>
        </w:rPr>
        <w:t xml:space="preserve"> tenders to establish</w:t>
      </w:r>
      <w:r w:rsidRPr="00095FAD">
        <w:rPr>
          <w:sz w:val="20"/>
          <w:szCs w:val="20"/>
        </w:rPr>
        <w:t xml:space="preserve"> single or multiparty framework agreements under this </w:t>
      </w:r>
      <w:r w:rsidR="00A137BA">
        <w:rPr>
          <w:sz w:val="20"/>
          <w:szCs w:val="20"/>
        </w:rPr>
        <w:t>QS</w:t>
      </w:r>
      <w:r w:rsidR="00716CCF">
        <w:rPr>
          <w:sz w:val="20"/>
          <w:szCs w:val="20"/>
        </w:rPr>
        <w:t>. A</w:t>
      </w:r>
      <w:r w:rsidRPr="00095FAD">
        <w:rPr>
          <w:sz w:val="20"/>
          <w:szCs w:val="20"/>
        </w:rPr>
        <w:t>ny call-off</w:t>
      </w:r>
      <w:r w:rsidR="00716CCF">
        <w:rPr>
          <w:sz w:val="20"/>
          <w:szCs w:val="20"/>
        </w:rPr>
        <w:t xml:space="preserve"> contracts</w:t>
      </w:r>
      <w:r w:rsidRPr="00095FAD">
        <w:rPr>
          <w:sz w:val="20"/>
          <w:szCs w:val="20"/>
        </w:rPr>
        <w:t xml:space="preserve"> </w:t>
      </w:r>
      <w:r w:rsidR="00716CCF">
        <w:rPr>
          <w:sz w:val="20"/>
          <w:szCs w:val="20"/>
        </w:rPr>
        <w:t xml:space="preserve">awarded </w:t>
      </w:r>
      <w:r w:rsidRPr="00095FAD">
        <w:rPr>
          <w:sz w:val="20"/>
          <w:szCs w:val="20"/>
        </w:rPr>
        <w:t xml:space="preserve">under </w:t>
      </w:r>
      <w:r w:rsidR="00716CCF">
        <w:rPr>
          <w:sz w:val="20"/>
          <w:szCs w:val="20"/>
        </w:rPr>
        <w:t>a</w:t>
      </w:r>
      <w:r w:rsidRPr="00095FAD">
        <w:rPr>
          <w:sz w:val="20"/>
          <w:szCs w:val="20"/>
        </w:rPr>
        <w:t xml:space="preserve"> Framework</w:t>
      </w:r>
      <w:r w:rsidR="00716CCF">
        <w:rPr>
          <w:sz w:val="20"/>
          <w:szCs w:val="20"/>
        </w:rPr>
        <w:t xml:space="preserve"> Agreement established through this QS</w:t>
      </w:r>
      <w:r w:rsidRPr="00095FAD">
        <w:rPr>
          <w:sz w:val="20"/>
          <w:szCs w:val="20"/>
        </w:rPr>
        <w:t xml:space="preserve"> will be in accordance with the terms and conditions of the Framework</w:t>
      </w:r>
      <w:r w:rsidR="00716CCF">
        <w:rPr>
          <w:sz w:val="20"/>
          <w:szCs w:val="20"/>
        </w:rPr>
        <w:t xml:space="preserve"> Agreement</w:t>
      </w:r>
      <w:r>
        <w:rPr>
          <w:sz w:val="20"/>
          <w:szCs w:val="20"/>
        </w:rPr>
        <w:t>.</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26A1A">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26A1A">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38696DE5">
      <w:pPr>
        <w:spacing w:after="0"/>
        <w:ind w:left="567"/>
        <w:jc w:val="both"/>
        <w:rPr>
          <w:sz w:val="20"/>
          <w:szCs w:val="20"/>
        </w:rPr>
      </w:pPr>
      <w:r w:rsidRPr="38696DE5">
        <w:rPr>
          <w:sz w:val="20"/>
          <w:szCs w:val="20"/>
        </w:rPr>
        <w:t xml:space="preserve">A person who has reviewed the Contract Notice published by IE for this competition and wishes to be considered for award of this </w:t>
      </w:r>
      <w:proofErr w:type="gramStart"/>
      <w:r w:rsidRPr="38696DE5">
        <w:rPr>
          <w:sz w:val="20"/>
          <w:szCs w:val="20"/>
        </w:rPr>
        <w:t>contract, and</w:t>
      </w:r>
      <w:proofErr w:type="gramEnd"/>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w:t>
      </w:r>
      <w:proofErr w:type="gramStart"/>
      <w:r w:rsidR="00AF2A62" w:rsidRPr="38696DE5">
        <w:rPr>
          <w:sz w:val="20"/>
          <w:szCs w:val="20"/>
        </w:rPr>
        <w:t>In order to</w:t>
      </w:r>
      <w:proofErr w:type="gramEnd"/>
      <w:r w:rsidR="00AF2A62" w:rsidRPr="38696DE5">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 xml:space="preserve">or the person may consist of an applicant who is acting as a </w:t>
      </w:r>
      <w:proofErr w:type="gramStart"/>
      <w:r w:rsidR="00AF2A62" w:rsidRPr="38696DE5">
        <w:rPr>
          <w:sz w:val="20"/>
          <w:szCs w:val="20"/>
        </w:rPr>
        <w:t>“</w:t>
      </w:r>
      <w:r w:rsidR="006F07E5" w:rsidRPr="38696DE5">
        <w:rPr>
          <w:sz w:val="20"/>
          <w:szCs w:val="20"/>
        </w:rPr>
        <w:t xml:space="preserve"> </w:t>
      </w:r>
      <w:r w:rsidR="006F07E5" w:rsidRPr="38696DE5">
        <w:rPr>
          <w:b/>
          <w:bCs/>
          <w:sz w:val="20"/>
          <w:szCs w:val="20"/>
        </w:rPr>
        <w:t>Prime</w:t>
      </w:r>
      <w:proofErr w:type="gramEnd"/>
      <w:r w:rsidR="006F07E5" w:rsidRPr="38696DE5">
        <w:rPr>
          <w:b/>
          <w:bCs/>
          <w:sz w:val="20"/>
          <w:szCs w:val="20"/>
        </w:rPr>
        <w:t xml:space="preserv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lastRenderedPageBreak/>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w:t>
      </w:r>
      <w:proofErr w:type="gramStart"/>
      <w:r w:rsidR="004A2CFF" w:rsidRPr="38696DE5">
        <w:rPr>
          <w:sz w:val="20"/>
          <w:szCs w:val="20"/>
        </w:rPr>
        <w:t>), and</w:t>
      </w:r>
      <w:proofErr w:type="gramEnd"/>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w:t>
      </w:r>
      <w:proofErr w:type="gramStart"/>
      <w:r w:rsidR="004A2CFF" w:rsidRPr="38696DE5">
        <w:rPr>
          <w:sz w:val="20"/>
          <w:szCs w:val="20"/>
        </w:rPr>
        <w:t>and ALSO</w:t>
      </w:r>
      <w:proofErr w:type="gramEnd"/>
      <w:r w:rsidR="004A2CFF" w:rsidRPr="38696DE5">
        <w:rPr>
          <w:sz w:val="20"/>
          <w:szCs w:val="20"/>
        </w:rPr>
        <w:t xml:space="preserve">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26A1A">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77777777"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w:t>
      </w:r>
      <w:proofErr w:type="gramStart"/>
      <w:r w:rsidR="000805A7" w:rsidRPr="38696DE5">
        <w:rPr>
          <w:sz w:val="20"/>
          <w:szCs w:val="20"/>
        </w:rPr>
        <w:t>only</w:t>
      </w:r>
      <w:r w:rsidR="00251A9C" w:rsidRPr="38696DE5">
        <w:rPr>
          <w:sz w:val="20"/>
          <w:szCs w:val="20"/>
        </w:rPr>
        <w:t xml:space="preserve">,  </w:t>
      </w:r>
      <w:r w:rsidR="000805A7" w:rsidRPr="38696DE5">
        <w:rPr>
          <w:sz w:val="20"/>
          <w:szCs w:val="20"/>
        </w:rPr>
        <w:t>they</w:t>
      </w:r>
      <w:proofErr w:type="gramEnd"/>
      <w:r w:rsidR="000805A7" w:rsidRPr="38696DE5">
        <w:rPr>
          <w:sz w:val="20"/>
          <w:szCs w:val="20"/>
        </w:rPr>
        <w:t xml:space="preserve"> need not complete a </w:t>
      </w:r>
      <w:proofErr w:type="gramStart"/>
      <w:r w:rsidR="000805A7" w:rsidRPr="38696DE5">
        <w:rPr>
          <w:sz w:val="20"/>
          <w:szCs w:val="20"/>
        </w:rPr>
        <w:t>Questionnaire</w:t>
      </w:r>
      <w:proofErr w:type="gramEnd"/>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38696DE5">
      <w:pPr>
        <w:spacing w:after="0"/>
        <w:ind w:left="567"/>
        <w:jc w:val="both"/>
        <w:rPr>
          <w:sz w:val="20"/>
          <w:szCs w:val="20"/>
        </w:rPr>
      </w:pPr>
      <w:proofErr w:type="gramStart"/>
      <w:r w:rsidRPr="38696DE5">
        <w:rPr>
          <w:sz w:val="20"/>
          <w:szCs w:val="20"/>
        </w:rPr>
        <w:t>However</w:t>
      </w:r>
      <w:proofErr w:type="gramEnd"/>
      <w:r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proofErr w:type="gramStart"/>
      <w:r w:rsidR="00251A9C" w:rsidRPr="38696DE5">
        <w:rPr>
          <w:sz w:val="20"/>
          <w:szCs w:val="20"/>
        </w:rPr>
        <w:t>Criteria, but</w:t>
      </w:r>
      <w:proofErr w:type="gramEnd"/>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w:t>
      </w:r>
      <w:proofErr w:type="gramStart"/>
      <w:r w:rsidRPr="38696DE5">
        <w:rPr>
          <w:sz w:val="20"/>
          <w:szCs w:val="20"/>
        </w:rPr>
        <w:t>only, and</w:t>
      </w:r>
      <w:proofErr w:type="gramEnd"/>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26A1A">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826A1A">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26A1A">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rsidP="00826A1A">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474B2F6E" w14:textId="77777777" w:rsidR="00581743" w:rsidRDefault="00581743" w:rsidP="00826A1A">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26A1A">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w:t>
      </w:r>
      <w:proofErr w:type="gramStart"/>
      <w:r w:rsidRPr="38696DE5">
        <w:rPr>
          <w:sz w:val="20"/>
          <w:szCs w:val="20"/>
        </w:rPr>
        <w:t>)</w:t>
      </w:r>
      <w:proofErr w:type="gramEnd"/>
      <w:r w:rsidRPr="38696DE5">
        <w:rPr>
          <w:sz w:val="20"/>
          <w:szCs w:val="20"/>
        </w:rPr>
        <w:t xml:space="preserv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 xml:space="preserve">All persons whom an Applicant relies on for resources, </w:t>
      </w:r>
      <w:proofErr w:type="gramStart"/>
      <w:r w:rsidRPr="38696DE5">
        <w:rPr>
          <w:sz w:val="20"/>
          <w:szCs w:val="20"/>
        </w:rPr>
        <w:t>in order to</w:t>
      </w:r>
      <w:proofErr w:type="gramEnd"/>
      <w:r w:rsidRPr="38696DE5">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26A1A">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26A1A">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5B39150F" w:rsidR="008425F1" w:rsidRPr="00AD4F35" w:rsidRDefault="001556AF" w:rsidP="38696DE5">
      <w:pPr>
        <w:pStyle w:val="ListParagraph"/>
        <w:spacing w:after="0"/>
        <w:ind w:left="567"/>
        <w:jc w:val="both"/>
        <w:rPr>
          <w:sz w:val="20"/>
          <w:szCs w:val="20"/>
        </w:rPr>
      </w:pPr>
      <w:r w:rsidRPr="38696DE5">
        <w:rPr>
          <w:sz w:val="20"/>
          <w:szCs w:val="20"/>
        </w:rPr>
        <w:t xml:space="preserve">IE published a call to competition </w:t>
      </w:r>
      <w:r w:rsidR="00AE218D" w:rsidRPr="38696DE5">
        <w:rPr>
          <w:sz w:val="20"/>
          <w:szCs w:val="20"/>
        </w:rPr>
        <w:t xml:space="preserve">for </w:t>
      </w:r>
      <w:r w:rsidR="005D5083">
        <w:rPr>
          <w:sz w:val="20"/>
          <w:szCs w:val="20"/>
        </w:rPr>
        <w:t>Qualification System for Professional Services</w:t>
      </w:r>
      <w:r w:rsidR="00AE218D" w:rsidRPr="38696DE5">
        <w:rPr>
          <w:sz w:val="20"/>
          <w:szCs w:val="20"/>
        </w:rPr>
        <w:t xml:space="preserve"> </w:t>
      </w:r>
      <w:r w:rsidRPr="38696DE5">
        <w:rPr>
          <w:sz w:val="20"/>
          <w:szCs w:val="20"/>
        </w:rPr>
        <w:t xml:space="preserve">on the </w:t>
      </w:r>
      <w:r w:rsidR="000F2F09">
        <w:rPr>
          <w:sz w:val="20"/>
          <w:szCs w:val="20"/>
        </w:rPr>
        <w:t>19</w:t>
      </w:r>
      <w:r w:rsidRPr="38696DE5">
        <w:rPr>
          <w:sz w:val="20"/>
          <w:szCs w:val="20"/>
        </w:rPr>
        <w:t xml:space="preserve"> </w:t>
      </w:r>
      <w:proofErr w:type="gramStart"/>
      <w:r w:rsidRPr="38696DE5">
        <w:rPr>
          <w:sz w:val="20"/>
          <w:szCs w:val="20"/>
        </w:rPr>
        <w:t>day</w:t>
      </w:r>
      <w:proofErr w:type="gramEnd"/>
      <w:r w:rsidRPr="38696DE5">
        <w:rPr>
          <w:sz w:val="20"/>
          <w:szCs w:val="20"/>
        </w:rPr>
        <w:t xml:space="preserve"> of </w:t>
      </w:r>
      <w:r w:rsidR="008808ED">
        <w:rPr>
          <w:sz w:val="20"/>
          <w:szCs w:val="20"/>
        </w:rPr>
        <w:t>December</w:t>
      </w:r>
      <w:r w:rsidRPr="38696DE5">
        <w:rPr>
          <w:sz w:val="20"/>
          <w:szCs w:val="20"/>
        </w:rPr>
        <w:t xml:space="preserve"> 20</w:t>
      </w:r>
      <w:r w:rsidR="008808ED">
        <w:rPr>
          <w:sz w:val="20"/>
          <w:szCs w:val="20"/>
        </w:rPr>
        <w:t xml:space="preserve">25 </w:t>
      </w:r>
      <w:r w:rsidR="00FE304B" w:rsidRPr="38696DE5">
        <w:rPr>
          <w:sz w:val="20"/>
          <w:szCs w:val="20"/>
        </w:rPr>
        <w:t xml:space="preserve">in </w:t>
      </w:r>
      <w:r w:rsidRPr="38696DE5">
        <w:rPr>
          <w:sz w:val="20"/>
          <w:szCs w:val="20"/>
        </w:rPr>
        <w:t xml:space="preserve">the Official Journal of the EU (the OJEU) under Reference Number: </w:t>
      </w:r>
      <w:r w:rsidR="000F2F09" w:rsidRPr="000F2F09">
        <w:rPr>
          <w:sz w:val="20"/>
          <w:szCs w:val="20"/>
        </w:rPr>
        <w:t>7235459</w:t>
      </w:r>
      <w:r w:rsidR="008425F1" w:rsidRPr="38696DE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26A1A">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26A1A">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4AF022BA"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053804">
        <w:rPr>
          <w:sz w:val="20"/>
          <w:szCs w:val="20"/>
        </w:rPr>
        <w:t xml:space="preserve"> who will form the three lots under this Qualification System.</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26A1A">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26A1A">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w:t>
      </w:r>
      <w:proofErr w:type="gramStart"/>
      <w:r w:rsidRPr="38696DE5">
        <w:rPr>
          <w:sz w:val="20"/>
          <w:szCs w:val="20"/>
        </w:rPr>
        <w:t>methodology;</w:t>
      </w:r>
      <w:proofErr w:type="gramEnd"/>
      <w:r w:rsidRPr="38696DE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26A1A">
      <w:pPr>
        <w:pStyle w:val="ListParagraph"/>
        <w:numPr>
          <w:ilvl w:val="0"/>
          <w:numId w:val="3"/>
        </w:numPr>
        <w:spacing w:after="0"/>
        <w:ind w:left="927"/>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26A1A">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26A1A">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72EB8EEF"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783F6D">
        <w:tc>
          <w:tcPr>
            <w:tcW w:w="5245" w:type="dxa"/>
            <w:shd w:val="clear" w:color="auto" w:fill="FFFFFF"/>
          </w:tcPr>
          <w:p w14:paraId="1A3B2908" w14:textId="77777777" w:rsidR="00053804" w:rsidRPr="00AD4F35" w:rsidRDefault="00053804" w:rsidP="00053804">
            <w:pPr>
              <w:jc w:val="both"/>
              <w:rPr>
                <w:b/>
                <w:sz w:val="20"/>
                <w:szCs w:val="20"/>
              </w:rPr>
            </w:pPr>
            <w:r>
              <w:rPr>
                <w:b/>
                <w:sz w:val="20"/>
                <w:szCs w:val="20"/>
              </w:rPr>
              <w:t xml:space="preserve">FIRST </w:t>
            </w: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FFFFF"/>
          </w:tcPr>
          <w:p w14:paraId="474B2FA1" w14:textId="17684AA7" w:rsidR="00A40143" w:rsidRPr="00AD4F35" w:rsidRDefault="00EE70DF" w:rsidP="002138BC">
            <w:pPr>
              <w:jc w:val="both"/>
              <w:rPr>
                <w:b/>
                <w:sz w:val="20"/>
                <w:szCs w:val="20"/>
              </w:rPr>
            </w:pPr>
            <w:r>
              <w:rPr>
                <w:b/>
                <w:sz w:val="20"/>
                <w:szCs w:val="20"/>
              </w:rPr>
              <w:t>12/02</w:t>
            </w:r>
            <w:r w:rsidR="00783F6D">
              <w:rPr>
                <w:b/>
                <w:sz w:val="20"/>
                <w:szCs w:val="20"/>
              </w:rPr>
              <w:t>/2026</w:t>
            </w:r>
          </w:p>
        </w:tc>
      </w:tr>
      <w:tr w:rsidR="00A40143" w:rsidRPr="00AD4F35" w14:paraId="474B2FA6" w14:textId="77777777" w:rsidTr="00783F6D">
        <w:tc>
          <w:tcPr>
            <w:tcW w:w="5245" w:type="dxa"/>
            <w:shd w:val="clear" w:color="auto" w:fill="FFFFFF"/>
          </w:tcPr>
          <w:p w14:paraId="5C8F44E8" w14:textId="77777777" w:rsidR="00053804" w:rsidRPr="00AD4F35" w:rsidRDefault="00053804" w:rsidP="00053804">
            <w:pPr>
              <w:jc w:val="both"/>
              <w:rPr>
                <w:b/>
                <w:sz w:val="20"/>
                <w:szCs w:val="20"/>
              </w:rPr>
            </w:pPr>
            <w:r>
              <w:rPr>
                <w:b/>
                <w:sz w:val="20"/>
                <w:szCs w:val="20"/>
              </w:rPr>
              <w:t>CLOSING DATE OF QUALIFICATION SYSTEM</w:t>
            </w:r>
          </w:p>
          <w:p w14:paraId="474B2FA4" w14:textId="77777777" w:rsidR="00A40143" w:rsidRPr="00AD4F35" w:rsidRDefault="00A40143" w:rsidP="00F64C88">
            <w:pPr>
              <w:jc w:val="both"/>
              <w:rPr>
                <w:b/>
                <w:sz w:val="20"/>
                <w:szCs w:val="20"/>
              </w:rPr>
            </w:pPr>
          </w:p>
        </w:tc>
        <w:tc>
          <w:tcPr>
            <w:tcW w:w="2642" w:type="dxa"/>
            <w:shd w:val="clear" w:color="auto" w:fill="FFFFFF"/>
          </w:tcPr>
          <w:p w14:paraId="474B2FA5" w14:textId="36156ECF" w:rsidR="00A40143" w:rsidRPr="00AD4F35" w:rsidRDefault="00EE70DF" w:rsidP="002138BC">
            <w:pPr>
              <w:jc w:val="both"/>
              <w:rPr>
                <w:b/>
                <w:sz w:val="20"/>
                <w:szCs w:val="20"/>
              </w:rPr>
            </w:pPr>
            <w:r>
              <w:rPr>
                <w:b/>
                <w:sz w:val="20"/>
                <w:szCs w:val="20"/>
              </w:rPr>
              <w:t>March 01</w:t>
            </w:r>
            <w:r w:rsidRPr="00EE70DF">
              <w:rPr>
                <w:b/>
                <w:sz w:val="20"/>
                <w:szCs w:val="20"/>
                <w:vertAlign w:val="superscript"/>
              </w:rPr>
              <w:t>st</w:t>
            </w:r>
            <w:r w:rsidR="00783F6D">
              <w:rPr>
                <w:b/>
                <w:sz w:val="20"/>
                <w:szCs w:val="20"/>
              </w:rPr>
              <w:t xml:space="preserve"> 2031 </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26A1A">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26A1A">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26A1A">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w:t>
      </w:r>
      <w:proofErr w:type="gramStart"/>
      <w:r w:rsidR="00313B8D" w:rsidRPr="38696DE5">
        <w:rPr>
          <w:sz w:val="20"/>
          <w:szCs w:val="20"/>
        </w:rPr>
        <w:t>point;</w:t>
      </w:r>
      <w:proofErr w:type="gramEnd"/>
      <w:r w:rsidR="00313B8D" w:rsidRPr="38696DE5">
        <w:rPr>
          <w:sz w:val="20"/>
          <w:szCs w:val="20"/>
        </w:rPr>
        <w:t xml:space="preserve">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26A1A">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rsidP="00826A1A">
      <w:pPr>
        <w:pStyle w:val="ListParagraph"/>
        <w:numPr>
          <w:ilvl w:val="0"/>
          <w:numId w:val="4"/>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 xml:space="preserve">of this PQQ. Applicants who do not comply may be eliminated at this </w:t>
      </w:r>
      <w:proofErr w:type="gramStart"/>
      <w:r w:rsidR="001325BA" w:rsidRPr="38696DE5">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rsidP="00826A1A">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rsidP="00826A1A">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w:t>
      </w:r>
      <w:proofErr w:type="gramStart"/>
      <w:r w:rsidR="005B42FE" w:rsidRPr="38696DE5">
        <w:rPr>
          <w:sz w:val="20"/>
          <w:szCs w:val="20"/>
        </w:rPr>
        <w:t>stage</w:t>
      </w:r>
      <w:r w:rsidR="00D31D29" w:rsidRPr="38696DE5">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rsidP="00826A1A">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 xml:space="preserve">of the pre-qualification procedures and will inform Applicants </w:t>
      </w:r>
      <w:proofErr w:type="gramStart"/>
      <w:r w:rsidR="00D85821" w:rsidRPr="38696DE5">
        <w:rPr>
          <w:sz w:val="20"/>
          <w:szCs w:val="20"/>
        </w:rPr>
        <w:t>whether or not</w:t>
      </w:r>
      <w:proofErr w:type="gramEnd"/>
      <w:r w:rsidR="00D85821" w:rsidRPr="38696DE5">
        <w:rPr>
          <w:sz w:val="20"/>
          <w:szCs w:val="20"/>
        </w:rPr>
        <w:t xml:space="preserve">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26A1A">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26A1A">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26A1A">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xml:space="preserve">”) which is referenced in Article 80(3) of the Utilities Directive and nothing in this PQQ shall prevent an Applicant from submitting an </w:t>
      </w:r>
      <w:proofErr w:type="gramStart"/>
      <w:r w:rsidRPr="38696DE5">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26A1A">
      <w:pPr>
        <w:pStyle w:val="ListParagraph"/>
        <w:numPr>
          <w:ilvl w:val="0"/>
          <w:numId w:val="10"/>
        </w:numPr>
        <w:spacing w:after="0"/>
        <w:jc w:val="both"/>
        <w:rPr>
          <w:sz w:val="20"/>
          <w:szCs w:val="20"/>
        </w:rPr>
      </w:pPr>
      <w:r w:rsidRPr="38696DE5">
        <w:rPr>
          <w:sz w:val="20"/>
          <w:szCs w:val="20"/>
          <w:u w:val="single"/>
        </w:rPr>
        <w:lastRenderedPageBreak/>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38696DE5">
        <w:rPr>
          <w:sz w:val="20"/>
          <w:szCs w:val="20"/>
        </w:rPr>
        <w:t>upon;</w:t>
      </w:r>
      <w:proofErr w:type="gramEnd"/>
      <w:r w:rsidR="000C637F" w:rsidRPr="38696DE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26A1A">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26A1A">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w:t>
      </w:r>
      <w:proofErr w:type="gramStart"/>
      <w:r w:rsidR="00592961" w:rsidRPr="38696DE5">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26A1A">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26A1A">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26A1A">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 xml:space="preserve">re-condition for </w:t>
      </w:r>
      <w:proofErr w:type="gramStart"/>
      <w:r w:rsidR="00592961" w:rsidRPr="38696DE5">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26A1A">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26A1A">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lastRenderedPageBreak/>
        <w:t xml:space="preserve">Shortlisting of Applicants who meet the pre-conditions for qualification and minimum qualification criteria, will be carried out in a non-discriminatory manner and </w:t>
      </w:r>
      <w:proofErr w:type="gramStart"/>
      <w:r w:rsidRPr="00AD4F35">
        <w:rPr>
          <w:sz w:val="20"/>
          <w:szCs w:val="20"/>
        </w:rPr>
        <w:t>on the basis of</w:t>
      </w:r>
      <w:proofErr w:type="gramEnd"/>
      <w:r w:rsidRPr="00AD4F35">
        <w:rPr>
          <w:sz w:val="20"/>
          <w:szCs w:val="20"/>
        </w:rPr>
        <w:t xml:space="preserve">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9D13F4" w:rsidRDefault="00747C67" w:rsidP="00826A1A">
      <w:pPr>
        <w:pStyle w:val="ListParagraph"/>
        <w:numPr>
          <w:ilvl w:val="1"/>
          <w:numId w:val="6"/>
        </w:numPr>
        <w:spacing w:after="0"/>
        <w:ind w:left="567" w:hanging="567"/>
        <w:jc w:val="both"/>
        <w:rPr>
          <w:b/>
          <w:sz w:val="20"/>
          <w:szCs w:val="20"/>
        </w:rPr>
      </w:pPr>
      <w:r w:rsidRPr="009D13F4">
        <w:rPr>
          <w:b/>
          <w:sz w:val="20"/>
          <w:szCs w:val="20"/>
        </w:rPr>
        <w:t>FORMAT OF PQQ SUBMISSIONS AND RETURN OF PQQ</w:t>
      </w:r>
      <w:r w:rsidR="001F7313" w:rsidRPr="009D13F4">
        <w:rPr>
          <w:b/>
          <w:sz w:val="20"/>
          <w:szCs w:val="20"/>
        </w:rPr>
        <w:t xml:space="preserve"> </w:t>
      </w:r>
    </w:p>
    <w:p w14:paraId="474B2FDE" w14:textId="1E40D550" w:rsidR="00D22D03" w:rsidRPr="009D13F4" w:rsidRDefault="00D22D03" w:rsidP="38696DE5">
      <w:pPr>
        <w:pStyle w:val="ListParagraph"/>
        <w:spacing w:after="0"/>
        <w:ind w:left="567"/>
        <w:jc w:val="both"/>
        <w:rPr>
          <w:sz w:val="20"/>
          <w:szCs w:val="20"/>
        </w:rPr>
      </w:pPr>
      <w:r w:rsidRPr="009D13F4">
        <w:rPr>
          <w:sz w:val="20"/>
          <w:szCs w:val="20"/>
        </w:rPr>
        <w:t>PQQ submis</w:t>
      </w:r>
      <w:r w:rsidR="00541759" w:rsidRPr="009D13F4">
        <w:rPr>
          <w:sz w:val="20"/>
          <w:szCs w:val="20"/>
        </w:rPr>
        <w:t>sions and the duly completed Questionnaire</w:t>
      </w:r>
      <w:r w:rsidRPr="009D13F4">
        <w:rPr>
          <w:sz w:val="20"/>
          <w:szCs w:val="20"/>
        </w:rPr>
        <w:t xml:space="preserve"> should be </w:t>
      </w:r>
      <w:r w:rsidR="00F24931" w:rsidRPr="009D13F4">
        <w:rPr>
          <w:sz w:val="20"/>
          <w:szCs w:val="20"/>
        </w:rPr>
        <w:t>submitted via the e-tenders portal only.</w:t>
      </w:r>
      <w:r w:rsidRPr="009D13F4">
        <w:rPr>
          <w:sz w:val="20"/>
          <w:szCs w:val="20"/>
        </w:rPr>
        <w:t xml:space="preserve"> </w:t>
      </w:r>
    </w:p>
    <w:p w14:paraId="474B2FDF" w14:textId="77777777" w:rsidR="00D22D03" w:rsidRPr="009D13F4"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9D13F4" w14:paraId="474B2FE2" w14:textId="77777777" w:rsidTr="00592961">
        <w:tc>
          <w:tcPr>
            <w:tcW w:w="1843" w:type="dxa"/>
            <w:shd w:val="clear" w:color="auto" w:fill="F2F2F2" w:themeFill="background1" w:themeFillShade="F2"/>
          </w:tcPr>
          <w:p w14:paraId="474B2FE0" w14:textId="77777777" w:rsidR="004B3291" w:rsidRPr="009D13F4" w:rsidRDefault="001C3CF5" w:rsidP="001C3CF5">
            <w:pPr>
              <w:pStyle w:val="ListParagraph"/>
              <w:spacing w:line="360" w:lineRule="auto"/>
              <w:ind w:left="0"/>
              <w:jc w:val="both"/>
              <w:rPr>
                <w:b/>
                <w:sz w:val="20"/>
                <w:szCs w:val="20"/>
              </w:rPr>
            </w:pPr>
            <w:r w:rsidRPr="009D13F4">
              <w:rPr>
                <w:b/>
                <w:sz w:val="20"/>
                <w:szCs w:val="20"/>
              </w:rPr>
              <w:t>(QUESTIONNAIRE)</w:t>
            </w:r>
          </w:p>
        </w:tc>
        <w:tc>
          <w:tcPr>
            <w:tcW w:w="6521" w:type="dxa"/>
            <w:shd w:val="clear" w:color="auto" w:fill="F2F2F2" w:themeFill="background1" w:themeFillShade="F2"/>
          </w:tcPr>
          <w:p w14:paraId="474B2FE1" w14:textId="46CE2AD6" w:rsidR="004B3291" w:rsidRPr="009D13F4" w:rsidRDefault="004B3291" w:rsidP="001C3CF5">
            <w:pPr>
              <w:pStyle w:val="ListParagraph"/>
              <w:spacing w:line="360" w:lineRule="auto"/>
              <w:ind w:left="0"/>
              <w:jc w:val="both"/>
              <w:rPr>
                <w:b/>
                <w:sz w:val="20"/>
                <w:szCs w:val="20"/>
              </w:rPr>
            </w:pPr>
            <w:r w:rsidRPr="009D13F4">
              <w:rPr>
                <w:b/>
                <w:sz w:val="20"/>
                <w:szCs w:val="20"/>
              </w:rPr>
              <w:t xml:space="preserve">SUBJECT MATTER OF PART </w:t>
            </w:r>
          </w:p>
        </w:tc>
      </w:tr>
      <w:tr w:rsidR="004B3291" w:rsidRPr="009D13F4" w14:paraId="474B2FE5" w14:textId="77777777" w:rsidTr="00592961">
        <w:tc>
          <w:tcPr>
            <w:tcW w:w="1843" w:type="dxa"/>
            <w:shd w:val="clear" w:color="auto" w:fill="F2F2F2" w:themeFill="background1" w:themeFillShade="F2"/>
          </w:tcPr>
          <w:p w14:paraId="474B2FE3" w14:textId="3F153D2A" w:rsidR="004B3291" w:rsidRPr="009D13F4" w:rsidRDefault="004B3291" w:rsidP="001C3CF5">
            <w:pPr>
              <w:pStyle w:val="ListParagraph"/>
              <w:spacing w:line="360" w:lineRule="auto"/>
              <w:ind w:left="0"/>
              <w:jc w:val="both"/>
              <w:rPr>
                <w:b/>
                <w:sz w:val="20"/>
                <w:szCs w:val="20"/>
              </w:rPr>
            </w:pPr>
            <w:r w:rsidRPr="009D13F4">
              <w:rPr>
                <w:b/>
                <w:sz w:val="20"/>
                <w:szCs w:val="20"/>
              </w:rPr>
              <w:t>Part 1</w:t>
            </w:r>
          </w:p>
        </w:tc>
        <w:tc>
          <w:tcPr>
            <w:tcW w:w="6521" w:type="dxa"/>
            <w:shd w:val="clear" w:color="auto" w:fill="F2F2F2" w:themeFill="background1" w:themeFillShade="F2"/>
          </w:tcPr>
          <w:p w14:paraId="474B2FE4" w14:textId="77777777" w:rsidR="004B3291" w:rsidRPr="009D13F4" w:rsidRDefault="004B3291" w:rsidP="001C3CF5">
            <w:pPr>
              <w:pStyle w:val="ListParagraph"/>
              <w:spacing w:line="360" w:lineRule="auto"/>
              <w:ind w:left="0"/>
              <w:jc w:val="both"/>
              <w:rPr>
                <w:b/>
                <w:sz w:val="20"/>
                <w:szCs w:val="20"/>
              </w:rPr>
            </w:pPr>
            <w:r w:rsidRPr="009D13F4">
              <w:rPr>
                <w:b/>
                <w:sz w:val="20"/>
                <w:szCs w:val="20"/>
              </w:rPr>
              <w:t>Applicant Details and General Information</w:t>
            </w:r>
          </w:p>
        </w:tc>
      </w:tr>
      <w:tr w:rsidR="00592961" w:rsidRPr="009D13F4" w14:paraId="474B2FE8" w14:textId="77777777" w:rsidTr="00592961">
        <w:tc>
          <w:tcPr>
            <w:tcW w:w="1843" w:type="dxa"/>
            <w:shd w:val="clear" w:color="auto" w:fill="F2F2F2" w:themeFill="background1" w:themeFillShade="F2"/>
          </w:tcPr>
          <w:p w14:paraId="474B2FE6" w14:textId="77777777" w:rsidR="00592961" w:rsidRPr="009D13F4" w:rsidRDefault="00592961" w:rsidP="001C3CF5">
            <w:pPr>
              <w:spacing w:line="360" w:lineRule="auto"/>
            </w:pPr>
            <w:r w:rsidRPr="009D13F4">
              <w:rPr>
                <w:b/>
                <w:sz w:val="20"/>
                <w:szCs w:val="20"/>
              </w:rPr>
              <w:t>Part 2</w:t>
            </w:r>
          </w:p>
        </w:tc>
        <w:tc>
          <w:tcPr>
            <w:tcW w:w="6521" w:type="dxa"/>
            <w:shd w:val="clear" w:color="auto" w:fill="F2F2F2" w:themeFill="background1" w:themeFillShade="F2"/>
          </w:tcPr>
          <w:p w14:paraId="474B2FE7" w14:textId="77777777" w:rsidR="00592961" w:rsidRPr="009D13F4" w:rsidRDefault="00592961" w:rsidP="001C3CF5">
            <w:pPr>
              <w:pStyle w:val="ListParagraph"/>
              <w:spacing w:line="360" w:lineRule="auto"/>
              <w:ind w:left="0"/>
              <w:jc w:val="both"/>
              <w:rPr>
                <w:b/>
                <w:sz w:val="20"/>
                <w:szCs w:val="20"/>
              </w:rPr>
            </w:pPr>
            <w:r w:rsidRPr="009D13F4">
              <w:rPr>
                <w:b/>
                <w:sz w:val="20"/>
                <w:szCs w:val="20"/>
              </w:rPr>
              <w:t xml:space="preserve">Information/Declaration re Minimum Qualification Criteria  </w:t>
            </w:r>
          </w:p>
        </w:tc>
      </w:tr>
      <w:tr w:rsidR="00592961" w:rsidRPr="009D13F4" w14:paraId="474B2FEB" w14:textId="77777777" w:rsidTr="00592961">
        <w:tc>
          <w:tcPr>
            <w:tcW w:w="1843" w:type="dxa"/>
            <w:shd w:val="clear" w:color="auto" w:fill="F2F2F2" w:themeFill="background1" w:themeFillShade="F2"/>
          </w:tcPr>
          <w:p w14:paraId="474B2FE9" w14:textId="77777777" w:rsidR="00592961" w:rsidRPr="009D13F4" w:rsidRDefault="00592961" w:rsidP="001C3CF5">
            <w:pPr>
              <w:spacing w:line="360" w:lineRule="auto"/>
              <w:rPr>
                <w:color w:val="A6A6A6" w:themeColor="background1" w:themeShade="A6"/>
              </w:rPr>
            </w:pPr>
            <w:r w:rsidRPr="009D13F4">
              <w:rPr>
                <w:b/>
                <w:color w:val="A6A6A6" w:themeColor="background1" w:themeShade="A6"/>
                <w:sz w:val="20"/>
                <w:szCs w:val="20"/>
              </w:rPr>
              <w:t>Part 3</w:t>
            </w:r>
          </w:p>
        </w:tc>
        <w:tc>
          <w:tcPr>
            <w:tcW w:w="6521" w:type="dxa"/>
            <w:shd w:val="clear" w:color="auto" w:fill="F2F2F2" w:themeFill="background1" w:themeFillShade="F2"/>
          </w:tcPr>
          <w:p w14:paraId="474B2FEA" w14:textId="5EC2932A" w:rsidR="00592961" w:rsidRPr="009D13F4" w:rsidRDefault="00592961" w:rsidP="001C3CF5">
            <w:pPr>
              <w:pStyle w:val="ListParagraph"/>
              <w:spacing w:line="360" w:lineRule="auto"/>
              <w:ind w:left="0"/>
              <w:jc w:val="both"/>
              <w:rPr>
                <w:b/>
                <w:color w:val="A6A6A6" w:themeColor="background1" w:themeShade="A6"/>
                <w:sz w:val="20"/>
                <w:szCs w:val="20"/>
              </w:rPr>
            </w:pPr>
            <w:r w:rsidRPr="009D13F4">
              <w:rPr>
                <w:b/>
                <w:color w:val="A6A6A6" w:themeColor="background1" w:themeShade="A6"/>
                <w:sz w:val="20"/>
                <w:szCs w:val="20"/>
              </w:rPr>
              <w:t>Economic and Financial Capacity: Relevant Information</w:t>
            </w:r>
            <w:r w:rsidR="009D13F4" w:rsidRPr="009D13F4">
              <w:rPr>
                <w:b/>
                <w:color w:val="A6A6A6" w:themeColor="background1" w:themeShade="A6"/>
                <w:sz w:val="20"/>
                <w:szCs w:val="20"/>
              </w:rPr>
              <w:t xml:space="preserve"> – N/A</w:t>
            </w:r>
          </w:p>
        </w:tc>
      </w:tr>
      <w:tr w:rsidR="00592961" w:rsidRPr="009D13F4" w14:paraId="474B2FEE" w14:textId="77777777" w:rsidTr="00592961">
        <w:trPr>
          <w:trHeight w:val="157"/>
        </w:trPr>
        <w:tc>
          <w:tcPr>
            <w:tcW w:w="1843" w:type="dxa"/>
            <w:shd w:val="clear" w:color="auto" w:fill="F2F2F2" w:themeFill="background1" w:themeFillShade="F2"/>
          </w:tcPr>
          <w:p w14:paraId="474B2FEC" w14:textId="77777777" w:rsidR="00592961" w:rsidRPr="009D13F4" w:rsidRDefault="00592961" w:rsidP="001C3CF5">
            <w:pPr>
              <w:spacing w:line="360" w:lineRule="auto"/>
            </w:pPr>
            <w:r w:rsidRPr="009D13F4">
              <w:rPr>
                <w:b/>
                <w:sz w:val="20"/>
                <w:szCs w:val="20"/>
              </w:rPr>
              <w:t>Part 4</w:t>
            </w:r>
          </w:p>
        </w:tc>
        <w:tc>
          <w:tcPr>
            <w:tcW w:w="6521" w:type="dxa"/>
            <w:shd w:val="clear" w:color="auto" w:fill="F2F2F2" w:themeFill="background1" w:themeFillShade="F2"/>
          </w:tcPr>
          <w:p w14:paraId="474B2FED" w14:textId="77777777" w:rsidR="00592961" w:rsidRPr="009D13F4" w:rsidRDefault="00592961" w:rsidP="001C3CF5">
            <w:pPr>
              <w:pStyle w:val="ListParagraph"/>
              <w:spacing w:line="360" w:lineRule="auto"/>
              <w:ind w:left="0"/>
              <w:jc w:val="both"/>
              <w:rPr>
                <w:b/>
                <w:sz w:val="20"/>
                <w:szCs w:val="20"/>
              </w:rPr>
            </w:pPr>
            <w:r w:rsidRPr="009D13F4">
              <w:rPr>
                <w:b/>
                <w:sz w:val="20"/>
                <w:szCs w:val="20"/>
              </w:rPr>
              <w:t>Technical/Professional Ability: Relevant Experience</w:t>
            </w:r>
          </w:p>
        </w:tc>
      </w:tr>
      <w:tr w:rsidR="00592961" w:rsidRPr="009D13F4" w14:paraId="474B2FF1" w14:textId="77777777" w:rsidTr="00592961">
        <w:tc>
          <w:tcPr>
            <w:tcW w:w="1843" w:type="dxa"/>
            <w:shd w:val="clear" w:color="auto" w:fill="F2F2F2" w:themeFill="background1" w:themeFillShade="F2"/>
          </w:tcPr>
          <w:p w14:paraId="474B2FEF" w14:textId="77777777" w:rsidR="00592961" w:rsidRPr="009D13F4" w:rsidRDefault="00592961" w:rsidP="001C3CF5">
            <w:pPr>
              <w:spacing w:line="360" w:lineRule="auto"/>
              <w:rPr>
                <w:color w:val="A6A6A6" w:themeColor="background1" w:themeShade="A6"/>
              </w:rPr>
            </w:pPr>
            <w:r w:rsidRPr="009D13F4">
              <w:rPr>
                <w:b/>
                <w:color w:val="A6A6A6" w:themeColor="background1" w:themeShade="A6"/>
                <w:sz w:val="20"/>
                <w:szCs w:val="20"/>
              </w:rPr>
              <w:t>Part 5</w:t>
            </w:r>
          </w:p>
        </w:tc>
        <w:tc>
          <w:tcPr>
            <w:tcW w:w="6521" w:type="dxa"/>
            <w:shd w:val="clear" w:color="auto" w:fill="F2F2F2" w:themeFill="background1" w:themeFillShade="F2"/>
          </w:tcPr>
          <w:p w14:paraId="474B2FF0" w14:textId="5F89207A" w:rsidR="00592961" w:rsidRPr="009D13F4" w:rsidRDefault="00592961" w:rsidP="001C3CF5">
            <w:pPr>
              <w:pStyle w:val="ListParagraph"/>
              <w:spacing w:line="360" w:lineRule="auto"/>
              <w:ind w:left="0"/>
              <w:jc w:val="both"/>
              <w:rPr>
                <w:b/>
                <w:color w:val="A6A6A6" w:themeColor="background1" w:themeShade="A6"/>
                <w:sz w:val="20"/>
                <w:szCs w:val="20"/>
              </w:rPr>
            </w:pPr>
            <w:r w:rsidRPr="009D13F4">
              <w:rPr>
                <w:b/>
                <w:color w:val="A6A6A6" w:themeColor="background1" w:themeShade="A6"/>
                <w:sz w:val="20"/>
                <w:szCs w:val="20"/>
              </w:rPr>
              <w:t>Technical/Professional Ability: Company Resources</w:t>
            </w:r>
            <w:r w:rsidR="009D13F4" w:rsidRPr="009D13F4">
              <w:rPr>
                <w:b/>
                <w:color w:val="A6A6A6" w:themeColor="background1" w:themeShade="A6"/>
                <w:sz w:val="20"/>
                <w:szCs w:val="20"/>
              </w:rPr>
              <w:t xml:space="preserve"> – N/A</w:t>
            </w:r>
          </w:p>
        </w:tc>
      </w:tr>
      <w:tr w:rsidR="00592961" w:rsidRPr="009D13F4" w14:paraId="474B2FF4" w14:textId="77777777" w:rsidTr="00592961">
        <w:tc>
          <w:tcPr>
            <w:tcW w:w="1843" w:type="dxa"/>
            <w:shd w:val="clear" w:color="auto" w:fill="F2F2F2" w:themeFill="background1" w:themeFillShade="F2"/>
          </w:tcPr>
          <w:p w14:paraId="474B2FF2" w14:textId="77777777" w:rsidR="00592961" w:rsidRPr="009D13F4" w:rsidRDefault="00592961" w:rsidP="001C3CF5">
            <w:pPr>
              <w:spacing w:line="360" w:lineRule="auto"/>
            </w:pPr>
            <w:r w:rsidRPr="009D13F4">
              <w:rPr>
                <w:b/>
                <w:sz w:val="20"/>
                <w:szCs w:val="20"/>
              </w:rPr>
              <w:t>Part 6</w:t>
            </w:r>
          </w:p>
        </w:tc>
        <w:tc>
          <w:tcPr>
            <w:tcW w:w="6521" w:type="dxa"/>
            <w:shd w:val="clear" w:color="auto" w:fill="F2F2F2" w:themeFill="background1" w:themeFillShade="F2"/>
          </w:tcPr>
          <w:p w14:paraId="474B2FF3" w14:textId="7DE996C2" w:rsidR="00592961" w:rsidRPr="009D13F4" w:rsidRDefault="00592961" w:rsidP="001C3CF5">
            <w:pPr>
              <w:pStyle w:val="ListParagraph"/>
              <w:spacing w:line="360" w:lineRule="auto"/>
              <w:ind w:left="0"/>
              <w:jc w:val="both"/>
              <w:rPr>
                <w:b/>
                <w:sz w:val="20"/>
                <w:szCs w:val="20"/>
              </w:rPr>
            </w:pPr>
            <w:r w:rsidRPr="009D13F4">
              <w:rPr>
                <w:b/>
                <w:sz w:val="20"/>
                <w:szCs w:val="20"/>
              </w:rPr>
              <w:t xml:space="preserve">Quality Management Systems </w:t>
            </w:r>
          </w:p>
        </w:tc>
      </w:tr>
      <w:tr w:rsidR="00592961" w:rsidRPr="009D13F4" w14:paraId="474B2FF7" w14:textId="77777777" w:rsidTr="00592961">
        <w:tc>
          <w:tcPr>
            <w:tcW w:w="1843" w:type="dxa"/>
            <w:shd w:val="clear" w:color="auto" w:fill="F2F2F2" w:themeFill="background1" w:themeFillShade="F2"/>
          </w:tcPr>
          <w:p w14:paraId="474B2FF5" w14:textId="77777777" w:rsidR="00592961" w:rsidRPr="00B07B0A" w:rsidRDefault="00592961" w:rsidP="001C3CF5">
            <w:pPr>
              <w:spacing w:line="360" w:lineRule="auto"/>
            </w:pPr>
            <w:r w:rsidRPr="00B07B0A">
              <w:rPr>
                <w:b/>
                <w:sz w:val="20"/>
                <w:szCs w:val="20"/>
              </w:rPr>
              <w:t>Part 7</w:t>
            </w:r>
          </w:p>
        </w:tc>
        <w:tc>
          <w:tcPr>
            <w:tcW w:w="6521" w:type="dxa"/>
            <w:shd w:val="clear" w:color="auto" w:fill="F2F2F2" w:themeFill="background1" w:themeFillShade="F2"/>
          </w:tcPr>
          <w:p w14:paraId="474B2FF6" w14:textId="696D3EB2" w:rsidR="00592961" w:rsidRPr="00B07B0A" w:rsidRDefault="00592961" w:rsidP="001C3CF5">
            <w:pPr>
              <w:pStyle w:val="ListParagraph"/>
              <w:spacing w:line="360" w:lineRule="auto"/>
              <w:ind w:left="0"/>
              <w:jc w:val="both"/>
              <w:rPr>
                <w:b/>
                <w:sz w:val="20"/>
                <w:szCs w:val="20"/>
              </w:rPr>
            </w:pPr>
            <w:r w:rsidRPr="00B07B0A">
              <w:rPr>
                <w:b/>
                <w:sz w:val="20"/>
                <w:szCs w:val="20"/>
              </w:rPr>
              <w:t>Health and Safety</w:t>
            </w:r>
          </w:p>
        </w:tc>
      </w:tr>
      <w:tr w:rsidR="005906AE" w:rsidRPr="009D13F4" w14:paraId="0447252F" w14:textId="77777777" w:rsidTr="00592961">
        <w:tc>
          <w:tcPr>
            <w:tcW w:w="1843" w:type="dxa"/>
            <w:shd w:val="clear" w:color="auto" w:fill="F2F2F2" w:themeFill="background1" w:themeFillShade="F2"/>
          </w:tcPr>
          <w:p w14:paraId="20289419" w14:textId="291B729B" w:rsidR="005906AE" w:rsidRPr="009D13F4" w:rsidRDefault="005906AE" w:rsidP="001C3CF5">
            <w:pPr>
              <w:spacing w:line="360" w:lineRule="auto"/>
              <w:rPr>
                <w:b/>
                <w:sz w:val="20"/>
                <w:szCs w:val="20"/>
              </w:rPr>
            </w:pPr>
            <w:r w:rsidRPr="009D13F4">
              <w:rPr>
                <w:b/>
                <w:sz w:val="20"/>
                <w:szCs w:val="20"/>
              </w:rPr>
              <w:t>Part 8</w:t>
            </w:r>
          </w:p>
        </w:tc>
        <w:tc>
          <w:tcPr>
            <w:tcW w:w="6521" w:type="dxa"/>
            <w:shd w:val="clear" w:color="auto" w:fill="F2F2F2" w:themeFill="background1" w:themeFillShade="F2"/>
          </w:tcPr>
          <w:p w14:paraId="4FC644B8" w14:textId="572A463B" w:rsidR="005906AE" w:rsidRPr="009D13F4" w:rsidRDefault="005906AE" w:rsidP="001C3CF5">
            <w:pPr>
              <w:pStyle w:val="ListParagraph"/>
              <w:spacing w:line="360" w:lineRule="auto"/>
              <w:ind w:left="0"/>
              <w:jc w:val="both"/>
              <w:rPr>
                <w:b/>
                <w:sz w:val="20"/>
                <w:szCs w:val="20"/>
              </w:rPr>
            </w:pPr>
            <w:r w:rsidRPr="009D13F4">
              <w:rPr>
                <w:b/>
                <w:sz w:val="20"/>
                <w:szCs w:val="20"/>
              </w:rPr>
              <w:t>Organizational Sustainability</w:t>
            </w:r>
          </w:p>
        </w:tc>
      </w:tr>
      <w:tr w:rsidR="00592961" w:rsidRPr="009D13F4" w14:paraId="474B2FFA" w14:textId="77777777" w:rsidTr="00592961">
        <w:tc>
          <w:tcPr>
            <w:tcW w:w="1843" w:type="dxa"/>
            <w:shd w:val="clear" w:color="auto" w:fill="F2F2F2" w:themeFill="background1" w:themeFillShade="F2"/>
          </w:tcPr>
          <w:p w14:paraId="474B2FF8" w14:textId="0BC41F18" w:rsidR="00592961" w:rsidRPr="009D13F4" w:rsidRDefault="00592961" w:rsidP="001C3CF5">
            <w:pPr>
              <w:spacing w:line="360" w:lineRule="auto"/>
            </w:pPr>
            <w:r w:rsidRPr="009D13F4">
              <w:rPr>
                <w:b/>
                <w:sz w:val="20"/>
                <w:szCs w:val="20"/>
              </w:rPr>
              <w:t xml:space="preserve">Part </w:t>
            </w:r>
            <w:r w:rsidR="005906AE" w:rsidRPr="009D13F4">
              <w:rPr>
                <w:b/>
                <w:sz w:val="20"/>
                <w:szCs w:val="20"/>
              </w:rPr>
              <w:t>9</w:t>
            </w:r>
          </w:p>
        </w:tc>
        <w:tc>
          <w:tcPr>
            <w:tcW w:w="6521" w:type="dxa"/>
            <w:shd w:val="clear" w:color="auto" w:fill="F2F2F2" w:themeFill="background1" w:themeFillShade="F2"/>
          </w:tcPr>
          <w:p w14:paraId="474B2FF9" w14:textId="77777777" w:rsidR="00592961" w:rsidRPr="009D13F4" w:rsidRDefault="00592961" w:rsidP="001C3CF5">
            <w:pPr>
              <w:pStyle w:val="ListParagraph"/>
              <w:spacing w:line="360" w:lineRule="auto"/>
              <w:ind w:left="0"/>
              <w:jc w:val="both"/>
              <w:rPr>
                <w:b/>
                <w:sz w:val="20"/>
                <w:szCs w:val="20"/>
              </w:rPr>
            </w:pPr>
            <w:r w:rsidRPr="009D13F4">
              <w:rPr>
                <w:b/>
                <w:sz w:val="20"/>
                <w:szCs w:val="20"/>
              </w:rPr>
              <w:t xml:space="preserve">Declaration of Eligibility </w:t>
            </w:r>
          </w:p>
        </w:tc>
      </w:tr>
      <w:tr w:rsidR="004B3291" w:rsidRPr="009D13F4" w14:paraId="474B2FFD" w14:textId="77777777" w:rsidTr="00592961">
        <w:tc>
          <w:tcPr>
            <w:tcW w:w="1843" w:type="dxa"/>
            <w:shd w:val="clear" w:color="auto" w:fill="F2F2F2" w:themeFill="background1" w:themeFillShade="F2"/>
          </w:tcPr>
          <w:p w14:paraId="474B2FFB" w14:textId="77777777" w:rsidR="004B3291" w:rsidRPr="009D13F4" w:rsidRDefault="004B3291" w:rsidP="001C3CF5">
            <w:pPr>
              <w:pStyle w:val="ListParagraph"/>
              <w:spacing w:line="360" w:lineRule="auto"/>
              <w:ind w:left="0"/>
              <w:jc w:val="both"/>
              <w:rPr>
                <w:b/>
                <w:sz w:val="20"/>
                <w:szCs w:val="20"/>
              </w:rPr>
            </w:pPr>
            <w:r w:rsidRPr="009D13F4">
              <w:rPr>
                <w:b/>
                <w:sz w:val="20"/>
                <w:szCs w:val="20"/>
              </w:rPr>
              <w:t>Appendix 2</w:t>
            </w:r>
          </w:p>
        </w:tc>
        <w:tc>
          <w:tcPr>
            <w:tcW w:w="6521" w:type="dxa"/>
            <w:shd w:val="clear" w:color="auto" w:fill="F2F2F2" w:themeFill="background1" w:themeFillShade="F2"/>
          </w:tcPr>
          <w:p w14:paraId="474B2FFC" w14:textId="77777777" w:rsidR="004B3291" w:rsidRPr="009D13F4" w:rsidRDefault="004B3291" w:rsidP="001C3CF5">
            <w:pPr>
              <w:pStyle w:val="ListParagraph"/>
              <w:spacing w:line="360" w:lineRule="auto"/>
              <w:ind w:left="0"/>
              <w:jc w:val="both"/>
              <w:rPr>
                <w:b/>
                <w:sz w:val="20"/>
                <w:szCs w:val="20"/>
              </w:rPr>
            </w:pPr>
            <w:r w:rsidRPr="009D13F4">
              <w:rPr>
                <w:b/>
                <w:sz w:val="20"/>
                <w:szCs w:val="20"/>
              </w:rPr>
              <w:t xml:space="preserve">Consortium Requirements (where applicable) </w:t>
            </w:r>
          </w:p>
        </w:tc>
      </w:tr>
      <w:tr w:rsidR="001C3CF5" w:rsidRPr="009D13F4" w14:paraId="474B3000" w14:textId="77777777" w:rsidTr="00592961">
        <w:tc>
          <w:tcPr>
            <w:tcW w:w="1843" w:type="dxa"/>
            <w:shd w:val="clear" w:color="auto" w:fill="F2F2F2" w:themeFill="background1" w:themeFillShade="F2"/>
          </w:tcPr>
          <w:p w14:paraId="474B2FFE" w14:textId="77777777" w:rsidR="001C3CF5" w:rsidRPr="009D13F4" w:rsidRDefault="001C3CF5" w:rsidP="001C3CF5">
            <w:pPr>
              <w:pStyle w:val="ListParagraph"/>
              <w:spacing w:line="360" w:lineRule="auto"/>
              <w:ind w:left="0"/>
              <w:jc w:val="both"/>
              <w:rPr>
                <w:b/>
                <w:sz w:val="20"/>
                <w:szCs w:val="20"/>
              </w:rPr>
            </w:pPr>
            <w:r w:rsidRPr="009D13F4">
              <w:rPr>
                <w:b/>
                <w:sz w:val="20"/>
                <w:szCs w:val="20"/>
              </w:rPr>
              <w:t>Appendix 3</w:t>
            </w:r>
          </w:p>
        </w:tc>
        <w:tc>
          <w:tcPr>
            <w:tcW w:w="6521" w:type="dxa"/>
            <w:shd w:val="clear" w:color="auto" w:fill="F2F2F2" w:themeFill="background1" w:themeFillShade="F2"/>
          </w:tcPr>
          <w:p w14:paraId="474B2FFF" w14:textId="77777777" w:rsidR="001C3CF5" w:rsidRPr="009D13F4" w:rsidRDefault="001C3CF5" w:rsidP="001C3CF5">
            <w:pPr>
              <w:pStyle w:val="ListParagraph"/>
              <w:spacing w:line="360" w:lineRule="auto"/>
              <w:ind w:left="0"/>
              <w:jc w:val="both"/>
              <w:rPr>
                <w:b/>
                <w:sz w:val="20"/>
                <w:szCs w:val="20"/>
              </w:rPr>
            </w:pPr>
            <w:r w:rsidRPr="009D13F4">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9D13F4" w:rsidRDefault="004B3291" w:rsidP="001C3CF5">
            <w:pPr>
              <w:pStyle w:val="ListParagraph"/>
              <w:spacing w:line="360" w:lineRule="auto"/>
              <w:ind w:left="0"/>
              <w:jc w:val="both"/>
              <w:rPr>
                <w:b/>
                <w:sz w:val="20"/>
                <w:szCs w:val="20"/>
              </w:rPr>
            </w:pPr>
            <w:r w:rsidRPr="009D13F4">
              <w:rPr>
                <w:b/>
                <w:sz w:val="20"/>
                <w:szCs w:val="20"/>
              </w:rPr>
              <w:t>Ap</w:t>
            </w:r>
            <w:r w:rsidR="001C3CF5" w:rsidRPr="009D13F4">
              <w:rPr>
                <w:b/>
                <w:sz w:val="20"/>
                <w:szCs w:val="20"/>
              </w:rPr>
              <w:t>pendix 4</w:t>
            </w:r>
            <w:r w:rsidRPr="009D13F4">
              <w:rPr>
                <w:b/>
                <w:sz w:val="20"/>
                <w:szCs w:val="20"/>
              </w:rPr>
              <w:t xml:space="preserve"> </w:t>
            </w:r>
          </w:p>
        </w:tc>
        <w:tc>
          <w:tcPr>
            <w:tcW w:w="6521" w:type="dxa"/>
            <w:shd w:val="clear" w:color="auto" w:fill="F2F2F2" w:themeFill="background1" w:themeFillShade="F2"/>
          </w:tcPr>
          <w:p w14:paraId="474B3002" w14:textId="77777777" w:rsidR="004B3291" w:rsidRPr="009D13F4" w:rsidRDefault="004B3291" w:rsidP="001C3CF5">
            <w:pPr>
              <w:pStyle w:val="ListParagraph"/>
              <w:spacing w:line="360" w:lineRule="auto"/>
              <w:ind w:left="0"/>
              <w:jc w:val="both"/>
              <w:rPr>
                <w:b/>
                <w:sz w:val="20"/>
                <w:szCs w:val="20"/>
              </w:rPr>
            </w:pPr>
            <w:r w:rsidRPr="009D13F4">
              <w:rPr>
                <w:b/>
                <w:sz w:val="20"/>
                <w:szCs w:val="20"/>
              </w:rPr>
              <w:t>Applicant</w:t>
            </w:r>
            <w:r w:rsidR="001C3CF5" w:rsidRPr="009D13F4">
              <w:rPr>
                <w:b/>
                <w:sz w:val="20"/>
                <w:szCs w:val="20"/>
              </w:rPr>
              <w:t>’</w:t>
            </w:r>
            <w:r w:rsidRPr="009D13F4">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26A1A">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826A1A">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26A1A">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w:t>
      </w:r>
      <w:proofErr w:type="gramStart"/>
      <w:r w:rsidRPr="38696DE5">
        <w:rPr>
          <w:sz w:val="20"/>
          <w:szCs w:val="20"/>
        </w:rPr>
        <w:t>in order to</w:t>
      </w:r>
      <w:proofErr w:type="gramEnd"/>
      <w:r w:rsidRPr="38696DE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826A1A">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03C25178" w14:textId="77777777" w:rsidR="00CB37FD"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B3151C" w:rsidRPr="38696DE5">
        <w:rPr>
          <w:sz w:val="20"/>
          <w:szCs w:val="20"/>
        </w:rPr>
        <w:t>Applicants must provide evidence of turnover that is satisfactory to IE, by way of signed auditor’s statement and a copy of the audited accounts for the last three financial year</w:t>
      </w:r>
      <w:r w:rsidR="00CB37FD">
        <w:rPr>
          <w:sz w:val="20"/>
          <w:szCs w:val="20"/>
        </w:rPr>
        <w:t>s</w:t>
      </w:r>
      <w:r w:rsidR="00B3151C" w:rsidRPr="38696DE5">
        <w:rPr>
          <w:sz w:val="20"/>
          <w:szCs w:val="20"/>
        </w:rPr>
        <w:t>.</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r w:rsidR="00CB37FD">
        <w:rPr>
          <w:sz w:val="20"/>
          <w:szCs w:val="20"/>
        </w:rPr>
        <w:t xml:space="preserve"> Turnover values are as follows per lot:</w:t>
      </w:r>
    </w:p>
    <w:p w14:paraId="0B4B1A6D" w14:textId="77777777" w:rsidR="00CB37FD" w:rsidRDefault="00CB37FD" w:rsidP="38696DE5">
      <w:pPr>
        <w:spacing w:after="0"/>
        <w:ind w:left="567"/>
        <w:jc w:val="both"/>
        <w:rPr>
          <w:sz w:val="20"/>
          <w:szCs w:val="20"/>
        </w:rPr>
      </w:pPr>
    </w:p>
    <w:p w14:paraId="7A4397C3" w14:textId="482826E8" w:rsidR="00CB37FD" w:rsidRDefault="00CB37FD" w:rsidP="00CB37FD">
      <w:pPr>
        <w:pStyle w:val="ListParagraph"/>
        <w:numPr>
          <w:ilvl w:val="0"/>
          <w:numId w:val="21"/>
        </w:numPr>
        <w:spacing w:after="0"/>
        <w:jc w:val="both"/>
        <w:rPr>
          <w:sz w:val="20"/>
          <w:szCs w:val="20"/>
        </w:rPr>
      </w:pPr>
      <w:r>
        <w:rPr>
          <w:sz w:val="20"/>
          <w:szCs w:val="20"/>
        </w:rPr>
        <w:lastRenderedPageBreak/>
        <w:t>LOT 1 Turnover: € 50</w:t>
      </w:r>
      <w:r w:rsidR="00EE5DAC">
        <w:rPr>
          <w:sz w:val="20"/>
          <w:szCs w:val="20"/>
        </w:rPr>
        <w:t>0</w:t>
      </w:r>
      <w:r>
        <w:rPr>
          <w:sz w:val="20"/>
          <w:szCs w:val="20"/>
        </w:rPr>
        <w:t xml:space="preserve">,000 </w:t>
      </w:r>
      <w:r w:rsidRPr="00AD4F35">
        <w:rPr>
          <w:sz w:val="20"/>
          <w:szCs w:val="20"/>
        </w:rPr>
        <w:t>per annum for the last three audited financial year ends.</w:t>
      </w:r>
    </w:p>
    <w:p w14:paraId="16431560" w14:textId="3788082C" w:rsidR="00CB37FD" w:rsidRDefault="00CB37FD" w:rsidP="00CB37FD">
      <w:pPr>
        <w:pStyle w:val="ListParagraph"/>
        <w:numPr>
          <w:ilvl w:val="0"/>
          <w:numId w:val="21"/>
        </w:numPr>
        <w:spacing w:after="0"/>
        <w:jc w:val="both"/>
        <w:rPr>
          <w:sz w:val="20"/>
          <w:szCs w:val="20"/>
        </w:rPr>
      </w:pPr>
      <w:r>
        <w:rPr>
          <w:sz w:val="20"/>
          <w:szCs w:val="20"/>
        </w:rPr>
        <w:t xml:space="preserve">LOT 2 Turnover: € </w:t>
      </w:r>
      <w:r w:rsidR="00EE5DAC">
        <w:rPr>
          <w:sz w:val="20"/>
          <w:szCs w:val="20"/>
        </w:rPr>
        <w:t>2,0</w:t>
      </w:r>
      <w:r>
        <w:rPr>
          <w:sz w:val="20"/>
          <w:szCs w:val="20"/>
        </w:rPr>
        <w:t xml:space="preserve">00,000 </w:t>
      </w:r>
      <w:r w:rsidRPr="00AD4F35">
        <w:rPr>
          <w:sz w:val="20"/>
          <w:szCs w:val="20"/>
        </w:rPr>
        <w:t>per annum for the last three audited financial year ends.</w:t>
      </w:r>
    </w:p>
    <w:p w14:paraId="7E4FB067" w14:textId="69B086FE" w:rsidR="00CB37FD" w:rsidRDefault="00CB37FD" w:rsidP="00CB37FD">
      <w:pPr>
        <w:pStyle w:val="ListParagraph"/>
        <w:numPr>
          <w:ilvl w:val="0"/>
          <w:numId w:val="21"/>
        </w:numPr>
        <w:spacing w:after="0"/>
        <w:jc w:val="both"/>
        <w:rPr>
          <w:sz w:val="20"/>
          <w:szCs w:val="20"/>
        </w:rPr>
      </w:pPr>
      <w:r>
        <w:rPr>
          <w:sz w:val="20"/>
          <w:szCs w:val="20"/>
        </w:rPr>
        <w:t xml:space="preserve">LOT 3 Turnover: € </w:t>
      </w:r>
      <w:r w:rsidR="00CC2F3E">
        <w:rPr>
          <w:sz w:val="20"/>
          <w:szCs w:val="20"/>
        </w:rPr>
        <w:t>2</w:t>
      </w:r>
      <w:r w:rsidR="00481DC7">
        <w:rPr>
          <w:sz w:val="20"/>
          <w:szCs w:val="20"/>
        </w:rPr>
        <w:t>0</w:t>
      </w:r>
      <w:r w:rsidR="00BD42AD">
        <w:rPr>
          <w:sz w:val="20"/>
          <w:szCs w:val="20"/>
        </w:rPr>
        <w:t>,000,000</w:t>
      </w:r>
      <w:r>
        <w:rPr>
          <w:sz w:val="20"/>
          <w:szCs w:val="20"/>
        </w:rPr>
        <w:t xml:space="preserve"> per annum </w:t>
      </w:r>
      <w:r w:rsidRPr="00AD4F35">
        <w:rPr>
          <w:sz w:val="20"/>
          <w:szCs w:val="20"/>
        </w:rPr>
        <w:t>for the last three audited financial year ends.</w:t>
      </w:r>
    </w:p>
    <w:p w14:paraId="7D995E34" w14:textId="77777777" w:rsidR="00276275" w:rsidRDefault="00276275" w:rsidP="00276275">
      <w:pPr>
        <w:spacing w:after="0"/>
        <w:jc w:val="both"/>
        <w:rPr>
          <w:sz w:val="20"/>
          <w:szCs w:val="20"/>
        </w:rPr>
      </w:pPr>
    </w:p>
    <w:p w14:paraId="3D6619DE" w14:textId="7355C83E" w:rsidR="00276275" w:rsidRPr="00276275" w:rsidRDefault="00276275" w:rsidP="00276275">
      <w:pPr>
        <w:spacing w:after="0"/>
        <w:ind w:left="567"/>
        <w:jc w:val="both"/>
        <w:rPr>
          <w:sz w:val="20"/>
          <w:szCs w:val="20"/>
        </w:rPr>
      </w:pPr>
      <w:r>
        <w:rPr>
          <w:sz w:val="20"/>
          <w:szCs w:val="20"/>
        </w:rPr>
        <w:t xml:space="preserve">NB: </w:t>
      </w:r>
      <w:r w:rsidR="00CC2F3E" w:rsidRPr="00CC2F3E">
        <w:rPr>
          <w:sz w:val="20"/>
          <w:szCs w:val="20"/>
        </w:rPr>
        <w:t xml:space="preserve">While the above limits must be met to secure appointment onto the Qualification System, IÉ reserves the right to undertake a further financial assessment depending on the value and nature of each project.   </w:t>
      </w:r>
    </w:p>
    <w:p w14:paraId="5D765A39" w14:textId="77777777" w:rsidR="00CB37FD" w:rsidRDefault="00CB37FD" w:rsidP="38696DE5">
      <w:pPr>
        <w:spacing w:after="0"/>
        <w:ind w:left="567"/>
        <w:jc w:val="both"/>
        <w:rPr>
          <w:rStyle w:val="CommentReference"/>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A" w14:textId="45F002DB" w:rsidR="003215F8" w:rsidRPr="00BD42AD" w:rsidRDefault="00B3151C" w:rsidP="00BD42AD">
      <w:pPr>
        <w:spacing w:after="0"/>
        <w:ind w:left="2160" w:hanging="1593"/>
        <w:jc w:val="both"/>
        <w:rPr>
          <w:sz w:val="20"/>
          <w:szCs w:val="20"/>
        </w:rPr>
      </w:pPr>
      <w:r w:rsidRPr="00AD4F35">
        <w:rPr>
          <w:sz w:val="20"/>
          <w:szCs w:val="20"/>
        </w:rPr>
        <w:t xml:space="preserve"> </w:t>
      </w:r>
    </w:p>
    <w:p w14:paraId="474B3041" w14:textId="338717F7" w:rsidR="00331901" w:rsidRPr="00826A1A" w:rsidRDefault="00861A5C" w:rsidP="00826A1A">
      <w:pPr>
        <w:pStyle w:val="ListParagraph"/>
        <w:numPr>
          <w:ilvl w:val="1"/>
          <w:numId w:val="6"/>
        </w:numPr>
        <w:spacing w:after="0"/>
        <w:ind w:left="567" w:hanging="567"/>
        <w:jc w:val="both"/>
        <w:rPr>
          <w:sz w:val="20"/>
          <w:szCs w:val="20"/>
        </w:rPr>
      </w:pPr>
      <w:r w:rsidRPr="00AD4F35">
        <w:rPr>
          <w:b/>
          <w:sz w:val="20"/>
          <w:szCs w:val="20"/>
        </w:rPr>
        <w:t>ECONOMIC AND FINANCIAL CAPACITY</w:t>
      </w:r>
      <w:r w:rsidR="00BA378E" w:rsidRPr="00AD4F35">
        <w:rPr>
          <w:b/>
          <w:sz w:val="20"/>
          <w:szCs w:val="20"/>
        </w:rPr>
        <w:t xml:space="preserve"> – </w:t>
      </w:r>
      <w:r w:rsidR="00826A1A">
        <w:rPr>
          <w:b/>
          <w:sz w:val="20"/>
          <w:szCs w:val="20"/>
        </w:rPr>
        <w:t>N/A</w:t>
      </w:r>
    </w:p>
    <w:p w14:paraId="0831FEFB" w14:textId="77777777" w:rsidR="00826A1A" w:rsidRPr="00AD4F35" w:rsidRDefault="00826A1A" w:rsidP="00826A1A">
      <w:pPr>
        <w:pStyle w:val="ListParagraph"/>
        <w:spacing w:after="0"/>
        <w:ind w:left="567"/>
        <w:jc w:val="both"/>
        <w:rPr>
          <w:sz w:val="20"/>
          <w:szCs w:val="20"/>
        </w:rPr>
      </w:pPr>
    </w:p>
    <w:p w14:paraId="474B3042" w14:textId="77777777" w:rsidR="00A728CB" w:rsidRPr="00AD4F35" w:rsidRDefault="00A728CB" w:rsidP="00826A1A">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5" w14:textId="5F344CDD" w:rsidR="00254CF2" w:rsidRPr="00CB37FD" w:rsidRDefault="00254CF2" w:rsidP="00CB37FD">
      <w:pPr>
        <w:spacing w:after="0"/>
        <w:jc w:val="both"/>
        <w:rPr>
          <w:b/>
          <w:bCs/>
          <w:sz w:val="20"/>
          <w:szCs w:val="20"/>
        </w:rPr>
      </w:pPr>
    </w:p>
    <w:tbl>
      <w:tblPr>
        <w:tblStyle w:val="TableGrid"/>
        <w:tblW w:w="8642" w:type="dxa"/>
        <w:tblInd w:w="567" w:type="dxa"/>
        <w:tblLayout w:type="fixed"/>
        <w:tblLook w:val="04A0" w:firstRow="1" w:lastRow="0" w:firstColumn="1" w:lastColumn="0" w:noHBand="0" w:noVBand="1"/>
      </w:tblPr>
      <w:tblGrid>
        <w:gridCol w:w="2122"/>
        <w:gridCol w:w="1701"/>
        <w:gridCol w:w="4819"/>
      </w:tblGrid>
      <w:tr w:rsidR="009D13F4" w:rsidRPr="00AD4F35" w14:paraId="474B304B" w14:textId="77777777" w:rsidTr="009D13F4">
        <w:tc>
          <w:tcPr>
            <w:tcW w:w="2122" w:type="dxa"/>
            <w:shd w:val="clear" w:color="auto" w:fill="F2F2F2" w:themeFill="background1" w:themeFillShade="F2"/>
          </w:tcPr>
          <w:p w14:paraId="474B3046" w14:textId="77777777" w:rsidR="009D13F4" w:rsidRPr="00AD4F35" w:rsidRDefault="009D13F4" w:rsidP="00F64C88">
            <w:pPr>
              <w:pStyle w:val="ListParagraph"/>
              <w:ind w:left="0"/>
              <w:jc w:val="both"/>
              <w:rPr>
                <w:b/>
                <w:sz w:val="20"/>
                <w:szCs w:val="20"/>
              </w:rPr>
            </w:pPr>
            <w:r w:rsidRPr="00AD4F35">
              <w:rPr>
                <w:b/>
                <w:sz w:val="20"/>
                <w:szCs w:val="20"/>
              </w:rPr>
              <w:t>Technical and Professional Ability Criteria</w:t>
            </w:r>
          </w:p>
          <w:p w14:paraId="474B3047" w14:textId="77777777" w:rsidR="009D13F4" w:rsidRPr="00AD4F35" w:rsidRDefault="009D13F4" w:rsidP="00F64C88">
            <w:pPr>
              <w:pStyle w:val="ListParagraph"/>
              <w:ind w:left="0"/>
              <w:jc w:val="both"/>
              <w:rPr>
                <w:b/>
                <w:sz w:val="20"/>
                <w:szCs w:val="20"/>
              </w:rPr>
            </w:pPr>
          </w:p>
        </w:tc>
        <w:tc>
          <w:tcPr>
            <w:tcW w:w="1701" w:type="dxa"/>
            <w:shd w:val="clear" w:color="auto" w:fill="F2F2F2" w:themeFill="background1" w:themeFillShade="F2"/>
          </w:tcPr>
          <w:p w14:paraId="474B3049" w14:textId="12EE7550" w:rsidR="009D13F4" w:rsidRPr="00AD4F35" w:rsidRDefault="009D13F4" w:rsidP="00F64C88">
            <w:pPr>
              <w:pStyle w:val="ListParagraph"/>
              <w:ind w:left="0"/>
              <w:jc w:val="both"/>
              <w:rPr>
                <w:b/>
                <w:sz w:val="20"/>
                <w:szCs w:val="20"/>
              </w:rPr>
            </w:pPr>
            <w:r>
              <w:rPr>
                <w:b/>
                <w:sz w:val="20"/>
                <w:szCs w:val="20"/>
              </w:rPr>
              <w:t>Weighting PASS/FAIL</w:t>
            </w:r>
          </w:p>
        </w:tc>
        <w:tc>
          <w:tcPr>
            <w:tcW w:w="4819" w:type="dxa"/>
            <w:shd w:val="clear" w:color="auto" w:fill="F2F2F2" w:themeFill="background1" w:themeFillShade="F2"/>
          </w:tcPr>
          <w:p w14:paraId="474B304A" w14:textId="091205A5" w:rsidR="009D13F4" w:rsidRPr="00AD4F35" w:rsidRDefault="009D13F4" w:rsidP="38696DE5">
            <w:pPr>
              <w:pStyle w:val="ListParagraph"/>
              <w:ind w:left="0"/>
              <w:jc w:val="both"/>
              <w:rPr>
                <w:b/>
                <w:bCs/>
                <w:sz w:val="20"/>
                <w:szCs w:val="20"/>
              </w:rPr>
            </w:pPr>
            <w:r>
              <w:rPr>
                <w:b/>
                <w:bCs/>
                <w:sz w:val="20"/>
                <w:szCs w:val="20"/>
              </w:rPr>
              <w:t>Description</w:t>
            </w:r>
            <w:r w:rsidRPr="38696DE5">
              <w:rPr>
                <w:b/>
                <w:bCs/>
                <w:sz w:val="20"/>
                <w:szCs w:val="20"/>
              </w:rPr>
              <w:t xml:space="preserve"> </w:t>
            </w:r>
          </w:p>
        </w:tc>
      </w:tr>
      <w:tr w:rsidR="009D13F4" w:rsidRPr="00AD4F35" w14:paraId="474B3053" w14:textId="77777777" w:rsidTr="009D13F4">
        <w:tc>
          <w:tcPr>
            <w:tcW w:w="2122" w:type="dxa"/>
            <w:shd w:val="clear" w:color="auto" w:fill="F2F2F2" w:themeFill="background1" w:themeFillShade="F2"/>
          </w:tcPr>
          <w:p w14:paraId="474B304C" w14:textId="77777777" w:rsidR="009D13F4" w:rsidRPr="00AD4F35" w:rsidRDefault="009D13F4" w:rsidP="00F64C88">
            <w:pPr>
              <w:pStyle w:val="ListParagraph"/>
              <w:ind w:left="0"/>
              <w:jc w:val="both"/>
              <w:rPr>
                <w:sz w:val="20"/>
                <w:szCs w:val="20"/>
              </w:rPr>
            </w:pPr>
            <w:r w:rsidRPr="00AD4F35">
              <w:rPr>
                <w:sz w:val="20"/>
                <w:szCs w:val="20"/>
              </w:rPr>
              <w:t>Relevant Experience of Applicant</w:t>
            </w:r>
          </w:p>
          <w:p w14:paraId="474B304D" w14:textId="77777777" w:rsidR="009D13F4" w:rsidRPr="00AD4F35" w:rsidRDefault="009D13F4" w:rsidP="00F64C88">
            <w:pPr>
              <w:pStyle w:val="ListParagraph"/>
              <w:ind w:left="0"/>
              <w:jc w:val="both"/>
              <w:rPr>
                <w:sz w:val="20"/>
                <w:szCs w:val="20"/>
              </w:rPr>
            </w:pPr>
          </w:p>
        </w:tc>
        <w:tc>
          <w:tcPr>
            <w:tcW w:w="1701" w:type="dxa"/>
            <w:shd w:val="clear" w:color="auto" w:fill="F2F2F2" w:themeFill="background1" w:themeFillShade="F2"/>
          </w:tcPr>
          <w:p w14:paraId="474B3050" w14:textId="4A82740C" w:rsidR="009D13F4" w:rsidRPr="00AD4F35" w:rsidRDefault="009D13F4" w:rsidP="001F7313">
            <w:pPr>
              <w:pStyle w:val="ListParagraph"/>
              <w:ind w:left="0"/>
              <w:jc w:val="both"/>
              <w:rPr>
                <w:sz w:val="20"/>
                <w:szCs w:val="20"/>
              </w:rPr>
            </w:pPr>
            <w:r>
              <w:rPr>
                <w:sz w:val="20"/>
                <w:szCs w:val="20"/>
              </w:rPr>
              <w:t>Pass/Fail</w:t>
            </w:r>
          </w:p>
        </w:tc>
        <w:tc>
          <w:tcPr>
            <w:tcW w:w="4819" w:type="dxa"/>
            <w:shd w:val="clear" w:color="auto" w:fill="F2F2F2" w:themeFill="background1" w:themeFillShade="F2"/>
          </w:tcPr>
          <w:p w14:paraId="70025BDD" w14:textId="52EEE9CE" w:rsidR="009D13F4" w:rsidRPr="009D13F4" w:rsidRDefault="009D13F4" w:rsidP="38696DE5">
            <w:pPr>
              <w:pStyle w:val="ListParagraph"/>
              <w:ind w:left="0"/>
              <w:jc w:val="both"/>
              <w:rPr>
                <w:sz w:val="20"/>
                <w:szCs w:val="20"/>
                <w:u w:val="single"/>
              </w:rPr>
            </w:pPr>
            <w:r w:rsidRPr="009D13F4">
              <w:rPr>
                <w:sz w:val="20"/>
                <w:szCs w:val="20"/>
                <w:u w:val="single"/>
              </w:rPr>
              <w:t>Part 4, Appendix 1 of this PQQ</w:t>
            </w:r>
          </w:p>
          <w:p w14:paraId="60DA52E0" w14:textId="77777777" w:rsidR="009D13F4" w:rsidRDefault="009D13F4" w:rsidP="009D13F4">
            <w:pPr>
              <w:pStyle w:val="ListParagraph"/>
              <w:ind w:left="0"/>
              <w:jc w:val="both"/>
              <w:rPr>
                <w:sz w:val="20"/>
                <w:szCs w:val="20"/>
              </w:rPr>
            </w:pPr>
          </w:p>
          <w:p w14:paraId="07142BFF" w14:textId="77777777" w:rsidR="000A54DB" w:rsidRPr="000A54DB" w:rsidRDefault="000A54DB" w:rsidP="000A54DB">
            <w:pPr>
              <w:jc w:val="both"/>
              <w:rPr>
                <w:b/>
                <w:bCs/>
                <w:sz w:val="20"/>
                <w:szCs w:val="20"/>
              </w:rPr>
            </w:pPr>
            <w:r w:rsidRPr="000A54DB">
              <w:rPr>
                <w:b/>
                <w:bCs/>
                <w:sz w:val="20"/>
                <w:szCs w:val="20"/>
              </w:rPr>
              <w:t>Lot 1:</w:t>
            </w:r>
          </w:p>
          <w:p w14:paraId="221FA6C5" w14:textId="3A34885B" w:rsidR="000A54DB" w:rsidRDefault="000A54DB" w:rsidP="000A54DB">
            <w:pPr>
              <w:jc w:val="both"/>
              <w:rPr>
                <w:sz w:val="20"/>
                <w:szCs w:val="20"/>
              </w:rPr>
            </w:pPr>
            <w:r w:rsidRPr="000A54DB">
              <w:rPr>
                <w:sz w:val="20"/>
                <w:szCs w:val="20"/>
              </w:rPr>
              <w:t xml:space="preserve">Applicants must provide evidence of experience in the provision of services </w:t>
            </w:r>
            <w:proofErr w:type="gramStart"/>
            <w:r w:rsidRPr="000A54DB">
              <w:rPr>
                <w:sz w:val="20"/>
                <w:szCs w:val="20"/>
              </w:rPr>
              <w:t>similar to</w:t>
            </w:r>
            <w:proofErr w:type="gramEnd"/>
            <w:r w:rsidRPr="000A54DB">
              <w:rPr>
                <w:sz w:val="20"/>
                <w:szCs w:val="20"/>
              </w:rPr>
              <w:t xml:space="preserve"> those required under each area of expertise as described in Section 1 of the PQQ document.  </w:t>
            </w:r>
          </w:p>
          <w:p w14:paraId="44E5AD42" w14:textId="77777777" w:rsidR="000A54DB" w:rsidRPr="000A54DB" w:rsidRDefault="000A54DB" w:rsidP="000A54DB">
            <w:pPr>
              <w:jc w:val="both"/>
              <w:rPr>
                <w:sz w:val="20"/>
                <w:szCs w:val="20"/>
              </w:rPr>
            </w:pPr>
          </w:p>
          <w:p w14:paraId="30F0DE19" w14:textId="7C835C38" w:rsidR="000A54DB" w:rsidRDefault="00614C8F" w:rsidP="000A54DB">
            <w:pPr>
              <w:pStyle w:val="ListParagraph"/>
              <w:ind w:left="0"/>
              <w:jc w:val="both"/>
              <w:rPr>
                <w:sz w:val="20"/>
                <w:szCs w:val="20"/>
              </w:rPr>
            </w:pPr>
            <w:r>
              <w:rPr>
                <w:sz w:val="20"/>
                <w:szCs w:val="20"/>
              </w:rPr>
              <w:t>T</w:t>
            </w:r>
            <w:r w:rsidR="000A54DB" w:rsidRPr="000A54DB">
              <w:rPr>
                <w:sz w:val="20"/>
                <w:szCs w:val="20"/>
              </w:rPr>
              <w:t xml:space="preserve">hree reference projects, each with a project value of </w:t>
            </w:r>
            <w:r w:rsidR="000A54DB" w:rsidRPr="000A54DB">
              <w:rPr>
                <w:b/>
                <w:bCs/>
                <w:sz w:val="20"/>
                <w:szCs w:val="20"/>
              </w:rPr>
              <w:t>up to</w:t>
            </w:r>
            <w:r w:rsidR="000A54DB" w:rsidRPr="000A54DB">
              <w:rPr>
                <w:sz w:val="20"/>
                <w:szCs w:val="20"/>
              </w:rPr>
              <w:t xml:space="preserve"> </w:t>
            </w:r>
            <w:r w:rsidR="000A54DB" w:rsidRPr="000A54DB">
              <w:rPr>
                <w:b/>
                <w:bCs/>
                <w:sz w:val="20"/>
                <w:szCs w:val="20"/>
              </w:rPr>
              <w:t>€1M</w:t>
            </w:r>
            <w:r w:rsidR="000A54DB" w:rsidRPr="000A54DB">
              <w:rPr>
                <w:sz w:val="20"/>
                <w:szCs w:val="20"/>
              </w:rPr>
              <w:t xml:space="preserve"> and completed within the last 10 years must be </w:t>
            </w:r>
            <w:r w:rsidR="000A54DB" w:rsidRPr="000A54DB">
              <w:rPr>
                <w:sz w:val="20"/>
                <w:szCs w:val="20"/>
              </w:rPr>
              <w:lastRenderedPageBreak/>
              <w:t xml:space="preserve">provided per area of expertise as described in section one of this PQQ. </w:t>
            </w:r>
          </w:p>
          <w:p w14:paraId="50FC58C4" w14:textId="77777777" w:rsidR="0045020E" w:rsidRDefault="0045020E" w:rsidP="000A54DB">
            <w:pPr>
              <w:pStyle w:val="ListParagraph"/>
              <w:ind w:left="0"/>
              <w:jc w:val="both"/>
              <w:rPr>
                <w:sz w:val="20"/>
                <w:szCs w:val="20"/>
              </w:rPr>
            </w:pPr>
          </w:p>
          <w:p w14:paraId="1DD9C9BC" w14:textId="36C04F2F" w:rsidR="000A54DB" w:rsidRDefault="0045020E" w:rsidP="000A54DB">
            <w:pPr>
              <w:pStyle w:val="ListParagraph"/>
              <w:ind w:left="0"/>
              <w:jc w:val="both"/>
              <w:rPr>
                <w:sz w:val="20"/>
                <w:szCs w:val="20"/>
              </w:rPr>
            </w:pPr>
            <w:r w:rsidRPr="0045020E">
              <w:rPr>
                <w:sz w:val="20"/>
                <w:szCs w:val="20"/>
              </w:rPr>
              <w:t xml:space="preserve">The written submission shall be of no more than </w:t>
            </w:r>
            <w:r>
              <w:rPr>
                <w:sz w:val="20"/>
                <w:szCs w:val="20"/>
              </w:rPr>
              <w:t>3</w:t>
            </w:r>
            <w:r w:rsidRPr="0045020E">
              <w:rPr>
                <w:sz w:val="20"/>
                <w:szCs w:val="20"/>
              </w:rPr>
              <w:t xml:space="preserve"> A4 pages (with a minimum font size of 10)</w:t>
            </w:r>
            <w:r>
              <w:rPr>
                <w:sz w:val="20"/>
                <w:szCs w:val="20"/>
              </w:rPr>
              <w:t>. Failure to comply will the page limit will result in elimination from the competition.</w:t>
            </w:r>
          </w:p>
          <w:p w14:paraId="0D9C76A8" w14:textId="3B7DB2D5" w:rsidR="0045020E" w:rsidRPr="0027227F" w:rsidRDefault="0027227F" w:rsidP="000A54DB">
            <w:pPr>
              <w:pStyle w:val="ListParagraph"/>
              <w:ind w:left="0"/>
              <w:jc w:val="both"/>
              <w:rPr>
                <w:color w:val="FF0000"/>
                <w:sz w:val="20"/>
                <w:szCs w:val="20"/>
              </w:rPr>
            </w:pPr>
            <w:r>
              <w:rPr>
                <w:color w:val="FF0000"/>
                <w:sz w:val="20"/>
                <w:szCs w:val="20"/>
              </w:rPr>
              <w:t xml:space="preserve">Clarification: </w:t>
            </w:r>
            <w:r w:rsidRPr="0027227F">
              <w:rPr>
                <w:color w:val="FF0000"/>
                <w:sz w:val="20"/>
                <w:szCs w:val="20"/>
              </w:rPr>
              <w:t>Projects</w:t>
            </w:r>
            <w:r>
              <w:rPr>
                <w:color w:val="FF0000"/>
                <w:sz w:val="20"/>
                <w:szCs w:val="20"/>
              </w:rPr>
              <w:t xml:space="preserve"> that </w:t>
            </w:r>
            <w:r w:rsidRPr="0027227F">
              <w:rPr>
                <w:color w:val="FF0000"/>
                <w:sz w:val="20"/>
                <w:szCs w:val="20"/>
              </w:rPr>
              <w:t>exceeds €1M may also be submitted and will be deemed acceptable for this Lot.</w:t>
            </w:r>
          </w:p>
          <w:p w14:paraId="21FEE407" w14:textId="77777777" w:rsidR="0027227F" w:rsidRDefault="0027227F" w:rsidP="000A54DB">
            <w:pPr>
              <w:pStyle w:val="ListParagraph"/>
              <w:ind w:left="0"/>
              <w:jc w:val="both"/>
              <w:rPr>
                <w:sz w:val="20"/>
                <w:szCs w:val="20"/>
              </w:rPr>
            </w:pPr>
          </w:p>
          <w:p w14:paraId="3A6A52A3" w14:textId="18FE0DF0" w:rsidR="000A54DB" w:rsidRPr="000A54DB" w:rsidRDefault="000A54DB" w:rsidP="000A54DB">
            <w:pPr>
              <w:pStyle w:val="ListParagraph"/>
              <w:ind w:left="0"/>
              <w:jc w:val="both"/>
              <w:rPr>
                <w:b/>
                <w:bCs/>
                <w:sz w:val="20"/>
                <w:szCs w:val="20"/>
              </w:rPr>
            </w:pPr>
            <w:r w:rsidRPr="000A54DB">
              <w:rPr>
                <w:b/>
                <w:bCs/>
                <w:sz w:val="20"/>
                <w:szCs w:val="20"/>
              </w:rPr>
              <w:t>Lot 2:</w:t>
            </w:r>
          </w:p>
          <w:p w14:paraId="1F99A380" w14:textId="77777777" w:rsidR="000A54DB" w:rsidRDefault="000A54DB" w:rsidP="000A54DB">
            <w:pPr>
              <w:jc w:val="both"/>
              <w:rPr>
                <w:sz w:val="20"/>
                <w:szCs w:val="20"/>
              </w:rPr>
            </w:pPr>
            <w:r w:rsidRPr="000A54DB">
              <w:rPr>
                <w:sz w:val="20"/>
                <w:szCs w:val="20"/>
              </w:rPr>
              <w:t xml:space="preserve">Applicants must provide evidence of experience in the provision of services </w:t>
            </w:r>
            <w:proofErr w:type="gramStart"/>
            <w:r w:rsidRPr="000A54DB">
              <w:rPr>
                <w:sz w:val="20"/>
                <w:szCs w:val="20"/>
              </w:rPr>
              <w:t>similar to</w:t>
            </w:r>
            <w:proofErr w:type="gramEnd"/>
            <w:r w:rsidRPr="000A54DB">
              <w:rPr>
                <w:sz w:val="20"/>
                <w:szCs w:val="20"/>
              </w:rPr>
              <w:t xml:space="preserve"> those required under each area of expertise as described in Section 1 of the PQQ document.  </w:t>
            </w:r>
          </w:p>
          <w:p w14:paraId="635A4460" w14:textId="77777777" w:rsidR="000A54DB" w:rsidRPr="000A54DB" w:rsidRDefault="000A54DB" w:rsidP="000A54DB">
            <w:pPr>
              <w:jc w:val="both"/>
              <w:rPr>
                <w:sz w:val="20"/>
                <w:szCs w:val="20"/>
              </w:rPr>
            </w:pPr>
          </w:p>
          <w:p w14:paraId="54506F13" w14:textId="1200A9A1" w:rsidR="000A54DB" w:rsidRDefault="00614C8F" w:rsidP="000A54DB">
            <w:pPr>
              <w:pStyle w:val="ListParagraph"/>
              <w:ind w:left="0"/>
              <w:jc w:val="both"/>
              <w:rPr>
                <w:sz w:val="20"/>
                <w:szCs w:val="20"/>
              </w:rPr>
            </w:pPr>
            <w:r>
              <w:rPr>
                <w:sz w:val="20"/>
                <w:szCs w:val="20"/>
              </w:rPr>
              <w:t>T</w:t>
            </w:r>
            <w:r w:rsidR="000A54DB" w:rsidRPr="000A54DB">
              <w:rPr>
                <w:sz w:val="20"/>
                <w:szCs w:val="20"/>
              </w:rPr>
              <w:t xml:space="preserve">hree reference projects, each with a project value of </w:t>
            </w:r>
            <w:r w:rsidR="000A54DB" w:rsidRPr="000A54DB">
              <w:rPr>
                <w:b/>
                <w:bCs/>
                <w:sz w:val="20"/>
                <w:szCs w:val="20"/>
              </w:rPr>
              <w:t>between €1M and €10M</w:t>
            </w:r>
            <w:r w:rsidR="000A54DB" w:rsidRPr="000A54DB">
              <w:rPr>
                <w:sz w:val="20"/>
                <w:szCs w:val="20"/>
              </w:rPr>
              <w:t xml:space="preserve"> and completed within the last 10 years must be provided per area of expertise as described in section one of this PQQ.</w:t>
            </w:r>
          </w:p>
          <w:p w14:paraId="6A255F99" w14:textId="77777777" w:rsidR="0027227F" w:rsidRDefault="0027227F" w:rsidP="000A54DB">
            <w:pPr>
              <w:pStyle w:val="ListParagraph"/>
              <w:ind w:left="0"/>
              <w:jc w:val="both"/>
              <w:rPr>
                <w:sz w:val="20"/>
                <w:szCs w:val="20"/>
              </w:rPr>
            </w:pPr>
          </w:p>
          <w:p w14:paraId="34EEAABD" w14:textId="4318ED00" w:rsidR="0027227F" w:rsidRPr="0027227F" w:rsidRDefault="0027227F" w:rsidP="0027227F">
            <w:pPr>
              <w:pStyle w:val="ListParagraph"/>
              <w:ind w:left="0"/>
              <w:jc w:val="both"/>
              <w:rPr>
                <w:color w:val="FF0000"/>
                <w:sz w:val="20"/>
                <w:szCs w:val="20"/>
              </w:rPr>
            </w:pPr>
            <w:r>
              <w:rPr>
                <w:color w:val="FF0000"/>
                <w:sz w:val="20"/>
                <w:szCs w:val="20"/>
              </w:rPr>
              <w:t xml:space="preserve">Clarification: </w:t>
            </w:r>
            <w:r w:rsidRPr="0027227F">
              <w:rPr>
                <w:color w:val="FF0000"/>
                <w:sz w:val="20"/>
                <w:szCs w:val="20"/>
              </w:rPr>
              <w:t>Projects</w:t>
            </w:r>
            <w:r>
              <w:rPr>
                <w:color w:val="FF0000"/>
                <w:sz w:val="20"/>
                <w:szCs w:val="20"/>
              </w:rPr>
              <w:t xml:space="preserve"> that </w:t>
            </w:r>
            <w:r w:rsidRPr="0027227F">
              <w:rPr>
                <w:color w:val="FF0000"/>
                <w:sz w:val="20"/>
                <w:szCs w:val="20"/>
              </w:rPr>
              <w:t>exceeds €1</w:t>
            </w:r>
            <w:r>
              <w:rPr>
                <w:color w:val="FF0000"/>
                <w:sz w:val="20"/>
                <w:szCs w:val="20"/>
              </w:rPr>
              <w:t>0</w:t>
            </w:r>
            <w:r w:rsidRPr="0027227F">
              <w:rPr>
                <w:color w:val="FF0000"/>
                <w:sz w:val="20"/>
                <w:szCs w:val="20"/>
              </w:rPr>
              <w:t>M may also be submitted and will be deemed acceptable for this Lot.</w:t>
            </w:r>
          </w:p>
          <w:p w14:paraId="1C2E3D34" w14:textId="77777777" w:rsidR="0027227F" w:rsidRDefault="0027227F" w:rsidP="000A54DB">
            <w:pPr>
              <w:pStyle w:val="ListParagraph"/>
              <w:ind w:left="0"/>
              <w:jc w:val="both"/>
              <w:rPr>
                <w:sz w:val="20"/>
                <w:szCs w:val="20"/>
              </w:rPr>
            </w:pPr>
          </w:p>
          <w:p w14:paraId="24567567" w14:textId="77777777" w:rsidR="0045020E" w:rsidRDefault="0045020E" w:rsidP="000A54DB">
            <w:pPr>
              <w:pStyle w:val="ListParagraph"/>
              <w:ind w:left="0"/>
              <w:jc w:val="both"/>
              <w:rPr>
                <w:sz w:val="20"/>
                <w:szCs w:val="20"/>
              </w:rPr>
            </w:pPr>
          </w:p>
          <w:p w14:paraId="00603FCD" w14:textId="77777777" w:rsidR="0045020E" w:rsidRDefault="0045020E" w:rsidP="0045020E">
            <w:pPr>
              <w:pStyle w:val="ListParagraph"/>
              <w:ind w:left="0"/>
              <w:jc w:val="both"/>
              <w:rPr>
                <w:sz w:val="20"/>
                <w:szCs w:val="20"/>
              </w:rPr>
            </w:pPr>
            <w:r w:rsidRPr="0045020E">
              <w:rPr>
                <w:sz w:val="20"/>
                <w:szCs w:val="20"/>
              </w:rPr>
              <w:t xml:space="preserve">The written submission shall be of no more than </w:t>
            </w:r>
            <w:r>
              <w:rPr>
                <w:sz w:val="20"/>
                <w:szCs w:val="20"/>
              </w:rPr>
              <w:t>3</w:t>
            </w:r>
            <w:r w:rsidRPr="0045020E">
              <w:rPr>
                <w:sz w:val="20"/>
                <w:szCs w:val="20"/>
              </w:rPr>
              <w:t xml:space="preserve"> A4 pages (with a minimum font size of 10)</w:t>
            </w:r>
            <w:r>
              <w:rPr>
                <w:sz w:val="20"/>
                <w:szCs w:val="20"/>
              </w:rPr>
              <w:t>. Failure to comply will the page limit will result in elimination from the competition.</w:t>
            </w:r>
          </w:p>
          <w:p w14:paraId="5C661FEF" w14:textId="77777777" w:rsidR="000A54DB" w:rsidRDefault="000A54DB" w:rsidP="000A54DB">
            <w:pPr>
              <w:pStyle w:val="ListParagraph"/>
              <w:ind w:left="0"/>
              <w:jc w:val="both"/>
              <w:rPr>
                <w:sz w:val="20"/>
                <w:szCs w:val="20"/>
              </w:rPr>
            </w:pPr>
          </w:p>
          <w:p w14:paraId="486ED56D" w14:textId="39147D6F" w:rsidR="000A54DB" w:rsidRPr="000A54DB" w:rsidRDefault="000A54DB" w:rsidP="000A54DB">
            <w:pPr>
              <w:pStyle w:val="ListParagraph"/>
              <w:ind w:left="0"/>
              <w:jc w:val="both"/>
              <w:rPr>
                <w:b/>
                <w:bCs/>
                <w:sz w:val="20"/>
                <w:szCs w:val="20"/>
              </w:rPr>
            </w:pPr>
            <w:r w:rsidRPr="000A54DB">
              <w:rPr>
                <w:b/>
                <w:bCs/>
                <w:sz w:val="20"/>
                <w:szCs w:val="20"/>
              </w:rPr>
              <w:t>Lot 3:</w:t>
            </w:r>
          </w:p>
          <w:p w14:paraId="79B236A1" w14:textId="77777777" w:rsidR="000A54DB" w:rsidRDefault="000A54DB" w:rsidP="000A54DB">
            <w:pPr>
              <w:jc w:val="both"/>
              <w:rPr>
                <w:sz w:val="20"/>
                <w:szCs w:val="20"/>
              </w:rPr>
            </w:pPr>
            <w:r w:rsidRPr="000A54DB">
              <w:rPr>
                <w:sz w:val="20"/>
                <w:szCs w:val="20"/>
              </w:rPr>
              <w:t xml:space="preserve">Applicants must provide evidence of experience in the provision of services </w:t>
            </w:r>
            <w:proofErr w:type="gramStart"/>
            <w:r w:rsidRPr="000A54DB">
              <w:rPr>
                <w:sz w:val="20"/>
                <w:szCs w:val="20"/>
              </w:rPr>
              <w:t>similar to</w:t>
            </w:r>
            <w:proofErr w:type="gramEnd"/>
            <w:r w:rsidRPr="000A54DB">
              <w:rPr>
                <w:sz w:val="20"/>
                <w:szCs w:val="20"/>
              </w:rPr>
              <w:t xml:space="preserve"> those required under each area of expertise as described in Section 1 of the PQQ document.  </w:t>
            </w:r>
          </w:p>
          <w:p w14:paraId="5242BF20" w14:textId="77777777" w:rsidR="000A54DB" w:rsidRPr="000A54DB" w:rsidRDefault="000A54DB" w:rsidP="000A54DB">
            <w:pPr>
              <w:jc w:val="both"/>
              <w:rPr>
                <w:sz w:val="20"/>
                <w:szCs w:val="20"/>
              </w:rPr>
            </w:pPr>
          </w:p>
          <w:p w14:paraId="00CF03BA" w14:textId="5B7ACBA1" w:rsidR="000A54DB" w:rsidRDefault="00614C8F" w:rsidP="000A54DB">
            <w:pPr>
              <w:pStyle w:val="ListParagraph"/>
              <w:ind w:left="0"/>
              <w:jc w:val="both"/>
              <w:rPr>
                <w:sz w:val="20"/>
                <w:szCs w:val="20"/>
              </w:rPr>
            </w:pPr>
            <w:r>
              <w:rPr>
                <w:sz w:val="20"/>
                <w:szCs w:val="20"/>
              </w:rPr>
              <w:t>T</w:t>
            </w:r>
            <w:r w:rsidR="000A54DB" w:rsidRPr="000A54DB">
              <w:rPr>
                <w:sz w:val="20"/>
                <w:szCs w:val="20"/>
              </w:rPr>
              <w:t xml:space="preserve">hree reference projects, each with a project value </w:t>
            </w:r>
            <w:r w:rsidR="000A54DB" w:rsidRPr="000A54DB">
              <w:rPr>
                <w:b/>
                <w:bCs/>
                <w:sz w:val="20"/>
                <w:szCs w:val="20"/>
              </w:rPr>
              <w:t xml:space="preserve">greater than €10M </w:t>
            </w:r>
            <w:r w:rsidR="000A54DB" w:rsidRPr="000A54DB">
              <w:rPr>
                <w:sz w:val="20"/>
                <w:szCs w:val="20"/>
              </w:rPr>
              <w:t>and completed within the last 10 years must be provided per area of expertise as described in section one of this PQQ.</w:t>
            </w:r>
          </w:p>
          <w:p w14:paraId="6D878DDE" w14:textId="77777777" w:rsidR="000A54DB" w:rsidRDefault="000A54DB" w:rsidP="000A54DB">
            <w:pPr>
              <w:pStyle w:val="ListParagraph"/>
              <w:ind w:left="0"/>
              <w:jc w:val="both"/>
              <w:rPr>
                <w:sz w:val="20"/>
                <w:szCs w:val="20"/>
              </w:rPr>
            </w:pPr>
          </w:p>
          <w:p w14:paraId="489D498A" w14:textId="77777777" w:rsidR="0045020E" w:rsidRDefault="0045020E" w:rsidP="0045020E">
            <w:pPr>
              <w:pStyle w:val="ListParagraph"/>
              <w:ind w:left="0"/>
              <w:jc w:val="both"/>
              <w:rPr>
                <w:sz w:val="20"/>
                <w:szCs w:val="20"/>
              </w:rPr>
            </w:pPr>
            <w:bookmarkStart w:id="31" w:name="_Hlk215234064"/>
            <w:r w:rsidRPr="0045020E">
              <w:rPr>
                <w:sz w:val="20"/>
                <w:szCs w:val="20"/>
              </w:rPr>
              <w:t xml:space="preserve">The written submission shall be of no more than </w:t>
            </w:r>
            <w:r>
              <w:rPr>
                <w:sz w:val="20"/>
                <w:szCs w:val="20"/>
              </w:rPr>
              <w:t>3</w:t>
            </w:r>
            <w:r w:rsidRPr="0045020E">
              <w:rPr>
                <w:sz w:val="20"/>
                <w:szCs w:val="20"/>
              </w:rPr>
              <w:t xml:space="preserve"> A4 pages (with a minimum font size of 10)</w:t>
            </w:r>
            <w:r>
              <w:rPr>
                <w:sz w:val="20"/>
                <w:szCs w:val="20"/>
              </w:rPr>
              <w:t>. Failure to comply will the page limit will result in elimination from the competition.</w:t>
            </w:r>
          </w:p>
          <w:bookmarkEnd w:id="31"/>
          <w:p w14:paraId="45D99E5E" w14:textId="77777777" w:rsidR="0045020E" w:rsidRDefault="0045020E" w:rsidP="000A54DB">
            <w:pPr>
              <w:pStyle w:val="ListParagraph"/>
              <w:ind w:left="0"/>
              <w:jc w:val="both"/>
              <w:rPr>
                <w:sz w:val="20"/>
                <w:szCs w:val="20"/>
              </w:rPr>
            </w:pPr>
          </w:p>
          <w:p w14:paraId="77A0B43D" w14:textId="59760B02" w:rsidR="00BD42AD" w:rsidRPr="000C67FA" w:rsidRDefault="00BD42AD" w:rsidP="00BD42AD">
            <w:pPr>
              <w:jc w:val="both"/>
              <w:rPr>
                <w:sz w:val="20"/>
                <w:szCs w:val="20"/>
              </w:rPr>
            </w:pPr>
            <w:bookmarkStart w:id="32" w:name="_Hlk215234046"/>
            <w:r w:rsidRPr="000C67FA">
              <w:rPr>
                <w:b/>
                <w:bCs/>
                <w:sz w:val="20"/>
                <w:szCs w:val="20"/>
              </w:rPr>
              <w:t>Note:</w:t>
            </w:r>
            <w:r w:rsidRPr="000C67FA">
              <w:rPr>
                <w:sz w:val="20"/>
                <w:szCs w:val="20"/>
              </w:rPr>
              <w:t xml:space="preserve">  For the avoidance of doubt, </w:t>
            </w:r>
            <w:proofErr w:type="gramStart"/>
            <w:r w:rsidRPr="000C67FA">
              <w:rPr>
                <w:sz w:val="20"/>
                <w:szCs w:val="20"/>
              </w:rPr>
              <w:t>in order to</w:t>
            </w:r>
            <w:proofErr w:type="gramEnd"/>
            <w:r w:rsidRPr="000C67FA">
              <w:rPr>
                <w:sz w:val="20"/>
                <w:szCs w:val="20"/>
              </w:rPr>
              <w:t xml:space="preserve"> achieve a </w:t>
            </w:r>
            <w:r>
              <w:rPr>
                <w:sz w:val="20"/>
                <w:szCs w:val="20"/>
              </w:rPr>
              <w:t xml:space="preserve">“Pass” mark </w:t>
            </w:r>
            <w:r w:rsidRPr="000C67FA">
              <w:rPr>
                <w:sz w:val="20"/>
                <w:szCs w:val="20"/>
              </w:rPr>
              <w:t xml:space="preserve">in respect of the above sub-criterion: </w:t>
            </w:r>
          </w:p>
          <w:p w14:paraId="66B1C4F2" w14:textId="77777777" w:rsidR="000A54DB" w:rsidRPr="000A54DB" w:rsidRDefault="000A54DB" w:rsidP="000A54DB">
            <w:pPr>
              <w:jc w:val="both"/>
              <w:rPr>
                <w:sz w:val="20"/>
                <w:szCs w:val="20"/>
              </w:rPr>
            </w:pPr>
            <w:r w:rsidRPr="000A54DB">
              <w:rPr>
                <w:sz w:val="20"/>
                <w:szCs w:val="20"/>
              </w:rPr>
              <w:t>• Applicants must provide 3 case studies in respect of each listed area of expertise that satisfactorily demonstrate relevant experience in that area of expertise</w:t>
            </w:r>
          </w:p>
          <w:p w14:paraId="4CDD62D6" w14:textId="77777777" w:rsidR="000A54DB" w:rsidRPr="000A54DB" w:rsidRDefault="000A54DB" w:rsidP="000A54DB">
            <w:pPr>
              <w:jc w:val="both"/>
              <w:rPr>
                <w:sz w:val="20"/>
                <w:szCs w:val="20"/>
              </w:rPr>
            </w:pPr>
            <w:r w:rsidRPr="000A54DB">
              <w:rPr>
                <w:sz w:val="20"/>
                <w:szCs w:val="20"/>
              </w:rPr>
              <w:t>• Project reference provided must have been finalized. On going projects reference will not be acceptable and will be deemed unacceptable</w:t>
            </w:r>
          </w:p>
          <w:p w14:paraId="64258D4C" w14:textId="77777777" w:rsidR="000A54DB" w:rsidRPr="000A54DB" w:rsidRDefault="000A54DB" w:rsidP="000A54DB">
            <w:pPr>
              <w:jc w:val="both"/>
              <w:rPr>
                <w:sz w:val="20"/>
                <w:szCs w:val="20"/>
              </w:rPr>
            </w:pPr>
            <w:r w:rsidRPr="000A54DB">
              <w:rPr>
                <w:sz w:val="20"/>
                <w:szCs w:val="20"/>
              </w:rPr>
              <w:t xml:space="preserve">• The same case study may be used more than once where it demonstrates experience in </w:t>
            </w:r>
            <w:proofErr w:type="gramStart"/>
            <w:r w:rsidRPr="000A54DB">
              <w:rPr>
                <w:sz w:val="20"/>
                <w:szCs w:val="20"/>
              </w:rPr>
              <w:t>a number of</w:t>
            </w:r>
            <w:proofErr w:type="gramEnd"/>
            <w:r w:rsidRPr="000A54DB">
              <w:rPr>
                <w:sz w:val="20"/>
                <w:szCs w:val="20"/>
              </w:rPr>
              <w:t xml:space="preserve"> areas.</w:t>
            </w:r>
          </w:p>
          <w:p w14:paraId="152B740B" w14:textId="77777777" w:rsidR="00BD42AD" w:rsidRDefault="000A54DB" w:rsidP="000A54DB">
            <w:pPr>
              <w:jc w:val="both"/>
              <w:rPr>
                <w:sz w:val="20"/>
                <w:szCs w:val="20"/>
              </w:rPr>
            </w:pPr>
            <w:r w:rsidRPr="000A54DB">
              <w:rPr>
                <w:sz w:val="20"/>
                <w:szCs w:val="20"/>
              </w:rPr>
              <w:lastRenderedPageBreak/>
              <w:t xml:space="preserve">• No single example is required to demonstrate experience in </w:t>
            </w:r>
            <w:proofErr w:type="gramStart"/>
            <w:r w:rsidRPr="000A54DB">
              <w:rPr>
                <w:sz w:val="20"/>
                <w:szCs w:val="20"/>
              </w:rPr>
              <w:t>all of</w:t>
            </w:r>
            <w:proofErr w:type="gramEnd"/>
            <w:r w:rsidRPr="000A54DB">
              <w:rPr>
                <w:sz w:val="20"/>
                <w:szCs w:val="20"/>
              </w:rPr>
              <w:t xml:space="preserve"> the listed areas of expertise.</w:t>
            </w:r>
          </w:p>
          <w:bookmarkEnd w:id="32"/>
          <w:p w14:paraId="474B3052" w14:textId="0FAA897C" w:rsidR="0045020E" w:rsidRPr="00AD4F35" w:rsidRDefault="0045020E" w:rsidP="000A54DB">
            <w:pPr>
              <w:jc w:val="both"/>
              <w:rPr>
                <w:sz w:val="20"/>
                <w:szCs w:val="20"/>
              </w:rPr>
            </w:pPr>
          </w:p>
        </w:tc>
      </w:tr>
      <w:tr w:rsidR="00CC2F3E" w:rsidRPr="00AD4F35" w14:paraId="005C978E" w14:textId="77777777" w:rsidTr="009D13F4">
        <w:tc>
          <w:tcPr>
            <w:tcW w:w="2122" w:type="dxa"/>
            <w:shd w:val="clear" w:color="auto" w:fill="F2F2F2" w:themeFill="background1" w:themeFillShade="F2"/>
          </w:tcPr>
          <w:p w14:paraId="45F5AF53" w14:textId="3C2074D8" w:rsidR="00CC2F3E" w:rsidRPr="00CC2F3E" w:rsidRDefault="00CC2F3E" w:rsidP="00CC2F3E">
            <w:pPr>
              <w:pStyle w:val="ListParagraph"/>
              <w:ind w:left="0"/>
              <w:jc w:val="both"/>
              <w:rPr>
                <w:sz w:val="20"/>
                <w:szCs w:val="20"/>
              </w:rPr>
            </w:pPr>
            <w:r w:rsidRPr="00AD4F35">
              <w:rPr>
                <w:sz w:val="20"/>
                <w:szCs w:val="20"/>
              </w:rPr>
              <w:lastRenderedPageBreak/>
              <w:t xml:space="preserve">Quality Management Systems </w:t>
            </w:r>
          </w:p>
        </w:tc>
        <w:tc>
          <w:tcPr>
            <w:tcW w:w="1701" w:type="dxa"/>
            <w:shd w:val="clear" w:color="auto" w:fill="F2F2F2" w:themeFill="background1" w:themeFillShade="F2"/>
          </w:tcPr>
          <w:p w14:paraId="7D53DAD1" w14:textId="442F47ED" w:rsidR="00CC2F3E" w:rsidRDefault="00CC2F3E" w:rsidP="00CC2F3E">
            <w:pPr>
              <w:pStyle w:val="ListParagraph"/>
              <w:ind w:left="0"/>
              <w:jc w:val="both"/>
              <w:rPr>
                <w:sz w:val="20"/>
                <w:szCs w:val="20"/>
              </w:rPr>
            </w:pPr>
            <w:r>
              <w:rPr>
                <w:sz w:val="20"/>
                <w:szCs w:val="20"/>
              </w:rPr>
              <w:t>Pass/Fail</w:t>
            </w:r>
          </w:p>
        </w:tc>
        <w:tc>
          <w:tcPr>
            <w:tcW w:w="4819" w:type="dxa"/>
            <w:shd w:val="clear" w:color="auto" w:fill="F2F2F2" w:themeFill="background1" w:themeFillShade="F2"/>
          </w:tcPr>
          <w:p w14:paraId="154AD7A5" w14:textId="77777777" w:rsidR="00CC2F3E" w:rsidRPr="009D13F4" w:rsidRDefault="00CC2F3E" w:rsidP="00CC2F3E">
            <w:pPr>
              <w:pStyle w:val="ListParagraph"/>
              <w:ind w:left="0"/>
              <w:jc w:val="both"/>
              <w:rPr>
                <w:sz w:val="20"/>
                <w:szCs w:val="20"/>
                <w:u w:val="single"/>
              </w:rPr>
            </w:pPr>
            <w:r w:rsidRPr="009D13F4">
              <w:rPr>
                <w:sz w:val="20"/>
                <w:szCs w:val="20"/>
                <w:u w:val="single"/>
              </w:rPr>
              <w:t xml:space="preserve">Part </w:t>
            </w:r>
            <w:r>
              <w:rPr>
                <w:sz w:val="20"/>
                <w:szCs w:val="20"/>
                <w:u w:val="single"/>
              </w:rPr>
              <w:t>6</w:t>
            </w:r>
            <w:r w:rsidRPr="009D13F4">
              <w:rPr>
                <w:sz w:val="20"/>
                <w:szCs w:val="20"/>
                <w:u w:val="single"/>
              </w:rPr>
              <w:t>, Appendix 1 of this PQQ</w:t>
            </w:r>
          </w:p>
          <w:p w14:paraId="733F89FD" w14:textId="77777777" w:rsidR="00CC2F3E" w:rsidRDefault="00CC2F3E" w:rsidP="00CC2F3E">
            <w:pPr>
              <w:pStyle w:val="ListParagraph"/>
              <w:ind w:left="0"/>
              <w:jc w:val="both"/>
              <w:rPr>
                <w:sz w:val="20"/>
                <w:szCs w:val="20"/>
              </w:rPr>
            </w:pPr>
          </w:p>
          <w:p w14:paraId="636F8BDE" w14:textId="77777777" w:rsidR="00CC2F3E" w:rsidRPr="00CC2F3E" w:rsidRDefault="00CC2F3E" w:rsidP="00CC2F3E">
            <w:pPr>
              <w:pStyle w:val="Default"/>
              <w:jc w:val="both"/>
              <w:rPr>
                <w:sz w:val="20"/>
                <w:szCs w:val="20"/>
              </w:rPr>
            </w:pPr>
            <w:r w:rsidRPr="00CC2F3E">
              <w:rPr>
                <w:sz w:val="20"/>
                <w:szCs w:val="20"/>
              </w:rPr>
              <w:t xml:space="preserve">Applicants must demonstrate they have a documented Quality Management System in place. </w:t>
            </w:r>
          </w:p>
          <w:p w14:paraId="4955C294" w14:textId="77777777" w:rsidR="00CC2F3E" w:rsidRPr="00CC2F3E" w:rsidRDefault="00CC2F3E" w:rsidP="00CC2F3E">
            <w:pPr>
              <w:pStyle w:val="Default"/>
              <w:jc w:val="both"/>
              <w:rPr>
                <w:sz w:val="20"/>
                <w:szCs w:val="20"/>
              </w:rPr>
            </w:pPr>
          </w:p>
          <w:p w14:paraId="7A167610" w14:textId="5F8DD20A" w:rsidR="00CC2F3E" w:rsidRPr="00CC2F3E" w:rsidRDefault="00CC2F3E" w:rsidP="00CC2F3E">
            <w:pPr>
              <w:pStyle w:val="Default"/>
              <w:jc w:val="both"/>
              <w:rPr>
                <w:sz w:val="20"/>
                <w:szCs w:val="20"/>
              </w:rPr>
            </w:pPr>
            <w:r w:rsidRPr="00CC2F3E">
              <w:rPr>
                <w:sz w:val="20"/>
                <w:szCs w:val="20"/>
              </w:rPr>
              <w:t>The Applicant’s response must provide details of their approach to Quality Management and details of their current Quality Management System, including any current certificate which is compliant with EN ISO 9001:2015</w:t>
            </w:r>
            <w:r>
              <w:rPr>
                <w:sz w:val="20"/>
                <w:szCs w:val="20"/>
              </w:rPr>
              <w:t xml:space="preserve"> </w:t>
            </w:r>
            <w:r w:rsidRPr="00CC2F3E">
              <w:rPr>
                <w:sz w:val="20"/>
                <w:szCs w:val="20"/>
              </w:rPr>
              <w:t>or its equivalent international recognised standard.</w:t>
            </w:r>
          </w:p>
          <w:p w14:paraId="4ABC3CE5" w14:textId="77777777" w:rsidR="00CC2F3E" w:rsidRPr="00CC2F3E" w:rsidRDefault="00CC2F3E" w:rsidP="00CC2F3E">
            <w:pPr>
              <w:pStyle w:val="Default"/>
              <w:jc w:val="both"/>
              <w:rPr>
                <w:sz w:val="20"/>
                <w:szCs w:val="20"/>
              </w:rPr>
            </w:pPr>
          </w:p>
          <w:p w14:paraId="32790B69" w14:textId="77777777" w:rsidR="00CC2F3E" w:rsidRPr="00CC2F3E" w:rsidRDefault="00CC2F3E" w:rsidP="00CC2F3E">
            <w:pPr>
              <w:pStyle w:val="Default"/>
              <w:jc w:val="both"/>
              <w:rPr>
                <w:sz w:val="20"/>
                <w:szCs w:val="20"/>
              </w:rPr>
            </w:pPr>
            <w:r w:rsidRPr="00CC2F3E">
              <w:rPr>
                <w:sz w:val="20"/>
                <w:szCs w:val="20"/>
              </w:rPr>
              <w:t xml:space="preserve">If </w:t>
            </w:r>
            <w:proofErr w:type="gramStart"/>
            <w:r w:rsidRPr="00CC2F3E">
              <w:rPr>
                <w:sz w:val="20"/>
                <w:szCs w:val="20"/>
              </w:rPr>
              <w:t>no</w:t>
            </w:r>
            <w:proofErr w:type="gramEnd"/>
            <w:r w:rsidRPr="00CC2F3E">
              <w:rPr>
                <w:sz w:val="20"/>
                <w:szCs w:val="20"/>
              </w:rPr>
              <w:t xml:space="preserve"> externally accredited QMS is in place, applicants must provide details on their internal documented quality control practices including but not limited to:</w:t>
            </w:r>
          </w:p>
          <w:p w14:paraId="68B79C66" w14:textId="77777777" w:rsidR="00CC2F3E" w:rsidRPr="00CC2F3E" w:rsidRDefault="00CC2F3E" w:rsidP="00CC2F3E">
            <w:pPr>
              <w:pStyle w:val="Default"/>
              <w:jc w:val="both"/>
              <w:rPr>
                <w:sz w:val="20"/>
                <w:szCs w:val="20"/>
              </w:rPr>
            </w:pPr>
            <w:r w:rsidRPr="00CC2F3E">
              <w:rPr>
                <w:sz w:val="20"/>
                <w:szCs w:val="20"/>
              </w:rPr>
              <w:t>• Current Quality Policy signed and dated including next review date.</w:t>
            </w:r>
          </w:p>
          <w:p w14:paraId="66F7EC6A" w14:textId="77777777" w:rsidR="00CC2F3E" w:rsidRPr="00CC2F3E" w:rsidRDefault="00CC2F3E" w:rsidP="00CC2F3E">
            <w:pPr>
              <w:pStyle w:val="Default"/>
              <w:jc w:val="both"/>
              <w:rPr>
                <w:sz w:val="20"/>
                <w:szCs w:val="20"/>
              </w:rPr>
            </w:pPr>
            <w:r w:rsidRPr="00CC2F3E">
              <w:rPr>
                <w:sz w:val="20"/>
                <w:szCs w:val="20"/>
              </w:rPr>
              <w:t>• Current Quality Manual signed and dated- describing the scope of the Quality Management System, documented procedures and a description of the interaction between processes.</w:t>
            </w:r>
          </w:p>
          <w:p w14:paraId="14FE71B3" w14:textId="503585E8" w:rsidR="00CC2F3E" w:rsidRPr="009D13F4" w:rsidRDefault="00CC2F3E" w:rsidP="00CC2F3E">
            <w:pPr>
              <w:pStyle w:val="ListParagraph"/>
              <w:ind w:left="0"/>
              <w:jc w:val="both"/>
              <w:rPr>
                <w:sz w:val="20"/>
                <w:szCs w:val="20"/>
                <w:u w:val="single"/>
              </w:rPr>
            </w:pPr>
            <w:r w:rsidRPr="00CC2F3E">
              <w:rPr>
                <w:sz w:val="20"/>
                <w:szCs w:val="20"/>
              </w:rPr>
              <w:t>• All necessary documents and records needed to ensure effective control over processes.</w:t>
            </w:r>
          </w:p>
        </w:tc>
      </w:tr>
      <w:tr w:rsidR="00CC2F3E" w:rsidRPr="00AD4F35" w14:paraId="44FEA98A" w14:textId="77777777" w:rsidTr="009D13F4">
        <w:tc>
          <w:tcPr>
            <w:tcW w:w="2122" w:type="dxa"/>
            <w:shd w:val="clear" w:color="auto" w:fill="F2F2F2" w:themeFill="background1" w:themeFillShade="F2"/>
          </w:tcPr>
          <w:p w14:paraId="412C217C" w14:textId="77777777" w:rsidR="00CC2F3E" w:rsidRPr="00CC2F3E" w:rsidRDefault="00CC2F3E" w:rsidP="00CC2F3E">
            <w:pPr>
              <w:pStyle w:val="ListParagraph"/>
              <w:ind w:left="0"/>
              <w:jc w:val="both"/>
              <w:rPr>
                <w:sz w:val="20"/>
                <w:szCs w:val="20"/>
              </w:rPr>
            </w:pPr>
            <w:r w:rsidRPr="00CC2F3E">
              <w:rPr>
                <w:sz w:val="20"/>
                <w:szCs w:val="20"/>
              </w:rPr>
              <w:t>Health &amp; Safety (“H&amp;S”)</w:t>
            </w:r>
          </w:p>
          <w:p w14:paraId="5C22EA77" w14:textId="77777777" w:rsidR="00CC2F3E" w:rsidRPr="00AD4F35" w:rsidRDefault="00CC2F3E" w:rsidP="00CC2F3E">
            <w:pPr>
              <w:pStyle w:val="ListParagraph"/>
              <w:ind w:left="0"/>
              <w:jc w:val="both"/>
              <w:rPr>
                <w:sz w:val="20"/>
                <w:szCs w:val="20"/>
              </w:rPr>
            </w:pPr>
          </w:p>
        </w:tc>
        <w:tc>
          <w:tcPr>
            <w:tcW w:w="1701" w:type="dxa"/>
            <w:shd w:val="clear" w:color="auto" w:fill="F2F2F2" w:themeFill="background1" w:themeFillShade="F2"/>
          </w:tcPr>
          <w:p w14:paraId="4289D0EA" w14:textId="256A90A9" w:rsidR="00CC2F3E" w:rsidRDefault="00CC2F3E" w:rsidP="00CC2F3E">
            <w:pPr>
              <w:pStyle w:val="ListParagraph"/>
              <w:ind w:left="0"/>
              <w:jc w:val="both"/>
              <w:rPr>
                <w:sz w:val="20"/>
                <w:szCs w:val="20"/>
              </w:rPr>
            </w:pPr>
            <w:r>
              <w:rPr>
                <w:sz w:val="20"/>
                <w:szCs w:val="20"/>
              </w:rPr>
              <w:t>Pass/Fail</w:t>
            </w:r>
          </w:p>
        </w:tc>
        <w:tc>
          <w:tcPr>
            <w:tcW w:w="4819" w:type="dxa"/>
            <w:shd w:val="clear" w:color="auto" w:fill="F2F2F2" w:themeFill="background1" w:themeFillShade="F2"/>
          </w:tcPr>
          <w:p w14:paraId="440EF1B3" w14:textId="23A5215D" w:rsidR="00CC2F3E" w:rsidRPr="009D13F4" w:rsidRDefault="00CC2F3E" w:rsidP="00CC2F3E">
            <w:pPr>
              <w:pStyle w:val="ListParagraph"/>
              <w:ind w:left="0"/>
              <w:jc w:val="both"/>
              <w:rPr>
                <w:sz w:val="20"/>
                <w:szCs w:val="20"/>
                <w:u w:val="single"/>
              </w:rPr>
            </w:pPr>
            <w:r w:rsidRPr="009D13F4">
              <w:rPr>
                <w:sz w:val="20"/>
                <w:szCs w:val="20"/>
                <w:u w:val="single"/>
              </w:rPr>
              <w:t xml:space="preserve">Part </w:t>
            </w:r>
            <w:r>
              <w:rPr>
                <w:sz w:val="20"/>
                <w:szCs w:val="20"/>
                <w:u w:val="single"/>
              </w:rPr>
              <w:t>7</w:t>
            </w:r>
            <w:r w:rsidRPr="009D13F4">
              <w:rPr>
                <w:sz w:val="20"/>
                <w:szCs w:val="20"/>
                <w:u w:val="single"/>
              </w:rPr>
              <w:t>, Appendix 1 of this PQQ</w:t>
            </w:r>
          </w:p>
          <w:p w14:paraId="4B325EE2" w14:textId="77777777" w:rsidR="00CC2F3E" w:rsidRDefault="00CC2F3E" w:rsidP="00CC2F3E">
            <w:pPr>
              <w:jc w:val="both"/>
              <w:rPr>
                <w:sz w:val="20"/>
                <w:szCs w:val="20"/>
              </w:rPr>
            </w:pPr>
          </w:p>
          <w:p w14:paraId="70C31FF6" w14:textId="61030060" w:rsidR="00CC2F3E" w:rsidRPr="00CC2F3E" w:rsidRDefault="00CC2F3E" w:rsidP="00CC2F3E">
            <w:pPr>
              <w:jc w:val="both"/>
              <w:rPr>
                <w:sz w:val="20"/>
                <w:szCs w:val="20"/>
              </w:rPr>
            </w:pPr>
            <w:bookmarkStart w:id="33" w:name="_Hlk198821623"/>
            <w:r w:rsidRPr="00CC2F3E">
              <w:rPr>
                <w:sz w:val="20"/>
                <w:szCs w:val="20"/>
              </w:rPr>
              <w:t>Applicants are required to demonstrate their approach to managing the health and safety of their workforce and to demonstrate that they have robust health and safety processes and procedures in place.  At a minimum, applicants must provide a copy of the company H&amp;S Statement and an up-to-date safety policy, signed and dated by the director.</w:t>
            </w:r>
          </w:p>
          <w:p w14:paraId="08AE2212" w14:textId="77777777" w:rsidR="00CC2F3E" w:rsidRPr="00CC2F3E" w:rsidRDefault="00CC2F3E" w:rsidP="00CC2F3E">
            <w:pPr>
              <w:pStyle w:val="ListParagraph"/>
              <w:jc w:val="both"/>
              <w:rPr>
                <w:sz w:val="20"/>
                <w:szCs w:val="20"/>
              </w:rPr>
            </w:pPr>
          </w:p>
          <w:p w14:paraId="3C207A3F" w14:textId="1B5DD034" w:rsidR="00CC2F3E" w:rsidRPr="009D13F4" w:rsidRDefault="00CC2F3E" w:rsidP="00CC2F3E">
            <w:pPr>
              <w:pStyle w:val="ListParagraph"/>
              <w:ind w:left="0"/>
              <w:jc w:val="both"/>
              <w:rPr>
                <w:sz w:val="20"/>
                <w:szCs w:val="20"/>
                <w:u w:val="single"/>
              </w:rPr>
            </w:pPr>
            <w:r w:rsidRPr="00CC2F3E">
              <w:rPr>
                <w:sz w:val="20"/>
                <w:szCs w:val="20"/>
              </w:rPr>
              <w:t>Applicants applying for categories relating to design services for construction and civil engineering projects are required to provide at least three reference projects to demonstrate that they have experience in acting in the role of Project Supervisor Design Phase “PSDP” for project and safety assessments of their design</w:t>
            </w:r>
            <w:r w:rsidRPr="00CC2F3E">
              <w:rPr>
                <w:sz w:val="20"/>
                <w:szCs w:val="20"/>
                <w:u w:val="single"/>
              </w:rPr>
              <w:t>.</w:t>
            </w:r>
            <w:bookmarkEnd w:id="33"/>
          </w:p>
        </w:tc>
      </w:tr>
      <w:tr w:rsidR="00CC2F3E" w:rsidRPr="00AD4F35" w14:paraId="32D9AF71" w14:textId="77777777" w:rsidTr="009D13F4">
        <w:tc>
          <w:tcPr>
            <w:tcW w:w="2122" w:type="dxa"/>
            <w:shd w:val="clear" w:color="auto" w:fill="F2F2F2" w:themeFill="background1" w:themeFillShade="F2"/>
          </w:tcPr>
          <w:p w14:paraId="1C62565D" w14:textId="236051A8" w:rsidR="00CC2F3E" w:rsidRPr="00AD4F35" w:rsidRDefault="00CC2F3E" w:rsidP="00CC2F3E">
            <w:pPr>
              <w:pStyle w:val="ListParagraph"/>
              <w:ind w:left="0"/>
              <w:jc w:val="both"/>
              <w:rPr>
                <w:sz w:val="20"/>
                <w:szCs w:val="20"/>
              </w:rPr>
            </w:pPr>
            <w:r>
              <w:rPr>
                <w:sz w:val="20"/>
                <w:szCs w:val="20"/>
              </w:rPr>
              <w:t>Organizational Sustainability</w:t>
            </w:r>
          </w:p>
        </w:tc>
        <w:tc>
          <w:tcPr>
            <w:tcW w:w="1701" w:type="dxa"/>
            <w:shd w:val="clear" w:color="auto" w:fill="F2F2F2" w:themeFill="background1" w:themeFillShade="F2"/>
          </w:tcPr>
          <w:p w14:paraId="74141FBC" w14:textId="1F34AE42" w:rsidR="00CC2F3E" w:rsidRPr="00AD4F35" w:rsidRDefault="00CC2F3E" w:rsidP="00CC2F3E">
            <w:pPr>
              <w:pStyle w:val="ListParagraph"/>
              <w:ind w:left="0"/>
              <w:jc w:val="both"/>
              <w:rPr>
                <w:sz w:val="20"/>
                <w:szCs w:val="20"/>
              </w:rPr>
            </w:pPr>
            <w:r>
              <w:rPr>
                <w:sz w:val="20"/>
                <w:szCs w:val="20"/>
              </w:rPr>
              <w:t>Pass/Fail</w:t>
            </w:r>
          </w:p>
        </w:tc>
        <w:tc>
          <w:tcPr>
            <w:tcW w:w="4819" w:type="dxa"/>
            <w:shd w:val="clear" w:color="auto" w:fill="F2F2F2" w:themeFill="background1" w:themeFillShade="F2"/>
          </w:tcPr>
          <w:p w14:paraId="380AE8D2" w14:textId="35C7E34C" w:rsidR="00CC2F3E" w:rsidRPr="009D13F4" w:rsidRDefault="00CC2F3E" w:rsidP="00CC2F3E">
            <w:pPr>
              <w:pStyle w:val="ListParagraph"/>
              <w:ind w:left="0"/>
              <w:jc w:val="both"/>
              <w:rPr>
                <w:sz w:val="20"/>
                <w:szCs w:val="20"/>
                <w:u w:val="single"/>
              </w:rPr>
            </w:pPr>
            <w:r w:rsidRPr="009D13F4">
              <w:rPr>
                <w:sz w:val="20"/>
                <w:szCs w:val="20"/>
                <w:u w:val="single"/>
              </w:rPr>
              <w:t xml:space="preserve">Part </w:t>
            </w:r>
            <w:r>
              <w:rPr>
                <w:sz w:val="20"/>
                <w:szCs w:val="20"/>
                <w:u w:val="single"/>
              </w:rPr>
              <w:t>8</w:t>
            </w:r>
            <w:r w:rsidRPr="009D13F4">
              <w:rPr>
                <w:sz w:val="20"/>
                <w:szCs w:val="20"/>
                <w:u w:val="single"/>
              </w:rPr>
              <w:t>, Appendix 1 of this PQQ</w:t>
            </w:r>
          </w:p>
          <w:p w14:paraId="74A34E97" w14:textId="77777777" w:rsidR="00CC2F3E" w:rsidRDefault="00CC2F3E" w:rsidP="00CC2F3E">
            <w:pPr>
              <w:pStyle w:val="ListParagraph"/>
              <w:ind w:left="0"/>
              <w:jc w:val="both"/>
              <w:rPr>
                <w:sz w:val="20"/>
                <w:szCs w:val="20"/>
              </w:rPr>
            </w:pPr>
          </w:p>
          <w:p w14:paraId="17EBD5D4" w14:textId="77777777" w:rsidR="000A54DB" w:rsidRPr="000A54DB" w:rsidRDefault="000A54DB" w:rsidP="000A54DB">
            <w:pPr>
              <w:pStyle w:val="Default"/>
              <w:jc w:val="both"/>
              <w:rPr>
                <w:sz w:val="20"/>
                <w:szCs w:val="20"/>
              </w:rPr>
            </w:pPr>
            <w:r w:rsidRPr="000A54DB">
              <w:rPr>
                <w:sz w:val="20"/>
                <w:szCs w:val="20"/>
              </w:rPr>
              <w:t xml:space="preserve">Applicants are required to provide details of their sustainability strategy, which should demonstrate their approach to environmental management, carbon reduction and the implementation of policies focused on social inclusion and the development of their workforce.  </w:t>
            </w:r>
          </w:p>
          <w:p w14:paraId="50BC38EC" w14:textId="5FE09E42" w:rsidR="000A54DB" w:rsidRDefault="000A54DB" w:rsidP="000A54DB">
            <w:pPr>
              <w:pStyle w:val="ListParagraph"/>
              <w:ind w:left="0"/>
              <w:jc w:val="both"/>
              <w:rPr>
                <w:sz w:val="20"/>
                <w:szCs w:val="20"/>
              </w:rPr>
            </w:pPr>
            <w:r w:rsidRPr="000A54DB">
              <w:rPr>
                <w:sz w:val="20"/>
                <w:szCs w:val="20"/>
              </w:rPr>
              <w:t>The response must provide details on the steps currently being taken or proposed to be implemented to embed this strategy in the everyday delivery of service</w:t>
            </w:r>
            <w:r>
              <w:rPr>
                <w:sz w:val="20"/>
                <w:szCs w:val="20"/>
              </w:rPr>
              <w:t>.</w:t>
            </w:r>
          </w:p>
          <w:p w14:paraId="52BAE0DC" w14:textId="77777777" w:rsidR="000A54DB" w:rsidRDefault="000A54DB" w:rsidP="000A54DB">
            <w:pPr>
              <w:pStyle w:val="ListParagraph"/>
              <w:ind w:left="0"/>
              <w:jc w:val="both"/>
              <w:rPr>
                <w:sz w:val="20"/>
                <w:szCs w:val="20"/>
              </w:rPr>
            </w:pPr>
          </w:p>
          <w:p w14:paraId="43125F2A" w14:textId="0B582CD2" w:rsidR="00CC2F3E" w:rsidRPr="00AD4F35" w:rsidRDefault="000A54DB" w:rsidP="000A54DB">
            <w:pPr>
              <w:pStyle w:val="ListParagraph"/>
              <w:ind w:left="0"/>
              <w:jc w:val="both"/>
              <w:rPr>
                <w:sz w:val="20"/>
                <w:szCs w:val="20"/>
              </w:rPr>
            </w:pPr>
            <w:r w:rsidRPr="000A54DB">
              <w:rPr>
                <w:sz w:val="20"/>
                <w:szCs w:val="20"/>
              </w:rPr>
              <w:t xml:space="preserve">Applicants must provide an executive summary of their organisational approach to the monitoring, </w:t>
            </w:r>
            <w:r w:rsidRPr="000A54DB">
              <w:rPr>
                <w:sz w:val="20"/>
                <w:szCs w:val="20"/>
              </w:rPr>
              <w:lastRenderedPageBreak/>
              <w:t>measurement and reporting on sustainability initiatives within the organization.</w:t>
            </w:r>
          </w:p>
        </w:tc>
      </w:tr>
    </w:tbl>
    <w:p w14:paraId="474B307D" w14:textId="77777777" w:rsidR="004F24CC" w:rsidRDefault="004F24CC" w:rsidP="00F64C88">
      <w:pPr>
        <w:spacing w:after="0"/>
        <w:jc w:val="both"/>
        <w:rPr>
          <w:sz w:val="20"/>
          <w:szCs w:val="20"/>
        </w:rPr>
      </w:pPr>
    </w:p>
    <w:p w14:paraId="474B307E" w14:textId="77777777" w:rsid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w:t>
      </w:r>
      <w:proofErr w:type="gramStart"/>
      <w:r w:rsidRPr="38696DE5">
        <w:rPr>
          <w:sz w:val="20"/>
          <w:szCs w:val="20"/>
        </w:rPr>
        <w:t>In particular, if</w:t>
      </w:r>
      <w:proofErr w:type="gramEnd"/>
      <w:r w:rsidRPr="38696DE5">
        <w:rPr>
          <w:sz w:val="20"/>
          <w:szCs w:val="20"/>
        </w:rPr>
        <w:t xml:space="preserve">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3FD8675C" w14:textId="77777777" w:rsidR="009D13F4" w:rsidRPr="00365F32" w:rsidRDefault="009D13F4" w:rsidP="38696DE5">
      <w:pPr>
        <w:pStyle w:val="ListParagraph"/>
        <w:spacing w:after="0"/>
        <w:ind w:left="567"/>
        <w:jc w:val="both"/>
        <w:rPr>
          <w:sz w:val="20"/>
          <w:szCs w:val="20"/>
        </w:rPr>
      </w:pPr>
    </w:p>
    <w:p w14:paraId="474B30A3" w14:textId="77777777" w:rsidR="00747C67" w:rsidRPr="00AD4F35" w:rsidRDefault="00747C67" w:rsidP="00826A1A">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26A1A">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w:t>
      </w:r>
      <w:proofErr w:type="gramStart"/>
      <w:r w:rsidRPr="38696DE5">
        <w:rPr>
          <w:sz w:val="20"/>
          <w:szCs w:val="20"/>
        </w:rPr>
        <w:t>in order to</w:t>
      </w:r>
      <w:proofErr w:type="gramEnd"/>
      <w:r w:rsidRPr="38696DE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26A1A">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77200410"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677140" w:rsidRPr="38696DE5">
        <w:rPr>
          <w:sz w:val="20"/>
          <w:szCs w:val="20"/>
        </w:rPr>
        <w:t xml:space="preserve">within </w:t>
      </w:r>
      <w:r w:rsidR="009D13F4">
        <w:rPr>
          <w:sz w:val="20"/>
          <w:szCs w:val="20"/>
        </w:rPr>
        <w:t>7</w:t>
      </w:r>
      <w:r w:rsidR="00E3600C" w:rsidRPr="38696DE5">
        <w:rPr>
          <w:sz w:val="20"/>
          <w:szCs w:val="20"/>
        </w:rPr>
        <w:t xml:space="preserve"> 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proofErr w:type="gramStart"/>
      <w:r w:rsidR="002C3F30" w:rsidRPr="38696DE5">
        <w:rPr>
          <w:sz w:val="20"/>
          <w:szCs w:val="20"/>
        </w:rPr>
        <w:t>4.</w:t>
      </w:r>
      <w:r w:rsidR="0069045E" w:rsidRPr="38696DE5">
        <w:rPr>
          <w:sz w:val="20"/>
          <w:szCs w:val="20"/>
        </w:rPr>
        <w:t>3</w:t>
      </w:r>
      <w:r w:rsidR="00E327BD" w:rsidRPr="38696DE5">
        <w:rPr>
          <w:sz w:val="20"/>
          <w:szCs w:val="20"/>
        </w:rPr>
        <w:t xml:space="preserve">  above</w:t>
      </w:r>
      <w:proofErr w:type="gramEnd"/>
      <w:r w:rsidR="00E327BD" w:rsidRPr="38696DE5">
        <w:rPr>
          <w:sz w:val="20"/>
          <w:szCs w:val="20"/>
        </w:rPr>
        <w:t>.</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26A1A">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 xml:space="preserve">If an Applicant believes a query relates to a confidential or commercially sensitive matter it must clearly </w:t>
      </w:r>
      <w:proofErr w:type="gramStart"/>
      <w:r w:rsidRPr="38696DE5">
        <w:rPr>
          <w:sz w:val="20"/>
          <w:szCs w:val="20"/>
        </w:rPr>
        <w:t>state</w:t>
      </w:r>
      <w:proofErr w:type="gramEnd"/>
      <w:r w:rsidRPr="38696DE5">
        <w:rPr>
          <w:sz w:val="20"/>
          <w:szCs w:val="20"/>
        </w:rPr>
        <w:t xml:space="preserv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38696DE5">
        <w:rPr>
          <w:sz w:val="20"/>
          <w:szCs w:val="20"/>
        </w:rPr>
        <w:t>it</w:t>
      </w:r>
      <w:proofErr w:type="gramEnd"/>
      <w:r w:rsidRPr="38696DE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 xml:space="preserve">all information provided by Applicants or by IE pursuant to this PQQ be treated in strictest confidence by Applicants, and by </w:t>
      </w:r>
      <w:proofErr w:type="gramStart"/>
      <w:r w:rsidR="00762218" w:rsidRPr="38696DE5">
        <w:rPr>
          <w:sz w:val="20"/>
          <w:szCs w:val="20"/>
        </w:rPr>
        <w:t>submitting an application</w:t>
      </w:r>
      <w:proofErr w:type="gramEnd"/>
      <w:r w:rsidR="00762218" w:rsidRPr="38696DE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lastRenderedPageBreak/>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26A1A">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w:t>
      </w:r>
      <w:proofErr w:type="spellStart"/>
      <w:r w:rsidRPr="38696DE5">
        <w:rPr>
          <w:sz w:val="20"/>
          <w:szCs w:val="20"/>
        </w:rPr>
        <w:t>Europort</w:t>
      </w:r>
      <w:proofErr w:type="spellEnd"/>
      <w:r w:rsidRPr="38696DE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C0" w14:textId="0E5C4DCB" w:rsidR="00254CF2" w:rsidRPr="009D13F4" w:rsidRDefault="0070198C" w:rsidP="009D13F4">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xml:space="preserve">, before </w:t>
      </w:r>
      <w:proofErr w:type="gramStart"/>
      <w:r w:rsidR="00072515" w:rsidRPr="38696DE5">
        <w:rPr>
          <w:sz w:val="20"/>
          <w:szCs w:val="20"/>
        </w:rPr>
        <w:t>making a decision</w:t>
      </w:r>
      <w:proofErr w:type="gramEnd"/>
      <w:r w:rsidR="00072515" w:rsidRPr="38696DE5">
        <w:rPr>
          <w:sz w:val="20"/>
          <w:szCs w:val="20"/>
        </w:rPr>
        <w:t xml:space="preserve"> on such FOI requests</w:t>
      </w:r>
      <w:r w:rsidRPr="38696DE5">
        <w:rPr>
          <w:sz w:val="20"/>
          <w:szCs w:val="20"/>
        </w:rPr>
        <w:t>.</w:t>
      </w:r>
      <w:r w:rsidR="00072515" w:rsidRPr="38696DE5">
        <w:rPr>
          <w:sz w:val="20"/>
          <w:szCs w:val="20"/>
        </w:rPr>
        <w:t xml:space="preserve"> IE may decide, while </w:t>
      </w:r>
      <w:proofErr w:type="gramStart"/>
      <w:r w:rsidR="00072515" w:rsidRPr="38696DE5">
        <w:rPr>
          <w:sz w:val="20"/>
          <w:szCs w:val="20"/>
        </w:rPr>
        <w:t>taking into account</w:t>
      </w:r>
      <w:proofErr w:type="gramEnd"/>
      <w:r w:rsidR="00072515" w:rsidRPr="38696DE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38696DE5">
        <w:rPr>
          <w:sz w:val="20"/>
          <w:szCs w:val="20"/>
        </w:rPr>
        <w:t>all of</w:t>
      </w:r>
      <w:proofErr w:type="gramEnd"/>
      <w:r w:rsidR="00072515" w:rsidRPr="38696DE5">
        <w:rPr>
          <w:sz w:val="20"/>
          <w:szCs w:val="20"/>
        </w:rPr>
        <w:t xml:space="preserve">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26A1A">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26A1A">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26A1A">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26A1A">
      <w:pPr>
        <w:pStyle w:val="ListParagraph"/>
        <w:numPr>
          <w:ilvl w:val="0"/>
          <w:numId w:val="15"/>
        </w:numPr>
        <w:spacing w:after="0"/>
        <w:jc w:val="both"/>
        <w:rPr>
          <w:sz w:val="20"/>
          <w:szCs w:val="20"/>
        </w:rPr>
      </w:pPr>
      <w:r w:rsidRPr="00AD4F35">
        <w:rPr>
          <w:sz w:val="20"/>
          <w:szCs w:val="20"/>
        </w:rPr>
        <w:lastRenderedPageBreak/>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26A1A">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26A1A">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26A1A">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26A1A">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26A1A">
      <w:pPr>
        <w:pStyle w:val="ListParagraph"/>
        <w:numPr>
          <w:ilvl w:val="0"/>
          <w:numId w:val="15"/>
        </w:numPr>
        <w:spacing w:after="0"/>
        <w:jc w:val="both"/>
        <w:rPr>
          <w:sz w:val="20"/>
          <w:szCs w:val="20"/>
        </w:rPr>
      </w:pPr>
      <w:r w:rsidRPr="003400F3">
        <w:rPr>
          <w:sz w:val="20"/>
          <w:szCs w:val="20"/>
        </w:rPr>
        <w:t xml:space="preserve">IE will, in its absolute discretion, decide on the appropriate course of action which may, in appropriate circumstances, include elimination of an Applicant(s) from this competition and/or terminating any contract </w:t>
      </w:r>
      <w:proofErr w:type="gramStart"/>
      <w:r w:rsidRPr="003400F3">
        <w:rPr>
          <w:sz w:val="20"/>
          <w:szCs w:val="20"/>
        </w:rPr>
        <w:t>entered into</w:t>
      </w:r>
      <w:proofErr w:type="gramEnd"/>
      <w:r w:rsidRPr="003400F3">
        <w:rPr>
          <w:sz w:val="20"/>
          <w:szCs w:val="20"/>
        </w:rPr>
        <w:t xml:space="preserve">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26A1A">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26A1A">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E4" w14:textId="77777777" w:rsidR="003C0E78" w:rsidRDefault="003C0E78" w:rsidP="009D13F4">
      <w:pPr>
        <w:tabs>
          <w:tab w:val="left" w:pos="5653"/>
        </w:tabs>
        <w:rPr>
          <w:b/>
          <w:sz w:val="20"/>
          <w:szCs w:val="20"/>
        </w:rPr>
      </w:pPr>
    </w:p>
    <w:p w14:paraId="474B30E5" w14:textId="77777777" w:rsidR="00A5496B" w:rsidRDefault="00A5496B" w:rsidP="007C6908">
      <w:pPr>
        <w:tabs>
          <w:tab w:val="left" w:pos="5653"/>
        </w:tabs>
        <w:jc w:val="center"/>
        <w:rPr>
          <w:b/>
          <w:sz w:val="20"/>
          <w:szCs w:val="20"/>
        </w:rPr>
      </w:pPr>
    </w:p>
    <w:p w14:paraId="7BEF7DF5" w14:textId="77777777" w:rsidR="002F0AF7" w:rsidRDefault="002F0AF7" w:rsidP="007C6908">
      <w:pPr>
        <w:tabs>
          <w:tab w:val="left" w:pos="5653"/>
        </w:tabs>
        <w:jc w:val="center"/>
        <w:rPr>
          <w:b/>
          <w:sz w:val="20"/>
          <w:szCs w:val="20"/>
        </w:rPr>
      </w:pPr>
    </w:p>
    <w:p w14:paraId="3FCE3559" w14:textId="77777777" w:rsidR="002F0AF7" w:rsidRDefault="002F0AF7" w:rsidP="007C6908">
      <w:pPr>
        <w:tabs>
          <w:tab w:val="left" w:pos="5653"/>
        </w:tabs>
        <w:jc w:val="center"/>
        <w:rPr>
          <w:b/>
          <w:sz w:val="20"/>
          <w:szCs w:val="20"/>
        </w:rPr>
      </w:pPr>
    </w:p>
    <w:p w14:paraId="361329ED" w14:textId="77777777" w:rsidR="002F0AF7" w:rsidRDefault="002F0AF7" w:rsidP="007C6908">
      <w:pPr>
        <w:tabs>
          <w:tab w:val="left" w:pos="5653"/>
        </w:tabs>
        <w:jc w:val="center"/>
        <w:rPr>
          <w:b/>
          <w:sz w:val="20"/>
          <w:szCs w:val="20"/>
        </w:rPr>
      </w:pPr>
    </w:p>
    <w:p w14:paraId="5AD8233F" w14:textId="77777777" w:rsidR="002F0AF7" w:rsidRDefault="002F0AF7" w:rsidP="007C6908">
      <w:pPr>
        <w:tabs>
          <w:tab w:val="left" w:pos="5653"/>
        </w:tabs>
        <w:jc w:val="center"/>
        <w:rPr>
          <w:b/>
          <w:sz w:val="20"/>
          <w:szCs w:val="20"/>
        </w:rPr>
      </w:pPr>
    </w:p>
    <w:p w14:paraId="459119AE" w14:textId="77777777" w:rsidR="002F0AF7" w:rsidRDefault="002F0AF7" w:rsidP="007C6908">
      <w:pPr>
        <w:tabs>
          <w:tab w:val="left" w:pos="5653"/>
        </w:tabs>
        <w:jc w:val="center"/>
        <w:rPr>
          <w:b/>
          <w:sz w:val="20"/>
          <w:szCs w:val="20"/>
        </w:rPr>
      </w:pPr>
    </w:p>
    <w:p w14:paraId="243B647A" w14:textId="77777777" w:rsidR="002F0AF7" w:rsidRDefault="002F0AF7" w:rsidP="007C6908">
      <w:pPr>
        <w:tabs>
          <w:tab w:val="left" w:pos="5653"/>
        </w:tabs>
        <w:jc w:val="center"/>
        <w:rPr>
          <w:b/>
          <w:sz w:val="20"/>
          <w:szCs w:val="20"/>
        </w:rPr>
      </w:pPr>
    </w:p>
    <w:p w14:paraId="765AB452" w14:textId="77777777" w:rsidR="002F0AF7" w:rsidRDefault="002F0AF7" w:rsidP="007C6908">
      <w:pPr>
        <w:tabs>
          <w:tab w:val="left" w:pos="5653"/>
        </w:tabs>
        <w:jc w:val="center"/>
        <w:rPr>
          <w:b/>
          <w:sz w:val="20"/>
          <w:szCs w:val="20"/>
        </w:rPr>
      </w:pPr>
    </w:p>
    <w:p w14:paraId="40413C84" w14:textId="77777777" w:rsidR="002F0AF7" w:rsidRDefault="002F0AF7" w:rsidP="00EE70DF">
      <w:pPr>
        <w:tabs>
          <w:tab w:val="left" w:pos="5653"/>
        </w:tabs>
        <w:rPr>
          <w:b/>
          <w:sz w:val="20"/>
          <w:szCs w:val="20"/>
        </w:rPr>
      </w:pPr>
    </w:p>
    <w:p w14:paraId="69BD0189" w14:textId="77777777" w:rsidR="00E46AC2" w:rsidRDefault="00E46AC2" w:rsidP="007C6908">
      <w:pPr>
        <w:tabs>
          <w:tab w:val="left" w:pos="5653"/>
        </w:tabs>
        <w:jc w:val="center"/>
        <w:rPr>
          <w:b/>
          <w:sz w:val="20"/>
          <w:szCs w:val="20"/>
        </w:rPr>
      </w:pPr>
    </w:p>
    <w:p w14:paraId="39E12BEE" w14:textId="77777777" w:rsidR="00E46AC2" w:rsidRDefault="00E46AC2"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Default="00F64CCC" w:rsidP="00F64C88">
      <w:pPr>
        <w:jc w:val="both"/>
        <w:rPr>
          <w:sz w:val="20"/>
          <w:szCs w:val="20"/>
        </w:rPr>
      </w:pPr>
    </w:p>
    <w:p w14:paraId="7402FAE8" w14:textId="77777777" w:rsidR="00276275" w:rsidRDefault="00276275" w:rsidP="00F64C88">
      <w:pPr>
        <w:jc w:val="both"/>
        <w:rPr>
          <w:sz w:val="20"/>
          <w:szCs w:val="20"/>
        </w:rPr>
      </w:pPr>
    </w:p>
    <w:p w14:paraId="6093FAAD" w14:textId="77777777" w:rsidR="00276275" w:rsidRDefault="00276275" w:rsidP="00F64C88">
      <w:pPr>
        <w:jc w:val="both"/>
        <w:rPr>
          <w:sz w:val="20"/>
          <w:szCs w:val="20"/>
        </w:rPr>
      </w:pPr>
    </w:p>
    <w:p w14:paraId="579E18DA" w14:textId="77777777" w:rsidR="00276275" w:rsidRDefault="00276275" w:rsidP="00F64C88">
      <w:pPr>
        <w:jc w:val="both"/>
        <w:rPr>
          <w:sz w:val="20"/>
          <w:szCs w:val="20"/>
        </w:rPr>
      </w:pPr>
    </w:p>
    <w:p w14:paraId="29FFD37B" w14:textId="77777777" w:rsidR="00276275" w:rsidRDefault="00276275" w:rsidP="00F64C88">
      <w:pPr>
        <w:jc w:val="both"/>
        <w:rPr>
          <w:sz w:val="20"/>
          <w:szCs w:val="20"/>
        </w:rPr>
      </w:pPr>
    </w:p>
    <w:p w14:paraId="5FF717AB" w14:textId="77777777" w:rsidR="00276275" w:rsidRDefault="00276275" w:rsidP="00F64C88">
      <w:pPr>
        <w:jc w:val="both"/>
        <w:rPr>
          <w:sz w:val="20"/>
          <w:szCs w:val="20"/>
        </w:rPr>
      </w:pPr>
    </w:p>
    <w:p w14:paraId="1F84ABDB" w14:textId="77777777" w:rsidR="00276275" w:rsidRDefault="00276275" w:rsidP="00F64C88">
      <w:pPr>
        <w:jc w:val="both"/>
        <w:rPr>
          <w:sz w:val="20"/>
          <w:szCs w:val="20"/>
        </w:rPr>
      </w:pPr>
    </w:p>
    <w:p w14:paraId="44B864D8" w14:textId="77777777" w:rsidR="00276275" w:rsidRDefault="00276275" w:rsidP="00F64C88">
      <w:pPr>
        <w:jc w:val="both"/>
        <w:rPr>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w:t>
      </w:r>
      <w:proofErr w:type="gramStart"/>
      <w:r w:rsidR="005B662F" w:rsidRPr="38696DE5">
        <w:rPr>
          <w:rFonts w:ascii="Calibri" w:hAnsi="Calibri" w:cs="Arial"/>
          <w:sz w:val="20"/>
          <w:szCs w:val="20"/>
        </w:rPr>
        <w:t>as  a</w:t>
      </w:r>
      <w:proofErr w:type="gramEnd"/>
      <w:r w:rsidR="005B662F" w:rsidRPr="38696DE5">
        <w:rPr>
          <w:rFonts w:ascii="Calibri" w:hAnsi="Calibri" w:cs="Arial"/>
          <w:sz w:val="20"/>
          <w:szCs w:val="20"/>
        </w:rPr>
        <w:t xml:space="preserve">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826A1A">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lastRenderedPageBreak/>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255512" id="Rectangle 5" o:spid="_x0000_s1026" style="position:absolute;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7BA081" id="Rectangle 3" o:spid="_x0000_s1026" style="position:absolute;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37DB19" id="Rectangle 2" o:spid="_x0000_s1026" style="position:absolute;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 xml:space="preserve">If the </w:t>
      </w:r>
      <w:proofErr w:type="gramStart"/>
      <w:r w:rsidRPr="38696DE5">
        <w:rPr>
          <w:sz w:val="20"/>
          <w:szCs w:val="20"/>
        </w:rPr>
        <w:t>Sub –Contractors</w:t>
      </w:r>
      <w:proofErr w:type="gramEnd"/>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w:t>
            </w:r>
            <w:proofErr w:type="gramStart"/>
            <w:r w:rsidRPr="38696DE5">
              <w:rPr>
                <w:rFonts w:ascii="Calibri" w:hAnsi="Calibri" w:cs="Arial"/>
                <w:i/>
                <w:iCs/>
                <w:sz w:val="20"/>
                <w:szCs w:val="20"/>
              </w:rPr>
              <w:t>others  for</w:t>
            </w:r>
            <w:proofErr w:type="gramEnd"/>
            <w:r w:rsidRPr="38696DE5">
              <w:rPr>
                <w:rFonts w:ascii="Calibri" w:hAnsi="Calibri" w:cs="Arial"/>
                <w:i/>
                <w:iCs/>
                <w:sz w:val="20"/>
                <w:szCs w:val="20"/>
              </w:rPr>
              <w:t xml:space="preserve"> financial and economic capacity (whether in </w:t>
            </w:r>
            <w:r w:rsidRPr="38696DE5">
              <w:rPr>
                <w:rFonts w:ascii="Calibri" w:hAnsi="Calibri" w:cs="Arial"/>
                <w:i/>
                <w:iCs/>
                <w:sz w:val="20"/>
                <w:szCs w:val="20"/>
              </w:rPr>
              <w:lastRenderedPageBreak/>
              <w:t>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w:lastRenderedPageBreak/>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B5C2D" id="Rectangle 40" o:spid="_x0000_s1026" style="position:absolute;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9EAB4" id="Rectangle 41" o:spid="_x0000_s1026" style="position:absolute;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4" w14:textId="766E4E30" w:rsidR="00C5432C" w:rsidRPr="00A141D5" w:rsidRDefault="00F64CCC" w:rsidP="00A141D5">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4406E933"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p>
    <w:p w14:paraId="474B31A7" w14:textId="77777777"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w:t>
      </w:r>
      <w:proofErr w:type="gramStart"/>
      <w:r w:rsidR="00590525" w:rsidRPr="38696DE5">
        <w:rPr>
          <w:rFonts w:ascii="Calibri" w:hAnsi="Calibri" w:cs="Arial"/>
          <w:b/>
          <w:bCs/>
          <w:sz w:val="20"/>
          <w:szCs w:val="20"/>
          <w:u w:val="single"/>
        </w:rPr>
        <w:t>as  Declaration</w:t>
      </w:r>
      <w:proofErr w:type="gramEnd"/>
      <w:r w:rsidR="00590525" w:rsidRPr="38696DE5">
        <w:rPr>
          <w:rFonts w:ascii="Calibri" w:hAnsi="Calibri" w:cs="Arial"/>
          <w:b/>
          <w:bCs/>
          <w:sz w:val="20"/>
          <w:szCs w:val="20"/>
          <w:u w:val="single"/>
        </w:rPr>
        <w:t xml:space="preserve">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21A5DD38" w:rsidR="00F64CCC" w:rsidRPr="00A141D5" w:rsidRDefault="00A141D5" w:rsidP="00F64CCC">
      <w:pPr>
        <w:tabs>
          <w:tab w:val="left" w:pos="709"/>
        </w:tabs>
        <w:spacing w:before="120" w:after="120"/>
        <w:jc w:val="both"/>
        <w:rPr>
          <w:rFonts w:ascii="Calibri" w:hAnsi="Calibri" w:cs="Arial"/>
          <w:b/>
          <w:bCs/>
          <w:sz w:val="20"/>
          <w:szCs w:val="20"/>
        </w:rPr>
      </w:pPr>
      <w:r w:rsidRPr="00A141D5">
        <w:rPr>
          <w:rFonts w:ascii="Calibri" w:hAnsi="Calibri" w:cs="Arial"/>
          <w:b/>
          <w:bCs/>
          <w:sz w:val="20"/>
          <w:szCs w:val="20"/>
        </w:rPr>
        <w:t>Please provide details of your annual turnover for the last three audited financial year ends, demonstrating that it meets or exceeds the value specified in Section 5.1 for each year.</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E7792" id="Rectangle 5" o:spid="_x0000_s1026" style="position:absolute;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79BFD" id="Rectangle 6" o:spid="_x0000_s1026" style="position:absolute;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w:t>
      </w:r>
      <w:r w:rsidRPr="38696DE5">
        <w:rPr>
          <w:rFonts w:ascii="Calibri" w:hAnsi="Calibri" w:cs="Arial"/>
          <w:sz w:val="20"/>
          <w:szCs w:val="20"/>
        </w:rPr>
        <w:lastRenderedPageBreak/>
        <w:t>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B9998" id="Rectangle 6" o:spid="_x0000_s1026" style="position:absolute;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w:t>
      </w:r>
      <w:proofErr w:type="gramStart"/>
      <w:r w:rsidRPr="38696DE5">
        <w:rPr>
          <w:rFonts w:ascii="Calibri" w:hAnsi="Calibri" w:cs="Arial"/>
          <w:sz w:val="20"/>
          <w:szCs w:val="20"/>
        </w:rPr>
        <w:t>in order to</w:t>
      </w:r>
      <w:proofErr w:type="gramEnd"/>
      <w:r w:rsidRPr="38696DE5">
        <w:rPr>
          <w:rFonts w:ascii="Calibri" w:hAnsi="Calibri" w:cs="Arial"/>
          <w:sz w:val="20"/>
          <w:szCs w:val="20"/>
        </w:rPr>
        <w:t xml:space="preserve">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22EB9334" w14:textId="201AC726" w:rsidR="00865522" w:rsidRDefault="00F64CCC" w:rsidP="00276275">
      <w:pPr>
        <w:pStyle w:val="Heading3"/>
        <w:jc w:val="both"/>
        <w:rPr>
          <w:rFonts w:asciiTheme="minorHAnsi" w:hAnsiTheme="minorHAnsi"/>
          <w:sz w:val="24"/>
        </w:rPr>
      </w:pPr>
      <w:r w:rsidRPr="38696DE5">
        <w:rPr>
          <w:rFonts w:asciiTheme="minorHAnsi" w:hAnsiTheme="minorHAnsi"/>
          <w:sz w:val="24"/>
        </w:rPr>
        <w:t xml:space="preserve">PART </w:t>
      </w:r>
      <w:proofErr w:type="gramStart"/>
      <w:r w:rsidR="00BD1399" w:rsidRPr="38696DE5">
        <w:rPr>
          <w:rFonts w:asciiTheme="minorHAnsi" w:hAnsiTheme="minorHAnsi"/>
          <w:sz w:val="24"/>
        </w:rPr>
        <w:t xml:space="preserve">3 </w:t>
      </w:r>
      <w:r w:rsidR="00A5496B" w:rsidRPr="38696DE5">
        <w:rPr>
          <w:rFonts w:asciiTheme="minorHAnsi" w:hAnsiTheme="minorHAnsi"/>
          <w:sz w:val="24"/>
        </w:rPr>
        <w:t xml:space="preserve"> (</w:t>
      </w:r>
      <w:proofErr w:type="gramEnd"/>
      <w:r w:rsidR="00A5496B" w:rsidRPr="38696DE5">
        <w:rPr>
          <w:rFonts w:asciiTheme="minorHAnsi" w:hAnsiTheme="minorHAnsi"/>
          <w:sz w:val="24"/>
        </w:rPr>
        <w:t>QUESTIONNAIRE)</w:t>
      </w:r>
      <w:r>
        <w:tab/>
      </w:r>
      <w:r w:rsidRPr="38696DE5">
        <w:rPr>
          <w:rFonts w:asciiTheme="minorHAnsi" w:hAnsiTheme="minorHAnsi"/>
          <w:sz w:val="24"/>
        </w:rPr>
        <w:t>ECONOMIC AND FINANCIAL CAPACITY: RELEVANT INFORMATION</w:t>
      </w:r>
      <w:r w:rsidR="00CB37FD">
        <w:rPr>
          <w:rFonts w:asciiTheme="minorHAnsi" w:hAnsiTheme="minorHAnsi"/>
          <w:sz w:val="24"/>
        </w:rPr>
        <w:t xml:space="preserve"> N/A</w:t>
      </w:r>
    </w:p>
    <w:p w14:paraId="1F900200" w14:textId="77777777" w:rsidR="00276275" w:rsidRPr="00276275" w:rsidRDefault="00276275" w:rsidP="00276275"/>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8F46234"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865522">
        <w:rPr>
          <w:rFonts w:ascii="Calibri" w:hAnsi="Calibri" w:cs="Arial"/>
          <w:b/>
          <w:sz w:val="20"/>
          <w:szCs w:val="20"/>
          <w:u w:val="single"/>
        </w:rPr>
        <w:t>3</w:t>
      </w:r>
      <w:r w:rsidR="00AD775C" w:rsidRPr="00865522">
        <w:rPr>
          <w:rFonts w:ascii="Calibri" w:hAnsi="Calibri" w:cs="Arial"/>
          <w:b/>
          <w:sz w:val="20"/>
          <w:szCs w:val="20"/>
          <w:u w:val="single"/>
        </w:rPr>
        <w:t xml:space="preserve"> </w:t>
      </w:r>
      <w:r w:rsidRPr="00865522">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036CEE68" w14:textId="77777777" w:rsidR="00865522" w:rsidRDefault="00865522" w:rsidP="00F64CCC">
      <w:pPr>
        <w:ind w:left="567"/>
        <w:jc w:val="both"/>
        <w:rPr>
          <w:rFonts w:ascii="Calibri" w:hAnsi="Calibri" w:cs="Arial"/>
          <w:b/>
          <w:bCs/>
          <w:sz w:val="20"/>
          <w:szCs w:val="20"/>
        </w:rPr>
      </w:pPr>
    </w:p>
    <w:p w14:paraId="223EAB7A" w14:textId="4F3FE19D" w:rsidR="00783F6D" w:rsidRPr="00783F6D" w:rsidRDefault="00783F6D" w:rsidP="00783F6D">
      <w:pPr>
        <w:ind w:left="567"/>
        <w:jc w:val="both"/>
        <w:rPr>
          <w:rFonts w:ascii="Calibri" w:hAnsi="Calibri" w:cs="Arial"/>
          <w:sz w:val="20"/>
          <w:szCs w:val="20"/>
        </w:rPr>
      </w:pPr>
      <w:bookmarkStart w:id="34" w:name="_Hlk215233983"/>
      <w:r w:rsidRPr="00783F6D">
        <w:rPr>
          <w:rFonts w:ascii="Calibri" w:hAnsi="Calibri" w:cs="Arial"/>
          <w:sz w:val="20"/>
          <w:szCs w:val="20"/>
        </w:rPr>
        <w:t xml:space="preserve">Please complete the references using the attached “References Sheet”. Three reference tables are provided, and </w:t>
      </w:r>
      <w:r w:rsidR="002F0AF7">
        <w:rPr>
          <w:rFonts w:ascii="Calibri" w:hAnsi="Calibri" w:cs="Arial"/>
          <w:sz w:val="20"/>
          <w:szCs w:val="20"/>
        </w:rPr>
        <w:t>applicant</w:t>
      </w:r>
      <w:r w:rsidRPr="00783F6D">
        <w:rPr>
          <w:rFonts w:ascii="Calibri" w:hAnsi="Calibri" w:cs="Arial"/>
          <w:sz w:val="20"/>
          <w:szCs w:val="20"/>
        </w:rPr>
        <w:t xml:space="preserve"> may add additional tables if required.</w:t>
      </w:r>
    </w:p>
    <w:p w14:paraId="307D0E58" w14:textId="59452D27" w:rsidR="00865522" w:rsidRDefault="00783F6D" w:rsidP="00783F6D">
      <w:pPr>
        <w:ind w:left="567"/>
        <w:jc w:val="both"/>
        <w:rPr>
          <w:rFonts w:ascii="Calibri" w:hAnsi="Calibri" w:cs="Arial"/>
          <w:b/>
          <w:bCs/>
          <w:sz w:val="20"/>
          <w:szCs w:val="20"/>
        </w:rPr>
      </w:pPr>
      <w:r w:rsidRPr="00783F6D">
        <w:rPr>
          <w:rFonts w:ascii="Calibri" w:hAnsi="Calibri" w:cs="Arial"/>
          <w:sz w:val="20"/>
          <w:szCs w:val="20"/>
        </w:rPr>
        <w:t>When completing each reference, please select the appropriate lot and area of expertise from the drop-down menu.</w:t>
      </w:r>
    </w:p>
    <w:bookmarkEnd w:id="34"/>
    <w:p w14:paraId="70FCE81C" w14:textId="77777777" w:rsidR="00E46AC2" w:rsidRDefault="00E46AC2" w:rsidP="00F64CCC">
      <w:pPr>
        <w:ind w:left="567"/>
        <w:jc w:val="both"/>
        <w:rPr>
          <w:rFonts w:ascii="Calibri" w:hAnsi="Calibri" w:cs="Arial"/>
          <w:b/>
          <w:bCs/>
          <w:sz w:val="20"/>
          <w:szCs w:val="20"/>
        </w:rPr>
      </w:pPr>
    </w:p>
    <w:p w14:paraId="02981286" w14:textId="77777777" w:rsidR="00E46AC2" w:rsidRDefault="00E46AC2" w:rsidP="00F64CCC">
      <w:pPr>
        <w:ind w:left="567"/>
        <w:jc w:val="both"/>
        <w:rPr>
          <w:rFonts w:ascii="Calibri" w:hAnsi="Calibri" w:cs="Arial"/>
          <w:b/>
          <w:bCs/>
          <w:sz w:val="20"/>
          <w:szCs w:val="20"/>
        </w:rPr>
      </w:pPr>
    </w:p>
    <w:p w14:paraId="10A936B8" w14:textId="77777777" w:rsidR="00E46AC2" w:rsidRDefault="00E46AC2" w:rsidP="00F64CCC">
      <w:pPr>
        <w:ind w:left="567"/>
        <w:jc w:val="both"/>
        <w:rPr>
          <w:rFonts w:ascii="Calibri" w:hAnsi="Calibri" w:cs="Arial"/>
          <w:b/>
          <w:bCs/>
          <w:sz w:val="20"/>
          <w:szCs w:val="20"/>
        </w:rPr>
      </w:pPr>
    </w:p>
    <w:p w14:paraId="3D0C0427" w14:textId="77777777" w:rsidR="00E46AC2" w:rsidRDefault="00E46AC2" w:rsidP="00F64CCC">
      <w:pPr>
        <w:ind w:left="567"/>
        <w:jc w:val="both"/>
        <w:rPr>
          <w:rFonts w:ascii="Calibri" w:hAnsi="Calibri" w:cs="Arial"/>
          <w:b/>
          <w:bCs/>
          <w:sz w:val="20"/>
          <w:szCs w:val="20"/>
        </w:rPr>
      </w:pPr>
    </w:p>
    <w:p w14:paraId="23E2A5E6" w14:textId="77777777" w:rsidR="00865522" w:rsidRDefault="00865522" w:rsidP="00F64CCC">
      <w:pPr>
        <w:ind w:left="567"/>
        <w:jc w:val="both"/>
        <w:rPr>
          <w:rFonts w:ascii="Calibri" w:hAnsi="Calibri" w:cs="Arial"/>
          <w:b/>
          <w:bCs/>
          <w:sz w:val="20"/>
          <w:szCs w:val="20"/>
        </w:rPr>
      </w:pPr>
    </w:p>
    <w:p w14:paraId="1BE91BF2" w14:textId="77777777" w:rsidR="00865522" w:rsidRDefault="00865522" w:rsidP="00F64CCC">
      <w:pPr>
        <w:ind w:left="567"/>
        <w:jc w:val="both"/>
        <w:rPr>
          <w:rFonts w:ascii="Calibri" w:hAnsi="Calibri" w:cs="Arial"/>
          <w:b/>
          <w:bCs/>
          <w:sz w:val="20"/>
          <w:szCs w:val="20"/>
        </w:rPr>
      </w:pPr>
    </w:p>
    <w:p w14:paraId="4BDDDABF" w14:textId="77777777" w:rsidR="00865522" w:rsidRDefault="00865522" w:rsidP="00AD125B">
      <w:pPr>
        <w:jc w:val="both"/>
        <w:rPr>
          <w:rFonts w:ascii="Calibri" w:hAnsi="Calibri" w:cs="Arial"/>
          <w:b/>
          <w:bCs/>
          <w:sz w:val="20"/>
          <w:szCs w:val="20"/>
        </w:rPr>
      </w:pPr>
    </w:p>
    <w:p w14:paraId="24B7054B" w14:textId="77777777" w:rsidR="00865522" w:rsidRDefault="00865522" w:rsidP="00F64CCC">
      <w:pPr>
        <w:ind w:left="567"/>
        <w:jc w:val="both"/>
        <w:rPr>
          <w:rFonts w:ascii="Calibri" w:hAnsi="Calibri" w:cs="Arial"/>
          <w:b/>
          <w:bCs/>
          <w:sz w:val="20"/>
          <w:szCs w:val="20"/>
        </w:rPr>
      </w:pPr>
    </w:p>
    <w:p w14:paraId="2FE9D058" w14:textId="77777777" w:rsidR="00865522" w:rsidRDefault="00865522" w:rsidP="00F64CCC">
      <w:pPr>
        <w:ind w:left="567"/>
        <w:jc w:val="both"/>
        <w:rPr>
          <w:rFonts w:ascii="Calibri" w:hAnsi="Calibri" w:cs="Arial"/>
          <w:b/>
          <w:bCs/>
          <w:sz w:val="20"/>
          <w:szCs w:val="20"/>
        </w:rPr>
      </w:pPr>
    </w:p>
    <w:p w14:paraId="53BD40FA" w14:textId="6FCFE763" w:rsidR="00AD125B" w:rsidRDefault="00AD125B" w:rsidP="00AD125B">
      <w:pPr>
        <w:jc w:val="both"/>
        <w:rPr>
          <w:rFonts w:ascii="Calibri" w:hAnsi="Calibri" w:cs="Arial"/>
          <w:b/>
          <w:bCs/>
          <w:sz w:val="20"/>
          <w:szCs w:val="20"/>
        </w:rPr>
      </w:pPr>
      <w:bookmarkStart w:id="35" w:name="_Hlk214891510"/>
    </w:p>
    <w:bookmarkEnd w:id="35"/>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8" w14:textId="0E363A85" w:rsidR="00F11B25" w:rsidRPr="00AD4F35" w:rsidRDefault="00590525" w:rsidP="00F64CCC">
      <w:pPr>
        <w:jc w:val="both"/>
        <w:rPr>
          <w:rFonts w:ascii="Calibri" w:hAnsi="Calibri" w:cs="Arial"/>
          <w:b/>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9" w14:textId="16AB63B3"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r w:rsidR="00CB37FD">
        <w:rPr>
          <w:rFonts w:asciiTheme="minorHAnsi" w:hAnsiTheme="minorHAnsi"/>
          <w:sz w:val="24"/>
        </w:rPr>
        <w:t xml:space="preserve"> – N/A</w:t>
      </w:r>
    </w:p>
    <w:p w14:paraId="474B3272" w14:textId="77777777" w:rsidR="00665DBB" w:rsidRDefault="00665DBB" w:rsidP="00F64CCC">
      <w:pPr>
        <w:jc w:val="both"/>
        <w:rPr>
          <w:rFonts w:ascii="Calibri" w:hAnsi="Calibri" w:cs="Arial"/>
          <w:sz w:val="20"/>
          <w:szCs w:val="20"/>
        </w:rPr>
      </w:pPr>
    </w:p>
    <w:p w14:paraId="5CD2C4F9" w14:textId="77777777" w:rsidR="00865522" w:rsidRDefault="00865522" w:rsidP="00F64CCC">
      <w:pPr>
        <w:jc w:val="both"/>
        <w:rPr>
          <w:rFonts w:ascii="Calibri" w:hAnsi="Calibri" w:cs="Arial"/>
          <w:sz w:val="20"/>
          <w:szCs w:val="20"/>
        </w:rPr>
      </w:pPr>
    </w:p>
    <w:p w14:paraId="2869A803" w14:textId="77777777" w:rsidR="00865522" w:rsidRDefault="00865522" w:rsidP="00F64CCC">
      <w:pPr>
        <w:jc w:val="both"/>
        <w:rPr>
          <w:rFonts w:ascii="Calibri" w:hAnsi="Calibri" w:cs="Arial"/>
          <w:sz w:val="20"/>
          <w:szCs w:val="20"/>
        </w:rPr>
      </w:pPr>
    </w:p>
    <w:p w14:paraId="7C30214B" w14:textId="77777777" w:rsidR="00865522" w:rsidRDefault="00865522" w:rsidP="00F64CCC">
      <w:pPr>
        <w:jc w:val="both"/>
        <w:rPr>
          <w:rFonts w:ascii="Calibri" w:hAnsi="Calibri" w:cs="Arial"/>
          <w:sz w:val="20"/>
          <w:szCs w:val="20"/>
        </w:rPr>
      </w:pPr>
    </w:p>
    <w:p w14:paraId="34E1E25F" w14:textId="77777777" w:rsidR="00865522" w:rsidRDefault="00865522" w:rsidP="00F64CCC">
      <w:pPr>
        <w:jc w:val="both"/>
        <w:rPr>
          <w:rFonts w:ascii="Calibri" w:hAnsi="Calibri" w:cs="Arial"/>
          <w:sz w:val="20"/>
          <w:szCs w:val="20"/>
        </w:rPr>
      </w:pPr>
    </w:p>
    <w:p w14:paraId="5DBABD46" w14:textId="77777777" w:rsidR="00865522" w:rsidRDefault="00865522" w:rsidP="00F64CCC">
      <w:pPr>
        <w:jc w:val="both"/>
        <w:rPr>
          <w:rFonts w:ascii="Calibri" w:hAnsi="Calibri" w:cs="Arial"/>
          <w:sz w:val="20"/>
          <w:szCs w:val="20"/>
        </w:rPr>
      </w:pPr>
    </w:p>
    <w:p w14:paraId="65719CE5" w14:textId="77777777" w:rsidR="00865522" w:rsidRDefault="00865522" w:rsidP="00F64CCC">
      <w:pPr>
        <w:jc w:val="both"/>
        <w:rPr>
          <w:rFonts w:ascii="Calibri" w:hAnsi="Calibri" w:cs="Arial"/>
          <w:sz w:val="20"/>
          <w:szCs w:val="20"/>
        </w:rPr>
      </w:pPr>
    </w:p>
    <w:p w14:paraId="693C59AF" w14:textId="77777777" w:rsidR="00865522" w:rsidRDefault="00865522" w:rsidP="00F64CCC">
      <w:pPr>
        <w:jc w:val="both"/>
        <w:rPr>
          <w:rFonts w:ascii="Calibri" w:hAnsi="Calibri" w:cs="Arial"/>
          <w:sz w:val="20"/>
          <w:szCs w:val="20"/>
        </w:rPr>
      </w:pPr>
    </w:p>
    <w:p w14:paraId="5D2B7A2A" w14:textId="77777777" w:rsidR="00865522" w:rsidRDefault="00865522" w:rsidP="00F64CCC">
      <w:pPr>
        <w:jc w:val="both"/>
        <w:rPr>
          <w:rFonts w:ascii="Calibri" w:hAnsi="Calibri" w:cs="Arial"/>
          <w:sz w:val="20"/>
          <w:szCs w:val="20"/>
        </w:rPr>
      </w:pPr>
    </w:p>
    <w:p w14:paraId="12F37B00" w14:textId="77777777" w:rsidR="00865522" w:rsidRDefault="00865522" w:rsidP="00F64CCC">
      <w:pPr>
        <w:jc w:val="both"/>
        <w:rPr>
          <w:rFonts w:ascii="Calibri" w:hAnsi="Calibri" w:cs="Arial"/>
          <w:sz w:val="20"/>
          <w:szCs w:val="20"/>
        </w:rPr>
      </w:pPr>
    </w:p>
    <w:p w14:paraId="3C1A3388" w14:textId="77777777" w:rsidR="00865522" w:rsidRDefault="00865522" w:rsidP="00F64CCC">
      <w:pPr>
        <w:jc w:val="both"/>
        <w:rPr>
          <w:rFonts w:ascii="Calibri" w:hAnsi="Calibri" w:cs="Arial"/>
          <w:sz w:val="20"/>
          <w:szCs w:val="20"/>
        </w:rPr>
      </w:pPr>
    </w:p>
    <w:p w14:paraId="7A491AE0" w14:textId="77777777" w:rsidR="00865522" w:rsidRDefault="00865522" w:rsidP="00F64CCC">
      <w:pPr>
        <w:jc w:val="both"/>
        <w:rPr>
          <w:rFonts w:ascii="Calibri" w:hAnsi="Calibri" w:cs="Arial"/>
          <w:sz w:val="20"/>
          <w:szCs w:val="20"/>
        </w:rPr>
      </w:pPr>
    </w:p>
    <w:p w14:paraId="43D2519E" w14:textId="77777777" w:rsidR="00865522" w:rsidRDefault="00865522" w:rsidP="00F64CCC">
      <w:pPr>
        <w:jc w:val="both"/>
        <w:rPr>
          <w:rFonts w:ascii="Calibri" w:hAnsi="Calibri" w:cs="Arial"/>
          <w:sz w:val="20"/>
          <w:szCs w:val="20"/>
        </w:rPr>
      </w:pPr>
    </w:p>
    <w:p w14:paraId="573146E5" w14:textId="77777777" w:rsidR="00865522" w:rsidRDefault="00865522" w:rsidP="00F64CCC">
      <w:pPr>
        <w:jc w:val="both"/>
        <w:rPr>
          <w:rFonts w:ascii="Calibri" w:hAnsi="Calibri" w:cs="Arial"/>
          <w:sz w:val="20"/>
          <w:szCs w:val="20"/>
        </w:rPr>
      </w:pPr>
    </w:p>
    <w:p w14:paraId="0B04E430" w14:textId="77777777" w:rsidR="00865522" w:rsidRDefault="00865522" w:rsidP="00F64CCC">
      <w:pPr>
        <w:jc w:val="both"/>
        <w:rPr>
          <w:rFonts w:ascii="Calibri" w:hAnsi="Calibri" w:cs="Arial"/>
          <w:sz w:val="20"/>
          <w:szCs w:val="20"/>
        </w:rPr>
      </w:pPr>
    </w:p>
    <w:p w14:paraId="4341C821" w14:textId="77777777" w:rsidR="00865522" w:rsidRDefault="00865522" w:rsidP="00F64CCC">
      <w:pPr>
        <w:jc w:val="both"/>
        <w:rPr>
          <w:rFonts w:ascii="Calibri" w:hAnsi="Calibri" w:cs="Arial"/>
          <w:sz w:val="20"/>
          <w:szCs w:val="20"/>
        </w:rPr>
      </w:pPr>
    </w:p>
    <w:p w14:paraId="2CFF1316" w14:textId="77777777" w:rsidR="00865522" w:rsidRDefault="00865522" w:rsidP="00F64CCC">
      <w:pPr>
        <w:jc w:val="both"/>
        <w:rPr>
          <w:rFonts w:ascii="Calibri" w:hAnsi="Calibri" w:cs="Arial"/>
          <w:sz w:val="20"/>
          <w:szCs w:val="20"/>
        </w:rPr>
      </w:pPr>
    </w:p>
    <w:p w14:paraId="231DCF5F" w14:textId="77777777" w:rsidR="00865522" w:rsidRDefault="00865522" w:rsidP="00F64CCC">
      <w:pPr>
        <w:jc w:val="both"/>
        <w:rPr>
          <w:rFonts w:ascii="Calibri" w:hAnsi="Calibri" w:cs="Arial"/>
          <w:sz w:val="20"/>
          <w:szCs w:val="20"/>
        </w:rPr>
      </w:pPr>
    </w:p>
    <w:p w14:paraId="794B4E98" w14:textId="77777777" w:rsidR="00865522" w:rsidRDefault="00865522" w:rsidP="00F64CCC">
      <w:pPr>
        <w:jc w:val="both"/>
        <w:rPr>
          <w:rFonts w:ascii="Calibri" w:hAnsi="Calibri" w:cs="Arial"/>
          <w:sz w:val="20"/>
          <w:szCs w:val="20"/>
        </w:rPr>
      </w:pPr>
    </w:p>
    <w:p w14:paraId="4E707D91" w14:textId="77777777" w:rsidR="00865522" w:rsidRDefault="00865522" w:rsidP="00F64CCC">
      <w:pPr>
        <w:jc w:val="both"/>
        <w:rPr>
          <w:rFonts w:ascii="Calibri" w:hAnsi="Calibri" w:cs="Arial"/>
          <w:sz w:val="20"/>
          <w:szCs w:val="20"/>
        </w:rPr>
      </w:pPr>
    </w:p>
    <w:p w14:paraId="7D71AC10" w14:textId="77777777" w:rsidR="00865522" w:rsidRDefault="00865522" w:rsidP="00F64CCC">
      <w:pPr>
        <w:jc w:val="both"/>
        <w:rPr>
          <w:rFonts w:ascii="Calibri" w:hAnsi="Calibri" w:cs="Arial"/>
          <w:sz w:val="20"/>
          <w:szCs w:val="20"/>
        </w:rPr>
      </w:pPr>
    </w:p>
    <w:p w14:paraId="760B7060" w14:textId="77777777" w:rsidR="00865522" w:rsidRDefault="00865522" w:rsidP="00F64CCC">
      <w:pPr>
        <w:jc w:val="both"/>
        <w:rPr>
          <w:rFonts w:ascii="Calibri" w:hAnsi="Calibri" w:cs="Arial"/>
          <w:sz w:val="20"/>
          <w:szCs w:val="20"/>
        </w:rPr>
      </w:pPr>
    </w:p>
    <w:p w14:paraId="318B8430" w14:textId="77777777" w:rsidR="00865522" w:rsidRDefault="00865522" w:rsidP="00F64CCC">
      <w:pPr>
        <w:jc w:val="both"/>
        <w:rPr>
          <w:rFonts w:ascii="Calibri" w:hAnsi="Calibri" w:cs="Arial"/>
          <w:sz w:val="20"/>
          <w:szCs w:val="20"/>
        </w:rPr>
      </w:pPr>
    </w:p>
    <w:p w14:paraId="4DE639A1" w14:textId="77777777" w:rsidR="00865522" w:rsidRDefault="00865522" w:rsidP="00F64CCC">
      <w:pPr>
        <w:jc w:val="both"/>
        <w:rPr>
          <w:rFonts w:ascii="Calibri" w:hAnsi="Calibri" w:cs="Arial"/>
          <w:sz w:val="20"/>
          <w:szCs w:val="20"/>
        </w:rPr>
      </w:pPr>
    </w:p>
    <w:p w14:paraId="12BC1395" w14:textId="77777777" w:rsidR="00865522" w:rsidRPr="00AD4F35" w:rsidRDefault="00865522"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w:t>
      </w:r>
      <w:proofErr w:type="gramStart"/>
      <w:r w:rsidR="00933173" w:rsidRPr="38696DE5">
        <w:rPr>
          <w:rFonts w:ascii="Calibri" w:hAnsi="Calibri" w:cs="Arial"/>
          <w:sz w:val="20"/>
          <w:szCs w:val="20"/>
        </w:rPr>
        <w:t>in order to</w:t>
      </w:r>
      <w:proofErr w:type="gramEnd"/>
      <w:r w:rsidR="00933173" w:rsidRPr="38696DE5">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516FCAA5"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3200762E"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4A9E326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w:t>
      </w:r>
      <w:r w:rsidR="00865522">
        <w:rPr>
          <w:rFonts w:ascii="Calibri" w:hAnsi="Calibri" w:cs="Arial"/>
          <w:b/>
          <w:sz w:val="20"/>
          <w:szCs w:val="20"/>
        </w:rPr>
        <w:t>2015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023EE76F"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6D96BC6A" w14:textId="77777777" w:rsidR="00276275" w:rsidRDefault="00276275" w:rsidP="00CB37FD">
      <w:pPr>
        <w:rPr>
          <w:b/>
          <w:sz w:val="24"/>
          <w:szCs w:val="24"/>
        </w:rPr>
      </w:pPr>
    </w:p>
    <w:p w14:paraId="01A9A0C3" w14:textId="77777777" w:rsidR="00E46AC2" w:rsidRDefault="00E46AC2" w:rsidP="00CB37FD">
      <w:pPr>
        <w:rPr>
          <w:b/>
          <w:sz w:val="24"/>
          <w:szCs w:val="24"/>
        </w:rPr>
      </w:pPr>
    </w:p>
    <w:p w14:paraId="474B3348" w14:textId="10CA0298" w:rsidR="00037226" w:rsidRDefault="00F64CCC" w:rsidP="00CB37FD">
      <w:pPr>
        <w:rPr>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CB37FD">
        <w:rPr>
          <w:b/>
          <w:sz w:val="24"/>
          <w:szCs w:val="24"/>
        </w:rPr>
        <w:t xml:space="preserve"> </w:t>
      </w:r>
    </w:p>
    <w:p w14:paraId="4D4A6A9E" w14:textId="77777777" w:rsidR="00E46AC2" w:rsidRDefault="00E46AC2" w:rsidP="00E46AC2">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proofErr w:type="gramStart"/>
      <w:r w:rsidRPr="00AD4F35">
        <w:rPr>
          <w:rFonts w:ascii="Calibri" w:hAnsi="Calibri" w:cs="Arial"/>
          <w:sz w:val="20"/>
          <w:szCs w:val="20"/>
        </w:rPr>
        <w:t xml:space="preserve">Applicant </w:t>
      </w:r>
      <w:r>
        <w:rPr>
          <w:rFonts w:ascii="Calibri" w:hAnsi="Calibri" w:cs="Arial"/>
          <w:sz w:val="20"/>
          <w:szCs w:val="20"/>
        </w:rPr>
        <w:t xml:space="preserve"> and</w:t>
      </w:r>
      <w:proofErr w:type="gramEnd"/>
      <w:r>
        <w:rPr>
          <w:rFonts w:ascii="Calibri" w:hAnsi="Calibri" w:cs="Arial"/>
          <w:sz w:val="20"/>
          <w:szCs w:val="20"/>
        </w:rPr>
        <w:t xml:space="preserve"> by each member of a Consortium. 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A447479" w14:textId="77777777" w:rsidR="00A2694E" w:rsidRDefault="00A2694E" w:rsidP="00E46AC2">
      <w:pPr>
        <w:jc w:val="both"/>
        <w:rPr>
          <w:rFonts w:ascii="Calibri" w:hAnsi="Calibri" w:cs="Arial"/>
          <w:b/>
          <w:sz w:val="20"/>
          <w:szCs w:val="20"/>
          <w:lang w:val="en-GB"/>
        </w:rPr>
      </w:pPr>
    </w:p>
    <w:p w14:paraId="0BEFDB55" w14:textId="72852E0C" w:rsidR="00E46AC2" w:rsidRPr="00AD4F35" w:rsidRDefault="00E46AC2" w:rsidP="00E46AC2">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w:t>
      </w:r>
      <w:proofErr w:type="spellStart"/>
      <w:r>
        <w:rPr>
          <w:rFonts w:ascii="Calibri" w:hAnsi="Calibri" w:cs="Arial"/>
          <w:b/>
          <w:sz w:val="20"/>
          <w:szCs w:val="20"/>
          <w:lang w:val="en-GB"/>
        </w:rPr>
        <w:t>Heath</w:t>
      </w:r>
      <w:proofErr w:type="spellEnd"/>
      <w:r>
        <w:rPr>
          <w:rFonts w:ascii="Calibri" w:hAnsi="Calibri" w:cs="Arial"/>
          <w:b/>
          <w:sz w:val="20"/>
          <w:szCs w:val="20"/>
          <w:lang w:val="en-GB"/>
        </w:rPr>
        <w:t xml:space="preserve"> and </w:t>
      </w:r>
      <w:r w:rsidRPr="00AD4F35">
        <w:rPr>
          <w:rFonts w:ascii="Calibri" w:hAnsi="Calibri" w:cs="Arial"/>
          <w:b/>
          <w:sz w:val="20"/>
          <w:szCs w:val="20"/>
          <w:lang w:val="en-GB"/>
        </w:rPr>
        <w:t xml:space="preserve">Safety Statement. </w:t>
      </w:r>
    </w:p>
    <w:p w14:paraId="0BBDF278" w14:textId="77777777" w:rsidR="00E46AC2" w:rsidRPr="00AD4F35" w:rsidRDefault="00E46AC2" w:rsidP="00E46AC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110BADFA" w14:textId="77777777" w:rsidR="00E46AC2" w:rsidRPr="00AD4F35" w:rsidRDefault="00E46AC2" w:rsidP="00E46AC2">
      <w:pPr>
        <w:spacing w:after="0" w:line="240" w:lineRule="auto"/>
        <w:ind w:left="567"/>
        <w:jc w:val="both"/>
        <w:rPr>
          <w:rFonts w:ascii="Calibri" w:hAnsi="Calibri" w:cs="Arial"/>
          <w:sz w:val="20"/>
          <w:szCs w:val="20"/>
          <w:lang w:val="en-GB"/>
        </w:rPr>
      </w:pPr>
    </w:p>
    <w:p w14:paraId="081E1522" w14:textId="77777777" w:rsidR="00E46AC2" w:rsidRDefault="00E46AC2" w:rsidP="00E46AC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2AFB1317" w14:textId="77777777" w:rsidR="00E46AC2" w:rsidRDefault="00E46AC2" w:rsidP="00E46AC2">
      <w:pPr>
        <w:pStyle w:val="ListParagraph"/>
        <w:rPr>
          <w:rFonts w:ascii="Calibri" w:hAnsi="Calibri" w:cs="Arial"/>
          <w:sz w:val="20"/>
          <w:szCs w:val="20"/>
          <w:lang w:val="en-GB"/>
        </w:rPr>
      </w:pPr>
    </w:p>
    <w:p w14:paraId="7D182D6C" w14:textId="149F11B6" w:rsidR="00E46AC2" w:rsidRPr="00AD4F35" w:rsidRDefault="00E46AC2" w:rsidP="00E46AC2">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w:t>
      </w:r>
      <w:r>
        <w:rPr>
          <w:rFonts w:ascii="Calibri" w:hAnsi="Calibri" w:cs="Arial"/>
          <w:b/>
          <w:sz w:val="20"/>
          <w:szCs w:val="20"/>
          <w:lang w:val="en-GB"/>
        </w:rPr>
        <w:t>Safety Policy</w:t>
      </w:r>
      <w:r w:rsidRPr="00AD4F35">
        <w:rPr>
          <w:rFonts w:ascii="Calibri" w:hAnsi="Calibri" w:cs="Arial"/>
          <w:b/>
          <w:sz w:val="20"/>
          <w:szCs w:val="20"/>
          <w:lang w:val="en-GB"/>
        </w:rPr>
        <w:t xml:space="preserve"> </w:t>
      </w:r>
    </w:p>
    <w:p w14:paraId="239380CC" w14:textId="77777777" w:rsidR="00E46AC2" w:rsidRPr="00AD4F35" w:rsidRDefault="00E46AC2" w:rsidP="00E46AC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6CC0CFA0" w14:textId="77777777" w:rsidR="00E46AC2" w:rsidRPr="00AD4F35" w:rsidRDefault="00E46AC2" w:rsidP="00E46AC2">
      <w:pPr>
        <w:spacing w:after="0" w:line="240" w:lineRule="auto"/>
        <w:ind w:left="567"/>
        <w:jc w:val="both"/>
        <w:rPr>
          <w:rFonts w:ascii="Calibri" w:hAnsi="Calibri" w:cs="Arial"/>
          <w:sz w:val="20"/>
          <w:szCs w:val="20"/>
          <w:lang w:val="en-GB"/>
        </w:rPr>
      </w:pPr>
    </w:p>
    <w:p w14:paraId="3BEA0BD6" w14:textId="77777777" w:rsidR="00E46AC2" w:rsidRDefault="00E46AC2" w:rsidP="00E46AC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3A2496D2" w14:textId="77777777" w:rsidR="00E46AC2" w:rsidRDefault="00E46AC2" w:rsidP="00E46AC2">
      <w:pPr>
        <w:pStyle w:val="ListParagraph"/>
        <w:rPr>
          <w:rFonts w:ascii="Calibri" w:hAnsi="Calibri" w:cs="Arial"/>
          <w:sz w:val="20"/>
          <w:szCs w:val="20"/>
          <w:lang w:val="en-GB"/>
        </w:rPr>
      </w:pPr>
    </w:p>
    <w:p w14:paraId="39778B37" w14:textId="77777777" w:rsidR="00E46AC2" w:rsidRDefault="00E46AC2" w:rsidP="00E46AC2">
      <w:pPr>
        <w:spacing w:after="0" w:line="240" w:lineRule="auto"/>
        <w:jc w:val="both"/>
        <w:rPr>
          <w:rFonts w:ascii="Calibri" w:hAnsi="Calibri" w:cs="Arial"/>
          <w:sz w:val="20"/>
          <w:szCs w:val="20"/>
          <w:lang w:val="en-GB"/>
        </w:rPr>
      </w:pPr>
    </w:p>
    <w:p w14:paraId="209601C2" w14:textId="77777777" w:rsidR="00E46AC2" w:rsidRPr="00AD4F35" w:rsidRDefault="00E46AC2" w:rsidP="00E46AC2">
      <w:pPr>
        <w:spacing w:after="0" w:line="240" w:lineRule="auto"/>
        <w:jc w:val="both"/>
        <w:rPr>
          <w:rFonts w:ascii="Calibri" w:hAnsi="Calibri" w:cs="Arial"/>
          <w:sz w:val="20"/>
          <w:szCs w:val="20"/>
          <w:lang w:val="en-GB"/>
        </w:rPr>
      </w:pPr>
    </w:p>
    <w:p w14:paraId="5CE7281F" w14:textId="77777777" w:rsidR="00E46AC2" w:rsidRPr="00AD4F35" w:rsidRDefault="00E46AC2" w:rsidP="00E46AC2">
      <w:pPr>
        <w:spacing w:after="0" w:line="240" w:lineRule="auto"/>
        <w:jc w:val="both"/>
        <w:rPr>
          <w:rFonts w:ascii="Calibri" w:hAnsi="Calibri" w:cs="Arial"/>
          <w:sz w:val="20"/>
          <w:szCs w:val="20"/>
          <w:lang w:val="en-GB"/>
        </w:rPr>
      </w:pPr>
    </w:p>
    <w:p w14:paraId="1956252F" w14:textId="77777777" w:rsidR="00E46AC2" w:rsidRDefault="00E46AC2" w:rsidP="00E46AC2">
      <w:pPr>
        <w:jc w:val="both"/>
        <w:rPr>
          <w:rFonts w:ascii="Calibri" w:hAnsi="Calibri" w:cs="Arial"/>
          <w:b/>
          <w:sz w:val="20"/>
          <w:szCs w:val="20"/>
          <w:lang w:val="en-GB"/>
        </w:rPr>
      </w:pPr>
    </w:p>
    <w:p w14:paraId="0D6CE91F" w14:textId="77777777" w:rsidR="00E46AC2" w:rsidRDefault="00E46AC2" w:rsidP="00CB37FD">
      <w:pPr>
        <w:rPr>
          <w:b/>
          <w:sz w:val="18"/>
          <w:szCs w:val="18"/>
        </w:rPr>
      </w:pPr>
    </w:p>
    <w:p w14:paraId="5AF49DB7" w14:textId="77777777" w:rsidR="00E46AC2" w:rsidRDefault="00E46AC2" w:rsidP="00CB37FD">
      <w:pPr>
        <w:rPr>
          <w:b/>
          <w:sz w:val="18"/>
          <w:szCs w:val="18"/>
        </w:rPr>
      </w:pPr>
    </w:p>
    <w:p w14:paraId="18BAA718" w14:textId="77777777" w:rsidR="00E46AC2" w:rsidRDefault="00E46AC2" w:rsidP="00CB37FD">
      <w:pPr>
        <w:rPr>
          <w:b/>
          <w:sz w:val="18"/>
          <w:szCs w:val="18"/>
        </w:rPr>
      </w:pPr>
    </w:p>
    <w:p w14:paraId="2B5C93A2" w14:textId="77777777" w:rsidR="00E46AC2" w:rsidRDefault="00E46AC2" w:rsidP="00CB37FD">
      <w:pPr>
        <w:rPr>
          <w:b/>
          <w:sz w:val="18"/>
          <w:szCs w:val="18"/>
        </w:rPr>
      </w:pPr>
    </w:p>
    <w:p w14:paraId="0789D1CB" w14:textId="77777777" w:rsidR="00E46AC2" w:rsidRDefault="00E46AC2" w:rsidP="00CB37FD">
      <w:pPr>
        <w:rPr>
          <w:b/>
          <w:sz w:val="18"/>
          <w:szCs w:val="18"/>
        </w:rPr>
      </w:pPr>
    </w:p>
    <w:p w14:paraId="7923C0A7" w14:textId="77777777" w:rsidR="00E46AC2" w:rsidRDefault="00E46AC2" w:rsidP="00CB37FD">
      <w:pPr>
        <w:rPr>
          <w:b/>
          <w:sz w:val="18"/>
          <w:szCs w:val="18"/>
        </w:rPr>
      </w:pPr>
    </w:p>
    <w:p w14:paraId="5DEAF3CF" w14:textId="77777777" w:rsidR="00E46AC2" w:rsidRDefault="00E46AC2" w:rsidP="00CB37FD">
      <w:pPr>
        <w:rPr>
          <w:b/>
          <w:sz w:val="18"/>
          <w:szCs w:val="18"/>
        </w:rPr>
      </w:pPr>
    </w:p>
    <w:p w14:paraId="00F1B187" w14:textId="77777777" w:rsidR="00E46AC2" w:rsidRDefault="00E46AC2" w:rsidP="00CB37FD">
      <w:pPr>
        <w:rPr>
          <w:b/>
          <w:sz w:val="18"/>
          <w:szCs w:val="18"/>
        </w:rPr>
      </w:pPr>
    </w:p>
    <w:p w14:paraId="15A2B194" w14:textId="77777777" w:rsidR="00E46AC2" w:rsidRDefault="00E46AC2" w:rsidP="00CB37FD">
      <w:pPr>
        <w:rPr>
          <w:b/>
          <w:sz w:val="18"/>
          <w:szCs w:val="18"/>
        </w:rPr>
      </w:pPr>
    </w:p>
    <w:p w14:paraId="4F12D55B" w14:textId="77777777" w:rsidR="00E46AC2" w:rsidRDefault="00E46AC2" w:rsidP="00CB37FD">
      <w:pPr>
        <w:rPr>
          <w:b/>
          <w:sz w:val="18"/>
          <w:szCs w:val="18"/>
        </w:rPr>
      </w:pPr>
    </w:p>
    <w:p w14:paraId="1D81BBE4" w14:textId="77777777" w:rsidR="00E46AC2" w:rsidRDefault="00E46AC2" w:rsidP="00CB37FD">
      <w:pPr>
        <w:rPr>
          <w:b/>
          <w:sz w:val="18"/>
          <w:szCs w:val="18"/>
        </w:rPr>
      </w:pPr>
    </w:p>
    <w:p w14:paraId="6AD7EEA6" w14:textId="77777777" w:rsidR="00E46AC2" w:rsidRDefault="00E46AC2" w:rsidP="00CB37FD">
      <w:pPr>
        <w:rPr>
          <w:b/>
          <w:sz w:val="18"/>
          <w:szCs w:val="18"/>
        </w:rPr>
      </w:pPr>
    </w:p>
    <w:p w14:paraId="7274A3AB" w14:textId="77777777" w:rsidR="00E46AC2" w:rsidRDefault="00E46AC2" w:rsidP="00CB37FD">
      <w:pPr>
        <w:rPr>
          <w:b/>
          <w:sz w:val="18"/>
          <w:szCs w:val="18"/>
        </w:rPr>
      </w:pPr>
    </w:p>
    <w:p w14:paraId="4BA6D312" w14:textId="77777777" w:rsidR="00E46AC2" w:rsidRPr="003C0E78" w:rsidRDefault="00E46AC2" w:rsidP="00CB37FD">
      <w:pPr>
        <w:rPr>
          <w:b/>
          <w:sz w:val="18"/>
          <w:szCs w:val="18"/>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826A1A">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2A197FA5" w14:textId="77777777" w:rsidR="00473AEC" w:rsidRDefault="00473AEC" w:rsidP="00826A1A">
            <w:pPr>
              <w:pStyle w:val="ListParagraph"/>
              <w:numPr>
                <w:ilvl w:val="0"/>
                <w:numId w:val="18"/>
              </w:numPr>
              <w:spacing w:before="120" w:after="120" w:line="276" w:lineRule="auto"/>
              <w:rPr>
                <w:rFonts w:cs="Arial"/>
                <w:sz w:val="20"/>
                <w:szCs w:val="20"/>
              </w:rPr>
            </w:pPr>
            <w:r w:rsidRPr="38696DE5">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2F42A759" w14:textId="77777777" w:rsidR="00473AEC" w:rsidRPr="000644D6" w:rsidRDefault="00473AEC" w:rsidP="00826A1A">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826A1A">
            <w:pPr>
              <w:pStyle w:val="ListParagraph"/>
              <w:numPr>
                <w:ilvl w:val="0"/>
                <w:numId w:val="18"/>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4E8B1F8" w14:textId="65238A63" w:rsidR="00473AEC" w:rsidRPr="00865522" w:rsidRDefault="00473AEC" w:rsidP="00865522">
            <w:pPr>
              <w:pStyle w:val="ListParagraph"/>
              <w:numPr>
                <w:ilvl w:val="0"/>
                <w:numId w:val="18"/>
              </w:numPr>
              <w:spacing w:after="200" w:line="360"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306FEA4C" w14:textId="77777777" w:rsidR="00865522" w:rsidRDefault="00865522" w:rsidP="00203D8C">
            <w:pPr>
              <w:spacing w:before="120" w:after="120" w:line="276" w:lineRule="auto"/>
              <w:rPr>
                <w:rFonts w:cs="Arial"/>
                <w:bCs/>
                <w:sz w:val="20"/>
                <w:szCs w:val="20"/>
              </w:rPr>
            </w:pPr>
          </w:p>
          <w:p w14:paraId="467054EB" w14:textId="77777777" w:rsidR="00865522" w:rsidRDefault="00865522"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826A1A">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080BD08" w14:textId="77777777" w:rsidR="00473AEC" w:rsidRDefault="00473AEC" w:rsidP="38696DE5">
            <w:pPr>
              <w:spacing w:before="120" w:after="120" w:line="276" w:lineRule="auto"/>
              <w:rPr>
                <w:rFonts w:ascii="Calibri" w:hAnsi="Calibri" w:cs="Arial"/>
                <w:sz w:val="20"/>
                <w:szCs w:val="20"/>
              </w:rPr>
            </w:pPr>
            <w:r w:rsidRPr="38696DE5">
              <w:rPr>
                <w:rFonts w:cs="Arial"/>
                <w:sz w:val="20"/>
                <w:szCs w:val="20"/>
              </w:rPr>
              <w:t>Applicants are required to provide</w:t>
            </w:r>
            <w:r w:rsidRPr="38696DE5">
              <w:rPr>
                <w:rFonts w:ascii="Calibri" w:hAnsi="Calibri" w:cs="Arial"/>
                <w:sz w:val="20"/>
                <w:szCs w:val="20"/>
              </w:rPr>
              <w:t xml:space="preserve"> an executive summary of their approach to monitoring, measurement and reporting on sustainability initiatives and obligations within the organization.</w:t>
            </w:r>
          </w:p>
          <w:p w14:paraId="55E0AE2D" w14:textId="77777777" w:rsidR="00473AEC" w:rsidRPr="000644D6" w:rsidRDefault="00473AEC" w:rsidP="38696DE5">
            <w:pPr>
              <w:spacing w:before="120" w:after="120" w:line="276" w:lineRule="auto"/>
              <w:rPr>
                <w:rFonts w:cs="Arial"/>
                <w:sz w:val="20"/>
                <w:szCs w:val="20"/>
              </w:rPr>
            </w:pPr>
            <w:r w:rsidRPr="38696DE5">
              <w:rPr>
                <w:rFonts w:cs="Arial"/>
                <w:sz w:val="20"/>
                <w:szCs w:val="20"/>
              </w:rPr>
              <w:t xml:space="preserve">Applicants must provide details of their organisation’s sustainability strategy, codes of practices and the steps taken to embed this in everyday delivery of service </w:t>
            </w:r>
            <w:proofErr w:type="gramStart"/>
            <w:r w:rsidRPr="38696DE5">
              <w:rPr>
                <w:rFonts w:cs="Arial"/>
                <w:sz w:val="20"/>
                <w:szCs w:val="20"/>
              </w:rPr>
              <w:t>taking into account</w:t>
            </w:r>
            <w:proofErr w:type="gramEnd"/>
            <w:r w:rsidRPr="38696DE5">
              <w:rPr>
                <w:rFonts w:cs="Arial"/>
                <w:sz w:val="20"/>
                <w:szCs w:val="20"/>
              </w:rPr>
              <w:t xml:space="preserve"> areas such as ethical sourcing, human rights and fair operating and labour practices.</w:t>
            </w:r>
          </w:p>
          <w:p w14:paraId="2786DF1F" w14:textId="77777777" w:rsidR="00473AEC" w:rsidRDefault="00473AEC" w:rsidP="00203D8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rsidP="00203D8C">
            <w:pPr>
              <w:spacing w:after="0" w:line="240" w:lineRule="auto"/>
              <w:jc w:val="both"/>
              <w:rPr>
                <w:rFonts w:cs="Arial"/>
                <w:bCs/>
                <w:sz w:val="20"/>
                <w:szCs w:val="20"/>
              </w:rPr>
            </w:pPr>
          </w:p>
          <w:p w14:paraId="04DF5BDB" w14:textId="77777777" w:rsidR="00473AEC" w:rsidRPr="003B5CF7" w:rsidRDefault="00473AEC" w:rsidP="38696DE5">
            <w:pPr>
              <w:spacing w:after="0" w:line="240" w:lineRule="auto"/>
              <w:jc w:val="both"/>
              <w:rPr>
                <w:rFonts w:cs="Arial"/>
                <w:sz w:val="20"/>
                <w:szCs w:val="20"/>
              </w:rPr>
            </w:pPr>
            <w:r w:rsidRPr="38696DE5">
              <w:rPr>
                <w:rFonts w:cs="Arial"/>
                <w:sz w:val="20"/>
                <w:szCs w:val="20"/>
              </w:rPr>
              <w:t xml:space="preserve">[To be amended or deleted by buyer: Add in additional specific requirements as necessary.] </w:t>
            </w:r>
          </w:p>
        </w:tc>
      </w:tr>
      <w:tr w:rsidR="00473AEC" w:rsidRPr="00665EF5" w14:paraId="05E017AE" w14:textId="77777777" w:rsidTr="38696DE5">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Default="00473AEC" w:rsidP="00203D8C">
            <w:pPr>
              <w:spacing w:before="120" w:after="120" w:line="276" w:lineRule="auto"/>
              <w:rPr>
                <w:rFonts w:cs="Arial"/>
                <w:bCs/>
                <w:sz w:val="20"/>
                <w:szCs w:val="20"/>
              </w:rPr>
            </w:pPr>
          </w:p>
          <w:p w14:paraId="6520F2EC" w14:textId="77777777" w:rsidR="00865522" w:rsidRDefault="00865522" w:rsidP="00203D8C">
            <w:pPr>
              <w:spacing w:before="120" w:after="120" w:line="276" w:lineRule="auto"/>
              <w:rPr>
                <w:rFonts w:cs="Arial"/>
                <w:bCs/>
                <w:sz w:val="20"/>
                <w:szCs w:val="20"/>
              </w:rPr>
            </w:pPr>
          </w:p>
          <w:p w14:paraId="6BB1F210" w14:textId="77777777" w:rsidR="00865522" w:rsidRDefault="00865522" w:rsidP="00203D8C">
            <w:pPr>
              <w:spacing w:before="120" w:after="120" w:line="276" w:lineRule="auto"/>
              <w:rPr>
                <w:rFonts w:cs="Arial"/>
                <w:bCs/>
                <w:sz w:val="20"/>
                <w:szCs w:val="20"/>
              </w:rPr>
            </w:pPr>
          </w:p>
          <w:p w14:paraId="333371C2" w14:textId="77777777" w:rsidR="00865522" w:rsidRDefault="00865522" w:rsidP="00203D8C">
            <w:pPr>
              <w:spacing w:before="120" w:after="120" w:line="276" w:lineRule="auto"/>
              <w:rPr>
                <w:rFonts w:cs="Arial"/>
                <w:bCs/>
                <w:sz w:val="20"/>
                <w:szCs w:val="20"/>
              </w:rPr>
            </w:pPr>
          </w:p>
          <w:p w14:paraId="07E4F7AB" w14:textId="77777777" w:rsidR="00865522" w:rsidRDefault="00865522" w:rsidP="00203D8C">
            <w:pPr>
              <w:spacing w:before="120" w:after="120" w:line="276" w:lineRule="auto"/>
              <w:rPr>
                <w:rFonts w:cs="Arial"/>
                <w:bCs/>
                <w:sz w:val="20"/>
                <w:szCs w:val="20"/>
              </w:rPr>
            </w:pPr>
          </w:p>
          <w:p w14:paraId="317F72DB" w14:textId="77777777" w:rsidR="00865522" w:rsidRDefault="00865522" w:rsidP="00203D8C">
            <w:pPr>
              <w:spacing w:before="120" w:after="120" w:line="276" w:lineRule="auto"/>
              <w:rPr>
                <w:rFonts w:cs="Arial"/>
                <w:bCs/>
                <w:sz w:val="20"/>
                <w:szCs w:val="20"/>
              </w:rPr>
            </w:pPr>
          </w:p>
          <w:p w14:paraId="40F16286" w14:textId="77777777" w:rsidR="00865522" w:rsidRDefault="00865522" w:rsidP="00203D8C">
            <w:pPr>
              <w:spacing w:before="120" w:after="120" w:line="276" w:lineRule="auto"/>
              <w:rPr>
                <w:rFonts w:cs="Arial"/>
                <w:bCs/>
                <w:sz w:val="20"/>
                <w:szCs w:val="20"/>
              </w:rPr>
            </w:pPr>
          </w:p>
          <w:p w14:paraId="2DF31832" w14:textId="77777777" w:rsidR="00865522" w:rsidRDefault="00865522" w:rsidP="00203D8C">
            <w:pPr>
              <w:spacing w:before="120" w:after="120" w:line="276" w:lineRule="auto"/>
              <w:rPr>
                <w:rFonts w:cs="Arial"/>
                <w:bCs/>
                <w:sz w:val="20"/>
                <w:szCs w:val="20"/>
              </w:rPr>
            </w:pPr>
          </w:p>
          <w:p w14:paraId="69593C14" w14:textId="77777777" w:rsidR="00865522" w:rsidRPr="00665EF5" w:rsidRDefault="00865522"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proofErr w:type="gramStart"/>
      <w:r w:rsidRPr="38696DE5">
        <w:rPr>
          <w:b/>
          <w:bCs/>
          <w:color w:val="FFFF00"/>
          <w:sz w:val="20"/>
          <w:szCs w:val="20"/>
        </w:rPr>
        <w:t xml:space="preserve">  </w:t>
      </w:r>
      <w:r w:rsidRPr="38696DE5">
        <w:rPr>
          <w:b/>
          <w:bCs/>
          <w:sz w:val="20"/>
          <w:szCs w:val="20"/>
        </w:rPr>
        <w:t>]</w:t>
      </w:r>
      <w:proofErr w:type="gramEnd"/>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(j) has not undertaken to unduly influence the decision-making process of Iarnród Éireann-Irish Rail, to obtain confidential information that may confer upon </w:t>
            </w:r>
            <w:proofErr w:type="gramStart"/>
            <w:r w:rsidRPr="38696DE5">
              <w:rPr>
                <w:rFonts w:asciiTheme="minorHAnsi" w:hAnsiTheme="minorHAnsi"/>
              </w:rPr>
              <w:t>it</w:t>
            </w:r>
            <w:proofErr w:type="gramEnd"/>
            <w:r w:rsidRPr="38696DE5">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38696DE5">
        <w:rPr>
          <w:sz w:val="20"/>
          <w:szCs w:val="20"/>
        </w:rPr>
        <w:t>taken into account</w:t>
      </w:r>
      <w:proofErr w:type="gramEnd"/>
      <w:r w:rsidRPr="38696DE5">
        <w:rPr>
          <w:sz w:val="20"/>
          <w:szCs w:val="20"/>
        </w:rPr>
        <w:t xml:space="preserve"> by Iarnród Éireann-Irish Rail in considering </w:t>
      </w:r>
      <w:proofErr w:type="gramStart"/>
      <w:r w:rsidRPr="38696DE5">
        <w:rPr>
          <w:sz w:val="20"/>
          <w:szCs w:val="20"/>
        </w:rPr>
        <w:t>whether or not</w:t>
      </w:r>
      <w:proofErr w:type="gramEnd"/>
      <w:r w:rsidRPr="38696DE5">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w:t>
      </w:r>
      <w:proofErr w:type="gramStart"/>
      <w:r w:rsidRPr="38696DE5">
        <w:rPr>
          <w:sz w:val="20"/>
          <w:szCs w:val="20"/>
        </w:rPr>
        <w:t>Director</w:t>
      </w:r>
      <w:proofErr w:type="gramEnd"/>
      <w:r w:rsidRPr="38696DE5">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w:t>
      </w:r>
      <w:proofErr w:type="gramStart"/>
      <w:r w:rsidRPr="38696DE5">
        <w:rPr>
          <w:rFonts w:cs="Arial"/>
          <w:b/>
          <w:bCs/>
          <w:sz w:val="20"/>
          <w:szCs w:val="20"/>
        </w:rPr>
        <w:t>is able to</w:t>
      </w:r>
      <w:proofErr w:type="gramEnd"/>
      <w:r w:rsidRPr="38696DE5">
        <w:rPr>
          <w:rFonts w:cs="Arial"/>
          <w:b/>
          <w:bCs/>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proofErr w:type="gramStart"/>
      <w:r w:rsidRPr="38696DE5">
        <w:rPr>
          <w:rFonts w:cs="Arial"/>
          <w:b/>
          <w:bCs/>
          <w:sz w:val="20"/>
          <w:szCs w:val="20"/>
        </w:rPr>
        <w:t>…..</w:t>
      </w:r>
      <w:proofErr w:type="gramEnd"/>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roofErr w:type="gramStart"/>
      <w:r w:rsidRPr="38696DE5">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 xml:space="preserve">Please note, confirmation/re-execution/notarisation of the Declaration may </w:t>
      </w:r>
      <w:proofErr w:type="gramStart"/>
      <w:r w:rsidRPr="38696DE5">
        <w:rPr>
          <w:rFonts w:cs="Arial"/>
          <w:i/>
          <w:iCs/>
          <w:sz w:val="20"/>
          <w:szCs w:val="20"/>
        </w:rPr>
        <w:t>sought</w:t>
      </w:r>
      <w:proofErr w:type="gramEnd"/>
      <w:r w:rsidRPr="38696DE5">
        <w:rPr>
          <w:rFonts w:cs="Arial"/>
          <w:i/>
          <w:iCs/>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6" w:name="_DV_M57"/>
      <w:bookmarkEnd w:id="36"/>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26A1A">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26A1A">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 xml:space="preserve">Where a Sub-Contractor is also a member of a Consortium, it must complete the Questionnaire. Where a Sub-Contractor is acting in the role of sub-contracting only, and </w:t>
      </w:r>
      <w:proofErr w:type="gramStart"/>
      <w:r w:rsidR="00863EF7" w:rsidRPr="38696DE5">
        <w:rPr>
          <w:sz w:val="20"/>
          <w:szCs w:val="20"/>
        </w:rPr>
        <w:t>is  not</w:t>
      </w:r>
      <w:proofErr w:type="gramEnd"/>
      <w:r w:rsidR="00863EF7" w:rsidRPr="38696DE5">
        <w:rPr>
          <w:sz w:val="20"/>
          <w:szCs w:val="20"/>
        </w:rPr>
        <w:t xml:space="preserve"> part of a Consortium, it need not complete the </w:t>
      </w:r>
      <w:proofErr w:type="gramStart"/>
      <w:r w:rsidR="00863EF7" w:rsidRPr="38696DE5">
        <w:rPr>
          <w:sz w:val="20"/>
          <w:szCs w:val="20"/>
        </w:rPr>
        <w:t>Questionnaire</w:t>
      </w:r>
      <w:proofErr w:type="gramEnd"/>
      <w:r w:rsidR="00863EF7" w:rsidRPr="38696DE5">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826A1A">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26A1A">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26A1A">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26A1A">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26A1A">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26A1A">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w:t>
      </w:r>
      <w:proofErr w:type="gramStart"/>
      <w:r w:rsidRPr="38696DE5">
        <w:rPr>
          <w:sz w:val="20"/>
          <w:szCs w:val="20"/>
        </w:rPr>
        <w:t>in order to</w:t>
      </w:r>
      <w:proofErr w:type="gramEnd"/>
      <w:r w:rsidRPr="38696DE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26A1A">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26A1A">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26A1A">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7" w:name="_DV_M44"/>
      <w:bookmarkEnd w:id="37"/>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8" w:name="_DV_M45"/>
      <w:bookmarkEnd w:id="38"/>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9" w:name="_DV_M47"/>
      <w:bookmarkStart w:id="40" w:name="_DV_M48"/>
      <w:bookmarkEnd w:id="39"/>
      <w:bookmarkEnd w:id="40"/>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41" w:name="_DV_M49"/>
      <w:bookmarkEnd w:id="41"/>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42" w:name="_DV_M50"/>
      <w:bookmarkEnd w:id="42"/>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43" w:name="_DV_M51"/>
      <w:bookmarkEnd w:id="43"/>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4" w:name="_DV_M54"/>
      <w:bookmarkEnd w:id="44"/>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5" w:name="_DV_M55"/>
      <w:bookmarkEnd w:id="45"/>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6" w:name="_DV_M56"/>
      <w:bookmarkStart w:id="47" w:name="_DV_C33"/>
      <w:bookmarkEnd w:id="46"/>
      <w:r w:rsidRPr="00AD4F35">
        <w:rPr>
          <w:rFonts w:ascii="Calibri" w:hAnsi="Calibri" w:cs="Arial"/>
          <w:b/>
          <w:sz w:val="20"/>
          <w:szCs w:val="20"/>
        </w:rPr>
        <w:t>If no, in what other undertakings will the Consortium be involved?</w:t>
      </w:r>
      <w:bookmarkEnd w:id="47"/>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8" w:name="_DV_M64"/>
      <w:bookmarkEnd w:id="48"/>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9" w:name="_DV_M63"/>
      <w:bookmarkEnd w:id="49"/>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 xml:space="preserve">Full Name and Address of Member (and details of entity on whose resources the Member is </w:t>
            </w:r>
            <w:proofErr w:type="gramStart"/>
            <w:r w:rsidRPr="38696DE5">
              <w:rPr>
                <w:rFonts w:ascii="Calibri" w:hAnsi="Calibri" w:cs="Arial"/>
                <w:b/>
                <w:bCs/>
                <w:sz w:val="20"/>
                <w:szCs w:val="20"/>
              </w:rPr>
              <w:t>relying</w:t>
            </w:r>
            <w:proofErr w:type="gramEnd"/>
            <w:r w:rsidRPr="38696DE5">
              <w:rPr>
                <w:rFonts w:ascii="Calibri" w:hAnsi="Calibri" w:cs="Arial"/>
                <w:b/>
                <w:bCs/>
                <w:sz w:val="20"/>
                <w:szCs w:val="20"/>
              </w:rPr>
              <w:t xml:space="preserve"> if </w:t>
            </w:r>
            <w:proofErr w:type="gramStart"/>
            <w:r w:rsidRPr="38696DE5">
              <w:rPr>
                <w:rFonts w:ascii="Calibri" w:hAnsi="Calibri" w:cs="Arial"/>
                <w:b/>
                <w:bCs/>
                <w:sz w:val="20"/>
                <w:szCs w:val="20"/>
              </w:rPr>
              <w:t>applicable )</w:t>
            </w:r>
            <w:proofErr w:type="gramEnd"/>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26A1A">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26A1A">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26A1A">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26A1A">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26A1A">
      <w:pPr>
        <w:pStyle w:val="ListParagraph"/>
        <w:numPr>
          <w:ilvl w:val="0"/>
          <w:numId w:val="17"/>
        </w:numPr>
        <w:rPr>
          <w:sz w:val="20"/>
          <w:szCs w:val="20"/>
        </w:rPr>
      </w:pPr>
      <w:r w:rsidRPr="38696DE5">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38696DE5">
        <w:rPr>
          <w:sz w:val="20"/>
          <w:szCs w:val="20"/>
        </w:rPr>
        <w:t>of  the</w:t>
      </w:r>
      <w:proofErr w:type="gramEnd"/>
      <w:r w:rsidRPr="38696DE5">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26A1A">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7777777"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 xml:space="preserve">CONTRACT NOTICE FOR THE SUPPLY OF [                </w:t>
      </w:r>
      <w:proofErr w:type="gramStart"/>
      <w:r w:rsidRPr="38696DE5">
        <w:rPr>
          <w:b/>
          <w:bCs/>
          <w:sz w:val="20"/>
          <w:szCs w:val="20"/>
        </w:rPr>
        <w:t xml:space="preserve">  ]</w:t>
      </w:r>
      <w:proofErr w:type="gramEnd"/>
      <w:r w:rsidRPr="38696DE5">
        <w:rPr>
          <w:b/>
          <w:bCs/>
          <w:sz w:val="20"/>
          <w:szCs w:val="20"/>
        </w:rPr>
        <w:t xml:space="preserve"> GOODS/SERVICES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w:t>
      </w:r>
      <w:proofErr w:type="gramStart"/>
      <w:r w:rsidRPr="38696DE5">
        <w:rPr>
          <w:b/>
          <w:bCs/>
          <w:sz w:val="20"/>
          <w:szCs w:val="20"/>
        </w:rPr>
        <w:t xml:space="preserve">  ]</w:t>
      </w:r>
      <w:proofErr w:type="gramEnd"/>
      <w:r w:rsidRPr="38696DE5">
        <w:rPr>
          <w:b/>
          <w:bCs/>
          <w:sz w:val="20"/>
          <w:szCs w:val="20"/>
        </w:rPr>
        <w:t xml:space="preserve"> (</w:t>
      </w:r>
      <w:r w:rsidRPr="38696DE5">
        <w:rPr>
          <w:b/>
          <w:bCs/>
          <w:i/>
          <w:iCs/>
          <w:sz w:val="20"/>
          <w:szCs w:val="20"/>
        </w:rPr>
        <w:t xml:space="preserve">insert full legal name of Applicant) [name of entity on whom the Applicant </w:t>
      </w:r>
      <w:proofErr w:type="gramStart"/>
      <w:r w:rsidRPr="38696DE5">
        <w:rPr>
          <w:b/>
          <w:bCs/>
          <w:i/>
          <w:iCs/>
          <w:sz w:val="20"/>
          <w:szCs w:val="20"/>
        </w:rPr>
        <w:t>relies</w:t>
      </w:r>
      <w:proofErr w:type="gramEnd"/>
      <w:r w:rsidRPr="38696DE5">
        <w:rPr>
          <w:b/>
          <w:bCs/>
          <w:i/>
          <w:iCs/>
          <w:sz w:val="20"/>
          <w:szCs w:val="20"/>
        </w:rPr>
        <w:t xml:space="preserve"> to satisfy any of the selection criteria)</w:t>
      </w:r>
      <w:r w:rsidRPr="38696DE5">
        <w:rPr>
          <w:sz w:val="20"/>
          <w:szCs w:val="20"/>
        </w:rPr>
        <w:t xml:space="preserve">, I hereby agree and declare the following: </w:t>
      </w:r>
    </w:p>
    <w:p w14:paraId="474B3449" w14:textId="77777777" w:rsidR="002613FB" w:rsidRDefault="002613FB" w:rsidP="00826A1A">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26A1A">
      <w:pPr>
        <w:pStyle w:val="ListParagraph"/>
        <w:numPr>
          <w:ilvl w:val="0"/>
          <w:numId w:val="13"/>
        </w:numPr>
        <w:spacing w:line="276" w:lineRule="auto"/>
        <w:ind w:left="567" w:hanging="567"/>
        <w:jc w:val="both"/>
        <w:rPr>
          <w:sz w:val="20"/>
          <w:szCs w:val="20"/>
        </w:rPr>
      </w:pPr>
      <w:r w:rsidRPr="38696DE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38696DE5">
        <w:rPr>
          <w:sz w:val="20"/>
          <w:szCs w:val="20"/>
        </w:rPr>
        <w:t xml:space="preserve">  ]</w:t>
      </w:r>
      <w:proofErr w:type="gramEnd"/>
      <w:r w:rsidRPr="38696DE5">
        <w:rPr>
          <w:sz w:val="20"/>
          <w:szCs w:val="20"/>
        </w:rPr>
        <w:t xml:space="preserve">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26A1A">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26A1A">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26A1A">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26A1A">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w:t>
      </w:r>
      <w:proofErr w:type="gramStart"/>
      <w:r w:rsidRPr="38696DE5">
        <w:rPr>
          <w:sz w:val="20"/>
          <w:szCs w:val="20"/>
        </w:rPr>
        <w:t xml:space="preserve">  ]</w:t>
      </w:r>
      <w:proofErr w:type="gramEnd"/>
      <w:r w:rsidRPr="38696DE5">
        <w:rPr>
          <w:sz w:val="20"/>
          <w:szCs w:val="20"/>
        </w:rPr>
        <w:t xml:space="preserve">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26A1A">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26A1A">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26A1A">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26A1A">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3042B" w14:textId="77777777" w:rsidR="00AE4DA0" w:rsidRDefault="00AE4DA0" w:rsidP="000F6E53">
      <w:pPr>
        <w:spacing w:after="0" w:line="240" w:lineRule="auto"/>
      </w:pPr>
      <w:r>
        <w:separator/>
      </w:r>
    </w:p>
  </w:endnote>
  <w:endnote w:type="continuationSeparator" w:id="0">
    <w:p w14:paraId="33A6A22F" w14:textId="77777777" w:rsidR="00AE4DA0" w:rsidRDefault="00AE4DA0" w:rsidP="000F6E53">
      <w:pPr>
        <w:spacing w:after="0" w:line="240" w:lineRule="auto"/>
      </w:pPr>
      <w:r>
        <w:continuationSeparator/>
      </w:r>
    </w:p>
  </w:endnote>
  <w:endnote w:type="continuationNotice" w:id="1">
    <w:p w14:paraId="559FD4F7" w14:textId="77777777" w:rsidR="00AE4DA0" w:rsidRDefault="00AE4D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3DE27" w14:textId="77777777" w:rsidR="00AE4DA0" w:rsidRDefault="00AE4DA0" w:rsidP="000F6E53">
      <w:pPr>
        <w:spacing w:after="0" w:line="240" w:lineRule="auto"/>
      </w:pPr>
      <w:r>
        <w:separator/>
      </w:r>
    </w:p>
  </w:footnote>
  <w:footnote w:type="continuationSeparator" w:id="0">
    <w:p w14:paraId="3654C79A" w14:textId="77777777" w:rsidR="00AE4DA0" w:rsidRDefault="00AE4DA0" w:rsidP="000F6E53">
      <w:pPr>
        <w:spacing w:after="0" w:line="240" w:lineRule="auto"/>
      </w:pPr>
      <w:r>
        <w:continuationSeparator/>
      </w:r>
    </w:p>
  </w:footnote>
  <w:footnote w:type="continuationNotice" w:id="1">
    <w:p w14:paraId="00B6D8AD" w14:textId="77777777" w:rsidR="00AE4DA0" w:rsidRDefault="00AE4D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23225569"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bookmarkStart w:id="50" w:name="_Hlk214891567"/>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746106">
      <w:rPr>
        <w:sz w:val="20"/>
        <w:szCs w:val="20"/>
      </w:rPr>
      <w:t>9301</w:t>
    </w:r>
    <w:r w:rsidR="4CB48853" w:rsidRPr="00790107">
      <w:rPr>
        <w:sz w:val="20"/>
        <w:szCs w:val="20"/>
      </w:rPr>
      <w:t xml:space="preserve">       </w:t>
    </w:r>
    <w:bookmarkEnd w:id="5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83072F"/>
    <w:multiLevelType w:val="hybridMultilevel"/>
    <w:tmpl w:val="9F46D0E0"/>
    <w:lvl w:ilvl="0" w:tplc="D85A9626">
      <w:start w:val="1"/>
      <w:numFmt w:val="bullet"/>
      <w:lvlText w:val="-"/>
      <w:lvlJc w:val="left"/>
      <w:pPr>
        <w:ind w:left="1287" w:hanging="360"/>
      </w:pPr>
      <w:rPr>
        <w:rFonts w:ascii="Calibri" w:eastAsiaTheme="minorHAnsi" w:hAnsi="Calibri"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A797B63"/>
    <w:multiLevelType w:val="multilevel"/>
    <w:tmpl w:val="B712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B110F"/>
    <w:multiLevelType w:val="multilevel"/>
    <w:tmpl w:val="22E0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05633"/>
    <w:multiLevelType w:val="multilevel"/>
    <w:tmpl w:val="5650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E7EFF"/>
    <w:multiLevelType w:val="multilevel"/>
    <w:tmpl w:val="C482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 w15:restartNumberingAfterBreak="0">
    <w:nsid w:val="190517D8"/>
    <w:multiLevelType w:val="hybridMultilevel"/>
    <w:tmpl w:val="D44C01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F913C2"/>
    <w:multiLevelType w:val="multilevel"/>
    <w:tmpl w:val="47F2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975B69"/>
    <w:multiLevelType w:val="hybridMultilevel"/>
    <w:tmpl w:val="351E4C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1B2230"/>
    <w:multiLevelType w:val="multilevel"/>
    <w:tmpl w:val="8C66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6" w15:restartNumberingAfterBreak="0">
    <w:nsid w:val="28103960"/>
    <w:multiLevelType w:val="multilevel"/>
    <w:tmpl w:val="99B8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F272228"/>
    <w:multiLevelType w:val="multilevel"/>
    <w:tmpl w:val="1BC01686"/>
    <w:lvl w:ilvl="0">
      <w:numFmt w:val="bullet"/>
      <w:lvlText w:val="•"/>
      <w:lvlJc w:val="left"/>
      <w:pPr>
        <w:ind w:left="1080" w:hanging="720"/>
      </w:pPr>
      <w:rPr>
        <w:rFonts w:ascii="Aptos" w:eastAsia="Aptos" w:hAnsi="Apto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10841E7"/>
    <w:multiLevelType w:val="multilevel"/>
    <w:tmpl w:val="EA34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BE66C9"/>
    <w:multiLevelType w:val="multilevel"/>
    <w:tmpl w:val="E268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277894"/>
    <w:multiLevelType w:val="hybridMultilevel"/>
    <w:tmpl w:val="323201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2CA02C5"/>
    <w:multiLevelType w:val="multilevel"/>
    <w:tmpl w:val="DA7E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8"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0" w15:restartNumberingAfterBreak="0">
    <w:nsid w:val="4F885EA7"/>
    <w:multiLevelType w:val="multilevel"/>
    <w:tmpl w:val="F734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2"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B5A47C2"/>
    <w:multiLevelType w:val="hybridMultilevel"/>
    <w:tmpl w:val="1DE66DB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6" w15:restartNumberingAfterBreak="0">
    <w:nsid w:val="5FCB46AA"/>
    <w:multiLevelType w:val="multilevel"/>
    <w:tmpl w:val="4592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037672"/>
    <w:multiLevelType w:val="multilevel"/>
    <w:tmpl w:val="8D6E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8026B6"/>
    <w:multiLevelType w:val="hybridMultilevel"/>
    <w:tmpl w:val="ABCAD25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15:restartNumberingAfterBreak="0">
    <w:nsid w:val="729D4671"/>
    <w:multiLevelType w:val="multilevel"/>
    <w:tmpl w:val="319E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043831"/>
    <w:multiLevelType w:val="multilevel"/>
    <w:tmpl w:val="F868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F85432"/>
    <w:multiLevelType w:val="hybridMultilevel"/>
    <w:tmpl w:val="7298A9C2"/>
    <w:lvl w:ilvl="0" w:tplc="D85A9626">
      <w:start w:val="1"/>
      <w:numFmt w:val="bullet"/>
      <w:lvlText w:val="-"/>
      <w:lvlJc w:val="left"/>
      <w:pPr>
        <w:ind w:left="1287" w:hanging="360"/>
      </w:pPr>
      <w:rPr>
        <w:rFonts w:ascii="Calibri" w:eastAsiaTheme="minorHAnsi" w:hAnsi="Calibri"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2" w15:restartNumberingAfterBreak="0">
    <w:nsid w:val="7EF668F9"/>
    <w:multiLevelType w:val="multilevel"/>
    <w:tmpl w:val="DA1C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176A5C"/>
    <w:multiLevelType w:val="hybridMultilevel"/>
    <w:tmpl w:val="2B4EA2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6172150">
    <w:abstractNumId w:val="14"/>
  </w:num>
  <w:num w:numId="2" w16cid:durableId="1666588485">
    <w:abstractNumId w:val="18"/>
  </w:num>
  <w:num w:numId="3" w16cid:durableId="1753434374">
    <w:abstractNumId w:val="27"/>
  </w:num>
  <w:num w:numId="4" w16cid:durableId="1471022860">
    <w:abstractNumId w:val="31"/>
  </w:num>
  <w:num w:numId="5" w16cid:durableId="696658183">
    <w:abstractNumId w:val="26"/>
  </w:num>
  <w:num w:numId="6" w16cid:durableId="567961331">
    <w:abstractNumId w:val="17"/>
  </w:num>
  <w:num w:numId="7" w16cid:durableId="703402877">
    <w:abstractNumId w:val="11"/>
  </w:num>
  <w:num w:numId="8" w16cid:durableId="587999700">
    <w:abstractNumId w:val="34"/>
  </w:num>
  <w:num w:numId="9" w16cid:durableId="490174327">
    <w:abstractNumId w:val="29"/>
  </w:num>
  <w:num w:numId="10" w16cid:durableId="1683362186">
    <w:abstractNumId w:val="35"/>
  </w:num>
  <w:num w:numId="11" w16cid:durableId="1168859577">
    <w:abstractNumId w:val="28"/>
  </w:num>
  <w:num w:numId="12" w16cid:durableId="1452358419">
    <w:abstractNumId w:val="32"/>
  </w:num>
  <w:num w:numId="13" w16cid:durableId="27529365">
    <w:abstractNumId w:val="20"/>
  </w:num>
  <w:num w:numId="14" w16cid:durableId="774714429">
    <w:abstractNumId w:val="2"/>
  </w:num>
  <w:num w:numId="15" w16cid:durableId="197857670">
    <w:abstractNumId w:val="7"/>
  </w:num>
  <w:num w:numId="16" w16cid:durableId="457913803">
    <w:abstractNumId w:val="15"/>
  </w:num>
  <w:num w:numId="17" w16cid:durableId="1934164868">
    <w:abstractNumId w:val="0"/>
  </w:num>
  <w:num w:numId="18" w16cid:durableId="1048067113">
    <w:abstractNumId w:val="9"/>
  </w:num>
  <w:num w:numId="19" w16cid:durableId="1098330224">
    <w:abstractNumId w:val="19"/>
  </w:num>
  <w:num w:numId="20" w16cid:durableId="1645887141">
    <w:abstractNumId w:val="41"/>
  </w:num>
  <w:num w:numId="21" w16cid:durableId="2003847069">
    <w:abstractNumId w:val="1"/>
  </w:num>
  <w:num w:numId="22" w16cid:durableId="1478689538">
    <w:abstractNumId w:val="12"/>
  </w:num>
  <w:num w:numId="23" w16cid:durableId="1690065850">
    <w:abstractNumId w:val="16"/>
  </w:num>
  <w:num w:numId="24" w16cid:durableId="855115341">
    <w:abstractNumId w:val="37"/>
  </w:num>
  <w:num w:numId="25" w16cid:durableId="1023553841">
    <w:abstractNumId w:val="40"/>
  </w:num>
  <w:num w:numId="26" w16cid:durableId="293604589">
    <w:abstractNumId w:val="4"/>
  </w:num>
  <w:num w:numId="27" w16cid:durableId="2110152506">
    <w:abstractNumId w:val="5"/>
  </w:num>
  <w:num w:numId="28" w16cid:durableId="52703616">
    <w:abstractNumId w:val="36"/>
  </w:num>
  <w:num w:numId="29" w16cid:durableId="1308894612">
    <w:abstractNumId w:val="39"/>
  </w:num>
  <w:num w:numId="30" w16cid:durableId="2073263238">
    <w:abstractNumId w:val="42"/>
  </w:num>
  <w:num w:numId="31" w16cid:durableId="2011134828">
    <w:abstractNumId w:val="22"/>
  </w:num>
  <w:num w:numId="32" w16cid:durableId="67729149">
    <w:abstractNumId w:val="13"/>
  </w:num>
  <w:num w:numId="33" w16cid:durableId="569343254">
    <w:abstractNumId w:val="23"/>
  </w:num>
  <w:num w:numId="34" w16cid:durableId="565801580">
    <w:abstractNumId w:val="25"/>
  </w:num>
  <w:num w:numId="35" w16cid:durableId="1028068478">
    <w:abstractNumId w:val="3"/>
  </w:num>
  <w:num w:numId="36" w16cid:durableId="1018889916">
    <w:abstractNumId w:val="6"/>
  </w:num>
  <w:num w:numId="37" w16cid:durableId="1689715847">
    <w:abstractNumId w:val="10"/>
  </w:num>
  <w:num w:numId="38" w16cid:durableId="658116315">
    <w:abstractNumId w:val="24"/>
  </w:num>
  <w:num w:numId="39" w16cid:durableId="141771458">
    <w:abstractNumId w:val="30"/>
  </w:num>
  <w:num w:numId="40" w16cid:durableId="764613445">
    <w:abstractNumId w:val="43"/>
  </w:num>
  <w:num w:numId="41" w16cid:durableId="1216039946">
    <w:abstractNumId w:val="33"/>
  </w:num>
  <w:num w:numId="42" w16cid:durableId="762456493">
    <w:abstractNumId w:val="21"/>
  </w:num>
  <w:num w:numId="43" w16cid:durableId="955672409">
    <w:abstractNumId w:val="8"/>
  </w:num>
  <w:num w:numId="44" w16cid:durableId="944505748">
    <w:abstractNumId w:val="3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2BCD"/>
    <w:rsid w:val="000061B9"/>
    <w:rsid w:val="00006F13"/>
    <w:rsid w:val="000143D2"/>
    <w:rsid w:val="00015E5B"/>
    <w:rsid w:val="00020658"/>
    <w:rsid w:val="000209C3"/>
    <w:rsid w:val="00024969"/>
    <w:rsid w:val="00024A98"/>
    <w:rsid w:val="00025538"/>
    <w:rsid w:val="0002615D"/>
    <w:rsid w:val="000261F9"/>
    <w:rsid w:val="00030527"/>
    <w:rsid w:val="000308E7"/>
    <w:rsid w:val="00031016"/>
    <w:rsid w:val="00033DDE"/>
    <w:rsid w:val="00037226"/>
    <w:rsid w:val="00040B77"/>
    <w:rsid w:val="0005005B"/>
    <w:rsid w:val="00053804"/>
    <w:rsid w:val="00055A0A"/>
    <w:rsid w:val="0006475B"/>
    <w:rsid w:val="00066CEF"/>
    <w:rsid w:val="000702C9"/>
    <w:rsid w:val="00072515"/>
    <w:rsid w:val="00072B52"/>
    <w:rsid w:val="00072FC5"/>
    <w:rsid w:val="00075750"/>
    <w:rsid w:val="00077A64"/>
    <w:rsid w:val="000805A7"/>
    <w:rsid w:val="00081DAE"/>
    <w:rsid w:val="00085030"/>
    <w:rsid w:val="00090BEA"/>
    <w:rsid w:val="00094BF1"/>
    <w:rsid w:val="000954E3"/>
    <w:rsid w:val="00095FAD"/>
    <w:rsid w:val="000976E3"/>
    <w:rsid w:val="00097B32"/>
    <w:rsid w:val="000A2CBB"/>
    <w:rsid w:val="000A4718"/>
    <w:rsid w:val="000A54DB"/>
    <w:rsid w:val="000B2C4A"/>
    <w:rsid w:val="000B4AD5"/>
    <w:rsid w:val="000C16C7"/>
    <w:rsid w:val="000C27CC"/>
    <w:rsid w:val="000C401F"/>
    <w:rsid w:val="000C4328"/>
    <w:rsid w:val="000C637F"/>
    <w:rsid w:val="000D73BA"/>
    <w:rsid w:val="000E05E9"/>
    <w:rsid w:val="000E7100"/>
    <w:rsid w:val="000E78B0"/>
    <w:rsid w:val="000F0C5C"/>
    <w:rsid w:val="000F2F09"/>
    <w:rsid w:val="000F38B6"/>
    <w:rsid w:val="000F3F59"/>
    <w:rsid w:val="000F4E5D"/>
    <w:rsid w:val="000F5357"/>
    <w:rsid w:val="000F6E53"/>
    <w:rsid w:val="0010162B"/>
    <w:rsid w:val="0010214C"/>
    <w:rsid w:val="00106A67"/>
    <w:rsid w:val="00106EB1"/>
    <w:rsid w:val="00110706"/>
    <w:rsid w:val="001109E6"/>
    <w:rsid w:val="00113E57"/>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D48A1"/>
    <w:rsid w:val="001D76AC"/>
    <w:rsid w:val="001E0C18"/>
    <w:rsid w:val="001E1DCB"/>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56498"/>
    <w:rsid w:val="002567BF"/>
    <w:rsid w:val="00260585"/>
    <w:rsid w:val="002613FB"/>
    <w:rsid w:val="0027227F"/>
    <w:rsid w:val="00275178"/>
    <w:rsid w:val="00275304"/>
    <w:rsid w:val="00276275"/>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0611"/>
    <w:rsid w:val="002C1867"/>
    <w:rsid w:val="002C3D91"/>
    <w:rsid w:val="002C3F30"/>
    <w:rsid w:val="002D2BBA"/>
    <w:rsid w:val="002D3DB7"/>
    <w:rsid w:val="002D70CB"/>
    <w:rsid w:val="002D79CD"/>
    <w:rsid w:val="002E17A1"/>
    <w:rsid w:val="002E2843"/>
    <w:rsid w:val="002E4EAE"/>
    <w:rsid w:val="002E6A63"/>
    <w:rsid w:val="002F0AF7"/>
    <w:rsid w:val="002F38A0"/>
    <w:rsid w:val="002F4F96"/>
    <w:rsid w:val="002F5771"/>
    <w:rsid w:val="002F70C6"/>
    <w:rsid w:val="00301B12"/>
    <w:rsid w:val="00302425"/>
    <w:rsid w:val="00304B5B"/>
    <w:rsid w:val="00311FE5"/>
    <w:rsid w:val="003122DB"/>
    <w:rsid w:val="00313B8D"/>
    <w:rsid w:val="003152D9"/>
    <w:rsid w:val="0031725C"/>
    <w:rsid w:val="00320020"/>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17CB"/>
    <w:rsid w:val="003953EB"/>
    <w:rsid w:val="003A0494"/>
    <w:rsid w:val="003A08E2"/>
    <w:rsid w:val="003A1B19"/>
    <w:rsid w:val="003A2513"/>
    <w:rsid w:val="003A4AB7"/>
    <w:rsid w:val="003B70DF"/>
    <w:rsid w:val="003C0E53"/>
    <w:rsid w:val="003C0E78"/>
    <w:rsid w:val="003C0F4D"/>
    <w:rsid w:val="003C27D7"/>
    <w:rsid w:val="003C2A1C"/>
    <w:rsid w:val="003C3087"/>
    <w:rsid w:val="003C4F5C"/>
    <w:rsid w:val="003D4044"/>
    <w:rsid w:val="003D5666"/>
    <w:rsid w:val="003D776D"/>
    <w:rsid w:val="003E13FE"/>
    <w:rsid w:val="003F3263"/>
    <w:rsid w:val="003F493B"/>
    <w:rsid w:val="003F5469"/>
    <w:rsid w:val="004125D8"/>
    <w:rsid w:val="00412C67"/>
    <w:rsid w:val="004209F1"/>
    <w:rsid w:val="00421CC2"/>
    <w:rsid w:val="0042285F"/>
    <w:rsid w:val="004318DD"/>
    <w:rsid w:val="004361D6"/>
    <w:rsid w:val="00436E0A"/>
    <w:rsid w:val="0045020E"/>
    <w:rsid w:val="00454B28"/>
    <w:rsid w:val="00456145"/>
    <w:rsid w:val="00456C80"/>
    <w:rsid w:val="004624EC"/>
    <w:rsid w:val="004675E8"/>
    <w:rsid w:val="00470B70"/>
    <w:rsid w:val="004732C2"/>
    <w:rsid w:val="00473504"/>
    <w:rsid w:val="00473AEC"/>
    <w:rsid w:val="00474BDE"/>
    <w:rsid w:val="00476A80"/>
    <w:rsid w:val="00477519"/>
    <w:rsid w:val="00481DC7"/>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4E10"/>
    <w:rsid w:val="00535CFA"/>
    <w:rsid w:val="00536CDF"/>
    <w:rsid w:val="00541199"/>
    <w:rsid w:val="00541759"/>
    <w:rsid w:val="0054241F"/>
    <w:rsid w:val="00544605"/>
    <w:rsid w:val="00552E77"/>
    <w:rsid w:val="00563476"/>
    <w:rsid w:val="005637F4"/>
    <w:rsid w:val="005675D6"/>
    <w:rsid w:val="00567D72"/>
    <w:rsid w:val="0057520E"/>
    <w:rsid w:val="00580986"/>
    <w:rsid w:val="00581743"/>
    <w:rsid w:val="00581994"/>
    <w:rsid w:val="0058276F"/>
    <w:rsid w:val="00585643"/>
    <w:rsid w:val="005856E7"/>
    <w:rsid w:val="005865B1"/>
    <w:rsid w:val="00590525"/>
    <w:rsid w:val="005906AE"/>
    <w:rsid w:val="00592961"/>
    <w:rsid w:val="005A1E7E"/>
    <w:rsid w:val="005A25C0"/>
    <w:rsid w:val="005A3789"/>
    <w:rsid w:val="005A3B5A"/>
    <w:rsid w:val="005A6503"/>
    <w:rsid w:val="005A6D6B"/>
    <w:rsid w:val="005A7380"/>
    <w:rsid w:val="005A7B21"/>
    <w:rsid w:val="005B0E35"/>
    <w:rsid w:val="005B1ADF"/>
    <w:rsid w:val="005B42FE"/>
    <w:rsid w:val="005B4AB1"/>
    <w:rsid w:val="005B662F"/>
    <w:rsid w:val="005C09D7"/>
    <w:rsid w:val="005C307E"/>
    <w:rsid w:val="005C3449"/>
    <w:rsid w:val="005C5394"/>
    <w:rsid w:val="005D0671"/>
    <w:rsid w:val="005D1F89"/>
    <w:rsid w:val="005D3991"/>
    <w:rsid w:val="005D5083"/>
    <w:rsid w:val="005E2317"/>
    <w:rsid w:val="005E66C8"/>
    <w:rsid w:val="005F04CA"/>
    <w:rsid w:val="005F161D"/>
    <w:rsid w:val="005F2ECE"/>
    <w:rsid w:val="005F3939"/>
    <w:rsid w:val="005F3ABE"/>
    <w:rsid w:val="005F724A"/>
    <w:rsid w:val="00600B10"/>
    <w:rsid w:val="0060746D"/>
    <w:rsid w:val="006077D6"/>
    <w:rsid w:val="00614C8F"/>
    <w:rsid w:val="00620339"/>
    <w:rsid w:val="006233AD"/>
    <w:rsid w:val="00624AB4"/>
    <w:rsid w:val="006269C1"/>
    <w:rsid w:val="00630CEA"/>
    <w:rsid w:val="006333F2"/>
    <w:rsid w:val="00633FB0"/>
    <w:rsid w:val="00634CDC"/>
    <w:rsid w:val="00636937"/>
    <w:rsid w:val="00637FED"/>
    <w:rsid w:val="00640407"/>
    <w:rsid w:val="00645639"/>
    <w:rsid w:val="00654363"/>
    <w:rsid w:val="00655B41"/>
    <w:rsid w:val="0065BBDD"/>
    <w:rsid w:val="00665DBB"/>
    <w:rsid w:val="00666125"/>
    <w:rsid w:val="00670643"/>
    <w:rsid w:val="006735EC"/>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11A"/>
    <w:rsid w:val="006E6254"/>
    <w:rsid w:val="006E7945"/>
    <w:rsid w:val="006F07E5"/>
    <w:rsid w:val="006F1F91"/>
    <w:rsid w:val="006F3F3A"/>
    <w:rsid w:val="006F6ECD"/>
    <w:rsid w:val="0070198C"/>
    <w:rsid w:val="0070376E"/>
    <w:rsid w:val="0070645A"/>
    <w:rsid w:val="00706978"/>
    <w:rsid w:val="0071304D"/>
    <w:rsid w:val="007137DF"/>
    <w:rsid w:val="007150AC"/>
    <w:rsid w:val="00716CCF"/>
    <w:rsid w:val="007173CE"/>
    <w:rsid w:val="007178AB"/>
    <w:rsid w:val="00721549"/>
    <w:rsid w:val="007217DD"/>
    <w:rsid w:val="00730064"/>
    <w:rsid w:val="00734851"/>
    <w:rsid w:val="0073774F"/>
    <w:rsid w:val="00746106"/>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83F6D"/>
    <w:rsid w:val="00790107"/>
    <w:rsid w:val="0079456E"/>
    <w:rsid w:val="00797040"/>
    <w:rsid w:val="007A321C"/>
    <w:rsid w:val="007A3476"/>
    <w:rsid w:val="007A3E3B"/>
    <w:rsid w:val="007B16C4"/>
    <w:rsid w:val="007C16B7"/>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1649F"/>
    <w:rsid w:val="008204D2"/>
    <w:rsid w:val="00820FA4"/>
    <w:rsid w:val="00824E7C"/>
    <w:rsid w:val="00825073"/>
    <w:rsid w:val="00826A1A"/>
    <w:rsid w:val="008314DE"/>
    <w:rsid w:val="008317F8"/>
    <w:rsid w:val="0083345C"/>
    <w:rsid w:val="00835248"/>
    <w:rsid w:val="008425F1"/>
    <w:rsid w:val="00846977"/>
    <w:rsid w:val="008524C7"/>
    <w:rsid w:val="0085610C"/>
    <w:rsid w:val="00861A5C"/>
    <w:rsid w:val="00862A1D"/>
    <w:rsid w:val="00863EF7"/>
    <w:rsid w:val="0086423D"/>
    <w:rsid w:val="00865522"/>
    <w:rsid w:val="008704C4"/>
    <w:rsid w:val="00873B34"/>
    <w:rsid w:val="00873B76"/>
    <w:rsid w:val="00875389"/>
    <w:rsid w:val="008756E2"/>
    <w:rsid w:val="008808ED"/>
    <w:rsid w:val="008846C2"/>
    <w:rsid w:val="008907F0"/>
    <w:rsid w:val="00891CB1"/>
    <w:rsid w:val="0089288E"/>
    <w:rsid w:val="008937F0"/>
    <w:rsid w:val="008A2278"/>
    <w:rsid w:val="008A5473"/>
    <w:rsid w:val="008B119A"/>
    <w:rsid w:val="008B3C4C"/>
    <w:rsid w:val="008B3FE6"/>
    <w:rsid w:val="008B5B6D"/>
    <w:rsid w:val="008B7E47"/>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4C33"/>
    <w:rsid w:val="00967CF8"/>
    <w:rsid w:val="00971B31"/>
    <w:rsid w:val="00972FA8"/>
    <w:rsid w:val="00975DA4"/>
    <w:rsid w:val="009770D5"/>
    <w:rsid w:val="009803A2"/>
    <w:rsid w:val="009851BB"/>
    <w:rsid w:val="00987099"/>
    <w:rsid w:val="00987D54"/>
    <w:rsid w:val="009909EC"/>
    <w:rsid w:val="00990B1D"/>
    <w:rsid w:val="00991252"/>
    <w:rsid w:val="00991468"/>
    <w:rsid w:val="0099591D"/>
    <w:rsid w:val="00997B8B"/>
    <w:rsid w:val="009A19B5"/>
    <w:rsid w:val="009A3113"/>
    <w:rsid w:val="009A7259"/>
    <w:rsid w:val="009B0A04"/>
    <w:rsid w:val="009B5148"/>
    <w:rsid w:val="009B5D60"/>
    <w:rsid w:val="009B6256"/>
    <w:rsid w:val="009C07B8"/>
    <w:rsid w:val="009C36C9"/>
    <w:rsid w:val="009D13F4"/>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137BA"/>
    <w:rsid w:val="00A141D5"/>
    <w:rsid w:val="00A20135"/>
    <w:rsid w:val="00A24246"/>
    <w:rsid w:val="00A2694E"/>
    <w:rsid w:val="00A27BC2"/>
    <w:rsid w:val="00A31EBE"/>
    <w:rsid w:val="00A34A23"/>
    <w:rsid w:val="00A36132"/>
    <w:rsid w:val="00A40143"/>
    <w:rsid w:val="00A40452"/>
    <w:rsid w:val="00A40D77"/>
    <w:rsid w:val="00A41EC5"/>
    <w:rsid w:val="00A42A4C"/>
    <w:rsid w:val="00A4390B"/>
    <w:rsid w:val="00A43B98"/>
    <w:rsid w:val="00A46913"/>
    <w:rsid w:val="00A47749"/>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B0ABE"/>
    <w:rsid w:val="00AC2FF1"/>
    <w:rsid w:val="00AC4F5F"/>
    <w:rsid w:val="00AD0720"/>
    <w:rsid w:val="00AD125B"/>
    <w:rsid w:val="00AD4F35"/>
    <w:rsid w:val="00AD775C"/>
    <w:rsid w:val="00AE0868"/>
    <w:rsid w:val="00AE218D"/>
    <w:rsid w:val="00AE4C00"/>
    <w:rsid w:val="00AE4DA0"/>
    <w:rsid w:val="00AE4FB4"/>
    <w:rsid w:val="00AF2A62"/>
    <w:rsid w:val="00AF7494"/>
    <w:rsid w:val="00AF7B09"/>
    <w:rsid w:val="00B068B9"/>
    <w:rsid w:val="00B073CC"/>
    <w:rsid w:val="00B07B0A"/>
    <w:rsid w:val="00B11F9E"/>
    <w:rsid w:val="00B1236D"/>
    <w:rsid w:val="00B14914"/>
    <w:rsid w:val="00B16D05"/>
    <w:rsid w:val="00B217D4"/>
    <w:rsid w:val="00B22BDC"/>
    <w:rsid w:val="00B3151C"/>
    <w:rsid w:val="00B35ECE"/>
    <w:rsid w:val="00B43F95"/>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2D98"/>
    <w:rsid w:val="00B935B9"/>
    <w:rsid w:val="00B93C8A"/>
    <w:rsid w:val="00BA29B9"/>
    <w:rsid w:val="00BA378E"/>
    <w:rsid w:val="00BA6696"/>
    <w:rsid w:val="00BB5325"/>
    <w:rsid w:val="00BC1787"/>
    <w:rsid w:val="00BC1E2E"/>
    <w:rsid w:val="00BC704A"/>
    <w:rsid w:val="00BD1399"/>
    <w:rsid w:val="00BD2425"/>
    <w:rsid w:val="00BD2D89"/>
    <w:rsid w:val="00BD42AD"/>
    <w:rsid w:val="00BE09FA"/>
    <w:rsid w:val="00BE104B"/>
    <w:rsid w:val="00BE4FCB"/>
    <w:rsid w:val="00BF07F3"/>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7FD"/>
    <w:rsid w:val="00CB3CB3"/>
    <w:rsid w:val="00CB6587"/>
    <w:rsid w:val="00CB78B8"/>
    <w:rsid w:val="00CC1729"/>
    <w:rsid w:val="00CC2F3E"/>
    <w:rsid w:val="00CC34EC"/>
    <w:rsid w:val="00CC45F1"/>
    <w:rsid w:val="00CC4713"/>
    <w:rsid w:val="00CC76AB"/>
    <w:rsid w:val="00CC7859"/>
    <w:rsid w:val="00CD0971"/>
    <w:rsid w:val="00CD31C3"/>
    <w:rsid w:val="00CD410C"/>
    <w:rsid w:val="00CD5F73"/>
    <w:rsid w:val="00CD7B95"/>
    <w:rsid w:val="00CE47BC"/>
    <w:rsid w:val="00CE54A0"/>
    <w:rsid w:val="00CF17A2"/>
    <w:rsid w:val="00CF553C"/>
    <w:rsid w:val="00CF751D"/>
    <w:rsid w:val="00D046CA"/>
    <w:rsid w:val="00D051DD"/>
    <w:rsid w:val="00D106F8"/>
    <w:rsid w:val="00D129C1"/>
    <w:rsid w:val="00D14F3F"/>
    <w:rsid w:val="00D1569C"/>
    <w:rsid w:val="00D2127F"/>
    <w:rsid w:val="00D22D03"/>
    <w:rsid w:val="00D2316D"/>
    <w:rsid w:val="00D31D29"/>
    <w:rsid w:val="00D34784"/>
    <w:rsid w:val="00D34F90"/>
    <w:rsid w:val="00D36E98"/>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180E"/>
    <w:rsid w:val="00D83C34"/>
    <w:rsid w:val="00D85821"/>
    <w:rsid w:val="00D97FC2"/>
    <w:rsid w:val="00DA1E17"/>
    <w:rsid w:val="00DA644E"/>
    <w:rsid w:val="00DA74A6"/>
    <w:rsid w:val="00DB01F4"/>
    <w:rsid w:val="00DB3065"/>
    <w:rsid w:val="00DB7558"/>
    <w:rsid w:val="00DB7A65"/>
    <w:rsid w:val="00DC3523"/>
    <w:rsid w:val="00DC575E"/>
    <w:rsid w:val="00DD023C"/>
    <w:rsid w:val="00DD2FCF"/>
    <w:rsid w:val="00DD42A3"/>
    <w:rsid w:val="00DD4735"/>
    <w:rsid w:val="00DD7D20"/>
    <w:rsid w:val="00DE015D"/>
    <w:rsid w:val="00DE1C69"/>
    <w:rsid w:val="00DE1EE0"/>
    <w:rsid w:val="00DE6AC2"/>
    <w:rsid w:val="00DE704C"/>
    <w:rsid w:val="00DF25D7"/>
    <w:rsid w:val="00DF729F"/>
    <w:rsid w:val="00E03D59"/>
    <w:rsid w:val="00E06157"/>
    <w:rsid w:val="00E0724D"/>
    <w:rsid w:val="00E22F70"/>
    <w:rsid w:val="00E23072"/>
    <w:rsid w:val="00E25260"/>
    <w:rsid w:val="00E25293"/>
    <w:rsid w:val="00E2718C"/>
    <w:rsid w:val="00E27EDA"/>
    <w:rsid w:val="00E327BD"/>
    <w:rsid w:val="00E32810"/>
    <w:rsid w:val="00E35593"/>
    <w:rsid w:val="00E3600C"/>
    <w:rsid w:val="00E43E94"/>
    <w:rsid w:val="00E44D9F"/>
    <w:rsid w:val="00E46AC2"/>
    <w:rsid w:val="00E47DDB"/>
    <w:rsid w:val="00E50578"/>
    <w:rsid w:val="00E506D1"/>
    <w:rsid w:val="00E509AA"/>
    <w:rsid w:val="00E51ECC"/>
    <w:rsid w:val="00E56F6F"/>
    <w:rsid w:val="00E6069C"/>
    <w:rsid w:val="00E60A0C"/>
    <w:rsid w:val="00E65721"/>
    <w:rsid w:val="00E676D4"/>
    <w:rsid w:val="00E77338"/>
    <w:rsid w:val="00E86064"/>
    <w:rsid w:val="00E86C38"/>
    <w:rsid w:val="00E87F27"/>
    <w:rsid w:val="00E9093C"/>
    <w:rsid w:val="00E93785"/>
    <w:rsid w:val="00E93EA6"/>
    <w:rsid w:val="00E94C79"/>
    <w:rsid w:val="00EB3792"/>
    <w:rsid w:val="00EC0D3C"/>
    <w:rsid w:val="00EC24B4"/>
    <w:rsid w:val="00EC6322"/>
    <w:rsid w:val="00ED00BE"/>
    <w:rsid w:val="00EE08AB"/>
    <w:rsid w:val="00EE1D1E"/>
    <w:rsid w:val="00EE2056"/>
    <w:rsid w:val="00EE5D77"/>
    <w:rsid w:val="00EE5DAC"/>
    <w:rsid w:val="00EE70DF"/>
    <w:rsid w:val="00EF0FC5"/>
    <w:rsid w:val="00EF15F6"/>
    <w:rsid w:val="00EF2436"/>
    <w:rsid w:val="00EF2D77"/>
    <w:rsid w:val="00EF4F3F"/>
    <w:rsid w:val="00EF5787"/>
    <w:rsid w:val="00EF593C"/>
    <w:rsid w:val="00F03BF9"/>
    <w:rsid w:val="00F03C6C"/>
    <w:rsid w:val="00F05AA3"/>
    <w:rsid w:val="00F10D28"/>
    <w:rsid w:val="00F11966"/>
    <w:rsid w:val="00F11B25"/>
    <w:rsid w:val="00F16FE3"/>
    <w:rsid w:val="00F17399"/>
    <w:rsid w:val="00F22A81"/>
    <w:rsid w:val="00F24931"/>
    <w:rsid w:val="00F26FCB"/>
    <w:rsid w:val="00F302EA"/>
    <w:rsid w:val="00F30E51"/>
    <w:rsid w:val="00F31C1C"/>
    <w:rsid w:val="00F3343A"/>
    <w:rsid w:val="00F348E4"/>
    <w:rsid w:val="00F34A51"/>
    <w:rsid w:val="00F37599"/>
    <w:rsid w:val="00F412FA"/>
    <w:rsid w:val="00F41867"/>
    <w:rsid w:val="00F46426"/>
    <w:rsid w:val="00F5512C"/>
    <w:rsid w:val="00F64C88"/>
    <w:rsid w:val="00F64CCC"/>
    <w:rsid w:val="00F66AEA"/>
    <w:rsid w:val="00F7400E"/>
    <w:rsid w:val="00F769BD"/>
    <w:rsid w:val="00F828A2"/>
    <w:rsid w:val="00F86573"/>
    <w:rsid w:val="00F94B37"/>
    <w:rsid w:val="00FA0EFE"/>
    <w:rsid w:val="00FA185D"/>
    <w:rsid w:val="00FA1C86"/>
    <w:rsid w:val="00FA1E8C"/>
    <w:rsid w:val="00FC064E"/>
    <w:rsid w:val="00FC183A"/>
    <w:rsid w:val="00FC3B8F"/>
    <w:rsid w:val="00FC4765"/>
    <w:rsid w:val="00FC523C"/>
    <w:rsid w:val="00FC67DF"/>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9BA317A"/>
    <w:rsid w:val="2B375071"/>
    <w:rsid w:val="2CD3667B"/>
    <w:rsid w:val="2FDD01C4"/>
    <w:rsid w:val="38696DE5"/>
    <w:rsid w:val="3BDD7D42"/>
    <w:rsid w:val="3C5F335E"/>
    <w:rsid w:val="3E83413F"/>
    <w:rsid w:val="49BC27F2"/>
    <w:rsid w:val="4CB48853"/>
    <w:rsid w:val="53A78135"/>
    <w:rsid w:val="55ECD5C5"/>
    <w:rsid w:val="58329A8C"/>
    <w:rsid w:val="5B78CC12"/>
    <w:rsid w:val="6BC645D5"/>
    <w:rsid w:val="6C8AAAA8"/>
    <w:rsid w:val="70960353"/>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6680CB36-E754-4772-9126-8D84D1A33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igunore,TOC style,lp1,Bullet OSM,Dot pt,No Spacing1,List Paragraph Char Char Char,Indicator Text,Numbered Para 1,Bullet 1,F5 List Paragraph,Bullet Points,MAIN CONTENT,List Paragraph12,Bullet Style"/>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igunore Char,TOC style Char,lp1 Char,Bullet OSM Char,Dot pt Char,No Spacing1 Char,List Paragraph Char Char Char Char,Indicator Text Char,Numbered Para 1 Char,Bullet 1 Char"/>
    <w:basedOn w:val="DefaultParagraphFont"/>
    <w:link w:val="ListParagraph"/>
    <w:uiPriority w:val="34"/>
    <w:qFormat/>
    <w:locked/>
    <w:rsid w:val="003E13FE"/>
  </w:style>
  <w:style w:type="character" w:styleId="CommentReference">
    <w:name w:val="annotation reference"/>
    <w:basedOn w:val="DefaultParagraphFont"/>
    <w:uiPriority w:val="99"/>
    <w:semiHidden/>
    <w:unhideWhenUsed/>
    <w:rsid w:val="00095FAD"/>
    <w:rPr>
      <w:sz w:val="16"/>
      <w:szCs w:val="16"/>
    </w:rPr>
  </w:style>
  <w:style w:type="paragraph" w:styleId="CommentText">
    <w:name w:val="annotation text"/>
    <w:basedOn w:val="Normal"/>
    <w:link w:val="CommentTextChar"/>
    <w:uiPriority w:val="99"/>
    <w:unhideWhenUsed/>
    <w:rsid w:val="00095FAD"/>
    <w:pPr>
      <w:spacing w:line="240" w:lineRule="auto"/>
    </w:pPr>
    <w:rPr>
      <w:sz w:val="20"/>
      <w:szCs w:val="20"/>
    </w:rPr>
  </w:style>
  <w:style w:type="character" w:customStyle="1" w:styleId="CommentTextChar">
    <w:name w:val="Comment Text Char"/>
    <w:basedOn w:val="DefaultParagraphFont"/>
    <w:link w:val="CommentText"/>
    <w:uiPriority w:val="99"/>
    <w:rsid w:val="00095FAD"/>
    <w:rPr>
      <w:sz w:val="20"/>
      <w:szCs w:val="20"/>
    </w:rPr>
  </w:style>
  <w:style w:type="paragraph" w:styleId="CommentSubject">
    <w:name w:val="annotation subject"/>
    <w:basedOn w:val="CommentText"/>
    <w:next w:val="CommentText"/>
    <w:link w:val="CommentSubjectChar"/>
    <w:uiPriority w:val="99"/>
    <w:semiHidden/>
    <w:unhideWhenUsed/>
    <w:rsid w:val="00095FAD"/>
    <w:rPr>
      <w:b/>
      <w:bCs/>
    </w:rPr>
  </w:style>
  <w:style w:type="character" w:customStyle="1" w:styleId="CommentSubjectChar">
    <w:name w:val="Comment Subject Char"/>
    <w:basedOn w:val="CommentTextChar"/>
    <w:link w:val="CommentSubject"/>
    <w:uiPriority w:val="99"/>
    <w:semiHidden/>
    <w:rsid w:val="00095FAD"/>
    <w:rPr>
      <w:b/>
      <w:bCs/>
      <w:sz w:val="20"/>
      <w:szCs w:val="20"/>
    </w:rPr>
  </w:style>
  <w:style w:type="paragraph" w:customStyle="1" w:styleId="Default">
    <w:name w:val="Default"/>
    <w:rsid w:val="009D13F4"/>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4125D8"/>
    <w:pPr>
      <w:spacing w:after="0" w:line="240" w:lineRule="auto"/>
    </w:pPr>
  </w:style>
  <w:style w:type="paragraph" w:styleId="BodyText3">
    <w:name w:val="Body Text 3"/>
    <w:basedOn w:val="Normal"/>
    <w:link w:val="BodyText3Char"/>
    <w:uiPriority w:val="99"/>
    <w:unhideWhenUsed/>
    <w:rsid w:val="008B7E47"/>
    <w:pPr>
      <w:spacing w:after="120"/>
    </w:pPr>
    <w:rPr>
      <w:sz w:val="16"/>
      <w:szCs w:val="16"/>
    </w:rPr>
  </w:style>
  <w:style w:type="character" w:customStyle="1" w:styleId="BodyText3Char">
    <w:name w:val="Body Text 3 Char"/>
    <w:basedOn w:val="DefaultParagraphFont"/>
    <w:link w:val="BodyText3"/>
    <w:uiPriority w:val="99"/>
    <w:rsid w:val="008B7E47"/>
    <w:rPr>
      <w:sz w:val="16"/>
      <w:szCs w:val="16"/>
    </w:rPr>
  </w:style>
  <w:style w:type="paragraph" w:customStyle="1" w:styleId="zreportsubtitle">
    <w:name w:val="zreport subtitle"/>
    <w:basedOn w:val="Normal"/>
    <w:semiHidden/>
    <w:rsid w:val="008B7E47"/>
    <w:pPr>
      <w:keepLines/>
      <w:spacing w:after="0" w:line="440" w:lineRule="exact"/>
      <w:jc w:val="center"/>
    </w:pPr>
    <w:rPr>
      <w:rFonts w:ascii="Times New Roman" w:eastAsia="Times New Roman" w:hAnsi="Times New Roman" w:cs="Times New Roman"/>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1838">
      <w:bodyDiv w:val="1"/>
      <w:marLeft w:val="0"/>
      <w:marRight w:val="0"/>
      <w:marTop w:val="0"/>
      <w:marBottom w:val="0"/>
      <w:divBdr>
        <w:top w:val="none" w:sz="0" w:space="0" w:color="auto"/>
        <w:left w:val="none" w:sz="0" w:space="0" w:color="auto"/>
        <w:bottom w:val="none" w:sz="0" w:space="0" w:color="auto"/>
        <w:right w:val="none" w:sz="0" w:space="0" w:color="auto"/>
      </w:divBdr>
    </w:div>
    <w:div w:id="131334170">
      <w:bodyDiv w:val="1"/>
      <w:marLeft w:val="0"/>
      <w:marRight w:val="0"/>
      <w:marTop w:val="0"/>
      <w:marBottom w:val="0"/>
      <w:divBdr>
        <w:top w:val="none" w:sz="0" w:space="0" w:color="auto"/>
        <w:left w:val="none" w:sz="0" w:space="0" w:color="auto"/>
        <w:bottom w:val="none" w:sz="0" w:space="0" w:color="auto"/>
        <w:right w:val="none" w:sz="0" w:space="0" w:color="auto"/>
      </w:divBdr>
    </w:div>
    <w:div w:id="145054458">
      <w:bodyDiv w:val="1"/>
      <w:marLeft w:val="0"/>
      <w:marRight w:val="0"/>
      <w:marTop w:val="0"/>
      <w:marBottom w:val="0"/>
      <w:divBdr>
        <w:top w:val="none" w:sz="0" w:space="0" w:color="auto"/>
        <w:left w:val="none" w:sz="0" w:space="0" w:color="auto"/>
        <w:bottom w:val="none" w:sz="0" w:space="0" w:color="auto"/>
        <w:right w:val="none" w:sz="0" w:space="0" w:color="auto"/>
      </w:divBdr>
    </w:div>
    <w:div w:id="162548551">
      <w:bodyDiv w:val="1"/>
      <w:marLeft w:val="0"/>
      <w:marRight w:val="0"/>
      <w:marTop w:val="0"/>
      <w:marBottom w:val="0"/>
      <w:divBdr>
        <w:top w:val="none" w:sz="0" w:space="0" w:color="auto"/>
        <w:left w:val="none" w:sz="0" w:space="0" w:color="auto"/>
        <w:bottom w:val="none" w:sz="0" w:space="0" w:color="auto"/>
        <w:right w:val="none" w:sz="0" w:space="0" w:color="auto"/>
      </w:divBdr>
    </w:div>
    <w:div w:id="237205268">
      <w:bodyDiv w:val="1"/>
      <w:marLeft w:val="0"/>
      <w:marRight w:val="0"/>
      <w:marTop w:val="0"/>
      <w:marBottom w:val="0"/>
      <w:divBdr>
        <w:top w:val="none" w:sz="0" w:space="0" w:color="auto"/>
        <w:left w:val="none" w:sz="0" w:space="0" w:color="auto"/>
        <w:bottom w:val="none" w:sz="0" w:space="0" w:color="auto"/>
        <w:right w:val="none" w:sz="0" w:space="0" w:color="auto"/>
      </w:divBdr>
    </w:div>
    <w:div w:id="266693464">
      <w:bodyDiv w:val="1"/>
      <w:marLeft w:val="0"/>
      <w:marRight w:val="0"/>
      <w:marTop w:val="0"/>
      <w:marBottom w:val="0"/>
      <w:divBdr>
        <w:top w:val="none" w:sz="0" w:space="0" w:color="auto"/>
        <w:left w:val="none" w:sz="0" w:space="0" w:color="auto"/>
        <w:bottom w:val="none" w:sz="0" w:space="0" w:color="auto"/>
        <w:right w:val="none" w:sz="0" w:space="0" w:color="auto"/>
      </w:divBdr>
    </w:div>
    <w:div w:id="269095639">
      <w:bodyDiv w:val="1"/>
      <w:marLeft w:val="0"/>
      <w:marRight w:val="0"/>
      <w:marTop w:val="0"/>
      <w:marBottom w:val="0"/>
      <w:divBdr>
        <w:top w:val="none" w:sz="0" w:space="0" w:color="auto"/>
        <w:left w:val="none" w:sz="0" w:space="0" w:color="auto"/>
        <w:bottom w:val="none" w:sz="0" w:space="0" w:color="auto"/>
        <w:right w:val="none" w:sz="0" w:space="0" w:color="auto"/>
      </w:divBdr>
    </w:div>
    <w:div w:id="276841608">
      <w:bodyDiv w:val="1"/>
      <w:marLeft w:val="0"/>
      <w:marRight w:val="0"/>
      <w:marTop w:val="0"/>
      <w:marBottom w:val="0"/>
      <w:divBdr>
        <w:top w:val="none" w:sz="0" w:space="0" w:color="auto"/>
        <w:left w:val="none" w:sz="0" w:space="0" w:color="auto"/>
        <w:bottom w:val="none" w:sz="0" w:space="0" w:color="auto"/>
        <w:right w:val="none" w:sz="0" w:space="0" w:color="auto"/>
      </w:divBdr>
    </w:div>
    <w:div w:id="285280530">
      <w:bodyDiv w:val="1"/>
      <w:marLeft w:val="0"/>
      <w:marRight w:val="0"/>
      <w:marTop w:val="0"/>
      <w:marBottom w:val="0"/>
      <w:divBdr>
        <w:top w:val="none" w:sz="0" w:space="0" w:color="auto"/>
        <w:left w:val="none" w:sz="0" w:space="0" w:color="auto"/>
        <w:bottom w:val="none" w:sz="0" w:space="0" w:color="auto"/>
        <w:right w:val="none" w:sz="0" w:space="0" w:color="auto"/>
      </w:divBdr>
    </w:div>
    <w:div w:id="285935082">
      <w:bodyDiv w:val="1"/>
      <w:marLeft w:val="0"/>
      <w:marRight w:val="0"/>
      <w:marTop w:val="0"/>
      <w:marBottom w:val="0"/>
      <w:divBdr>
        <w:top w:val="none" w:sz="0" w:space="0" w:color="auto"/>
        <w:left w:val="none" w:sz="0" w:space="0" w:color="auto"/>
        <w:bottom w:val="none" w:sz="0" w:space="0" w:color="auto"/>
        <w:right w:val="none" w:sz="0" w:space="0" w:color="auto"/>
      </w:divBdr>
    </w:div>
    <w:div w:id="287014020">
      <w:bodyDiv w:val="1"/>
      <w:marLeft w:val="0"/>
      <w:marRight w:val="0"/>
      <w:marTop w:val="0"/>
      <w:marBottom w:val="0"/>
      <w:divBdr>
        <w:top w:val="none" w:sz="0" w:space="0" w:color="auto"/>
        <w:left w:val="none" w:sz="0" w:space="0" w:color="auto"/>
        <w:bottom w:val="none" w:sz="0" w:space="0" w:color="auto"/>
        <w:right w:val="none" w:sz="0" w:space="0" w:color="auto"/>
      </w:divBdr>
    </w:div>
    <w:div w:id="311449888">
      <w:bodyDiv w:val="1"/>
      <w:marLeft w:val="0"/>
      <w:marRight w:val="0"/>
      <w:marTop w:val="0"/>
      <w:marBottom w:val="0"/>
      <w:divBdr>
        <w:top w:val="none" w:sz="0" w:space="0" w:color="auto"/>
        <w:left w:val="none" w:sz="0" w:space="0" w:color="auto"/>
        <w:bottom w:val="none" w:sz="0" w:space="0" w:color="auto"/>
        <w:right w:val="none" w:sz="0" w:space="0" w:color="auto"/>
      </w:divBdr>
    </w:div>
    <w:div w:id="324405557">
      <w:bodyDiv w:val="1"/>
      <w:marLeft w:val="0"/>
      <w:marRight w:val="0"/>
      <w:marTop w:val="0"/>
      <w:marBottom w:val="0"/>
      <w:divBdr>
        <w:top w:val="none" w:sz="0" w:space="0" w:color="auto"/>
        <w:left w:val="none" w:sz="0" w:space="0" w:color="auto"/>
        <w:bottom w:val="none" w:sz="0" w:space="0" w:color="auto"/>
        <w:right w:val="none" w:sz="0" w:space="0" w:color="auto"/>
      </w:divBdr>
    </w:div>
    <w:div w:id="331223529">
      <w:bodyDiv w:val="1"/>
      <w:marLeft w:val="0"/>
      <w:marRight w:val="0"/>
      <w:marTop w:val="0"/>
      <w:marBottom w:val="0"/>
      <w:divBdr>
        <w:top w:val="none" w:sz="0" w:space="0" w:color="auto"/>
        <w:left w:val="none" w:sz="0" w:space="0" w:color="auto"/>
        <w:bottom w:val="none" w:sz="0" w:space="0" w:color="auto"/>
        <w:right w:val="none" w:sz="0" w:space="0" w:color="auto"/>
      </w:divBdr>
    </w:div>
    <w:div w:id="333723056">
      <w:bodyDiv w:val="1"/>
      <w:marLeft w:val="0"/>
      <w:marRight w:val="0"/>
      <w:marTop w:val="0"/>
      <w:marBottom w:val="0"/>
      <w:divBdr>
        <w:top w:val="none" w:sz="0" w:space="0" w:color="auto"/>
        <w:left w:val="none" w:sz="0" w:space="0" w:color="auto"/>
        <w:bottom w:val="none" w:sz="0" w:space="0" w:color="auto"/>
        <w:right w:val="none" w:sz="0" w:space="0" w:color="auto"/>
      </w:divBdr>
    </w:div>
    <w:div w:id="334648489">
      <w:bodyDiv w:val="1"/>
      <w:marLeft w:val="0"/>
      <w:marRight w:val="0"/>
      <w:marTop w:val="0"/>
      <w:marBottom w:val="0"/>
      <w:divBdr>
        <w:top w:val="none" w:sz="0" w:space="0" w:color="auto"/>
        <w:left w:val="none" w:sz="0" w:space="0" w:color="auto"/>
        <w:bottom w:val="none" w:sz="0" w:space="0" w:color="auto"/>
        <w:right w:val="none" w:sz="0" w:space="0" w:color="auto"/>
      </w:divBdr>
    </w:div>
    <w:div w:id="352457024">
      <w:bodyDiv w:val="1"/>
      <w:marLeft w:val="0"/>
      <w:marRight w:val="0"/>
      <w:marTop w:val="0"/>
      <w:marBottom w:val="0"/>
      <w:divBdr>
        <w:top w:val="none" w:sz="0" w:space="0" w:color="auto"/>
        <w:left w:val="none" w:sz="0" w:space="0" w:color="auto"/>
        <w:bottom w:val="none" w:sz="0" w:space="0" w:color="auto"/>
        <w:right w:val="none" w:sz="0" w:space="0" w:color="auto"/>
      </w:divBdr>
    </w:div>
    <w:div w:id="421756595">
      <w:bodyDiv w:val="1"/>
      <w:marLeft w:val="0"/>
      <w:marRight w:val="0"/>
      <w:marTop w:val="0"/>
      <w:marBottom w:val="0"/>
      <w:divBdr>
        <w:top w:val="none" w:sz="0" w:space="0" w:color="auto"/>
        <w:left w:val="none" w:sz="0" w:space="0" w:color="auto"/>
        <w:bottom w:val="none" w:sz="0" w:space="0" w:color="auto"/>
        <w:right w:val="none" w:sz="0" w:space="0" w:color="auto"/>
      </w:divBdr>
    </w:div>
    <w:div w:id="425081733">
      <w:bodyDiv w:val="1"/>
      <w:marLeft w:val="0"/>
      <w:marRight w:val="0"/>
      <w:marTop w:val="0"/>
      <w:marBottom w:val="0"/>
      <w:divBdr>
        <w:top w:val="none" w:sz="0" w:space="0" w:color="auto"/>
        <w:left w:val="none" w:sz="0" w:space="0" w:color="auto"/>
        <w:bottom w:val="none" w:sz="0" w:space="0" w:color="auto"/>
        <w:right w:val="none" w:sz="0" w:space="0" w:color="auto"/>
      </w:divBdr>
    </w:div>
    <w:div w:id="433670465">
      <w:bodyDiv w:val="1"/>
      <w:marLeft w:val="0"/>
      <w:marRight w:val="0"/>
      <w:marTop w:val="0"/>
      <w:marBottom w:val="0"/>
      <w:divBdr>
        <w:top w:val="none" w:sz="0" w:space="0" w:color="auto"/>
        <w:left w:val="none" w:sz="0" w:space="0" w:color="auto"/>
        <w:bottom w:val="none" w:sz="0" w:space="0" w:color="auto"/>
        <w:right w:val="none" w:sz="0" w:space="0" w:color="auto"/>
      </w:divBdr>
    </w:div>
    <w:div w:id="443117594">
      <w:bodyDiv w:val="1"/>
      <w:marLeft w:val="0"/>
      <w:marRight w:val="0"/>
      <w:marTop w:val="0"/>
      <w:marBottom w:val="0"/>
      <w:divBdr>
        <w:top w:val="none" w:sz="0" w:space="0" w:color="auto"/>
        <w:left w:val="none" w:sz="0" w:space="0" w:color="auto"/>
        <w:bottom w:val="none" w:sz="0" w:space="0" w:color="auto"/>
        <w:right w:val="none" w:sz="0" w:space="0" w:color="auto"/>
      </w:divBdr>
    </w:div>
    <w:div w:id="488441208">
      <w:bodyDiv w:val="1"/>
      <w:marLeft w:val="0"/>
      <w:marRight w:val="0"/>
      <w:marTop w:val="0"/>
      <w:marBottom w:val="0"/>
      <w:divBdr>
        <w:top w:val="none" w:sz="0" w:space="0" w:color="auto"/>
        <w:left w:val="none" w:sz="0" w:space="0" w:color="auto"/>
        <w:bottom w:val="none" w:sz="0" w:space="0" w:color="auto"/>
        <w:right w:val="none" w:sz="0" w:space="0" w:color="auto"/>
      </w:divBdr>
    </w:div>
    <w:div w:id="533614743">
      <w:bodyDiv w:val="1"/>
      <w:marLeft w:val="0"/>
      <w:marRight w:val="0"/>
      <w:marTop w:val="0"/>
      <w:marBottom w:val="0"/>
      <w:divBdr>
        <w:top w:val="none" w:sz="0" w:space="0" w:color="auto"/>
        <w:left w:val="none" w:sz="0" w:space="0" w:color="auto"/>
        <w:bottom w:val="none" w:sz="0" w:space="0" w:color="auto"/>
        <w:right w:val="none" w:sz="0" w:space="0" w:color="auto"/>
      </w:divBdr>
    </w:div>
    <w:div w:id="536048179">
      <w:bodyDiv w:val="1"/>
      <w:marLeft w:val="0"/>
      <w:marRight w:val="0"/>
      <w:marTop w:val="0"/>
      <w:marBottom w:val="0"/>
      <w:divBdr>
        <w:top w:val="none" w:sz="0" w:space="0" w:color="auto"/>
        <w:left w:val="none" w:sz="0" w:space="0" w:color="auto"/>
        <w:bottom w:val="none" w:sz="0" w:space="0" w:color="auto"/>
        <w:right w:val="none" w:sz="0" w:space="0" w:color="auto"/>
      </w:divBdr>
    </w:div>
    <w:div w:id="544102367">
      <w:bodyDiv w:val="1"/>
      <w:marLeft w:val="0"/>
      <w:marRight w:val="0"/>
      <w:marTop w:val="0"/>
      <w:marBottom w:val="0"/>
      <w:divBdr>
        <w:top w:val="none" w:sz="0" w:space="0" w:color="auto"/>
        <w:left w:val="none" w:sz="0" w:space="0" w:color="auto"/>
        <w:bottom w:val="none" w:sz="0" w:space="0" w:color="auto"/>
        <w:right w:val="none" w:sz="0" w:space="0" w:color="auto"/>
      </w:divBdr>
    </w:div>
    <w:div w:id="583078242">
      <w:bodyDiv w:val="1"/>
      <w:marLeft w:val="0"/>
      <w:marRight w:val="0"/>
      <w:marTop w:val="0"/>
      <w:marBottom w:val="0"/>
      <w:divBdr>
        <w:top w:val="none" w:sz="0" w:space="0" w:color="auto"/>
        <w:left w:val="none" w:sz="0" w:space="0" w:color="auto"/>
        <w:bottom w:val="none" w:sz="0" w:space="0" w:color="auto"/>
        <w:right w:val="none" w:sz="0" w:space="0" w:color="auto"/>
      </w:divBdr>
    </w:div>
    <w:div w:id="590042017">
      <w:bodyDiv w:val="1"/>
      <w:marLeft w:val="0"/>
      <w:marRight w:val="0"/>
      <w:marTop w:val="0"/>
      <w:marBottom w:val="0"/>
      <w:divBdr>
        <w:top w:val="none" w:sz="0" w:space="0" w:color="auto"/>
        <w:left w:val="none" w:sz="0" w:space="0" w:color="auto"/>
        <w:bottom w:val="none" w:sz="0" w:space="0" w:color="auto"/>
        <w:right w:val="none" w:sz="0" w:space="0" w:color="auto"/>
      </w:divBdr>
    </w:div>
    <w:div w:id="634215477">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689069308">
      <w:bodyDiv w:val="1"/>
      <w:marLeft w:val="0"/>
      <w:marRight w:val="0"/>
      <w:marTop w:val="0"/>
      <w:marBottom w:val="0"/>
      <w:divBdr>
        <w:top w:val="none" w:sz="0" w:space="0" w:color="auto"/>
        <w:left w:val="none" w:sz="0" w:space="0" w:color="auto"/>
        <w:bottom w:val="none" w:sz="0" w:space="0" w:color="auto"/>
        <w:right w:val="none" w:sz="0" w:space="0" w:color="auto"/>
      </w:divBdr>
    </w:div>
    <w:div w:id="773986542">
      <w:bodyDiv w:val="1"/>
      <w:marLeft w:val="0"/>
      <w:marRight w:val="0"/>
      <w:marTop w:val="0"/>
      <w:marBottom w:val="0"/>
      <w:divBdr>
        <w:top w:val="none" w:sz="0" w:space="0" w:color="auto"/>
        <w:left w:val="none" w:sz="0" w:space="0" w:color="auto"/>
        <w:bottom w:val="none" w:sz="0" w:space="0" w:color="auto"/>
        <w:right w:val="none" w:sz="0" w:space="0" w:color="auto"/>
      </w:divBdr>
    </w:div>
    <w:div w:id="824705602">
      <w:bodyDiv w:val="1"/>
      <w:marLeft w:val="0"/>
      <w:marRight w:val="0"/>
      <w:marTop w:val="0"/>
      <w:marBottom w:val="0"/>
      <w:divBdr>
        <w:top w:val="none" w:sz="0" w:space="0" w:color="auto"/>
        <w:left w:val="none" w:sz="0" w:space="0" w:color="auto"/>
        <w:bottom w:val="none" w:sz="0" w:space="0" w:color="auto"/>
        <w:right w:val="none" w:sz="0" w:space="0" w:color="auto"/>
      </w:divBdr>
    </w:div>
    <w:div w:id="836700234">
      <w:bodyDiv w:val="1"/>
      <w:marLeft w:val="0"/>
      <w:marRight w:val="0"/>
      <w:marTop w:val="0"/>
      <w:marBottom w:val="0"/>
      <w:divBdr>
        <w:top w:val="none" w:sz="0" w:space="0" w:color="auto"/>
        <w:left w:val="none" w:sz="0" w:space="0" w:color="auto"/>
        <w:bottom w:val="none" w:sz="0" w:space="0" w:color="auto"/>
        <w:right w:val="none" w:sz="0" w:space="0" w:color="auto"/>
      </w:divBdr>
    </w:div>
    <w:div w:id="855267476">
      <w:bodyDiv w:val="1"/>
      <w:marLeft w:val="0"/>
      <w:marRight w:val="0"/>
      <w:marTop w:val="0"/>
      <w:marBottom w:val="0"/>
      <w:divBdr>
        <w:top w:val="none" w:sz="0" w:space="0" w:color="auto"/>
        <w:left w:val="none" w:sz="0" w:space="0" w:color="auto"/>
        <w:bottom w:val="none" w:sz="0" w:space="0" w:color="auto"/>
        <w:right w:val="none" w:sz="0" w:space="0" w:color="auto"/>
      </w:divBdr>
    </w:div>
    <w:div w:id="941768924">
      <w:bodyDiv w:val="1"/>
      <w:marLeft w:val="0"/>
      <w:marRight w:val="0"/>
      <w:marTop w:val="0"/>
      <w:marBottom w:val="0"/>
      <w:divBdr>
        <w:top w:val="none" w:sz="0" w:space="0" w:color="auto"/>
        <w:left w:val="none" w:sz="0" w:space="0" w:color="auto"/>
        <w:bottom w:val="none" w:sz="0" w:space="0" w:color="auto"/>
        <w:right w:val="none" w:sz="0" w:space="0" w:color="auto"/>
      </w:divBdr>
    </w:div>
    <w:div w:id="976302584">
      <w:bodyDiv w:val="1"/>
      <w:marLeft w:val="0"/>
      <w:marRight w:val="0"/>
      <w:marTop w:val="0"/>
      <w:marBottom w:val="0"/>
      <w:divBdr>
        <w:top w:val="none" w:sz="0" w:space="0" w:color="auto"/>
        <w:left w:val="none" w:sz="0" w:space="0" w:color="auto"/>
        <w:bottom w:val="none" w:sz="0" w:space="0" w:color="auto"/>
        <w:right w:val="none" w:sz="0" w:space="0" w:color="auto"/>
      </w:divBdr>
    </w:div>
    <w:div w:id="995647165">
      <w:bodyDiv w:val="1"/>
      <w:marLeft w:val="0"/>
      <w:marRight w:val="0"/>
      <w:marTop w:val="0"/>
      <w:marBottom w:val="0"/>
      <w:divBdr>
        <w:top w:val="none" w:sz="0" w:space="0" w:color="auto"/>
        <w:left w:val="none" w:sz="0" w:space="0" w:color="auto"/>
        <w:bottom w:val="none" w:sz="0" w:space="0" w:color="auto"/>
        <w:right w:val="none" w:sz="0" w:space="0" w:color="auto"/>
      </w:divBdr>
    </w:div>
    <w:div w:id="1069767777">
      <w:bodyDiv w:val="1"/>
      <w:marLeft w:val="0"/>
      <w:marRight w:val="0"/>
      <w:marTop w:val="0"/>
      <w:marBottom w:val="0"/>
      <w:divBdr>
        <w:top w:val="none" w:sz="0" w:space="0" w:color="auto"/>
        <w:left w:val="none" w:sz="0" w:space="0" w:color="auto"/>
        <w:bottom w:val="none" w:sz="0" w:space="0" w:color="auto"/>
        <w:right w:val="none" w:sz="0" w:space="0" w:color="auto"/>
      </w:divBdr>
    </w:div>
    <w:div w:id="1171070549">
      <w:bodyDiv w:val="1"/>
      <w:marLeft w:val="0"/>
      <w:marRight w:val="0"/>
      <w:marTop w:val="0"/>
      <w:marBottom w:val="0"/>
      <w:divBdr>
        <w:top w:val="none" w:sz="0" w:space="0" w:color="auto"/>
        <w:left w:val="none" w:sz="0" w:space="0" w:color="auto"/>
        <w:bottom w:val="none" w:sz="0" w:space="0" w:color="auto"/>
        <w:right w:val="none" w:sz="0" w:space="0" w:color="auto"/>
      </w:divBdr>
    </w:div>
    <w:div w:id="1186869113">
      <w:bodyDiv w:val="1"/>
      <w:marLeft w:val="0"/>
      <w:marRight w:val="0"/>
      <w:marTop w:val="0"/>
      <w:marBottom w:val="0"/>
      <w:divBdr>
        <w:top w:val="none" w:sz="0" w:space="0" w:color="auto"/>
        <w:left w:val="none" w:sz="0" w:space="0" w:color="auto"/>
        <w:bottom w:val="none" w:sz="0" w:space="0" w:color="auto"/>
        <w:right w:val="none" w:sz="0" w:space="0" w:color="auto"/>
      </w:divBdr>
    </w:div>
    <w:div w:id="1247031959">
      <w:bodyDiv w:val="1"/>
      <w:marLeft w:val="0"/>
      <w:marRight w:val="0"/>
      <w:marTop w:val="0"/>
      <w:marBottom w:val="0"/>
      <w:divBdr>
        <w:top w:val="none" w:sz="0" w:space="0" w:color="auto"/>
        <w:left w:val="none" w:sz="0" w:space="0" w:color="auto"/>
        <w:bottom w:val="none" w:sz="0" w:space="0" w:color="auto"/>
        <w:right w:val="none" w:sz="0" w:space="0" w:color="auto"/>
      </w:divBdr>
    </w:div>
    <w:div w:id="1253926925">
      <w:bodyDiv w:val="1"/>
      <w:marLeft w:val="0"/>
      <w:marRight w:val="0"/>
      <w:marTop w:val="0"/>
      <w:marBottom w:val="0"/>
      <w:divBdr>
        <w:top w:val="none" w:sz="0" w:space="0" w:color="auto"/>
        <w:left w:val="none" w:sz="0" w:space="0" w:color="auto"/>
        <w:bottom w:val="none" w:sz="0" w:space="0" w:color="auto"/>
        <w:right w:val="none" w:sz="0" w:space="0" w:color="auto"/>
      </w:divBdr>
    </w:div>
    <w:div w:id="1255431134">
      <w:bodyDiv w:val="1"/>
      <w:marLeft w:val="0"/>
      <w:marRight w:val="0"/>
      <w:marTop w:val="0"/>
      <w:marBottom w:val="0"/>
      <w:divBdr>
        <w:top w:val="none" w:sz="0" w:space="0" w:color="auto"/>
        <w:left w:val="none" w:sz="0" w:space="0" w:color="auto"/>
        <w:bottom w:val="none" w:sz="0" w:space="0" w:color="auto"/>
        <w:right w:val="none" w:sz="0" w:space="0" w:color="auto"/>
      </w:divBdr>
    </w:div>
    <w:div w:id="1281381359">
      <w:bodyDiv w:val="1"/>
      <w:marLeft w:val="0"/>
      <w:marRight w:val="0"/>
      <w:marTop w:val="0"/>
      <w:marBottom w:val="0"/>
      <w:divBdr>
        <w:top w:val="none" w:sz="0" w:space="0" w:color="auto"/>
        <w:left w:val="none" w:sz="0" w:space="0" w:color="auto"/>
        <w:bottom w:val="none" w:sz="0" w:space="0" w:color="auto"/>
        <w:right w:val="none" w:sz="0" w:space="0" w:color="auto"/>
      </w:divBdr>
    </w:div>
    <w:div w:id="1284385180">
      <w:bodyDiv w:val="1"/>
      <w:marLeft w:val="0"/>
      <w:marRight w:val="0"/>
      <w:marTop w:val="0"/>
      <w:marBottom w:val="0"/>
      <w:divBdr>
        <w:top w:val="none" w:sz="0" w:space="0" w:color="auto"/>
        <w:left w:val="none" w:sz="0" w:space="0" w:color="auto"/>
        <w:bottom w:val="none" w:sz="0" w:space="0" w:color="auto"/>
        <w:right w:val="none" w:sz="0" w:space="0" w:color="auto"/>
      </w:divBdr>
    </w:div>
    <w:div w:id="1297375065">
      <w:bodyDiv w:val="1"/>
      <w:marLeft w:val="0"/>
      <w:marRight w:val="0"/>
      <w:marTop w:val="0"/>
      <w:marBottom w:val="0"/>
      <w:divBdr>
        <w:top w:val="none" w:sz="0" w:space="0" w:color="auto"/>
        <w:left w:val="none" w:sz="0" w:space="0" w:color="auto"/>
        <w:bottom w:val="none" w:sz="0" w:space="0" w:color="auto"/>
        <w:right w:val="none" w:sz="0" w:space="0" w:color="auto"/>
      </w:divBdr>
    </w:div>
    <w:div w:id="1297565046">
      <w:bodyDiv w:val="1"/>
      <w:marLeft w:val="0"/>
      <w:marRight w:val="0"/>
      <w:marTop w:val="0"/>
      <w:marBottom w:val="0"/>
      <w:divBdr>
        <w:top w:val="none" w:sz="0" w:space="0" w:color="auto"/>
        <w:left w:val="none" w:sz="0" w:space="0" w:color="auto"/>
        <w:bottom w:val="none" w:sz="0" w:space="0" w:color="auto"/>
        <w:right w:val="none" w:sz="0" w:space="0" w:color="auto"/>
      </w:divBdr>
    </w:div>
    <w:div w:id="1327051959">
      <w:bodyDiv w:val="1"/>
      <w:marLeft w:val="0"/>
      <w:marRight w:val="0"/>
      <w:marTop w:val="0"/>
      <w:marBottom w:val="0"/>
      <w:divBdr>
        <w:top w:val="none" w:sz="0" w:space="0" w:color="auto"/>
        <w:left w:val="none" w:sz="0" w:space="0" w:color="auto"/>
        <w:bottom w:val="none" w:sz="0" w:space="0" w:color="auto"/>
        <w:right w:val="none" w:sz="0" w:space="0" w:color="auto"/>
      </w:divBdr>
    </w:div>
    <w:div w:id="1378580167">
      <w:bodyDiv w:val="1"/>
      <w:marLeft w:val="0"/>
      <w:marRight w:val="0"/>
      <w:marTop w:val="0"/>
      <w:marBottom w:val="0"/>
      <w:divBdr>
        <w:top w:val="none" w:sz="0" w:space="0" w:color="auto"/>
        <w:left w:val="none" w:sz="0" w:space="0" w:color="auto"/>
        <w:bottom w:val="none" w:sz="0" w:space="0" w:color="auto"/>
        <w:right w:val="none" w:sz="0" w:space="0" w:color="auto"/>
      </w:divBdr>
    </w:div>
    <w:div w:id="1452364598">
      <w:bodyDiv w:val="1"/>
      <w:marLeft w:val="0"/>
      <w:marRight w:val="0"/>
      <w:marTop w:val="0"/>
      <w:marBottom w:val="0"/>
      <w:divBdr>
        <w:top w:val="none" w:sz="0" w:space="0" w:color="auto"/>
        <w:left w:val="none" w:sz="0" w:space="0" w:color="auto"/>
        <w:bottom w:val="none" w:sz="0" w:space="0" w:color="auto"/>
        <w:right w:val="none" w:sz="0" w:space="0" w:color="auto"/>
      </w:divBdr>
    </w:div>
    <w:div w:id="1489900596">
      <w:bodyDiv w:val="1"/>
      <w:marLeft w:val="0"/>
      <w:marRight w:val="0"/>
      <w:marTop w:val="0"/>
      <w:marBottom w:val="0"/>
      <w:divBdr>
        <w:top w:val="none" w:sz="0" w:space="0" w:color="auto"/>
        <w:left w:val="none" w:sz="0" w:space="0" w:color="auto"/>
        <w:bottom w:val="none" w:sz="0" w:space="0" w:color="auto"/>
        <w:right w:val="none" w:sz="0" w:space="0" w:color="auto"/>
      </w:divBdr>
    </w:div>
    <w:div w:id="1538810679">
      <w:bodyDiv w:val="1"/>
      <w:marLeft w:val="0"/>
      <w:marRight w:val="0"/>
      <w:marTop w:val="0"/>
      <w:marBottom w:val="0"/>
      <w:divBdr>
        <w:top w:val="none" w:sz="0" w:space="0" w:color="auto"/>
        <w:left w:val="none" w:sz="0" w:space="0" w:color="auto"/>
        <w:bottom w:val="none" w:sz="0" w:space="0" w:color="auto"/>
        <w:right w:val="none" w:sz="0" w:space="0" w:color="auto"/>
      </w:divBdr>
    </w:div>
    <w:div w:id="1627663361">
      <w:bodyDiv w:val="1"/>
      <w:marLeft w:val="0"/>
      <w:marRight w:val="0"/>
      <w:marTop w:val="0"/>
      <w:marBottom w:val="0"/>
      <w:divBdr>
        <w:top w:val="none" w:sz="0" w:space="0" w:color="auto"/>
        <w:left w:val="none" w:sz="0" w:space="0" w:color="auto"/>
        <w:bottom w:val="none" w:sz="0" w:space="0" w:color="auto"/>
        <w:right w:val="none" w:sz="0" w:space="0" w:color="auto"/>
      </w:divBdr>
    </w:div>
    <w:div w:id="1645430167">
      <w:bodyDiv w:val="1"/>
      <w:marLeft w:val="0"/>
      <w:marRight w:val="0"/>
      <w:marTop w:val="0"/>
      <w:marBottom w:val="0"/>
      <w:divBdr>
        <w:top w:val="none" w:sz="0" w:space="0" w:color="auto"/>
        <w:left w:val="none" w:sz="0" w:space="0" w:color="auto"/>
        <w:bottom w:val="none" w:sz="0" w:space="0" w:color="auto"/>
        <w:right w:val="none" w:sz="0" w:space="0" w:color="auto"/>
      </w:divBdr>
    </w:div>
    <w:div w:id="1704205458">
      <w:bodyDiv w:val="1"/>
      <w:marLeft w:val="0"/>
      <w:marRight w:val="0"/>
      <w:marTop w:val="0"/>
      <w:marBottom w:val="0"/>
      <w:divBdr>
        <w:top w:val="none" w:sz="0" w:space="0" w:color="auto"/>
        <w:left w:val="none" w:sz="0" w:space="0" w:color="auto"/>
        <w:bottom w:val="none" w:sz="0" w:space="0" w:color="auto"/>
        <w:right w:val="none" w:sz="0" w:space="0" w:color="auto"/>
      </w:divBdr>
    </w:div>
    <w:div w:id="1711876884">
      <w:bodyDiv w:val="1"/>
      <w:marLeft w:val="0"/>
      <w:marRight w:val="0"/>
      <w:marTop w:val="0"/>
      <w:marBottom w:val="0"/>
      <w:divBdr>
        <w:top w:val="none" w:sz="0" w:space="0" w:color="auto"/>
        <w:left w:val="none" w:sz="0" w:space="0" w:color="auto"/>
        <w:bottom w:val="none" w:sz="0" w:space="0" w:color="auto"/>
        <w:right w:val="none" w:sz="0" w:space="0" w:color="auto"/>
      </w:divBdr>
    </w:div>
    <w:div w:id="1776554269">
      <w:bodyDiv w:val="1"/>
      <w:marLeft w:val="0"/>
      <w:marRight w:val="0"/>
      <w:marTop w:val="0"/>
      <w:marBottom w:val="0"/>
      <w:divBdr>
        <w:top w:val="none" w:sz="0" w:space="0" w:color="auto"/>
        <w:left w:val="none" w:sz="0" w:space="0" w:color="auto"/>
        <w:bottom w:val="none" w:sz="0" w:space="0" w:color="auto"/>
        <w:right w:val="none" w:sz="0" w:space="0" w:color="auto"/>
      </w:divBdr>
    </w:div>
    <w:div w:id="1800607165">
      <w:bodyDiv w:val="1"/>
      <w:marLeft w:val="0"/>
      <w:marRight w:val="0"/>
      <w:marTop w:val="0"/>
      <w:marBottom w:val="0"/>
      <w:divBdr>
        <w:top w:val="none" w:sz="0" w:space="0" w:color="auto"/>
        <w:left w:val="none" w:sz="0" w:space="0" w:color="auto"/>
        <w:bottom w:val="none" w:sz="0" w:space="0" w:color="auto"/>
        <w:right w:val="none" w:sz="0" w:space="0" w:color="auto"/>
      </w:divBdr>
    </w:div>
    <w:div w:id="1838838723">
      <w:bodyDiv w:val="1"/>
      <w:marLeft w:val="0"/>
      <w:marRight w:val="0"/>
      <w:marTop w:val="0"/>
      <w:marBottom w:val="0"/>
      <w:divBdr>
        <w:top w:val="none" w:sz="0" w:space="0" w:color="auto"/>
        <w:left w:val="none" w:sz="0" w:space="0" w:color="auto"/>
        <w:bottom w:val="none" w:sz="0" w:space="0" w:color="auto"/>
        <w:right w:val="none" w:sz="0" w:space="0" w:color="auto"/>
      </w:divBdr>
    </w:div>
    <w:div w:id="1847597521">
      <w:bodyDiv w:val="1"/>
      <w:marLeft w:val="0"/>
      <w:marRight w:val="0"/>
      <w:marTop w:val="0"/>
      <w:marBottom w:val="0"/>
      <w:divBdr>
        <w:top w:val="none" w:sz="0" w:space="0" w:color="auto"/>
        <w:left w:val="none" w:sz="0" w:space="0" w:color="auto"/>
        <w:bottom w:val="none" w:sz="0" w:space="0" w:color="auto"/>
        <w:right w:val="none" w:sz="0" w:space="0" w:color="auto"/>
      </w:divBdr>
    </w:div>
    <w:div w:id="1871724386">
      <w:bodyDiv w:val="1"/>
      <w:marLeft w:val="0"/>
      <w:marRight w:val="0"/>
      <w:marTop w:val="0"/>
      <w:marBottom w:val="0"/>
      <w:divBdr>
        <w:top w:val="none" w:sz="0" w:space="0" w:color="auto"/>
        <w:left w:val="none" w:sz="0" w:space="0" w:color="auto"/>
        <w:bottom w:val="none" w:sz="0" w:space="0" w:color="auto"/>
        <w:right w:val="none" w:sz="0" w:space="0" w:color="auto"/>
      </w:divBdr>
    </w:div>
    <w:div w:id="1901550787">
      <w:bodyDiv w:val="1"/>
      <w:marLeft w:val="0"/>
      <w:marRight w:val="0"/>
      <w:marTop w:val="0"/>
      <w:marBottom w:val="0"/>
      <w:divBdr>
        <w:top w:val="none" w:sz="0" w:space="0" w:color="auto"/>
        <w:left w:val="none" w:sz="0" w:space="0" w:color="auto"/>
        <w:bottom w:val="none" w:sz="0" w:space="0" w:color="auto"/>
        <w:right w:val="none" w:sz="0" w:space="0" w:color="auto"/>
      </w:divBdr>
    </w:div>
    <w:div w:id="1910458438">
      <w:bodyDiv w:val="1"/>
      <w:marLeft w:val="0"/>
      <w:marRight w:val="0"/>
      <w:marTop w:val="0"/>
      <w:marBottom w:val="0"/>
      <w:divBdr>
        <w:top w:val="none" w:sz="0" w:space="0" w:color="auto"/>
        <w:left w:val="none" w:sz="0" w:space="0" w:color="auto"/>
        <w:bottom w:val="none" w:sz="0" w:space="0" w:color="auto"/>
        <w:right w:val="none" w:sz="0" w:space="0" w:color="auto"/>
      </w:divBdr>
    </w:div>
    <w:div w:id="1925649960">
      <w:bodyDiv w:val="1"/>
      <w:marLeft w:val="0"/>
      <w:marRight w:val="0"/>
      <w:marTop w:val="0"/>
      <w:marBottom w:val="0"/>
      <w:divBdr>
        <w:top w:val="none" w:sz="0" w:space="0" w:color="auto"/>
        <w:left w:val="none" w:sz="0" w:space="0" w:color="auto"/>
        <w:bottom w:val="none" w:sz="0" w:space="0" w:color="auto"/>
        <w:right w:val="none" w:sz="0" w:space="0" w:color="auto"/>
      </w:divBdr>
    </w:div>
    <w:div w:id="1971788962">
      <w:bodyDiv w:val="1"/>
      <w:marLeft w:val="0"/>
      <w:marRight w:val="0"/>
      <w:marTop w:val="0"/>
      <w:marBottom w:val="0"/>
      <w:divBdr>
        <w:top w:val="none" w:sz="0" w:space="0" w:color="auto"/>
        <w:left w:val="none" w:sz="0" w:space="0" w:color="auto"/>
        <w:bottom w:val="none" w:sz="0" w:space="0" w:color="auto"/>
        <w:right w:val="none" w:sz="0" w:space="0" w:color="auto"/>
      </w:divBdr>
    </w:div>
    <w:div w:id="1981686149">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004315433">
      <w:bodyDiv w:val="1"/>
      <w:marLeft w:val="0"/>
      <w:marRight w:val="0"/>
      <w:marTop w:val="0"/>
      <w:marBottom w:val="0"/>
      <w:divBdr>
        <w:top w:val="none" w:sz="0" w:space="0" w:color="auto"/>
        <w:left w:val="none" w:sz="0" w:space="0" w:color="auto"/>
        <w:bottom w:val="none" w:sz="0" w:space="0" w:color="auto"/>
        <w:right w:val="none" w:sz="0" w:space="0" w:color="auto"/>
      </w:divBdr>
    </w:div>
    <w:div w:id="2053919811">
      <w:bodyDiv w:val="1"/>
      <w:marLeft w:val="0"/>
      <w:marRight w:val="0"/>
      <w:marTop w:val="0"/>
      <w:marBottom w:val="0"/>
      <w:divBdr>
        <w:top w:val="none" w:sz="0" w:space="0" w:color="auto"/>
        <w:left w:val="none" w:sz="0" w:space="0" w:color="auto"/>
        <w:bottom w:val="none" w:sz="0" w:space="0" w:color="auto"/>
        <w:right w:val="none" w:sz="0" w:space="0" w:color="auto"/>
      </w:divBdr>
    </w:div>
    <w:div w:id="2059010239">
      <w:bodyDiv w:val="1"/>
      <w:marLeft w:val="0"/>
      <w:marRight w:val="0"/>
      <w:marTop w:val="0"/>
      <w:marBottom w:val="0"/>
      <w:divBdr>
        <w:top w:val="none" w:sz="0" w:space="0" w:color="auto"/>
        <w:left w:val="none" w:sz="0" w:space="0" w:color="auto"/>
        <w:bottom w:val="none" w:sz="0" w:space="0" w:color="auto"/>
        <w:right w:val="none" w:sz="0" w:space="0" w:color="auto"/>
      </w:divBdr>
    </w:div>
    <w:div w:id="2063403164">
      <w:bodyDiv w:val="1"/>
      <w:marLeft w:val="0"/>
      <w:marRight w:val="0"/>
      <w:marTop w:val="0"/>
      <w:marBottom w:val="0"/>
      <w:divBdr>
        <w:top w:val="none" w:sz="0" w:space="0" w:color="auto"/>
        <w:left w:val="none" w:sz="0" w:space="0" w:color="auto"/>
        <w:bottom w:val="none" w:sz="0" w:space="0" w:color="auto"/>
        <w:right w:val="none" w:sz="0" w:space="0" w:color="auto"/>
      </w:divBdr>
    </w:div>
    <w:div w:id="2116945700">
      <w:bodyDiv w:val="1"/>
      <w:marLeft w:val="0"/>
      <w:marRight w:val="0"/>
      <w:marTop w:val="0"/>
      <w:marBottom w:val="0"/>
      <w:divBdr>
        <w:top w:val="none" w:sz="0" w:space="0" w:color="auto"/>
        <w:left w:val="none" w:sz="0" w:space="0" w:color="auto"/>
        <w:bottom w:val="none" w:sz="0" w:space="0" w:color="auto"/>
        <w:right w:val="none" w:sz="0" w:space="0" w:color="auto"/>
      </w:divBdr>
    </w:div>
    <w:div w:id="2120176538">
      <w:bodyDiv w:val="1"/>
      <w:marLeft w:val="0"/>
      <w:marRight w:val="0"/>
      <w:marTop w:val="0"/>
      <w:marBottom w:val="0"/>
      <w:divBdr>
        <w:top w:val="none" w:sz="0" w:space="0" w:color="auto"/>
        <w:left w:val="none" w:sz="0" w:space="0" w:color="auto"/>
        <w:bottom w:val="none" w:sz="0" w:space="0" w:color="auto"/>
        <w:right w:val="none" w:sz="0" w:space="0" w:color="auto"/>
      </w:divBdr>
    </w:div>
    <w:div w:id="213694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44</Pages>
  <Words>15500</Words>
  <Characters>88353</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Laura Andrade</cp:lastModifiedBy>
  <cp:revision>4</cp:revision>
  <cp:lastPrinted>2026-02-03T11:14:00Z</cp:lastPrinted>
  <dcterms:created xsi:type="dcterms:W3CDTF">2026-01-27T15:43:00Z</dcterms:created>
  <dcterms:modified xsi:type="dcterms:W3CDTF">2026-02-03T11:18:00Z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