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34F4CE70" w14:textId="11BA9FEE" w:rsidR="005B1CD6" w:rsidRDefault="00526210" w:rsidP="5CEA0BF1">
      <w:pPr>
        <w:jc w:val="center"/>
        <w:rPr>
          <w:rFonts w:cs="Arial"/>
          <w:b/>
          <w:bCs/>
          <w:color w:val="FF0000"/>
          <w:sz w:val="36"/>
          <w:szCs w:val="36"/>
        </w:rPr>
      </w:pPr>
      <w:r w:rsidRPr="5CEA0BF1">
        <w:rPr>
          <w:rFonts w:cs="Arial"/>
          <w:b/>
          <w:bCs/>
          <w:color w:val="000000" w:themeColor="text1"/>
          <w:sz w:val="36"/>
          <w:szCs w:val="36"/>
        </w:rPr>
        <w:t>(TRD)</w:t>
      </w:r>
      <w:r w:rsidRPr="5CEA0BF1">
        <w:rPr>
          <w:rFonts w:cs="Arial"/>
          <w:b/>
          <w:bCs/>
          <w:color w:val="FF0000"/>
          <w:sz w:val="36"/>
          <w:szCs w:val="36"/>
        </w:rPr>
        <w:t xml:space="preserve">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04"/>
        <w:gridCol w:w="4512"/>
      </w:tblGrid>
      <w:tr w:rsidR="002D5A48" w:rsidRPr="00F7664E" w14:paraId="38600C24" w14:textId="77777777" w:rsidTr="001E4357">
        <w:tc>
          <w:tcPr>
            <w:tcW w:w="4504" w:type="dxa"/>
            <w:shd w:val="clear" w:color="auto" w:fill="007E4B"/>
          </w:tcPr>
          <w:p w14:paraId="745274B8" w14:textId="77777777" w:rsidR="002D5A48" w:rsidRPr="00051DD9" w:rsidRDefault="002D5A48" w:rsidP="001E4357">
            <w:pPr>
              <w:rPr>
                <w:rFonts w:cs="Arial"/>
                <w:b/>
                <w:bCs/>
                <w:color w:val="000000" w:themeColor="text1"/>
              </w:rPr>
            </w:pPr>
            <w:bookmarkStart w:id="0" w:name="_Hlk220589446"/>
            <w:r w:rsidRPr="5413549F">
              <w:rPr>
                <w:b/>
                <w:bCs/>
                <w:color w:val="FFFFFF" w:themeColor="background1"/>
              </w:rPr>
              <w:t>Title of Procurement</w:t>
            </w:r>
            <w:r w:rsidRPr="5413549F">
              <w:rPr>
                <w:rFonts w:cs="Arial"/>
                <w:b/>
                <w:bCs/>
                <w:color w:val="FFFFFF" w:themeColor="background1"/>
              </w:rPr>
              <w:t xml:space="preserve">:  </w:t>
            </w:r>
          </w:p>
        </w:tc>
        <w:tc>
          <w:tcPr>
            <w:tcW w:w="4512" w:type="dxa"/>
            <w:shd w:val="clear" w:color="auto" w:fill="auto"/>
          </w:tcPr>
          <w:p w14:paraId="1A54A896" w14:textId="77777777" w:rsidR="002D5A48" w:rsidRPr="00F7664E" w:rsidRDefault="002D5A48" w:rsidP="001E4357">
            <w:pPr>
              <w:rPr>
                <w:rFonts w:cs="Arial"/>
                <w:b/>
                <w:bCs/>
                <w:color w:val="000000" w:themeColor="text1"/>
              </w:rPr>
            </w:pPr>
            <w:r w:rsidRPr="214A4C6D">
              <w:rPr>
                <w:rFonts w:cs="Arial"/>
                <w:b/>
                <w:bCs/>
                <w:color w:val="000000" w:themeColor="text1"/>
              </w:rPr>
              <w:t>Provision of Occupational Health and Pre-Employment Services for Enterprise Ireland, IDA Ireland, and Research Ireland</w:t>
            </w:r>
          </w:p>
          <w:p w14:paraId="3CD45224" w14:textId="77777777" w:rsidR="002D5A48" w:rsidRPr="00F7664E" w:rsidRDefault="002D5A48" w:rsidP="001E4357">
            <w:pPr>
              <w:rPr>
                <w:rFonts w:cs="Arial"/>
                <w:b/>
                <w:bCs/>
              </w:rPr>
            </w:pPr>
          </w:p>
        </w:tc>
      </w:tr>
      <w:tr w:rsidR="002D5A48" w:rsidRPr="00F7664E" w14:paraId="628778E8" w14:textId="77777777" w:rsidTr="001E4357">
        <w:tc>
          <w:tcPr>
            <w:tcW w:w="4504" w:type="dxa"/>
            <w:shd w:val="clear" w:color="auto" w:fill="007E4B"/>
          </w:tcPr>
          <w:p w14:paraId="57BE8B7B" w14:textId="77777777" w:rsidR="002D5A48" w:rsidRPr="00051DD9" w:rsidRDefault="002D5A48" w:rsidP="001E4357">
            <w:pPr>
              <w:rPr>
                <w:rFonts w:cs="Arial"/>
                <w:b/>
                <w:bCs/>
                <w:color w:val="FFFFFF" w:themeColor="background1"/>
              </w:rPr>
            </w:pPr>
            <w:r w:rsidRPr="00051DD9">
              <w:rPr>
                <w:rFonts w:cs="Arial"/>
                <w:b/>
                <w:bCs/>
                <w:color w:val="FFFFFF" w:themeColor="background1"/>
              </w:rPr>
              <w:t xml:space="preserve">Procedure </w:t>
            </w:r>
          </w:p>
        </w:tc>
        <w:tc>
          <w:tcPr>
            <w:tcW w:w="4512" w:type="dxa"/>
            <w:shd w:val="clear" w:color="auto" w:fill="auto"/>
          </w:tcPr>
          <w:p w14:paraId="43F9D5AF" w14:textId="77777777" w:rsidR="002D5A48" w:rsidRPr="00F7664E" w:rsidRDefault="002D5A48" w:rsidP="001E4357">
            <w:pPr>
              <w:rPr>
                <w:rFonts w:cs="Arial"/>
                <w:b/>
                <w:bCs/>
              </w:rPr>
            </w:pPr>
            <w:r w:rsidRPr="00F7664E">
              <w:rPr>
                <w:rFonts w:cs="Arial"/>
                <w:b/>
                <w:bCs/>
                <w:i/>
                <w:iCs/>
              </w:rPr>
              <w:t>OPEN</w:t>
            </w:r>
          </w:p>
        </w:tc>
      </w:tr>
      <w:tr w:rsidR="002D5A48" w:rsidRPr="00F7664E" w14:paraId="47061DD7" w14:textId="77777777" w:rsidTr="001E4357">
        <w:tc>
          <w:tcPr>
            <w:tcW w:w="4504" w:type="dxa"/>
            <w:shd w:val="clear" w:color="auto" w:fill="007E4B"/>
          </w:tcPr>
          <w:p w14:paraId="0236506D" w14:textId="77777777" w:rsidR="002D5A48" w:rsidRPr="00051DD9" w:rsidRDefault="002D5A48" w:rsidP="001E4357">
            <w:pPr>
              <w:rPr>
                <w:rFonts w:cs="Arial"/>
                <w:b/>
                <w:bCs/>
                <w:color w:val="FFFFFF" w:themeColor="background1"/>
              </w:rPr>
            </w:pPr>
            <w:r w:rsidRPr="00051DD9">
              <w:rPr>
                <w:rFonts w:cs="Arial"/>
                <w:b/>
                <w:bCs/>
                <w:color w:val="FFFFFF" w:themeColor="background1"/>
              </w:rPr>
              <w:t>eTenders RFT ID</w:t>
            </w:r>
          </w:p>
        </w:tc>
        <w:tc>
          <w:tcPr>
            <w:tcW w:w="4512" w:type="dxa"/>
            <w:shd w:val="clear" w:color="auto" w:fill="auto"/>
          </w:tcPr>
          <w:p w14:paraId="78B80789" w14:textId="77777777" w:rsidR="002D5A48" w:rsidRPr="00F7664E" w:rsidRDefault="002D5A48" w:rsidP="001E4357">
            <w:pPr>
              <w:rPr>
                <w:rFonts w:cs="Arial"/>
                <w:b/>
                <w:bCs/>
                <w:i/>
                <w:iCs/>
              </w:rPr>
            </w:pPr>
            <w:r w:rsidRPr="00AB47D1">
              <w:rPr>
                <w:rFonts w:cs="Arial"/>
                <w:b/>
                <w:bCs/>
                <w:i/>
                <w:iCs/>
              </w:rPr>
              <w:t>7379263</w:t>
            </w:r>
          </w:p>
        </w:tc>
      </w:tr>
      <w:tr w:rsidR="002D5A48" w:rsidRPr="00F7664E" w14:paraId="5249F630" w14:textId="77777777" w:rsidTr="001E4357">
        <w:tc>
          <w:tcPr>
            <w:tcW w:w="4504" w:type="dxa"/>
            <w:shd w:val="clear" w:color="auto" w:fill="007E4B"/>
          </w:tcPr>
          <w:p w14:paraId="50B39074" w14:textId="77777777" w:rsidR="002D5A48" w:rsidRPr="00051DD9" w:rsidRDefault="002D5A48" w:rsidP="001E4357">
            <w:pPr>
              <w:rPr>
                <w:rFonts w:cs="Arial"/>
                <w:b/>
                <w:bCs/>
                <w:color w:val="FFFFFF" w:themeColor="background1"/>
              </w:rPr>
            </w:pPr>
            <w:r w:rsidRPr="00051DD9">
              <w:rPr>
                <w:rFonts w:cs="Arial"/>
                <w:b/>
                <w:bCs/>
                <w:color w:val="FFFFFF" w:themeColor="background1"/>
              </w:rPr>
              <w:t xml:space="preserve">Enterprise Ireland Contract Reference </w:t>
            </w:r>
          </w:p>
        </w:tc>
        <w:tc>
          <w:tcPr>
            <w:tcW w:w="4512" w:type="dxa"/>
            <w:shd w:val="clear" w:color="auto" w:fill="auto"/>
          </w:tcPr>
          <w:p w14:paraId="13B999B2" w14:textId="77777777" w:rsidR="002D5A48" w:rsidRPr="00F7664E" w:rsidRDefault="002D5A48" w:rsidP="001E4357">
            <w:pPr>
              <w:rPr>
                <w:rFonts w:cs="Arial"/>
                <w:b/>
                <w:bCs/>
              </w:rPr>
            </w:pPr>
            <w:r w:rsidRPr="674A9D4B">
              <w:rPr>
                <w:rFonts w:cs="Arial"/>
                <w:b/>
                <w:bCs/>
              </w:rPr>
              <w:t>2025 / 024</w:t>
            </w:r>
          </w:p>
        </w:tc>
      </w:tr>
      <w:tr w:rsidR="002D5A48" w:rsidRPr="00F7664E" w14:paraId="23FB8838" w14:textId="77777777" w:rsidTr="001E4357">
        <w:tc>
          <w:tcPr>
            <w:tcW w:w="4504" w:type="dxa"/>
            <w:shd w:val="clear" w:color="auto" w:fill="007E4B"/>
          </w:tcPr>
          <w:p w14:paraId="7A7675F0" w14:textId="77777777" w:rsidR="002D5A48" w:rsidRPr="00051DD9" w:rsidRDefault="002D5A48" w:rsidP="001E4357">
            <w:pPr>
              <w:rPr>
                <w:rFonts w:cs="Arial"/>
                <w:b/>
                <w:bCs/>
                <w:color w:val="FFFFFF" w:themeColor="background1"/>
              </w:rPr>
            </w:pPr>
            <w:r w:rsidRPr="00051DD9">
              <w:rPr>
                <w:rFonts w:cs="Arial"/>
                <w:b/>
                <w:bCs/>
                <w:color w:val="FFFFFF" w:themeColor="background1"/>
              </w:rPr>
              <w:t>Issue Date</w:t>
            </w:r>
          </w:p>
        </w:tc>
        <w:tc>
          <w:tcPr>
            <w:tcW w:w="4512" w:type="dxa"/>
            <w:shd w:val="clear" w:color="auto" w:fill="auto"/>
          </w:tcPr>
          <w:p w14:paraId="2D97649C" w14:textId="77777777" w:rsidR="002D5A48" w:rsidRPr="00F7664E" w:rsidRDefault="002D5A48" w:rsidP="001E4357">
            <w:pPr>
              <w:rPr>
                <w:rFonts w:cs="Arial"/>
                <w:b/>
                <w:bCs/>
              </w:rPr>
            </w:pPr>
            <w:sdt>
              <w:sdtPr>
                <w:rPr>
                  <w:rFonts w:cs="Arial"/>
                  <w:b/>
                  <w:bCs/>
                  <w:color w:val="000000" w:themeColor="text1"/>
                </w:rPr>
                <w:id w:val="2140447172"/>
                <w:placeholder>
                  <w:docPart w:val="9712C3C11F0E464C8C390BB9EF5B3252"/>
                </w:placeholder>
                <w:date w:fullDate="2026-01-29T00:00:00Z">
                  <w:dateFormat w:val="dd/MM/yyyy"/>
                  <w:lid w:val="en-IE"/>
                  <w:storeMappedDataAs w:val="dateTime"/>
                  <w:calendar w:val="gregorian"/>
                </w:date>
              </w:sdtPr>
              <w:sdtContent>
                <w:r>
                  <w:rPr>
                    <w:rFonts w:cs="Arial"/>
                    <w:b/>
                    <w:bCs/>
                    <w:color w:val="000000" w:themeColor="text1"/>
                    <w:lang w:val="en-IE"/>
                  </w:rPr>
                  <w:t>29/01/2026</w:t>
                </w:r>
              </w:sdtContent>
            </w:sdt>
          </w:p>
        </w:tc>
      </w:tr>
      <w:tr w:rsidR="002D5A48" w:rsidRPr="00F7664E" w14:paraId="165C0B21" w14:textId="77777777" w:rsidTr="001E4357">
        <w:tc>
          <w:tcPr>
            <w:tcW w:w="4504" w:type="dxa"/>
            <w:shd w:val="clear" w:color="auto" w:fill="007E4B"/>
          </w:tcPr>
          <w:p w14:paraId="03A59421" w14:textId="77777777" w:rsidR="002D5A48" w:rsidRPr="00051DD9" w:rsidRDefault="002D5A48" w:rsidP="001E4357">
            <w:pPr>
              <w:rPr>
                <w:rFonts w:cs="Arial"/>
                <w:b/>
                <w:bCs/>
                <w:color w:val="FFFFFF" w:themeColor="background1"/>
              </w:rPr>
            </w:pPr>
            <w:r w:rsidRPr="00051DD9">
              <w:rPr>
                <w:rFonts w:cs="Arial"/>
                <w:b/>
                <w:bCs/>
                <w:color w:val="FFFFFF" w:themeColor="background1"/>
              </w:rPr>
              <w:t>Closing Date for Queries</w:t>
            </w:r>
          </w:p>
        </w:tc>
        <w:tc>
          <w:tcPr>
            <w:tcW w:w="4512" w:type="dxa"/>
            <w:shd w:val="clear" w:color="auto" w:fill="auto"/>
          </w:tcPr>
          <w:p w14:paraId="023069EB" w14:textId="77777777" w:rsidR="002D5A48" w:rsidRPr="00F7664E" w:rsidRDefault="002D5A48" w:rsidP="001E4357">
            <w:pPr>
              <w:rPr>
                <w:rFonts w:cs="Arial"/>
                <w:b/>
                <w:bCs/>
              </w:rPr>
            </w:pPr>
            <w:sdt>
              <w:sdtPr>
                <w:rPr>
                  <w:rFonts w:cs="Arial"/>
                  <w:b/>
                  <w:bCs/>
                  <w:color w:val="000000" w:themeColor="text1"/>
                </w:rPr>
                <w:id w:val="2026209949"/>
                <w:placeholder>
                  <w:docPart w:val="C1D1C8D3B1BE439385351FB911F07512"/>
                </w:placeholder>
                <w:date w:fullDate="2026-02-10T00:00:00Z">
                  <w:dateFormat w:val="dd/MM/yyyy"/>
                  <w:lid w:val="en-IE"/>
                  <w:storeMappedDataAs w:val="dateTime"/>
                  <w:calendar w:val="gregorian"/>
                </w:date>
              </w:sdtPr>
              <w:sdtContent>
                <w:r>
                  <w:rPr>
                    <w:rFonts w:cs="Arial"/>
                    <w:b/>
                    <w:bCs/>
                    <w:color w:val="000000" w:themeColor="text1"/>
                    <w:lang w:val="en-IE"/>
                  </w:rPr>
                  <w:t>10/02/2026</w:t>
                </w:r>
              </w:sdtContent>
            </w:sdt>
            <w:r>
              <w:rPr>
                <w:rFonts w:cs="Arial"/>
                <w:b/>
                <w:bCs/>
              </w:rPr>
              <w:t xml:space="preserve"> @ 17:00 (Irish Standard Time)</w:t>
            </w:r>
          </w:p>
        </w:tc>
      </w:tr>
      <w:tr w:rsidR="002D5A48" w:rsidRPr="00F7664E" w14:paraId="48598A0B" w14:textId="77777777" w:rsidTr="001E4357">
        <w:tc>
          <w:tcPr>
            <w:tcW w:w="4504" w:type="dxa"/>
            <w:shd w:val="clear" w:color="auto" w:fill="007E4B"/>
          </w:tcPr>
          <w:p w14:paraId="6423B1A7" w14:textId="77777777" w:rsidR="002D5A48" w:rsidRPr="00051DD9" w:rsidRDefault="002D5A48" w:rsidP="001E4357">
            <w:pPr>
              <w:rPr>
                <w:rFonts w:cs="Arial"/>
                <w:b/>
                <w:bCs/>
                <w:color w:val="FFFFFF" w:themeColor="background1"/>
              </w:rPr>
            </w:pPr>
            <w:r w:rsidRPr="00051DD9">
              <w:rPr>
                <w:rFonts w:cs="Arial"/>
                <w:b/>
                <w:bCs/>
                <w:color w:val="FFFFFF" w:themeColor="background1"/>
              </w:rPr>
              <w:t>Submission of Queries</w:t>
            </w:r>
          </w:p>
        </w:tc>
        <w:tc>
          <w:tcPr>
            <w:tcW w:w="4512" w:type="dxa"/>
            <w:shd w:val="clear" w:color="auto" w:fill="auto"/>
          </w:tcPr>
          <w:p w14:paraId="48633B25" w14:textId="77777777" w:rsidR="002D5A48" w:rsidRDefault="002D5A48" w:rsidP="001E4357">
            <w:pPr>
              <w:spacing w:before="120" w:after="120" w:line="240" w:lineRule="auto"/>
            </w:pPr>
            <w:r>
              <w:t xml:space="preserve">Via the messaging portal on eTenders on </w:t>
            </w:r>
            <w:hyperlink r:id="rId9" w:history="1">
              <w:r>
                <w:rPr>
                  <w:rStyle w:val="Hyperlink"/>
                </w:rPr>
                <w:t>www.etenders.gov.ie</w:t>
              </w:r>
            </w:hyperlink>
          </w:p>
          <w:p w14:paraId="21E0CE5D" w14:textId="77777777" w:rsidR="002D5A48" w:rsidRPr="00F7664E" w:rsidRDefault="002D5A48" w:rsidP="001E4357">
            <w:pPr>
              <w:tabs>
                <w:tab w:val="left" w:pos="1665"/>
              </w:tabs>
              <w:rPr>
                <w:rFonts w:cs="Arial"/>
                <w:b/>
                <w:bCs/>
              </w:rPr>
            </w:pPr>
            <w:r w:rsidRPr="00F7664E">
              <w:rPr>
                <w:rFonts w:cs="Arial"/>
                <w:b/>
                <w:bCs/>
              </w:rPr>
              <w:tab/>
            </w:r>
          </w:p>
        </w:tc>
      </w:tr>
      <w:tr w:rsidR="002D5A48" w:rsidRPr="00F7664E" w14:paraId="1FA81F55" w14:textId="77777777" w:rsidTr="001E4357">
        <w:tc>
          <w:tcPr>
            <w:tcW w:w="4504" w:type="dxa"/>
            <w:shd w:val="clear" w:color="auto" w:fill="007E4B"/>
          </w:tcPr>
          <w:p w14:paraId="2E11B40B" w14:textId="77777777" w:rsidR="002D5A48" w:rsidRPr="00051DD9" w:rsidRDefault="002D5A48" w:rsidP="001E4357">
            <w:pPr>
              <w:rPr>
                <w:rFonts w:cs="Arial"/>
                <w:b/>
                <w:bCs/>
                <w:color w:val="FFFFFF" w:themeColor="background1"/>
              </w:rPr>
            </w:pPr>
            <w:r w:rsidRPr="00051DD9">
              <w:rPr>
                <w:rFonts w:cs="Arial"/>
                <w:b/>
                <w:bCs/>
                <w:color w:val="FFFFFF" w:themeColor="background1"/>
              </w:rPr>
              <w:t>Closing Date / Time For receipt of Tenders</w:t>
            </w:r>
          </w:p>
        </w:tc>
        <w:tc>
          <w:tcPr>
            <w:tcW w:w="4512" w:type="dxa"/>
            <w:shd w:val="clear" w:color="auto" w:fill="auto"/>
          </w:tcPr>
          <w:p w14:paraId="7834E0FC" w14:textId="77777777" w:rsidR="002D5A48" w:rsidRPr="00F7664E" w:rsidRDefault="002D5A48" w:rsidP="001E4357">
            <w:pPr>
              <w:rPr>
                <w:rFonts w:cs="Arial"/>
                <w:b/>
                <w:bCs/>
              </w:rPr>
            </w:pPr>
            <w:sdt>
              <w:sdtPr>
                <w:rPr>
                  <w:rFonts w:cs="Arial"/>
                  <w:b/>
                  <w:bCs/>
                  <w:color w:val="000000" w:themeColor="text1"/>
                </w:rPr>
                <w:id w:val="-1725281625"/>
                <w:placeholder>
                  <w:docPart w:val="A67E578CC2384841BDF9FA7598A02D83"/>
                </w:placeholder>
                <w:date w:fullDate="2026-02-20T00:00:00Z">
                  <w:dateFormat w:val="dd/MM/yyyy"/>
                  <w:lid w:val="en-IE"/>
                  <w:storeMappedDataAs w:val="dateTime"/>
                  <w:calendar w:val="gregorian"/>
                </w:date>
              </w:sdtPr>
              <w:sdtContent>
                <w:r>
                  <w:rPr>
                    <w:rFonts w:cs="Arial"/>
                    <w:b/>
                    <w:bCs/>
                    <w:color w:val="000000" w:themeColor="text1"/>
                    <w:lang w:val="en-IE"/>
                  </w:rPr>
                  <w:t>20/02/2026</w:t>
                </w:r>
              </w:sdtContent>
            </w:sdt>
            <w:r>
              <w:rPr>
                <w:rFonts w:cs="Arial"/>
                <w:b/>
                <w:bCs/>
              </w:rPr>
              <w:t xml:space="preserve"> @  12 Midday (Irish Standard Time)</w:t>
            </w:r>
          </w:p>
        </w:tc>
      </w:tr>
      <w:tr w:rsidR="002D5A48" w:rsidRPr="00F7664E" w14:paraId="5542F713" w14:textId="77777777" w:rsidTr="001E4357">
        <w:tc>
          <w:tcPr>
            <w:tcW w:w="9016" w:type="dxa"/>
            <w:gridSpan w:val="2"/>
            <w:shd w:val="clear" w:color="auto" w:fill="auto"/>
          </w:tcPr>
          <w:p w14:paraId="0FC6B60E" w14:textId="77777777" w:rsidR="002D5A48" w:rsidRPr="008D57E5" w:rsidRDefault="002D5A48" w:rsidP="001E4357">
            <w:pPr>
              <w:spacing w:before="120" w:after="120" w:line="240" w:lineRule="auto"/>
            </w:pPr>
            <w:r w:rsidRPr="00283FD5">
              <w:t xml:space="preserve">Please note that information relating to this </w:t>
            </w:r>
            <w:r>
              <w:t>Tender Document</w:t>
            </w:r>
            <w:r w:rsidRPr="00283FD5">
              <w:t>,</w:t>
            </w:r>
            <w:r>
              <w:t xml:space="preserve"> </w:t>
            </w:r>
            <w:r w:rsidRPr="00283FD5">
              <w:t xml:space="preserve">including clarifications and changes, will be published on the Irish Government Procurement Opportunities Portal (www.etenders.gov.ie). Registration is free of charge and there is no charge for documents. Please note that </w:t>
            </w:r>
            <w:r>
              <w:t xml:space="preserve">Enterprise Ireland </w:t>
            </w:r>
            <w:r w:rsidRPr="00283FD5">
              <w:t>cannot accept responsibility for information relayed (or not relayed) via third parties.</w:t>
            </w:r>
          </w:p>
        </w:tc>
      </w:tr>
      <w:bookmarkEnd w:id="0"/>
    </w:tbl>
    <w:p w14:paraId="633145DF" w14:textId="77777777" w:rsidR="002D5A48" w:rsidRDefault="002D5A48" w:rsidP="5CEA0BF1">
      <w:pPr>
        <w:jc w:val="center"/>
        <w:rPr>
          <w:rFonts w:cs="Arial"/>
          <w:b/>
          <w:bCs/>
          <w:color w:val="FF0000"/>
          <w:sz w:val="36"/>
          <w:szCs w:val="3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1" w:name="_Toc900460393" w:displacedByCustomXml="next"/>
    <w:sdt>
      <w:sdtPr>
        <w:rPr>
          <w:rFonts w:eastAsiaTheme="minorEastAsia" w:cstheme="minorBidi"/>
          <w:b w:val="0"/>
          <w:bCs w:val="0"/>
          <w:color w:val="auto"/>
          <w:sz w:val="20"/>
          <w:szCs w:val="20"/>
        </w:rPr>
        <w:id w:val="1840877234"/>
        <w:docPartObj>
          <w:docPartGallery w:val="Table of Contents"/>
          <w:docPartUnique/>
        </w:docPartObj>
      </w:sdtPr>
      <w:sdtEndPr/>
      <w:sdtContent>
        <w:p w14:paraId="4C4839E3" w14:textId="1D2393C8" w:rsidR="009A59FB" w:rsidRPr="003F3A2A" w:rsidRDefault="009A59FB" w:rsidP="006C0B1F">
          <w:pPr>
            <w:pStyle w:val="Heading1"/>
            <w:numPr>
              <w:ilvl w:val="0"/>
              <w:numId w:val="0"/>
            </w:numPr>
          </w:pPr>
          <w:r>
            <w:t>Contents</w:t>
          </w:r>
          <w:bookmarkEnd w:id="1"/>
        </w:p>
        <w:p w14:paraId="026B514A" w14:textId="3FC9E3FA" w:rsidR="00391592" w:rsidRDefault="41678E7A" w:rsidP="41678E7A">
          <w:pPr>
            <w:pStyle w:val="TOC1"/>
            <w:tabs>
              <w:tab w:val="clear" w:pos="9016"/>
              <w:tab w:val="right" w:leader="dot" w:pos="9015"/>
            </w:tabs>
            <w:rPr>
              <w:rStyle w:val="Hyperlink"/>
              <w:noProof/>
              <w:lang w:eastAsia="en-GB"/>
            </w:rPr>
          </w:pPr>
          <w:r>
            <w:fldChar w:fldCharType="begin"/>
          </w:r>
          <w:r w:rsidR="009A59FB">
            <w:instrText>TOC \o "1-3" \z \u \h</w:instrText>
          </w:r>
          <w:r>
            <w:fldChar w:fldCharType="separate"/>
          </w:r>
          <w:hyperlink w:anchor="_Toc900460393">
            <w:r w:rsidRPr="41678E7A">
              <w:rPr>
                <w:rStyle w:val="Hyperlink"/>
              </w:rPr>
              <w:t>Contents</w:t>
            </w:r>
            <w:r w:rsidR="009A59FB">
              <w:tab/>
            </w:r>
            <w:r w:rsidR="009A59FB">
              <w:fldChar w:fldCharType="begin"/>
            </w:r>
            <w:r w:rsidR="009A59FB">
              <w:instrText>PAGEREF _Toc900460393 \h</w:instrText>
            </w:r>
            <w:r w:rsidR="009A59FB">
              <w:fldChar w:fldCharType="separate"/>
            </w:r>
            <w:r w:rsidRPr="41678E7A">
              <w:rPr>
                <w:rStyle w:val="Hyperlink"/>
              </w:rPr>
              <w:t>3</w:t>
            </w:r>
            <w:r w:rsidR="009A59FB">
              <w:fldChar w:fldCharType="end"/>
            </w:r>
          </w:hyperlink>
        </w:p>
        <w:p w14:paraId="6A1A2586" w14:textId="6671B9C1" w:rsidR="00391592" w:rsidRDefault="41678E7A" w:rsidP="41678E7A">
          <w:pPr>
            <w:pStyle w:val="TOC1"/>
            <w:tabs>
              <w:tab w:val="clear" w:pos="9016"/>
              <w:tab w:val="left" w:pos="390"/>
              <w:tab w:val="right" w:leader="dot" w:pos="9015"/>
            </w:tabs>
            <w:rPr>
              <w:rStyle w:val="Hyperlink"/>
              <w:noProof/>
              <w:lang w:eastAsia="en-GB"/>
            </w:rPr>
          </w:pPr>
          <w:hyperlink w:anchor="_Toc2127155583">
            <w:r w:rsidRPr="41678E7A">
              <w:rPr>
                <w:rStyle w:val="Hyperlink"/>
              </w:rPr>
              <w:t>1</w:t>
            </w:r>
            <w:r w:rsidR="00391592">
              <w:tab/>
            </w:r>
            <w:r w:rsidRPr="41678E7A">
              <w:rPr>
                <w:rStyle w:val="Hyperlink"/>
              </w:rPr>
              <w:t>Instruction for Completion</w:t>
            </w:r>
            <w:r w:rsidR="00391592">
              <w:tab/>
            </w:r>
            <w:r w:rsidR="00391592">
              <w:fldChar w:fldCharType="begin"/>
            </w:r>
            <w:r w:rsidR="00391592">
              <w:instrText>PAGEREF _Toc2127155583 \h</w:instrText>
            </w:r>
            <w:r w:rsidR="00391592">
              <w:fldChar w:fldCharType="separate"/>
            </w:r>
            <w:r w:rsidRPr="41678E7A">
              <w:rPr>
                <w:rStyle w:val="Hyperlink"/>
              </w:rPr>
              <w:t>3</w:t>
            </w:r>
            <w:r w:rsidR="00391592">
              <w:fldChar w:fldCharType="end"/>
            </w:r>
          </w:hyperlink>
        </w:p>
        <w:p w14:paraId="081E74E1" w14:textId="23589A88" w:rsidR="00391592" w:rsidRDefault="41678E7A" w:rsidP="41678E7A">
          <w:pPr>
            <w:pStyle w:val="TOC1"/>
            <w:tabs>
              <w:tab w:val="clear" w:pos="9016"/>
              <w:tab w:val="left" w:pos="390"/>
              <w:tab w:val="right" w:leader="dot" w:pos="9015"/>
            </w:tabs>
            <w:rPr>
              <w:rStyle w:val="Hyperlink"/>
              <w:noProof/>
              <w:lang w:eastAsia="en-GB"/>
            </w:rPr>
          </w:pPr>
          <w:hyperlink w:anchor="_Toc531024683">
            <w:r w:rsidRPr="41678E7A">
              <w:rPr>
                <w:rStyle w:val="Hyperlink"/>
              </w:rPr>
              <w:t>2</w:t>
            </w:r>
            <w:r w:rsidR="00391592">
              <w:tab/>
            </w:r>
            <w:r w:rsidRPr="41678E7A">
              <w:rPr>
                <w:rStyle w:val="Hyperlink"/>
              </w:rPr>
              <w:t>Response to Qualitative Award Criteria</w:t>
            </w:r>
            <w:r w:rsidR="00391592">
              <w:tab/>
            </w:r>
            <w:r w:rsidR="00391592">
              <w:fldChar w:fldCharType="begin"/>
            </w:r>
            <w:r w:rsidR="00391592">
              <w:instrText>PAGEREF _Toc531024683 \h</w:instrText>
            </w:r>
            <w:r w:rsidR="00391592">
              <w:fldChar w:fldCharType="separate"/>
            </w:r>
            <w:r w:rsidRPr="41678E7A">
              <w:rPr>
                <w:rStyle w:val="Hyperlink"/>
              </w:rPr>
              <w:t>4</w:t>
            </w:r>
            <w:r w:rsidR="00391592">
              <w:fldChar w:fldCharType="end"/>
            </w:r>
          </w:hyperlink>
        </w:p>
        <w:p w14:paraId="13769523" w14:textId="3771D065" w:rsidR="00391592" w:rsidRDefault="41678E7A" w:rsidP="41678E7A">
          <w:pPr>
            <w:pStyle w:val="TOC1"/>
            <w:tabs>
              <w:tab w:val="clear" w:pos="9016"/>
              <w:tab w:val="left" w:pos="390"/>
              <w:tab w:val="right" w:leader="dot" w:pos="9015"/>
            </w:tabs>
            <w:rPr>
              <w:rStyle w:val="Hyperlink"/>
              <w:noProof/>
              <w:lang w:eastAsia="en-GB"/>
            </w:rPr>
          </w:pPr>
          <w:hyperlink w:anchor="_Toc815280584">
            <w:r w:rsidRPr="41678E7A">
              <w:rPr>
                <w:rStyle w:val="Hyperlink"/>
              </w:rPr>
              <w:t>3</w:t>
            </w:r>
            <w:r w:rsidR="00391592">
              <w:tab/>
            </w:r>
            <w:r w:rsidRPr="41678E7A">
              <w:rPr>
                <w:rStyle w:val="Hyperlink"/>
              </w:rPr>
              <w:t>Response to the Selection Criteria</w:t>
            </w:r>
            <w:r w:rsidR="00391592">
              <w:tab/>
            </w:r>
            <w:r w:rsidR="00391592">
              <w:fldChar w:fldCharType="begin"/>
            </w:r>
            <w:r w:rsidR="00391592">
              <w:instrText>PAGEREF _Toc815280584 \h</w:instrText>
            </w:r>
            <w:r w:rsidR="00391592">
              <w:fldChar w:fldCharType="separate"/>
            </w:r>
            <w:r w:rsidRPr="41678E7A">
              <w:rPr>
                <w:rStyle w:val="Hyperlink"/>
              </w:rPr>
              <w:t>5</w:t>
            </w:r>
            <w:r w:rsidR="00391592">
              <w:fldChar w:fldCharType="end"/>
            </w:r>
          </w:hyperlink>
        </w:p>
        <w:p w14:paraId="4744186F" w14:textId="5A8FE671" w:rsidR="00391592" w:rsidRDefault="41678E7A" w:rsidP="41678E7A">
          <w:pPr>
            <w:pStyle w:val="TOC2"/>
            <w:tabs>
              <w:tab w:val="clear" w:pos="9016"/>
              <w:tab w:val="left" w:pos="600"/>
              <w:tab w:val="right" w:leader="dot" w:pos="9015"/>
            </w:tabs>
            <w:rPr>
              <w:rStyle w:val="Hyperlink"/>
              <w:noProof/>
              <w:lang w:eastAsia="en-GB"/>
            </w:rPr>
          </w:pPr>
          <w:hyperlink w:anchor="_Toc2075136278">
            <w:r w:rsidRPr="41678E7A">
              <w:rPr>
                <w:rStyle w:val="Hyperlink"/>
              </w:rPr>
              <w:t>3.1</w:t>
            </w:r>
            <w:r w:rsidR="00391592">
              <w:tab/>
            </w:r>
            <w:r w:rsidRPr="41678E7A">
              <w:rPr>
                <w:rStyle w:val="Hyperlink"/>
              </w:rPr>
              <w:t>General Contact Information</w:t>
            </w:r>
            <w:r w:rsidR="00391592">
              <w:tab/>
            </w:r>
            <w:r w:rsidR="00391592">
              <w:fldChar w:fldCharType="begin"/>
            </w:r>
            <w:r w:rsidR="00391592">
              <w:instrText>PAGEREF _Toc2075136278 \h</w:instrText>
            </w:r>
            <w:r w:rsidR="00391592">
              <w:fldChar w:fldCharType="separate"/>
            </w:r>
            <w:r w:rsidRPr="41678E7A">
              <w:rPr>
                <w:rStyle w:val="Hyperlink"/>
              </w:rPr>
              <w:t>6</w:t>
            </w:r>
            <w:r w:rsidR="00391592">
              <w:fldChar w:fldCharType="end"/>
            </w:r>
          </w:hyperlink>
        </w:p>
        <w:p w14:paraId="1A6A476C" w14:textId="6B09D400" w:rsidR="00391592" w:rsidRDefault="41678E7A" w:rsidP="41678E7A">
          <w:pPr>
            <w:pStyle w:val="TOC2"/>
            <w:tabs>
              <w:tab w:val="clear" w:pos="9016"/>
              <w:tab w:val="left" w:pos="600"/>
              <w:tab w:val="right" w:leader="dot" w:pos="9015"/>
            </w:tabs>
            <w:rPr>
              <w:rStyle w:val="Hyperlink"/>
              <w:noProof/>
              <w:lang w:eastAsia="en-GB"/>
            </w:rPr>
          </w:pPr>
          <w:hyperlink w:anchor="_Toc1422784733">
            <w:r w:rsidRPr="41678E7A">
              <w:rPr>
                <w:rStyle w:val="Hyperlink"/>
              </w:rPr>
              <w:t>3.2</w:t>
            </w:r>
            <w:r w:rsidR="00391592">
              <w:tab/>
            </w:r>
            <w:r w:rsidRPr="41678E7A">
              <w:rPr>
                <w:rStyle w:val="Hyperlink"/>
              </w:rPr>
              <w:t>Declarations – Pass/Fail Criteria</w:t>
            </w:r>
            <w:r w:rsidR="00391592">
              <w:tab/>
            </w:r>
            <w:r w:rsidR="00391592">
              <w:fldChar w:fldCharType="begin"/>
            </w:r>
            <w:r w:rsidR="00391592">
              <w:instrText>PAGEREF _Toc1422784733 \h</w:instrText>
            </w:r>
            <w:r w:rsidR="00391592">
              <w:fldChar w:fldCharType="separate"/>
            </w:r>
            <w:r w:rsidRPr="41678E7A">
              <w:rPr>
                <w:rStyle w:val="Hyperlink"/>
              </w:rPr>
              <w:t>8</w:t>
            </w:r>
            <w:r w:rsidR="00391592">
              <w:fldChar w:fldCharType="end"/>
            </w:r>
          </w:hyperlink>
        </w:p>
        <w:p w14:paraId="7A42BFB1" w14:textId="0FC418A2" w:rsidR="00391592" w:rsidRDefault="41678E7A" w:rsidP="41678E7A">
          <w:pPr>
            <w:pStyle w:val="TOC2"/>
            <w:tabs>
              <w:tab w:val="clear" w:pos="9016"/>
              <w:tab w:val="left" w:pos="600"/>
              <w:tab w:val="right" w:leader="dot" w:pos="9015"/>
            </w:tabs>
            <w:rPr>
              <w:rStyle w:val="Hyperlink"/>
              <w:noProof/>
              <w:lang w:eastAsia="en-GB"/>
            </w:rPr>
          </w:pPr>
          <w:hyperlink w:anchor="_Toc1469221730">
            <w:r w:rsidRPr="41678E7A">
              <w:rPr>
                <w:rStyle w:val="Hyperlink"/>
              </w:rPr>
              <w:t>3.3</w:t>
            </w:r>
            <w:r w:rsidR="00391592">
              <w:tab/>
            </w:r>
            <w:r w:rsidRPr="41678E7A">
              <w:rPr>
                <w:rStyle w:val="Hyperlink"/>
              </w:rPr>
              <w:t>Financial Information – Pass/Fail Criteria</w:t>
            </w:r>
            <w:r w:rsidR="00391592">
              <w:tab/>
            </w:r>
            <w:r w:rsidR="00391592">
              <w:fldChar w:fldCharType="begin"/>
            </w:r>
            <w:r w:rsidR="00391592">
              <w:instrText>PAGEREF _Toc1469221730 \h</w:instrText>
            </w:r>
            <w:r w:rsidR="00391592">
              <w:fldChar w:fldCharType="separate"/>
            </w:r>
            <w:r w:rsidRPr="41678E7A">
              <w:rPr>
                <w:rStyle w:val="Hyperlink"/>
              </w:rPr>
              <w:t>19</w:t>
            </w:r>
            <w:r w:rsidR="00391592">
              <w:fldChar w:fldCharType="end"/>
            </w:r>
          </w:hyperlink>
        </w:p>
        <w:p w14:paraId="6DC0D1C0" w14:textId="613B0801" w:rsidR="00391592" w:rsidRDefault="41678E7A" w:rsidP="41678E7A">
          <w:pPr>
            <w:pStyle w:val="TOC2"/>
            <w:tabs>
              <w:tab w:val="clear" w:pos="9016"/>
              <w:tab w:val="left" w:pos="600"/>
              <w:tab w:val="right" w:leader="dot" w:pos="9015"/>
            </w:tabs>
            <w:rPr>
              <w:rStyle w:val="Hyperlink"/>
              <w:noProof/>
              <w:lang w:eastAsia="en-GB"/>
            </w:rPr>
          </w:pPr>
          <w:hyperlink w:anchor="_Toc490034494">
            <w:r w:rsidRPr="41678E7A">
              <w:rPr>
                <w:rStyle w:val="Hyperlink"/>
              </w:rPr>
              <w:t>3.4</w:t>
            </w:r>
            <w:r w:rsidR="00391592">
              <w:tab/>
            </w:r>
            <w:r w:rsidRPr="41678E7A">
              <w:rPr>
                <w:rStyle w:val="Hyperlink"/>
              </w:rPr>
              <w:t>Previous Experience - Pass/Fail Criteria</w:t>
            </w:r>
            <w:r w:rsidR="00391592">
              <w:tab/>
            </w:r>
            <w:r w:rsidR="00391592">
              <w:fldChar w:fldCharType="begin"/>
            </w:r>
            <w:r w:rsidR="00391592">
              <w:instrText>PAGEREF _Toc490034494 \h</w:instrText>
            </w:r>
            <w:r w:rsidR="00391592">
              <w:fldChar w:fldCharType="separate"/>
            </w:r>
            <w:r w:rsidRPr="41678E7A">
              <w:rPr>
                <w:rStyle w:val="Hyperlink"/>
              </w:rPr>
              <w:t>23</w:t>
            </w:r>
            <w:r w:rsidR="00391592">
              <w:fldChar w:fldCharType="end"/>
            </w:r>
          </w:hyperlink>
        </w:p>
        <w:p w14:paraId="193B94AF" w14:textId="4F00B553" w:rsidR="00391592" w:rsidRDefault="41678E7A" w:rsidP="41678E7A">
          <w:pPr>
            <w:pStyle w:val="TOC2"/>
            <w:tabs>
              <w:tab w:val="clear" w:pos="9016"/>
              <w:tab w:val="left" w:pos="600"/>
              <w:tab w:val="right" w:leader="dot" w:pos="9015"/>
            </w:tabs>
            <w:rPr>
              <w:rStyle w:val="Hyperlink"/>
              <w:noProof/>
              <w:lang w:eastAsia="en-GB"/>
            </w:rPr>
          </w:pPr>
          <w:hyperlink w:anchor="_Toc550037548">
            <w:r w:rsidRPr="41678E7A">
              <w:rPr>
                <w:rStyle w:val="Hyperlink"/>
              </w:rPr>
              <w:t>3.5</w:t>
            </w:r>
            <w:r w:rsidR="00391592">
              <w:tab/>
            </w:r>
            <w:r w:rsidRPr="41678E7A">
              <w:rPr>
                <w:rStyle w:val="Hyperlink"/>
              </w:rPr>
              <w:t>Personnel &amp; Skills– Pass/Fail Criteria</w:t>
            </w:r>
            <w:r w:rsidR="00391592">
              <w:tab/>
            </w:r>
            <w:r w:rsidR="00391592">
              <w:fldChar w:fldCharType="begin"/>
            </w:r>
            <w:r w:rsidR="00391592">
              <w:instrText>PAGEREF _Toc550037548 \h</w:instrText>
            </w:r>
            <w:r w:rsidR="00391592">
              <w:fldChar w:fldCharType="separate"/>
            </w:r>
            <w:r w:rsidRPr="41678E7A">
              <w:rPr>
                <w:rStyle w:val="Hyperlink"/>
              </w:rPr>
              <w:t>26</w:t>
            </w:r>
            <w:r w:rsidR="00391592">
              <w:fldChar w:fldCharType="end"/>
            </w:r>
          </w:hyperlink>
        </w:p>
        <w:p w14:paraId="1DC3C0A3" w14:textId="3F0E09E3" w:rsidR="00391592" w:rsidRDefault="41678E7A" w:rsidP="41678E7A">
          <w:pPr>
            <w:pStyle w:val="TOC2"/>
            <w:tabs>
              <w:tab w:val="clear" w:pos="9016"/>
              <w:tab w:val="left" w:pos="600"/>
              <w:tab w:val="right" w:leader="dot" w:pos="9015"/>
            </w:tabs>
            <w:rPr>
              <w:rStyle w:val="Hyperlink"/>
              <w:noProof/>
              <w:lang w:eastAsia="en-GB"/>
            </w:rPr>
          </w:pPr>
          <w:hyperlink w:anchor="_Toc1548713409">
            <w:r w:rsidRPr="41678E7A">
              <w:rPr>
                <w:rStyle w:val="Hyperlink"/>
              </w:rPr>
              <w:t>3.6</w:t>
            </w:r>
            <w:r w:rsidR="00391592">
              <w:tab/>
            </w:r>
            <w:r w:rsidRPr="41678E7A">
              <w:rPr>
                <w:rStyle w:val="Hyperlink"/>
              </w:rPr>
              <w:t>Technical Equipment &amp; Resources</w:t>
            </w:r>
            <w:r w:rsidR="00391592">
              <w:tab/>
            </w:r>
            <w:r w:rsidR="00391592">
              <w:fldChar w:fldCharType="begin"/>
            </w:r>
            <w:r w:rsidR="00391592">
              <w:instrText>PAGEREF _Toc1548713409 \h</w:instrText>
            </w:r>
            <w:r w:rsidR="00391592">
              <w:fldChar w:fldCharType="separate"/>
            </w:r>
            <w:r w:rsidRPr="41678E7A">
              <w:rPr>
                <w:rStyle w:val="Hyperlink"/>
              </w:rPr>
              <w:t>27</w:t>
            </w:r>
            <w:r w:rsidR="00391592">
              <w:fldChar w:fldCharType="end"/>
            </w:r>
          </w:hyperlink>
        </w:p>
        <w:p w14:paraId="79C1F67E" w14:textId="0F253553" w:rsidR="00391592" w:rsidRDefault="41678E7A" w:rsidP="41678E7A">
          <w:pPr>
            <w:pStyle w:val="TOC2"/>
            <w:tabs>
              <w:tab w:val="clear" w:pos="9016"/>
              <w:tab w:val="left" w:pos="600"/>
              <w:tab w:val="right" w:leader="dot" w:pos="9015"/>
            </w:tabs>
            <w:rPr>
              <w:rStyle w:val="Hyperlink"/>
              <w:noProof/>
              <w:lang w:eastAsia="en-GB"/>
            </w:rPr>
          </w:pPr>
          <w:hyperlink w:anchor="_Toc781720294">
            <w:r w:rsidRPr="41678E7A">
              <w:rPr>
                <w:rStyle w:val="Hyperlink"/>
              </w:rPr>
              <w:t>3.7</w:t>
            </w:r>
            <w:r w:rsidR="00391592">
              <w:tab/>
            </w:r>
            <w:r w:rsidRPr="41678E7A">
              <w:rPr>
                <w:rStyle w:val="Hyperlink"/>
              </w:rPr>
              <w:t>Quality Assurance Management System</w:t>
            </w:r>
            <w:r w:rsidR="00391592">
              <w:tab/>
            </w:r>
            <w:r w:rsidR="00391592">
              <w:fldChar w:fldCharType="begin"/>
            </w:r>
            <w:r w:rsidR="00391592">
              <w:instrText>PAGEREF _Toc781720294 \h</w:instrText>
            </w:r>
            <w:r w:rsidR="00391592">
              <w:fldChar w:fldCharType="separate"/>
            </w:r>
            <w:r w:rsidRPr="41678E7A">
              <w:rPr>
                <w:rStyle w:val="Hyperlink"/>
              </w:rPr>
              <w:t>28</w:t>
            </w:r>
            <w:r w:rsidR="00391592">
              <w:fldChar w:fldCharType="end"/>
            </w:r>
          </w:hyperlink>
        </w:p>
        <w:p w14:paraId="211A3257" w14:textId="448091F8" w:rsidR="00391592" w:rsidRDefault="41678E7A" w:rsidP="41678E7A">
          <w:pPr>
            <w:pStyle w:val="TOC2"/>
            <w:tabs>
              <w:tab w:val="clear" w:pos="9016"/>
              <w:tab w:val="left" w:pos="600"/>
              <w:tab w:val="right" w:leader="dot" w:pos="9015"/>
            </w:tabs>
            <w:rPr>
              <w:rStyle w:val="Hyperlink"/>
              <w:noProof/>
              <w:lang w:eastAsia="en-GB"/>
            </w:rPr>
          </w:pPr>
          <w:hyperlink w:anchor="_Toc1886644921">
            <w:r w:rsidRPr="41678E7A">
              <w:rPr>
                <w:rStyle w:val="Hyperlink"/>
              </w:rPr>
              <w:t>3.8</w:t>
            </w:r>
            <w:r w:rsidR="00391592">
              <w:tab/>
            </w:r>
            <w:r w:rsidRPr="41678E7A">
              <w:rPr>
                <w:rStyle w:val="Hyperlink"/>
              </w:rPr>
              <w:t>Health &amp; Safety Management Systems</w:t>
            </w:r>
            <w:r w:rsidR="00391592">
              <w:tab/>
            </w:r>
            <w:r w:rsidR="00391592">
              <w:fldChar w:fldCharType="begin"/>
            </w:r>
            <w:r w:rsidR="00391592">
              <w:instrText>PAGEREF _Toc1886644921 \h</w:instrText>
            </w:r>
            <w:r w:rsidR="00391592">
              <w:fldChar w:fldCharType="separate"/>
            </w:r>
            <w:r w:rsidRPr="41678E7A">
              <w:rPr>
                <w:rStyle w:val="Hyperlink"/>
              </w:rPr>
              <w:t>30</w:t>
            </w:r>
            <w:r w:rsidR="00391592">
              <w:fldChar w:fldCharType="end"/>
            </w:r>
          </w:hyperlink>
        </w:p>
        <w:p w14:paraId="050A031C" w14:textId="7103DEAE" w:rsidR="00391592" w:rsidRDefault="41678E7A" w:rsidP="41678E7A">
          <w:pPr>
            <w:pStyle w:val="TOC2"/>
            <w:tabs>
              <w:tab w:val="clear" w:pos="9016"/>
              <w:tab w:val="left" w:pos="600"/>
              <w:tab w:val="right" w:leader="dot" w:pos="9015"/>
            </w:tabs>
            <w:rPr>
              <w:rStyle w:val="Hyperlink"/>
              <w:noProof/>
              <w:lang w:eastAsia="en-GB"/>
            </w:rPr>
          </w:pPr>
          <w:hyperlink w:anchor="_Toc1010481128">
            <w:r w:rsidRPr="41678E7A">
              <w:rPr>
                <w:rStyle w:val="Hyperlink"/>
              </w:rPr>
              <w:t>3.9</w:t>
            </w:r>
            <w:r w:rsidR="00391592">
              <w:tab/>
            </w:r>
            <w:r w:rsidRPr="41678E7A">
              <w:rPr>
                <w:rStyle w:val="Hyperlink"/>
              </w:rPr>
              <w:t>Environmental Management System</w:t>
            </w:r>
            <w:r w:rsidR="00391592">
              <w:tab/>
            </w:r>
            <w:r w:rsidR="00391592">
              <w:fldChar w:fldCharType="begin"/>
            </w:r>
            <w:r w:rsidR="00391592">
              <w:instrText>PAGEREF _Toc1010481128 \h</w:instrText>
            </w:r>
            <w:r w:rsidR="00391592">
              <w:fldChar w:fldCharType="separate"/>
            </w:r>
            <w:r w:rsidRPr="41678E7A">
              <w:rPr>
                <w:rStyle w:val="Hyperlink"/>
              </w:rPr>
              <w:t>31</w:t>
            </w:r>
            <w:r w:rsidR="00391592">
              <w:fldChar w:fldCharType="end"/>
            </w:r>
          </w:hyperlink>
        </w:p>
        <w:p w14:paraId="6C25F1EE" w14:textId="7D2F0EE2" w:rsidR="00391592" w:rsidRDefault="41678E7A" w:rsidP="41678E7A">
          <w:pPr>
            <w:pStyle w:val="TOC2"/>
            <w:tabs>
              <w:tab w:val="clear" w:pos="9016"/>
              <w:tab w:val="left" w:pos="600"/>
              <w:tab w:val="right" w:leader="dot" w:pos="9015"/>
            </w:tabs>
            <w:rPr>
              <w:rStyle w:val="Hyperlink"/>
              <w:noProof/>
              <w:lang w:eastAsia="en-GB"/>
            </w:rPr>
          </w:pPr>
          <w:hyperlink w:anchor="_Toc1906787057">
            <w:r w:rsidRPr="41678E7A">
              <w:rPr>
                <w:rStyle w:val="Hyperlink"/>
              </w:rPr>
              <w:t>3.10</w:t>
            </w:r>
            <w:r w:rsidR="00391592">
              <w:tab/>
            </w:r>
            <w:r w:rsidRPr="41678E7A">
              <w:rPr>
                <w:rStyle w:val="Hyperlink"/>
              </w:rPr>
              <w:t>Professional Membership</w:t>
            </w:r>
            <w:r w:rsidR="00391592">
              <w:tab/>
            </w:r>
            <w:r w:rsidR="00391592">
              <w:fldChar w:fldCharType="begin"/>
            </w:r>
            <w:r w:rsidR="00391592">
              <w:instrText>PAGEREF _Toc1906787057 \h</w:instrText>
            </w:r>
            <w:r w:rsidR="00391592">
              <w:fldChar w:fldCharType="separate"/>
            </w:r>
            <w:r w:rsidRPr="41678E7A">
              <w:rPr>
                <w:rStyle w:val="Hyperlink"/>
              </w:rPr>
              <w:t>32</w:t>
            </w:r>
            <w:r w:rsidR="00391592">
              <w:fldChar w:fldCharType="end"/>
            </w:r>
          </w:hyperlink>
        </w:p>
        <w:p w14:paraId="06BF3079" w14:textId="00BEBAB6" w:rsidR="00391592" w:rsidRDefault="41678E7A" w:rsidP="41678E7A">
          <w:pPr>
            <w:pStyle w:val="TOC2"/>
            <w:tabs>
              <w:tab w:val="clear" w:pos="9016"/>
              <w:tab w:val="left" w:pos="600"/>
              <w:tab w:val="right" w:leader="dot" w:pos="9015"/>
            </w:tabs>
            <w:rPr>
              <w:rStyle w:val="Hyperlink"/>
              <w:noProof/>
              <w:lang w:eastAsia="en-GB"/>
            </w:rPr>
          </w:pPr>
          <w:hyperlink w:anchor="_Toc1182768416">
            <w:r w:rsidRPr="41678E7A">
              <w:rPr>
                <w:rStyle w:val="Hyperlink"/>
              </w:rPr>
              <w:t>3.11</w:t>
            </w:r>
            <w:r w:rsidR="00391592">
              <w:tab/>
            </w:r>
            <w:r w:rsidRPr="41678E7A">
              <w:rPr>
                <w:rStyle w:val="Hyperlink"/>
              </w:rPr>
              <w:t>Supply Chain</w:t>
            </w:r>
            <w:r w:rsidR="00391592">
              <w:tab/>
            </w:r>
            <w:r w:rsidR="00391592">
              <w:fldChar w:fldCharType="begin"/>
            </w:r>
            <w:r w:rsidR="00391592">
              <w:instrText>PAGEREF _Toc1182768416 \h</w:instrText>
            </w:r>
            <w:r w:rsidR="00391592">
              <w:fldChar w:fldCharType="separate"/>
            </w:r>
            <w:r w:rsidRPr="41678E7A">
              <w:rPr>
                <w:rStyle w:val="Hyperlink"/>
              </w:rPr>
              <w:t>33</w:t>
            </w:r>
            <w:r w:rsidR="00391592">
              <w:fldChar w:fldCharType="end"/>
            </w:r>
          </w:hyperlink>
        </w:p>
        <w:p w14:paraId="6FB352EB" w14:textId="51F883F2" w:rsidR="00391592" w:rsidRDefault="41678E7A" w:rsidP="41678E7A">
          <w:pPr>
            <w:pStyle w:val="TOC1"/>
            <w:tabs>
              <w:tab w:val="clear" w:pos="9016"/>
              <w:tab w:val="left" w:pos="390"/>
              <w:tab w:val="right" w:leader="dot" w:pos="9015"/>
            </w:tabs>
            <w:rPr>
              <w:rStyle w:val="Hyperlink"/>
              <w:noProof/>
              <w:lang w:eastAsia="en-GB"/>
            </w:rPr>
          </w:pPr>
          <w:hyperlink w:anchor="_Toc757265230">
            <w:r w:rsidRPr="41678E7A">
              <w:rPr>
                <w:rStyle w:val="Hyperlink"/>
              </w:rPr>
              <w:t>4</w:t>
            </w:r>
            <w:r w:rsidR="00391592">
              <w:tab/>
            </w:r>
            <w:r w:rsidRPr="41678E7A">
              <w:rPr>
                <w:rStyle w:val="Hyperlink"/>
              </w:rPr>
              <w:t>Response to the Award Criteria</w:t>
            </w:r>
            <w:r w:rsidR="00391592">
              <w:tab/>
            </w:r>
            <w:r w:rsidR="00391592">
              <w:fldChar w:fldCharType="begin"/>
            </w:r>
            <w:r w:rsidR="00391592">
              <w:instrText>PAGEREF _Toc757265230 \h</w:instrText>
            </w:r>
            <w:r w:rsidR="00391592">
              <w:fldChar w:fldCharType="separate"/>
            </w:r>
            <w:r w:rsidRPr="41678E7A">
              <w:rPr>
                <w:rStyle w:val="Hyperlink"/>
              </w:rPr>
              <w:t>34</w:t>
            </w:r>
            <w:r w:rsidR="00391592">
              <w:fldChar w:fldCharType="end"/>
            </w:r>
          </w:hyperlink>
        </w:p>
        <w:p w14:paraId="4D80EDB8" w14:textId="24CB8CF4" w:rsidR="00391592" w:rsidRDefault="41678E7A" w:rsidP="41678E7A">
          <w:pPr>
            <w:pStyle w:val="TOC2"/>
            <w:tabs>
              <w:tab w:val="clear" w:pos="9016"/>
              <w:tab w:val="left" w:pos="600"/>
              <w:tab w:val="right" w:leader="dot" w:pos="9015"/>
            </w:tabs>
            <w:rPr>
              <w:rStyle w:val="Hyperlink"/>
              <w:noProof/>
              <w:lang w:eastAsia="en-GB"/>
            </w:rPr>
          </w:pPr>
          <w:hyperlink w:anchor="_Toc1670845072">
            <w:r w:rsidRPr="41678E7A">
              <w:rPr>
                <w:rStyle w:val="Hyperlink"/>
              </w:rPr>
              <w:t>4.1</w:t>
            </w:r>
            <w:r w:rsidR="00391592">
              <w:tab/>
            </w:r>
            <w:r w:rsidRPr="41678E7A">
              <w:rPr>
                <w:rStyle w:val="Hyperlink"/>
              </w:rPr>
              <w:t>Form of Tender – Cost for Evaluation Purposes (Criterion A)</w:t>
            </w:r>
            <w:r w:rsidR="00391592">
              <w:tab/>
            </w:r>
            <w:r w:rsidR="00391592">
              <w:fldChar w:fldCharType="begin"/>
            </w:r>
            <w:r w:rsidR="00391592">
              <w:instrText>PAGEREF _Toc1670845072 \h</w:instrText>
            </w:r>
            <w:r w:rsidR="00391592">
              <w:fldChar w:fldCharType="separate"/>
            </w:r>
            <w:r w:rsidRPr="41678E7A">
              <w:rPr>
                <w:rStyle w:val="Hyperlink"/>
              </w:rPr>
              <w:t>34</w:t>
            </w:r>
            <w:r w:rsidR="00391592">
              <w:fldChar w:fldCharType="end"/>
            </w:r>
          </w:hyperlink>
        </w:p>
        <w:p w14:paraId="662C787E" w14:textId="4FC78D97" w:rsidR="00391592" w:rsidRDefault="41678E7A" w:rsidP="41678E7A">
          <w:pPr>
            <w:pStyle w:val="TOC2"/>
            <w:tabs>
              <w:tab w:val="clear" w:pos="9016"/>
              <w:tab w:val="left" w:pos="600"/>
              <w:tab w:val="right" w:leader="dot" w:pos="9015"/>
            </w:tabs>
            <w:rPr>
              <w:rStyle w:val="Hyperlink"/>
              <w:noProof/>
              <w:lang w:eastAsia="en-GB"/>
            </w:rPr>
          </w:pPr>
          <w:hyperlink w:anchor="_Toc1177457243">
            <w:r w:rsidRPr="41678E7A">
              <w:rPr>
                <w:rStyle w:val="Hyperlink"/>
              </w:rPr>
              <w:t>4.2</w:t>
            </w:r>
            <w:r w:rsidR="00391592">
              <w:tab/>
            </w:r>
            <w:r w:rsidRPr="41678E7A">
              <w:rPr>
                <w:rStyle w:val="Hyperlink"/>
              </w:rPr>
              <w:t>Response to All Qualitative Criteria</w:t>
            </w:r>
            <w:r w:rsidR="00391592">
              <w:tab/>
            </w:r>
            <w:r w:rsidR="00391592">
              <w:fldChar w:fldCharType="begin"/>
            </w:r>
            <w:r w:rsidR="00391592">
              <w:instrText>PAGEREF _Toc1177457243 \h</w:instrText>
            </w:r>
            <w:r w:rsidR="00391592">
              <w:fldChar w:fldCharType="separate"/>
            </w:r>
            <w:r w:rsidRPr="41678E7A">
              <w:rPr>
                <w:rStyle w:val="Hyperlink"/>
              </w:rPr>
              <w:t>37</w:t>
            </w:r>
            <w:r w:rsidR="00391592">
              <w:fldChar w:fldCharType="end"/>
            </w:r>
          </w:hyperlink>
        </w:p>
        <w:p w14:paraId="53177302" w14:textId="4277BC82" w:rsidR="00391592" w:rsidRDefault="41678E7A" w:rsidP="41678E7A">
          <w:pPr>
            <w:pStyle w:val="TOC1"/>
            <w:tabs>
              <w:tab w:val="clear" w:pos="9016"/>
              <w:tab w:val="left" w:pos="390"/>
              <w:tab w:val="right" w:leader="dot" w:pos="9015"/>
            </w:tabs>
            <w:rPr>
              <w:rStyle w:val="Hyperlink"/>
              <w:noProof/>
              <w:lang w:eastAsia="en-GB"/>
            </w:rPr>
          </w:pPr>
          <w:hyperlink w:anchor="_Toc1105673586">
            <w:r w:rsidRPr="41678E7A">
              <w:rPr>
                <w:rStyle w:val="Hyperlink"/>
              </w:rPr>
              <w:t>5</w:t>
            </w:r>
            <w:r w:rsidR="00391592">
              <w:tab/>
            </w:r>
            <w:r w:rsidRPr="41678E7A">
              <w:rPr>
                <w:rStyle w:val="Hyperlink"/>
              </w:rPr>
              <w:t>Annex 1 – Data Processing Annex</w:t>
            </w:r>
            <w:r w:rsidR="00391592">
              <w:tab/>
            </w:r>
            <w:r w:rsidR="00391592">
              <w:fldChar w:fldCharType="begin"/>
            </w:r>
            <w:r w:rsidR="00391592">
              <w:instrText>PAGEREF _Toc1105673586 \h</w:instrText>
            </w:r>
            <w:r w:rsidR="00391592">
              <w:fldChar w:fldCharType="separate"/>
            </w:r>
            <w:r w:rsidRPr="41678E7A">
              <w:rPr>
                <w:rStyle w:val="Hyperlink"/>
              </w:rPr>
              <w:t>42</w:t>
            </w:r>
            <w:r w:rsidR="00391592">
              <w:fldChar w:fldCharType="end"/>
            </w:r>
          </w:hyperlink>
        </w:p>
        <w:p w14:paraId="21147B99" w14:textId="78249B59" w:rsidR="41678E7A" w:rsidRDefault="41678E7A" w:rsidP="41678E7A">
          <w:pPr>
            <w:pStyle w:val="TOC1"/>
            <w:tabs>
              <w:tab w:val="clear" w:pos="9016"/>
              <w:tab w:val="left" w:pos="390"/>
              <w:tab w:val="right" w:leader="dot" w:pos="9015"/>
            </w:tabs>
            <w:rPr>
              <w:rStyle w:val="Hyperlink"/>
            </w:rPr>
          </w:pPr>
          <w:hyperlink w:anchor="_Toc1634318214">
            <w:r w:rsidRPr="41678E7A">
              <w:rPr>
                <w:rStyle w:val="Hyperlink"/>
              </w:rPr>
              <w:t>6</w:t>
            </w:r>
            <w:r>
              <w:tab/>
            </w:r>
            <w:r w:rsidRPr="41678E7A">
              <w:rPr>
                <w:rStyle w:val="Hyperlink"/>
              </w:rPr>
              <w:t>Confirmation Check</w:t>
            </w:r>
            <w:r>
              <w:tab/>
            </w:r>
            <w:r>
              <w:fldChar w:fldCharType="begin"/>
            </w:r>
            <w:r>
              <w:instrText>PAGEREF _Toc1634318214 \h</w:instrText>
            </w:r>
            <w:r>
              <w:fldChar w:fldCharType="separate"/>
            </w:r>
            <w:r w:rsidRPr="41678E7A">
              <w:rPr>
                <w:rStyle w:val="Hyperlink"/>
              </w:rPr>
              <w:t>45</w:t>
            </w:r>
            <w:r>
              <w:fldChar w:fldCharType="end"/>
            </w:r>
          </w:hyperlink>
          <w:r>
            <w:fldChar w:fldCharType="end"/>
          </w:r>
        </w:p>
      </w:sdtContent>
    </w:sdt>
    <w:p w14:paraId="09E1A49E" w14:textId="01F60957" w:rsidR="009A59FB" w:rsidRPr="003F3A2A" w:rsidRDefault="009A59FB">
      <w:pPr>
        <w:rPr>
          <w:rFonts w:cs="Arial"/>
        </w:rPr>
      </w:pPr>
    </w:p>
    <w:p w14:paraId="6B699BBA" w14:textId="77777777" w:rsidR="00931947" w:rsidRPr="003F3A2A" w:rsidRDefault="00931947" w:rsidP="009A59FB">
      <w:pPr>
        <w:rPr>
          <w:rFonts w:cs="Arial"/>
        </w:rPr>
        <w:sectPr w:rsidR="00931947" w:rsidRPr="003F3A2A" w:rsidSect="00DC457E">
          <w:footerReference w:type="default" r:id="rId10"/>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2" w:name="_Toc2127155583"/>
      <w:r>
        <w:lastRenderedPageBreak/>
        <w:t>Instruction for Completion</w:t>
      </w:r>
      <w:bookmarkEnd w:id="2"/>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21E0E201" w14:textId="17F2B711" w:rsidR="005B1CD6" w:rsidRPr="00060E52" w:rsidRDefault="00087CBE" w:rsidP="005B1CD6">
      <w:pPr>
        <w:rPr>
          <w:szCs w:val="20"/>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r w:rsidR="005B1CD6" w:rsidRPr="7D8AF59F">
        <w:rPr>
          <w:szCs w:val="20"/>
        </w:rPr>
        <w:t xml:space="preserve">All terms used within this </w:t>
      </w:r>
      <w:r w:rsidR="005B1CD6">
        <w:rPr>
          <w:szCs w:val="20"/>
        </w:rPr>
        <w:t>TRD</w:t>
      </w:r>
      <w:r w:rsidR="005B1CD6" w:rsidRPr="7D8AF59F">
        <w:rPr>
          <w:szCs w:val="20"/>
        </w:rPr>
        <w:t xml:space="preserve"> will have the same meaning given to them in the I</w:t>
      </w:r>
      <w:r w:rsidR="005B1CD6">
        <w:rPr>
          <w:szCs w:val="20"/>
        </w:rPr>
        <w:t>TT</w:t>
      </w:r>
      <w:r w:rsidR="005B1CD6" w:rsidRPr="7D8AF59F">
        <w:rPr>
          <w:szCs w:val="20"/>
        </w:rPr>
        <w:t>.</w:t>
      </w:r>
    </w:p>
    <w:p w14:paraId="555A17B4" w14:textId="2C8095C1" w:rsidR="00087CBE" w:rsidRPr="003F3A2A" w:rsidRDefault="00087CBE" w:rsidP="00CC6FBA">
      <w:pPr>
        <w:rPr>
          <w:rFonts w:cs="Arial"/>
        </w:rPr>
      </w:pPr>
      <w:r w:rsidRPr="003F3A2A">
        <w:rPr>
          <w:rFonts w:cs="Arial"/>
        </w:rPr>
        <w:t xml:space="preserve">If you consider that the </w:t>
      </w:r>
      <w:r w:rsidR="005B1CD6">
        <w:rPr>
          <w:rFonts w:cs="Arial"/>
        </w:rPr>
        <w:t xml:space="preserve">TRD </w:t>
      </w:r>
      <w:r w:rsidRPr="003F3A2A">
        <w:rPr>
          <w:rFonts w:cs="Arial"/>
        </w:rPr>
        <w:t xml:space="preserve">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1"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39C5C309" w14:textId="4942695B" w:rsidR="005B1CD6" w:rsidRPr="00060E52" w:rsidRDefault="005B1CD6" w:rsidP="005B1CD6">
      <w:pPr>
        <w:rPr>
          <w:szCs w:val="20"/>
        </w:rPr>
      </w:pPr>
      <w:r w:rsidRPr="7D8AF59F">
        <w:rPr>
          <w:szCs w:val="20"/>
        </w:rPr>
        <w:t xml:space="preserve">Tenderers must follow the instructions contained in these documents in relation to attachments, format for submission, etc. Page limits must be adhered to strictly, any information beyond the page limits set for each Award Criterion will not be evaluated by </w:t>
      </w:r>
      <w:r>
        <w:rPr>
          <w:szCs w:val="20"/>
        </w:rPr>
        <w:t>Enterprise Ireland.</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3" w:name="_Toc531024683"/>
      <w:r>
        <w:lastRenderedPageBreak/>
        <w:t>Response to Qualitative Award Criteria</w:t>
      </w:r>
      <w:bookmarkEnd w:id="3"/>
    </w:p>
    <w:p w14:paraId="3D7E77C5" w14:textId="43372C82" w:rsidR="00C8706C" w:rsidRPr="001B647B" w:rsidRDefault="00C8706C" w:rsidP="00C8706C">
      <w:r>
        <w:t xml:space="preserve">This Section sets out what Tenderers are required to submit to Enterprise Ireland in their Tenders in response to the service requirements set out in the ITT, Section </w:t>
      </w:r>
      <w:r w:rsidR="5F74D2B7">
        <w:t>4.2</w:t>
      </w:r>
      <w: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4" w:name="_Toc815280584"/>
      <w:r>
        <w:lastRenderedPageBreak/>
        <w:t>Response to the Selection Criteria</w:t>
      </w:r>
      <w:bookmarkEnd w:id="4"/>
    </w:p>
    <w:p w14:paraId="103CD4F7" w14:textId="620C1E26" w:rsidR="00BE0361" w:rsidRDefault="00BE0361" w:rsidP="00DB49C7">
      <w:pPr>
        <w:pStyle w:val="Heading2"/>
      </w:pPr>
      <w:bookmarkStart w:id="5" w:name="_Toc2075136278"/>
      <w:r>
        <w:t>General Contact Information</w:t>
      </w:r>
      <w:bookmarkEnd w:id="5"/>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466FAD">
        <w:trPr>
          <w:trHeight w:val="365"/>
        </w:trPr>
        <w:tc>
          <w:tcPr>
            <w:tcW w:w="9351" w:type="dxa"/>
            <w:shd w:val="clear" w:color="auto" w:fill="00804B"/>
            <w:vAlign w:val="center"/>
          </w:tcPr>
          <w:p w14:paraId="2F9D8945" w14:textId="77777777" w:rsidR="00C8706C" w:rsidRPr="00401B9C" w:rsidRDefault="00C8706C" w:rsidP="00466FAD">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466FAD">
        <w:trPr>
          <w:trHeight w:val="1233"/>
        </w:trPr>
        <w:tc>
          <w:tcPr>
            <w:tcW w:w="9351" w:type="dxa"/>
            <w:vAlign w:val="center"/>
          </w:tcPr>
          <w:p w14:paraId="48025FF3" w14:textId="77777777" w:rsidR="00C8706C" w:rsidRPr="00FF4717" w:rsidRDefault="00C8706C" w:rsidP="00466FAD">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6"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6"/>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7" w:name="_Toc1422784733"/>
      <w:r>
        <w:lastRenderedPageBreak/>
        <w:t>Declaration</w:t>
      </w:r>
      <w:r w:rsidR="001D7AE5">
        <w:t xml:space="preserve">s </w:t>
      </w:r>
      <w:r>
        <w:t>–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4C1250">
      <w:pPr>
        <w:pStyle w:val="ListParagraph"/>
        <w:widowControl w:val="0"/>
        <w:numPr>
          <w:ilvl w:val="0"/>
          <w:numId w:val="26"/>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466FAD">
        <w:trPr>
          <w:trHeight w:val="380"/>
        </w:trPr>
        <w:tc>
          <w:tcPr>
            <w:tcW w:w="851" w:type="dxa"/>
            <w:shd w:val="clear" w:color="auto" w:fill="00804B"/>
            <w:vAlign w:val="center"/>
          </w:tcPr>
          <w:p w14:paraId="01806DFD" w14:textId="77777777" w:rsidR="004C1250" w:rsidRPr="005412BD" w:rsidRDefault="004C1250" w:rsidP="00466FAD">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466FAD">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466FAD">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466FAD">
        <w:trPr>
          <w:trHeight w:val="4360"/>
        </w:trPr>
        <w:tc>
          <w:tcPr>
            <w:tcW w:w="851" w:type="dxa"/>
            <w:shd w:val="clear" w:color="auto" w:fill="00804B"/>
            <w:vAlign w:val="center"/>
          </w:tcPr>
          <w:p w14:paraId="5AF5E877" w14:textId="77777777" w:rsidR="004C1250" w:rsidRPr="00406C58" w:rsidRDefault="004C1250" w:rsidP="00466FAD">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466FAD">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4C1250">
            <w:pPr>
              <w:pStyle w:val="TableParagraph"/>
              <w:numPr>
                <w:ilvl w:val="0"/>
                <w:numId w:val="25"/>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4C1250">
            <w:pPr>
              <w:pStyle w:val="TableParagraph"/>
              <w:numPr>
                <w:ilvl w:val="0"/>
                <w:numId w:val="25"/>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4C1250">
            <w:pPr>
              <w:pStyle w:val="TableParagraph"/>
              <w:numPr>
                <w:ilvl w:val="0"/>
                <w:numId w:val="25"/>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4C1250">
            <w:pPr>
              <w:pStyle w:val="TableParagraph"/>
              <w:numPr>
                <w:ilvl w:val="0"/>
                <w:numId w:val="25"/>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rsidP="00466FAD">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466FAD">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466FAD">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rsidTr="00466FAD">
        <w:trPr>
          <w:trHeight w:val="1300"/>
        </w:trPr>
        <w:tc>
          <w:tcPr>
            <w:tcW w:w="851" w:type="dxa"/>
            <w:shd w:val="clear" w:color="auto" w:fill="00804B"/>
            <w:vAlign w:val="center"/>
          </w:tcPr>
          <w:p w14:paraId="4F962F14" w14:textId="77777777" w:rsidR="004C1250" w:rsidRPr="00406C58" w:rsidRDefault="004C1250" w:rsidP="00466FAD">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4C1250">
            <w:pPr>
              <w:pStyle w:val="TableParagraph"/>
              <w:numPr>
                <w:ilvl w:val="0"/>
                <w:numId w:val="24"/>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77777777" w:rsidR="004C1250" w:rsidRPr="005E075F" w:rsidRDefault="004C1250" w:rsidP="004C1250">
            <w:pPr>
              <w:pStyle w:val="TableParagraph"/>
              <w:numPr>
                <w:ilvl w:val="0"/>
                <w:numId w:val="24"/>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rsidP="00466FAD">
            <w:pPr>
              <w:pStyle w:val="TableParagraph"/>
              <w:rPr>
                <w:rFonts w:ascii="Arial" w:hAnsi="Arial" w:cs="Arial"/>
                <w:szCs w:val="20"/>
              </w:rPr>
            </w:pPr>
          </w:p>
        </w:tc>
      </w:tr>
      <w:tr w:rsidR="004C1250" w:rsidRPr="00B9315B" w14:paraId="67BDEA78" w14:textId="77777777" w:rsidTr="00466FAD">
        <w:trPr>
          <w:trHeight w:val="380"/>
        </w:trPr>
        <w:tc>
          <w:tcPr>
            <w:tcW w:w="851" w:type="dxa"/>
            <w:shd w:val="clear" w:color="auto" w:fill="00804B"/>
            <w:vAlign w:val="center"/>
          </w:tcPr>
          <w:p w14:paraId="4E4F3B43" w14:textId="77777777" w:rsidR="004C1250" w:rsidRPr="00406C58" w:rsidRDefault="004C1250" w:rsidP="00466FAD">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466FAD">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466FAD">
            <w:pPr>
              <w:pStyle w:val="TableParagraph"/>
              <w:rPr>
                <w:rFonts w:ascii="Arial" w:hAnsi="Arial" w:cs="Arial"/>
                <w:szCs w:val="20"/>
              </w:rPr>
            </w:pPr>
          </w:p>
        </w:tc>
      </w:tr>
      <w:tr w:rsidR="004C1250" w:rsidRPr="00B9315B" w14:paraId="3D626D60" w14:textId="77777777" w:rsidTr="00466FAD">
        <w:trPr>
          <w:trHeight w:val="1180"/>
        </w:trPr>
        <w:tc>
          <w:tcPr>
            <w:tcW w:w="851" w:type="dxa"/>
            <w:shd w:val="clear" w:color="auto" w:fill="00804B"/>
            <w:vAlign w:val="center"/>
          </w:tcPr>
          <w:p w14:paraId="7BD8D93A" w14:textId="77777777" w:rsidR="004C1250" w:rsidRPr="00406C58" w:rsidRDefault="004C1250" w:rsidP="00466FAD">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4C1250">
            <w:pPr>
              <w:pStyle w:val="TableParagraph"/>
              <w:numPr>
                <w:ilvl w:val="0"/>
                <w:numId w:val="28"/>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466FAD">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466FAD">
        <w:trPr>
          <w:trHeight w:val="480"/>
        </w:trPr>
        <w:tc>
          <w:tcPr>
            <w:tcW w:w="851" w:type="dxa"/>
            <w:shd w:val="clear" w:color="auto" w:fill="00804B"/>
            <w:vAlign w:val="center"/>
          </w:tcPr>
          <w:p w14:paraId="040ADDF6" w14:textId="77777777" w:rsidR="004C1250" w:rsidRPr="00406C58" w:rsidRDefault="004C1250" w:rsidP="00466FAD">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4C1250">
            <w:pPr>
              <w:pStyle w:val="TableParagraph"/>
              <w:numPr>
                <w:ilvl w:val="0"/>
                <w:numId w:val="28"/>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466FAD">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466FAD">
            <w:pPr>
              <w:pStyle w:val="TableParagraph"/>
              <w:spacing w:line="263" w:lineRule="exact"/>
              <w:ind w:left="102"/>
              <w:rPr>
                <w:rFonts w:ascii="Arial" w:hAnsi="Arial" w:cs="Arial"/>
                <w:szCs w:val="20"/>
              </w:rPr>
            </w:pPr>
          </w:p>
        </w:tc>
      </w:tr>
      <w:tr w:rsidR="004C1250" w:rsidRPr="00B9315B" w14:paraId="46A8B937" w14:textId="77777777" w:rsidTr="00466FAD">
        <w:trPr>
          <w:trHeight w:val="2640"/>
        </w:trPr>
        <w:tc>
          <w:tcPr>
            <w:tcW w:w="851" w:type="dxa"/>
            <w:shd w:val="clear" w:color="auto" w:fill="00804B"/>
            <w:vAlign w:val="center"/>
          </w:tcPr>
          <w:p w14:paraId="65AEB2DF" w14:textId="77777777" w:rsidR="004C1250" w:rsidRPr="00406C58" w:rsidRDefault="004C1250" w:rsidP="00466FAD">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4C1250">
            <w:pPr>
              <w:pStyle w:val="TableParagraph"/>
              <w:numPr>
                <w:ilvl w:val="0"/>
                <w:numId w:val="28"/>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466FAD">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466FAD">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rsidTr="00466FAD">
        <w:trPr>
          <w:trHeight w:val="1180"/>
        </w:trPr>
        <w:tc>
          <w:tcPr>
            <w:tcW w:w="851" w:type="dxa"/>
            <w:shd w:val="clear" w:color="auto" w:fill="00804B"/>
            <w:vAlign w:val="center"/>
          </w:tcPr>
          <w:p w14:paraId="51D646C0" w14:textId="77777777" w:rsidR="004C1250" w:rsidRPr="00406C58" w:rsidRDefault="004C1250" w:rsidP="00466FAD">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466FAD">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466FAD">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466FAD">
        <w:trPr>
          <w:trHeight w:val="640"/>
        </w:trPr>
        <w:tc>
          <w:tcPr>
            <w:tcW w:w="851" w:type="dxa"/>
            <w:shd w:val="clear" w:color="auto" w:fill="00804B"/>
            <w:vAlign w:val="center"/>
          </w:tcPr>
          <w:p w14:paraId="438D5F41" w14:textId="77777777" w:rsidR="004C1250" w:rsidRPr="00406C58" w:rsidRDefault="004C1250" w:rsidP="00466FAD">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466FAD">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rsidP="00466FAD">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466FAD">
        <w:trPr>
          <w:trHeight w:val="640"/>
        </w:trPr>
        <w:tc>
          <w:tcPr>
            <w:tcW w:w="851" w:type="dxa"/>
            <w:shd w:val="clear" w:color="auto" w:fill="00804B"/>
            <w:vAlign w:val="center"/>
          </w:tcPr>
          <w:p w14:paraId="621238D6" w14:textId="77777777" w:rsidR="004C1250" w:rsidRPr="005E075F" w:rsidRDefault="004C1250" w:rsidP="00466FAD">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466FAD">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466FAD">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466FAD">
        <w:trPr>
          <w:trHeight w:val="1760"/>
        </w:trPr>
        <w:tc>
          <w:tcPr>
            <w:tcW w:w="851" w:type="dxa"/>
            <w:shd w:val="clear" w:color="auto" w:fill="00804B"/>
            <w:vAlign w:val="center"/>
          </w:tcPr>
          <w:p w14:paraId="76257470" w14:textId="77777777" w:rsidR="004C1250" w:rsidRPr="00406C58" w:rsidRDefault="004C1250" w:rsidP="00466FAD">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466FAD">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466FAD">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466FAD">
        <w:trPr>
          <w:trHeight w:val="1520"/>
        </w:trPr>
        <w:tc>
          <w:tcPr>
            <w:tcW w:w="851" w:type="dxa"/>
            <w:shd w:val="clear" w:color="auto" w:fill="00804B"/>
            <w:vAlign w:val="center"/>
          </w:tcPr>
          <w:p w14:paraId="705BEFA3" w14:textId="77777777" w:rsidR="004C1250" w:rsidRPr="00406C58" w:rsidRDefault="004C1250" w:rsidP="00466FAD">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466FAD">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466FAD">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466FAD">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466FAD">
        <w:trPr>
          <w:trHeight w:val="640"/>
        </w:trPr>
        <w:tc>
          <w:tcPr>
            <w:tcW w:w="851" w:type="dxa"/>
            <w:shd w:val="clear" w:color="auto" w:fill="00804B"/>
            <w:vAlign w:val="center"/>
          </w:tcPr>
          <w:p w14:paraId="53776F1F"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4C1250">
            <w:pPr>
              <w:pStyle w:val="TableParagraph"/>
              <w:numPr>
                <w:ilvl w:val="0"/>
                <w:numId w:val="27"/>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466FAD">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466FAD">
            <w:pPr>
              <w:pStyle w:val="TableParagraph"/>
              <w:ind w:left="101" w:right="386"/>
              <w:rPr>
                <w:rFonts w:ascii="Arial" w:hAnsi="Arial" w:cs="Arial"/>
                <w:szCs w:val="20"/>
              </w:rPr>
            </w:pPr>
          </w:p>
        </w:tc>
      </w:tr>
      <w:tr w:rsidR="004C1250" w:rsidRPr="000278F5" w14:paraId="2B1E4CB2" w14:textId="77777777" w:rsidTr="00466FAD">
        <w:trPr>
          <w:trHeight w:val="640"/>
        </w:trPr>
        <w:tc>
          <w:tcPr>
            <w:tcW w:w="851" w:type="dxa"/>
            <w:shd w:val="clear" w:color="auto" w:fill="00804B"/>
            <w:vAlign w:val="center"/>
          </w:tcPr>
          <w:p w14:paraId="0679619A"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4C1250">
            <w:pPr>
              <w:pStyle w:val="TableParagraph"/>
              <w:numPr>
                <w:ilvl w:val="0"/>
                <w:numId w:val="27"/>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466FAD">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466FAD">
            <w:pPr>
              <w:pStyle w:val="TableParagraph"/>
              <w:ind w:left="101" w:right="386"/>
              <w:rPr>
                <w:rFonts w:ascii="Arial" w:hAnsi="Arial" w:cs="Arial"/>
                <w:szCs w:val="20"/>
              </w:rPr>
            </w:pPr>
          </w:p>
        </w:tc>
      </w:tr>
      <w:tr w:rsidR="004C1250" w:rsidRPr="000278F5" w14:paraId="792CA60F" w14:textId="77777777" w:rsidTr="00466FAD">
        <w:trPr>
          <w:trHeight w:val="780"/>
        </w:trPr>
        <w:tc>
          <w:tcPr>
            <w:tcW w:w="851" w:type="dxa"/>
            <w:shd w:val="clear" w:color="auto" w:fill="00804B"/>
            <w:vAlign w:val="center"/>
          </w:tcPr>
          <w:p w14:paraId="447121E7"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4C1250">
            <w:pPr>
              <w:pStyle w:val="TableParagraph"/>
              <w:numPr>
                <w:ilvl w:val="0"/>
                <w:numId w:val="27"/>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466FAD">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466FAD">
            <w:pPr>
              <w:pStyle w:val="TableParagraph"/>
              <w:ind w:left="101" w:right="386"/>
              <w:rPr>
                <w:rFonts w:ascii="Arial" w:hAnsi="Arial" w:cs="Arial"/>
                <w:szCs w:val="20"/>
              </w:rPr>
            </w:pPr>
          </w:p>
        </w:tc>
      </w:tr>
      <w:tr w:rsidR="004C1250" w:rsidRPr="000278F5" w14:paraId="4632896F" w14:textId="77777777" w:rsidTr="00466FAD">
        <w:trPr>
          <w:trHeight w:val="555"/>
        </w:trPr>
        <w:tc>
          <w:tcPr>
            <w:tcW w:w="851" w:type="dxa"/>
            <w:shd w:val="clear" w:color="auto" w:fill="00804B"/>
            <w:vAlign w:val="center"/>
          </w:tcPr>
          <w:p w14:paraId="40EB8B41"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466FAD">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466FAD">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466FAD">
            <w:pPr>
              <w:pStyle w:val="TableParagraph"/>
              <w:rPr>
                <w:rFonts w:ascii="Arial" w:hAnsi="Arial" w:cs="Arial"/>
                <w:szCs w:val="20"/>
              </w:rPr>
            </w:pPr>
          </w:p>
        </w:tc>
      </w:tr>
      <w:tr w:rsidR="004C1250" w:rsidRPr="000278F5" w14:paraId="5C90DDAC" w14:textId="77777777" w:rsidTr="00466FAD">
        <w:trPr>
          <w:trHeight w:val="660"/>
        </w:trPr>
        <w:tc>
          <w:tcPr>
            <w:tcW w:w="851" w:type="dxa"/>
            <w:shd w:val="clear" w:color="auto" w:fill="00804B"/>
            <w:vAlign w:val="center"/>
          </w:tcPr>
          <w:p w14:paraId="1BCF36FA"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4C1250">
            <w:pPr>
              <w:pStyle w:val="TableParagraph"/>
              <w:numPr>
                <w:ilvl w:val="0"/>
                <w:numId w:val="23"/>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466FAD">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466FAD">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466FAD">
        <w:trPr>
          <w:trHeight w:val="760"/>
        </w:trPr>
        <w:tc>
          <w:tcPr>
            <w:tcW w:w="851" w:type="dxa"/>
            <w:shd w:val="clear" w:color="auto" w:fill="00804B"/>
            <w:vAlign w:val="center"/>
          </w:tcPr>
          <w:p w14:paraId="3C94FF81"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4C1250">
            <w:pPr>
              <w:pStyle w:val="TableParagraph"/>
              <w:numPr>
                <w:ilvl w:val="0"/>
                <w:numId w:val="22"/>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466FAD">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466FAD">
            <w:pPr>
              <w:pStyle w:val="TableParagraph"/>
              <w:ind w:left="101" w:right="386"/>
              <w:rPr>
                <w:rFonts w:ascii="Arial" w:hAnsi="Arial" w:cs="Arial"/>
                <w:szCs w:val="20"/>
              </w:rPr>
            </w:pPr>
          </w:p>
        </w:tc>
      </w:tr>
      <w:tr w:rsidR="004C1250" w:rsidRPr="000278F5" w14:paraId="2352F6ED" w14:textId="77777777" w:rsidTr="00466FAD">
        <w:trPr>
          <w:trHeight w:val="980"/>
        </w:trPr>
        <w:tc>
          <w:tcPr>
            <w:tcW w:w="851" w:type="dxa"/>
            <w:shd w:val="clear" w:color="auto" w:fill="00804B"/>
            <w:vAlign w:val="center"/>
          </w:tcPr>
          <w:p w14:paraId="2E384727"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4C1250">
            <w:pPr>
              <w:pStyle w:val="TableParagraph"/>
              <w:numPr>
                <w:ilvl w:val="0"/>
                <w:numId w:val="21"/>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466FAD">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466FAD">
            <w:pPr>
              <w:pStyle w:val="TableParagraph"/>
              <w:ind w:left="101" w:right="386"/>
              <w:rPr>
                <w:rFonts w:ascii="Arial" w:hAnsi="Arial" w:cs="Arial"/>
                <w:szCs w:val="20"/>
              </w:rPr>
            </w:pPr>
          </w:p>
        </w:tc>
      </w:tr>
      <w:tr w:rsidR="004C1250" w:rsidRPr="000278F5" w14:paraId="65584A89" w14:textId="77777777" w:rsidTr="00466FAD">
        <w:trPr>
          <w:trHeight w:val="680"/>
        </w:trPr>
        <w:tc>
          <w:tcPr>
            <w:tcW w:w="851" w:type="dxa"/>
            <w:shd w:val="clear" w:color="auto" w:fill="00804B"/>
            <w:vAlign w:val="center"/>
          </w:tcPr>
          <w:p w14:paraId="40D7B0B3"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466FAD">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466FAD">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466FAD">
            <w:pPr>
              <w:pStyle w:val="TableParagraph"/>
              <w:ind w:left="101" w:right="105"/>
              <w:rPr>
                <w:rFonts w:ascii="Arial" w:hAnsi="Arial" w:cs="Arial"/>
                <w:szCs w:val="20"/>
              </w:rPr>
            </w:pPr>
          </w:p>
        </w:tc>
      </w:tr>
      <w:tr w:rsidR="004C1250" w:rsidRPr="000278F5" w14:paraId="1AF95D7D" w14:textId="77777777" w:rsidTr="00466FAD">
        <w:trPr>
          <w:trHeight w:val="1720"/>
        </w:trPr>
        <w:tc>
          <w:tcPr>
            <w:tcW w:w="851" w:type="dxa"/>
            <w:shd w:val="clear" w:color="auto" w:fill="00804B"/>
            <w:vAlign w:val="center"/>
          </w:tcPr>
          <w:p w14:paraId="07304483"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4C1250">
            <w:pPr>
              <w:pStyle w:val="TableParagraph"/>
              <w:numPr>
                <w:ilvl w:val="0"/>
                <w:numId w:val="27"/>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466FAD">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466FAD">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466FAD">
        <w:trPr>
          <w:trHeight w:val="640"/>
        </w:trPr>
        <w:tc>
          <w:tcPr>
            <w:tcW w:w="851" w:type="dxa"/>
            <w:shd w:val="clear" w:color="auto" w:fill="00804B"/>
            <w:vAlign w:val="center"/>
          </w:tcPr>
          <w:p w14:paraId="6B843F4D" w14:textId="77777777" w:rsidR="004C1250" w:rsidRPr="00406C58" w:rsidRDefault="004C1250" w:rsidP="00466FAD">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4C1250">
            <w:pPr>
              <w:pStyle w:val="TableParagraph"/>
              <w:numPr>
                <w:ilvl w:val="0"/>
                <w:numId w:val="27"/>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466FAD">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466FAD">
            <w:pPr>
              <w:pStyle w:val="TableParagraph"/>
              <w:ind w:left="101" w:right="105"/>
              <w:rPr>
                <w:rFonts w:ascii="Arial" w:hAnsi="Arial" w:cs="Arial"/>
                <w:szCs w:val="20"/>
              </w:rPr>
            </w:pPr>
          </w:p>
        </w:tc>
      </w:tr>
      <w:tr w:rsidR="004C1250" w:rsidRPr="000278F5" w14:paraId="6D461053" w14:textId="77777777" w:rsidTr="00466FAD">
        <w:trPr>
          <w:trHeight w:val="1460"/>
        </w:trPr>
        <w:tc>
          <w:tcPr>
            <w:tcW w:w="851" w:type="dxa"/>
            <w:shd w:val="clear" w:color="auto" w:fill="00804B"/>
            <w:vAlign w:val="center"/>
          </w:tcPr>
          <w:p w14:paraId="21F09619" w14:textId="77777777" w:rsidR="004C1250" w:rsidRPr="00406C58" w:rsidRDefault="004C1250" w:rsidP="00466FAD">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466FAD">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466FAD">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466FAD">
        <w:trPr>
          <w:trHeight w:val="640"/>
        </w:trPr>
        <w:tc>
          <w:tcPr>
            <w:tcW w:w="851" w:type="dxa"/>
            <w:shd w:val="clear" w:color="auto" w:fill="00804B"/>
            <w:vAlign w:val="center"/>
          </w:tcPr>
          <w:p w14:paraId="6DCC5334" w14:textId="77777777" w:rsidR="004C1250" w:rsidRPr="000278F5" w:rsidRDefault="004C1250" w:rsidP="00466FAD"/>
        </w:tc>
        <w:tc>
          <w:tcPr>
            <w:tcW w:w="4696" w:type="dxa"/>
            <w:shd w:val="clear" w:color="auto" w:fill="00804B"/>
            <w:vAlign w:val="center"/>
          </w:tcPr>
          <w:p w14:paraId="52A0D82B" w14:textId="77777777" w:rsidR="004C1250" w:rsidRPr="000278F5" w:rsidRDefault="004C1250" w:rsidP="00466FAD">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466FAD">
            <w:pPr>
              <w:rPr>
                <w:b/>
              </w:rPr>
            </w:pPr>
            <w:r w:rsidRPr="000278F5">
              <w:rPr>
                <w:b/>
                <w:color w:val="FFFFFF"/>
              </w:rPr>
              <w:t>Answer</w:t>
            </w:r>
          </w:p>
        </w:tc>
      </w:tr>
      <w:tr w:rsidR="004C1250" w:rsidRPr="000278F5" w14:paraId="5710BA21" w14:textId="77777777" w:rsidTr="00466FAD">
        <w:trPr>
          <w:trHeight w:val="920"/>
        </w:trPr>
        <w:tc>
          <w:tcPr>
            <w:tcW w:w="851" w:type="dxa"/>
            <w:shd w:val="clear" w:color="auto" w:fill="00804B"/>
            <w:vAlign w:val="center"/>
          </w:tcPr>
          <w:p w14:paraId="535EB9CD" w14:textId="77777777" w:rsidR="004C1250" w:rsidRPr="002D17BA" w:rsidRDefault="004C1250" w:rsidP="00466FAD">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466FAD">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sidP="00466FAD">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466FAD">
        <w:trPr>
          <w:trHeight w:val="419"/>
        </w:trPr>
        <w:tc>
          <w:tcPr>
            <w:tcW w:w="851" w:type="dxa"/>
            <w:shd w:val="clear" w:color="auto" w:fill="00804B"/>
            <w:vAlign w:val="center"/>
          </w:tcPr>
          <w:p w14:paraId="37C15A02" w14:textId="77777777" w:rsidR="004C1250" w:rsidRPr="002D17BA" w:rsidRDefault="004C1250" w:rsidP="00466FAD">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466FAD">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466FAD"/>
        </w:tc>
      </w:tr>
      <w:tr w:rsidR="004C1250" w:rsidRPr="000278F5" w14:paraId="02A1D8B9" w14:textId="77777777" w:rsidTr="00466FAD">
        <w:trPr>
          <w:trHeight w:val="1180"/>
        </w:trPr>
        <w:tc>
          <w:tcPr>
            <w:tcW w:w="851" w:type="dxa"/>
            <w:shd w:val="clear" w:color="auto" w:fill="00804B"/>
            <w:vAlign w:val="center"/>
          </w:tcPr>
          <w:p w14:paraId="24674CF6"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466FAD">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466FAD">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466FAD">
        <w:trPr>
          <w:trHeight w:val="640"/>
        </w:trPr>
        <w:tc>
          <w:tcPr>
            <w:tcW w:w="851" w:type="dxa"/>
            <w:shd w:val="clear" w:color="auto" w:fill="00804B"/>
            <w:vAlign w:val="center"/>
          </w:tcPr>
          <w:p w14:paraId="1603DF11"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466FAD">
            <w:r w:rsidRPr="00195622">
              <w:t>If it has taken Self Cleaning measures, please describe the measures taken</w:t>
            </w:r>
          </w:p>
        </w:tc>
        <w:tc>
          <w:tcPr>
            <w:tcW w:w="3525" w:type="dxa"/>
            <w:vAlign w:val="center"/>
          </w:tcPr>
          <w:p w14:paraId="39A85E7B" w14:textId="77777777" w:rsidR="004C1250" w:rsidRPr="000278F5" w:rsidRDefault="004C1250" w:rsidP="00466FAD"/>
        </w:tc>
      </w:tr>
      <w:tr w:rsidR="004C1250" w:rsidRPr="000278F5" w14:paraId="696D7DF1" w14:textId="77777777" w:rsidTr="00466FAD">
        <w:trPr>
          <w:trHeight w:val="4060"/>
        </w:trPr>
        <w:tc>
          <w:tcPr>
            <w:tcW w:w="851" w:type="dxa"/>
            <w:shd w:val="clear" w:color="auto" w:fill="00804B"/>
            <w:vAlign w:val="center"/>
          </w:tcPr>
          <w:p w14:paraId="4D364E54" w14:textId="77777777" w:rsidR="004C1250" w:rsidRPr="002D17BA" w:rsidRDefault="004C1250" w:rsidP="00466FAD">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466FAD">
            <w:pPr>
              <w:rPr>
                <w:b/>
              </w:rPr>
            </w:pPr>
            <w:r w:rsidRPr="005779B9">
              <w:rPr>
                <w:b/>
              </w:rPr>
              <w:t>Is the economic operator in any of the following situations:</w:t>
            </w:r>
          </w:p>
          <w:p w14:paraId="22BB8809" w14:textId="77777777" w:rsidR="004C1250" w:rsidRPr="005779B9" w:rsidRDefault="004C1250" w:rsidP="00466FAD">
            <w:r w:rsidRPr="005779B9">
              <w:t>Bankrupt,</w:t>
            </w:r>
            <w:r w:rsidRPr="005779B9">
              <w:rPr>
                <w:spacing w:val="-10"/>
              </w:rPr>
              <w:t xml:space="preserve"> </w:t>
            </w:r>
            <w:r w:rsidRPr="005779B9">
              <w:t>or</w:t>
            </w:r>
          </w:p>
          <w:p w14:paraId="0F5E83CF" w14:textId="77777777" w:rsidR="004C1250" w:rsidRPr="005779B9" w:rsidRDefault="004C1250" w:rsidP="00466FAD">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466FAD">
            <w:r w:rsidRPr="005779B9">
              <w:t>In an arrangement with creditors,</w:t>
            </w:r>
            <w:r w:rsidRPr="005779B9">
              <w:rPr>
                <w:spacing w:val="-12"/>
              </w:rPr>
              <w:t xml:space="preserve"> </w:t>
            </w:r>
            <w:r w:rsidRPr="005779B9">
              <w:t>or</w:t>
            </w:r>
          </w:p>
          <w:p w14:paraId="0DF95DDE" w14:textId="77777777" w:rsidR="004C1250" w:rsidRPr="005779B9" w:rsidRDefault="004C1250" w:rsidP="00466FAD">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sidP="00466FAD">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466FAD">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466FAD">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466FAD">
        <w:trPr>
          <w:trHeight w:val="483"/>
        </w:trPr>
        <w:tc>
          <w:tcPr>
            <w:tcW w:w="851" w:type="dxa"/>
            <w:shd w:val="clear" w:color="auto" w:fill="00804B"/>
            <w:vAlign w:val="center"/>
          </w:tcPr>
          <w:p w14:paraId="2885779F" w14:textId="77777777" w:rsidR="004C1250" w:rsidRPr="002D17BA" w:rsidRDefault="004C1250" w:rsidP="00466FAD">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466FAD">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466FAD"/>
        </w:tc>
      </w:tr>
      <w:tr w:rsidR="004C1250" w:rsidRPr="000278F5" w14:paraId="15CF58D9" w14:textId="77777777" w:rsidTr="00466FAD">
        <w:trPr>
          <w:trHeight w:val="640"/>
        </w:trPr>
        <w:tc>
          <w:tcPr>
            <w:tcW w:w="851" w:type="dxa"/>
            <w:shd w:val="clear" w:color="auto" w:fill="00804B"/>
            <w:vAlign w:val="center"/>
          </w:tcPr>
          <w:p w14:paraId="044508BB"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466FAD">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466FAD">
                <w:r w:rsidRPr="000278F5">
                  <w:t>[Click here and insert details]</w:t>
                </w:r>
              </w:p>
            </w:sdtContent>
          </w:sdt>
          <w:p w14:paraId="5EE1C1A9" w14:textId="77777777" w:rsidR="004C1250" w:rsidRPr="000278F5" w:rsidRDefault="004C1250" w:rsidP="00466FAD"/>
        </w:tc>
      </w:tr>
      <w:tr w:rsidR="004C1250" w:rsidRPr="000278F5" w14:paraId="1F74B54F" w14:textId="77777777" w:rsidTr="00466FAD">
        <w:trPr>
          <w:trHeight w:val="1460"/>
        </w:trPr>
        <w:tc>
          <w:tcPr>
            <w:tcW w:w="851" w:type="dxa"/>
            <w:shd w:val="clear" w:color="auto" w:fill="00804B"/>
            <w:vAlign w:val="center"/>
          </w:tcPr>
          <w:p w14:paraId="4E903840"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466FAD">
            <w:r w:rsidRPr="000278F5">
              <w:t>Please provide the reasons for being able nevertheless to perform the contract,</w:t>
            </w:r>
            <w:r w:rsidRPr="000278F5">
              <w:rPr>
                <w:spacing w:val="-27"/>
              </w:rPr>
              <w:t xml:space="preserve"> </w:t>
            </w:r>
            <w:proofErr w:type="gramStart"/>
            <w:r w:rsidRPr="000278F5">
              <w:t>taking into account</w:t>
            </w:r>
            <w:proofErr w:type="gramEnd"/>
            <w:r w:rsidRPr="000278F5">
              <w:t xml:space="preserve">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466FAD">
                <w:r w:rsidRPr="000278F5">
                  <w:t>[Click here and insert details]</w:t>
                </w:r>
              </w:p>
            </w:sdtContent>
          </w:sdt>
          <w:p w14:paraId="67721AA2" w14:textId="77777777" w:rsidR="004C1250" w:rsidRPr="000278F5" w:rsidRDefault="004C1250" w:rsidP="00466FAD"/>
        </w:tc>
      </w:tr>
      <w:tr w:rsidR="004C1250" w:rsidRPr="000278F5" w14:paraId="65DC94A5" w14:textId="77777777" w:rsidTr="00466FAD">
        <w:trPr>
          <w:trHeight w:val="520"/>
        </w:trPr>
        <w:tc>
          <w:tcPr>
            <w:tcW w:w="851" w:type="dxa"/>
            <w:shd w:val="clear" w:color="auto" w:fill="00804B"/>
            <w:vAlign w:val="center"/>
          </w:tcPr>
          <w:p w14:paraId="5B5C6639"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466FAD">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466FAD">
                <w:r w:rsidRPr="000278F5">
                  <w:t>[Click here and insert details]</w:t>
                </w:r>
              </w:p>
            </w:sdtContent>
          </w:sdt>
          <w:p w14:paraId="7269F4AD" w14:textId="77777777" w:rsidR="004C1250" w:rsidRPr="000278F5" w:rsidRDefault="004C1250" w:rsidP="00466FAD"/>
        </w:tc>
      </w:tr>
      <w:tr w:rsidR="004C1250" w:rsidRPr="000278F5" w14:paraId="2957A73A" w14:textId="77777777" w:rsidTr="00466FAD">
        <w:trPr>
          <w:trHeight w:val="640"/>
        </w:trPr>
        <w:tc>
          <w:tcPr>
            <w:tcW w:w="851" w:type="dxa"/>
            <w:shd w:val="clear" w:color="auto" w:fill="00804B"/>
            <w:vAlign w:val="center"/>
          </w:tcPr>
          <w:p w14:paraId="5A3F6B43"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466FAD">
            <w:r w:rsidRPr="00B423C7">
              <w:t>address, issuing authority or body and precise reference of the documentation</w:t>
            </w:r>
          </w:p>
        </w:tc>
        <w:tc>
          <w:tcPr>
            <w:tcW w:w="3525" w:type="dxa"/>
            <w:vAlign w:val="center"/>
          </w:tcPr>
          <w:p w14:paraId="5B1AAC7A" w14:textId="77777777" w:rsidR="004C1250" w:rsidRPr="00B423C7" w:rsidRDefault="004C1250" w:rsidP="00466FAD"/>
        </w:tc>
      </w:tr>
      <w:tr w:rsidR="004C1250" w:rsidRPr="000278F5" w14:paraId="7524B8D1" w14:textId="77777777" w:rsidTr="00466FAD">
        <w:trPr>
          <w:trHeight w:val="640"/>
        </w:trPr>
        <w:tc>
          <w:tcPr>
            <w:tcW w:w="851" w:type="dxa"/>
            <w:shd w:val="clear" w:color="auto" w:fill="00804B"/>
            <w:vAlign w:val="center"/>
          </w:tcPr>
          <w:p w14:paraId="22B72CEC" w14:textId="77777777" w:rsidR="004C1250" w:rsidRPr="002D17BA" w:rsidRDefault="004C1250" w:rsidP="00466FAD">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466FAD">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sidP="00466FAD">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466FAD">
        <w:trPr>
          <w:trHeight w:val="545"/>
        </w:trPr>
        <w:tc>
          <w:tcPr>
            <w:tcW w:w="851" w:type="dxa"/>
            <w:shd w:val="clear" w:color="auto" w:fill="00804B"/>
            <w:vAlign w:val="center"/>
          </w:tcPr>
          <w:p w14:paraId="1CD31CA5" w14:textId="77777777" w:rsidR="004C1250" w:rsidRPr="002D17BA" w:rsidRDefault="004C1250" w:rsidP="00466FAD">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466FAD">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466FAD"/>
        </w:tc>
      </w:tr>
      <w:tr w:rsidR="004C1250" w:rsidRPr="000278F5" w14:paraId="6ED1FB1B" w14:textId="77777777" w:rsidTr="00466FAD">
        <w:trPr>
          <w:trHeight w:val="640"/>
        </w:trPr>
        <w:tc>
          <w:tcPr>
            <w:tcW w:w="851" w:type="dxa"/>
            <w:shd w:val="clear" w:color="auto" w:fill="00804B"/>
            <w:vAlign w:val="center"/>
          </w:tcPr>
          <w:p w14:paraId="6581DC6C"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466FAD">
            <w:r w:rsidRPr="00B423C7">
              <w:t>Has the economic operator taken self- cleaning measures?</w:t>
            </w:r>
          </w:p>
        </w:tc>
        <w:tc>
          <w:tcPr>
            <w:tcW w:w="3525" w:type="dxa"/>
            <w:vAlign w:val="center"/>
          </w:tcPr>
          <w:p w14:paraId="7BA11C92" w14:textId="32AA2675" w:rsidR="004C1250" w:rsidRPr="00B423C7" w:rsidRDefault="004C1250" w:rsidP="00466FAD">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466FAD">
        <w:trPr>
          <w:trHeight w:val="920"/>
        </w:trPr>
        <w:tc>
          <w:tcPr>
            <w:tcW w:w="851" w:type="dxa"/>
            <w:shd w:val="clear" w:color="auto" w:fill="00804B"/>
            <w:vAlign w:val="center"/>
          </w:tcPr>
          <w:p w14:paraId="089B3492"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466FAD">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466FAD">
                <w:r w:rsidRPr="00B423C7">
                  <w:t>[Click here and insert details]</w:t>
                </w:r>
              </w:p>
            </w:sdtContent>
          </w:sdt>
          <w:p w14:paraId="616C331C" w14:textId="77777777" w:rsidR="004C1250" w:rsidRPr="00B423C7" w:rsidRDefault="004C1250" w:rsidP="00466FAD"/>
        </w:tc>
      </w:tr>
      <w:tr w:rsidR="004C1250" w:rsidRPr="000278F5" w14:paraId="4E5AE39F" w14:textId="77777777" w:rsidTr="00466FAD">
        <w:trPr>
          <w:trHeight w:val="920"/>
        </w:trPr>
        <w:tc>
          <w:tcPr>
            <w:tcW w:w="851" w:type="dxa"/>
            <w:shd w:val="clear" w:color="auto" w:fill="00804B"/>
            <w:vAlign w:val="center"/>
          </w:tcPr>
          <w:p w14:paraId="67B82832" w14:textId="77777777" w:rsidR="004C1250" w:rsidRPr="002D17BA" w:rsidRDefault="004C1250" w:rsidP="00466FAD">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466FAD">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466FAD">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466FAD">
        <w:trPr>
          <w:trHeight w:val="305"/>
        </w:trPr>
        <w:tc>
          <w:tcPr>
            <w:tcW w:w="851" w:type="dxa"/>
            <w:shd w:val="clear" w:color="auto" w:fill="00804B"/>
            <w:vAlign w:val="center"/>
          </w:tcPr>
          <w:p w14:paraId="0FDB220E" w14:textId="77777777" w:rsidR="004C1250" w:rsidRPr="002D17BA" w:rsidRDefault="004C1250" w:rsidP="00466FAD">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466FAD">
            <w:r w:rsidRPr="00B423C7">
              <w:t xml:space="preserve">If the answer to 3.C.7 is </w:t>
            </w:r>
            <w:r w:rsidRPr="00B423C7">
              <w:rPr>
                <w:b/>
              </w:rPr>
              <w:t>yes</w:t>
            </w:r>
            <w:r w:rsidRPr="00B423C7">
              <w:t>, complete parts (a),</w:t>
            </w:r>
          </w:p>
          <w:p w14:paraId="3E75EB81" w14:textId="77777777" w:rsidR="004C1250" w:rsidRPr="00B423C7" w:rsidRDefault="004C1250" w:rsidP="00466FAD">
            <w:r w:rsidRPr="00B423C7">
              <w:t>(b) and (c) below:</w:t>
            </w:r>
          </w:p>
        </w:tc>
        <w:tc>
          <w:tcPr>
            <w:tcW w:w="3525" w:type="dxa"/>
            <w:shd w:val="clear" w:color="auto" w:fill="00B050"/>
            <w:vAlign w:val="center"/>
          </w:tcPr>
          <w:p w14:paraId="4CD89BB7" w14:textId="77777777" w:rsidR="004C1250" w:rsidRPr="00B423C7" w:rsidRDefault="004C1250" w:rsidP="00466FAD"/>
        </w:tc>
      </w:tr>
      <w:tr w:rsidR="004C1250" w:rsidRPr="000278F5" w14:paraId="16C77BB6" w14:textId="77777777" w:rsidTr="00466FAD">
        <w:trPr>
          <w:trHeight w:val="920"/>
        </w:trPr>
        <w:tc>
          <w:tcPr>
            <w:tcW w:w="851" w:type="dxa"/>
            <w:shd w:val="clear" w:color="auto" w:fill="00804B"/>
            <w:vAlign w:val="center"/>
          </w:tcPr>
          <w:p w14:paraId="57350CC1"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466FAD">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466FAD">
                <w:r w:rsidRPr="00B423C7">
                  <w:t>[Click here and insert details]</w:t>
                </w:r>
              </w:p>
            </w:sdtContent>
          </w:sdt>
          <w:p w14:paraId="70F23426" w14:textId="77777777" w:rsidR="004C1250" w:rsidRPr="00B423C7" w:rsidRDefault="004C1250" w:rsidP="00466FAD"/>
        </w:tc>
      </w:tr>
      <w:tr w:rsidR="004C1250" w:rsidRPr="000278F5" w14:paraId="615F098E" w14:textId="77777777" w:rsidTr="00466FAD">
        <w:trPr>
          <w:trHeight w:val="640"/>
        </w:trPr>
        <w:tc>
          <w:tcPr>
            <w:tcW w:w="851" w:type="dxa"/>
            <w:shd w:val="clear" w:color="auto" w:fill="00804B"/>
            <w:vAlign w:val="center"/>
          </w:tcPr>
          <w:p w14:paraId="7DE1A9CA"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466FAD">
            <w:r w:rsidRPr="00B423C7">
              <w:t>Has the economic operator taken self- cleaning measures?</w:t>
            </w:r>
          </w:p>
        </w:tc>
        <w:tc>
          <w:tcPr>
            <w:tcW w:w="3525" w:type="dxa"/>
            <w:vAlign w:val="center"/>
          </w:tcPr>
          <w:p w14:paraId="6B48C29E" w14:textId="410BD4AD" w:rsidR="004C1250" w:rsidRPr="00B423C7" w:rsidRDefault="004C1250" w:rsidP="00466FAD">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466FAD">
        <w:trPr>
          <w:trHeight w:val="920"/>
        </w:trPr>
        <w:tc>
          <w:tcPr>
            <w:tcW w:w="851" w:type="dxa"/>
            <w:shd w:val="clear" w:color="auto" w:fill="00804B"/>
            <w:vAlign w:val="center"/>
          </w:tcPr>
          <w:p w14:paraId="15FE64A1" w14:textId="77777777" w:rsidR="004C1250" w:rsidRPr="002D17BA" w:rsidRDefault="004C1250" w:rsidP="00466FAD">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466FAD">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466FAD">
                <w:r w:rsidRPr="00B423C7">
                  <w:t>[Click here and insert details]</w:t>
                </w:r>
              </w:p>
            </w:sdtContent>
          </w:sdt>
          <w:p w14:paraId="3CD9DEDD" w14:textId="77777777" w:rsidR="004C1250" w:rsidRPr="00B423C7" w:rsidRDefault="004C1250" w:rsidP="00466FAD"/>
        </w:tc>
      </w:tr>
      <w:tr w:rsidR="004C1250" w:rsidRPr="000278F5" w14:paraId="6FA49BD3" w14:textId="77777777" w:rsidTr="00466FAD">
        <w:trPr>
          <w:trHeight w:val="920"/>
        </w:trPr>
        <w:tc>
          <w:tcPr>
            <w:tcW w:w="851" w:type="dxa"/>
            <w:shd w:val="clear" w:color="auto" w:fill="00804B"/>
            <w:vAlign w:val="center"/>
          </w:tcPr>
          <w:p w14:paraId="0E988E2A" w14:textId="77777777" w:rsidR="004C1250" w:rsidRPr="002D17BA" w:rsidRDefault="004C1250" w:rsidP="00466FAD">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466FAD">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466FAD">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466FAD">
        <w:trPr>
          <w:trHeight w:val="640"/>
        </w:trPr>
        <w:tc>
          <w:tcPr>
            <w:tcW w:w="851" w:type="dxa"/>
            <w:shd w:val="clear" w:color="auto" w:fill="00804B"/>
            <w:vAlign w:val="center"/>
          </w:tcPr>
          <w:p w14:paraId="18FAE47E" w14:textId="77777777" w:rsidR="004C1250" w:rsidRPr="002D17BA" w:rsidRDefault="004C1250" w:rsidP="00466FAD">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466FAD">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466FAD">
                <w:r w:rsidRPr="00B423C7">
                  <w:t>[Click here and insert details]</w:t>
                </w:r>
              </w:p>
            </w:sdtContent>
          </w:sdt>
          <w:p w14:paraId="6CB1A376" w14:textId="77777777" w:rsidR="004C1250" w:rsidRPr="00B423C7" w:rsidRDefault="004C1250" w:rsidP="00466FAD"/>
        </w:tc>
      </w:tr>
      <w:tr w:rsidR="004C1250" w:rsidRPr="000278F5" w14:paraId="491CD862" w14:textId="77777777" w:rsidTr="00466FAD">
        <w:trPr>
          <w:trHeight w:val="1460"/>
        </w:trPr>
        <w:tc>
          <w:tcPr>
            <w:tcW w:w="851" w:type="dxa"/>
            <w:shd w:val="clear" w:color="auto" w:fill="00804B"/>
            <w:vAlign w:val="center"/>
          </w:tcPr>
          <w:p w14:paraId="1A10D41E" w14:textId="77777777" w:rsidR="004C1250" w:rsidRPr="002D17BA" w:rsidRDefault="004C1250" w:rsidP="00466FAD">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466FAD">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466FAD">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466FAD">
        <w:trPr>
          <w:trHeight w:val="640"/>
        </w:trPr>
        <w:tc>
          <w:tcPr>
            <w:tcW w:w="851" w:type="dxa"/>
            <w:shd w:val="clear" w:color="auto" w:fill="00804B"/>
            <w:vAlign w:val="center"/>
          </w:tcPr>
          <w:p w14:paraId="72A5F407" w14:textId="77777777" w:rsidR="004C1250" w:rsidRPr="002D17BA" w:rsidRDefault="004C1250" w:rsidP="00466FAD">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466FAD">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466FAD">
                <w:r w:rsidRPr="00F54010">
                  <w:t>[Click here and insert details]</w:t>
                </w:r>
              </w:p>
            </w:sdtContent>
          </w:sdt>
          <w:p w14:paraId="72555661" w14:textId="77777777" w:rsidR="004C1250" w:rsidRPr="00F54010" w:rsidRDefault="004C1250" w:rsidP="00466FAD"/>
        </w:tc>
      </w:tr>
      <w:tr w:rsidR="004C1250" w:rsidRPr="000278F5" w14:paraId="3E5E670A" w14:textId="77777777" w:rsidTr="00466FAD">
        <w:trPr>
          <w:trHeight w:val="1720"/>
        </w:trPr>
        <w:tc>
          <w:tcPr>
            <w:tcW w:w="851" w:type="dxa"/>
            <w:shd w:val="clear" w:color="auto" w:fill="00804B"/>
            <w:vAlign w:val="center"/>
          </w:tcPr>
          <w:p w14:paraId="79B3CEA4" w14:textId="77777777" w:rsidR="004C1250" w:rsidRPr="002D17BA" w:rsidRDefault="004C1250" w:rsidP="00466FAD">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466FAD">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466FAD">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466FAD">
        <w:trPr>
          <w:trHeight w:val="415"/>
        </w:trPr>
        <w:tc>
          <w:tcPr>
            <w:tcW w:w="851" w:type="dxa"/>
            <w:shd w:val="clear" w:color="auto" w:fill="00804B"/>
            <w:vAlign w:val="center"/>
          </w:tcPr>
          <w:p w14:paraId="0C2BB461" w14:textId="77777777" w:rsidR="004C1250" w:rsidRPr="002D17BA" w:rsidRDefault="004C1250" w:rsidP="00466FAD">
            <w:pPr>
              <w:rPr>
                <w:b/>
                <w:bCs/>
                <w:color w:val="FFFFFF" w:themeColor="background1"/>
              </w:rPr>
            </w:pPr>
            <w:r w:rsidRPr="002D17BA">
              <w:rPr>
                <w:b/>
                <w:bCs/>
                <w:color w:val="FFFFFF" w:themeColor="background1"/>
              </w:rPr>
              <w:lastRenderedPageBreak/>
              <w:t>3.C.14</w:t>
            </w:r>
          </w:p>
        </w:tc>
        <w:tc>
          <w:tcPr>
            <w:tcW w:w="4535" w:type="dxa"/>
            <w:shd w:val="clear" w:color="auto" w:fill="00B050"/>
            <w:vAlign w:val="center"/>
          </w:tcPr>
          <w:p w14:paraId="03B3AF7B" w14:textId="77777777" w:rsidR="004C1250" w:rsidRDefault="004C1250" w:rsidP="00466FAD">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466FAD">
            <w:pPr>
              <w:rPr>
                <w:rFonts w:ascii="Times New Roman"/>
              </w:rPr>
            </w:pPr>
          </w:p>
        </w:tc>
      </w:tr>
      <w:tr w:rsidR="004C1250" w14:paraId="04FD488C" w14:textId="77777777" w:rsidTr="00466FAD">
        <w:trPr>
          <w:trHeight w:val="1720"/>
        </w:trPr>
        <w:tc>
          <w:tcPr>
            <w:tcW w:w="851" w:type="dxa"/>
            <w:shd w:val="clear" w:color="auto" w:fill="00804B"/>
            <w:vAlign w:val="center"/>
          </w:tcPr>
          <w:p w14:paraId="52CD0F1E" w14:textId="77777777" w:rsidR="004C1250" w:rsidRPr="002D17BA" w:rsidRDefault="004C1250" w:rsidP="00466FAD">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466FAD">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466FAD">
                <w:r>
                  <w:t>[Click here and insert details]</w:t>
                </w:r>
              </w:p>
            </w:sdtContent>
          </w:sdt>
        </w:tc>
      </w:tr>
      <w:tr w:rsidR="004C1250" w14:paraId="4B09691B" w14:textId="77777777" w:rsidTr="00466FAD">
        <w:trPr>
          <w:trHeight w:val="640"/>
        </w:trPr>
        <w:tc>
          <w:tcPr>
            <w:tcW w:w="851" w:type="dxa"/>
            <w:shd w:val="clear" w:color="auto" w:fill="00804B"/>
            <w:vAlign w:val="center"/>
          </w:tcPr>
          <w:p w14:paraId="03D4E746" w14:textId="77777777" w:rsidR="004C1250" w:rsidRPr="002D17BA" w:rsidRDefault="004C1250" w:rsidP="00466FAD">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466FAD">
            <w:r>
              <w:t>Has the economic operator taken self- cleaning measures?</w:t>
            </w:r>
          </w:p>
        </w:tc>
        <w:tc>
          <w:tcPr>
            <w:tcW w:w="3686" w:type="dxa"/>
            <w:vAlign w:val="center"/>
          </w:tcPr>
          <w:p w14:paraId="6C81CFAF" w14:textId="70B933C7" w:rsidR="004C1250" w:rsidRDefault="004C1250" w:rsidP="00466FAD">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466FAD">
        <w:trPr>
          <w:trHeight w:val="920"/>
        </w:trPr>
        <w:tc>
          <w:tcPr>
            <w:tcW w:w="851" w:type="dxa"/>
            <w:shd w:val="clear" w:color="auto" w:fill="00804B"/>
            <w:vAlign w:val="center"/>
          </w:tcPr>
          <w:p w14:paraId="43120674" w14:textId="77777777" w:rsidR="004C1250" w:rsidRPr="002D17BA" w:rsidRDefault="004C1250" w:rsidP="00466FAD">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466FAD">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466FAD">
                <w:r>
                  <w:t>[Click here and insert details]</w:t>
                </w:r>
              </w:p>
            </w:sdtContent>
          </w:sdt>
        </w:tc>
      </w:tr>
      <w:tr w:rsidR="004C1250" w14:paraId="69467354" w14:textId="77777777" w:rsidTr="00466FAD">
        <w:trPr>
          <w:trHeight w:val="440"/>
        </w:trPr>
        <w:tc>
          <w:tcPr>
            <w:tcW w:w="851" w:type="dxa"/>
            <w:vMerge w:val="restart"/>
            <w:shd w:val="clear" w:color="auto" w:fill="00804B"/>
            <w:vAlign w:val="center"/>
          </w:tcPr>
          <w:p w14:paraId="68E8AD8E" w14:textId="77777777" w:rsidR="004C1250" w:rsidRPr="002D17BA" w:rsidRDefault="004C1250" w:rsidP="00466FAD">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466FAD">
            <w:r>
              <w:t>Can the economic operator confirm that:</w:t>
            </w:r>
          </w:p>
        </w:tc>
        <w:tc>
          <w:tcPr>
            <w:tcW w:w="3686" w:type="dxa"/>
            <w:vAlign w:val="center"/>
          </w:tcPr>
          <w:p w14:paraId="44F0E9CF" w14:textId="77777777" w:rsidR="004C1250" w:rsidRDefault="004C1250" w:rsidP="00466FAD">
            <w:pPr>
              <w:rPr>
                <w:rFonts w:ascii="Times New Roman"/>
              </w:rPr>
            </w:pPr>
          </w:p>
        </w:tc>
      </w:tr>
      <w:tr w:rsidR="004C1250" w14:paraId="222A8594" w14:textId="77777777" w:rsidTr="00466FAD">
        <w:trPr>
          <w:trHeight w:val="1680"/>
        </w:trPr>
        <w:tc>
          <w:tcPr>
            <w:tcW w:w="851" w:type="dxa"/>
            <w:vMerge/>
            <w:shd w:val="clear" w:color="auto" w:fill="00804B"/>
            <w:vAlign w:val="center"/>
          </w:tcPr>
          <w:p w14:paraId="4EC34225" w14:textId="77777777" w:rsidR="004C1250" w:rsidRDefault="004C1250" w:rsidP="00466FAD">
            <w:pPr>
              <w:rPr>
                <w:sz w:val="2"/>
                <w:szCs w:val="2"/>
              </w:rPr>
            </w:pPr>
          </w:p>
        </w:tc>
        <w:tc>
          <w:tcPr>
            <w:tcW w:w="4535" w:type="dxa"/>
            <w:shd w:val="clear" w:color="auto" w:fill="00B050"/>
            <w:vAlign w:val="center"/>
          </w:tcPr>
          <w:p w14:paraId="33CD5D1C" w14:textId="77777777" w:rsidR="004C1250" w:rsidRDefault="004C1250" w:rsidP="00466FAD">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466FAD">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466FAD">
        <w:trPr>
          <w:trHeight w:val="580"/>
        </w:trPr>
        <w:tc>
          <w:tcPr>
            <w:tcW w:w="851" w:type="dxa"/>
            <w:vMerge/>
            <w:shd w:val="clear" w:color="auto" w:fill="00804B"/>
            <w:vAlign w:val="center"/>
          </w:tcPr>
          <w:p w14:paraId="54534220" w14:textId="77777777" w:rsidR="004C1250" w:rsidRDefault="004C1250" w:rsidP="00466FAD">
            <w:pPr>
              <w:rPr>
                <w:sz w:val="2"/>
                <w:szCs w:val="2"/>
              </w:rPr>
            </w:pPr>
          </w:p>
        </w:tc>
        <w:tc>
          <w:tcPr>
            <w:tcW w:w="4535" w:type="dxa"/>
            <w:shd w:val="clear" w:color="auto" w:fill="00B050"/>
            <w:vAlign w:val="center"/>
          </w:tcPr>
          <w:p w14:paraId="191CAAC8" w14:textId="77777777" w:rsidR="004C1250" w:rsidRDefault="004C1250" w:rsidP="00466FAD">
            <w:r>
              <w:t>It has not withheld such information,</w:t>
            </w:r>
          </w:p>
        </w:tc>
        <w:tc>
          <w:tcPr>
            <w:tcW w:w="3686" w:type="dxa"/>
            <w:vAlign w:val="center"/>
          </w:tcPr>
          <w:p w14:paraId="7BD0765F" w14:textId="1137AE92" w:rsidR="004C1250" w:rsidRDefault="004C1250" w:rsidP="00466FAD">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466FAD">
        <w:trPr>
          <w:trHeight w:val="1340"/>
        </w:trPr>
        <w:tc>
          <w:tcPr>
            <w:tcW w:w="851" w:type="dxa"/>
            <w:vMerge/>
            <w:shd w:val="clear" w:color="auto" w:fill="00804B"/>
            <w:vAlign w:val="center"/>
          </w:tcPr>
          <w:p w14:paraId="25699F8B" w14:textId="77777777" w:rsidR="004C1250" w:rsidRDefault="004C1250" w:rsidP="00466FAD">
            <w:pPr>
              <w:rPr>
                <w:sz w:val="2"/>
                <w:szCs w:val="2"/>
              </w:rPr>
            </w:pPr>
          </w:p>
        </w:tc>
        <w:tc>
          <w:tcPr>
            <w:tcW w:w="4535" w:type="dxa"/>
            <w:shd w:val="clear" w:color="auto" w:fill="00B050"/>
            <w:vAlign w:val="center"/>
          </w:tcPr>
          <w:p w14:paraId="601A6891" w14:textId="77777777" w:rsidR="004C1250" w:rsidRDefault="004C1250" w:rsidP="00466FAD">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466FAD">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466FAD">
        <w:trPr>
          <w:trHeight w:val="2600"/>
        </w:trPr>
        <w:tc>
          <w:tcPr>
            <w:tcW w:w="851" w:type="dxa"/>
            <w:vMerge/>
            <w:shd w:val="clear" w:color="auto" w:fill="00804B"/>
            <w:vAlign w:val="center"/>
          </w:tcPr>
          <w:p w14:paraId="4F3DFA8E" w14:textId="77777777" w:rsidR="004C1250" w:rsidRDefault="004C1250" w:rsidP="00466FAD">
            <w:pPr>
              <w:rPr>
                <w:sz w:val="2"/>
                <w:szCs w:val="2"/>
              </w:rPr>
            </w:pPr>
          </w:p>
        </w:tc>
        <w:tc>
          <w:tcPr>
            <w:tcW w:w="4535" w:type="dxa"/>
            <w:shd w:val="clear" w:color="auto" w:fill="00B050"/>
            <w:vAlign w:val="center"/>
          </w:tcPr>
          <w:p w14:paraId="17C201BD" w14:textId="77777777" w:rsidR="004C1250" w:rsidRDefault="004C1250" w:rsidP="00466FAD">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466FAD">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5CBD952A" w14:textId="77777777" w:rsidR="004C1250" w:rsidRDefault="004C1250" w:rsidP="004C1250">
      <w:pPr>
        <w:rPr>
          <w:sz w:val="2"/>
          <w:szCs w:val="2"/>
        </w:rPr>
        <w:sectPr w:rsidR="004C1250" w:rsidSect="004C1250">
          <w:pgSz w:w="11910" w:h="16840"/>
          <w:pgMar w:top="1120" w:right="1300" w:bottom="1020" w:left="1300" w:header="0" w:footer="830" w:gutter="0"/>
          <w:cols w:space="720"/>
        </w:sect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466FAD">
        <w:trPr>
          <w:trHeight w:val="420"/>
        </w:trPr>
        <w:tc>
          <w:tcPr>
            <w:tcW w:w="3756" w:type="dxa"/>
            <w:shd w:val="clear" w:color="auto" w:fill="00804B"/>
            <w:vAlign w:val="center"/>
          </w:tcPr>
          <w:p w14:paraId="684801B7" w14:textId="77777777" w:rsidR="004C1250" w:rsidRPr="00C23838" w:rsidRDefault="004C1250" w:rsidP="00466FAD">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466FAD">
            <w:pPr>
              <w:pStyle w:val="TableParagraph"/>
              <w:rPr>
                <w:rFonts w:ascii="Arial" w:hAnsi="Arial" w:cs="Arial"/>
                <w:szCs w:val="20"/>
              </w:rPr>
            </w:pPr>
          </w:p>
        </w:tc>
      </w:tr>
      <w:tr w:rsidR="004C1250" w:rsidRPr="00C23838" w14:paraId="3EE8D041" w14:textId="77777777" w:rsidTr="00466FAD">
        <w:trPr>
          <w:trHeight w:val="420"/>
        </w:trPr>
        <w:tc>
          <w:tcPr>
            <w:tcW w:w="3756" w:type="dxa"/>
            <w:shd w:val="clear" w:color="auto" w:fill="00804B"/>
            <w:vAlign w:val="center"/>
          </w:tcPr>
          <w:p w14:paraId="028C48E5" w14:textId="77777777" w:rsidR="004C1250" w:rsidRPr="00C23838" w:rsidRDefault="004C1250" w:rsidP="00466FAD">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466FAD">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466FAD">
        <w:trPr>
          <w:trHeight w:val="420"/>
        </w:trPr>
        <w:tc>
          <w:tcPr>
            <w:tcW w:w="3756" w:type="dxa"/>
            <w:shd w:val="clear" w:color="auto" w:fill="00804B"/>
            <w:vAlign w:val="center"/>
          </w:tcPr>
          <w:p w14:paraId="048A1938" w14:textId="77777777" w:rsidR="004C1250" w:rsidRPr="00C23838" w:rsidRDefault="004C1250" w:rsidP="00466FAD">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466FAD">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466FAD">
        <w:trPr>
          <w:trHeight w:val="420"/>
        </w:trPr>
        <w:tc>
          <w:tcPr>
            <w:tcW w:w="3756" w:type="dxa"/>
            <w:shd w:val="clear" w:color="auto" w:fill="00804B"/>
            <w:vAlign w:val="center"/>
          </w:tcPr>
          <w:p w14:paraId="5DAB1A57" w14:textId="77777777" w:rsidR="004C1250" w:rsidRPr="00C23838" w:rsidRDefault="004C1250" w:rsidP="00466FAD">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466FAD">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466FAD">
        <w:trPr>
          <w:trHeight w:val="420"/>
        </w:trPr>
        <w:tc>
          <w:tcPr>
            <w:tcW w:w="3756" w:type="dxa"/>
            <w:shd w:val="clear" w:color="auto" w:fill="00804B"/>
            <w:vAlign w:val="center"/>
          </w:tcPr>
          <w:p w14:paraId="733C8539" w14:textId="77777777" w:rsidR="004C1250" w:rsidRPr="00C23838" w:rsidRDefault="004C1250" w:rsidP="00466FAD">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466FAD">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466FAD">
        <w:trPr>
          <w:trHeight w:val="420"/>
        </w:trPr>
        <w:tc>
          <w:tcPr>
            <w:tcW w:w="3756" w:type="dxa"/>
            <w:shd w:val="clear" w:color="auto" w:fill="00804B"/>
            <w:vAlign w:val="center"/>
          </w:tcPr>
          <w:p w14:paraId="6CE075CD" w14:textId="77777777" w:rsidR="004C1250" w:rsidRPr="00C23838" w:rsidRDefault="004C1250" w:rsidP="00466FAD">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466FAD">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rsidP="41678E7A">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8" w:name="_Toc1469221730"/>
      <w:r>
        <w:lastRenderedPageBreak/>
        <w:t>Financial Information – Pass/Fail Criteria</w:t>
      </w:r>
      <w:bookmarkEnd w:id="8"/>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2"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F82259">
        <w:tc>
          <w:tcPr>
            <w:tcW w:w="3397" w:type="dxa"/>
            <w:shd w:val="clear" w:color="auto" w:fill="00804B"/>
            <w:tcMar>
              <w:top w:w="28" w:type="dxa"/>
              <w:bottom w:w="28" w:type="dxa"/>
            </w:tcMar>
          </w:tcPr>
          <w:p w14:paraId="131FE59F" w14:textId="77777777" w:rsidR="00BE0361" w:rsidRPr="00F82259" w:rsidRDefault="00BE0361" w:rsidP="00BE0361">
            <w:pPr>
              <w:rPr>
                <w:rFonts w:cs="Arial"/>
                <w:b/>
                <w:bCs/>
                <w:color w:val="FFFFFF" w:themeColor="background1"/>
              </w:rPr>
            </w:pPr>
            <w:r w:rsidRPr="00F82259">
              <w:rPr>
                <w:rFonts w:cs="Arial"/>
                <w:b/>
                <w:bCs/>
                <w:color w:val="FFFFFF" w:themeColor="background1"/>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F82259">
        <w:tc>
          <w:tcPr>
            <w:tcW w:w="3397" w:type="dxa"/>
            <w:shd w:val="clear" w:color="auto" w:fill="00804B"/>
            <w:tcMar>
              <w:top w:w="28" w:type="dxa"/>
              <w:bottom w:w="28" w:type="dxa"/>
            </w:tcMar>
          </w:tcPr>
          <w:p w14:paraId="2CCAC4C4" w14:textId="77777777" w:rsidR="00BE0361" w:rsidRPr="00F82259" w:rsidRDefault="00BE0361" w:rsidP="00BE0361">
            <w:pPr>
              <w:rPr>
                <w:rFonts w:cs="Arial"/>
                <w:b/>
                <w:bCs/>
                <w:color w:val="FFFFFF" w:themeColor="background1"/>
              </w:rPr>
            </w:pPr>
            <w:r w:rsidRPr="00F82259">
              <w:rPr>
                <w:rFonts w:cs="Arial"/>
                <w:b/>
                <w:bCs/>
                <w:color w:val="FFFFFF" w:themeColor="background1"/>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F82259">
        <w:tc>
          <w:tcPr>
            <w:tcW w:w="3397" w:type="dxa"/>
            <w:shd w:val="clear" w:color="auto" w:fill="00804B"/>
            <w:tcMar>
              <w:top w:w="28" w:type="dxa"/>
              <w:bottom w:w="28" w:type="dxa"/>
            </w:tcMar>
          </w:tcPr>
          <w:p w14:paraId="6190978A" w14:textId="77777777" w:rsidR="00BE0361" w:rsidRPr="00F82259" w:rsidRDefault="00BE0361" w:rsidP="00BE0361">
            <w:pPr>
              <w:rPr>
                <w:rFonts w:cs="Arial"/>
                <w:b/>
                <w:bCs/>
                <w:color w:val="FFFFFF" w:themeColor="background1"/>
              </w:rPr>
            </w:pPr>
            <w:r w:rsidRPr="00F82259">
              <w:rPr>
                <w:rFonts w:cs="Arial"/>
                <w:b/>
                <w:bCs/>
                <w:color w:val="FFFFFF" w:themeColor="background1"/>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F82259">
        <w:tc>
          <w:tcPr>
            <w:tcW w:w="3397" w:type="dxa"/>
            <w:shd w:val="clear" w:color="auto" w:fill="00804B"/>
            <w:tcMar>
              <w:top w:w="28" w:type="dxa"/>
              <w:bottom w:w="28" w:type="dxa"/>
            </w:tcMar>
          </w:tcPr>
          <w:p w14:paraId="3F041E93" w14:textId="77777777" w:rsidR="00BE0361" w:rsidRPr="00F82259" w:rsidRDefault="00BE0361" w:rsidP="00BE0361">
            <w:pPr>
              <w:rPr>
                <w:rFonts w:cs="Arial"/>
                <w:b/>
                <w:bCs/>
                <w:color w:val="FFFFFF" w:themeColor="background1"/>
              </w:rPr>
            </w:pPr>
            <w:r w:rsidRPr="00F82259">
              <w:rPr>
                <w:rFonts w:cs="Arial"/>
                <w:b/>
                <w:bCs/>
                <w:color w:val="FFFFFF" w:themeColor="background1"/>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F82259">
        <w:tc>
          <w:tcPr>
            <w:tcW w:w="3397" w:type="dxa"/>
            <w:shd w:val="clear" w:color="auto" w:fill="00804B"/>
            <w:tcMar>
              <w:top w:w="28" w:type="dxa"/>
              <w:bottom w:w="28" w:type="dxa"/>
            </w:tcMar>
          </w:tcPr>
          <w:p w14:paraId="21220166" w14:textId="77777777" w:rsidR="00BE0361" w:rsidRPr="00F82259" w:rsidRDefault="00BE0361" w:rsidP="00BE0361">
            <w:pPr>
              <w:rPr>
                <w:rFonts w:cs="Arial"/>
                <w:b/>
                <w:bCs/>
                <w:color w:val="FFFFFF" w:themeColor="background1"/>
              </w:rPr>
            </w:pPr>
            <w:r w:rsidRPr="00F82259">
              <w:rPr>
                <w:rFonts w:cs="Arial"/>
                <w:b/>
                <w:bCs/>
                <w:color w:val="FFFFFF" w:themeColor="background1"/>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AA1334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AA13343">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19"/>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AA13343">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AA13343">
        <w:trPr>
          <w:trHeight w:val="652"/>
        </w:trPr>
        <w:tc>
          <w:tcPr>
            <w:tcW w:w="5098" w:type="dxa"/>
            <w:gridSpan w:val="2"/>
            <w:vMerge/>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AA13343">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19"/>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AA13343">
        <w:tc>
          <w:tcPr>
            <w:tcW w:w="9016" w:type="dxa"/>
            <w:gridSpan w:val="4"/>
            <w:tcBorders>
              <w:bottom w:val="single" w:sz="4" w:space="0" w:color="auto"/>
            </w:tcBorders>
            <w:tcMar>
              <w:top w:w="28" w:type="dxa"/>
              <w:bottom w:w="28" w:type="dxa"/>
            </w:tcMar>
          </w:tcPr>
          <w:p w14:paraId="41493A4F" w14:textId="063BD76E" w:rsidR="003476A9" w:rsidRPr="003F3A2A" w:rsidRDefault="00BE0361" w:rsidP="003476A9">
            <w:pPr>
              <w:rPr>
                <w:rFonts w:cs="Arial"/>
              </w:rPr>
            </w:pPr>
            <w:r w:rsidRPr="0AA13343">
              <w:rPr>
                <w:rFonts w:cs="Arial"/>
              </w:rPr>
              <w:t>I confirm that our turnover exceeded €</w:t>
            </w:r>
            <w:r w:rsidR="72B20660" w:rsidRPr="0AA13343">
              <w:rPr>
                <w:rFonts w:cs="Arial"/>
              </w:rPr>
              <w:t>80,000</w:t>
            </w:r>
            <w:r w:rsidRPr="0AA13343">
              <w:rPr>
                <w:rFonts w:cs="Arial"/>
              </w:rPr>
              <w:t xml:space="preserve"> per annum in one of the last three financial years</w:t>
            </w:r>
            <w:r w:rsidR="2F2C90E3" w:rsidRPr="0AA13343">
              <w:rPr>
                <w:rFonts w:cs="Arial"/>
              </w:rPr>
              <w:t xml:space="preserve"> or pro-rata if more recently established firms are tendering – however the firm must have been in existence for at least 6 months.</w:t>
            </w:r>
          </w:p>
          <w:p w14:paraId="6425A996" w14:textId="676F25B9" w:rsidR="00BE0361" w:rsidRPr="003F3A2A" w:rsidRDefault="00BE0361" w:rsidP="00BE0361">
            <w:pPr>
              <w:rPr>
                <w:rFonts w:cs="Arial"/>
              </w:rPr>
            </w:pPr>
            <w:r w:rsidRPr="0AA13343">
              <w:rPr>
                <w:rFonts w:cs="Arial"/>
              </w:rPr>
              <w:t>If turnover figures for 20</w:t>
            </w:r>
            <w:r w:rsidR="79382576" w:rsidRPr="0AA13343">
              <w:rPr>
                <w:rFonts w:cs="Arial"/>
              </w:rPr>
              <w:t>2</w:t>
            </w:r>
            <w:r w:rsidR="0A20530B" w:rsidRPr="0AA13343">
              <w:rPr>
                <w:rFonts w:cs="Arial"/>
              </w:rPr>
              <w:t>5</w:t>
            </w:r>
            <w:r w:rsidRPr="0AA13343">
              <w:rPr>
                <w:rFonts w:cs="Arial"/>
              </w:rPr>
              <w:t xml:space="preserve"> are unavailable, please use 20</w:t>
            </w:r>
            <w:r w:rsidR="15784094" w:rsidRPr="0AA13343">
              <w:rPr>
                <w:rFonts w:cs="Arial"/>
              </w:rPr>
              <w:t>2</w:t>
            </w:r>
            <w:r w:rsidR="09D861B7" w:rsidRPr="0AA13343">
              <w:rPr>
                <w:rFonts w:cs="Arial"/>
              </w:rPr>
              <w:t>4</w:t>
            </w:r>
            <w:r w:rsidRPr="0AA13343">
              <w:rPr>
                <w:rFonts w:cs="Arial"/>
              </w:rPr>
              <w:t>, 20</w:t>
            </w:r>
            <w:r w:rsidR="43972F0C" w:rsidRPr="0AA13343">
              <w:rPr>
                <w:rFonts w:cs="Arial"/>
              </w:rPr>
              <w:t>2</w:t>
            </w:r>
            <w:r w:rsidR="680FE8C7" w:rsidRPr="0AA13343">
              <w:rPr>
                <w:rFonts w:cs="Arial"/>
              </w:rPr>
              <w:t>3</w:t>
            </w:r>
            <w:r w:rsidRPr="0AA13343">
              <w:rPr>
                <w:rFonts w:cs="Arial"/>
              </w:rPr>
              <w:t xml:space="preserve"> and 20</w:t>
            </w:r>
            <w:r w:rsidR="3916EB0C" w:rsidRPr="0AA13343">
              <w:rPr>
                <w:rFonts w:cs="Arial"/>
              </w:rPr>
              <w:t>22</w:t>
            </w:r>
            <w:r w:rsidRPr="0AA13343">
              <w:rPr>
                <w:rFonts w:cs="Arial"/>
              </w:rPr>
              <w:t xml:space="preserve">.  </w:t>
            </w:r>
          </w:p>
        </w:tc>
      </w:tr>
      <w:tr w:rsidR="00BE0361" w:rsidRPr="003F3A2A" w14:paraId="57C191C2" w14:textId="77777777" w:rsidTr="0AA13343">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0E3C157A" w:rsidR="00BE0361" w:rsidRPr="00DB49C7" w:rsidRDefault="00BE0361" w:rsidP="00BE0361">
            <w:pPr>
              <w:jc w:val="center"/>
              <w:rPr>
                <w:rFonts w:cs="Arial"/>
                <w:b/>
                <w:bCs/>
                <w:color w:val="FFFFFF" w:themeColor="background1"/>
              </w:rPr>
            </w:pPr>
            <w:r w:rsidRPr="0AA13343">
              <w:rPr>
                <w:rFonts w:cs="Arial"/>
                <w:b/>
                <w:bCs/>
                <w:color w:val="FFFFFF" w:themeColor="background1"/>
              </w:rPr>
              <w:t>20</w:t>
            </w:r>
            <w:r w:rsidR="00855C93" w:rsidRPr="0AA13343">
              <w:rPr>
                <w:rFonts w:cs="Arial"/>
                <w:b/>
                <w:bCs/>
                <w:color w:val="FFFFFF" w:themeColor="background1"/>
              </w:rPr>
              <w:t>2</w:t>
            </w:r>
            <w:r w:rsidR="05B765A7" w:rsidRPr="0AA13343">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76574A01" w:rsidR="00BE0361" w:rsidRPr="00DB49C7" w:rsidRDefault="00BE0361" w:rsidP="00BE0361">
            <w:pPr>
              <w:jc w:val="center"/>
              <w:rPr>
                <w:rFonts w:cs="Arial"/>
                <w:b/>
                <w:bCs/>
                <w:color w:val="FFFFFF" w:themeColor="background1"/>
              </w:rPr>
            </w:pPr>
            <w:r w:rsidRPr="0AA13343">
              <w:rPr>
                <w:rFonts w:cs="Arial"/>
                <w:b/>
                <w:bCs/>
                <w:color w:val="FFFFFF" w:themeColor="background1"/>
              </w:rPr>
              <w:t>20</w:t>
            </w:r>
            <w:r w:rsidR="005F230D" w:rsidRPr="0AA13343">
              <w:rPr>
                <w:rFonts w:cs="Arial"/>
                <w:b/>
                <w:bCs/>
                <w:color w:val="FFFFFF" w:themeColor="background1"/>
              </w:rPr>
              <w:t>2</w:t>
            </w:r>
            <w:r w:rsidR="424CF5F9" w:rsidRPr="0AA13343">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9F3E7BE" w:rsidR="00BE0361" w:rsidRPr="00DB49C7" w:rsidRDefault="00BE0361" w:rsidP="00BE0361">
            <w:pPr>
              <w:jc w:val="center"/>
              <w:rPr>
                <w:rFonts w:cs="Arial"/>
                <w:b/>
                <w:bCs/>
                <w:color w:val="FFFFFF" w:themeColor="background1"/>
              </w:rPr>
            </w:pPr>
            <w:r w:rsidRPr="0AA13343">
              <w:rPr>
                <w:rFonts w:cs="Arial"/>
                <w:b/>
                <w:bCs/>
                <w:color w:val="FFFFFF" w:themeColor="background1"/>
              </w:rPr>
              <w:t>20</w:t>
            </w:r>
            <w:r w:rsidR="00300B9C" w:rsidRPr="0AA13343">
              <w:rPr>
                <w:rFonts w:cs="Arial"/>
                <w:b/>
                <w:bCs/>
                <w:color w:val="FFFFFF" w:themeColor="background1"/>
              </w:rPr>
              <w:t>2</w:t>
            </w:r>
            <w:r w:rsidR="2A66F454" w:rsidRPr="0AA13343">
              <w:rPr>
                <w:rFonts w:cs="Arial"/>
                <w:b/>
                <w:bCs/>
                <w:color w:val="FFFFFF" w:themeColor="background1"/>
              </w:rPr>
              <w:t>3</w:t>
            </w:r>
          </w:p>
        </w:tc>
      </w:tr>
      <w:tr w:rsidR="00BE0361" w:rsidRPr="003F3A2A" w14:paraId="511377C3" w14:textId="77777777" w:rsidTr="0AA13343">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AA13343">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AA13343">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AA13343">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318741D0">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318741D0">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318741D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318741D0">
        <w:tc>
          <w:tcPr>
            <w:tcW w:w="3397" w:type="dxa"/>
            <w:gridSpan w:val="2"/>
            <w:tcMar>
              <w:top w:w="28" w:type="dxa"/>
              <w:bottom w:w="28" w:type="dxa"/>
            </w:tcMar>
          </w:tcPr>
          <w:p w14:paraId="77408F02" w14:textId="6CF1AB15" w:rsidR="00BE0361" w:rsidRPr="00F82259" w:rsidRDefault="00BE0361" w:rsidP="00BE0361">
            <w:pPr>
              <w:rPr>
                <w:rFonts w:cs="Arial"/>
                <w:b/>
                <w:bCs/>
              </w:rPr>
            </w:pPr>
            <w:r w:rsidRPr="5CEA0BF1">
              <w:rPr>
                <w:rFonts w:cs="Arial"/>
                <w:b/>
                <w:bCs/>
              </w:rPr>
              <w:t>Employer Liability</w:t>
            </w:r>
            <w:r w:rsidR="3B33C513" w:rsidRPr="5CEA0BF1">
              <w:rPr>
                <w:rFonts w:cs="Arial"/>
                <w:b/>
                <w:bCs/>
              </w:rPr>
              <w:t xml:space="preserve"> (if applicable</w:t>
            </w:r>
            <w:r w:rsidR="0A0DF2B4" w:rsidRPr="5CEA0BF1">
              <w:rPr>
                <w:rFonts w:cs="Arial"/>
                <w:b/>
                <w:bCs/>
              </w:rPr>
              <w:t xml:space="preserve">, </w:t>
            </w:r>
            <w:r w:rsidR="00DC57E6" w:rsidRPr="5CEA0BF1">
              <w:rPr>
                <w:rFonts w:cs="Arial"/>
                <w:b/>
                <w:bCs/>
              </w:rPr>
              <w:t>see notes below</w:t>
            </w:r>
            <w:r w:rsidR="3B33C513" w:rsidRPr="5CEA0BF1">
              <w:rPr>
                <w:rFonts w:cs="Arial"/>
                <w:b/>
                <w:bCs/>
              </w:rPr>
              <w:t>)</w:t>
            </w:r>
            <w:r w:rsidR="4902DF9E" w:rsidRPr="5CEA0BF1">
              <w:rPr>
                <w:rFonts w:cs="Arial"/>
                <w:b/>
                <w:bCs/>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21E248D6" w14:textId="77777777" w:rsidTr="318741D0">
        <w:tc>
          <w:tcPr>
            <w:tcW w:w="3397" w:type="dxa"/>
            <w:gridSpan w:val="2"/>
            <w:tcMar>
              <w:top w:w="28" w:type="dxa"/>
              <w:bottom w:w="28" w:type="dxa"/>
            </w:tcMar>
          </w:tcPr>
          <w:p w14:paraId="349B2097" w14:textId="5C224534" w:rsidR="005C766A" w:rsidRPr="00F82259" w:rsidRDefault="005C766A" w:rsidP="00BE0361">
            <w:pPr>
              <w:rPr>
                <w:rFonts w:cs="Arial"/>
                <w:b/>
                <w:bCs/>
              </w:rPr>
            </w:pPr>
            <w:r w:rsidRPr="00F82259">
              <w:rPr>
                <w:rFonts w:cs="Arial"/>
                <w:b/>
                <w:bCs/>
              </w:rPr>
              <w:t>Public Liability</w:t>
            </w:r>
            <w:r w:rsidR="00F82259">
              <w:rPr>
                <w:rFonts w:cs="Arial"/>
                <w:b/>
                <w:bCs/>
              </w:rPr>
              <w:t>:</w:t>
            </w:r>
          </w:p>
        </w:tc>
        <w:tc>
          <w:tcPr>
            <w:tcW w:w="1684" w:type="dxa"/>
            <w:tcMar>
              <w:top w:w="28" w:type="dxa"/>
              <w:bottom w:w="28" w:type="dxa"/>
            </w:tcMar>
          </w:tcPr>
          <w:p w14:paraId="3E3E1E25" w14:textId="0D1E4CA8" w:rsidR="005C766A" w:rsidRPr="003F3A2A" w:rsidRDefault="005C766A" w:rsidP="00BE0361">
            <w:pPr>
              <w:rPr>
                <w:rFonts w:cs="Arial"/>
              </w:rPr>
            </w:pPr>
            <w:r w:rsidRPr="003F3A2A">
              <w:rPr>
                <w:rFonts w:cs="Arial"/>
              </w:rPr>
              <w:t>€</w:t>
            </w:r>
          </w:p>
        </w:tc>
        <w:tc>
          <w:tcPr>
            <w:tcW w:w="1967" w:type="dxa"/>
            <w:tcMar>
              <w:top w:w="28" w:type="dxa"/>
              <w:bottom w:w="28" w:type="dxa"/>
            </w:tcMar>
          </w:tcPr>
          <w:p w14:paraId="701735E3" w14:textId="77777777" w:rsidR="005C766A" w:rsidRPr="003F3A2A" w:rsidRDefault="005C766A" w:rsidP="00BE0361">
            <w:pPr>
              <w:jc w:val="center"/>
              <w:rPr>
                <w:rFonts w:cs="Arial"/>
              </w:rPr>
            </w:pPr>
          </w:p>
        </w:tc>
        <w:tc>
          <w:tcPr>
            <w:tcW w:w="1968" w:type="dxa"/>
            <w:tcMar>
              <w:top w:w="28" w:type="dxa"/>
              <w:bottom w:w="28" w:type="dxa"/>
            </w:tcMar>
          </w:tcPr>
          <w:p w14:paraId="457B2FB7" w14:textId="77777777" w:rsidR="005C766A" w:rsidRPr="003F3A2A" w:rsidRDefault="005C766A" w:rsidP="00BE0361">
            <w:pPr>
              <w:jc w:val="center"/>
              <w:rPr>
                <w:rFonts w:cs="Arial"/>
              </w:rPr>
            </w:pPr>
          </w:p>
        </w:tc>
      </w:tr>
      <w:tr w:rsidR="005C766A" w:rsidRPr="003F3A2A" w14:paraId="1259B62A" w14:textId="77777777" w:rsidTr="318741D0">
        <w:tc>
          <w:tcPr>
            <w:tcW w:w="3397" w:type="dxa"/>
            <w:gridSpan w:val="2"/>
            <w:tcMar>
              <w:top w:w="28" w:type="dxa"/>
              <w:bottom w:w="28" w:type="dxa"/>
            </w:tcMar>
          </w:tcPr>
          <w:p w14:paraId="11306510" w14:textId="223848D4" w:rsidR="005C766A" w:rsidRPr="00F82259" w:rsidRDefault="005C766A" w:rsidP="00BE0361">
            <w:pPr>
              <w:rPr>
                <w:rFonts w:cs="Arial"/>
                <w:b/>
                <w:bCs/>
              </w:rPr>
            </w:pPr>
            <w:r w:rsidRPr="00F82259">
              <w:rPr>
                <w:rFonts w:cs="Arial"/>
                <w:b/>
                <w:bCs/>
              </w:rPr>
              <w:t>Professional Indemnity</w:t>
            </w:r>
            <w:r w:rsidR="00F82259">
              <w:rPr>
                <w:rFonts w:cs="Arial"/>
                <w:b/>
                <w:bCs/>
              </w:rPr>
              <w:t>:</w:t>
            </w:r>
            <w:r w:rsidRPr="00F82259">
              <w:rPr>
                <w:rFonts w:cs="Arial"/>
                <w:b/>
                <w:bCs/>
              </w:rPr>
              <w:t xml:space="preserve">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5CEA0BF1" w14:paraId="3E8081AA" w14:textId="77777777" w:rsidTr="318741D0">
        <w:trPr>
          <w:trHeight w:val="300"/>
        </w:trPr>
        <w:tc>
          <w:tcPr>
            <w:tcW w:w="3397" w:type="dxa"/>
            <w:gridSpan w:val="2"/>
            <w:tcMar>
              <w:top w:w="28" w:type="dxa"/>
              <w:bottom w:w="28" w:type="dxa"/>
            </w:tcMar>
          </w:tcPr>
          <w:p w14:paraId="1B0308D5" w14:textId="7945DF79" w:rsidR="0B74C00B" w:rsidRDefault="0B74C00B" w:rsidP="5CEA0BF1">
            <w:pPr>
              <w:rPr>
                <w:rFonts w:eastAsia="Calibri" w:cs="Arial"/>
                <w:b/>
                <w:bCs/>
                <w:szCs w:val="20"/>
              </w:rPr>
            </w:pPr>
            <w:r w:rsidRPr="5CEA0BF1">
              <w:rPr>
                <w:rFonts w:eastAsia="Calibri" w:cs="Arial"/>
                <w:b/>
                <w:bCs/>
                <w:color w:val="000000" w:themeColor="text1"/>
                <w:szCs w:val="20"/>
                <w:lang w:val="en-IE"/>
              </w:rPr>
              <w:t>Medical Malpractice</w:t>
            </w:r>
          </w:p>
        </w:tc>
        <w:tc>
          <w:tcPr>
            <w:tcW w:w="1684" w:type="dxa"/>
            <w:tcMar>
              <w:top w:w="28" w:type="dxa"/>
              <w:bottom w:w="28" w:type="dxa"/>
            </w:tcMar>
          </w:tcPr>
          <w:p w14:paraId="6CD1E3AF" w14:textId="6B07D347" w:rsidR="5CEA0BF1" w:rsidRDefault="5CEA0BF1" w:rsidP="5CEA0BF1">
            <w:pPr>
              <w:rPr>
                <w:rFonts w:cs="Arial"/>
              </w:rPr>
            </w:pPr>
          </w:p>
        </w:tc>
        <w:tc>
          <w:tcPr>
            <w:tcW w:w="1967" w:type="dxa"/>
            <w:tcMar>
              <w:top w:w="28" w:type="dxa"/>
              <w:bottom w:w="28" w:type="dxa"/>
            </w:tcMar>
          </w:tcPr>
          <w:p w14:paraId="331F6E74" w14:textId="77305D4B" w:rsidR="5CEA0BF1" w:rsidRDefault="5CEA0BF1" w:rsidP="5CEA0BF1">
            <w:pPr>
              <w:jc w:val="center"/>
              <w:rPr>
                <w:rFonts w:cs="Arial"/>
              </w:rPr>
            </w:pPr>
          </w:p>
        </w:tc>
        <w:tc>
          <w:tcPr>
            <w:tcW w:w="1968" w:type="dxa"/>
            <w:tcMar>
              <w:top w:w="28" w:type="dxa"/>
              <w:bottom w:w="28" w:type="dxa"/>
            </w:tcMar>
          </w:tcPr>
          <w:p w14:paraId="34BD460B" w14:textId="6E2D7838" w:rsidR="5CEA0BF1" w:rsidRDefault="5CEA0BF1" w:rsidP="5CEA0BF1">
            <w:pPr>
              <w:jc w:val="center"/>
              <w:rPr>
                <w:rFonts w:cs="Arial"/>
              </w:rPr>
            </w:pPr>
          </w:p>
        </w:tc>
      </w:tr>
      <w:tr w:rsidR="005C766A" w:rsidRPr="003F3A2A" w14:paraId="714F9D9F" w14:textId="77777777" w:rsidTr="318741D0">
        <w:tc>
          <w:tcPr>
            <w:tcW w:w="3397" w:type="dxa"/>
            <w:gridSpan w:val="2"/>
            <w:tcMar>
              <w:top w:w="28" w:type="dxa"/>
              <w:bottom w:w="28" w:type="dxa"/>
            </w:tcMar>
          </w:tcPr>
          <w:p w14:paraId="47146CC2" w14:textId="644EC25B" w:rsidR="005C766A" w:rsidRPr="00F82259" w:rsidRDefault="005C766A" w:rsidP="00BE0361">
            <w:pPr>
              <w:rPr>
                <w:rFonts w:cs="Arial"/>
                <w:b/>
                <w:bCs/>
              </w:rPr>
            </w:pPr>
            <w:r w:rsidRPr="00F82259">
              <w:rPr>
                <w:rFonts w:cs="Arial"/>
                <w:b/>
                <w:bCs/>
              </w:rPr>
              <w:t>Cyber Liability</w:t>
            </w:r>
            <w:r w:rsidR="00F82259">
              <w:rPr>
                <w:rFonts w:cs="Arial"/>
                <w:b/>
                <w:bCs/>
              </w:rPr>
              <w:t>:</w:t>
            </w:r>
            <w:r w:rsidRPr="00F82259">
              <w:rPr>
                <w:rFonts w:cs="Arial"/>
                <w:b/>
                <w:bCs/>
              </w:rPr>
              <w:t xml:space="preserve">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318741D0">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318741D0">
        <w:tc>
          <w:tcPr>
            <w:tcW w:w="3397" w:type="dxa"/>
            <w:gridSpan w:val="2"/>
            <w:tcMar>
              <w:top w:w="28" w:type="dxa"/>
              <w:bottom w:w="28" w:type="dxa"/>
            </w:tcMar>
          </w:tcPr>
          <w:p w14:paraId="1BDD03B3" w14:textId="59AAE6B7" w:rsidR="008E5A85" w:rsidRPr="003F3A2A" w:rsidRDefault="008E5A85" w:rsidP="00BE0361">
            <w:pPr>
              <w:rPr>
                <w:rFonts w:cs="Arial"/>
              </w:rPr>
            </w:pPr>
            <w:r w:rsidRPr="41678E7A">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318741D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t xml:space="preserve">or </w:t>
            </w:r>
          </w:p>
          <w:p w14:paraId="422A2B9B" w14:textId="5AA8A7B1" w:rsidR="00BE0361" w:rsidRPr="003F3A2A" w:rsidRDefault="00CC6FBA" w:rsidP="00BE0361">
            <w:pPr>
              <w:rPr>
                <w:rFonts w:cs="Arial"/>
              </w:rPr>
            </w:pPr>
            <w:r w:rsidRPr="003F3A2A">
              <w:rPr>
                <w:rFonts w:cs="Arial"/>
              </w:rPr>
              <w:lastRenderedPageBreak/>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lastRenderedPageBreak/>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318741D0">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318741D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318741D0">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318741D0">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318741D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318741D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318741D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9" w:name="_Toc490034494"/>
      <w:r>
        <w:lastRenderedPageBreak/>
        <w:t>Previous Experience - Pass/Fail Criteria</w:t>
      </w:r>
      <w:bookmarkEnd w:id="9"/>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189E2757">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189E275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189E2757">
              <w:rPr>
                <w:rFonts w:cs="Arial"/>
                <w:b/>
                <w:bCs/>
              </w:rPr>
              <w:t>Minimum requirement to remain eligible in the competition</w:t>
            </w:r>
            <w:r w:rsidRPr="189E2757">
              <w:rPr>
                <w:rFonts w:cs="Arial"/>
              </w:rPr>
              <w:t xml:space="preserve">: </w:t>
            </w:r>
          </w:p>
          <w:p w14:paraId="3829277C" w14:textId="23A3C3F3" w:rsidR="003D5C2C" w:rsidRPr="003F3A2A" w:rsidRDefault="26DFB473" w:rsidP="189E2757">
            <w:pPr>
              <w:rPr>
                <w:rFonts w:eastAsia="Arial" w:cs="Arial"/>
                <w:color w:val="000000" w:themeColor="text1"/>
                <w:sz w:val="22"/>
              </w:rPr>
            </w:pPr>
            <w:r w:rsidRPr="189E2757">
              <w:rPr>
                <w:rFonts w:eastAsia="Arial" w:cs="Arial"/>
                <w:b/>
                <w:bCs/>
                <w:color w:val="000000" w:themeColor="text1"/>
                <w:sz w:val="22"/>
              </w:rPr>
              <w:t>Provide three (3) reference contracts</w:t>
            </w:r>
            <w:r w:rsidRPr="189E2757">
              <w:rPr>
                <w:rFonts w:eastAsia="Arial" w:cs="Arial"/>
                <w:color w:val="000000" w:themeColor="text1"/>
                <w:sz w:val="22"/>
              </w:rPr>
              <w:t xml:space="preserve"> relating to delivery for public or private sector clients which demonstrate, to the satisfaction of the Contracting Authority, the Tenderer’s experience in successfully delivering Provision of Occupational Health and Pre-Employment Services, and related services, demonstrating the specific requirements set out below. Each reference contract must relate to services delivered within the 36 months </w:t>
            </w:r>
            <w:r w:rsidRPr="189E2757">
              <w:rPr>
                <w:rFonts w:eastAsia="Arial" w:cs="Arial"/>
                <w:b/>
                <w:bCs/>
                <w:color w:val="000000" w:themeColor="text1"/>
                <w:sz w:val="22"/>
              </w:rPr>
              <w:t>prior to the deadline for submission of Tenders.</w:t>
            </w:r>
            <w:r w:rsidRPr="189E2757">
              <w:rPr>
                <w:rFonts w:eastAsia="Arial" w:cs="Arial"/>
                <w:color w:val="000000" w:themeColor="text1"/>
                <w:sz w:val="22"/>
              </w:rPr>
              <w:t xml:space="preserve"> Reference contracts outside this timeframe will not be considered.</w:t>
            </w: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5000"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027"/>
        <w:gridCol w:w="1557"/>
        <w:gridCol w:w="2336"/>
        <w:gridCol w:w="622"/>
        <w:gridCol w:w="1258"/>
        <w:gridCol w:w="1078"/>
        <w:gridCol w:w="1028"/>
      </w:tblGrid>
      <w:tr w:rsidR="0001694B" w:rsidRPr="003F3A2A" w14:paraId="13BB2B14" w14:textId="77777777" w:rsidTr="0AA13343">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19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E5AAC" w14:textId="77777777" w:rsidR="004C6E03" w:rsidRPr="004C6E03" w:rsidRDefault="004C6E03" w:rsidP="00E52D1F">
            <w:pPr>
              <w:spacing w:after="0" w:line="240" w:lineRule="auto"/>
              <w:rPr>
                <w:rFonts w:eastAsia="Calibri" w:cs="Arial"/>
              </w:rPr>
            </w:pPr>
          </w:p>
        </w:tc>
        <w:tc>
          <w:tcPr>
            <w:tcW w:w="94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41F2E" w14:textId="77777777" w:rsidR="004C6E03" w:rsidRPr="004C6E03" w:rsidRDefault="004C6E03" w:rsidP="00E52D1F">
            <w:pPr>
              <w:spacing w:after="0" w:line="240" w:lineRule="auto"/>
              <w:rPr>
                <w:rFonts w:eastAsia="Calibri" w:cs="Arial"/>
              </w:rPr>
            </w:pPr>
          </w:p>
        </w:tc>
        <w:tc>
          <w:tcPr>
            <w:tcW w:w="11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C3E77" w14:textId="77777777" w:rsidR="004C6E03" w:rsidRPr="004C6E03" w:rsidRDefault="004C6E03" w:rsidP="004C6E03">
            <w:pPr>
              <w:spacing w:after="0" w:line="240" w:lineRule="auto"/>
              <w:rPr>
                <w:rFonts w:eastAsia="Calibri" w:cs="Arial"/>
              </w:rPr>
            </w:pPr>
          </w:p>
        </w:tc>
        <w:tc>
          <w:tcPr>
            <w:tcW w:w="117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0AA13343">
        <w:trPr>
          <w:trHeight w:val="425"/>
        </w:trPr>
        <w:tc>
          <w:tcPr>
            <w:tcW w:w="18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004C6E03" w:rsidRPr="003F3A2A" w14:paraId="657A01A5" w14:textId="77777777" w:rsidTr="0AA13343">
        <w:trPr>
          <w:trHeight w:val="425"/>
        </w:trPr>
        <w:tc>
          <w:tcPr>
            <w:tcW w:w="1023"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0AA13343">
        <w:trPr>
          <w:trHeight w:val="425"/>
        </w:trPr>
        <w:tc>
          <w:tcPr>
            <w:tcW w:w="1023" w:type="pct"/>
            <w:vMerge/>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0AA13343">
        <w:trPr>
          <w:trHeight w:val="425"/>
        </w:trPr>
        <w:tc>
          <w:tcPr>
            <w:tcW w:w="1023" w:type="pct"/>
            <w:vMerge/>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0AA13343">
        <w:trPr>
          <w:trHeight w:val="425"/>
        </w:trPr>
        <w:tc>
          <w:tcPr>
            <w:tcW w:w="1023" w:type="pct"/>
            <w:vMerge/>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2199D2D6" w14:textId="77777777" w:rsidR="004C6E03" w:rsidRPr="004C6E03" w:rsidRDefault="004C6E03" w:rsidP="004C6E03">
            <w:pPr>
              <w:spacing w:after="0" w:line="240" w:lineRule="auto"/>
              <w:rPr>
                <w:rFonts w:eastAsia="Calibri" w:cs="Arial"/>
              </w:rPr>
            </w:pPr>
          </w:p>
        </w:tc>
      </w:tr>
      <w:tr w:rsidR="008E5A85" w:rsidRPr="00855C93" w14:paraId="5DFA1371" w14:textId="77777777" w:rsidTr="0AA13343">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04D15" w14:textId="210EF8AA" w:rsidR="008E5A85" w:rsidRPr="008E5A85" w:rsidRDefault="6E0EF47D" w:rsidP="189E2757">
            <w:pPr>
              <w:spacing w:before="120" w:after="120"/>
              <w:rPr>
                <w:rFonts w:eastAsia="Calibri" w:cs="Arial"/>
              </w:rPr>
            </w:pPr>
            <w:r w:rsidRPr="189E2757">
              <w:rPr>
                <w:rFonts w:eastAsia="Calibri" w:cs="Arial"/>
              </w:rPr>
              <w:t xml:space="preserve">Taking account of the features of the contract/scope of the framework agreement, please provide information in relation to the following, demonstrating comparability with the contract/framework being awarded under this procurement. Mere affirmation will not be sufficient.  </w:t>
            </w:r>
          </w:p>
        </w:tc>
      </w:tr>
    </w:tbl>
    <w:tbl>
      <w:tblPr>
        <w:tblStyle w:val="TableGrid2"/>
        <w:tblW w:w="9016" w:type="dxa"/>
        <w:tblCellMar>
          <w:top w:w="28" w:type="dxa"/>
          <w:bottom w:w="28" w:type="dxa"/>
        </w:tblCellMar>
        <w:tblLook w:val="04A0" w:firstRow="1" w:lastRow="0" w:firstColumn="1" w:lastColumn="0" w:noHBand="0" w:noVBand="1"/>
      </w:tblPr>
      <w:tblGrid>
        <w:gridCol w:w="3525"/>
        <w:gridCol w:w="5491"/>
      </w:tblGrid>
      <w:tr w:rsidR="008E5A85" w:rsidRPr="00855C93" w14:paraId="04659EF2" w14:textId="77777777" w:rsidTr="189E2757">
        <w:tc>
          <w:tcPr>
            <w:tcW w:w="3525" w:type="dxa"/>
            <w:shd w:val="clear" w:color="auto" w:fill="00804B"/>
            <w:tcMar>
              <w:top w:w="28" w:type="dxa"/>
              <w:bottom w:w="28" w:type="dxa"/>
            </w:tcMar>
            <w:vAlign w:val="center"/>
          </w:tcPr>
          <w:p w14:paraId="5DC8B6B5" w14:textId="409D127E" w:rsidR="008E5A85" w:rsidRPr="00F82259" w:rsidRDefault="0C4FF1EF" w:rsidP="00E52D1F">
            <w:r w:rsidRPr="189E2757">
              <w:rPr>
                <w:rFonts w:cs="Arial"/>
                <w:b/>
                <w:bCs/>
                <w:color w:val="FFFFFF" w:themeColor="background1"/>
              </w:rPr>
              <w:t>Pre Employment Medicals</w:t>
            </w:r>
          </w:p>
        </w:tc>
        <w:tc>
          <w:tcPr>
            <w:tcW w:w="5491" w:type="dxa"/>
            <w:tcMar>
              <w:top w:w="28" w:type="dxa"/>
              <w:bottom w:w="28" w:type="dxa"/>
            </w:tcMar>
            <w:vAlign w:val="center"/>
          </w:tcPr>
          <w:p w14:paraId="781623BA" w14:textId="77777777" w:rsidR="008E5A85" w:rsidRPr="00855C93" w:rsidRDefault="008E5A85" w:rsidP="00E52D1F"/>
        </w:tc>
      </w:tr>
      <w:tr w:rsidR="008E5A85" w:rsidRPr="00855C93" w14:paraId="3EA40392" w14:textId="77777777" w:rsidTr="189E2757">
        <w:tc>
          <w:tcPr>
            <w:tcW w:w="3525" w:type="dxa"/>
            <w:shd w:val="clear" w:color="auto" w:fill="00804B"/>
            <w:tcMar>
              <w:top w:w="28" w:type="dxa"/>
              <w:bottom w:w="28" w:type="dxa"/>
            </w:tcMar>
            <w:vAlign w:val="center"/>
          </w:tcPr>
          <w:p w14:paraId="498F4D81" w14:textId="588C7101" w:rsidR="008E5A85" w:rsidRPr="00F82259" w:rsidRDefault="50D19487" w:rsidP="00E52D1F">
            <w:r w:rsidRPr="189E2757">
              <w:rPr>
                <w:rFonts w:cs="Arial"/>
                <w:b/>
                <w:bCs/>
                <w:color w:val="FFFFFF" w:themeColor="background1"/>
              </w:rPr>
              <w:t xml:space="preserve">Individual occupational health / </w:t>
            </w:r>
            <w:r w:rsidR="5F7281B0" w:rsidRPr="189E2757">
              <w:rPr>
                <w:rFonts w:cs="Arial"/>
                <w:b/>
                <w:bCs/>
                <w:color w:val="FFFFFF" w:themeColor="background1"/>
              </w:rPr>
              <w:t>i</w:t>
            </w:r>
            <w:r w:rsidRPr="189E2757">
              <w:rPr>
                <w:rFonts w:cs="Arial"/>
                <w:b/>
                <w:bCs/>
                <w:color w:val="FFFFFF" w:themeColor="background1"/>
              </w:rPr>
              <w:t>ll-health / well-being / absence / injury / pandemic-related / remote working assessments</w:t>
            </w:r>
          </w:p>
        </w:tc>
        <w:tc>
          <w:tcPr>
            <w:tcW w:w="5491" w:type="dxa"/>
            <w:tcMar>
              <w:top w:w="28" w:type="dxa"/>
              <w:bottom w:w="28" w:type="dxa"/>
            </w:tcMar>
            <w:vAlign w:val="center"/>
          </w:tcPr>
          <w:p w14:paraId="199D326B" w14:textId="77777777" w:rsidR="008E5A85" w:rsidRPr="00855C93" w:rsidRDefault="008E5A85" w:rsidP="00E52D1F"/>
        </w:tc>
      </w:tr>
      <w:tr w:rsidR="008E5A85" w:rsidRPr="00855C93" w14:paraId="28F3726B" w14:textId="77777777" w:rsidTr="189E2757">
        <w:tc>
          <w:tcPr>
            <w:tcW w:w="3525" w:type="dxa"/>
            <w:shd w:val="clear" w:color="auto" w:fill="00804B"/>
            <w:tcMar>
              <w:top w:w="28" w:type="dxa"/>
              <w:bottom w:w="28" w:type="dxa"/>
            </w:tcMar>
            <w:vAlign w:val="center"/>
          </w:tcPr>
          <w:p w14:paraId="3529C391" w14:textId="07C3BDBB" w:rsidR="008E5A85" w:rsidRPr="00F82259" w:rsidRDefault="53A09BE4" w:rsidP="00E52D1F">
            <w:r w:rsidRPr="189E2757">
              <w:rPr>
                <w:rFonts w:cs="Arial"/>
                <w:b/>
                <w:bCs/>
                <w:color w:val="FFFFFF" w:themeColor="background1"/>
              </w:rPr>
              <w:t>Critical Illness Protocol Assessments</w:t>
            </w:r>
          </w:p>
        </w:tc>
        <w:tc>
          <w:tcPr>
            <w:tcW w:w="5491" w:type="dxa"/>
            <w:tcMar>
              <w:top w:w="28" w:type="dxa"/>
              <w:bottom w:w="28" w:type="dxa"/>
            </w:tcMar>
            <w:vAlign w:val="center"/>
          </w:tcPr>
          <w:p w14:paraId="1E406F1D" w14:textId="77777777" w:rsidR="008E5A85" w:rsidRPr="00855C93" w:rsidRDefault="008E5A85" w:rsidP="00E52D1F"/>
        </w:tc>
      </w:tr>
      <w:tr w:rsidR="189E2757" w14:paraId="34B370AF" w14:textId="77777777" w:rsidTr="189E2757">
        <w:trPr>
          <w:trHeight w:val="300"/>
        </w:trPr>
        <w:tc>
          <w:tcPr>
            <w:tcW w:w="3525" w:type="dxa"/>
            <w:shd w:val="clear" w:color="auto" w:fill="00804B"/>
            <w:tcMar>
              <w:top w:w="28" w:type="dxa"/>
              <w:bottom w:w="28" w:type="dxa"/>
            </w:tcMar>
            <w:vAlign w:val="center"/>
          </w:tcPr>
          <w:p w14:paraId="05B015FB" w14:textId="25AA9871" w:rsidR="53A09BE4" w:rsidRDefault="53A09BE4" w:rsidP="189E2757">
            <w:r w:rsidRPr="189E2757">
              <w:rPr>
                <w:rFonts w:cs="Arial"/>
                <w:b/>
                <w:bCs/>
                <w:color w:val="FFFFFF" w:themeColor="background1"/>
              </w:rPr>
              <w:t>On Site Vaccination Programmes E.g. Flu</w:t>
            </w:r>
          </w:p>
        </w:tc>
        <w:tc>
          <w:tcPr>
            <w:tcW w:w="5491" w:type="dxa"/>
            <w:tcMar>
              <w:top w:w="28" w:type="dxa"/>
              <w:bottom w:w="28" w:type="dxa"/>
            </w:tcMar>
            <w:vAlign w:val="center"/>
          </w:tcPr>
          <w:p w14:paraId="083DB0D3" w14:textId="60A7FBC5" w:rsidR="189E2757" w:rsidRDefault="189E2757" w:rsidP="189E2757"/>
        </w:tc>
      </w:tr>
      <w:tr w:rsidR="189E2757" w14:paraId="2A086A4A" w14:textId="77777777" w:rsidTr="189E2757">
        <w:trPr>
          <w:trHeight w:val="300"/>
        </w:trPr>
        <w:tc>
          <w:tcPr>
            <w:tcW w:w="3525" w:type="dxa"/>
            <w:shd w:val="clear" w:color="auto" w:fill="00804B"/>
            <w:tcMar>
              <w:top w:w="28" w:type="dxa"/>
              <w:bottom w:w="28" w:type="dxa"/>
            </w:tcMar>
            <w:vAlign w:val="center"/>
          </w:tcPr>
          <w:p w14:paraId="778D3A23" w14:textId="15290A8E" w:rsidR="53A09BE4" w:rsidRDefault="53A09BE4" w:rsidP="189E2757">
            <w:r w:rsidRPr="189E2757">
              <w:rPr>
                <w:rFonts w:cs="Arial"/>
                <w:b/>
                <w:bCs/>
                <w:color w:val="FFFFFF" w:themeColor="background1"/>
              </w:rPr>
              <w:t>Group or Individual Medical Health Screening / Assessment Programmes</w:t>
            </w:r>
          </w:p>
        </w:tc>
        <w:tc>
          <w:tcPr>
            <w:tcW w:w="5491" w:type="dxa"/>
            <w:tcMar>
              <w:top w:w="28" w:type="dxa"/>
              <w:bottom w:w="28" w:type="dxa"/>
            </w:tcMar>
            <w:vAlign w:val="center"/>
          </w:tcPr>
          <w:p w14:paraId="62E15841" w14:textId="4B7F1BF6" w:rsidR="189E2757" w:rsidRDefault="189E2757" w:rsidP="189E2757"/>
        </w:tc>
      </w:tr>
      <w:tr w:rsidR="008E5A85" w:rsidRPr="00855C93" w14:paraId="0ED6932E" w14:textId="77777777" w:rsidTr="189E2757">
        <w:tc>
          <w:tcPr>
            <w:tcW w:w="3525" w:type="dxa"/>
            <w:shd w:val="clear" w:color="auto" w:fill="00804B"/>
            <w:tcMar>
              <w:top w:w="28" w:type="dxa"/>
              <w:bottom w:w="28" w:type="dxa"/>
            </w:tcMar>
            <w:vAlign w:val="center"/>
          </w:tcPr>
          <w:p w14:paraId="1E794645" w14:textId="77777777" w:rsidR="008E5A85" w:rsidRPr="00F82259" w:rsidRDefault="008E5A85" w:rsidP="00E52D1F">
            <w:pPr>
              <w:rPr>
                <w:rFonts w:cs="Arial"/>
                <w:b/>
                <w:bCs/>
                <w:color w:val="FFFFFF" w:themeColor="background1"/>
              </w:rPr>
            </w:pPr>
            <w:r w:rsidRPr="00F82259">
              <w:rPr>
                <w:rFonts w:cs="Arial"/>
                <w:b/>
                <w:bCs/>
                <w:color w:val="FFFFFF" w:themeColor="background1"/>
              </w:rPr>
              <w:lastRenderedPageBreak/>
              <w:t>Any other relevant information:</w:t>
            </w:r>
          </w:p>
        </w:tc>
        <w:tc>
          <w:tcPr>
            <w:tcW w:w="5491" w:type="dxa"/>
            <w:tcMar>
              <w:top w:w="28" w:type="dxa"/>
              <w:bottom w:w="28" w:type="dxa"/>
            </w:tcMar>
            <w:vAlign w:val="center"/>
          </w:tcPr>
          <w:p w14:paraId="2D897EEA" w14:textId="77777777" w:rsidR="008E5A85" w:rsidRPr="00855C93" w:rsidRDefault="008E5A85" w:rsidP="00E52D1F"/>
        </w:tc>
      </w:tr>
    </w:tbl>
    <w:p w14:paraId="50C13CDE" w14:textId="658E68C6" w:rsidR="009165CB" w:rsidRPr="003F3A2A" w:rsidRDefault="0001694B" w:rsidP="004C1250">
      <w:r w:rsidRPr="003F3A2A">
        <w:t>Please use this free text page(s) for your response.</w:t>
      </w:r>
      <w:r w:rsidR="00691030" w:rsidRPr="003F3A2A">
        <w:t xml:space="preserve"> </w:t>
      </w:r>
    </w:p>
    <w:p w14:paraId="35376CF0" w14:textId="52595E15" w:rsidR="009165CB" w:rsidRPr="003F3A2A" w:rsidRDefault="1DDECEE4" w:rsidP="004C1250">
      <w:r>
        <w:t xml:space="preserve">Tenderers may upload supporting documents as separate documents with their response, and they must be clearly identified e.g. referring to the relevant Reference Contract number to which is applies. </w:t>
      </w:r>
    </w:p>
    <w:p w14:paraId="59CA99F0" w14:textId="77777777" w:rsidR="0AA13343" w:rsidRDefault="0AA13343" w:rsidP="0AA13343">
      <w:pPr>
        <w:rPr>
          <w:rFonts w:cs="Arial"/>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027"/>
        <w:gridCol w:w="1557"/>
        <w:gridCol w:w="2336"/>
        <w:gridCol w:w="622"/>
        <w:gridCol w:w="1258"/>
        <w:gridCol w:w="1078"/>
        <w:gridCol w:w="1028"/>
      </w:tblGrid>
      <w:tr w:rsidR="0AA13343" w14:paraId="7FF727FE" w14:textId="77777777" w:rsidTr="0AA13343">
        <w:trPr>
          <w:trHeight w:val="425"/>
        </w:trPr>
        <w:tc>
          <w:tcPr>
            <w:tcW w:w="990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76485AC" w14:textId="433D2FC4" w:rsidR="0AA13343" w:rsidRDefault="0AA13343" w:rsidP="0AA13343">
            <w:pPr>
              <w:spacing w:after="0" w:line="240" w:lineRule="auto"/>
              <w:jc w:val="center"/>
              <w:rPr>
                <w:rFonts w:eastAsia="Calibri" w:cs="Arial"/>
                <w:b/>
                <w:bCs/>
                <w:color w:val="FFFFFF" w:themeColor="background1"/>
                <w:sz w:val="24"/>
                <w:szCs w:val="24"/>
              </w:rPr>
            </w:pPr>
            <w:r w:rsidRPr="0AA13343">
              <w:rPr>
                <w:rFonts w:eastAsia="Calibri" w:cs="Arial"/>
                <w:b/>
                <w:bCs/>
                <w:color w:val="FFFFFF" w:themeColor="background1"/>
                <w:sz w:val="24"/>
                <w:szCs w:val="24"/>
              </w:rPr>
              <w:t>Reference Contract #</w:t>
            </w:r>
            <w:r w:rsidR="69863F4B" w:rsidRPr="0AA13343">
              <w:rPr>
                <w:rFonts w:eastAsia="Calibri" w:cs="Arial"/>
                <w:b/>
                <w:bCs/>
                <w:color w:val="FFFFFF" w:themeColor="background1"/>
                <w:sz w:val="24"/>
                <w:szCs w:val="24"/>
              </w:rPr>
              <w:t>2</w:t>
            </w:r>
          </w:p>
        </w:tc>
      </w:tr>
      <w:tr w:rsidR="0AA13343" w14:paraId="6D2046DE"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03F7D8A"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Title of Contract</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1CE766" w14:textId="77777777" w:rsidR="0AA13343" w:rsidRDefault="0AA13343" w:rsidP="0AA13343">
            <w:pPr>
              <w:spacing w:after="0" w:line="240" w:lineRule="auto"/>
              <w:rPr>
                <w:rFonts w:eastAsia="Calibri" w:cs="Arial"/>
              </w:rPr>
            </w:pPr>
          </w:p>
        </w:tc>
      </w:tr>
      <w:tr w:rsidR="0AA13343" w14:paraId="0C553E38"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66F3B7D" w14:textId="226D8F4A"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Client / Recipient of services</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3E4DB" w14:textId="77777777" w:rsidR="0AA13343" w:rsidRDefault="0AA13343" w:rsidP="0AA13343">
            <w:pPr>
              <w:spacing w:after="0" w:line="240" w:lineRule="auto"/>
              <w:rPr>
                <w:rFonts w:eastAsia="Calibri" w:cs="Arial"/>
              </w:rPr>
            </w:pPr>
          </w:p>
        </w:tc>
      </w:tr>
      <w:tr w:rsidR="0AA13343" w14:paraId="231BF37A"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043B8AB"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start date</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D5A729" w14:textId="77777777" w:rsidR="0AA13343" w:rsidRDefault="0AA13343" w:rsidP="0AA13343">
            <w:pPr>
              <w:spacing w:after="0" w:line="240" w:lineRule="auto"/>
              <w:rPr>
                <w:rFonts w:eastAsia="Calibri" w:cs="Arial"/>
              </w:rPr>
            </w:pPr>
          </w:p>
        </w:tc>
        <w:tc>
          <w:tcPr>
            <w:tcW w:w="18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38B7468" w14:textId="1A00C629"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End Date</w:t>
            </w:r>
          </w:p>
        </w:tc>
        <w:tc>
          <w:tcPr>
            <w:tcW w:w="21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DF6BE" w14:textId="67BA2806" w:rsidR="0AA13343" w:rsidRDefault="0AA13343" w:rsidP="0AA13343">
            <w:pPr>
              <w:spacing w:after="0" w:line="240" w:lineRule="auto"/>
              <w:rPr>
                <w:rFonts w:eastAsia="Calibri" w:cs="Arial"/>
              </w:rPr>
            </w:pPr>
          </w:p>
        </w:tc>
      </w:tr>
      <w:tr w:rsidR="0AA13343" w14:paraId="5265052D"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11A5A5F" w14:textId="11017FF8"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Duration of relationship </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6B254" w14:textId="77777777" w:rsidR="0AA13343" w:rsidRDefault="0AA13343" w:rsidP="0AA13343">
            <w:pPr>
              <w:spacing w:after="0" w:line="240" w:lineRule="auto"/>
              <w:rPr>
                <w:rFonts w:eastAsia="Calibri" w:cs="Arial"/>
              </w:rPr>
            </w:pPr>
          </w:p>
        </w:tc>
      </w:tr>
      <w:tr w:rsidR="0AA13343" w14:paraId="369BD89C"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C227223" w14:textId="3CFCD748"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Role of Tenderer  </w:t>
            </w:r>
          </w:p>
        </w:tc>
        <w:tc>
          <w:tcPr>
            <w:tcW w:w="29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B04359" w14:textId="77777777" w:rsidR="0AA13343" w:rsidRDefault="0AA13343" w:rsidP="0AA13343">
            <w:pPr>
              <w:spacing w:after="0" w:line="240" w:lineRule="auto"/>
              <w:rPr>
                <w:rFonts w:eastAsia="Calibri" w:cs="Arial"/>
              </w:rPr>
            </w:pPr>
          </w:p>
        </w:tc>
        <w:tc>
          <w:tcPr>
            <w:tcW w:w="23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EE39E61" w14:textId="25FEDDA6"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 of overall effort provided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D457F" w14:textId="49E9C555" w:rsidR="0AA13343" w:rsidRDefault="0AA13343" w:rsidP="0AA13343">
            <w:pPr>
              <w:spacing w:after="0" w:line="240" w:lineRule="auto"/>
              <w:rPr>
                <w:rFonts w:eastAsia="Calibri" w:cs="Arial"/>
              </w:rPr>
            </w:pPr>
          </w:p>
        </w:tc>
      </w:tr>
      <w:tr w:rsidR="0AA13343" w14:paraId="42AA87FB"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62674B8" w14:textId="1D05627D"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Role of 3</w:t>
            </w:r>
            <w:r w:rsidRPr="0AA13343">
              <w:rPr>
                <w:rFonts w:eastAsia="Calibri" w:cs="Arial"/>
                <w:b/>
                <w:bCs/>
                <w:color w:val="FFFFFF" w:themeColor="background1"/>
                <w:vertAlign w:val="superscript"/>
              </w:rPr>
              <w:t>rd</w:t>
            </w:r>
            <w:r w:rsidRPr="0AA13343">
              <w:rPr>
                <w:rFonts w:eastAsia="Calibri" w:cs="Arial"/>
                <w:b/>
                <w:bCs/>
                <w:color w:val="FFFFFF" w:themeColor="background1"/>
              </w:rPr>
              <w:t xml:space="preserve"> parties (if applicable) </w:t>
            </w:r>
          </w:p>
        </w:tc>
        <w:tc>
          <w:tcPr>
            <w:tcW w:w="29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564EE" w14:textId="77777777" w:rsidR="0AA13343" w:rsidRDefault="0AA13343" w:rsidP="0AA13343">
            <w:pPr>
              <w:spacing w:after="0" w:line="240" w:lineRule="auto"/>
              <w:rPr>
                <w:rFonts w:eastAsia="Calibri" w:cs="Arial"/>
              </w:rPr>
            </w:pPr>
          </w:p>
        </w:tc>
        <w:tc>
          <w:tcPr>
            <w:tcW w:w="23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F9B96B8" w14:textId="56925632" w:rsidR="0AA13343" w:rsidRDefault="0AA13343" w:rsidP="0AA13343">
            <w:pPr>
              <w:spacing w:after="0" w:line="240" w:lineRule="auto"/>
              <w:rPr>
                <w:rFonts w:eastAsia="Calibri" w:cs="Arial"/>
              </w:rPr>
            </w:pPr>
            <w:r w:rsidRPr="0AA13343">
              <w:rPr>
                <w:rFonts w:eastAsia="Calibri" w:cs="Arial"/>
                <w:b/>
                <w:bCs/>
                <w:color w:val="FFFFFF" w:themeColor="background1"/>
              </w:rPr>
              <w:t xml:space="preserve">% of overall effort provided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6E652B" w14:textId="580528C4" w:rsidR="0AA13343" w:rsidRDefault="0AA13343" w:rsidP="0AA13343">
            <w:pPr>
              <w:spacing w:after="0" w:line="240" w:lineRule="auto"/>
              <w:rPr>
                <w:rFonts w:eastAsia="Calibri" w:cs="Arial"/>
              </w:rPr>
            </w:pPr>
          </w:p>
        </w:tc>
      </w:tr>
      <w:tr w:rsidR="0AA13343" w14:paraId="0AEB0BEF"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B172384"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Value excluding VAT</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58EC8" w14:textId="77777777" w:rsidR="0AA13343" w:rsidRDefault="0AA13343" w:rsidP="0AA13343">
            <w:pPr>
              <w:spacing w:after="0" w:line="240" w:lineRule="auto"/>
              <w:rPr>
                <w:rFonts w:eastAsia="Calibri" w:cs="Arial"/>
              </w:rPr>
            </w:pPr>
            <w:r w:rsidRPr="0AA13343">
              <w:rPr>
                <w:rFonts w:eastAsia="Calibri" w:cs="Arial"/>
              </w:rPr>
              <w:t xml:space="preserve">€ </w:t>
            </w:r>
          </w:p>
        </w:tc>
      </w:tr>
      <w:tr w:rsidR="0AA13343" w14:paraId="218C5998" w14:textId="77777777" w:rsidTr="0AA13343">
        <w:trPr>
          <w:trHeight w:val="425"/>
        </w:trPr>
        <w:tc>
          <w:tcPr>
            <w:tcW w:w="20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724375E"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reference</w:t>
            </w:r>
          </w:p>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41AC984"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Name</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69148AB" w14:textId="77777777" w:rsidR="0AA13343" w:rsidRDefault="0AA13343" w:rsidP="0AA13343">
            <w:pPr>
              <w:spacing w:after="0" w:line="240" w:lineRule="auto"/>
              <w:rPr>
                <w:rFonts w:eastAsia="Calibri" w:cs="Arial"/>
              </w:rPr>
            </w:pPr>
          </w:p>
        </w:tc>
      </w:tr>
      <w:tr w:rsidR="0AA13343" w14:paraId="0C079C3A" w14:textId="77777777" w:rsidTr="0AA13343">
        <w:trPr>
          <w:trHeight w:val="425"/>
        </w:trPr>
        <w:tc>
          <w:tcPr>
            <w:tcW w:w="2027" w:type="dxa"/>
            <w:vMerge/>
          </w:tcPr>
          <w:p w14:paraId="6B75D1FE"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78CA8E4C"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Address</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6AEFFA3" w14:textId="77777777" w:rsidR="0AA13343" w:rsidRDefault="0AA13343" w:rsidP="0AA13343">
            <w:pPr>
              <w:spacing w:after="0" w:line="240" w:lineRule="auto"/>
              <w:rPr>
                <w:rFonts w:eastAsia="Calibri" w:cs="Arial"/>
              </w:rPr>
            </w:pPr>
          </w:p>
        </w:tc>
      </w:tr>
      <w:tr w:rsidR="0AA13343" w14:paraId="78355074" w14:textId="77777777" w:rsidTr="0AA13343">
        <w:trPr>
          <w:trHeight w:val="425"/>
        </w:trPr>
        <w:tc>
          <w:tcPr>
            <w:tcW w:w="2027" w:type="dxa"/>
            <w:vMerge/>
          </w:tcPr>
          <w:p w14:paraId="6DB33427"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21D2BF63"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Telephone</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AACAD93" w14:textId="77777777" w:rsidR="0AA13343" w:rsidRDefault="0AA13343" w:rsidP="0AA13343">
            <w:pPr>
              <w:spacing w:after="0" w:line="240" w:lineRule="auto"/>
              <w:rPr>
                <w:rFonts w:eastAsia="Calibri" w:cs="Arial"/>
              </w:rPr>
            </w:pPr>
          </w:p>
        </w:tc>
      </w:tr>
      <w:tr w:rsidR="0AA13343" w14:paraId="50E3A4C2" w14:textId="77777777" w:rsidTr="0AA13343">
        <w:trPr>
          <w:trHeight w:val="425"/>
        </w:trPr>
        <w:tc>
          <w:tcPr>
            <w:tcW w:w="2027" w:type="dxa"/>
            <w:vMerge/>
          </w:tcPr>
          <w:p w14:paraId="1C368206"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AC33546"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Email</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E178110" w14:textId="77777777" w:rsidR="0AA13343" w:rsidRDefault="0AA13343" w:rsidP="0AA13343">
            <w:pPr>
              <w:spacing w:after="0" w:line="240" w:lineRule="auto"/>
              <w:rPr>
                <w:rFonts w:eastAsia="Calibri" w:cs="Arial"/>
              </w:rPr>
            </w:pPr>
          </w:p>
        </w:tc>
      </w:tr>
      <w:tr w:rsidR="0AA13343" w14:paraId="645AD633" w14:textId="77777777" w:rsidTr="0AA13343">
        <w:trPr>
          <w:trHeight w:val="425"/>
        </w:trPr>
        <w:tc>
          <w:tcPr>
            <w:tcW w:w="990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50030" w14:textId="210EF8AA" w:rsidR="0AA13343" w:rsidRDefault="0AA13343" w:rsidP="0AA13343">
            <w:pPr>
              <w:spacing w:before="120" w:after="120"/>
              <w:rPr>
                <w:rFonts w:eastAsia="Calibri" w:cs="Arial"/>
              </w:rPr>
            </w:pPr>
            <w:r w:rsidRPr="0AA13343">
              <w:rPr>
                <w:rFonts w:eastAsia="Calibri" w:cs="Arial"/>
              </w:rPr>
              <w:t xml:space="preserve">Taking account of the features of the contract/scope of the framework agreement, please provide information in relation to the following, demonstrating comparability with the contract/framework being awarded under this procurement. Mere affirmation will not be sufficient.  </w:t>
            </w:r>
          </w:p>
        </w:tc>
      </w:tr>
    </w:tbl>
    <w:tbl>
      <w:tblPr>
        <w:tblStyle w:val="TableGrid2"/>
        <w:tblW w:w="0" w:type="auto"/>
        <w:tblLook w:val="04A0" w:firstRow="1" w:lastRow="0" w:firstColumn="1" w:lastColumn="0" w:noHBand="0" w:noVBand="1"/>
      </w:tblPr>
      <w:tblGrid>
        <w:gridCol w:w="3525"/>
        <w:gridCol w:w="5491"/>
      </w:tblGrid>
      <w:tr w:rsidR="0AA13343" w14:paraId="4D12F1BC" w14:textId="77777777" w:rsidTr="0AA13343">
        <w:trPr>
          <w:trHeight w:val="300"/>
        </w:trPr>
        <w:tc>
          <w:tcPr>
            <w:tcW w:w="3525" w:type="dxa"/>
            <w:shd w:val="clear" w:color="auto" w:fill="00804B"/>
            <w:tcMar>
              <w:top w:w="28" w:type="dxa"/>
              <w:bottom w:w="28" w:type="dxa"/>
            </w:tcMar>
            <w:vAlign w:val="center"/>
          </w:tcPr>
          <w:p w14:paraId="39607E3C" w14:textId="409D127E" w:rsidR="0AA13343" w:rsidRDefault="0AA13343">
            <w:r w:rsidRPr="0AA13343">
              <w:rPr>
                <w:rFonts w:cs="Arial"/>
                <w:b/>
                <w:bCs/>
                <w:color w:val="FFFFFF" w:themeColor="background1"/>
              </w:rPr>
              <w:t>Pre Employment Medicals</w:t>
            </w:r>
          </w:p>
        </w:tc>
        <w:tc>
          <w:tcPr>
            <w:tcW w:w="5491" w:type="dxa"/>
            <w:tcMar>
              <w:top w:w="28" w:type="dxa"/>
              <w:bottom w:w="28" w:type="dxa"/>
            </w:tcMar>
            <w:vAlign w:val="center"/>
          </w:tcPr>
          <w:p w14:paraId="01AA7A52" w14:textId="77777777" w:rsidR="0AA13343" w:rsidRDefault="0AA13343"/>
        </w:tc>
      </w:tr>
      <w:tr w:rsidR="0AA13343" w14:paraId="4930250E" w14:textId="77777777" w:rsidTr="0AA13343">
        <w:trPr>
          <w:trHeight w:val="300"/>
        </w:trPr>
        <w:tc>
          <w:tcPr>
            <w:tcW w:w="3525" w:type="dxa"/>
            <w:shd w:val="clear" w:color="auto" w:fill="00804B"/>
            <w:tcMar>
              <w:top w:w="28" w:type="dxa"/>
              <w:bottom w:w="28" w:type="dxa"/>
            </w:tcMar>
            <w:vAlign w:val="center"/>
          </w:tcPr>
          <w:p w14:paraId="75E29FD1" w14:textId="588C7101" w:rsidR="0AA13343" w:rsidRDefault="0AA13343">
            <w:r w:rsidRPr="0AA13343">
              <w:rPr>
                <w:rFonts w:cs="Arial"/>
                <w:b/>
                <w:bCs/>
                <w:color w:val="FFFFFF" w:themeColor="background1"/>
              </w:rPr>
              <w:t>Individual occupational health / ill-health / well-being / absence / injury / pandemic-related / remote working assessments</w:t>
            </w:r>
          </w:p>
        </w:tc>
        <w:tc>
          <w:tcPr>
            <w:tcW w:w="5491" w:type="dxa"/>
            <w:tcMar>
              <w:top w:w="28" w:type="dxa"/>
              <w:bottom w:w="28" w:type="dxa"/>
            </w:tcMar>
            <w:vAlign w:val="center"/>
          </w:tcPr>
          <w:p w14:paraId="095CF216" w14:textId="77777777" w:rsidR="0AA13343" w:rsidRDefault="0AA13343"/>
        </w:tc>
      </w:tr>
      <w:tr w:rsidR="0AA13343" w14:paraId="3B5B880C" w14:textId="77777777" w:rsidTr="0AA13343">
        <w:trPr>
          <w:trHeight w:val="300"/>
        </w:trPr>
        <w:tc>
          <w:tcPr>
            <w:tcW w:w="3525" w:type="dxa"/>
            <w:shd w:val="clear" w:color="auto" w:fill="00804B"/>
            <w:tcMar>
              <w:top w:w="28" w:type="dxa"/>
              <w:bottom w:w="28" w:type="dxa"/>
            </w:tcMar>
            <w:vAlign w:val="center"/>
          </w:tcPr>
          <w:p w14:paraId="04FCD50A" w14:textId="07C3BDBB" w:rsidR="0AA13343" w:rsidRDefault="0AA13343">
            <w:r w:rsidRPr="0AA13343">
              <w:rPr>
                <w:rFonts w:cs="Arial"/>
                <w:b/>
                <w:bCs/>
                <w:color w:val="FFFFFF" w:themeColor="background1"/>
              </w:rPr>
              <w:t>Critical Illness Protocol Assessments</w:t>
            </w:r>
          </w:p>
        </w:tc>
        <w:tc>
          <w:tcPr>
            <w:tcW w:w="5491" w:type="dxa"/>
            <w:tcMar>
              <w:top w:w="28" w:type="dxa"/>
              <w:bottom w:w="28" w:type="dxa"/>
            </w:tcMar>
            <w:vAlign w:val="center"/>
          </w:tcPr>
          <w:p w14:paraId="036BB335" w14:textId="77777777" w:rsidR="0AA13343" w:rsidRDefault="0AA13343"/>
        </w:tc>
      </w:tr>
      <w:tr w:rsidR="0AA13343" w14:paraId="1373C753" w14:textId="77777777" w:rsidTr="0AA13343">
        <w:trPr>
          <w:trHeight w:val="300"/>
        </w:trPr>
        <w:tc>
          <w:tcPr>
            <w:tcW w:w="3525" w:type="dxa"/>
            <w:shd w:val="clear" w:color="auto" w:fill="00804B"/>
            <w:tcMar>
              <w:top w:w="28" w:type="dxa"/>
              <w:bottom w:w="28" w:type="dxa"/>
            </w:tcMar>
            <w:vAlign w:val="center"/>
          </w:tcPr>
          <w:p w14:paraId="35D61CB4" w14:textId="25AA9871" w:rsidR="0AA13343" w:rsidRDefault="0AA13343">
            <w:r w:rsidRPr="0AA13343">
              <w:rPr>
                <w:rFonts w:cs="Arial"/>
                <w:b/>
                <w:bCs/>
                <w:color w:val="FFFFFF" w:themeColor="background1"/>
              </w:rPr>
              <w:lastRenderedPageBreak/>
              <w:t>On Site Vaccination Programmes E.g. Flu</w:t>
            </w:r>
          </w:p>
        </w:tc>
        <w:tc>
          <w:tcPr>
            <w:tcW w:w="5491" w:type="dxa"/>
            <w:tcMar>
              <w:top w:w="28" w:type="dxa"/>
              <w:bottom w:w="28" w:type="dxa"/>
            </w:tcMar>
            <w:vAlign w:val="center"/>
          </w:tcPr>
          <w:p w14:paraId="2BFFB97C" w14:textId="60A7FBC5" w:rsidR="0AA13343" w:rsidRDefault="0AA13343" w:rsidP="0AA13343"/>
        </w:tc>
      </w:tr>
      <w:tr w:rsidR="0AA13343" w14:paraId="5C659FE9" w14:textId="77777777" w:rsidTr="0AA13343">
        <w:trPr>
          <w:trHeight w:val="300"/>
        </w:trPr>
        <w:tc>
          <w:tcPr>
            <w:tcW w:w="3525" w:type="dxa"/>
            <w:shd w:val="clear" w:color="auto" w:fill="00804B"/>
            <w:tcMar>
              <w:top w:w="28" w:type="dxa"/>
              <w:bottom w:w="28" w:type="dxa"/>
            </w:tcMar>
            <w:vAlign w:val="center"/>
          </w:tcPr>
          <w:p w14:paraId="716590D2" w14:textId="15290A8E" w:rsidR="0AA13343" w:rsidRDefault="0AA13343">
            <w:r w:rsidRPr="0AA13343">
              <w:rPr>
                <w:rFonts w:cs="Arial"/>
                <w:b/>
                <w:bCs/>
                <w:color w:val="FFFFFF" w:themeColor="background1"/>
              </w:rPr>
              <w:t>Group or Individual Medical Health Screening / Assessment Programmes</w:t>
            </w:r>
          </w:p>
        </w:tc>
        <w:tc>
          <w:tcPr>
            <w:tcW w:w="5491" w:type="dxa"/>
            <w:tcMar>
              <w:top w:w="28" w:type="dxa"/>
              <w:bottom w:w="28" w:type="dxa"/>
            </w:tcMar>
            <w:vAlign w:val="center"/>
          </w:tcPr>
          <w:p w14:paraId="1208E964" w14:textId="4B7F1BF6" w:rsidR="0AA13343" w:rsidRDefault="0AA13343" w:rsidP="0AA13343"/>
        </w:tc>
      </w:tr>
      <w:tr w:rsidR="0AA13343" w14:paraId="09576E9A" w14:textId="77777777" w:rsidTr="0AA13343">
        <w:trPr>
          <w:trHeight w:val="300"/>
        </w:trPr>
        <w:tc>
          <w:tcPr>
            <w:tcW w:w="3525" w:type="dxa"/>
            <w:shd w:val="clear" w:color="auto" w:fill="00804B"/>
            <w:tcMar>
              <w:top w:w="28" w:type="dxa"/>
              <w:bottom w:w="28" w:type="dxa"/>
            </w:tcMar>
            <w:vAlign w:val="center"/>
          </w:tcPr>
          <w:p w14:paraId="0EED0000" w14:textId="77777777" w:rsidR="0AA13343" w:rsidRDefault="0AA13343" w:rsidP="0AA13343">
            <w:pPr>
              <w:rPr>
                <w:rFonts w:cs="Arial"/>
                <w:b/>
                <w:bCs/>
                <w:color w:val="FFFFFF" w:themeColor="background1"/>
              </w:rPr>
            </w:pPr>
            <w:r w:rsidRPr="0AA13343">
              <w:rPr>
                <w:rFonts w:cs="Arial"/>
                <w:b/>
                <w:bCs/>
                <w:color w:val="FFFFFF" w:themeColor="background1"/>
              </w:rPr>
              <w:t>Any other relevant information:</w:t>
            </w:r>
          </w:p>
        </w:tc>
        <w:tc>
          <w:tcPr>
            <w:tcW w:w="5491" w:type="dxa"/>
            <w:tcMar>
              <w:top w:w="28" w:type="dxa"/>
              <w:bottom w:w="28" w:type="dxa"/>
            </w:tcMar>
            <w:vAlign w:val="center"/>
          </w:tcPr>
          <w:p w14:paraId="67B6E453" w14:textId="77777777" w:rsidR="0AA13343" w:rsidRDefault="0AA13343"/>
        </w:tc>
      </w:tr>
    </w:tbl>
    <w:p w14:paraId="5819ED6A" w14:textId="658E68C6" w:rsidR="01F3F2A8" w:rsidRDefault="01F3F2A8">
      <w:r>
        <w:t xml:space="preserve">Please use this free text page(s) for your response. </w:t>
      </w:r>
    </w:p>
    <w:p w14:paraId="50D1E139" w14:textId="52595E15" w:rsidR="01F3F2A8" w:rsidRDefault="01F3F2A8">
      <w:r>
        <w:t xml:space="preserve">Tenderers may upload supporting documents as separate documents with their response, and they must be clearly identified e.g. referring to the relevant Reference Contract number to which is applies. </w:t>
      </w:r>
    </w:p>
    <w:p w14:paraId="2AAEF717" w14:textId="64114E1F" w:rsidR="0AA13343" w:rsidRDefault="0AA13343"/>
    <w:p w14:paraId="3FCA5F9D" w14:textId="77777777" w:rsidR="0AA13343" w:rsidRDefault="0AA13343" w:rsidP="0AA13343">
      <w:pPr>
        <w:rPr>
          <w:rFonts w:cs="Arial"/>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027"/>
        <w:gridCol w:w="1557"/>
        <w:gridCol w:w="2336"/>
        <w:gridCol w:w="622"/>
        <w:gridCol w:w="1258"/>
        <w:gridCol w:w="1078"/>
        <w:gridCol w:w="1028"/>
      </w:tblGrid>
      <w:tr w:rsidR="0AA13343" w14:paraId="1FAF41DF" w14:textId="77777777" w:rsidTr="0AA13343">
        <w:trPr>
          <w:trHeight w:val="425"/>
        </w:trPr>
        <w:tc>
          <w:tcPr>
            <w:tcW w:w="990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910508C" w14:textId="0D972E68" w:rsidR="0AA13343" w:rsidRDefault="0AA13343" w:rsidP="0AA13343">
            <w:pPr>
              <w:spacing w:after="0" w:line="240" w:lineRule="auto"/>
              <w:jc w:val="center"/>
              <w:rPr>
                <w:rFonts w:eastAsia="Calibri" w:cs="Arial"/>
                <w:b/>
                <w:bCs/>
                <w:color w:val="FFFFFF" w:themeColor="background1"/>
                <w:sz w:val="24"/>
                <w:szCs w:val="24"/>
              </w:rPr>
            </w:pPr>
            <w:r w:rsidRPr="0AA13343">
              <w:rPr>
                <w:rFonts w:eastAsia="Calibri" w:cs="Arial"/>
                <w:b/>
                <w:bCs/>
                <w:color w:val="FFFFFF" w:themeColor="background1"/>
                <w:sz w:val="24"/>
                <w:szCs w:val="24"/>
              </w:rPr>
              <w:t>Reference Contract #</w:t>
            </w:r>
            <w:r w:rsidR="712384FB" w:rsidRPr="0AA13343">
              <w:rPr>
                <w:rFonts w:eastAsia="Calibri" w:cs="Arial"/>
                <w:b/>
                <w:bCs/>
                <w:color w:val="FFFFFF" w:themeColor="background1"/>
                <w:sz w:val="24"/>
                <w:szCs w:val="24"/>
              </w:rPr>
              <w:t>3</w:t>
            </w:r>
          </w:p>
        </w:tc>
      </w:tr>
      <w:tr w:rsidR="0AA13343" w14:paraId="4E9822FE"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82A4B6C"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Title of Contract</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FEB5B" w14:textId="77777777" w:rsidR="0AA13343" w:rsidRDefault="0AA13343" w:rsidP="0AA13343">
            <w:pPr>
              <w:spacing w:after="0" w:line="240" w:lineRule="auto"/>
              <w:rPr>
                <w:rFonts w:eastAsia="Calibri" w:cs="Arial"/>
              </w:rPr>
            </w:pPr>
          </w:p>
        </w:tc>
      </w:tr>
      <w:tr w:rsidR="0AA13343" w14:paraId="0BA66F45"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054A9259" w14:textId="226D8F4A"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Client / Recipient of services</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12AC8E" w14:textId="77777777" w:rsidR="0AA13343" w:rsidRDefault="0AA13343" w:rsidP="0AA13343">
            <w:pPr>
              <w:spacing w:after="0" w:line="240" w:lineRule="auto"/>
              <w:rPr>
                <w:rFonts w:eastAsia="Calibri" w:cs="Arial"/>
              </w:rPr>
            </w:pPr>
          </w:p>
        </w:tc>
      </w:tr>
      <w:tr w:rsidR="0AA13343" w14:paraId="13FF85D1"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C74C2C2"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start date</w:t>
            </w:r>
          </w:p>
        </w:tc>
        <w:tc>
          <w:tcPr>
            <w:tcW w:w="23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CCBF2" w14:textId="77777777" w:rsidR="0AA13343" w:rsidRDefault="0AA13343" w:rsidP="0AA13343">
            <w:pPr>
              <w:spacing w:after="0" w:line="240" w:lineRule="auto"/>
              <w:rPr>
                <w:rFonts w:eastAsia="Calibri" w:cs="Arial"/>
              </w:rPr>
            </w:pPr>
          </w:p>
        </w:tc>
        <w:tc>
          <w:tcPr>
            <w:tcW w:w="18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890C6F8" w14:textId="1A00C629"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End Date</w:t>
            </w:r>
          </w:p>
        </w:tc>
        <w:tc>
          <w:tcPr>
            <w:tcW w:w="21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DDDDAB" w14:textId="67BA2806" w:rsidR="0AA13343" w:rsidRDefault="0AA13343" w:rsidP="0AA13343">
            <w:pPr>
              <w:spacing w:after="0" w:line="240" w:lineRule="auto"/>
              <w:rPr>
                <w:rFonts w:eastAsia="Calibri" w:cs="Arial"/>
              </w:rPr>
            </w:pPr>
          </w:p>
        </w:tc>
      </w:tr>
      <w:tr w:rsidR="0AA13343" w14:paraId="23F04634"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6C20E1A" w14:textId="11017FF8"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Duration of relationship </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FFED3" w14:textId="77777777" w:rsidR="0AA13343" w:rsidRDefault="0AA13343" w:rsidP="0AA13343">
            <w:pPr>
              <w:spacing w:after="0" w:line="240" w:lineRule="auto"/>
              <w:rPr>
                <w:rFonts w:eastAsia="Calibri" w:cs="Arial"/>
              </w:rPr>
            </w:pPr>
          </w:p>
        </w:tc>
      </w:tr>
      <w:tr w:rsidR="0AA13343" w14:paraId="4F782CE4"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3A35831" w14:textId="3CFCD748"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Role of Tenderer  </w:t>
            </w:r>
          </w:p>
        </w:tc>
        <w:tc>
          <w:tcPr>
            <w:tcW w:w="29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825A4" w14:textId="77777777" w:rsidR="0AA13343" w:rsidRDefault="0AA13343" w:rsidP="0AA13343">
            <w:pPr>
              <w:spacing w:after="0" w:line="240" w:lineRule="auto"/>
              <w:rPr>
                <w:rFonts w:eastAsia="Calibri" w:cs="Arial"/>
              </w:rPr>
            </w:pPr>
          </w:p>
        </w:tc>
        <w:tc>
          <w:tcPr>
            <w:tcW w:w="23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691C05E" w14:textId="25FEDDA6"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 xml:space="preserve">% of overall effort provided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3F304" w14:textId="49E9C555" w:rsidR="0AA13343" w:rsidRDefault="0AA13343" w:rsidP="0AA13343">
            <w:pPr>
              <w:spacing w:after="0" w:line="240" w:lineRule="auto"/>
              <w:rPr>
                <w:rFonts w:eastAsia="Calibri" w:cs="Arial"/>
              </w:rPr>
            </w:pPr>
          </w:p>
        </w:tc>
      </w:tr>
      <w:tr w:rsidR="0AA13343" w14:paraId="17555CC2"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10E3D98" w14:textId="1D05627D"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Role of 3</w:t>
            </w:r>
            <w:r w:rsidRPr="0AA13343">
              <w:rPr>
                <w:rFonts w:eastAsia="Calibri" w:cs="Arial"/>
                <w:b/>
                <w:bCs/>
                <w:color w:val="FFFFFF" w:themeColor="background1"/>
                <w:vertAlign w:val="superscript"/>
              </w:rPr>
              <w:t>rd</w:t>
            </w:r>
            <w:r w:rsidRPr="0AA13343">
              <w:rPr>
                <w:rFonts w:eastAsia="Calibri" w:cs="Arial"/>
                <w:b/>
                <w:bCs/>
                <w:color w:val="FFFFFF" w:themeColor="background1"/>
              </w:rPr>
              <w:t xml:space="preserve"> parties (if applicable) </w:t>
            </w:r>
          </w:p>
        </w:tc>
        <w:tc>
          <w:tcPr>
            <w:tcW w:w="29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6D6EC" w14:textId="77777777" w:rsidR="0AA13343" w:rsidRDefault="0AA13343" w:rsidP="0AA13343">
            <w:pPr>
              <w:spacing w:after="0" w:line="240" w:lineRule="auto"/>
              <w:rPr>
                <w:rFonts w:eastAsia="Calibri" w:cs="Arial"/>
              </w:rPr>
            </w:pPr>
          </w:p>
        </w:tc>
        <w:tc>
          <w:tcPr>
            <w:tcW w:w="23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C4C4B68" w14:textId="56925632" w:rsidR="0AA13343" w:rsidRDefault="0AA13343" w:rsidP="0AA13343">
            <w:pPr>
              <w:spacing w:after="0" w:line="240" w:lineRule="auto"/>
              <w:rPr>
                <w:rFonts w:eastAsia="Calibri" w:cs="Arial"/>
              </w:rPr>
            </w:pPr>
            <w:r w:rsidRPr="0AA13343">
              <w:rPr>
                <w:rFonts w:eastAsia="Calibri" w:cs="Arial"/>
                <w:b/>
                <w:bCs/>
                <w:color w:val="FFFFFF" w:themeColor="background1"/>
              </w:rPr>
              <w:t xml:space="preserve">% of overall effort provided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08AD02" w14:textId="580528C4" w:rsidR="0AA13343" w:rsidRDefault="0AA13343" w:rsidP="0AA13343">
            <w:pPr>
              <w:spacing w:after="0" w:line="240" w:lineRule="auto"/>
              <w:rPr>
                <w:rFonts w:eastAsia="Calibri" w:cs="Arial"/>
              </w:rPr>
            </w:pPr>
          </w:p>
        </w:tc>
      </w:tr>
      <w:tr w:rsidR="0AA13343" w14:paraId="5E0ACEB5" w14:textId="77777777" w:rsidTr="0AA13343">
        <w:trPr>
          <w:trHeight w:val="425"/>
        </w:trPr>
        <w:tc>
          <w:tcPr>
            <w:tcW w:w="3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A628CE4"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Value excluding VAT</w:t>
            </w:r>
          </w:p>
        </w:tc>
        <w:tc>
          <w:tcPr>
            <w:tcW w:w="63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5C26E" w14:textId="77777777" w:rsidR="0AA13343" w:rsidRDefault="0AA13343" w:rsidP="0AA13343">
            <w:pPr>
              <w:spacing w:after="0" w:line="240" w:lineRule="auto"/>
              <w:rPr>
                <w:rFonts w:eastAsia="Calibri" w:cs="Arial"/>
              </w:rPr>
            </w:pPr>
            <w:r w:rsidRPr="0AA13343">
              <w:rPr>
                <w:rFonts w:eastAsia="Calibri" w:cs="Arial"/>
              </w:rPr>
              <w:t xml:space="preserve">€ </w:t>
            </w:r>
          </w:p>
        </w:tc>
      </w:tr>
      <w:tr w:rsidR="0AA13343" w14:paraId="52DC0D59" w14:textId="77777777" w:rsidTr="0AA13343">
        <w:trPr>
          <w:trHeight w:val="425"/>
        </w:trPr>
        <w:tc>
          <w:tcPr>
            <w:tcW w:w="20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C9E8A6F"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Contract reference</w:t>
            </w:r>
          </w:p>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19D39019"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Name</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02691CB" w14:textId="77777777" w:rsidR="0AA13343" w:rsidRDefault="0AA13343" w:rsidP="0AA13343">
            <w:pPr>
              <w:spacing w:after="0" w:line="240" w:lineRule="auto"/>
              <w:rPr>
                <w:rFonts w:eastAsia="Calibri" w:cs="Arial"/>
              </w:rPr>
            </w:pPr>
          </w:p>
        </w:tc>
      </w:tr>
      <w:tr w:rsidR="0AA13343" w14:paraId="535BED1B" w14:textId="77777777" w:rsidTr="0AA13343">
        <w:trPr>
          <w:trHeight w:val="425"/>
        </w:trPr>
        <w:tc>
          <w:tcPr>
            <w:tcW w:w="2027" w:type="dxa"/>
            <w:vMerge/>
          </w:tcPr>
          <w:p w14:paraId="67ACFC80"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843A986"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Address</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34EA273" w14:textId="77777777" w:rsidR="0AA13343" w:rsidRDefault="0AA13343" w:rsidP="0AA13343">
            <w:pPr>
              <w:spacing w:after="0" w:line="240" w:lineRule="auto"/>
              <w:rPr>
                <w:rFonts w:eastAsia="Calibri" w:cs="Arial"/>
              </w:rPr>
            </w:pPr>
          </w:p>
        </w:tc>
      </w:tr>
      <w:tr w:rsidR="0AA13343" w14:paraId="4FCCF4CE" w14:textId="77777777" w:rsidTr="0AA13343">
        <w:trPr>
          <w:trHeight w:val="425"/>
        </w:trPr>
        <w:tc>
          <w:tcPr>
            <w:tcW w:w="2027" w:type="dxa"/>
            <w:vMerge/>
          </w:tcPr>
          <w:p w14:paraId="6C1BAF0E"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A34B92E"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Telephone</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AB787CC" w14:textId="77777777" w:rsidR="0AA13343" w:rsidRDefault="0AA13343" w:rsidP="0AA13343">
            <w:pPr>
              <w:spacing w:after="0" w:line="240" w:lineRule="auto"/>
              <w:rPr>
                <w:rFonts w:eastAsia="Calibri" w:cs="Arial"/>
              </w:rPr>
            </w:pPr>
          </w:p>
        </w:tc>
      </w:tr>
      <w:tr w:rsidR="0AA13343" w14:paraId="29098842" w14:textId="77777777" w:rsidTr="0AA13343">
        <w:trPr>
          <w:trHeight w:val="425"/>
        </w:trPr>
        <w:tc>
          <w:tcPr>
            <w:tcW w:w="2027" w:type="dxa"/>
            <w:vMerge/>
          </w:tcPr>
          <w:p w14:paraId="5E00F628" w14:textId="77777777" w:rsidR="005373D3" w:rsidRDefault="005373D3"/>
        </w:tc>
        <w:tc>
          <w:tcPr>
            <w:tcW w:w="155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27FECC2E" w14:textId="77777777" w:rsidR="0AA13343" w:rsidRDefault="0AA13343" w:rsidP="0AA13343">
            <w:pPr>
              <w:spacing w:after="0" w:line="240" w:lineRule="auto"/>
              <w:rPr>
                <w:rFonts w:eastAsia="Calibri" w:cs="Arial"/>
                <w:b/>
                <w:bCs/>
                <w:color w:val="FFFFFF" w:themeColor="background1"/>
              </w:rPr>
            </w:pPr>
            <w:r w:rsidRPr="0AA13343">
              <w:rPr>
                <w:rFonts w:eastAsia="Calibri" w:cs="Arial"/>
                <w:b/>
                <w:bCs/>
                <w:color w:val="FFFFFF" w:themeColor="background1"/>
              </w:rPr>
              <w:t>Email</w:t>
            </w:r>
          </w:p>
        </w:tc>
        <w:tc>
          <w:tcPr>
            <w:tcW w:w="6322"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10E838D" w14:textId="77777777" w:rsidR="0AA13343" w:rsidRDefault="0AA13343" w:rsidP="0AA13343">
            <w:pPr>
              <w:spacing w:after="0" w:line="240" w:lineRule="auto"/>
              <w:rPr>
                <w:rFonts w:eastAsia="Calibri" w:cs="Arial"/>
              </w:rPr>
            </w:pPr>
          </w:p>
        </w:tc>
      </w:tr>
      <w:tr w:rsidR="0AA13343" w14:paraId="270C82B2" w14:textId="77777777" w:rsidTr="0AA13343">
        <w:trPr>
          <w:trHeight w:val="425"/>
        </w:trPr>
        <w:tc>
          <w:tcPr>
            <w:tcW w:w="990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8A3047" w14:textId="210EF8AA" w:rsidR="0AA13343" w:rsidRDefault="0AA13343" w:rsidP="0AA13343">
            <w:pPr>
              <w:spacing w:before="120" w:after="120"/>
              <w:rPr>
                <w:rFonts w:eastAsia="Calibri" w:cs="Arial"/>
              </w:rPr>
            </w:pPr>
            <w:r w:rsidRPr="0AA13343">
              <w:rPr>
                <w:rFonts w:eastAsia="Calibri" w:cs="Arial"/>
              </w:rPr>
              <w:t xml:space="preserve">Taking account of the features of the contract/scope of the framework agreement, please provide information in relation to the following, demonstrating comparability with the contract/framework being awarded under this procurement. Mere affirmation will not be sufficient.  </w:t>
            </w:r>
          </w:p>
        </w:tc>
      </w:tr>
    </w:tbl>
    <w:tbl>
      <w:tblPr>
        <w:tblStyle w:val="TableGrid2"/>
        <w:tblW w:w="0" w:type="auto"/>
        <w:tblLook w:val="04A0" w:firstRow="1" w:lastRow="0" w:firstColumn="1" w:lastColumn="0" w:noHBand="0" w:noVBand="1"/>
      </w:tblPr>
      <w:tblGrid>
        <w:gridCol w:w="3525"/>
        <w:gridCol w:w="5491"/>
      </w:tblGrid>
      <w:tr w:rsidR="0AA13343" w14:paraId="01D2898B" w14:textId="77777777" w:rsidTr="0AA13343">
        <w:trPr>
          <w:trHeight w:val="300"/>
        </w:trPr>
        <w:tc>
          <w:tcPr>
            <w:tcW w:w="3525" w:type="dxa"/>
            <w:shd w:val="clear" w:color="auto" w:fill="00804B"/>
            <w:tcMar>
              <w:top w:w="28" w:type="dxa"/>
              <w:bottom w:w="28" w:type="dxa"/>
            </w:tcMar>
            <w:vAlign w:val="center"/>
          </w:tcPr>
          <w:p w14:paraId="4F26C795" w14:textId="409D127E" w:rsidR="0AA13343" w:rsidRDefault="0AA13343">
            <w:r w:rsidRPr="0AA13343">
              <w:rPr>
                <w:rFonts w:cs="Arial"/>
                <w:b/>
                <w:bCs/>
                <w:color w:val="FFFFFF" w:themeColor="background1"/>
              </w:rPr>
              <w:t>Pre Employment Medicals</w:t>
            </w:r>
          </w:p>
        </w:tc>
        <w:tc>
          <w:tcPr>
            <w:tcW w:w="5491" w:type="dxa"/>
            <w:tcMar>
              <w:top w:w="28" w:type="dxa"/>
              <w:bottom w:w="28" w:type="dxa"/>
            </w:tcMar>
            <w:vAlign w:val="center"/>
          </w:tcPr>
          <w:p w14:paraId="10F0D13A" w14:textId="77777777" w:rsidR="0AA13343" w:rsidRDefault="0AA13343"/>
        </w:tc>
      </w:tr>
      <w:tr w:rsidR="0AA13343" w14:paraId="5AB98CC1" w14:textId="77777777" w:rsidTr="0AA13343">
        <w:trPr>
          <w:trHeight w:val="300"/>
        </w:trPr>
        <w:tc>
          <w:tcPr>
            <w:tcW w:w="3525" w:type="dxa"/>
            <w:shd w:val="clear" w:color="auto" w:fill="00804B"/>
            <w:tcMar>
              <w:top w:w="28" w:type="dxa"/>
              <w:bottom w:w="28" w:type="dxa"/>
            </w:tcMar>
            <w:vAlign w:val="center"/>
          </w:tcPr>
          <w:p w14:paraId="110C8B20" w14:textId="588C7101" w:rsidR="0AA13343" w:rsidRDefault="0AA13343">
            <w:r w:rsidRPr="0AA13343">
              <w:rPr>
                <w:rFonts w:cs="Arial"/>
                <w:b/>
                <w:bCs/>
                <w:color w:val="FFFFFF" w:themeColor="background1"/>
              </w:rPr>
              <w:lastRenderedPageBreak/>
              <w:t>Individual occupational health / ill-health / well-being / absence / injury / pandemic-related / remote working assessments</w:t>
            </w:r>
          </w:p>
        </w:tc>
        <w:tc>
          <w:tcPr>
            <w:tcW w:w="5491" w:type="dxa"/>
            <w:tcMar>
              <w:top w:w="28" w:type="dxa"/>
              <w:bottom w:w="28" w:type="dxa"/>
            </w:tcMar>
            <w:vAlign w:val="center"/>
          </w:tcPr>
          <w:p w14:paraId="5B7F1684" w14:textId="77777777" w:rsidR="0AA13343" w:rsidRDefault="0AA13343"/>
        </w:tc>
      </w:tr>
      <w:tr w:rsidR="0AA13343" w14:paraId="1819B9A0" w14:textId="77777777" w:rsidTr="0AA13343">
        <w:trPr>
          <w:trHeight w:val="300"/>
        </w:trPr>
        <w:tc>
          <w:tcPr>
            <w:tcW w:w="3525" w:type="dxa"/>
            <w:shd w:val="clear" w:color="auto" w:fill="00804B"/>
            <w:tcMar>
              <w:top w:w="28" w:type="dxa"/>
              <w:bottom w:w="28" w:type="dxa"/>
            </w:tcMar>
            <w:vAlign w:val="center"/>
          </w:tcPr>
          <w:p w14:paraId="049B2783" w14:textId="07C3BDBB" w:rsidR="0AA13343" w:rsidRDefault="0AA13343">
            <w:r w:rsidRPr="0AA13343">
              <w:rPr>
                <w:rFonts w:cs="Arial"/>
                <w:b/>
                <w:bCs/>
                <w:color w:val="FFFFFF" w:themeColor="background1"/>
              </w:rPr>
              <w:t>Critical Illness Protocol Assessments</w:t>
            </w:r>
          </w:p>
        </w:tc>
        <w:tc>
          <w:tcPr>
            <w:tcW w:w="5491" w:type="dxa"/>
            <w:tcMar>
              <w:top w:w="28" w:type="dxa"/>
              <w:bottom w:w="28" w:type="dxa"/>
            </w:tcMar>
            <w:vAlign w:val="center"/>
          </w:tcPr>
          <w:p w14:paraId="565927A6" w14:textId="77777777" w:rsidR="0AA13343" w:rsidRDefault="0AA13343"/>
        </w:tc>
      </w:tr>
      <w:tr w:rsidR="0AA13343" w14:paraId="24EA8F7C" w14:textId="77777777" w:rsidTr="0AA13343">
        <w:trPr>
          <w:trHeight w:val="300"/>
        </w:trPr>
        <w:tc>
          <w:tcPr>
            <w:tcW w:w="3525" w:type="dxa"/>
            <w:shd w:val="clear" w:color="auto" w:fill="00804B"/>
            <w:tcMar>
              <w:top w:w="28" w:type="dxa"/>
              <w:bottom w:w="28" w:type="dxa"/>
            </w:tcMar>
            <w:vAlign w:val="center"/>
          </w:tcPr>
          <w:p w14:paraId="271EEF7E" w14:textId="25AA9871" w:rsidR="0AA13343" w:rsidRDefault="0AA13343">
            <w:r w:rsidRPr="0AA13343">
              <w:rPr>
                <w:rFonts w:cs="Arial"/>
                <w:b/>
                <w:bCs/>
                <w:color w:val="FFFFFF" w:themeColor="background1"/>
              </w:rPr>
              <w:t>On Site Vaccination Programmes E.g. Flu</w:t>
            </w:r>
          </w:p>
        </w:tc>
        <w:tc>
          <w:tcPr>
            <w:tcW w:w="5491" w:type="dxa"/>
            <w:tcMar>
              <w:top w:w="28" w:type="dxa"/>
              <w:bottom w:w="28" w:type="dxa"/>
            </w:tcMar>
            <w:vAlign w:val="center"/>
          </w:tcPr>
          <w:p w14:paraId="20FE0986" w14:textId="60A7FBC5" w:rsidR="0AA13343" w:rsidRDefault="0AA13343" w:rsidP="0AA13343"/>
        </w:tc>
      </w:tr>
      <w:tr w:rsidR="0AA13343" w14:paraId="596CB961" w14:textId="77777777" w:rsidTr="0AA13343">
        <w:trPr>
          <w:trHeight w:val="300"/>
        </w:trPr>
        <w:tc>
          <w:tcPr>
            <w:tcW w:w="3525" w:type="dxa"/>
            <w:shd w:val="clear" w:color="auto" w:fill="00804B"/>
            <w:tcMar>
              <w:top w:w="28" w:type="dxa"/>
              <w:bottom w:w="28" w:type="dxa"/>
            </w:tcMar>
            <w:vAlign w:val="center"/>
          </w:tcPr>
          <w:p w14:paraId="3774920A" w14:textId="15290A8E" w:rsidR="0AA13343" w:rsidRDefault="0AA13343">
            <w:r w:rsidRPr="0AA13343">
              <w:rPr>
                <w:rFonts w:cs="Arial"/>
                <w:b/>
                <w:bCs/>
                <w:color w:val="FFFFFF" w:themeColor="background1"/>
              </w:rPr>
              <w:t>Group or Individual Medical Health Screening / Assessment Programmes</w:t>
            </w:r>
          </w:p>
        </w:tc>
        <w:tc>
          <w:tcPr>
            <w:tcW w:w="5491" w:type="dxa"/>
            <w:tcMar>
              <w:top w:w="28" w:type="dxa"/>
              <w:bottom w:w="28" w:type="dxa"/>
            </w:tcMar>
            <w:vAlign w:val="center"/>
          </w:tcPr>
          <w:p w14:paraId="164A0009" w14:textId="4B7F1BF6" w:rsidR="0AA13343" w:rsidRDefault="0AA13343" w:rsidP="0AA13343"/>
        </w:tc>
      </w:tr>
      <w:tr w:rsidR="0AA13343" w14:paraId="3ED3C7BF" w14:textId="77777777" w:rsidTr="0AA13343">
        <w:trPr>
          <w:trHeight w:val="300"/>
        </w:trPr>
        <w:tc>
          <w:tcPr>
            <w:tcW w:w="3525" w:type="dxa"/>
            <w:shd w:val="clear" w:color="auto" w:fill="00804B"/>
            <w:tcMar>
              <w:top w:w="28" w:type="dxa"/>
              <w:bottom w:w="28" w:type="dxa"/>
            </w:tcMar>
            <w:vAlign w:val="center"/>
          </w:tcPr>
          <w:p w14:paraId="23757BE1" w14:textId="77777777" w:rsidR="0AA13343" w:rsidRDefault="0AA13343" w:rsidP="0AA13343">
            <w:pPr>
              <w:rPr>
                <w:rFonts w:cs="Arial"/>
                <w:b/>
                <w:bCs/>
                <w:color w:val="FFFFFF" w:themeColor="background1"/>
              </w:rPr>
            </w:pPr>
            <w:r w:rsidRPr="0AA13343">
              <w:rPr>
                <w:rFonts w:cs="Arial"/>
                <w:b/>
                <w:bCs/>
                <w:color w:val="FFFFFF" w:themeColor="background1"/>
              </w:rPr>
              <w:t>Any other relevant information:</w:t>
            </w:r>
          </w:p>
        </w:tc>
        <w:tc>
          <w:tcPr>
            <w:tcW w:w="5491" w:type="dxa"/>
            <w:tcMar>
              <w:top w:w="28" w:type="dxa"/>
              <w:bottom w:w="28" w:type="dxa"/>
            </w:tcMar>
            <w:vAlign w:val="center"/>
          </w:tcPr>
          <w:p w14:paraId="1956318D" w14:textId="77777777" w:rsidR="0AA13343" w:rsidRDefault="0AA13343"/>
        </w:tc>
      </w:tr>
    </w:tbl>
    <w:p w14:paraId="3499CCFB" w14:textId="658E68C6" w:rsidR="7733F5E4" w:rsidRDefault="7733F5E4">
      <w:r>
        <w:t xml:space="preserve">Please use this free text page(s) for your response. </w:t>
      </w:r>
    </w:p>
    <w:p w14:paraId="7A2A01F8" w14:textId="52595E15" w:rsidR="7733F5E4" w:rsidRDefault="7733F5E4">
      <w:r>
        <w:t xml:space="preserve">Tenderers may upload supporting documents as separate documents with their response, and they must be clearly identified e.g. referring to the relevant Reference Contract number to which is applies. </w:t>
      </w:r>
    </w:p>
    <w:p w14:paraId="13D5E4B6" w14:textId="64114E1F" w:rsidR="0AA13343" w:rsidRDefault="0AA13343"/>
    <w:p w14:paraId="2EF74D5D" w14:textId="39B79C95" w:rsidR="0AA13343" w:rsidRDefault="0AA13343"/>
    <w:p w14:paraId="6F1D3A1B" w14:textId="64114E1F" w:rsidR="189E2757" w:rsidRDefault="189E2757"/>
    <w:p w14:paraId="5170253B" w14:textId="6EBD924E" w:rsidR="189E2757" w:rsidRDefault="189E2757"/>
    <w:p w14:paraId="5ECF2A75" w14:textId="432FE2B7" w:rsidR="189E2757" w:rsidRDefault="189E2757"/>
    <w:p w14:paraId="4BEBA696" w14:textId="646E6A73" w:rsidR="189E2757" w:rsidRDefault="189E2757"/>
    <w:p w14:paraId="0F501CE2" w14:textId="4F465FD6" w:rsidR="189E2757" w:rsidRDefault="189E2757"/>
    <w:p w14:paraId="5287DC0D" w14:textId="6688D8C5" w:rsidR="00DB49C7" w:rsidRDefault="00DB49C7" w:rsidP="0AA13343">
      <w:pPr>
        <w:spacing w:after="0" w:line="288" w:lineRule="auto"/>
      </w:pPr>
    </w:p>
    <w:p w14:paraId="4111BAA9" w14:textId="77777777" w:rsidR="00DB49C7" w:rsidRPr="003F3A2A" w:rsidRDefault="00DB49C7" w:rsidP="00DB49C7">
      <w:pPr>
        <w:pStyle w:val="Heading2"/>
      </w:pPr>
      <w:bookmarkStart w:id="10" w:name="_Toc550037548"/>
      <w:r>
        <w:t>Personnel &amp; Skills– Pass/Fail Criteria</w:t>
      </w:r>
      <w:bookmarkEnd w:id="10"/>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AA13343">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1" w:name="_Hlk39232706"/>
            <w:r w:rsidRPr="41678E7A">
              <w:rPr>
                <w:rFonts w:cs="Arial"/>
                <w:b/>
                <w:bCs/>
                <w:color w:val="FFFFFF" w:themeColor="background1"/>
                <w:sz w:val="24"/>
                <w:szCs w:val="24"/>
              </w:rPr>
              <w:t>Personnel &amp; Skills</w:t>
            </w:r>
          </w:p>
        </w:tc>
      </w:tr>
      <w:tr w:rsidR="00DB49C7" w:rsidRPr="003F3A2A" w14:paraId="6EAF4D1B" w14:textId="77777777" w:rsidTr="0AA13343">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lastRenderedPageBreak/>
              <w:t>Weighting:</w:t>
            </w:r>
            <w:r w:rsidRPr="004F35C8">
              <w:rPr>
                <w:rFonts w:cs="Arial"/>
              </w:rPr>
              <w:t xml:space="preserve"> Pass/Fail</w:t>
            </w:r>
          </w:p>
          <w:p w14:paraId="0B5CE3B3" w14:textId="0DBFF4F3" w:rsidR="00DB49C7" w:rsidRPr="004F35C8" w:rsidRDefault="532E028A" w:rsidP="00E52D1F">
            <w:pPr>
              <w:rPr>
                <w:rFonts w:cs="Arial"/>
              </w:rPr>
            </w:pPr>
            <w:r w:rsidRPr="0AA13343">
              <w:rPr>
                <w:rFonts w:cs="Arial"/>
                <w:b/>
                <w:bCs/>
              </w:rPr>
              <w:t>Minimum requirement to remain eligible in the competition:</w:t>
            </w:r>
            <w:r w:rsidRPr="0AA13343">
              <w:rPr>
                <w:rFonts w:cs="Arial"/>
              </w:rPr>
              <w:t xml:space="preserve">  Tenderers must demonstrate access to at least the minimum number of skilled personnel stated.</w:t>
            </w:r>
          </w:p>
          <w:p w14:paraId="36156ACF" w14:textId="1E416850" w:rsidR="00DB49C7" w:rsidRPr="004F35C8" w:rsidRDefault="532E028A" w:rsidP="00E52D1F">
            <w:pPr>
              <w:rPr>
                <w:rFonts w:cs="Arial"/>
              </w:rPr>
            </w:pPr>
            <w:r w:rsidRPr="0AA13343">
              <w:rPr>
                <w:rFonts w:eastAsia="Calibri" w:cs="Arial"/>
                <w:b/>
                <w:bCs/>
              </w:rPr>
              <w:t xml:space="preserve">NOTE 1: </w:t>
            </w:r>
            <w:r w:rsidRPr="0AA13343">
              <w:rPr>
                <w:rFonts w:eastAsia="Calibri" w:cs="Arial"/>
              </w:rPr>
              <w:t xml:space="preserve">It is emphasised that, at this stage, </w:t>
            </w:r>
            <w:r w:rsidR="4ED93180" w:rsidRPr="0AA13343">
              <w:rPr>
                <w:rFonts w:eastAsia="Calibri" w:cs="Arial"/>
              </w:rPr>
              <w:t>applicants</w:t>
            </w:r>
            <w:r w:rsidRPr="0AA13343">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AA13343">
              <w:rPr>
                <w:rFonts w:cs="Arial"/>
              </w:rPr>
              <w:t xml:space="preserve"> </w:t>
            </w:r>
          </w:p>
        </w:tc>
      </w:tr>
      <w:tr w:rsidR="00A836EE" w:rsidRPr="003F3A2A" w14:paraId="65869E26" w14:textId="77777777" w:rsidTr="0AA13343">
        <w:tc>
          <w:tcPr>
            <w:tcW w:w="2405"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A836EE" w:rsidRPr="003F3A2A" w14:paraId="20D0EE17" w14:textId="77777777" w:rsidTr="0AA13343">
        <w:tc>
          <w:tcPr>
            <w:tcW w:w="2405" w:type="dxa"/>
            <w:tcMar>
              <w:top w:w="28" w:type="dxa"/>
              <w:bottom w:w="28" w:type="dxa"/>
            </w:tcMar>
          </w:tcPr>
          <w:p w14:paraId="786DF922" w14:textId="1792AAE9" w:rsidR="00A836EE" w:rsidRPr="004F35C8" w:rsidRDefault="6E540810" w:rsidP="189E2757">
            <w:r w:rsidRPr="189E2757">
              <w:rPr>
                <w:rFonts w:cs="Arial"/>
              </w:rPr>
              <w:t>Occupational Health Physician</w:t>
            </w:r>
            <w:r w:rsidR="1F91740F" w:rsidRPr="189E2757">
              <w:rPr>
                <w:rFonts w:cs="Arial"/>
              </w:rPr>
              <w:t xml:space="preserve"> (Qualification required, </w:t>
            </w:r>
            <w:r w:rsidR="1F91740F" w:rsidRPr="189E2757">
              <w:rPr>
                <w:rFonts w:eastAsia="Arial" w:cs="Arial"/>
                <w:szCs w:val="20"/>
              </w:rPr>
              <w:t>MB BCh BAO)</w:t>
            </w:r>
          </w:p>
        </w:tc>
        <w:tc>
          <w:tcPr>
            <w:tcW w:w="2103" w:type="dxa"/>
            <w:gridSpan w:val="2"/>
            <w:tcMar>
              <w:top w:w="28" w:type="dxa"/>
              <w:bottom w:w="28" w:type="dxa"/>
            </w:tcMar>
            <w:vAlign w:val="center"/>
          </w:tcPr>
          <w:p w14:paraId="2DFB8BAF" w14:textId="6119D03B" w:rsidR="00A836EE" w:rsidRPr="004F35C8" w:rsidRDefault="6E540810" w:rsidP="00A836EE">
            <w:pPr>
              <w:jc w:val="center"/>
              <w:rPr>
                <w:rFonts w:cs="Arial"/>
              </w:rPr>
            </w:pPr>
            <w:r w:rsidRPr="189E2757">
              <w:rPr>
                <w:rFonts w:cs="Arial"/>
              </w:rPr>
              <w:t>4</w:t>
            </w:r>
          </w:p>
        </w:tc>
        <w:tc>
          <w:tcPr>
            <w:tcW w:w="2291" w:type="dxa"/>
            <w:tcMar>
              <w:top w:w="28" w:type="dxa"/>
              <w:bottom w:w="28" w:type="dxa"/>
            </w:tcMar>
            <w:vAlign w:val="center"/>
          </w:tcPr>
          <w:p w14:paraId="262A75A5" w14:textId="77777777" w:rsidR="00A836EE" w:rsidRPr="004F35C8" w:rsidRDefault="00A836EE" w:rsidP="00A836EE">
            <w:pPr>
              <w:jc w:val="center"/>
              <w:rPr>
                <w:rFonts w:cs="Arial"/>
              </w:rPr>
            </w:pPr>
          </w:p>
        </w:tc>
        <w:tc>
          <w:tcPr>
            <w:tcW w:w="2217" w:type="dxa"/>
            <w:tcMar>
              <w:top w:w="28" w:type="dxa"/>
              <w:bottom w:w="28" w:type="dxa"/>
            </w:tcMar>
            <w:vAlign w:val="center"/>
          </w:tcPr>
          <w:p w14:paraId="45EFEFD7" w14:textId="66FE70B3" w:rsidR="00A836EE" w:rsidRPr="004F35C8" w:rsidRDefault="00A836EE" w:rsidP="00A836EE">
            <w:pPr>
              <w:jc w:val="center"/>
              <w:rPr>
                <w:rFonts w:cs="Arial"/>
              </w:rPr>
            </w:pPr>
          </w:p>
        </w:tc>
      </w:tr>
      <w:tr w:rsidR="00A836EE" w:rsidRPr="003F3A2A" w14:paraId="361F435F" w14:textId="77777777" w:rsidTr="0AA13343">
        <w:tc>
          <w:tcPr>
            <w:tcW w:w="2405" w:type="dxa"/>
            <w:tcMar>
              <w:top w:w="28" w:type="dxa"/>
              <w:bottom w:w="28" w:type="dxa"/>
            </w:tcMar>
          </w:tcPr>
          <w:p w14:paraId="0A4A99D0" w14:textId="717ED7A4" w:rsidR="00A836EE" w:rsidRPr="004F35C8" w:rsidRDefault="6E540810" w:rsidP="318741D0">
            <w:r w:rsidRPr="189E2757">
              <w:rPr>
                <w:rFonts w:cs="Arial"/>
              </w:rPr>
              <w:t>Doctors (Q</w:t>
            </w:r>
            <w:r w:rsidR="5DD2B3AF" w:rsidRPr="189E2757">
              <w:rPr>
                <w:rFonts w:cs="Arial"/>
              </w:rPr>
              <w:t>ualification required, ICGP)</w:t>
            </w:r>
          </w:p>
        </w:tc>
        <w:tc>
          <w:tcPr>
            <w:tcW w:w="2103" w:type="dxa"/>
            <w:gridSpan w:val="2"/>
            <w:tcMar>
              <w:top w:w="28" w:type="dxa"/>
              <w:bottom w:w="28" w:type="dxa"/>
            </w:tcMar>
            <w:vAlign w:val="center"/>
          </w:tcPr>
          <w:p w14:paraId="6AFB6F8A" w14:textId="57A5AB8C" w:rsidR="00A836EE" w:rsidRPr="004F35C8" w:rsidRDefault="6E540810" w:rsidP="00A836EE">
            <w:pPr>
              <w:jc w:val="center"/>
              <w:rPr>
                <w:rFonts w:cs="Arial"/>
              </w:rPr>
            </w:pPr>
            <w:r w:rsidRPr="189E2757">
              <w:rPr>
                <w:rFonts w:cs="Arial"/>
              </w:rPr>
              <w:t>4</w:t>
            </w:r>
          </w:p>
        </w:tc>
        <w:tc>
          <w:tcPr>
            <w:tcW w:w="2291" w:type="dxa"/>
            <w:tcMar>
              <w:top w:w="28" w:type="dxa"/>
              <w:bottom w:w="28" w:type="dxa"/>
            </w:tcMar>
            <w:vAlign w:val="center"/>
          </w:tcPr>
          <w:p w14:paraId="4AF2FD10" w14:textId="77777777" w:rsidR="00A836EE" w:rsidRPr="004F35C8" w:rsidRDefault="00A836EE" w:rsidP="00A836EE">
            <w:pPr>
              <w:jc w:val="center"/>
              <w:rPr>
                <w:rFonts w:cs="Arial"/>
              </w:rPr>
            </w:pPr>
          </w:p>
        </w:tc>
        <w:tc>
          <w:tcPr>
            <w:tcW w:w="2217" w:type="dxa"/>
            <w:tcMar>
              <w:top w:w="28" w:type="dxa"/>
              <w:bottom w:w="28" w:type="dxa"/>
            </w:tcMar>
            <w:vAlign w:val="center"/>
          </w:tcPr>
          <w:p w14:paraId="66E3396F" w14:textId="4A367871" w:rsidR="00A836EE" w:rsidRPr="004F35C8" w:rsidRDefault="00A836EE" w:rsidP="00A836EE">
            <w:pPr>
              <w:jc w:val="center"/>
              <w:rPr>
                <w:rFonts w:cs="Arial"/>
              </w:rPr>
            </w:pPr>
          </w:p>
        </w:tc>
      </w:tr>
      <w:tr w:rsidR="00A836EE" w:rsidRPr="003F3A2A" w14:paraId="2DF4D327" w14:textId="77777777" w:rsidTr="0AA13343">
        <w:tc>
          <w:tcPr>
            <w:tcW w:w="2405" w:type="dxa"/>
            <w:tcMar>
              <w:top w:w="28" w:type="dxa"/>
              <w:bottom w:w="28" w:type="dxa"/>
            </w:tcMar>
          </w:tcPr>
          <w:p w14:paraId="68686A80" w14:textId="3B138BA1" w:rsidR="00A836EE" w:rsidRPr="004F35C8" w:rsidRDefault="6E540810" w:rsidP="00A836EE">
            <w:r w:rsidRPr="189E2757">
              <w:rPr>
                <w:rFonts w:cs="Arial"/>
              </w:rPr>
              <w:t>Occupational Health Advisor / Medical Case Manager – Must be currently registered Nurse.</w:t>
            </w:r>
          </w:p>
        </w:tc>
        <w:tc>
          <w:tcPr>
            <w:tcW w:w="2103" w:type="dxa"/>
            <w:gridSpan w:val="2"/>
            <w:tcMar>
              <w:top w:w="28" w:type="dxa"/>
              <w:bottom w:w="28" w:type="dxa"/>
            </w:tcMar>
            <w:vAlign w:val="center"/>
          </w:tcPr>
          <w:p w14:paraId="08CAAC49" w14:textId="0EFD3203" w:rsidR="00A836EE" w:rsidRPr="004F35C8" w:rsidRDefault="6E540810" w:rsidP="00A836EE">
            <w:pPr>
              <w:jc w:val="center"/>
            </w:pPr>
            <w:r w:rsidRPr="189E2757">
              <w:rPr>
                <w:rFonts w:cs="Arial"/>
              </w:rPr>
              <w:t>2</w:t>
            </w:r>
          </w:p>
        </w:tc>
        <w:tc>
          <w:tcPr>
            <w:tcW w:w="2291" w:type="dxa"/>
            <w:tcMar>
              <w:top w:w="28" w:type="dxa"/>
              <w:bottom w:w="28" w:type="dxa"/>
            </w:tcMar>
            <w:vAlign w:val="center"/>
          </w:tcPr>
          <w:p w14:paraId="624022B1" w14:textId="77777777" w:rsidR="00A836EE" w:rsidRPr="004F35C8" w:rsidRDefault="00A836EE" w:rsidP="00A836EE">
            <w:pPr>
              <w:jc w:val="center"/>
              <w:rPr>
                <w:rFonts w:cs="Arial"/>
              </w:rPr>
            </w:pPr>
          </w:p>
        </w:tc>
        <w:tc>
          <w:tcPr>
            <w:tcW w:w="2217" w:type="dxa"/>
            <w:tcMar>
              <w:top w:w="28" w:type="dxa"/>
              <w:bottom w:w="28" w:type="dxa"/>
            </w:tcMar>
            <w:vAlign w:val="center"/>
          </w:tcPr>
          <w:p w14:paraId="517FC6A7" w14:textId="26B752BB" w:rsidR="00A836EE" w:rsidRPr="004F35C8" w:rsidRDefault="00A836EE" w:rsidP="00A836EE">
            <w:pPr>
              <w:jc w:val="center"/>
              <w:rPr>
                <w:rFonts w:cs="Arial"/>
              </w:rPr>
            </w:pPr>
          </w:p>
        </w:tc>
      </w:tr>
      <w:tr w:rsidR="189E2757" w14:paraId="043F163F" w14:textId="77777777" w:rsidTr="0AA13343">
        <w:trPr>
          <w:trHeight w:val="300"/>
        </w:trPr>
        <w:tc>
          <w:tcPr>
            <w:tcW w:w="2405" w:type="dxa"/>
            <w:tcMar>
              <w:top w:w="28" w:type="dxa"/>
              <w:bottom w:w="28" w:type="dxa"/>
            </w:tcMar>
          </w:tcPr>
          <w:p w14:paraId="2BD4E808" w14:textId="0E3CCBF8" w:rsidR="355CE158" w:rsidRDefault="355CE158" w:rsidP="189E2757">
            <w:r w:rsidRPr="189E2757">
              <w:rPr>
                <w:rFonts w:cs="Arial"/>
              </w:rPr>
              <w:t>Number of Management Staff</w:t>
            </w:r>
          </w:p>
        </w:tc>
        <w:tc>
          <w:tcPr>
            <w:tcW w:w="2103" w:type="dxa"/>
            <w:gridSpan w:val="2"/>
            <w:tcMar>
              <w:top w:w="28" w:type="dxa"/>
              <w:bottom w:w="28" w:type="dxa"/>
            </w:tcMar>
            <w:vAlign w:val="center"/>
          </w:tcPr>
          <w:p w14:paraId="60B88318" w14:textId="4540759D" w:rsidR="355CE158" w:rsidRDefault="355CE158" w:rsidP="189E2757">
            <w:pPr>
              <w:jc w:val="center"/>
            </w:pPr>
            <w:r w:rsidRPr="189E2757">
              <w:rPr>
                <w:rFonts w:cs="Arial"/>
              </w:rPr>
              <w:t>2</w:t>
            </w:r>
          </w:p>
        </w:tc>
        <w:tc>
          <w:tcPr>
            <w:tcW w:w="2291" w:type="dxa"/>
            <w:tcMar>
              <w:top w:w="28" w:type="dxa"/>
              <w:bottom w:w="28" w:type="dxa"/>
            </w:tcMar>
            <w:vAlign w:val="center"/>
          </w:tcPr>
          <w:p w14:paraId="019A5D90" w14:textId="5518D8F0" w:rsidR="189E2757" w:rsidRDefault="189E2757" w:rsidP="189E2757">
            <w:pPr>
              <w:jc w:val="center"/>
              <w:rPr>
                <w:rFonts w:cs="Arial"/>
              </w:rPr>
            </w:pPr>
          </w:p>
        </w:tc>
        <w:tc>
          <w:tcPr>
            <w:tcW w:w="2217" w:type="dxa"/>
            <w:tcMar>
              <w:top w:w="28" w:type="dxa"/>
              <w:bottom w:w="28" w:type="dxa"/>
            </w:tcMar>
            <w:vAlign w:val="center"/>
          </w:tcPr>
          <w:p w14:paraId="06681C05" w14:textId="1D147595" w:rsidR="189E2757" w:rsidRDefault="189E2757" w:rsidP="189E2757">
            <w:pPr>
              <w:jc w:val="center"/>
              <w:rPr>
                <w:rFonts w:cs="Arial"/>
              </w:rPr>
            </w:pPr>
          </w:p>
        </w:tc>
      </w:tr>
      <w:tr w:rsidR="189E2757" w14:paraId="38B31DF2" w14:textId="77777777" w:rsidTr="0AA13343">
        <w:trPr>
          <w:trHeight w:val="300"/>
        </w:trPr>
        <w:tc>
          <w:tcPr>
            <w:tcW w:w="2405" w:type="dxa"/>
            <w:tcMar>
              <w:top w:w="28" w:type="dxa"/>
              <w:bottom w:w="28" w:type="dxa"/>
            </w:tcMar>
          </w:tcPr>
          <w:p w14:paraId="75FAD360" w14:textId="59A685DD" w:rsidR="355CE158" w:rsidRDefault="355CE158" w:rsidP="189E2757">
            <w:r w:rsidRPr="189E2757">
              <w:rPr>
                <w:rFonts w:cs="Arial"/>
              </w:rPr>
              <w:t>Number of Administrative Staff</w:t>
            </w:r>
          </w:p>
        </w:tc>
        <w:tc>
          <w:tcPr>
            <w:tcW w:w="2103" w:type="dxa"/>
            <w:gridSpan w:val="2"/>
            <w:tcMar>
              <w:top w:w="28" w:type="dxa"/>
              <w:bottom w:w="28" w:type="dxa"/>
            </w:tcMar>
            <w:vAlign w:val="center"/>
          </w:tcPr>
          <w:p w14:paraId="026582DD" w14:textId="355C89DB" w:rsidR="355CE158" w:rsidRDefault="355CE158" w:rsidP="189E2757">
            <w:pPr>
              <w:jc w:val="center"/>
            </w:pPr>
            <w:r w:rsidRPr="189E2757">
              <w:rPr>
                <w:rFonts w:cs="Arial"/>
              </w:rPr>
              <w:t>3</w:t>
            </w:r>
          </w:p>
        </w:tc>
        <w:tc>
          <w:tcPr>
            <w:tcW w:w="2291" w:type="dxa"/>
            <w:tcMar>
              <w:top w:w="28" w:type="dxa"/>
              <w:bottom w:w="28" w:type="dxa"/>
            </w:tcMar>
            <w:vAlign w:val="center"/>
          </w:tcPr>
          <w:p w14:paraId="7CB36D17" w14:textId="0F5051C1" w:rsidR="189E2757" w:rsidRDefault="189E2757" w:rsidP="189E2757">
            <w:pPr>
              <w:jc w:val="center"/>
              <w:rPr>
                <w:rFonts w:cs="Arial"/>
              </w:rPr>
            </w:pPr>
          </w:p>
        </w:tc>
        <w:tc>
          <w:tcPr>
            <w:tcW w:w="2217" w:type="dxa"/>
            <w:tcMar>
              <w:top w:w="28" w:type="dxa"/>
              <w:bottom w:w="28" w:type="dxa"/>
            </w:tcMar>
            <w:vAlign w:val="center"/>
          </w:tcPr>
          <w:p w14:paraId="2C2B1739" w14:textId="664999EB" w:rsidR="189E2757" w:rsidRDefault="189E2757" w:rsidP="189E2757">
            <w:pPr>
              <w:jc w:val="center"/>
              <w:rPr>
                <w:rFonts w:cs="Arial"/>
              </w:rPr>
            </w:pPr>
          </w:p>
        </w:tc>
      </w:tr>
      <w:tr w:rsidR="00A836EE" w:rsidRPr="003F3A2A" w14:paraId="17CC8F4D" w14:textId="77777777" w:rsidTr="0AA13343">
        <w:tc>
          <w:tcPr>
            <w:tcW w:w="2405"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t>Total</w:t>
            </w:r>
          </w:p>
        </w:tc>
        <w:tc>
          <w:tcPr>
            <w:tcW w:w="2103" w:type="dxa"/>
            <w:gridSpan w:val="2"/>
            <w:tcMar>
              <w:top w:w="28" w:type="dxa"/>
              <w:bottom w:w="28" w:type="dxa"/>
            </w:tcMar>
            <w:vAlign w:val="center"/>
          </w:tcPr>
          <w:p w14:paraId="798C5029" w14:textId="77777777" w:rsidR="00A836EE" w:rsidRPr="003F3A2A" w:rsidRDefault="00A836EE" w:rsidP="00A836EE">
            <w:pPr>
              <w:jc w:val="center"/>
              <w:rPr>
                <w:rFonts w:cs="Arial"/>
              </w:rPr>
            </w:pPr>
          </w:p>
        </w:tc>
        <w:tc>
          <w:tcPr>
            <w:tcW w:w="2291" w:type="dxa"/>
            <w:tcMar>
              <w:top w:w="28" w:type="dxa"/>
              <w:bottom w:w="28" w:type="dxa"/>
            </w:tcMar>
            <w:vAlign w:val="center"/>
          </w:tcPr>
          <w:p w14:paraId="16EC40B7" w14:textId="77777777" w:rsidR="00A836EE" w:rsidRPr="003F3A2A" w:rsidRDefault="00A836EE" w:rsidP="00A836EE">
            <w:pPr>
              <w:jc w:val="center"/>
              <w:rPr>
                <w:rFonts w:cs="Arial"/>
              </w:rPr>
            </w:pPr>
          </w:p>
        </w:tc>
        <w:tc>
          <w:tcPr>
            <w:tcW w:w="2217" w:type="dxa"/>
            <w:tcMar>
              <w:top w:w="28" w:type="dxa"/>
              <w:bottom w:w="28" w:type="dxa"/>
            </w:tcMar>
            <w:vAlign w:val="center"/>
          </w:tcPr>
          <w:p w14:paraId="007B5DDD" w14:textId="77777777" w:rsidR="00A836EE" w:rsidRPr="003F3A2A" w:rsidRDefault="00A836EE" w:rsidP="00A836EE">
            <w:pPr>
              <w:jc w:val="center"/>
              <w:rPr>
                <w:rFonts w:cs="Arial"/>
                <w:highlight w:val="yellow"/>
              </w:rPr>
            </w:pPr>
            <w:r w:rsidRPr="003F3A2A">
              <w:rPr>
                <w:rFonts w:cs="Arial"/>
              </w:rPr>
              <w:t>n/a</w:t>
            </w:r>
          </w:p>
        </w:tc>
      </w:tr>
      <w:tr w:rsidR="00A836EE" w:rsidRPr="003F3A2A" w14:paraId="2E6008A5" w14:textId="77777777" w:rsidTr="0AA13343">
        <w:tc>
          <w:tcPr>
            <w:tcW w:w="3114" w:type="dxa"/>
            <w:gridSpan w:val="2"/>
            <w:tcMar>
              <w:top w:w="28" w:type="dxa"/>
              <w:bottom w:w="28" w:type="dxa"/>
            </w:tcMar>
          </w:tcPr>
          <w:p w14:paraId="643D7844" w14:textId="0A9B60F9" w:rsidR="00A836EE" w:rsidRPr="003F3A2A" w:rsidRDefault="2DE18E71" w:rsidP="00A836EE">
            <w:pPr>
              <w:rPr>
                <w:rFonts w:cs="Arial"/>
              </w:rPr>
            </w:pPr>
            <w:r w:rsidRPr="189E2757">
              <w:rPr>
                <w:rFonts w:cs="Arial"/>
              </w:rPr>
              <w:t>Please describe the nature and relationship with 3</w:t>
            </w:r>
            <w:r w:rsidRPr="189E2757">
              <w:rPr>
                <w:rFonts w:cs="Arial"/>
                <w:vertAlign w:val="superscript"/>
              </w:rPr>
              <w:t>rd</w:t>
            </w:r>
            <w:r w:rsidRPr="189E2757">
              <w:rPr>
                <w:rFonts w:cs="Arial"/>
              </w:rPr>
              <w:t xml:space="preserve"> party resources</w:t>
            </w:r>
            <w:r w:rsidR="5BC045AE" w:rsidRPr="189E2757">
              <w:rPr>
                <w:rFonts w:cs="Arial"/>
              </w:rPr>
              <w:t xml:space="preserve">, </w:t>
            </w:r>
            <w:r w:rsidRPr="189E2757">
              <w:rPr>
                <w:rFonts w:cs="Arial"/>
              </w:rPr>
              <w:t xml:space="preserve">if applicable: </w:t>
            </w:r>
          </w:p>
        </w:tc>
        <w:tc>
          <w:tcPr>
            <w:tcW w:w="5902" w:type="dxa"/>
            <w:gridSpan w:val="3"/>
          </w:tcPr>
          <w:p w14:paraId="56023960" w14:textId="15BF3ABF" w:rsidR="00A836EE" w:rsidRPr="003F3A2A" w:rsidRDefault="00A836EE" w:rsidP="00A836EE">
            <w:pPr>
              <w:rPr>
                <w:rFonts w:cs="Arial"/>
              </w:rPr>
            </w:pPr>
          </w:p>
        </w:tc>
      </w:tr>
      <w:bookmarkEnd w:id="11"/>
    </w:tbl>
    <w:p w14:paraId="1DA2304D" w14:textId="77777777" w:rsidR="00DB49C7" w:rsidRPr="003F3A2A" w:rsidRDefault="00DB49C7" w:rsidP="00DB49C7">
      <w:pPr>
        <w:rPr>
          <w:rFonts w:cs="Arial"/>
        </w:rPr>
      </w:pPr>
    </w:p>
    <w:p w14:paraId="1878D11F" w14:textId="3EDE273F" w:rsidR="004C6E03" w:rsidRDefault="00DB49C7" w:rsidP="189E2757">
      <w:pPr>
        <w:rPr>
          <w:rFonts w:cs="Arial"/>
        </w:rPr>
      </w:pPr>
      <w:r w:rsidRPr="189E2757">
        <w:rPr>
          <w:rFonts w:cs="Arial"/>
        </w:rPr>
        <w:t>Tenderers are reminded that they may rely on the resources of other entities on condition that they are fully described, and that tenderers can prove that they will have these resources at their disposal when required.</w:t>
      </w:r>
      <w:bookmarkStart w:id="12" w:name="_Toc133347101"/>
    </w:p>
    <w:p w14:paraId="53A58653" w14:textId="77777777" w:rsidR="004F35C8" w:rsidRDefault="004F35C8">
      <w:pPr>
        <w:spacing w:line="259" w:lineRule="auto"/>
        <w:rPr>
          <w:rFonts w:eastAsiaTheme="majorEastAsia" w:cs="Arial"/>
          <w:b/>
          <w:bCs/>
          <w:color w:val="70AD47"/>
          <w:sz w:val="24"/>
          <w:szCs w:val="24"/>
        </w:rPr>
      </w:pPr>
      <w:r>
        <w:br w:type="page"/>
      </w:r>
    </w:p>
    <w:bookmarkEnd w:id="12"/>
    <w:p w14:paraId="5D9C3196" w14:textId="5C857774" w:rsidR="00D35480" w:rsidRPr="003F3A2A" w:rsidRDefault="00D35480" w:rsidP="189E2757">
      <w:pPr>
        <w:spacing w:before="120" w:after="120" w:line="240" w:lineRule="auto"/>
        <w:rPr>
          <w:rFonts w:cs="Arial"/>
        </w:rPr>
      </w:pPr>
    </w:p>
    <w:p w14:paraId="5DC4AC35" w14:textId="64D975A5" w:rsidR="008342C3" w:rsidRPr="003F3A2A" w:rsidRDefault="00526CCD" w:rsidP="00DB49C7">
      <w:pPr>
        <w:pStyle w:val="Heading1"/>
      </w:pPr>
      <w:bookmarkStart w:id="13" w:name="_Toc757265230"/>
      <w:r>
        <w:t>Response to the Award Criteria</w:t>
      </w:r>
      <w:bookmarkEnd w:id="13"/>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592885EB" w:rsidR="00DD329C" w:rsidRPr="003F3A2A" w:rsidRDefault="00DD329C" w:rsidP="00DD329C">
      <w:pPr>
        <w:pStyle w:val="Heading2"/>
      </w:pPr>
      <w:bookmarkStart w:id="14" w:name="_Toc1670845072"/>
      <w:r>
        <w:lastRenderedPageBreak/>
        <w:t>Form of Tender – Cost for Evaluation Purposes (Criterion A)</w:t>
      </w:r>
      <w:bookmarkEnd w:id="14"/>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AA13343">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AA13343">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AA13343">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5CB18A7B" w:rsidR="00DD329C" w:rsidRPr="003F3A2A" w:rsidRDefault="14455EE4" w:rsidP="0AA13343">
            <w:pPr>
              <w:rPr>
                <w:rFonts w:eastAsia="Arial" w:cs="Arial"/>
                <w:szCs w:val="20"/>
              </w:rPr>
            </w:pPr>
            <w:r w:rsidRPr="0AA13343">
              <w:rPr>
                <w:rFonts w:eastAsia="Arial" w:cs="Arial"/>
                <w:b/>
                <w:bCs/>
                <w:color w:val="000000" w:themeColor="text1"/>
                <w:sz w:val="22"/>
              </w:rPr>
              <w:t>Provision of Occupational Health and Pre-Employment Services for Enterprise Ireland, IDA Ireland, and Research Ireland</w:t>
            </w:r>
          </w:p>
        </w:tc>
      </w:tr>
    </w:tbl>
    <w:p w14:paraId="2C2B232D" w14:textId="0FE6B3DA" w:rsidR="005E32B4" w:rsidRPr="00600950" w:rsidRDefault="385759D5" w:rsidP="0AA13343">
      <w:pPr>
        <w:rPr>
          <w:rFonts w:cs="Arial"/>
        </w:rPr>
      </w:pPr>
      <w:r w:rsidRPr="0AA13343">
        <w:rPr>
          <w:rFonts w:cs="Arial"/>
        </w:rPr>
        <w:t>I/We have examined the tender documentation and hereby offer to provide the services in accordance with the details contained within the Request for Tender (RFT) document. Tenderers must complete the table</w:t>
      </w:r>
      <w:r w:rsidR="4F5EF317" w:rsidRPr="0AA13343">
        <w:rPr>
          <w:rFonts w:cs="Arial"/>
        </w:rPr>
        <w:t>s</w:t>
      </w:r>
      <w:r w:rsidRPr="0AA13343">
        <w:rPr>
          <w:rFonts w:cs="Arial"/>
        </w:rPr>
        <w:t xml:space="preserve"> below: </w:t>
      </w:r>
    </w:p>
    <w:p w14:paraId="3038548C" w14:textId="77777777" w:rsidR="00B26162" w:rsidRDefault="1ACA3BD2" w:rsidP="0AA13343">
      <w:pPr>
        <w:spacing w:before="65"/>
        <w:ind w:left="622" w:right="261"/>
        <w:jc w:val="center"/>
        <w:rPr>
          <w:b/>
          <w:bCs/>
        </w:rPr>
      </w:pPr>
      <w:r w:rsidRPr="0AA13343">
        <w:rPr>
          <w:b/>
          <w:bCs/>
          <w:sz w:val="22"/>
        </w:rPr>
        <w:t>Table</w:t>
      </w:r>
      <w:r w:rsidRPr="0AA13343">
        <w:rPr>
          <w:b/>
          <w:bCs/>
          <w:spacing w:val="-2"/>
          <w:sz w:val="22"/>
        </w:rPr>
        <w:t xml:space="preserve"> </w:t>
      </w:r>
      <w:r w:rsidRPr="0AA13343">
        <w:rPr>
          <w:b/>
          <w:bCs/>
          <w:sz w:val="22"/>
        </w:rPr>
        <w:t>1</w:t>
      </w:r>
      <w:r w:rsidRPr="0AA13343">
        <w:rPr>
          <w:b/>
          <w:bCs/>
          <w:spacing w:val="-4"/>
          <w:sz w:val="22"/>
        </w:rPr>
        <w:t xml:space="preserve"> </w:t>
      </w:r>
      <w:r w:rsidRPr="0AA13343">
        <w:rPr>
          <w:b/>
          <w:bCs/>
          <w:sz w:val="22"/>
        </w:rPr>
        <w:t>Fixed</w:t>
      </w:r>
      <w:r w:rsidRPr="0AA13343">
        <w:rPr>
          <w:b/>
          <w:bCs/>
          <w:spacing w:val="-3"/>
          <w:sz w:val="22"/>
        </w:rPr>
        <w:t xml:space="preserve"> </w:t>
      </w:r>
      <w:r w:rsidRPr="0AA13343">
        <w:rPr>
          <w:b/>
          <w:bCs/>
          <w:sz w:val="22"/>
        </w:rPr>
        <w:t>Costs</w:t>
      </w:r>
      <w:r w:rsidRPr="0AA13343">
        <w:rPr>
          <w:b/>
          <w:bCs/>
          <w:spacing w:val="-4"/>
          <w:sz w:val="22"/>
        </w:rPr>
        <w:t xml:space="preserve"> </w:t>
      </w:r>
      <w:r w:rsidRPr="0AA13343">
        <w:rPr>
          <w:b/>
          <w:bCs/>
          <w:sz w:val="22"/>
        </w:rPr>
        <w:t>–</w:t>
      </w:r>
      <w:r w:rsidRPr="0AA13343">
        <w:rPr>
          <w:b/>
          <w:bCs/>
          <w:spacing w:val="-3"/>
          <w:sz w:val="22"/>
        </w:rPr>
        <w:t xml:space="preserve"> </w:t>
      </w:r>
      <w:r w:rsidRPr="0AA13343">
        <w:rPr>
          <w:b/>
          <w:bCs/>
          <w:sz w:val="22"/>
        </w:rPr>
        <w:t>Pre-</w:t>
      </w:r>
      <w:r w:rsidRPr="0AA13343">
        <w:rPr>
          <w:b/>
          <w:bCs/>
          <w:spacing w:val="-2"/>
          <w:sz w:val="22"/>
        </w:rPr>
        <w:t>Employment</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250"/>
        <w:gridCol w:w="2027"/>
        <w:gridCol w:w="1455"/>
      </w:tblGrid>
      <w:tr w:rsidR="00B26162" w14:paraId="4F4F4FE8" w14:textId="77777777" w:rsidTr="18986904">
        <w:trPr>
          <w:trHeight w:val="1072"/>
        </w:trPr>
        <w:tc>
          <w:tcPr>
            <w:tcW w:w="3683" w:type="dxa"/>
            <w:shd w:val="clear" w:color="auto" w:fill="D9D9D9" w:themeFill="background1" w:themeFillShade="D9"/>
          </w:tcPr>
          <w:p w14:paraId="7C1054A6" w14:textId="77777777" w:rsidR="00B26162" w:rsidRDefault="00B26162" w:rsidP="00466FAD">
            <w:pPr>
              <w:pStyle w:val="TableParagraph"/>
              <w:spacing w:before="2"/>
              <w:ind w:left="110"/>
              <w:rPr>
                <w:rFonts w:ascii="Arial"/>
                <w:b/>
              </w:rPr>
            </w:pPr>
            <w:r>
              <w:rPr>
                <w:rFonts w:ascii="Arial"/>
                <w:b/>
                <w:spacing w:val="-4"/>
                <w:sz w:val="22"/>
              </w:rPr>
              <w:t>Item</w:t>
            </w:r>
          </w:p>
        </w:tc>
        <w:tc>
          <w:tcPr>
            <w:tcW w:w="2250" w:type="dxa"/>
            <w:shd w:val="clear" w:color="auto" w:fill="D9D9D9" w:themeFill="background1" w:themeFillShade="D9"/>
          </w:tcPr>
          <w:p w14:paraId="198C63AF" w14:textId="77777777" w:rsidR="00B26162" w:rsidRDefault="00B26162" w:rsidP="00466FAD">
            <w:pPr>
              <w:pStyle w:val="TableParagraph"/>
              <w:spacing w:line="278" w:lineRule="auto"/>
              <w:ind w:left="268" w:hanging="123"/>
              <w:rPr>
                <w:rFonts w:ascii="Arial"/>
                <w:b/>
              </w:rPr>
            </w:pPr>
            <w:r>
              <w:rPr>
                <w:rFonts w:ascii="Arial"/>
                <w:b/>
                <w:spacing w:val="-2"/>
                <w:sz w:val="22"/>
              </w:rPr>
              <w:t xml:space="preserve">Indicative/Notional </w:t>
            </w:r>
            <w:r>
              <w:rPr>
                <w:rFonts w:ascii="Arial"/>
                <w:b/>
                <w:sz w:val="22"/>
              </w:rPr>
              <w:t>Volume per year</w:t>
            </w:r>
          </w:p>
        </w:tc>
        <w:tc>
          <w:tcPr>
            <w:tcW w:w="2027" w:type="dxa"/>
            <w:shd w:val="clear" w:color="auto" w:fill="D9D9D9" w:themeFill="background1" w:themeFillShade="D9"/>
          </w:tcPr>
          <w:p w14:paraId="39D90252" w14:textId="77777777" w:rsidR="00B26162" w:rsidRDefault="00B26162" w:rsidP="00466FAD">
            <w:pPr>
              <w:pStyle w:val="TableParagraph"/>
              <w:spacing w:line="276" w:lineRule="auto"/>
              <w:ind w:left="490" w:right="466" w:hanging="20"/>
              <w:rPr>
                <w:rFonts w:ascii="Arial" w:hAnsi="Arial"/>
                <w:b/>
              </w:rPr>
            </w:pPr>
            <w:r>
              <w:rPr>
                <w:rFonts w:ascii="Arial" w:hAnsi="Arial"/>
                <w:b/>
                <w:sz w:val="22"/>
              </w:rPr>
              <w:t>€</w:t>
            </w:r>
            <w:r>
              <w:rPr>
                <w:rFonts w:ascii="Arial" w:hAnsi="Arial"/>
                <w:b/>
                <w:spacing w:val="-16"/>
                <w:sz w:val="22"/>
              </w:rPr>
              <w:t xml:space="preserve"> </w:t>
            </w:r>
            <w:r>
              <w:rPr>
                <w:rFonts w:ascii="Arial" w:hAnsi="Arial"/>
                <w:b/>
                <w:sz w:val="22"/>
              </w:rPr>
              <w:t>Cost</w:t>
            </w:r>
            <w:r>
              <w:rPr>
                <w:rFonts w:ascii="Arial" w:hAnsi="Arial"/>
                <w:b/>
                <w:spacing w:val="-15"/>
                <w:sz w:val="22"/>
              </w:rPr>
              <w:t xml:space="preserve"> </w:t>
            </w:r>
            <w:r>
              <w:rPr>
                <w:rFonts w:ascii="Arial" w:hAnsi="Arial"/>
                <w:b/>
                <w:sz w:val="22"/>
              </w:rPr>
              <w:t xml:space="preserve">per </w:t>
            </w:r>
            <w:r>
              <w:rPr>
                <w:rFonts w:ascii="Arial" w:hAnsi="Arial"/>
                <w:b/>
                <w:spacing w:val="-2"/>
                <w:sz w:val="22"/>
              </w:rPr>
              <w:t xml:space="preserve">Employee </w:t>
            </w:r>
            <w:r>
              <w:rPr>
                <w:rFonts w:ascii="Arial" w:hAnsi="Arial"/>
                <w:b/>
                <w:sz w:val="22"/>
              </w:rPr>
              <w:t>(ex VAT)</w:t>
            </w:r>
          </w:p>
        </w:tc>
        <w:tc>
          <w:tcPr>
            <w:tcW w:w="1455" w:type="dxa"/>
            <w:shd w:val="clear" w:color="auto" w:fill="D9D9D9" w:themeFill="background1" w:themeFillShade="D9"/>
          </w:tcPr>
          <w:p w14:paraId="553AE425" w14:textId="77777777" w:rsidR="00B26162" w:rsidRDefault="00B26162" w:rsidP="00466FAD">
            <w:pPr>
              <w:pStyle w:val="TableParagraph"/>
              <w:spacing w:before="2" w:line="465" w:lineRule="auto"/>
              <w:ind w:left="278" w:right="69" w:firstLine="91"/>
              <w:rPr>
                <w:rFonts w:ascii="Arial" w:hAnsi="Arial"/>
                <w:b/>
              </w:rPr>
            </w:pPr>
            <w:r>
              <w:rPr>
                <w:rFonts w:ascii="Arial" w:hAnsi="Arial"/>
                <w:b/>
                <w:sz w:val="22"/>
              </w:rPr>
              <w:t>€ Total (ex</w:t>
            </w:r>
            <w:r>
              <w:rPr>
                <w:rFonts w:ascii="Arial" w:hAnsi="Arial"/>
                <w:b/>
                <w:spacing w:val="-16"/>
                <w:sz w:val="22"/>
              </w:rPr>
              <w:t xml:space="preserve"> </w:t>
            </w:r>
            <w:r>
              <w:rPr>
                <w:rFonts w:ascii="Arial" w:hAnsi="Arial"/>
                <w:b/>
                <w:sz w:val="22"/>
              </w:rPr>
              <w:t>VAT)</w:t>
            </w:r>
          </w:p>
        </w:tc>
      </w:tr>
      <w:tr w:rsidR="00B26162" w14:paraId="1DFCCEED" w14:textId="77777777" w:rsidTr="18986904">
        <w:trPr>
          <w:trHeight w:val="1857"/>
        </w:trPr>
        <w:tc>
          <w:tcPr>
            <w:tcW w:w="3683" w:type="dxa"/>
            <w:shd w:val="clear" w:color="auto" w:fill="D9D9D9" w:themeFill="background1" w:themeFillShade="D9"/>
          </w:tcPr>
          <w:p w14:paraId="30B969C6" w14:textId="77777777" w:rsidR="00B26162" w:rsidRDefault="00B26162" w:rsidP="00466FAD">
            <w:pPr>
              <w:pStyle w:val="TableParagraph"/>
              <w:spacing w:line="276" w:lineRule="auto"/>
              <w:ind w:left="110" w:right="98"/>
            </w:pPr>
            <w:r>
              <w:rPr>
                <w:sz w:val="22"/>
              </w:rPr>
              <w:t>Full standard face to face pre- employment</w:t>
            </w:r>
            <w:r>
              <w:rPr>
                <w:spacing w:val="-13"/>
                <w:sz w:val="22"/>
              </w:rPr>
              <w:t xml:space="preserve"> </w:t>
            </w:r>
            <w:r>
              <w:rPr>
                <w:sz w:val="22"/>
              </w:rPr>
              <w:t>medical</w:t>
            </w:r>
            <w:r>
              <w:rPr>
                <w:spacing w:val="-13"/>
                <w:sz w:val="22"/>
              </w:rPr>
              <w:t xml:space="preserve"> </w:t>
            </w:r>
            <w:r>
              <w:rPr>
                <w:sz w:val="22"/>
              </w:rPr>
              <w:t>screening</w:t>
            </w:r>
            <w:r>
              <w:rPr>
                <w:spacing w:val="-12"/>
                <w:sz w:val="22"/>
              </w:rPr>
              <w:t xml:space="preserve"> </w:t>
            </w:r>
            <w:r>
              <w:rPr>
                <w:sz w:val="22"/>
              </w:rPr>
              <w:t>and assessment / examinations inclusive of an</w:t>
            </w:r>
            <w:r>
              <w:rPr>
                <w:spacing w:val="-2"/>
                <w:sz w:val="22"/>
              </w:rPr>
              <w:t xml:space="preserve"> </w:t>
            </w:r>
            <w:r>
              <w:rPr>
                <w:sz w:val="22"/>
              </w:rPr>
              <w:t>online or</w:t>
            </w:r>
            <w:r>
              <w:rPr>
                <w:spacing w:val="-1"/>
                <w:sz w:val="22"/>
              </w:rPr>
              <w:t xml:space="preserve"> </w:t>
            </w:r>
            <w:r>
              <w:rPr>
                <w:sz w:val="22"/>
              </w:rPr>
              <w:t>print report</w:t>
            </w:r>
          </w:p>
          <w:p w14:paraId="541B9962" w14:textId="77777777" w:rsidR="00B26162" w:rsidRDefault="00B26162" w:rsidP="00466FAD">
            <w:pPr>
              <w:pStyle w:val="TableParagraph"/>
              <w:tabs>
                <w:tab w:val="left" w:pos="830"/>
              </w:tabs>
              <w:spacing w:before="201"/>
              <w:ind w:left="470"/>
            </w:pPr>
            <w:r>
              <w:rPr>
                <w:spacing w:val="-10"/>
                <w:sz w:val="22"/>
              </w:rPr>
              <w:t>-</w:t>
            </w:r>
            <w:r>
              <w:rPr>
                <w:sz w:val="22"/>
              </w:rPr>
              <w:tab/>
              <w:t>Face</w:t>
            </w:r>
            <w:r>
              <w:rPr>
                <w:spacing w:val="-4"/>
                <w:sz w:val="22"/>
              </w:rPr>
              <w:t xml:space="preserve"> </w:t>
            </w:r>
            <w:r>
              <w:rPr>
                <w:sz w:val="22"/>
              </w:rPr>
              <w:t>to</w:t>
            </w:r>
            <w:r>
              <w:rPr>
                <w:spacing w:val="-2"/>
                <w:sz w:val="22"/>
              </w:rPr>
              <w:t xml:space="preserve"> </w:t>
            </w:r>
            <w:r>
              <w:rPr>
                <w:spacing w:val="-4"/>
                <w:sz w:val="22"/>
              </w:rPr>
              <w:t>Face</w:t>
            </w:r>
          </w:p>
        </w:tc>
        <w:tc>
          <w:tcPr>
            <w:tcW w:w="2250" w:type="dxa"/>
            <w:shd w:val="clear" w:color="auto" w:fill="D9D9D9" w:themeFill="background1" w:themeFillShade="D9"/>
          </w:tcPr>
          <w:p w14:paraId="41D8373E" w14:textId="5BFBA82A" w:rsidR="00B26162" w:rsidRDefault="1280724B" w:rsidP="18986904">
            <w:pPr>
              <w:pStyle w:val="TableParagraph"/>
              <w:spacing w:before="2"/>
              <w:ind w:left="7" w:right="2"/>
              <w:jc w:val="center"/>
              <w:rPr>
                <w:rFonts w:ascii="Arial"/>
                <w:b/>
                <w:bCs/>
              </w:rPr>
            </w:pPr>
            <w:r w:rsidRPr="18986904">
              <w:rPr>
                <w:rFonts w:ascii="Arial"/>
                <w:b/>
                <w:bCs/>
                <w:spacing w:val="-5"/>
                <w:sz w:val="22"/>
              </w:rPr>
              <w:t>5</w:t>
            </w:r>
            <w:r w:rsidR="00B26162" w:rsidRPr="18986904">
              <w:rPr>
                <w:rFonts w:ascii="Arial"/>
                <w:b/>
                <w:bCs/>
                <w:sz w:val="22"/>
              </w:rPr>
              <w:t>0</w:t>
            </w:r>
          </w:p>
        </w:tc>
        <w:tc>
          <w:tcPr>
            <w:tcW w:w="2027" w:type="dxa"/>
          </w:tcPr>
          <w:p w14:paraId="1ECC1BEB" w14:textId="77777777" w:rsidR="00B26162" w:rsidRDefault="00B26162" w:rsidP="00466FAD">
            <w:pPr>
              <w:pStyle w:val="TableParagraph"/>
              <w:spacing w:before="2"/>
              <w:ind w:left="6"/>
              <w:jc w:val="center"/>
            </w:pPr>
            <w:r>
              <w:rPr>
                <w:spacing w:val="-2"/>
                <w:sz w:val="22"/>
              </w:rPr>
              <w:t>€0.00</w:t>
            </w:r>
          </w:p>
        </w:tc>
        <w:tc>
          <w:tcPr>
            <w:tcW w:w="1455" w:type="dxa"/>
          </w:tcPr>
          <w:p w14:paraId="1757CA69" w14:textId="77777777" w:rsidR="00B26162" w:rsidRDefault="00B26162" w:rsidP="00466FAD">
            <w:pPr>
              <w:pStyle w:val="TableParagraph"/>
              <w:spacing w:before="2"/>
              <w:ind w:left="5"/>
              <w:jc w:val="center"/>
            </w:pPr>
            <w:r>
              <w:rPr>
                <w:spacing w:val="-2"/>
                <w:sz w:val="22"/>
              </w:rPr>
              <w:t>€0.00</w:t>
            </w:r>
          </w:p>
        </w:tc>
      </w:tr>
      <w:tr w:rsidR="00B26162" w14:paraId="5084AB36" w14:textId="77777777" w:rsidTr="18986904">
        <w:trPr>
          <w:trHeight w:val="2147"/>
        </w:trPr>
        <w:tc>
          <w:tcPr>
            <w:tcW w:w="3683" w:type="dxa"/>
            <w:shd w:val="clear" w:color="auto" w:fill="D9D9D9" w:themeFill="background1" w:themeFillShade="D9"/>
          </w:tcPr>
          <w:p w14:paraId="069B1718" w14:textId="77777777" w:rsidR="00B26162" w:rsidRDefault="00B26162" w:rsidP="00466FAD">
            <w:pPr>
              <w:pStyle w:val="TableParagraph"/>
              <w:spacing w:line="276" w:lineRule="auto"/>
              <w:ind w:left="110" w:right="98"/>
            </w:pPr>
            <w:r>
              <w:rPr>
                <w:sz w:val="22"/>
              </w:rPr>
              <w:t>Full standard online pre- employment medical screening / assessment / health declaration form / medical questionnaire inclusive</w:t>
            </w:r>
            <w:r>
              <w:rPr>
                <w:spacing w:val="-6"/>
                <w:sz w:val="22"/>
              </w:rPr>
              <w:t xml:space="preserve"> </w:t>
            </w:r>
            <w:r>
              <w:rPr>
                <w:sz w:val="22"/>
              </w:rPr>
              <w:t>of</w:t>
            </w:r>
            <w:r>
              <w:rPr>
                <w:spacing w:val="-4"/>
                <w:sz w:val="22"/>
              </w:rPr>
              <w:t xml:space="preserve"> </w:t>
            </w:r>
            <w:r>
              <w:rPr>
                <w:sz w:val="22"/>
              </w:rPr>
              <w:t>an</w:t>
            </w:r>
            <w:r>
              <w:rPr>
                <w:spacing w:val="-8"/>
                <w:sz w:val="22"/>
              </w:rPr>
              <w:t xml:space="preserve"> </w:t>
            </w:r>
            <w:r>
              <w:rPr>
                <w:sz w:val="22"/>
              </w:rPr>
              <w:t>online</w:t>
            </w:r>
            <w:r>
              <w:rPr>
                <w:spacing w:val="-6"/>
                <w:sz w:val="22"/>
              </w:rPr>
              <w:t xml:space="preserve"> </w:t>
            </w:r>
            <w:r>
              <w:rPr>
                <w:sz w:val="22"/>
              </w:rPr>
              <w:t>or</w:t>
            </w:r>
            <w:r>
              <w:rPr>
                <w:spacing w:val="-7"/>
                <w:sz w:val="22"/>
              </w:rPr>
              <w:t xml:space="preserve"> </w:t>
            </w:r>
            <w:r>
              <w:rPr>
                <w:sz w:val="22"/>
              </w:rPr>
              <w:t>print</w:t>
            </w:r>
            <w:r>
              <w:rPr>
                <w:spacing w:val="-7"/>
                <w:sz w:val="22"/>
              </w:rPr>
              <w:t xml:space="preserve"> </w:t>
            </w:r>
            <w:r>
              <w:rPr>
                <w:sz w:val="22"/>
              </w:rPr>
              <w:t>report</w:t>
            </w:r>
          </w:p>
          <w:p w14:paraId="06D1A1A7" w14:textId="77777777" w:rsidR="00B26162" w:rsidRDefault="00B26162" w:rsidP="00466FAD">
            <w:pPr>
              <w:pStyle w:val="TableParagraph"/>
              <w:tabs>
                <w:tab w:val="left" w:pos="830"/>
              </w:tabs>
              <w:spacing w:before="203"/>
              <w:ind w:left="470"/>
            </w:pPr>
            <w:r>
              <w:rPr>
                <w:spacing w:val="-10"/>
                <w:sz w:val="22"/>
              </w:rPr>
              <w:t>-</w:t>
            </w:r>
            <w:r>
              <w:rPr>
                <w:sz w:val="22"/>
              </w:rPr>
              <w:tab/>
            </w:r>
            <w:r>
              <w:rPr>
                <w:spacing w:val="-2"/>
                <w:sz w:val="22"/>
              </w:rPr>
              <w:t>Online</w:t>
            </w:r>
          </w:p>
        </w:tc>
        <w:tc>
          <w:tcPr>
            <w:tcW w:w="2250" w:type="dxa"/>
            <w:shd w:val="clear" w:color="auto" w:fill="D9D9D9" w:themeFill="background1" w:themeFillShade="D9"/>
          </w:tcPr>
          <w:p w14:paraId="33334468" w14:textId="77777777" w:rsidR="00B26162" w:rsidRDefault="4582F685" w:rsidP="18986904">
            <w:pPr>
              <w:pStyle w:val="TableParagraph"/>
              <w:spacing w:before="2"/>
              <w:ind w:left="7" w:right="2"/>
              <w:jc w:val="center"/>
              <w:rPr>
                <w:rFonts w:ascii="Arial"/>
                <w:b/>
                <w:bCs/>
                <w:sz w:val="22"/>
              </w:rPr>
            </w:pPr>
            <w:r w:rsidRPr="18986904">
              <w:rPr>
                <w:rFonts w:ascii="Arial"/>
                <w:b/>
                <w:bCs/>
                <w:spacing w:val="-5"/>
                <w:sz w:val="22"/>
              </w:rPr>
              <w:t>125</w:t>
            </w:r>
          </w:p>
        </w:tc>
        <w:tc>
          <w:tcPr>
            <w:tcW w:w="2027" w:type="dxa"/>
          </w:tcPr>
          <w:p w14:paraId="50D42139" w14:textId="77777777" w:rsidR="00B26162" w:rsidRDefault="00B26162" w:rsidP="00466FAD">
            <w:pPr>
              <w:pStyle w:val="TableParagraph"/>
              <w:spacing w:before="2"/>
              <w:ind w:left="6"/>
              <w:jc w:val="center"/>
            </w:pPr>
            <w:r>
              <w:rPr>
                <w:spacing w:val="-2"/>
                <w:sz w:val="22"/>
              </w:rPr>
              <w:t>€0.00</w:t>
            </w:r>
          </w:p>
        </w:tc>
        <w:tc>
          <w:tcPr>
            <w:tcW w:w="1455" w:type="dxa"/>
          </w:tcPr>
          <w:p w14:paraId="750B6092" w14:textId="77777777" w:rsidR="00B26162" w:rsidRDefault="00B26162" w:rsidP="00466FAD">
            <w:pPr>
              <w:pStyle w:val="TableParagraph"/>
              <w:spacing w:before="2"/>
              <w:ind w:left="5"/>
              <w:jc w:val="center"/>
            </w:pPr>
            <w:r>
              <w:rPr>
                <w:spacing w:val="-2"/>
                <w:sz w:val="22"/>
              </w:rPr>
              <w:t>€0.00</w:t>
            </w:r>
          </w:p>
        </w:tc>
      </w:tr>
      <w:tr w:rsidR="00B26162" w14:paraId="5D80646D" w14:textId="77777777" w:rsidTr="18986904">
        <w:trPr>
          <w:trHeight w:val="782"/>
        </w:trPr>
        <w:tc>
          <w:tcPr>
            <w:tcW w:w="3683" w:type="dxa"/>
            <w:shd w:val="clear" w:color="auto" w:fill="D9D9D9" w:themeFill="background1" w:themeFillShade="D9"/>
          </w:tcPr>
          <w:p w14:paraId="0CA91F4C" w14:textId="77777777" w:rsidR="00B26162" w:rsidRDefault="00B26162" w:rsidP="00466FAD">
            <w:pPr>
              <w:pStyle w:val="TableParagraph"/>
              <w:spacing w:before="2" w:line="278" w:lineRule="auto"/>
              <w:ind w:left="110" w:right="562"/>
            </w:pPr>
            <w:r>
              <w:rPr>
                <w:sz w:val="22"/>
              </w:rPr>
              <w:t>Subsequent</w:t>
            </w:r>
            <w:r>
              <w:rPr>
                <w:spacing w:val="-16"/>
                <w:sz w:val="22"/>
              </w:rPr>
              <w:t xml:space="preserve"> </w:t>
            </w:r>
            <w:r>
              <w:rPr>
                <w:sz w:val="22"/>
              </w:rPr>
              <w:t>Doctor/Consultant examinations if required</w:t>
            </w:r>
          </w:p>
        </w:tc>
        <w:tc>
          <w:tcPr>
            <w:tcW w:w="2250" w:type="dxa"/>
            <w:shd w:val="clear" w:color="auto" w:fill="D9D9D9" w:themeFill="background1" w:themeFillShade="D9"/>
          </w:tcPr>
          <w:p w14:paraId="4F225092" w14:textId="761237E8" w:rsidR="00B26162" w:rsidRDefault="4FF688BE" w:rsidP="00466FAD">
            <w:pPr>
              <w:pStyle w:val="TableParagraph"/>
              <w:spacing w:before="4"/>
              <w:ind w:left="7"/>
              <w:jc w:val="center"/>
            </w:pPr>
            <w:r w:rsidRPr="18986904">
              <w:rPr>
                <w:rFonts w:ascii="Arial"/>
                <w:b/>
                <w:bCs/>
                <w:sz w:val="22"/>
              </w:rPr>
              <w:t>8</w:t>
            </w:r>
          </w:p>
        </w:tc>
        <w:tc>
          <w:tcPr>
            <w:tcW w:w="2027" w:type="dxa"/>
          </w:tcPr>
          <w:p w14:paraId="7279C016" w14:textId="77777777" w:rsidR="00B26162" w:rsidRDefault="00B26162" w:rsidP="00466FAD">
            <w:pPr>
              <w:pStyle w:val="TableParagraph"/>
              <w:spacing w:before="4"/>
              <w:ind w:left="6"/>
              <w:jc w:val="center"/>
            </w:pPr>
            <w:r>
              <w:rPr>
                <w:spacing w:val="-2"/>
                <w:sz w:val="22"/>
              </w:rPr>
              <w:t>€0.00</w:t>
            </w:r>
          </w:p>
        </w:tc>
        <w:tc>
          <w:tcPr>
            <w:tcW w:w="1455" w:type="dxa"/>
          </w:tcPr>
          <w:p w14:paraId="43CAFE08" w14:textId="77777777" w:rsidR="00B26162" w:rsidRDefault="00B26162" w:rsidP="00466FAD">
            <w:pPr>
              <w:pStyle w:val="TableParagraph"/>
              <w:spacing w:before="4"/>
              <w:ind w:left="5"/>
              <w:jc w:val="center"/>
            </w:pPr>
            <w:r>
              <w:rPr>
                <w:spacing w:val="-2"/>
                <w:sz w:val="22"/>
              </w:rPr>
              <w:t>€0.00</w:t>
            </w:r>
          </w:p>
        </w:tc>
      </w:tr>
      <w:tr w:rsidR="00B26162" w14:paraId="1C1B0130" w14:textId="77777777" w:rsidTr="18986904">
        <w:trPr>
          <w:trHeight w:val="491"/>
        </w:trPr>
        <w:tc>
          <w:tcPr>
            <w:tcW w:w="7960" w:type="dxa"/>
            <w:gridSpan w:val="3"/>
            <w:shd w:val="clear" w:color="auto" w:fill="D9D9D9" w:themeFill="background1" w:themeFillShade="D9"/>
          </w:tcPr>
          <w:p w14:paraId="21999C8A" w14:textId="77777777" w:rsidR="00B26162" w:rsidRDefault="00B26162" w:rsidP="00466FAD">
            <w:pPr>
              <w:pStyle w:val="TableParagraph"/>
              <w:spacing w:before="5"/>
              <w:ind w:right="94"/>
              <w:jc w:val="right"/>
              <w:rPr>
                <w:rFonts w:ascii="Arial"/>
                <w:b/>
              </w:rPr>
            </w:pPr>
            <w:r>
              <w:rPr>
                <w:rFonts w:ascii="Arial"/>
                <w:b/>
                <w:sz w:val="22"/>
              </w:rPr>
              <w:t>SUB</w:t>
            </w:r>
            <w:r>
              <w:rPr>
                <w:rFonts w:ascii="Arial"/>
                <w:b/>
                <w:spacing w:val="-4"/>
                <w:sz w:val="22"/>
              </w:rPr>
              <w:t xml:space="preserve"> </w:t>
            </w:r>
            <w:r>
              <w:rPr>
                <w:rFonts w:ascii="Arial"/>
                <w:b/>
                <w:sz w:val="22"/>
              </w:rPr>
              <w:t>TOTAL</w:t>
            </w:r>
            <w:r>
              <w:rPr>
                <w:rFonts w:ascii="Arial"/>
                <w:b/>
                <w:spacing w:val="-5"/>
                <w:sz w:val="22"/>
              </w:rPr>
              <w:t xml:space="preserve"> </w:t>
            </w:r>
            <w:r>
              <w:rPr>
                <w:rFonts w:ascii="Arial"/>
                <w:b/>
                <w:sz w:val="22"/>
              </w:rPr>
              <w:t>TABLE</w:t>
            </w:r>
            <w:r>
              <w:rPr>
                <w:rFonts w:ascii="Arial"/>
                <w:b/>
                <w:spacing w:val="-2"/>
                <w:sz w:val="22"/>
              </w:rPr>
              <w:t xml:space="preserve"> </w:t>
            </w:r>
            <w:r>
              <w:rPr>
                <w:rFonts w:ascii="Arial"/>
                <w:b/>
                <w:spacing w:val="-10"/>
                <w:sz w:val="22"/>
              </w:rPr>
              <w:t>1</w:t>
            </w:r>
          </w:p>
        </w:tc>
        <w:tc>
          <w:tcPr>
            <w:tcW w:w="1455" w:type="dxa"/>
          </w:tcPr>
          <w:p w14:paraId="1D17260A" w14:textId="77777777" w:rsidR="00B26162" w:rsidRDefault="00B26162" w:rsidP="00466FAD">
            <w:pPr>
              <w:pStyle w:val="TableParagraph"/>
              <w:spacing w:before="5"/>
              <w:ind w:left="5"/>
              <w:jc w:val="center"/>
              <w:rPr>
                <w:rFonts w:ascii="Arial" w:hAnsi="Arial"/>
                <w:b/>
              </w:rPr>
            </w:pPr>
            <w:r>
              <w:rPr>
                <w:rFonts w:ascii="Arial" w:hAnsi="Arial"/>
                <w:b/>
                <w:spacing w:val="-2"/>
                <w:sz w:val="22"/>
              </w:rPr>
              <w:t>€0.00</w:t>
            </w:r>
          </w:p>
        </w:tc>
      </w:tr>
    </w:tbl>
    <w:p w14:paraId="530940B7" w14:textId="77777777" w:rsidR="00B26162" w:rsidRDefault="00B26162" w:rsidP="00B26162">
      <w:pPr>
        <w:pStyle w:val="BodyText"/>
        <w:rPr>
          <w:b/>
        </w:rPr>
      </w:pPr>
    </w:p>
    <w:p w14:paraId="32F0E8BB" w14:textId="0DF145D3" w:rsidR="00600950" w:rsidRDefault="00600950" w:rsidP="0AA13343">
      <w:pPr>
        <w:spacing w:before="0" w:after="160" w:line="259" w:lineRule="auto"/>
        <w:jc w:val="left"/>
        <w:rPr>
          <w:b/>
          <w:bCs/>
          <w:sz w:val="22"/>
        </w:rPr>
      </w:pPr>
    </w:p>
    <w:p w14:paraId="5DF212A6" w14:textId="29483689" w:rsidR="0AA13343" w:rsidRDefault="0AA13343" w:rsidP="0AA13343">
      <w:pPr>
        <w:spacing w:before="0" w:after="160" w:line="259" w:lineRule="auto"/>
        <w:jc w:val="left"/>
        <w:rPr>
          <w:b/>
          <w:bCs/>
          <w:sz w:val="22"/>
        </w:rPr>
      </w:pPr>
    </w:p>
    <w:p w14:paraId="264E1317" w14:textId="0F2875F3" w:rsidR="0AA13343" w:rsidRDefault="0AA13343" w:rsidP="0AA13343">
      <w:pPr>
        <w:spacing w:before="0" w:after="160" w:line="259" w:lineRule="auto"/>
        <w:jc w:val="left"/>
        <w:rPr>
          <w:b/>
          <w:bCs/>
          <w:sz w:val="22"/>
        </w:rPr>
      </w:pPr>
    </w:p>
    <w:p w14:paraId="38F2715A" w14:textId="773121F7" w:rsidR="00B26162" w:rsidRDefault="00B26162" w:rsidP="00B26162">
      <w:pPr>
        <w:spacing w:before="1"/>
        <w:ind w:left="623" w:right="264"/>
        <w:jc w:val="center"/>
        <w:rPr>
          <w:b/>
        </w:rPr>
      </w:pPr>
      <w:r>
        <w:rPr>
          <w:b/>
          <w:sz w:val="22"/>
        </w:rPr>
        <w:t>Table</w:t>
      </w:r>
      <w:r>
        <w:rPr>
          <w:b/>
          <w:spacing w:val="-3"/>
          <w:sz w:val="22"/>
        </w:rPr>
        <w:t xml:space="preserve"> </w:t>
      </w:r>
      <w:r>
        <w:rPr>
          <w:b/>
          <w:sz w:val="22"/>
        </w:rPr>
        <w:t>2</w:t>
      </w:r>
      <w:r>
        <w:rPr>
          <w:b/>
          <w:spacing w:val="-4"/>
          <w:sz w:val="22"/>
        </w:rPr>
        <w:t xml:space="preserve"> </w:t>
      </w:r>
      <w:r>
        <w:rPr>
          <w:b/>
          <w:sz w:val="22"/>
        </w:rPr>
        <w:t>Fixed</w:t>
      </w:r>
      <w:r>
        <w:rPr>
          <w:b/>
          <w:spacing w:val="-4"/>
          <w:sz w:val="22"/>
        </w:rPr>
        <w:t xml:space="preserve"> </w:t>
      </w:r>
      <w:r>
        <w:rPr>
          <w:b/>
          <w:sz w:val="22"/>
        </w:rPr>
        <w:t>Costs</w:t>
      </w:r>
      <w:r>
        <w:rPr>
          <w:b/>
          <w:spacing w:val="-3"/>
          <w:sz w:val="22"/>
        </w:rPr>
        <w:t xml:space="preserve"> </w:t>
      </w:r>
      <w:r>
        <w:rPr>
          <w:b/>
          <w:sz w:val="22"/>
        </w:rPr>
        <w:t>–</w:t>
      </w:r>
      <w:r>
        <w:rPr>
          <w:b/>
          <w:spacing w:val="-4"/>
          <w:sz w:val="22"/>
        </w:rPr>
        <w:t xml:space="preserve"> </w:t>
      </w:r>
      <w:r>
        <w:rPr>
          <w:b/>
          <w:sz w:val="22"/>
        </w:rPr>
        <w:t>Medical</w:t>
      </w:r>
      <w:r>
        <w:rPr>
          <w:b/>
          <w:spacing w:val="-3"/>
          <w:sz w:val="22"/>
        </w:rPr>
        <w:t xml:space="preserve"> </w:t>
      </w:r>
      <w:r>
        <w:rPr>
          <w:b/>
          <w:spacing w:val="-2"/>
          <w:sz w:val="22"/>
        </w:rPr>
        <w:t>Assessments</w:t>
      </w:r>
    </w:p>
    <w:p w14:paraId="47F351ED" w14:textId="77777777" w:rsidR="00B26162" w:rsidRDefault="00B26162" w:rsidP="00B26162">
      <w:pPr>
        <w:pStyle w:val="BodyText"/>
        <w:spacing w:before="23"/>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288"/>
        <w:gridCol w:w="1974"/>
        <w:gridCol w:w="1409"/>
      </w:tblGrid>
      <w:tr w:rsidR="00B26162" w14:paraId="31064BD3" w14:textId="77777777" w:rsidTr="18986904">
        <w:trPr>
          <w:trHeight w:val="1072"/>
          <w:jc w:val="center"/>
        </w:trPr>
        <w:tc>
          <w:tcPr>
            <w:tcW w:w="3683" w:type="dxa"/>
            <w:shd w:val="clear" w:color="auto" w:fill="D9D9D9" w:themeFill="background1" w:themeFillShade="D9"/>
          </w:tcPr>
          <w:p w14:paraId="5C9ACED5" w14:textId="77777777" w:rsidR="00B26162" w:rsidRDefault="00B26162" w:rsidP="00466FAD">
            <w:pPr>
              <w:pStyle w:val="TableParagraph"/>
              <w:spacing w:before="2"/>
              <w:ind w:left="110"/>
              <w:rPr>
                <w:rFonts w:ascii="Arial"/>
                <w:b/>
              </w:rPr>
            </w:pPr>
            <w:r>
              <w:rPr>
                <w:rFonts w:ascii="Arial"/>
                <w:b/>
                <w:spacing w:val="-4"/>
                <w:sz w:val="22"/>
              </w:rPr>
              <w:t>Item</w:t>
            </w:r>
          </w:p>
        </w:tc>
        <w:tc>
          <w:tcPr>
            <w:tcW w:w="2288" w:type="dxa"/>
            <w:shd w:val="clear" w:color="auto" w:fill="D9D9D9" w:themeFill="background1" w:themeFillShade="D9"/>
          </w:tcPr>
          <w:p w14:paraId="39FDA423" w14:textId="77777777" w:rsidR="00B26162" w:rsidRDefault="00B26162" w:rsidP="00466FAD">
            <w:pPr>
              <w:pStyle w:val="TableParagraph"/>
              <w:spacing w:line="278" w:lineRule="auto"/>
              <w:ind w:left="287" w:right="154" w:hanging="123"/>
              <w:rPr>
                <w:rFonts w:ascii="Arial"/>
                <w:b/>
              </w:rPr>
            </w:pPr>
            <w:r>
              <w:rPr>
                <w:rFonts w:ascii="Arial"/>
                <w:b/>
                <w:spacing w:val="-2"/>
                <w:sz w:val="22"/>
              </w:rPr>
              <w:t xml:space="preserve">Indicative/Notional </w:t>
            </w:r>
            <w:r>
              <w:rPr>
                <w:rFonts w:ascii="Arial"/>
                <w:b/>
                <w:sz w:val="22"/>
              </w:rPr>
              <w:t>Volume per year</w:t>
            </w:r>
          </w:p>
        </w:tc>
        <w:tc>
          <w:tcPr>
            <w:tcW w:w="1974" w:type="dxa"/>
            <w:shd w:val="clear" w:color="auto" w:fill="D9D9D9" w:themeFill="background1" w:themeFillShade="D9"/>
          </w:tcPr>
          <w:p w14:paraId="528E95A0" w14:textId="77777777" w:rsidR="00B26162" w:rsidRDefault="00B26162" w:rsidP="00466FAD">
            <w:pPr>
              <w:pStyle w:val="TableParagraph"/>
              <w:spacing w:line="276" w:lineRule="auto"/>
              <w:ind w:left="464" w:right="439" w:hanging="20"/>
              <w:rPr>
                <w:rFonts w:ascii="Arial" w:hAnsi="Arial"/>
                <w:b/>
              </w:rPr>
            </w:pPr>
            <w:r>
              <w:rPr>
                <w:rFonts w:ascii="Arial" w:hAnsi="Arial"/>
                <w:b/>
                <w:sz w:val="22"/>
              </w:rPr>
              <w:t>€</w:t>
            </w:r>
            <w:r>
              <w:rPr>
                <w:rFonts w:ascii="Arial" w:hAnsi="Arial"/>
                <w:b/>
                <w:spacing w:val="-16"/>
                <w:sz w:val="22"/>
              </w:rPr>
              <w:t xml:space="preserve"> </w:t>
            </w:r>
            <w:r>
              <w:rPr>
                <w:rFonts w:ascii="Arial" w:hAnsi="Arial"/>
                <w:b/>
                <w:sz w:val="22"/>
              </w:rPr>
              <w:t>Cost</w:t>
            </w:r>
            <w:r>
              <w:rPr>
                <w:rFonts w:ascii="Arial" w:hAnsi="Arial"/>
                <w:b/>
                <w:spacing w:val="-15"/>
                <w:sz w:val="22"/>
              </w:rPr>
              <w:t xml:space="preserve"> </w:t>
            </w:r>
            <w:r>
              <w:rPr>
                <w:rFonts w:ascii="Arial" w:hAnsi="Arial"/>
                <w:b/>
                <w:sz w:val="22"/>
              </w:rPr>
              <w:t xml:space="preserve">per </w:t>
            </w:r>
            <w:r>
              <w:rPr>
                <w:rFonts w:ascii="Arial" w:hAnsi="Arial"/>
                <w:b/>
                <w:spacing w:val="-2"/>
                <w:sz w:val="22"/>
              </w:rPr>
              <w:t xml:space="preserve">Employee </w:t>
            </w:r>
            <w:r>
              <w:rPr>
                <w:rFonts w:ascii="Arial" w:hAnsi="Arial"/>
                <w:b/>
                <w:sz w:val="22"/>
              </w:rPr>
              <w:t>(ex VAT)</w:t>
            </w:r>
          </w:p>
        </w:tc>
        <w:tc>
          <w:tcPr>
            <w:tcW w:w="1409" w:type="dxa"/>
            <w:shd w:val="clear" w:color="auto" w:fill="D9D9D9" w:themeFill="background1" w:themeFillShade="D9"/>
          </w:tcPr>
          <w:p w14:paraId="430EFCD5" w14:textId="77777777" w:rsidR="00B26162" w:rsidRDefault="00B26162" w:rsidP="00466FAD">
            <w:pPr>
              <w:pStyle w:val="TableParagraph"/>
              <w:spacing w:before="2" w:line="465" w:lineRule="auto"/>
              <w:ind w:left="257" w:right="44" w:firstLine="91"/>
              <w:rPr>
                <w:rFonts w:ascii="Arial" w:hAnsi="Arial"/>
                <w:b/>
              </w:rPr>
            </w:pPr>
            <w:r>
              <w:rPr>
                <w:rFonts w:ascii="Arial" w:hAnsi="Arial"/>
                <w:b/>
                <w:sz w:val="22"/>
              </w:rPr>
              <w:t>€ Total (ex</w:t>
            </w:r>
            <w:r>
              <w:rPr>
                <w:rFonts w:ascii="Arial" w:hAnsi="Arial"/>
                <w:b/>
                <w:spacing w:val="-16"/>
                <w:sz w:val="22"/>
              </w:rPr>
              <w:t xml:space="preserve"> </w:t>
            </w:r>
            <w:r>
              <w:rPr>
                <w:rFonts w:ascii="Arial" w:hAnsi="Arial"/>
                <w:b/>
                <w:sz w:val="22"/>
              </w:rPr>
              <w:t>VAT)</w:t>
            </w:r>
          </w:p>
        </w:tc>
      </w:tr>
      <w:tr w:rsidR="00B26162" w14:paraId="4BB06B98" w14:textId="77777777" w:rsidTr="18986904">
        <w:trPr>
          <w:trHeight w:val="1567"/>
          <w:jc w:val="center"/>
        </w:trPr>
        <w:tc>
          <w:tcPr>
            <w:tcW w:w="3683" w:type="dxa"/>
            <w:shd w:val="clear" w:color="auto" w:fill="D9D9D9" w:themeFill="background1" w:themeFillShade="D9"/>
          </w:tcPr>
          <w:p w14:paraId="5997AC53" w14:textId="77777777" w:rsidR="00B26162" w:rsidRDefault="00B26162" w:rsidP="00466FAD">
            <w:pPr>
              <w:pStyle w:val="TableParagraph"/>
              <w:spacing w:line="278" w:lineRule="auto"/>
              <w:ind w:left="110" w:right="98"/>
            </w:pPr>
            <w:r>
              <w:rPr>
                <w:sz w:val="22"/>
              </w:rPr>
              <w:t>Individual</w:t>
            </w:r>
            <w:r>
              <w:rPr>
                <w:spacing w:val="-16"/>
                <w:sz w:val="22"/>
              </w:rPr>
              <w:t xml:space="preserve"> </w:t>
            </w:r>
            <w:r>
              <w:rPr>
                <w:sz w:val="22"/>
              </w:rPr>
              <w:t>ill-health</w:t>
            </w:r>
            <w:r>
              <w:rPr>
                <w:spacing w:val="-15"/>
                <w:sz w:val="22"/>
              </w:rPr>
              <w:t xml:space="preserve"> </w:t>
            </w:r>
            <w:r>
              <w:rPr>
                <w:sz w:val="22"/>
              </w:rPr>
              <w:t>fitness/wellness for work medicals, assessments and absence reviews</w:t>
            </w:r>
          </w:p>
          <w:p w14:paraId="2ABAE1B7" w14:textId="77777777" w:rsidR="00B26162" w:rsidRDefault="00B26162" w:rsidP="00466FAD">
            <w:pPr>
              <w:pStyle w:val="TableParagraph"/>
              <w:tabs>
                <w:tab w:val="left" w:pos="830"/>
              </w:tabs>
              <w:spacing w:before="194"/>
              <w:ind w:left="470"/>
            </w:pPr>
            <w:r>
              <w:rPr>
                <w:spacing w:val="-10"/>
                <w:sz w:val="22"/>
              </w:rPr>
              <w:t>-</w:t>
            </w:r>
            <w:r>
              <w:rPr>
                <w:sz w:val="22"/>
              </w:rPr>
              <w:tab/>
              <w:t>Face</w:t>
            </w:r>
            <w:r>
              <w:rPr>
                <w:spacing w:val="-2"/>
                <w:sz w:val="22"/>
              </w:rPr>
              <w:t xml:space="preserve"> </w:t>
            </w:r>
            <w:r>
              <w:rPr>
                <w:sz w:val="22"/>
              </w:rPr>
              <w:t>to</w:t>
            </w:r>
            <w:r>
              <w:rPr>
                <w:spacing w:val="-4"/>
                <w:sz w:val="22"/>
              </w:rPr>
              <w:t xml:space="preserve"> </w:t>
            </w:r>
            <w:r>
              <w:rPr>
                <w:sz w:val="22"/>
              </w:rPr>
              <w:t>Face</w:t>
            </w:r>
            <w:r>
              <w:rPr>
                <w:spacing w:val="-3"/>
                <w:sz w:val="22"/>
              </w:rPr>
              <w:t xml:space="preserve"> </w:t>
            </w:r>
            <w:r>
              <w:rPr>
                <w:spacing w:val="-2"/>
                <w:sz w:val="22"/>
              </w:rPr>
              <w:t>(standard)</w:t>
            </w:r>
          </w:p>
        </w:tc>
        <w:tc>
          <w:tcPr>
            <w:tcW w:w="2288" w:type="dxa"/>
            <w:shd w:val="clear" w:color="auto" w:fill="D9D9D9" w:themeFill="background1" w:themeFillShade="D9"/>
          </w:tcPr>
          <w:p w14:paraId="5E720318" w14:textId="31320069" w:rsidR="00B26162" w:rsidRDefault="00B26162" w:rsidP="18986904">
            <w:pPr>
              <w:pStyle w:val="TableParagraph"/>
              <w:spacing w:before="2"/>
              <w:ind w:left="8" w:right="2"/>
              <w:jc w:val="center"/>
              <w:rPr>
                <w:rFonts w:ascii="Arial"/>
                <w:b/>
                <w:bCs/>
              </w:rPr>
            </w:pPr>
            <w:r w:rsidRPr="18986904">
              <w:rPr>
                <w:rFonts w:ascii="Arial"/>
                <w:b/>
                <w:bCs/>
                <w:spacing w:val="-5"/>
                <w:sz w:val="22"/>
              </w:rPr>
              <w:t>1</w:t>
            </w:r>
            <w:r w:rsidR="6DF53F01" w:rsidRPr="18986904">
              <w:rPr>
                <w:rFonts w:ascii="Arial"/>
                <w:b/>
                <w:bCs/>
                <w:sz w:val="22"/>
              </w:rPr>
              <w:t>5</w:t>
            </w:r>
          </w:p>
        </w:tc>
        <w:tc>
          <w:tcPr>
            <w:tcW w:w="1974" w:type="dxa"/>
          </w:tcPr>
          <w:p w14:paraId="56ED92D9" w14:textId="77777777" w:rsidR="00B26162" w:rsidRDefault="00B26162" w:rsidP="00466FAD">
            <w:pPr>
              <w:pStyle w:val="TableParagraph"/>
              <w:spacing w:before="2"/>
              <w:ind w:left="7"/>
              <w:jc w:val="center"/>
            </w:pPr>
            <w:r>
              <w:rPr>
                <w:spacing w:val="-2"/>
                <w:sz w:val="22"/>
              </w:rPr>
              <w:t>€0.00</w:t>
            </w:r>
          </w:p>
        </w:tc>
        <w:tc>
          <w:tcPr>
            <w:tcW w:w="1409" w:type="dxa"/>
          </w:tcPr>
          <w:p w14:paraId="73277495" w14:textId="77777777" w:rsidR="00B26162" w:rsidRDefault="00B26162" w:rsidP="00466FAD">
            <w:pPr>
              <w:pStyle w:val="TableParagraph"/>
              <w:spacing w:before="2"/>
              <w:ind w:left="14"/>
              <w:jc w:val="center"/>
            </w:pPr>
            <w:r>
              <w:rPr>
                <w:spacing w:val="-2"/>
                <w:sz w:val="22"/>
              </w:rPr>
              <w:t>€0.00</w:t>
            </w:r>
          </w:p>
        </w:tc>
      </w:tr>
      <w:tr w:rsidR="00B26162" w14:paraId="3E9B8132" w14:textId="77777777" w:rsidTr="18986904">
        <w:trPr>
          <w:trHeight w:val="1566"/>
          <w:jc w:val="center"/>
        </w:trPr>
        <w:tc>
          <w:tcPr>
            <w:tcW w:w="3683" w:type="dxa"/>
            <w:shd w:val="clear" w:color="auto" w:fill="D9D9D9" w:themeFill="background1" w:themeFillShade="D9"/>
          </w:tcPr>
          <w:p w14:paraId="4A1C7C9C" w14:textId="77777777" w:rsidR="00B26162" w:rsidRDefault="00B26162" w:rsidP="00466FAD">
            <w:pPr>
              <w:pStyle w:val="TableParagraph"/>
              <w:spacing w:line="278" w:lineRule="auto"/>
              <w:ind w:left="110" w:right="98"/>
            </w:pPr>
            <w:r>
              <w:rPr>
                <w:sz w:val="22"/>
              </w:rPr>
              <w:t>Individual</w:t>
            </w:r>
            <w:r>
              <w:rPr>
                <w:spacing w:val="-16"/>
                <w:sz w:val="22"/>
              </w:rPr>
              <w:t xml:space="preserve"> </w:t>
            </w:r>
            <w:r>
              <w:rPr>
                <w:sz w:val="22"/>
              </w:rPr>
              <w:t>ill-health</w:t>
            </w:r>
            <w:r>
              <w:rPr>
                <w:spacing w:val="-15"/>
                <w:sz w:val="22"/>
              </w:rPr>
              <w:t xml:space="preserve"> </w:t>
            </w:r>
            <w:r>
              <w:rPr>
                <w:sz w:val="22"/>
              </w:rPr>
              <w:t>fitness/wellness for work medicals, assessments and absence reviews</w:t>
            </w:r>
          </w:p>
          <w:p w14:paraId="41E55712" w14:textId="77777777" w:rsidR="00B26162" w:rsidRDefault="00B26162" w:rsidP="00466FAD">
            <w:pPr>
              <w:pStyle w:val="TableParagraph"/>
              <w:tabs>
                <w:tab w:val="left" w:pos="830"/>
              </w:tabs>
              <w:spacing w:before="194"/>
              <w:ind w:left="470"/>
            </w:pPr>
            <w:r>
              <w:rPr>
                <w:spacing w:val="-10"/>
                <w:sz w:val="22"/>
              </w:rPr>
              <w:t>-</w:t>
            </w:r>
            <w:r>
              <w:rPr>
                <w:sz w:val="22"/>
              </w:rPr>
              <w:tab/>
              <w:t>Face</w:t>
            </w:r>
            <w:r>
              <w:rPr>
                <w:spacing w:val="-2"/>
                <w:sz w:val="22"/>
              </w:rPr>
              <w:t xml:space="preserve"> </w:t>
            </w:r>
            <w:r>
              <w:rPr>
                <w:sz w:val="22"/>
              </w:rPr>
              <w:t>to</w:t>
            </w:r>
            <w:r>
              <w:rPr>
                <w:spacing w:val="-4"/>
                <w:sz w:val="22"/>
              </w:rPr>
              <w:t xml:space="preserve"> </w:t>
            </w:r>
            <w:r>
              <w:rPr>
                <w:sz w:val="22"/>
              </w:rPr>
              <w:t>Face</w:t>
            </w:r>
            <w:r>
              <w:rPr>
                <w:spacing w:val="-3"/>
                <w:sz w:val="22"/>
              </w:rPr>
              <w:t xml:space="preserve"> </w:t>
            </w:r>
            <w:r>
              <w:rPr>
                <w:spacing w:val="-2"/>
                <w:sz w:val="22"/>
              </w:rPr>
              <w:t>(complex)</w:t>
            </w:r>
          </w:p>
        </w:tc>
        <w:tc>
          <w:tcPr>
            <w:tcW w:w="2288" w:type="dxa"/>
            <w:shd w:val="clear" w:color="auto" w:fill="D9D9D9" w:themeFill="background1" w:themeFillShade="D9"/>
          </w:tcPr>
          <w:p w14:paraId="164A24AF" w14:textId="77777777" w:rsidR="00B26162" w:rsidRDefault="00B26162" w:rsidP="00466FAD">
            <w:pPr>
              <w:pStyle w:val="TableParagraph"/>
              <w:spacing w:before="2"/>
              <w:ind w:left="8"/>
              <w:jc w:val="center"/>
              <w:rPr>
                <w:rFonts w:ascii="Arial"/>
                <w:b/>
              </w:rPr>
            </w:pPr>
            <w:r>
              <w:rPr>
                <w:rFonts w:ascii="Arial"/>
                <w:b/>
                <w:spacing w:val="-10"/>
                <w:sz w:val="22"/>
              </w:rPr>
              <w:t>5</w:t>
            </w:r>
          </w:p>
        </w:tc>
        <w:tc>
          <w:tcPr>
            <w:tcW w:w="1974" w:type="dxa"/>
          </w:tcPr>
          <w:p w14:paraId="356E0A91" w14:textId="77777777" w:rsidR="00B26162" w:rsidRDefault="00B26162" w:rsidP="00466FAD">
            <w:pPr>
              <w:pStyle w:val="TableParagraph"/>
              <w:spacing w:before="2"/>
              <w:ind w:left="7"/>
              <w:jc w:val="center"/>
            </w:pPr>
            <w:r>
              <w:rPr>
                <w:spacing w:val="-2"/>
                <w:sz w:val="22"/>
              </w:rPr>
              <w:t>€0.00</w:t>
            </w:r>
          </w:p>
        </w:tc>
        <w:tc>
          <w:tcPr>
            <w:tcW w:w="1409" w:type="dxa"/>
          </w:tcPr>
          <w:p w14:paraId="599830F8" w14:textId="77777777" w:rsidR="00B26162" w:rsidRDefault="00B26162" w:rsidP="00466FAD">
            <w:pPr>
              <w:pStyle w:val="TableParagraph"/>
              <w:spacing w:before="2"/>
              <w:ind w:left="14"/>
              <w:jc w:val="center"/>
            </w:pPr>
            <w:r>
              <w:rPr>
                <w:spacing w:val="-2"/>
                <w:sz w:val="22"/>
              </w:rPr>
              <w:t>€0.00</w:t>
            </w:r>
          </w:p>
        </w:tc>
      </w:tr>
      <w:tr w:rsidR="00B26162" w14:paraId="66500654" w14:textId="77777777" w:rsidTr="18986904">
        <w:trPr>
          <w:trHeight w:val="1567"/>
          <w:jc w:val="center"/>
        </w:trPr>
        <w:tc>
          <w:tcPr>
            <w:tcW w:w="3683" w:type="dxa"/>
            <w:shd w:val="clear" w:color="auto" w:fill="D9D9D9" w:themeFill="background1" w:themeFillShade="D9"/>
          </w:tcPr>
          <w:p w14:paraId="6EB8329A" w14:textId="77777777" w:rsidR="00B26162" w:rsidRDefault="00B26162" w:rsidP="00466FAD">
            <w:pPr>
              <w:pStyle w:val="TableParagraph"/>
              <w:spacing w:line="278" w:lineRule="auto"/>
              <w:ind w:left="110" w:right="98"/>
            </w:pPr>
            <w:r>
              <w:rPr>
                <w:sz w:val="22"/>
              </w:rPr>
              <w:t>Individual</w:t>
            </w:r>
            <w:r>
              <w:rPr>
                <w:spacing w:val="-16"/>
                <w:sz w:val="22"/>
              </w:rPr>
              <w:t xml:space="preserve"> </w:t>
            </w:r>
            <w:r>
              <w:rPr>
                <w:sz w:val="22"/>
              </w:rPr>
              <w:t>ill-health</w:t>
            </w:r>
            <w:r>
              <w:rPr>
                <w:spacing w:val="-15"/>
                <w:sz w:val="22"/>
              </w:rPr>
              <w:t xml:space="preserve"> </w:t>
            </w:r>
            <w:r>
              <w:rPr>
                <w:sz w:val="22"/>
              </w:rPr>
              <w:t>fitness/wellness for work medicals, assessments and absence reviews</w:t>
            </w:r>
          </w:p>
          <w:p w14:paraId="2B7A3D2D" w14:textId="77777777" w:rsidR="00B26162" w:rsidRDefault="00B26162" w:rsidP="00466FAD">
            <w:pPr>
              <w:pStyle w:val="TableParagraph"/>
              <w:tabs>
                <w:tab w:val="left" w:pos="830"/>
              </w:tabs>
              <w:spacing w:before="194"/>
              <w:ind w:left="470"/>
            </w:pPr>
            <w:r>
              <w:rPr>
                <w:spacing w:val="-10"/>
                <w:sz w:val="22"/>
              </w:rPr>
              <w:t>-</w:t>
            </w:r>
            <w:r>
              <w:rPr>
                <w:sz w:val="22"/>
              </w:rPr>
              <w:tab/>
              <w:t>Online</w:t>
            </w:r>
            <w:r>
              <w:rPr>
                <w:spacing w:val="-6"/>
                <w:sz w:val="22"/>
              </w:rPr>
              <w:t xml:space="preserve"> </w:t>
            </w:r>
            <w:r>
              <w:rPr>
                <w:spacing w:val="-2"/>
                <w:sz w:val="22"/>
              </w:rPr>
              <w:t>(standard)</w:t>
            </w:r>
          </w:p>
        </w:tc>
        <w:tc>
          <w:tcPr>
            <w:tcW w:w="2288" w:type="dxa"/>
            <w:shd w:val="clear" w:color="auto" w:fill="D9D9D9" w:themeFill="background1" w:themeFillShade="D9"/>
          </w:tcPr>
          <w:p w14:paraId="0B89AB50" w14:textId="3F855CD0" w:rsidR="00B26162" w:rsidRDefault="00B26162" w:rsidP="18986904">
            <w:pPr>
              <w:pStyle w:val="TableParagraph"/>
              <w:spacing w:before="2"/>
              <w:ind w:left="8" w:right="3"/>
              <w:jc w:val="center"/>
              <w:rPr>
                <w:rFonts w:ascii="Arial"/>
                <w:b/>
                <w:bCs/>
              </w:rPr>
            </w:pPr>
            <w:r w:rsidRPr="18986904">
              <w:rPr>
                <w:rFonts w:ascii="Arial"/>
                <w:b/>
                <w:bCs/>
                <w:spacing w:val="-5"/>
                <w:sz w:val="22"/>
              </w:rPr>
              <w:t>1</w:t>
            </w:r>
            <w:r w:rsidR="1190A3B0" w:rsidRPr="18986904">
              <w:rPr>
                <w:rFonts w:ascii="Arial"/>
                <w:b/>
                <w:bCs/>
                <w:sz w:val="22"/>
              </w:rPr>
              <w:t>5</w:t>
            </w:r>
          </w:p>
        </w:tc>
        <w:tc>
          <w:tcPr>
            <w:tcW w:w="1974" w:type="dxa"/>
          </w:tcPr>
          <w:p w14:paraId="3B7DC5E0" w14:textId="77777777" w:rsidR="00B26162" w:rsidRDefault="00B26162" w:rsidP="00466FAD">
            <w:pPr>
              <w:pStyle w:val="TableParagraph"/>
              <w:spacing w:before="2"/>
              <w:ind w:left="7"/>
              <w:jc w:val="center"/>
            </w:pPr>
            <w:r>
              <w:rPr>
                <w:spacing w:val="-2"/>
                <w:sz w:val="22"/>
              </w:rPr>
              <w:t>€0.00</w:t>
            </w:r>
          </w:p>
        </w:tc>
        <w:tc>
          <w:tcPr>
            <w:tcW w:w="1409" w:type="dxa"/>
          </w:tcPr>
          <w:p w14:paraId="631CE37C" w14:textId="77777777" w:rsidR="00B26162" w:rsidRDefault="00B26162" w:rsidP="00466FAD">
            <w:pPr>
              <w:pStyle w:val="TableParagraph"/>
              <w:spacing w:before="2"/>
              <w:ind w:left="14"/>
              <w:jc w:val="center"/>
            </w:pPr>
            <w:r>
              <w:rPr>
                <w:spacing w:val="-2"/>
                <w:sz w:val="22"/>
              </w:rPr>
              <w:t>€0.00</w:t>
            </w:r>
          </w:p>
        </w:tc>
      </w:tr>
      <w:tr w:rsidR="004E3035" w14:paraId="5C8B2162" w14:textId="77777777" w:rsidTr="18986904">
        <w:trPr>
          <w:trHeight w:val="1567"/>
          <w:jc w:val="center"/>
        </w:trPr>
        <w:tc>
          <w:tcPr>
            <w:tcW w:w="3683" w:type="dxa"/>
            <w:shd w:val="clear" w:color="auto" w:fill="D9D9D9" w:themeFill="background1" w:themeFillShade="D9"/>
          </w:tcPr>
          <w:p w14:paraId="00DB0167" w14:textId="77777777" w:rsidR="004E3035" w:rsidRDefault="004E3035" w:rsidP="004E3035">
            <w:pPr>
              <w:pStyle w:val="TableParagraph"/>
              <w:spacing w:line="276" w:lineRule="auto"/>
              <w:ind w:left="110" w:right="98"/>
            </w:pPr>
            <w:r>
              <w:rPr>
                <w:sz w:val="22"/>
              </w:rPr>
              <w:t>Individual</w:t>
            </w:r>
            <w:r>
              <w:rPr>
                <w:spacing w:val="-16"/>
                <w:sz w:val="22"/>
              </w:rPr>
              <w:t xml:space="preserve"> </w:t>
            </w:r>
            <w:r>
              <w:rPr>
                <w:sz w:val="22"/>
              </w:rPr>
              <w:t>ill-health</w:t>
            </w:r>
            <w:r>
              <w:rPr>
                <w:spacing w:val="-15"/>
                <w:sz w:val="22"/>
              </w:rPr>
              <w:t xml:space="preserve"> </w:t>
            </w:r>
            <w:r>
              <w:rPr>
                <w:sz w:val="22"/>
              </w:rPr>
              <w:t>fitness/wellness for work medicals, assessments and absence reviews</w:t>
            </w:r>
          </w:p>
          <w:p w14:paraId="6CD18549" w14:textId="77777777" w:rsidR="004E3035" w:rsidRDefault="004E3035" w:rsidP="004E3035">
            <w:pPr>
              <w:pStyle w:val="TableParagraph"/>
              <w:tabs>
                <w:tab w:val="left" w:pos="830"/>
              </w:tabs>
              <w:spacing w:before="202"/>
              <w:ind w:left="470"/>
            </w:pPr>
            <w:r>
              <w:rPr>
                <w:spacing w:val="-10"/>
                <w:sz w:val="22"/>
              </w:rPr>
              <w:t>-</w:t>
            </w:r>
            <w:r>
              <w:rPr>
                <w:sz w:val="22"/>
              </w:rPr>
              <w:tab/>
              <w:t>Online</w:t>
            </w:r>
            <w:r>
              <w:rPr>
                <w:spacing w:val="-6"/>
                <w:sz w:val="22"/>
              </w:rPr>
              <w:t xml:space="preserve"> </w:t>
            </w:r>
            <w:r>
              <w:rPr>
                <w:spacing w:val="-2"/>
                <w:sz w:val="22"/>
              </w:rPr>
              <w:t>(complex)</w:t>
            </w:r>
          </w:p>
        </w:tc>
        <w:tc>
          <w:tcPr>
            <w:tcW w:w="2288" w:type="dxa"/>
            <w:shd w:val="clear" w:color="auto" w:fill="D9D9D9" w:themeFill="background1" w:themeFillShade="D9"/>
          </w:tcPr>
          <w:p w14:paraId="3CF33C8E" w14:textId="77777777" w:rsidR="004E3035" w:rsidRDefault="004E3035" w:rsidP="004E3035">
            <w:pPr>
              <w:pStyle w:val="TableParagraph"/>
              <w:spacing w:before="2"/>
              <w:ind w:left="8"/>
              <w:jc w:val="center"/>
              <w:rPr>
                <w:rFonts w:ascii="Arial"/>
                <w:b/>
              </w:rPr>
            </w:pPr>
            <w:r>
              <w:rPr>
                <w:rFonts w:ascii="Arial"/>
                <w:b/>
                <w:spacing w:val="-10"/>
                <w:sz w:val="22"/>
              </w:rPr>
              <w:t>5</w:t>
            </w:r>
          </w:p>
        </w:tc>
        <w:tc>
          <w:tcPr>
            <w:tcW w:w="1974" w:type="dxa"/>
          </w:tcPr>
          <w:p w14:paraId="5A66DC57" w14:textId="77777777" w:rsidR="004E3035" w:rsidRDefault="004E3035" w:rsidP="004E3035">
            <w:pPr>
              <w:pStyle w:val="TableParagraph"/>
              <w:spacing w:before="2"/>
              <w:ind w:left="7"/>
              <w:jc w:val="center"/>
            </w:pPr>
            <w:r>
              <w:rPr>
                <w:spacing w:val="-2"/>
                <w:sz w:val="22"/>
              </w:rPr>
              <w:t>€0.00</w:t>
            </w:r>
          </w:p>
        </w:tc>
        <w:tc>
          <w:tcPr>
            <w:tcW w:w="1409" w:type="dxa"/>
          </w:tcPr>
          <w:p w14:paraId="371FDDC2" w14:textId="77777777" w:rsidR="004E3035" w:rsidRDefault="004E3035" w:rsidP="004E3035">
            <w:pPr>
              <w:pStyle w:val="TableParagraph"/>
              <w:spacing w:before="2"/>
              <w:ind w:left="14"/>
              <w:jc w:val="center"/>
            </w:pPr>
            <w:r>
              <w:rPr>
                <w:spacing w:val="-2"/>
                <w:sz w:val="22"/>
              </w:rPr>
              <w:t>€0.00</w:t>
            </w:r>
          </w:p>
        </w:tc>
      </w:tr>
      <w:tr w:rsidR="004E3035" w14:paraId="593047E1" w14:textId="77777777" w:rsidTr="18986904">
        <w:trPr>
          <w:trHeight w:val="782"/>
          <w:jc w:val="center"/>
        </w:trPr>
        <w:tc>
          <w:tcPr>
            <w:tcW w:w="3683" w:type="dxa"/>
            <w:shd w:val="clear" w:color="auto" w:fill="D9D9D9" w:themeFill="background1" w:themeFillShade="D9"/>
          </w:tcPr>
          <w:p w14:paraId="608C987F" w14:textId="77777777" w:rsidR="004E3035" w:rsidRDefault="004E3035" w:rsidP="004E3035">
            <w:pPr>
              <w:pStyle w:val="TableParagraph"/>
              <w:spacing w:line="278" w:lineRule="auto"/>
              <w:ind w:left="110"/>
            </w:pPr>
            <w:r>
              <w:rPr>
                <w:sz w:val="22"/>
              </w:rPr>
              <w:t>Ill-health</w:t>
            </w:r>
            <w:r>
              <w:rPr>
                <w:spacing w:val="-16"/>
                <w:sz w:val="22"/>
              </w:rPr>
              <w:t xml:space="preserve"> </w:t>
            </w:r>
            <w:r>
              <w:rPr>
                <w:sz w:val="22"/>
              </w:rPr>
              <w:t>retirement</w:t>
            </w:r>
            <w:r>
              <w:rPr>
                <w:spacing w:val="-15"/>
                <w:sz w:val="22"/>
              </w:rPr>
              <w:t xml:space="preserve"> </w:t>
            </w:r>
            <w:r>
              <w:rPr>
                <w:sz w:val="22"/>
              </w:rPr>
              <w:t xml:space="preserve">medical </w:t>
            </w:r>
            <w:r>
              <w:rPr>
                <w:spacing w:val="-2"/>
                <w:sz w:val="22"/>
              </w:rPr>
              <w:t>examinations</w:t>
            </w:r>
          </w:p>
        </w:tc>
        <w:tc>
          <w:tcPr>
            <w:tcW w:w="2288" w:type="dxa"/>
            <w:shd w:val="clear" w:color="auto" w:fill="D9D9D9" w:themeFill="background1" w:themeFillShade="D9"/>
          </w:tcPr>
          <w:p w14:paraId="0CC32F8F" w14:textId="38B24A39" w:rsidR="004E3035" w:rsidRDefault="41D2CE77" w:rsidP="004E3035">
            <w:pPr>
              <w:pStyle w:val="TableParagraph"/>
              <w:spacing w:before="2"/>
              <w:ind w:left="8"/>
              <w:jc w:val="center"/>
            </w:pPr>
            <w:r w:rsidRPr="18986904">
              <w:rPr>
                <w:rFonts w:ascii="Arial"/>
                <w:b/>
                <w:bCs/>
                <w:sz w:val="22"/>
              </w:rPr>
              <w:t>5</w:t>
            </w:r>
          </w:p>
        </w:tc>
        <w:tc>
          <w:tcPr>
            <w:tcW w:w="1974" w:type="dxa"/>
          </w:tcPr>
          <w:p w14:paraId="3704383F" w14:textId="77777777" w:rsidR="004E3035" w:rsidRDefault="004E3035" w:rsidP="004E3035">
            <w:pPr>
              <w:pStyle w:val="TableParagraph"/>
              <w:spacing w:before="2"/>
              <w:ind w:left="7"/>
              <w:jc w:val="center"/>
            </w:pPr>
            <w:r>
              <w:rPr>
                <w:spacing w:val="-2"/>
                <w:sz w:val="22"/>
              </w:rPr>
              <w:t>€0.00</w:t>
            </w:r>
          </w:p>
        </w:tc>
        <w:tc>
          <w:tcPr>
            <w:tcW w:w="1409" w:type="dxa"/>
          </w:tcPr>
          <w:p w14:paraId="37EEA4AD" w14:textId="77777777" w:rsidR="004E3035" w:rsidRDefault="004E3035" w:rsidP="004E3035">
            <w:pPr>
              <w:pStyle w:val="TableParagraph"/>
              <w:spacing w:before="2"/>
              <w:ind w:left="14"/>
              <w:jc w:val="center"/>
            </w:pPr>
            <w:r>
              <w:rPr>
                <w:spacing w:val="-2"/>
                <w:sz w:val="22"/>
              </w:rPr>
              <w:t>€0.00</w:t>
            </w:r>
          </w:p>
        </w:tc>
      </w:tr>
      <w:tr w:rsidR="004E3035" w14:paraId="4915906D" w14:textId="77777777" w:rsidTr="18986904">
        <w:trPr>
          <w:trHeight w:val="782"/>
          <w:jc w:val="center"/>
        </w:trPr>
        <w:tc>
          <w:tcPr>
            <w:tcW w:w="3683" w:type="dxa"/>
            <w:shd w:val="clear" w:color="auto" w:fill="D9D9D9" w:themeFill="background1" w:themeFillShade="D9"/>
          </w:tcPr>
          <w:p w14:paraId="2C426412" w14:textId="77777777" w:rsidR="004E3035" w:rsidRDefault="004E3035" w:rsidP="004E3035">
            <w:pPr>
              <w:pStyle w:val="TableParagraph"/>
              <w:spacing w:line="278" w:lineRule="auto"/>
              <w:ind w:left="110" w:right="562"/>
            </w:pPr>
            <w:r>
              <w:rPr>
                <w:sz w:val="22"/>
              </w:rPr>
              <w:t>Critical</w:t>
            </w:r>
            <w:r>
              <w:rPr>
                <w:spacing w:val="-16"/>
                <w:sz w:val="22"/>
              </w:rPr>
              <w:t xml:space="preserve"> </w:t>
            </w:r>
            <w:r>
              <w:rPr>
                <w:sz w:val="22"/>
              </w:rPr>
              <w:t>Illness</w:t>
            </w:r>
            <w:r>
              <w:rPr>
                <w:spacing w:val="-15"/>
                <w:sz w:val="22"/>
              </w:rPr>
              <w:t xml:space="preserve"> </w:t>
            </w:r>
            <w:r>
              <w:rPr>
                <w:sz w:val="22"/>
              </w:rPr>
              <w:t xml:space="preserve">Protocol </w:t>
            </w:r>
            <w:r>
              <w:rPr>
                <w:spacing w:val="-2"/>
                <w:sz w:val="22"/>
              </w:rPr>
              <w:t>Assessments</w:t>
            </w:r>
          </w:p>
        </w:tc>
        <w:tc>
          <w:tcPr>
            <w:tcW w:w="2288" w:type="dxa"/>
            <w:shd w:val="clear" w:color="auto" w:fill="D9D9D9" w:themeFill="background1" w:themeFillShade="D9"/>
          </w:tcPr>
          <w:p w14:paraId="0A05DE82" w14:textId="77777777" w:rsidR="004E3035" w:rsidRDefault="004E3035" w:rsidP="004E3035">
            <w:pPr>
              <w:pStyle w:val="TableParagraph"/>
              <w:spacing w:before="2"/>
              <w:ind w:left="8"/>
              <w:jc w:val="center"/>
              <w:rPr>
                <w:rFonts w:ascii="Arial"/>
                <w:b/>
              </w:rPr>
            </w:pPr>
            <w:r>
              <w:rPr>
                <w:rFonts w:ascii="Arial"/>
                <w:b/>
                <w:spacing w:val="-10"/>
                <w:sz w:val="22"/>
              </w:rPr>
              <w:t>5</w:t>
            </w:r>
          </w:p>
        </w:tc>
        <w:tc>
          <w:tcPr>
            <w:tcW w:w="1974" w:type="dxa"/>
          </w:tcPr>
          <w:p w14:paraId="1E35DE25" w14:textId="77777777" w:rsidR="004E3035" w:rsidRDefault="004E3035" w:rsidP="004E3035">
            <w:pPr>
              <w:pStyle w:val="TableParagraph"/>
              <w:spacing w:before="2"/>
              <w:ind w:left="7"/>
              <w:jc w:val="center"/>
            </w:pPr>
            <w:r>
              <w:rPr>
                <w:spacing w:val="-2"/>
                <w:sz w:val="22"/>
              </w:rPr>
              <w:t>€0.00</w:t>
            </w:r>
          </w:p>
        </w:tc>
        <w:tc>
          <w:tcPr>
            <w:tcW w:w="1409" w:type="dxa"/>
          </w:tcPr>
          <w:p w14:paraId="1397FEC5" w14:textId="77777777" w:rsidR="004E3035" w:rsidRDefault="004E3035" w:rsidP="004E3035">
            <w:pPr>
              <w:pStyle w:val="TableParagraph"/>
              <w:spacing w:before="2"/>
              <w:ind w:left="14"/>
              <w:jc w:val="center"/>
            </w:pPr>
            <w:r>
              <w:rPr>
                <w:spacing w:val="-2"/>
                <w:sz w:val="22"/>
              </w:rPr>
              <w:t>€0.00</w:t>
            </w:r>
          </w:p>
        </w:tc>
      </w:tr>
      <w:tr w:rsidR="004E3035" w14:paraId="4612FDDB" w14:textId="77777777" w:rsidTr="18986904">
        <w:trPr>
          <w:trHeight w:val="492"/>
          <w:jc w:val="center"/>
        </w:trPr>
        <w:tc>
          <w:tcPr>
            <w:tcW w:w="7945" w:type="dxa"/>
            <w:gridSpan w:val="3"/>
            <w:shd w:val="clear" w:color="auto" w:fill="D9D9D9" w:themeFill="background1" w:themeFillShade="D9"/>
          </w:tcPr>
          <w:p w14:paraId="5B527CAA" w14:textId="77777777" w:rsidR="004E3035" w:rsidRDefault="004E3035" w:rsidP="004E3035">
            <w:pPr>
              <w:pStyle w:val="TableParagraph"/>
              <w:spacing w:before="2"/>
              <w:ind w:right="92"/>
              <w:jc w:val="right"/>
              <w:rPr>
                <w:rFonts w:ascii="Arial"/>
                <w:b/>
              </w:rPr>
            </w:pPr>
            <w:r>
              <w:rPr>
                <w:rFonts w:ascii="Arial"/>
                <w:b/>
                <w:sz w:val="22"/>
              </w:rPr>
              <w:t>SUB</w:t>
            </w:r>
            <w:r>
              <w:rPr>
                <w:rFonts w:ascii="Arial"/>
                <w:b/>
                <w:spacing w:val="-2"/>
                <w:sz w:val="22"/>
              </w:rPr>
              <w:t xml:space="preserve"> </w:t>
            </w:r>
            <w:r>
              <w:rPr>
                <w:rFonts w:ascii="Arial"/>
                <w:b/>
                <w:sz w:val="22"/>
              </w:rPr>
              <w:t>TOTAL</w:t>
            </w:r>
            <w:r>
              <w:rPr>
                <w:rFonts w:ascii="Arial"/>
                <w:b/>
                <w:spacing w:val="-6"/>
                <w:sz w:val="22"/>
              </w:rPr>
              <w:t xml:space="preserve"> </w:t>
            </w:r>
            <w:r>
              <w:rPr>
                <w:rFonts w:ascii="Arial"/>
                <w:b/>
                <w:sz w:val="22"/>
              </w:rPr>
              <w:t xml:space="preserve">TABLE </w:t>
            </w:r>
            <w:r>
              <w:rPr>
                <w:rFonts w:ascii="Arial"/>
                <w:b/>
                <w:spacing w:val="-10"/>
                <w:sz w:val="22"/>
              </w:rPr>
              <w:t>2</w:t>
            </w:r>
          </w:p>
        </w:tc>
        <w:tc>
          <w:tcPr>
            <w:tcW w:w="1409" w:type="dxa"/>
          </w:tcPr>
          <w:p w14:paraId="06856226" w14:textId="77777777" w:rsidR="004E3035" w:rsidRDefault="004E3035" w:rsidP="004E3035">
            <w:pPr>
              <w:pStyle w:val="TableParagraph"/>
              <w:spacing w:before="2"/>
              <w:ind w:left="14"/>
              <w:jc w:val="center"/>
              <w:rPr>
                <w:rFonts w:ascii="Arial" w:hAnsi="Arial"/>
                <w:b/>
              </w:rPr>
            </w:pPr>
            <w:r>
              <w:rPr>
                <w:rFonts w:ascii="Arial" w:hAnsi="Arial"/>
                <w:b/>
                <w:spacing w:val="-2"/>
                <w:sz w:val="22"/>
              </w:rPr>
              <w:t>€0.00</w:t>
            </w:r>
          </w:p>
        </w:tc>
      </w:tr>
    </w:tbl>
    <w:p w14:paraId="270FAF24" w14:textId="77777777" w:rsidR="00B26162" w:rsidRDefault="00B26162" w:rsidP="005E32B4">
      <w:pPr>
        <w:pStyle w:val="TableParagraph"/>
        <w:sectPr w:rsidR="00B26162" w:rsidSect="00B26162">
          <w:pgSz w:w="11900" w:h="16850"/>
          <w:pgMar w:top="1120" w:right="992" w:bottom="680" w:left="992" w:header="0" w:footer="496" w:gutter="0"/>
          <w:cols w:space="720"/>
        </w:sectPr>
      </w:pPr>
    </w:p>
    <w:p w14:paraId="5B4A913B" w14:textId="77777777" w:rsidR="00B26162" w:rsidRDefault="00B26162" w:rsidP="00B26162">
      <w:pPr>
        <w:ind w:left="622" w:right="261"/>
        <w:jc w:val="center"/>
        <w:rPr>
          <w:b/>
        </w:rPr>
      </w:pPr>
      <w:r>
        <w:rPr>
          <w:b/>
          <w:sz w:val="22"/>
        </w:rPr>
        <w:lastRenderedPageBreak/>
        <w:t>Table</w:t>
      </w:r>
      <w:r>
        <w:rPr>
          <w:b/>
          <w:spacing w:val="-2"/>
          <w:sz w:val="22"/>
        </w:rPr>
        <w:t xml:space="preserve"> </w:t>
      </w:r>
      <w:r>
        <w:rPr>
          <w:b/>
          <w:sz w:val="22"/>
        </w:rPr>
        <w:t>3</w:t>
      </w:r>
      <w:r>
        <w:rPr>
          <w:b/>
          <w:spacing w:val="-4"/>
          <w:sz w:val="22"/>
        </w:rPr>
        <w:t xml:space="preserve"> </w:t>
      </w:r>
      <w:r>
        <w:rPr>
          <w:b/>
          <w:sz w:val="22"/>
        </w:rPr>
        <w:t>Fixed</w:t>
      </w:r>
      <w:r>
        <w:rPr>
          <w:b/>
          <w:spacing w:val="-3"/>
          <w:sz w:val="22"/>
        </w:rPr>
        <w:t xml:space="preserve"> </w:t>
      </w:r>
      <w:r>
        <w:rPr>
          <w:b/>
          <w:sz w:val="22"/>
        </w:rPr>
        <w:t>Costs</w:t>
      </w:r>
      <w:r>
        <w:rPr>
          <w:b/>
          <w:spacing w:val="-3"/>
          <w:sz w:val="22"/>
        </w:rPr>
        <w:t xml:space="preserve"> </w:t>
      </w:r>
      <w:r>
        <w:rPr>
          <w:b/>
          <w:sz w:val="22"/>
        </w:rPr>
        <w:t>–</w:t>
      </w:r>
      <w:r>
        <w:rPr>
          <w:b/>
          <w:spacing w:val="-4"/>
          <w:sz w:val="22"/>
        </w:rPr>
        <w:t xml:space="preserve"> </w:t>
      </w:r>
      <w:r>
        <w:rPr>
          <w:b/>
          <w:sz w:val="22"/>
        </w:rPr>
        <w:t>Group</w:t>
      </w:r>
      <w:r>
        <w:rPr>
          <w:b/>
          <w:spacing w:val="-4"/>
          <w:sz w:val="22"/>
        </w:rPr>
        <w:t xml:space="preserve"> </w:t>
      </w:r>
      <w:r>
        <w:rPr>
          <w:b/>
          <w:sz w:val="22"/>
        </w:rPr>
        <w:t>Vaccination</w:t>
      </w:r>
      <w:r>
        <w:rPr>
          <w:b/>
          <w:spacing w:val="-3"/>
          <w:sz w:val="22"/>
        </w:rPr>
        <w:t xml:space="preserve"> </w:t>
      </w:r>
      <w:r>
        <w:rPr>
          <w:b/>
          <w:spacing w:val="-2"/>
          <w:sz w:val="22"/>
        </w:rPr>
        <w:t>Programme</w:t>
      </w:r>
    </w:p>
    <w:p w14:paraId="56B27AD2" w14:textId="77777777" w:rsidR="00B26162" w:rsidRDefault="00B26162" w:rsidP="00B26162">
      <w:pPr>
        <w:pStyle w:val="BodyText"/>
        <w:spacing w:before="47" w:after="1"/>
        <w:rPr>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269"/>
        <w:gridCol w:w="2171"/>
        <w:gridCol w:w="1232"/>
      </w:tblGrid>
      <w:tr w:rsidR="00B26162" w14:paraId="377E372A" w14:textId="77777777" w:rsidTr="00466FAD">
        <w:trPr>
          <w:trHeight w:val="1072"/>
        </w:trPr>
        <w:tc>
          <w:tcPr>
            <w:tcW w:w="3683" w:type="dxa"/>
            <w:shd w:val="clear" w:color="auto" w:fill="D9D9D9"/>
          </w:tcPr>
          <w:p w14:paraId="181EA3D5" w14:textId="77777777" w:rsidR="00B26162" w:rsidRDefault="00B26162" w:rsidP="00466FAD">
            <w:pPr>
              <w:pStyle w:val="TableParagraph"/>
              <w:spacing w:before="2"/>
              <w:ind w:left="110"/>
              <w:rPr>
                <w:rFonts w:ascii="Arial"/>
                <w:b/>
              </w:rPr>
            </w:pPr>
            <w:r>
              <w:rPr>
                <w:rFonts w:ascii="Arial"/>
                <w:b/>
                <w:spacing w:val="-4"/>
                <w:sz w:val="22"/>
              </w:rPr>
              <w:t>Item</w:t>
            </w:r>
          </w:p>
        </w:tc>
        <w:tc>
          <w:tcPr>
            <w:tcW w:w="2269" w:type="dxa"/>
            <w:shd w:val="clear" w:color="auto" w:fill="D9D9D9"/>
          </w:tcPr>
          <w:p w14:paraId="6A7FD82D" w14:textId="77777777" w:rsidR="00B26162" w:rsidRDefault="00B26162" w:rsidP="00466FAD">
            <w:pPr>
              <w:pStyle w:val="TableParagraph"/>
              <w:spacing w:line="278" w:lineRule="auto"/>
              <w:ind w:left="277" w:hanging="123"/>
              <w:rPr>
                <w:rFonts w:ascii="Arial"/>
                <w:b/>
              </w:rPr>
            </w:pPr>
            <w:r>
              <w:rPr>
                <w:rFonts w:ascii="Arial"/>
                <w:b/>
                <w:spacing w:val="-2"/>
                <w:sz w:val="22"/>
              </w:rPr>
              <w:t xml:space="preserve">Indicative/Notional </w:t>
            </w:r>
            <w:r>
              <w:rPr>
                <w:rFonts w:ascii="Arial"/>
                <w:b/>
                <w:sz w:val="22"/>
              </w:rPr>
              <w:t>Volume per year</w:t>
            </w:r>
          </w:p>
        </w:tc>
        <w:tc>
          <w:tcPr>
            <w:tcW w:w="2171" w:type="dxa"/>
            <w:shd w:val="clear" w:color="auto" w:fill="D9D9D9"/>
          </w:tcPr>
          <w:p w14:paraId="45952039" w14:textId="77777777" w:rsidR="00B26162" w:rsidRDefault="00B26162" w:rsidP="00466FAD">
            <w:pPr>
              <w:pStyle w:val="TableParagraph"/>
              <w:spacing w:line="278" w:lineRule="auto"/>
              <w:ind w:left="562" w:right="536" w:hanging="17"/>
              <w:rPr>
                <w:rFonts w:ascii="Arial" w:hAnsi="Arial"/>
                <w:b/>
              </w:rPr>
            </w:pPr>
            <w:r>
              <w:rPr>
                <w:rFonts w:ascii="Arial" w:hAnsi="Arial"/>
                <w:b/>
                <w:sz w:val="22"/>
              </w:rPr>
              <w:t>€</w:t>
            </w:r>
            <w:r>
              <w:rPr>
                <w:rFonts w:ascii="Arial" w:hAnsi="Arial"/>
                <w:b/>
                <w:spacing w:val="-16"/>
                <w:sz w:val="22"/>
              </w:rPr>
              <w:t xml:space="preserve"> </w:t>
            </w:r>
            <w:r>
              <w:rPr>
                <w:rFonts w:ascii="Arial" w:hAnsi="Arial"/>
                <w:b/>
                <w:sz w:val="22"/>
              </w:rPr>
              <w:t>Cost</w:t>
            </w:r>
            <w:r>
              <w:rPr>
                <w:rFonts w:ascii="Arial" w:hAnsi="Arial"/>
                <w:b/>
                <w:spacing w:val="-15"/>
                <w:sz w:val="22"/>
              </w:rPr>
              <w:t xml:space="preserve"> </w:t>
            </w:r>
            <w:r>
              <w:rPr>
                <w:rFonts w:ascii="Arial" w:hAnsi="Arial"/>
                <w:b/>
                <w:sz w:val="22"/>
              </w:rPr>
              <w:t xml:space="preserve">per </w:t>
            </w:r>
            <w:r>
              <w:rPr>
                <w:rFonts w:ascii="Arial" w:hAnsi="Arial"/>
                <w:b/>
                <w:spacing w:val="-2"/>
                <w:sz w:val="22"/>
              </w:rPr>
              <w:t xml:space="preserve">Employee </w:t>
            </w:r>
            <w:r>
              <w:rPr>
                <w:rFonts w:ascii="Arial" w:hAnsi="Arial"/>
                <w:b/>
                <w:sz w:val="22"/>
              </w:rPr>
              <w:t>(ex VAT)</w:t>
            </w:r>
          </w:p>
        </w:tc>
        <w:tc>
          <w:tcPr>
            <w:tcW w:w="1232" w:type="dxa"/>
            <w:shd w:val="clear" w:color="auto" w:fill="D9D9D9"/>
          </w:tcPr>
          <w:p w14:paraId="0501F770" w14:textId="77777777" w:rsidR="00B26162" w:rsidRDefault="00B26162" w:rsidP="00466FAD">
            <w:pPr>
              <w:pStyle w:val="TableParagraph"/>
              <w:spacing w:before="2" w:line="465" w:lineRule="auto"/>
              <w:ind w:left="168" w:firstLine="91"/>
              <w:rPr>
                <w:rFonts w:ascii="Arial" w:hAnsi="Arial"/>
                <w:b/>
              </w:rPr>
            </w:pPr>
            <w:r>
              <w:rPr>
                <w:rFonts w:ascii="Arial" w:hAnsi="Arial"/>
                <w:b/>
                <w:sz w:val="22"/>
              </w:rPr>
              <w:t>€ Total (ex</w:t>
            </w:r>
            <w:r>
              <w:rPr>
                <w:rFonts w:ascii="Arial" w:hAnsi="Arial"/>
                <w:b/>
                <w:spacing w:val="-16"/>
                <w:sz w:val="22"/>
              </w:rPr>
              <w:t xml:space="preserve"> </w:t>
            </w:r>
            <w:r>
              <w:rPr>
                <w:rFonts w:ascii="Arial" w:hAnsi="Arial"/>
                <w:b/>
                <w:sz w:val="22"/>
              </w:rPr>
              <w:t>VAT)</w:t>
            </w:r>
          </w:p>
        </w:tc>
      </w:tr>
      <w:tr w:rsidR="00B26162" w14:paraId="184FBF74" w14:textId="77777777" w:rsidTr="00466FAD">
        <w:trPr>
          <w:trHeight w:val="491"/>
        </w:trPr>
        <w:tc>
          <w:tcPr>
            <w:tcW w:w="3683" w:type="dxa"/>
            <w:shd w:val="clear" w:color="auto" w:fill="D9D9D9"/>
          </w:tcPr>
          <w:p w14:paraId="001717EF" w14:textId="77777777" w:rsidR="00B26162" w:rsidRDefault="00B26162" w:rsidP="00466FAD">
            <w:pPr>
              <w:pStyle w:val="TableParagraph"/>
              <w:spacing w:before="2"/>
              <w:ind w:left="110"/>
            </w:pPr>
            <w:r>
              <w:rPr>
                <w:sz w:val="22"/>
              </w:rPr>
              <w:t>Flu</w:t>
            </w:r>
            <w:r>
              <w:rPr>
                <w:spacing w:val="-3"/>
                <w:sz w:val="22"/>
              </w:rPr>
              <w:t xml:space="preserve"> </w:t>
            </w:r>
            <w:r>
              <w:rPr>
                <w:spacing w:val="-2"/>
                <w:sz w:val="22"/>
              </w:rPr>
              <w:t>Vaccinations</w:t>
            </w:r>
          </w:p>
        </w:tc>
        <w:tc>
          <w:tcPr>
            <w:tcW w:w="2269" w:type="dxa"/>
            <w:shd w:val="clear" w:color="auto" w:fill="D9D9D9"/>
          </w:tcPr>
          <w:p w14:paraId="10FDDEDB" w14:textId="77777777" w:rsidR="00B26162" w:rsidRDefault="00B26162" w:rsidP="00466FAD">
            <w:pPr>
              <w:pStyle w:val="TableParagraph"/>
              <w:spacing w:before="2"/>
              <w:ind w:left="8"/>
              <w:jc w:val="center"/>
              <w:rPr>
                <w:rFonts w:ascii="Arial"/>
                <w:b/>
              </w:rPr>
            </w:pPr>
            <w:r>
              <w:rPr>
                <w:rFonts w:ascii="Arial"/>
                <w:b/>
                <w:spacing w:val="-5"/>
                <w:sz w:val="22"/>
              </w:rPr>
              <w:t>150</w:t>
            </w:r>
          </w:p>
        </w:tc>
        <w:tc>
          <w:tcPr>
            <w:tcW w:w="2171" w:type="dxa"/>
          </w:tcPr>
          <w:p w14:paraId="765B1F6B" w14:textId="77777777" w:rsidR="00B26162" w:rsidRDefault="00B26162" w:rsidP="00466FAD">
            <w:pPr>
              <w:pStyle w:val="TableParagraph"/>
              <w:spacing w:before="2"/>
              <w:ind w:left="532" w:right="521"/>
              <w:jc w:val="center"/>
            </w:pPr>
            <w:r>
              <w:rPr>
                <w:spacing w:val="-2"/>
                <w:sz w:val="22"/>
              </w:rPr>
              <w:t>€0.00</w:t>
            </w:r>
          </w:p>
        </w:tc>
        <w:tc>
          <w:tcPr>
            <w:tcW w:w="1232" w:type="dxa"/>
          </w:tcPr>
          <w:p w14:paraId="20D14BA5" w14:textId="77777777" w:rsidR="00B26162" w:rsidRDefault="00B26162" w:rsidP="00466FAD">
            <w:pPr>
              <w:pStyle w:val="TableParagraph"/>
              <w:spacing w:before="2"/>
              <w:ind w:left="8"/>
              <w:jc w:val="center"/>
            </w:pPr>
            <w:r>
              <w:rPr>
                <w:spacing w:val="-2"/>
                <w:sz w:val="22"/>
              </w:rPr>
              <w:t>€0.00</w:t>
            </w:r>
          </w:p>
        </w:tc>
      </w:tr>
      <w:tr w:rsidR="00B26162" w14:paraId="7457C531" w14:textId="77777777" w:rsidTr="00466FAD">
        <w:trPr>
          <w:trHeight w:val="492"/>
        </w:trPr>
        <w:tc>
          <w:tcPr>
            <w:tcW w:w="8123" w:type="dxa"/>
            <w:gridSpan w:val="3"/>
            <w:shd w:val="clear" w:color="auto" w:fill="D9D9D9"/>
          </w:tcPr>
          <w:p w14:paraId="467075B2" w14:textId="77777777" w:rsidR="00B26162" w:rsidRDefault="00B26162" w:rsidP="00466FAD">
            <w:pPr>
              <w:pStyle w:val="TableParagraph"/>
              <w:spacing w:before="2"/>
              <w:ind w:right="92"/>
              <w:jc w:val="right"/>
              <w:rPr>
                <w:rFonts w:ascii="Arial"/>
                <w:b/>
              </w:rPr>
            </w:pPr>
            <w:r>
              <w:rPr>
                <w:rFonts w:ascii="Arial"/>
                <w:b/>
                <w:sz w:val="22"/>
              </w:rPr>
              <w:t>SUB</w:t>
            </w:r>
            <w:r>
              <w:rPr>
                <w:rFonts w:ascii="Arial"/>
                <w:b/>
                <w:spacing w:val="-2"/>
                <w:sz w:val="22"/>
              </w:rPr>
              <w:t xml:space="preserve"> </w:t>
            </w:r>
            <w:r>
              <w:rPr>
                <w:rFonts w:ascii="Arial"/>
                <w:b/>
                <w:sz w:val="22"/>
              </w:rPr>
              <w:t>TOTAL</w:t>
            </w:r>
            <w:r>
              <w:rPr>
                <w:rFonts w:ascii="Arial"/>
                <w:b/>
                <w:spacing w:val="-6"/>
                <w:sz w:val="22"/>
              </w:rPr>
              <w:t xml:space="preserve"> </w:t>
            </w:r>
            <w:r>
              <w:rPr>
                <w:rFonts w:ascii="Arial"/>
                <w:b/>
                <w:sz w:val="22"/>
              </w:rPr>
              <w:t xml:space="preserve">TABLE </w:t>
            </w:r>
            <w:r>
              <w:rPr>
                <w:rFonts w:ascii="Arial"/>
                <w:b/>
                <w:spacing w:val="-10"/>
                <w:sz w:val="22"/>
              </w:rPr>
              <w:t>3</w:t>
            </w:r>
          </w:p>
        </w:tc>
        <w:tc>
          <w:tcPr>
            <w:tcW w:w="1232" w:type="dxa"/>
          </w:tcPr>
          <w:p w14:paraId="635FFC1D" w14:textId="77777777" w:rsidR="00B26162" w:rsidRDefault="00B26162" w:rsidP="00466FAD">
            <w:pPr>
              <w:pStyle w:val="TableParagraph"/>
              <w:spacing w:before="2"/>
              <w:ind w:left="8"/>
              <w:jc w:val="center"/>
              <w:rPr>
                <w:rFonts w:ascii="Arial" w:hAnsi="Arial"/>
                <w:b/>
              </w:rPr>
            </w:pPr>
            <w:r>
              <w:rPr>
                <w:rFonts w:ascii="Arial" w:hAnsi="Arial"/>
                <w:b/>
                <w:spacing w:val="-2"/>
                <w:sz w:val="22"/>
              </w:rPr>
              <w:t>€0.00</w:t>
            </w:r>
          </w:p>
        </w:tc>
      </w:tr>
    </w:tbl>
    <w:p w14:paraId="12ED8A61" w14:textId="02951434" w:rsidR="00B26162" w:rsidRDefault="00B26162" w:rsidP="0AA13343">
      <w:pPr>
        <w:pStyle w:val="BodyText"/>
        <w:spacing w:before="22"/>
        <w:rPr>
          <w:b/>
          <w:bCs/>
        </w:rPr>
      </w:pPr>
    </w:p>
    <w:p w14:paraId="2F02538B" w14:textId="77777777" w:rsidR="00B26162" w:rsidRDefault="1ACA3BD2" w:rsidP="0AA13343">
      <w:pPr>
        <w:ind w:left="623" w:right="265"/>
        <w:jc w:val="center"/>
        <w:rPr>
          <w:b/>
          <w:bCs/>
        </w:rPr>
      </w:pPr>
      <w:r w:rsidRPr="0AA13343">
        <w:rPr>
          <w:b/>
          <w:bCs/>
          <w:sz w:val="22"/>
        </w:rPr>
        <w:t>Table</w:t>
      </w:r>
      <w:r w:rsidRPr="0AA13343">
        <w:rPr>
          <w:b/>
          <w:bCs/>
          <w:spacing w:val="-3"/>
          <w:sz w:val="22"/>
        </w:rPr>
        <w:t xml:space="preserve"> </w:t>
      </w:r>
      <w:r w:rsidRPr="0AA13343">
        <w:rPr>
          <w:b/>
          <w:bCs/>
          <w:sz w:val="22"/>
        </w:rPr>
        <w:t>4</w:t>
      </w:r>
      <w:r w:rsidRPr="0AA13343">
        <w:rPr>
          <w:b/>
          <w:bCs/>
          <w:spacing w:val="-4"/>
          <w:sz w:val="22"/>
        </w:rPr>
        <w:t xml:space="preserve"> </w:t>
      </w:r>
      <w:r w:rsidRPr="0AA13343">
        <w:rPr>
          <w:b/>
          <w:bCs/>
          <w:sz w:val="22"/>
        </w:rPr>
        <w:t>Fixed</w:t>
      </w:r>
      <w:r w:rsidRPr="0AA13343">
        <w:rPr>
          <w:b/>
          <w:bCs/>
          <w:spacing w:val="-3"/>
          <w:sz w:val="22"/>
        </w:rPr>
        <w:t xml:space="preserve"> </w:t>
      </w:r>
      <w:r w:rsidRPr="0AA13343">
        <w:rPr>
          <w:b/>
          <w:bCs/>
          <w:sz w:val="22"/>
        </w:rPr>
        <w:t>Costs</w:t>
      </w:r>
      <w:r w:rsidRPr="0AA13343">
        <w:rPr>
          <w:b/>
          <w:bCs/>
          <w:spacing w:val="-4"/>
          <w:sz w:val="22"/>
        </w:rPr>
        <w:t xml:space="preserve"> </w:t>
      </w:r>
      <w:r w:rsidRPr="0AA13343">
        <w:rPr>
          <w:b/>
          <w:bCs/>
          <w:sz w:val="22"/>
        </w:rPr>
        <w:t>–</w:t>
      </w:r>
      <w:r w:rsidRPr="0AA13343">
        <w:rPr>
          <w:b/>
          <w:bCs/>
          <w:spacing w:val="-4"/>
          <w:sz w:val="22"/>
        </w:rPr>
        <w:t xml:space="preserve"> </w:t>
      </w:r>
      <w:r w:rsidRPr="0AA13343">
        <w:rPr>
          <w:b/>
          <w:bCs/>
          <w:sz w:val="22"/>
        </w:rPr>
        <w:t>Group</w:t>
      </w:r>
      <w:r w:rsidRPr="0AA13343">
        <w:rPr>
          <w:b/>
          <w:bCs/>
          <w:spacing w:val="-6"/>
          <w:sz w:val="22"/>
        </w:rPr>
        <w:t xml:space="preserve"> </w:t>
      </w:r>
      <w:r w:rsidRPr="0AA13343">
        <w:rPr>
          <w:b/>
          <w:bCs/>
          <w:sz w:val="22"/>
        </w:rPr>
        <w:t>Training</w:t>
      </w:r>
      <w:r w:rsidRPr="0AA13343">
        <w:rPr>
          <w:b/>
          <w:bCs/>
          <w:spacing w:val="-5"/>
          <w:sz w:val="22"/>
        </w:rPr>
        <w:t xml:space="preserve"> </w:t>
      </w:r>
      <w:r w:rsidRPr="0AA13343">
        <w:rPr>
          <w:b/>
          <w:bCs/>
          <w:sz w:val="22"/>
        </w:rPr>
        <w:t>/</w:t>
      </w:r>
      <w:r w:rsidRPr="0AA13343">
        <w:rPr>
          <w:b/>
          <w:bCs/>
          <w:spacing w:val="-3"/>
          <w:sz w:val="22"/>
        </w:rPr>
        <w:t xml:space="preserve"> </w:t>
      </w:r>
      <w:r w:rsidRPr="0AA13343">
        <w:rPr>
          <w:b/>
          <w:bCs/>
          <w:sz w:val="22"/>
        </w:rPr>
        <w:t>Information</w:t>
      </w:r>
      <w:r w:rsidRPr="0AA13343">
        <w:rPr>
          <w:b/>
          <w:bCs/>
          <w:spacing w:val="-2"/>
          <w:sz w:val="22"/>
        </w:rPr>
        <w:t xml:space="preserve"> Sessions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269"/>
        <w:gridCol w:w="2171"/>
        <w:gridCol w:w="1232"/>
      </w:tblGrid>
      <w:tr w:rsidR="00B26162" w14:paraId="7650BCBC" w14:textId="77777777" w:rsidTr="005E32B4">
        <w:trPr>
          <w:trHeight w:val="1074"/>
          <w:jc w:val="center"/>
        </w:trPr>
        <w:tc>
          <w:tcPr>
            <w:tcW w:w="3683" w:type="dxa"/>
            <w:shd w:val="clear" w:color="auto" w:fill="D9D9D9"/>
          </w:tcPr>
          <w:p w14:paraId="074BCC93" w14:textId="77777777" w:rsidR="00B26162" w:rsidRDefault="00B26162" w:rsidP="00466FAD">
            <w:pPr>
              <w:pStyle w:val="TableParagraph"/>
              <w:spacing w:before="4"/>
              <w:ind w:left="110"/>
              <w:rPr>
                <w:rFonts w:ascii="Arial"/>
                <w:b/>
              </w:rPr>
            </w:pPr>
            <w:r>
              <w:rPr>
                <w:rFonts w:ascii="Arial"/>
                <w:b/>
                <w:spacing w:val="-4"/>
                <w:sz w:val="22"/>
              </w:rPr>
              <w:t>Item</w:t>
            </w:r>
          </w:p>
        </w:tc>
        <w:tc>
          <w:tcPr>
            <w:tcW w:w="2269" w:type="dxa"/>
            <w:shd w:val="clear" w:color="auto" w:fill="D9D9D9"/>
          </w:tcPr>
          <w:p w14:paraId="01F3C50D" w14:textId="77777777" w:rsidR="00B26162" w:rsidRDefault="00B26162" w:rsidP="00466FAD">
            <w:pPr>
              <w:pStyle w:val="TableParagraph"/>
              <w:spacing w:before="2" w:line="278" w:lineRule="auto"/>
              <w:ind w:left="277" w:hanging="123"/>
              <w:rPr>
                <w:rFonts w:ascii="Arial"/>
                <w:b/>
              </w:rPr>
            </w:pPr>
            <w:r>
              <w:rPr>
                <w:rFonts w:ascii="Arial"/>
                <w:b/>
                <w:spacing w:val="-2"/>
                <w:sz w:val="22"/>
              </w:rPr>
              <w:t xml:space="preserve">Indicative/Notional </w:t>
            </w:r>
            <w:r>
              <w:rPr>
                <w:rFonts w:ascii="Arial"/>
                <w:b/>
                <w:sz w:val="22"/>
              </w:rPr>
              <w:t>Volume per year</w:t>
            </w:r>
          </w:p>
        </w:tc>
        <w:tc>
          <w:tcPr>
            <w:tcW w:w="2171" w:type="dxa"/>
            <w:shd w:val="clear" w:color="auto" w:fill="D9D9D9"/>
          </w:tcPr>
          <w:p w14:paraId="7FDB2630" w14:textId="77777777" w:rsidR="00B26162" w:rsidRDefault="00B26162" w:rsidP="00466FAD">
            <w:pPr>
              <w:pStyle w:val="TableParagraph"/>
              <w:spacing w:before="2" w:line="276" w:lineRule="auto"/>
              <w:ind w:left="531" w:right="521"/>
              <w:jc w:val="center"/>
              <w:rPr>
                <w:rFonts w:ascii="Arial" w:hAnsi="Arial"/>
                <w:b/>
              </w:rPr>
            </w:pPr>
            <w:r>
              <w:rPr>
                <w:rFonts w:ascii="Arial" w:hAnsi="Arial"/>
                <w:b/>
                <w:sz w:val="22"/>
              </w:rPr>
              <w:t>€</w:t>
            </w:r>
            <w:r>
              <w:rPr>
                <w:rFonts w:ascii="Arial" w:hAnsi="Arial"/>
                <w:b/>
                <w:spacing w:val="-16"/>
                <w:sz w:val="22"/>
              </w:rPr>
              <w:t xml:space="preserve"> </w:t>
            </w:r>
            <w:r>
              <w:rPr>
                <w:rFonts w:ascii="Arial" w:hAnsi="Arial"/>
                <w:b/>
                <w:sz w:val="22"/>
              </w:rPr>
              <w:t>Cost</w:t>
            </w:r>
            <w:r>
              <w:rPr>
                <w:rFonts w:ascii="Arial" w:hAnsi="Arial"/>
                <w:b/>
                <w:spacing w:val="-15"/>
                <w:sz w:val="22"/>
              </w:rPr>
              <w:t xml:space="preserve"> </w:t>
            </w:r>
            <w:r>
              <w:rPr>
                <w:rFonts w:ascii="Arial" w:hAnsi="Arial"/>
                <w:b/>
                <w:sz w:val="22"/>
              </w:rPr>
              <w:t xml:space="preserve">per </w:t>
            </w:r>
            <w:r>
              <w:rPr>
                <w:rFonts w:ascii="Arial" w:hAnsi="Arial"/>
                <w:b/>
                <w:spacing w:val="-2"/>
                <w:sz w:val="22"/>
              </w:rPr>
              <w:t xml:space="preserve">Session </w:t>
            </w:r>
            <w:r>
              <w:rPr>
                <w:rFonts w:ascii="Arial" w:hAnsi="Arial"/>
                <w:b/>
                <w:sz w:val="22"/>
              </w:rPr>
              <w:t>(ex VAT)</w:t>
            </w:r>
          </w:p>
        </w:tc>
        <w:tc>
          <w:tcPr>
            <w:tcW w:w="1232" w:type="dxa"/>
            <w:shd w:val="clear" w:color="auto" w:fill="D9D9D9"/>
          </w:tcPr>
          <w:p w14:paraId="1554EE90" w14:textId="77777777" w:rsidR="00B26162" w:rsidRDefault="00B26162" w:rsidP="00466FAD">
            <w:pPr>
              <w:pStyle w:val="TableParagraph"/>
              <w:spacing w:before="4" w:line="465" w:lineRule="auto"/>
              <w:ind w:left="168" w:firstLine="91"/>
              <w:rPr>
                <w:rFonts w:ascii="Arial" w:hAnsi="Arial"/>
                <w:b/>
              </w:rPr>
            </w:pPr>
            <w:r>
              <w:rPr>
                <w:rFonts w:ascii="Arial" w:hAnsi="Arial"/>
                <w:b/>
                <w:sz w:val="22"/>
              </w:rPr>
              <w:t>€ Total (ex</w:t>
            </w:r>
            <w:r>
              <w:rPr>
                <w:rFonts w:ascii="Arial" w:hAnsi="Arial"/>
                <w:b/>
                <w:spacing w:val="-16"/>
                <w:sz w:val="22"/>
              </w:rPr>
              <w:t xml:space="preserve"> </w:t>
            </w:r>
            <w:r>
              <w:rPr>
                <w:rFonts w:ascii="Arial" w:hAnsi="Arial"/>
                <w:b/>
                <w:sz w:val="22"/>
              </w:rPr>
              <w:t>VAT)</w:t>
            </w:r>
          </w:p>
        </w:tc>
      </w:tr>
      <w:tr w:rsidR="00B26162" w14:paraId="05305867" w14:textId="77777777" w:rsidTr="005E32B4">
        <w:trPr>
          <w:trHeight w:val="1363"/>
          <w:jc w:val="center"/>
        </w:trPr>
        <w:tc>
          <w:tcPr>
            <w:tcW w:w="3683" w:type="dxa"/>
            <w:shd w:val="clear" w:color="auto" w:fill="D9D9D9"/>
          </w:tcPr>
          <w:p w14:paraId="126581DE" w14:textId="77777777" w:rsidR="00B26162" w:rsidRDefault="00B26162" w:rsidP="00466FAD">
            <w:pPr>
              <w:pStyle w:val="TableParagraph"/>
              <w:spacing w:line="276" w:lineRule="auto"/>
              <w:ind w:left="110"/>
            </w:pPr>
            <w:r>
              <w:rPr>
                <w:sz w:val="22"/>
              </w:rPr>
              <w:t>Health and lifestyle education/promotion</w:t>
            </w:r>
            <w:r>
              <w:rPr>
                <w:spacing w:val="-14"/>
                <w:sz w:val="22"/>
              </w:rPr>
              <w:t xml:space="preserve"> </w:t>
            </w:r>
            <w:r>
              <w:rPr>
                <w:sz w:val="22"/>
              </w:rPr>
              <w:t>sessions</w:t>
            </w:r>
            <w:r>
              <w:rPr>
                <w:spacing w:val="-12"/>
                <w:sz w:val="22"/>
              </w:rPr>
              <w:t xml:space="preserve"> </w:t>
            </w:r>
            <w:r>
              <w:rPr>
                <w:sz w:val="22"/>
              </w:rPr>
              <w:t>e.g. diet,</w:t>
            </w:r>
            <w:r>
              <w:rPr>
                <w:spacing w:val="-10"/>
                <w:sz w:val="22"/>
              </w:rPr>
              <w:t xml:space="preserve"> </w:t>
            </w:r>
            <w:r>
              <w:rPr>
                <w:sz w:val="22"/>
              </w:rPr>
              <w:t>exercise,</w:t>
            </w:r>
            <w:r>
              <w:rPr>
                <w:spacing w:val="-13"/>
                <w:sz w:val="22"/>
              </w:rPr>
              <w:t xml:space="preserve"> </w:t>
            </w:r>
            <w:r>
              <w:rPr>
                <w:sz w:val="22"/>
              </w:rPr>
              <w:t>stress</w:t>
            </w:r>
            <w:r>
              <w:rPr>
                <w:spacing w:val="-15"/>
                <w:sz w:val="22"/>
              </w:rPr>
              <w:t xml:space="preserve"> </w:t>
            </w:r>
            <w:r>
              <w:rPr>
                <w:sz w:val="22"/>
              </w:rPr>
              <w:t xml:space="preserve">management </w:t>
            </w:r>
            <w:r>
              <w:rPr>
                <w:spacing w:val="-4"/>
                <w:sz w:val="22"/>
              </w:rPr>
              <w:t>etc.</w:t>
            </w:r>
          </w:p>
        </w:tc>
        <w:tc>
          <w:tcPr>
            <w:tcW w:w="2269" w:type="dxa"/>
            <w:shd w:val="clear" w:color="auto" w:fill="D9D9D9"/>
          </w:tcPr>
          <w:p w14:paraId="5B33E801" w14:textId="77777777" w:rsidR="00B26162" w:rsidRDefault="00B26162" w:rsidP="00466FAD">
            <w:pPr>
              <w:pStyle w:val="TableParagraph"/>
              <w:spacing w:before="2"/>
              <w:ind w:left="8"/>
              <w:jc w:val="center"/>
              <w:rPr>
                <w:rFonts w:ascii="Arial"/>
                <w:b/>
              </w:rPr>
            </w:pPr>
            <w:r>
              <w:rPr>
                <w:rFonts w:ascii="Arial"/>
                <w:b/>
                <w:spacing w:val="-10"/>
                <w:sz w:val="22"/>
              </w:rPr>
              <w:t>2</w:t>
            </w:r>
          </w:p>
        </w:tc>
        <w:tc>
          <w:tcPr>
            <w:tcW w:w="2171" w:type="dxa"/>
          </w:tcPr>
          <w:p w14:paraId="71585DB4" w14:textId="77777777" w:rsidR="00B26162" w:rsidRDefault="00B26162" w:rsidP="00466FAD">
            <w:pPr>
              <w:pStyle w:val="TableParagraph"/>
              <w:spacing w:before="2"/>
              <w:ind w:left="532" w:right="521"/>
              <w:jc w:val="center"/>
            </w:pPr>
            <w:r>
              <w:rPr>
                <w:spacing w:val="-2"/>
                <w:sz w:val="22"/>
              </w:rPr>
              <w:t>€0.00</w:t>
            </w:r>
          </w:p>
        </w:tc>
        <w:tc>
          <w:tcPr>
            <w:tcW w:w="1232" w:type="dxa"/>
          </w:tcPr>
          <w:p w14:paraId="660FBF72" w14:textId="77777777" w:rsidR="00B26162" w:rsidRDefault="00B26162" w:rsidP="00466FAD">
            <w:pPr>
              <w:pStyle w:val="TableParagraph"/>
              <w:spacing w:before="2"/>
              <w:ind w:left="8"/>
              <w:jc w:val="center"/>
            </w:pPr>
            <w:r>
              <w:rPr>
                <w:spacing w:val="-2"/>
                <w:sz w:val="22"/>
              </w:rPr>
              <w:t>€0.00</w:t>
            </w:r>
          </w:p>
        </w:tc>
      </w:tr>
      <w:tr w:rsidR="00B26162" w14:paraId="416F4582" w14:textId="77777777" w:rsidTr="005E32B4">
        <w:trPr>
          <w:trHeight w:val="781"/>
          <w:jc w:val="center"/>
        </w:trPr>
        <w:tc>
          <w:tcPr>
            <w:tcW w:w="3683" w:type="dxa"/>
            <w:shd w:val="clear" w:color="auto" w:fill="D9D9D9"/>
          </w:tcPr>
          <w:p w14:paraId="2ABC0EAF" w14:textId="77777777" w:rsidR="00B26162" w:rsidRDefault="00B26162" w:rsidP="00466FAD">
            <w:pPr>
              <w:pStyle w:val="TableParagraph"/>
              <w:spacing w:line="278" w:lineRule="auto"/>
              <w:ind w:left="110"/>
            </w:pPr>
            <w:r>
              <w:rPr>
                <w:sz w:val="22"/>
              </w:rPr>
              <w:t>Training</w:t>
            </w:r>
            <w:r>
              <w:rPr>
                <w:spacing w:val="-13"/>
                <w:sz w:val="22"/>
              </w:rPr>
              <w:t xml:space="preserve"> </w:t>
            </w:r>
            <w:r>
              <w:rPr>
                <w:sz w:val="22"/>
              </w:rPr>
              <w:t>sessions</w:t>
            </w:r>
            <w:r>
              <w:rPr>
                <w:spacing w:val="-12"/>
                <w:sz w:val="22"/>
              </w:rPr>
              <w:t xml:space="preserve"> </w:t>
            </w:r>
            <w:r>
              <w:rPr>
                <w:sz w:val="22"/>
              </w:rPr>
              <w:t>i.e.</w:t>
            </w:r>
            <w:r>
              <w:rPr>
                <w:spacing w:val="-14"/>
                <w:sz w:val="22"/>
              </w:rPr>
              <w:t xml:space="preserve"> </w:t>
            </w:r>
            <w:r>
              <w:rPr>
                <w:sz w:val="22"/>
              </w:rPr>
              <w:t>manual handling etc.</w:t>
            </w:r>
          </w:p>
        </w:tc>
        <w:tc>
          <w:tcPr>
            <w:tcW w:w="2269" w:type="dxa"/>
            <w:shd w:val="clear" w:color="auto" w:fill="D9D9D9"/>
          </w:tcPr>
          <w:p w14:paraId="0B8C09F2" w14:textId="77777777" w:rsidR="00B26162" w:rsidRDefault="00B26162" w:rsidP="00466FAD">
            <w:pPr>
              <w:pStyle w:val="TableParagraph"/>
              <w:spacing w:before="2"/>
              <w:ind w:left="8"/>
              <w:jc w:val="center"/>
              <w:rPr>
                <w:rFonts w:ascii="Arial"/>
                <w:b/>
              </w:rPr>
            </w:pPr>
            <w:r>
              <w:rPr>
                <w:rFonts w:ascii="Arial"/>
                <w:b/>
                <w:spacing w:val="-10"/>
                <w:sz w:val="22"/>
              </w:rPr>
              <w:t>2</w:t>
            </w:r>
          </w:p>
        </w:tc>
        <w:tc>
          <w:tcPr>
            <w:tcW w:w="2171" w:type="dxa"/>
          </w:tcPr>
          <w:p w14:paraId="16664F80" w14:textId="77777777" w:rsidR="00B26162" w:rsidRDefault="00B26162" w:rsidP="00466FAD">
            <w:pPr>
              <w:pStyle w:val="TableParagraph"/>
              <w:spacing w:before="2"/>
              <w:ind w:left="532" w:right="521"/>
              <w:jc w:val="center"/>
            </w:pPr>
            <w:r>
              <w:rPr>
                <w:spacing w:val="-2"/>
                <w:sz w:val="22"/>
              </w:rPr>
              <w:t>€0.00</w:t>
            </w:r>
          </w:p>
        </w:tc>
        <w:tc>
          <w:tcPr>
            <w:tcW w:w="1232" w:type="dxa"/>
          </w:tcPr>
          <w:p w14:paraId="6E049905" w14:textId="77777777" w:rsidR="00B26162" w:rsidRDefault="00B26162" w:rsidP="00466FAD">
            <w:pPr>
              <w:pStyle w:val="TableParagraph"/>
              <w:spacing w:before="2"/>
              <w:ind w:left="8"/>
              <w:jc w:val="center"/>
            </w:pPr>
            <w:r>
              <w:rPr>
                <w:spacing w:val="-2"/>
                <w:sz w:val="22"/>
              </w:rPr>
              <w:t>€0.00</w:t>
            </w:r>
          </w:p>
        </w:tc>
      </w:tr>
      <w:tr w:rsidR="00B26162" w14:paraId="3C2FF2BA" w14:textId="77777777" w:rsidTr="005E32B4">
        <w:trPr>
          <w:trHeight w:val="491"/>
          <w:jc w:val="center"/>
        </w:trPr>
        <w:tc>
          <w:tcPr>
            <w:tcW w:w="8123" w:type="dxa"/>
            <w:gridSpan w:val="3"/>
            <w:shd w:val="clear" w:color="auto" w:fill="D9D9D9"/>
          </w:tcPr>
          <w:p w14:paraId="64CA6D42" w14:textId="77777777" w:rsidR="00B26162" w:rsidRDefault="00B26162" w:rsidP="00466FAD">
            <w:pPr>
              <w:pStyle w:val="TableParagraph"/>
              <w:spacing w:before="2"/>
              <w:ind w:right="92"/>
              <w:jc w:val="right"/>
              <w:rPr>
                <w:rFonts w:ascii="Arial"/>
                <w:b/>
              </w:rPr>
            </w:pPr>
            <w:r>
              <w:rPr>
                <w:rFonts w:ascii="Arial"/>
                <w:b/>
                <w:sz w:val="22"/>
              </w:rPr>
              <w:t>SUB</w:t>
            </w:r>
            <w:r>
              <w:rPr>
                <w:rFonts w:ascii="Arial"/>
                <w:b/>
                <w:spacing w:val="-2"/>
                <w:sz w:val="22"/>
              </w:rPr>
              <w:t xml:space="preserve"> </w:t>
            </w:r>
            <w:r>
              <w:rPr>
                <w:rFonts w:ascii="Arial"/>
                <w:b/>
                <w:sz w:val="22"/>
              </w:rPr>
              <w:t>TOTAL</w:t>
            </w:r>
            <w:r>
              <w:rPr>
                <w:rFonts w:ascii="Arial"/>
                <w:b/>
                <w:spacing w:val="-6"/>
                <w:sz w:val="22"/>
              </w:rPr>
              <w:t xml:space="preserve"> </w:t>
            </w:r>
            <w:r>
              <w:rPr>
                <w:rFonts w:ascii="Arial"/>
                <w:b/>
                <w:sz w:val="22"/>
              </w:rPr>
              <w:t xml:space="preserve">TABLE </w:t>
            </w:r>
            <w:r>
              <w:rPr>
                <w:rFonts w:ascii="Arial"/>
                <w:b/>
                <w:spacing w:val="-10"/>
                <w:sz w:val="22"/>
              </w:rPr>
              <w:t>4</w:t>
            </w:r>
          </w:p>
        </w:tc>
        <w:tc>
          <w:tcPr>
            <w:tcW w:w="1232" w:type="dxa"/>
          </w:tcPr>
          <w:p w14:paraId="44CE5F6F" w14:textId="77777777" w:rsidR="00B26162" w:rsidRDefault="00B26162" w:rsidP="00466FAD">
            <w:pPr>
              <w:pStyle w:val="TableParagraph"/>
              <w:spacing w:before="2"/>
              <w:ind w:left="8"/>
              <w:jc w:val="center"/>
              <w:rPr>
                <w:rFonts w:ascii="Arial" w:hAnsi="Arial"/>
                <w:b/>
              </w:rPr>
            </w:pPr>
            <w:r>
              <w:rPr>
                <w:rFonts w:ascii="Arial" w:hAnsi="Arial"/>
                <w:b/>
                <w:spacing w:val="-2"/>
                <w:sz w:val="22"/>
              </w:rPr>
              <w:t>€0.00</w:t>
            </w:r>
          </w:p>
        </w:tc>
      </w:tr>
    </w:tbl>
    <w:p w14:paraId="167F9567" w14:textId="77777777" w:rsidR="00B26162" w:rsidRDefault="00B26162" w:rsidP="00B26162">
      <w:pPr>
        <w:pStyle w:val="BodyText"/>
        <w:spacing w:before="25"/>
        <w:rPr>
          <w:b/>
        </w:rPr>
      </w:pPr>
    </w:p>
    <w:p w14:paraId="37933D00" w14:textId="77777777" w:rsidR="00B26162" w:rsidRDefault="00B26162" w:rsidP="00B26162">
      <w:pPr>
        <w:pStyle w:val="BodyText"/>
        <w:spacing w:line="278" w:lineRule="auto"/>
        <w:ind w:left="140"/>
      </w:pPr>
      <w:r>
        <w:rPr>
          <w:b/>
        </w:rPr>
        <w:t xml:space="preserve">NOTE: </w:t>
      </w:r>
      <w:r>
        <w:t>Tenders should base costs in Table 4 on 1-hour sessions for 10 – 100 employees, on the premises of the Contacting Authority.</w:t>
      </w:r>
    </w:p>
    <w:p w14:paraId="2BD0ED70" w14:textId="77777777" w:rsidR="00600950" w:rsidRDefault="00600950" w:rsidP="00B26162">
      <w:pPr>
        <w:spacing w:before="65"/>
        <w:ind w:left="623" w:right="264"/>
        <w:jc w:val="center"/>
        <w:rPr>
          <w:b/>
          <w:sz w:val="22"/>
        </w:rPr>
      </w:pPr>
    </w:p>
    <w:p w14:paraId="6388F0A0" w14:textId="77777777" w:rsidR="005E32B4" w:rsidRDefault="005E32B4">
      <w:pPr>
        <w:spacing w:before="0" w:after="160" w:line="259" w:lineRule="auto"/>
        <w:jc w:val="left"/>
        <w:rPr>
          <w:b/>
          <w:sz w:val="22"/>
        </w:rPr>
      </w:pPr>
      <w:r>
        <w:rPr>
          <w:b/>
          <w:sz w:val="22"/>
        </w:rPr>
        <w:br w:type="page"/>
      </w:r>
    </w:p>
    <w:p w14:paraId="7B6AA46A" w14:textId="249AD924" w:rsidR="00B26162" w:rsidRDefault="1ACA3BD2" w:rsidP="0AA13343">
      <w:pPr>
        <w:spacing w:before="65"/>
        <w:ind w:left="623" w:right="264"/>
        <w:jc w:val="center"/>
        <w:rPr>
          <w:b/>
          <w:bCs/>
        </w:rPr>
      </w:pPr>
      <w:r w:rsidRPr="0AA13343">
        <w:rPr>
          <w:b/>
          <w:bCs/>
          <w:sz w:val="22"/>
        </w:rPr>
        <w:lastRenderedPageBreak/>
        <w:t>Table</w:t>
      </w:r>
      <w:r w:rsidRPr="0AA13343">
        <w:rPr>
          <w:b/>
          <w:bCs/>
          <w:spacing w:val="-3"/>
          <w:sz w:val="22"/>
        </w:rPr>
        <w:t xml:space="preserve"> </w:t>
      </w:r>
      <w:r w:rsidRPr="0AA13343">
        <w:rPr>
          <w:b/>
          <w:bCs/>
          <w:sz w:val="22"/>
        </w:rPr>
        <w:t>5</w:t>
      </w:r>
      <w:r w:rsidRPr="0AA13343">
        <w:rPr>
          <w:b/>
          <w:bCs/>
          <w:spacing w:val="-4"/>
          <w:sz w:val="22"/>
        </w:rPr>
        <w:t xml:space="preserve"> </w:t>
      </w:r>
      <w:r w:rsidRPr="0AA13343">
        <w:rPr>
          <w:b/>
          <w:bCs/>
          <w:sz w:val="22"/>
        </w:rPr>
        <w:t>Fixed</w:t>
      </w:r>
      <w:r w:rsidRPr="0AA13343">
        <w:rPr>
          <w:b/>
          <w:bCs/>
          <w:spacing w:val="-5"/>
          <w:sz w:val="22"/>
        </w:rPr>
        <w:t xml:space="preserve"> </w:t>
      </w:r>
      <w:r w:rsidRPr="0AA13343">
        <w:rPr>
          <w:b/>
          <w:bCs/>
          <w:sz w:val="22"/>
        </w:rPr>
        <w:t>Costs</w:t>
      </w:r>
      <w:r w:rsidRPr="0AA13343">
        <w:rPr>
          <w:b/>
          <w:bCs/>
          <w:spacing w:val="-3"/>
          <w:sz w:val="22"/>
        </w:rPr>
        <w:t xml:space="preserve"> </w:t>
      </w:r>
      <w:r w:rsidRPr="0AA13343">
        <w:rPr>
          <w:b/>
          <w:bCs/>
          <w:sz w:val="22"/>
        </w:rPr>
        <w:t>–</w:t>
      </w:r>
      <w:r w:rsidRPr="0AA13343">
        <w:rPr>
          <w:b/>
          <w:bCs/>
          <w:spacing w:val="-5"/>
          <w:sz w:val="22"/>
        </w:rPr>
        <w:t xml:space="preserve"> </w:t>
      </w:r>
      <w:r w:rsidRPr="0AA13343">
        <w:rPr>
          <w:b/>
          <w:bCs/>
          <w:sz w:val="22"/>
        </w:rPr>
        <w:t xml:space="preserve">Additional </w:t>
      </w:r>
      <w:r w:rsidRPr="0AA13343">
        <w:rPr>
          <w:b/>
          <w:bCs/>
          <w:spacing w:val="-2"/>
          <w:sz w:val="22"/>
        </w:rPr>
        <w:t>Services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269"/>
        <w:gridCol w:w="2128"/>
        <w:gridCol w:w="1275"/>
      </w:tblGrid>
      <w:tr w:rsidR="005932B3" w14:paraId="13CE5DBD" w14:textId="77777777" w:rsidTr="005932B3">
        <w:trPr>
          <w:trHeight w:val="981"/>
          <w:jc w:val="center"/>
        </w:trPr>
        <w:tc>
          <w:tcPr>
            <w:tcW w:w="3683" w:type="dxa"/>
            <w:shd w:val="clear" w:color="auto" w:fill="D9D9D9"/>
          </w:tcPr>
          <w:p w14:paraId="15440C1D" w14:textId="77777777" w:rsidR="005932B3" w:rsidRDefault="005932B3" w:rsidP="005932B3">
            <w:pPr>
              <w:pStyle w:val="TableParagraph"/>
              <w:spacing w:before="2"/>
              <w:ind w:left="110"/>
              <w:rPr>
                <w:rFonts w:ascii="Arial"/>
                <w:b/>
              </w:rPr>
            </w:pPr>
            <w:r>
              <w:rPr>
                <w:rFonts w:ascii="Arial"/>
                <w:b/>
                <w:spacing w:val="-4"/>
                <w:sz w:val="22"/>
              </w:rPr>
              <w:t>Item</w:t>
            </w:r>
          </w:p>
        </w:tc>
        <w:tc>
          <w:tcPr>
            <w:tcW w:w="2269" w:type="dxa"/>
            <w:shd w:val="clear" w:color="auto" w:fill="D9D9D9"/>
          </w:tcPr>
          <w:p w14:paraId="6E917439" w14:textId="77777777" w:rsidR="005932B3" w:rsidRDefault="005932B3" w:rsidP="005932B3">
            <w:pPr>
              <w:pStyle w:val="TableParagraph"/>
              <w:spacing w:line="280" w:lineRule="auto"/>
              <w:ind w:left="277" w:hanging="123"/>
              <w:rPr>
                <w:rFonts w:ascii="Arial"/>
                <w:b/>
              </w:rPr>
            </w:pPr>
            <w:r>
              <w:rPr>
                <w:rFonts w:ascii="Arial"/>
                <w:b/>
                <w:spacing w:val="-2"/>
                <w:sz w:val="22"/>
              </w:rPr>
              <w:t xml:space="preserve">Indicative/Notional </w:t>
            </w:r>
            <w:r>
              <w:rPr>
                <w:rFonts w:ascii="Arial"/>
                <w:b/>
                <w:sz w:val="22"/>
              </w:rPr>
              <w:t>Volume per year</w:t>
            </w:r>
          </w:p>
        </w:tc>
        <w:tc>
          <w:tcPr>
            <w:tcW w:w="2128" w:type="dxa"/>
            <w:shd w:val="clear" w:color="auto" w:fill="D9D9D9"/>
          </w:tcPr>
          <w:p w14:paraId="5D2497AE" w14:textId="77777777" w:rsidR="005932B3" w:rsidRDefault="005932B3" w:rsidP="005932B3">
            <w:pPr>
              <w:pStyle w:val="TableParagraph"/>
              <w:spacing w:before="2"/>
              <w:ind w:left="7"/>
              <w:jc w:val="center"/>
              <w:rPr>
                <w:rFonts w:ascii="Arial" w:hAnsi="Arial"/>
                <w:b/>
              </w:rPr>
            </w:pPr>
            <w:r>
              <w:rPr>
                <w:rFonts w:ascii="Arial" w:hAnsi="Arial"/>
                <w:b/>
                <w:sz w:val="22"/>
              </w:rPr>
              <w:t>€</w:t>
            </w:r>
            <w:r>
              <w:rPr>
                <w:rFonts w:ascii="Arial" w:hAnsi="Arial"/>
                <w:b/>
                <w:spacing w:val="-4"/>
                <w:sz w:val="22"/>
              </w:rPr>
              <w:t xml:space="preserve"> </w:t>
            </w:r>
            <w:r>
              <w:rPr>
                <w:rFonts w:ascii="Arial" w:hAnsi="Arial"/>
                <w:b/>
                <w:sz w:val="22"/>
              </w:rPr>
              <w:t>Cost</w:t>
            </w:r>
            <w:r>
              <w:rPr>
                <w:rFonts w:ascii="Arial" w:hAnsi="Arial"/>
                <w:b/>
                <w:spacing w:val="-1"/>
                <w:sz w:val="22"/>
              </w:rPr>
              <w:t xml:space="preserve"> </w:t>
            </w:r>
            <w:r>
              <w:rPr>
                <w:rFonts w:ascii="Arial" w:hAnsi="Arial"/>
                <w:b/>
                <w:sz w:val="22"/>
              </w:rPr>
              <w:t>per</w:t>
            </w:r>
            <w:r>
              <w:rPr>
                <w:rFonts w:ascii="Arial" w:hAnsi="Arial"/>
                <w:b/>
                <w:spacing w:val="-1"/>
                <w:sz w:val="22"/>
              </w:rPr>
              <w:t xml:space="preserve"> </w:t>
            </w:r>
            <w:r>
              <w:rPr>
                <w:rFonts w:ascii="Arial" w:hAnsi="Arial"/>
                <w:b/>
                <w:spacing w:val="-4"/>
                <w:sz w:val="22"/>
              </w:rPr>
              <w:t>Hour</w:t>
            </w:r>
          </w:p>
          <w:p w14:paraId="5FDBDA7B" w14:textId="77777777" w:rsidR="005932B3" w:rsidRDefault="005932B3" w:rsidP="005932B3">
            <w:pPr>
              <w:pStyle w:val="TableParagraph"/>
              <w:spacing w:before="239"/>
              <w:ind w:left="7" w:right="1"/>
              <w:jc w:val="center"/>
              <w:rPr>
                <w:rFonts w:ascii="Arial"/>
                <w:b/>
              </w:rPr>
            </w:pPr>
            <w:r>
              <w:rPr>
                <w:rFonts w:ascii="Arial"/>
                <w:b/>
                <w:sz w:val="22"/>
              </w:rPr>
              <w:t>(ex</w:t>
            </w:r>
            <w:r>
              <w:rPr>
                <w:rFonts w:ascii="Arial"/>
                <w:b/>
                <w:spacing w:val="-3"/>
                <w:sz w:val="22"/>
              </w:rPr>
              <w:t xml:space="preserve"> </w:t>
            </w:r>
            <w:r>
              <w:rPr>
                <w:rFonts w:ascii="Arial"/>
                <w:b/>
                <w:spacing w:val="-4"/>
                <w:sz w:val="22"/>
              </w:rPr>
              <w:t>VAT)</w:t>
            </w:r>
          </w:p>
        </w:tc>
        <w:tc>
          <w:tcPr>
            <w:tcW w:w="1275" w:type="dxa"/>
            <w:shd w:val="clear" w:color="auto" w:fill="D9D9D9"/>
          </w:tcPr>
          <w:p w14:paraId="10598C95" w14:textId="77777777" w:rsidR="005932B3" w:rsidRDefault="005932B3" w:rsidP="005932B3">
            <w:pPr>
              <w:pStyle w:val="TableParagraph"/>
              <w:spacing w:before="2"/>
              <w:ind w:left="281"/>
              <w:rPr>
                <w:rFonts w:ascii="Arial" w:hAnsi="Arial"/>
                <w:b/>
              </w:rPr>
            </w:pPr>
            <w:r>
              <w:rPr>
                <w:rFonts w:ascii="Arial" w:hAnsi="Arial"/>
                <w:b/>
                <w:sz w:val="22"/>
              </w:rPr>
              <w:t>€</w:t>
            </w:r>
            <w:r>
              <w:rPr>
                <w:rFonts w:ascii="Arial" w:hAnsi="Arial"/>
                <w:b/>
                <w:spacing w:val="-2"/>
                <w:sz w:val="22"/>
              </w:rPr>
              <w:t xml:space="preserve"> Total</w:t>
            </w:r>
          </w:p>
          <w:p w14:paraId="5672F92F" w14:textId="77777777" w:rsidR="005932B3" w:rsidRDefault="005932B3" w:rsidP="005932B3">
            <w:pPr>
              <w:pStyle w:val="TableParagraph"/>
              <w:spacing w:before="239"/>
              <w:ind w:left="189"/>
              <w:rPr>
                <w:rFonts w:ascii="Arial"/>
                <w:b/>
              </w:rPr>
            </w:pPr>
            <w:r>
              <w:rPr>
                <w:rFonts w:ascii="Arial"/>
                <w:b/>
                <w:sz w:val="22"/>
              </w:rPr>
              <w:t>(ex</w:t>
            </w:r>
            <w:r>
              <w:rPr>
                <w:rFonts w:ascii="Arial"/>
                <w:b/>
                <w:spacing w:val="-3"/>
                <w:sz w:val="22"/>
              </w:rPr>
              <w:t xml:space="preserve"> </w:t>
            </w:r>
            <w:r>
              <w:rPr>
                <w:rFonts w:ascii="Arial"/>
                <w:b/>
                <w:spacing w:val="-4"/>
                <w:sz w:val="22"/>
              </w:rPr>
              <w:t>VAT)</w:t>
            </w:r>
          </w:p>
        </w:tc>
      </w:tr>
      <w:tr w:rsidR="005932B3" w14:paraId="30D85EDE" w14:textId="77777777" w:rsidTr="005932B3">
        <w:trPr>
          <w:trHeight w:val="1074"/>
          <w:jc w:val="center"/>
        </w:trPr>
        <w:tc>
          <w:tcPr>
            <w:tcW w:w="3683" w:type="dxa"/>
            <w:shd w:val="clear" w:color="auto" w:fill="D9D9D9"/>
          </w:tcPr>
          <w:p w14:paraId="6EEED115" w14:textId="77777777" w:rsidR="005932B3" w:rsidRDefault="005932B3" w:rsidP="005932B3">
            <w:pPr>
              <w:pStyle w:val="TableParagraph"/>
              <w:spacing w:before="2" w:line="276" w:lineRule="auto"/>
              <w:ind w:left="110" w:right="181"/>
            </w:pPr>
            <w:r>
              <w:rPr>
                <w:sz w:val="22"/>
              </w:rPr>
              <w:t>Senior</w:t>
            </w:r>
            <w:r>
              <w:rPr>
                <w:spacing w:val="-11"/>
                <w:sz w:val="22"/>
              </w:rPr>
              <w:t xml:space="preserve"> </w:t>
            </w:r>
            <w:r>
              <w:rPr>
                <w:sz w:val="22"/>
              </w:rPr>
              <w:t>OH</w:t>
            </w:r>
            <w:r>
              <w:rPr>
                <w:spacing w:val="-14"/>
                <w:sz w:val="22"/>
              </w:rPr>
              <w:t xml:space="preserve"> </w:t>
            </w:r>
            <w:r>
              <w:rPr>
                <w:sz w:val="22"/>
              </w:rPr>
              <w:t>consultant-led</w:t>
            </w:r>
            <w:r>
              <w:rPr>
                <w:spacing w:val="-12"/>
                <w:sz w:val="22"/>
              </w:rPr>
              <w:t xml:space="preserve"> </w:t>
            </w:r>
            <w:r>
              <w:rPr>
                <w:sz w:val="22"/>
              </w:rPr>
              <w:t xml:space="preserve">review and management of complex </w:t>
            </w:r>
            <w:r>
              <w:rPr>
                <w:spacing w:val="-2"/>
                <w:sz w:val="22"/>
              </w:rPr>
              <w:t>cases</w:t>
            </w:r>
          </w:p>
        </w:tc>
        <w:tc>
          <w:tcPr>
            <w:tcW w:w="2269" w:type="dxa"/>
            <w:shd w:val="clear" w:color="auto" w:fill="D9D9D9"/>
          </w:tcPr>
          <w:p w14:paraId="5AD80006" w14:textId="77777777" w:rsidR="005932B3" w:rsidRDefault="005932B3" w:rsidP="005932B3">
            <w:pPr>
              <w:pStyle w:val="TableParagraph"/>
              <w:spacing w:before="4"/>
              <w:ind w:left="8" w:right="3"/>
              <w:jc w:val="center"/>
              <w:rPr>
                <w:rFonts w:ascii="Arial"/>
                <w:b/>
              </w:rPr>
            </w:pPr>
            <w:r>
              <w:rPr>
                <w:rFonts w:ascii="Arial"/>
                <w:b/>
                <w:spacing w:val="-5"/>
                <w:sz w:val="22"/>
              </w:rPr>
              <w:t>10</w:t>
            </w:r>
          </w:p>
        </w:tc>
        <w:tc>
          <w:tcPr>
            <w:tcW w:w="2128" w:type="dxa"/>
          </w:tcPr>
          <w:p w14:paraId="2B85C783" w14:textId="77777777" w:rsidR="005932B3" w:rsidRDefault="005932B3" w:rsidP="005932B3">
            <w:pPr>
              <w:pStyle w:val="TableParagraph"/>
              <w:spacing w:before="4"/>
              <w:ind w:left="7" w:right="1"/>
              <w:jc w:val="center"/>
            </w:pPr>
            <w:r>
              <w:rPr>
                <w:spacing w:val="-2"/>
                <w:sz w:val="22"/>
              </w:rPr>
              <w:t>€0.00</w:t>
            </w:r>
          </w:p>
        </w:tc>
        <w:tc>
          <w:tcPr>
            <w:tcW w:w="1275" w:type="dxa"/>
          </w:tcPr>
          <w:p w14:paraId="4643C48E" w14:textId="77777777" w:rsidR="005932B3" w:rsidRDefault="005932B3" w:rsidP="005932B3">
            <w:pPr>
              <w:pStyle w:val="TableParagraph"/>
              <w:spacing w:before="4"/>
              <w:ind w:left="8"/>
              <w:jc w:val="center"/>
            </w:pPr>
            <w:r>
              <w:rPr>
                <w:spacing w:val="-2"/>
                <w:sz w:val="22"/>
              </w:rPr>
              <w:t>€0.00</w:t>
            </w:r>
          </w:p>
        </w:tc>
      </w:tr>
      <w:tr w:rsidR="005932B3" w14:paraId="42106F2B" w14:textId="77777777" w:rsidTr="005932B3">
        <w:trPr>
          <w:trHeight w:val="1363"/>
          <w:jc w:val="center"/>
        </w:trPr>
        <w:tc>
          <w:tcPr>
            <w:tcW w:w="3683" w:type="dxa"/>
            <w:shd w:val="clear" w:color="auto" w:fill="D9D9D9"/>
          </w:tcPr>
          <w:p w14:paraId="77BC37F9" w14:textId="77777777" w:rsidR="005932B3" w:rsidRDefault="005932B3" w:rsidP="005932B3">
            <w:pPr>
              <w:pStyle w:val="TableParagraph"/>
              <w:spacing w:line="276" w:lineRule="auto"/>
              <w:ind w:left="110" w:right="98"/>
            </w:pPr>
            <w:r>
              <w:rPr>
                <w:sz w:val="22"/>
              </w:rPr>
              <w:t>Ongoing, ad-hoc professional advice &amp; support as described in this</w:t>
            </w:r>
            <w:r>
              <w:rPr>
                <w:spacing w:val="-5"/>
                <w:sz w:val="22"/>
              </w:rPr>
              <w:t xml:space="preserve"> </w:t>
            </w:r>
            <w:r>
              <w:rPr>
                <w:sz w:val="22"/>
              </w:rPr>
              <w:t>tender</w:t>
            </w:r>
            <w:r>
              <w:rPr>
                <w:spacing w:val="-5"/>
                <w:sz w:val="22"/>
              </w:rPr>
              <w:t xml:space="preserve"> </w:t>
            </w:r>
            <w:r>
              <w:rPr>
                <w:sz w:val="22"/>
              </w:rPr>
              <w:t>and</w:t>
            </w:r>
            <w:r>
              <w:rPr>
                <w:spacing w:val="-6"/>
                <w:sz w:val="22"/>
              </w:rPr>
              <w:t xml:space="preserve"> </w:t>
            </w:r>
            <w:r>
              <w:rPr>
                <w:sz w:val="22"/>
              </w:rPr>
              <w:t>as</w:t>
            </w:r>
            <w:r>
              <w:rPr>
                <w:spacing w:val="-8"/>
                <w:sz w:val="22"/>
              </w:rPr>
              <w:t xml:space="preserve"> </w:t>
            </w:r>
            <w:r>
              <w:rPr>
                <w:sz w:val="22"/>
              </w:rPr>
              <w:t>requested</w:t>
            </w:r>
            <w:r>
              <w:rPr>
                <w:spacing w:val="-6"/>
                <w:sz w:val="22"/>
              </w:rPr>
              <w:t xml:space="preserve"> </w:t>
            </w:r>
            <w:r>
              <w:rPr>
                <w:sz w:val="22"/>
              </w:rPr>
              <w:t>by</w:t>
            </w:r>
            <w:r>
              <w:rPr>
                <w:spacing w:val="-8"/>
                <w:sz w:val="22"/>
              </w:rPr>
              <w:t xml:space="preserve"> </w:t>
            </w:r>
            <w:r>
              <w:rPr>
                <w:sz w:val="22"/>
              </w:rPr>
              <w:t>the Contracting Authority</w:t>
            </w:r>
          </w:p>
        </w:tc>
        <w:tc>
          <w:tcPr>
            <w:tcW w:w="2269" w:type="dxa"/>
            <w:shd w:val="clear" w:color="auto" w:fill="D9D9D9"/>
          </w:tcPr>
          <w:p w14:paraId="0ABC36AF" w14:textId="77777777" w:rsidR="005932B3" w:rsidRDefault="005932B3" w:rsidP="005932B3">
            <w:pPr>
              <w:pStyle w:val="TableParagraph"/>
              <w:spacing w:before="2"/>
              <w:ind w:left="8"/>
              <w:jc w:val="center"/>
              <w:rPr>
                <w:rFonts w:ascii="Arial"/>
                <w:b/>
              </w:rPr>
            </w:pPr>
            <w:r>
              <w:rPr>
                <w:rFonts w:ascii="Arial"/>
                <w:b/>
                <w:spacing w:val="-10"/>
                <w:sz w:val="22"/>
              </w:rPr>
              <w:t>5</w:t>
            </w:r>
          </w:p>
        </w:tc>
        <w:tc>
          <w:tcPr>
            <w:tcW w:w="2128" w:type="dxa"/>
          </w:tcPr>
          <w:p w14:paraId="718A885A" w14:textId="77777777" w:rsidR="005932B3" w:rsidRDefault="005932B3" w:rsidP="005932B3">
            <w:pPr>
              <w:pStyle w:val="TableParagraph"/>
              <w:spacing w:before="2"/>
              <w:ind w:left="7" w:right="1"/>
              <w:jc w:val="center"/>
            </w:pPr>
            <w:r>
              <w:rPr>
                <w:spacing w:val="-2"/>
                <w:sz w:val="22"/>
              </w:rPr>
              <w:t>€0.00</w:t>
            </w:r>
          </w:p>
        </w:tc>
        <w:tc>
          <w:tcPr>
            <w:tcW w:w="1275" w:type="dxa"/>
          </w:tcPr>
          <w:p w14:paraId="6A9DC80C" w14:textId="77777777" w:rsidR="005932B3" w:rsidRDefault="005932B3" w:rsidP="005932B3">
            <w:pPr>
              <w:pStyle w:val="TableParagraph"/>
              <w:spacing w:before="2"/>
              <w:ind w:left="8"/>
              <w:jc w:val="center"/>
            </w:pPr>
            <w:r>
              <w:rPr>
                <w:spacing w:val="-2"/>
                <w:sz w:val="22"/>
              </w:rPr>
              <w:t>€0.00</w:t>
            </w:r>
          </w:p>
        </w:tc>
      </w:tr>
      <w:tr w:rsidR="005932B3" w14:paraId="60C973D0" w14:textId="77777777" w:rsidTr="005932B3">
        <w:trPr>
          <w:trHeight w:val="491"/>
          <w:jc w:val="center"/>
        </w:trPr>
        <w:tc>
          <w:tcPr>
            <w:tcW w:w="8080" w:type="dxa"/>
            <w:gridSpan w:val="3"/>
            <w:shd w:val="clear" w:color="auto" w:fill="D9D9D9"/>
          </w:tcPr>
          <w:p w14:paraId="0B85934D" w14:textId="77777777" w:rsidR="005932B3" w:rsidRDefault="005932B3" w:rsidP="005932B3">
            <w:pPr>
              <w:pStyle w:val="TableParagraph"/>
              <w:spacing w:before="2"/>
              <w:ind w:right="94"/>
              <w:jc w:val="right"/>
              <w:rPr>
                <w:rFonts w:ascii="Arial"/>
                <w:b/>
              </w:rPr>
            </w:pPr>
            <w:r>
              <w:rPr>
                <w:rFonts w:ascii="Arial"/>
                <w:b/>
                <w:sz w:val="22"/>
              </w:rPr>
              <w:t>SUB</w:t>
            </w:r>
            <w:r>
              <w:rPr>
                <w:rFonts w:ascii="Arial"/>
                <w:b/>
                <w:spacing w:val="-2"/>
                <w:sz w:val="22"/>
              </w:rPr>
              <w:t xml:space="preserve"> </w:t>
            </w:r>
            <w:r>
              <w:rPr>
                <w:rFonts w:ascii="Arial"/>
                <w:b/>
                <w:sz w:val="22"/>
              </w:rPr>
              <w:t>TOTAL</w:t>
            </w:r>
            <w:r>
              <w:rPr>
                <w:rFonts w:ascii="Arial"/>
                <w:b/>
                <w:spacing w:val="-6"/>
                <w:sz w:val="22"/>
              </w:rPr>
              <w:t xml:space="preserve"> </w:t>
            </w:r>
            <w:r>
              <w:rPr>
                <w:rFonts w:ascii="Arial"/>
                <w:b/>
                <w:sz w:val="22"/>
              </w:rPr>
              <w:t>TABLE</w:t>
            </w:r>
            <w:r>
              <w:rPr>
                <w:rFonts w:ascii="Arial"/>
                <w:b/>
                <w:spacing w:val="-2"/>
                <w:sz w:val="22"/>
              </w:rPr>
              <w:t xml:space="preserve"> </w:t>
            </w:r>
            <w:r>
              <w:rPr>
                <w:rFonts w:ascii="Arial"/>
                <w:b/>
                <w:spacing w:val="-10"/>
                <w:sz w:val="22"/>
              </w:rPr>
              <w:t>5</w:t>
            </w:r>
          </w:p>
        </w:tc>
        <w:tc>
          <w:tcPr>
            <w:tcW w:w="1275" w:type="dxa"/>
          </w:tcPr>
          <w:p w14:paraId="1E7099D0" w14:textId="77777777" w:rsidR="005932B3" w:rsidRDefault="005932B3" w:rsidP="005932B3">
            <w:pPr>
              <w:pStyle w:val="TableParagraph"/>
              <w:spacing w:before="2"/>
              <w:ind w:left="8"/>
              <w:jc w:val="center"/>
              <w:rPr>
                <w:rFonts w:ascii="Arial" w:hAnsi="Arial"/>
                <w:b/>
              </w:rPr>
            </w:pPr>
            <w:r>
              <w:rPr>
                <w:rFonts w:ascii="Arial" w:hAnsi="Arial"/>
                <w:b/>
                <w:spacing w:val="-2"/>
                <w:sz w:val="22"/>
              </w:rPr>
              <w:t>€0.00</w:t>
            </w:r>
          </w:p>
        </w:tc>
      </w:tr>
    </w:tbl>
    <w:p w14:paraId="6A72C8D6" w14:textId="770444B2" w:rsidR="005932B3" w:rsidRDefault="005932B3" w:rsidP="0AA13343">
      <w:pPr>
        <w:pStyle w:val="BodyText"/>
        <w:spacing w:before="45"/>
        <w:rPr>
          <w:b/>
          <w:bCs/>
        </w:rPr>
      </w:pPr>
    </w:p>
    <w:p w14:paraId="265BF221" w14:textId="6CDB799A" w:rsidR="005873E5" w:rsidRPr="005873E5" w:rsidRDefault="005873E5" w:rsidP="005873E5">
      <w:pPr>
        <w:pStyle w:val="Heading5"/>
        <w:numPr>
          <w:ilvl w:val="0"/>
          <w:numId w:val="0"/>
        </w:numPr>
        <w:spacing w:before="65"/>
        <w:ind w:left="1008" w:hanging="1008"/>
        <w:rPr>
          <w:rFonts w:ascii="Arial" w:hAnsi="Arial" w:cs="Arial"/>
          <w:b/>
          <w:bCs/>
          <w:color w:val="auto"/>
          <w:spacing w:val="-4"/>
          <w:sz w:val="22"/>
          <w:u w:val="single"/>
        </w:rPr>
      </w:pPr>
      <w:r w:rsidRPr="005873E5">
        <w:rPr>
          <w:rFonts w:ascii="Arial" w:hAnsi="Arial" w:cs="Arial"/>
          <w:b/>
          <w:bCs/>
          <w:color w:val="auto"/>
          <w:sz w:val="22"/>
          <w:u w:val="single"/>
        </w:rPr>
        <w:t>ULIMATE</w:t>
      </w:r>
      <w:r w:rsidRPr="005873E5">
        <w:rPr>
          <w:rFonts w:ascii="Arial" w:hAnsi="Arial" w:cs="Arial"/>
          <w:b/>
          <w:bCs/>
          <w:color w:val="auto"/>
          <w:spacing w:val="-8"/>
          <w:sz w:val="22"/>
          <w:u w:val="single"/>
        </w:rPr>
        <w:t xml:space="preserve"> </w:t>
      </w:r>
      <w:r w:rsidRPr="005873E5">
        <w:rPr>
          <w:rFonts w:ascii="Arial" w:hAnsi="Arial" w:cs="Arial"/>
          <w:b/>
          <w:bCs/>
          <w:color w:val="auto"/>
          <w:sz w:val="22"/>
          <w:u w:val="single"/>
        </w:rPr>
        <w:t>NOTIONAL</w:t>
      </w:r>
      <w:r w:rsidRPr="005873E5">
        <w:rPr>
          <w:rFonts w:ascii="Arial" w:hAnsi="Arial" w:cs="Arial"/>
          <w:b/>
          <w:bCs/>
          <w:color w:val="auto"/>
          <w:spacing w:val="-8"/>
          <w:sz w:val="22"/>
          <w:u w:val="single"/>
        </w:rPr>
        <w:t xml:space="preserve"> </w:t>
      </w:r>
      <w:r w:rsidRPr="005873E5">
        <w:rPr>
          <w:rFonts w:ascii="Arial" w:hAnsi="Arial" w:cs="Arial"/>
          <w:b/>
          <w:bCs/>
          <w:color w:val="auto"/>
          <w:sz w:val="22"/>
          <w:u w:val="single"/>
        </w:rPr>
        <w:t>COST</w:t>
      </w:r>
      <w:r w:rsidRPr="005873E5">
        <w:rPr>
          <w:rFonts w:ascii="Arial" w:hAnsi="Arial" w:cs="Arial"/>
          <w:b/>
          <w:bCs/>
          <w:color w:val="auto"/>
          <w:spacing w:val="-6"/>
          <w:sz w:val="22"/>
          <w:u w:val="single"/>
        </w:rPr>
        <w:t xml:space="preserve"> </w:t>
      </w:r>
      <w:r w:rsidRPr="005873E5">
        <w:rPr>
          <w:rFonts w:ascii="Arial" w:hAnsi="Arial" w:cs="Arial"/>
          <w:b/>
          <w:bCs/>
          <w:color w:val="auto"/>
          <w:spacing w:val="-4"/>
          <w:sz w:val="22"/>
          <w:u w:val="single"/>
        </w:rPr>
        <w:t>TABLE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1"/>
        <w:gridCol w:w="4962"/>
      </w:tblGrid>
      <w:tr w:rsidR="005873E5" w14:paraId="040A7307" w14:textId="77777777" w:rsidTr="005873E5">
        <w:trPr>
          <w:trHeight w:val="2274"/>
          <w:jc w:val="center"/>
        </w:trPr>
        <w:tc>
          <w:tcPr>
            <w:tcW w:w="4391" w:type="dxa"/>
            <w:shd w:val="clear" w:color="auto" w:fill="D9D9D9"/>
          </w:tcPr>
          <w:p w14:paraId="60D58A2E" w14:textId="77777777" w:rsidR="005873E5" w:rsidRDefault="005873E5" w:rsidP="005873E5">
            <w:pPr>
              <w:pStyle w:val="TableParagraph"/>
              <w:ind w:left="110" w:right="122"/>
              <w:rPr>
                <w:rFonts w:ascii="Arial"/>
                <w:b/>
              </w:rPr>
            </w:pPr>
            <w:r>
              <w:rPr>
                <w:rFonts w:ascii="Arial"/>
                <w:b/>
                <w:sz w:val="22"/>
              </w:rPr>
              <w:t>Tenderers should note that the costs and notional volumes set out in the tables</w:t>
            </w:r>
            <w:r>
              <w:rPr>
                <w:rFonts w:ascii="Arial"/>
                <w:b/>
                <w:spacing w:val="-7"/>
                <w:sz w:val="22"/>
              </w:rPr>
              <w:t xml:space="preserve"> </w:t>
            </w:r>
            <w:r>
              <w:rPr>
                <w:rFonts w:ascii="Arial"/>
                <w:b/>
                <w:sz w:val="22"/>
              </w:rPr>
              <w:t>above</w:t>
            </w:r>
            <w:r>
              <w:rPr>
                <w:rFonts w:ascii="Arial"/>
                <w:b/>
                <w:spacing w:val="-5"/>
                <w:sz w:val="22"/>
              </w:rPr>
              <w:t xml:space="preserve"> </w:t>
            </w:r>
            <w:r>
              <w:rPr>
                <w:rFonts w:ascii="Arial"/>
                <w:b/>
                <w:sz w:val="22"/>
              </w:rPr>
              <w:t>are</w:t>
            </w:r>
            <w:r>
              <w:rPr>
                <w:rFonts w:ascii="Arial"/>
                <w:b/>
                <w:spacing w:val="-4"/>
                <w:sz w:val="22"/>
              </w:rPr>
              <w:t xml:space="preserve"> </w:t>
            </w:r>
            <w:r>
              <w:rPr>
                <w:rFonts w:ascii="Arial"/>
                <w:b/>
                <w:sz w:val="22"/>
              </w:rPr>
              <w:t>not</w:t>
            </w:r>
            <w:r>
              <w:rPr>
                <w:rFonts w:ascii="Arial"/>
                <w:b/>
                <w:spacing w:val="-4"/>
                <w:sz w:val="22"/>
              </w:rPr>
              <w:t xml:space="preserve"> </w:t>
            </w:r>
            <w:r>
              <w:rPr>
                <w:rFonts w:ascii="Arial"/>
                <w:b/>
                <w:sz w:val="22"/>
              </w:rPr>
              <w:t>a</w:t>
            </w:r>
            <w:r>
              <w:rPr>
                <w:rFonts w:ascii="Arial"/>
                <w:b/>
                <w:spacing w:val="-9"/>
                <w:sz w:val="22"/>
              </w:rPr>
              <w:t xml:space="preserve"> </w:t>
            </w:r>
            <w:r>
              <w:rPr>
                <w:rFonts w:ascii="Arial"/>
                <w:b/>
                <w:sz w:val="22"/>
              </w:rPr>
              <w:t>guarantee</w:t>
            </w:r>
            <w:r>
              <w:rPr>
                <w:rFonts w:ascii="Arial"/>
                <w:b/>
                <w:spacing w:val="-5"/>
                <w:sz w:val="22"/>
              </w:rPr>
              <w:t xml:space="preserve"> </w:t>
            </w:r>
            <w:r>
              <w:rPr>
                <w:rFonts w:ascii="Arial"/>
                <w:b/>
                <w:sz w:val="22"/>
              </w:rPr>
              <w:t>of</w:t>
            </w:r>
            <w:r>
              <w:rPr>
                <w:rFonts w:ascii="Arial"/>
                <w:b/>
                <w:spacing w:val="-6"/>
                <w:sz w:val="22"/>
              </w:rPr>
              <w:t xml:space="preserve"> </w:t>
            </w:r>
            <w:r>
              <w:rPr>
                <w:rFonts w:ascii="Arial"/>
                <w:b/>
                <w:sz w:val="22"/>
              </w:rPr>
              <w:t>the volume of work that will be completed in the first two years of the framework. All relevant services within the scope will be drawn down by each individual agency as and when required. Section</w:t>
            </w:r>
          </w:p>
        </w:tc>
        <w:tc>
          <w:tcPr>
            <w:tcW w:w="4962" w:type="dxa"/>
            <w:shd w:val="clear" w:color="auto" w:fill="D9D9D9"/>
          </w:tcPr>
          <w:p w14:paraId="7B22E079" w14:textId="77777777" w:rsidR="005873E5" w:rsidRDefault="005873E5" w:rsidP="005873E5">
            <w:pPr>
              <w:pStyle w:val="TableParagraph"/>
              <w:ind w:left="109"/>
              <w:rPr>
                <w:rFonts w:ascii="Arial"/>
                <w:b/>
              </w:rPr>
            </w:pPr>
            <w:r>
              <w:rPr>
                <w:rFonts w:ascii="Arial"/>
                <w:b/>
                <w:spacing w:val="-2"/>
                <w:sz w:val="22"/>
              </w:rPr>
              <w:t>Total</w:t>
            </w:r>
          </w:p>
        </w:tc>
      </w:tr>
      <w:tr w:rsidR="005873E5" w14:paraId="27EBEF56" w14:textId="77777777" w:rsidTr="005873E5">
        <w:trPr>
          <w:trHeight w:val="506"/>
          <w:jc w:val="center"/>
        </w:trPr>
        <w:tc>
          <w:tcPr>
            <w:tcW w:w="4391" w:type="dxa"/>
            <w:shd w:val="clear" w:color="auto" w:fill="D9D9D9"/>
          </w:tcPr>
          <w:p w14:paraId="1FEB8AC4" w14:textId="77777777" w:rsidR="005873E5" w:rsidRDefault="005873E5" w:rsidP="005873E5">
            <w:pPr>
              <w:pStyle w:val="TableParagraph"/>
              <w:spacing w:before="2"/>
              <w:ind w:left="110"/>
            </w:pPr>
            <w:r>
              <w:rPr>
                <w:sz w:val="22"/>
              </w:rPr>
              <w:t>Table</w:t>
            </w:r>
            <w:r>
              <w:rPr>
                <w:spacing w:val="-5"/>
                <w:sz w:val="22"/>
              </w:rPr>
              <w:t xml:space="preserve"> </w:t>
            </w:r>
            <w:r>
              <w:rPr>
                <w:sz w:val="22"/>
              </w:rPr>
              <w:t>1</w:t>
            </w:r>
            <w:r>
              <w:rPr>
                <w:spacing w:val="-1"/>
                <w:sz w:val="22"/>
              </w:rPr>
              <w:t xml:space="preserve"> </w:t>
            </w:r>
            <w:r>
              <w:rPr>
                <w:sz w:val="22"/>
              </w:rPr>
              <w:t>Sub</w:t>
            </w:r>
            <w:r>
              <w:rPr>
                <w:spacing w:val="-2"/>
                <w:sz w:val="22"/>
              </w:rPr>
              <w:t xml:space="preserve"> </w:t>
            </w:r>
            <w:r>
              <w:rPr>
                <w:spacing w:val="-4"/>
                <w:sz w:val="22"/>
              </w:rPr>
              <w:t>Total</w:t>
            </w:r>
          </w:p>
        </w:tc>
        <w:tc>
          <w:tcPr>
            <w:tcW w:w="4962" w:type="dxa"/>
          </w:tcPr>
          <w:p w14:paraId="2A375606" w14:textId="77777777" w:rsidR="005873E5" w:rsidRDefault="005873E5" w:rsidP="005873E5">
            <w:pPr>
              <w:pStyle w:val="TableParagraph"/>
              <w:spacing w:before="2"/>
              <w:ind w:right="2189"/>
              <w:jc w:val="right"/>
            </w:pPr>
            <w:r>
              <w:rPr>
                <w:spacing w:val="-2"/>
                <w:sz w:val="22"/>
              </w:rPr>
              <w:t>€0.00</w:t>
            </w:r>
          </w:p>
        </w:tc>
      </w:tr>
      <w:tr w:rsidR="005873E5" w14:paraId="0FEEB1F5" w14:textId="77777777" w:rsidTr="005873E5">
        <w:trPr>
          <w:trHeight w:val="506"/>
          <w:jc w:val="center"/>
        </w:trPr>
        <w:tc>
          <w:tcPr>
            <w:tcW w:w="4391" w:type="dxa"/>
            <w:shd w:val="clear" w:color="auto" w:fill="D9D9D9"/>
          </w:tcPr>
          <w:p w14:paraId="214970D7" w14:textId="77777777" w:rsidR="005873E5" w:rsidRDefault="005873E5" w:rsidP="005873E5">
            <w:pPr>
              <w:pStyle w:val="TableParagraph"/>
              <w:spacing w:before="3"/>
              <w:ind w:left="110"/>
            </w:pPr>
            <w:r>
              <w:rPr>
                <w:sz w:val="22"/>
              </w:rPr>
              <w:t>Table</w:t>
            </w:r>
            <w:r>
              <w:rPr>
                <w:spacing w:val="-5"/>
                <w:sz w:val="22"/>
              </w:rPr>
              <w:t xml:space="preserve"> </w:t>
            </w:r>
            <w:r>
              <w:rPr>
                <w:sz w:val="22"/>
              </w:rPr>
              <w:t>2</w:t>
            </w:r>
            <w:r>
              <w:rPr>
                <w:spacing w:val="-1"/>
                <w:sz w:val="22"/>
              </w:rPr>
              <w:t xml:space="preserve"> </w:t>
            </w:r>
            <w:r>
              <w:rPr>
                <w:sz w:val="22"/>
              </w:rPr>
              <w:t>Sub</w:t>
            </w:r>
            <w:r>
              <w:rPr>
                <w:spacing w:val="-2"/>
                <w:sz w:val="22"/>
              </w:rPr>
              <w:t xml:space="preserve"> </w:t>
            </w:r>
            <w:r>
              <w:rPr>
                <w:spacing w:val="-4"/>
                <w:sz w:val="22"/>
              </w:rPr>
              <w:t>Total</w:t>
            </w:r>
          </w:p>
        </w:tc>
        <w:tc>
          <w:tcPr>
            <w:tcW w:w="4962" w:type="dxa"/>
          </w:tcPr>
          <w:p w14:paraId="197A9D3B" w14:textId="77777777" w:rsidR="005873E5" w:rsidRDefault="005873E5" w:rsidP="005873E5">
            <w:pPr>
              <w:pStyle w:val="TableParagraph"/>
              <w:spacing w:before="3"/>
              <w:ind w:right="2189"/>
              <w:jc w:val="right"/>
            </w:pPr>
            <w:r>
              <w:rPr>
                <w:spacing w:val="-2"/>
                <w:sz w:val="22"/>
              </w:rPr>
              <w:t>€0.00</w:t>
            </w:r>
          </w:p>
        </w:tc>
      </w:tr>
      <w:tr w:rsidR="005873E5" w14:paraId="08F8C877" w14:textId="77777777" w:rsidTr="005873E5">
        <w:trPr>
          <w:trHeight w:val="505"/>
          <w:jc w:val="center"/>
        </w:trPr>
        <w:tc>
          <w:tcPr>
            <w:tcW w:w="4391" w:type="dxa"/>
            <w:shd w:val="clear" w:color="auto" w:fill="D9D9D9"/>
          </w:tcPr>
          <w:p w14:paraId="532DCF75" w14:textId="77777777" w:rsidR="005873E5" w:rsidRDefault="005873E5" w:rsidP="005873E5">
            <w:pPr>
              <w:pStyle w:val="TableParagraph"/>
              <w:spacing w:before="2"/>
              <w:ind w:left="110"/>
            </w:pPr>
            <w:r>
              <w:rPr>
                <w:sz w:val="22"/>
              </w:rPr>
              <w:t>Table</w:t>
            </w:r>
            <w:r>
              <w:rPr>
                <w:spacing w:val="-5"/>
                <w:sz w:val="22"/>
              </w:rPr>
              <w:t xml:space="preserve"> </w:t>
            </w:r>
            <w:r>
              <w:rPr>
                <w:sz w:val="22"/>
              </w:rPr>
              <w:t>3</w:t>
            </w:r>
            <w:r>
              <w:rPr>
                <w:spacing w:val="-1"/>
                <w:sz w:val="22"/>
              </w:rPr>
              <w:t xml:space="preserve"> </w:t>
            </w:r>
            <w:r>
              <w:rPr>
                <w:sz w:val="22"/>
              </w:rPr>
              <w:t>Sub</w:t>
            </w:r>
            <w:r>
              <w:rPr>
                <w:spacing w:val="-2"/>
                <w:sz w:val="22"/>
              </w:rPr>
              <w:t xml:space="preserve"> </w:t>
            </w:r>
            <w:r>
              <w:rPr>
                <w:spacing w:val="-4"/>
                <w:sz w:val="22"/>
              </w:rPr>
              <w:t>Total</w:t>
            </w:r>
          </w:p>
        </w:tc>
        <w:tc>
          <w:tcPr>
            <w:tcW w:w="4962" w:type="dxa"/>
          </w:tcPr>
          <w:p w14:paraId="1F7C91F9" w14:textId="77777777" w:rsidR="005873E5" w:rsidRDefault="005873E5" w:rsidP="005873E5">
            <w:pPr>
              <w:pStyle w:val="TableParagraph"/>
              <w:spacing w:before="2"/>
              <w:ind w:right="2189"/>
              <w:jc w:val="right"/>
            </w:pPr>
            <w:r>
              <w:rPr>
                <w:spacing w:val="-2"/>
                <w:sz w:val="22"/>
              </w:rPr>
              <w:t>€0.00</w:t>
            </w:r>
          </w:p>
        </w:tc>
      </w:tr>
      <w:tr w:rsidR="005873E5" w14:paraId="61DAC7EF" w14:textId="77777777" w:rsidTr="005873E5">
        <w:trPr>
          <w:trHeight w:val="506"/>
          <w:jc w:val="center"/>
        </w:trPr>
        <w:tc>
          <w:tcPr>
            <w:tcW w:w="4391" w:type="dxa"/>
            <w:shd w:val="clear" w:color="auto" w:fill="D9D9D9"/>
          </w:tcPr>
          <w:p w14:paraId="4B2F29E3" w14:textId="77777777" w:rsidR="005873E5" w:rsidRDefault="005873E5" w:rsidP="005873E5">
            <w:pPr>
              <w:pStyle w:val="TableParagraph"/>
              <w:spacing w:before="2"/>
              <w:ind w:left="110"/>
            </w:pPr>
            <w:r>
              <w:rPr>
                <w:sz w:val="22"/>
              </w:rPr>
              <w:t>Table</w:t>
            </w:r>
            <w:r>
              <w:rPr>
                <w:spacing w:val="-5"/>
                <w:sz w:val="22"/>
              </w:rPr>
              <w:t xml:space="preserve"> </w:t>
            </w:r>
            <w:r>
              <w:rPr>
                <w:sz w:val="22"/>
              </w:rPr>
              <w:t>4</w:t>
            </w:r>
            <w:r>
              <w:rPr>
                <w:spacing w:val="-1"/>
                <w:sz w:val="22"/>
              </w:rPr>
              <w:t xml:space="preserve"> </w:t>
            </w:r>
            <w:r>
              <w:rPr>
                <w:sz w:val="22"/>
              </w:rPr>
              <w:t>Sub</w:t>
            </w:r>
            <w:r>
              <w:rPr>
                <w:spacing w:val="-2"/>
                <w:sz w:val="22"/>
              </w:rPr>
              <w:t xml:space="preserve"> </w:t>
            </w:r>
            <w:r>
              <w:rPr>
                <w:spacing w:val="-4"/>
                <w:sz w:val="22"/>
              </w:rPr>
              <w:t>Total</w:t>
            </w:r>
          </w:p>
        </w:tc>
        <w:tc>
          <w:tcPr>
            <w:tcW w:w="4962" w:type="dxa"/>
          </w:tcPr>
          <w:p w14:paraId="6B66CD31" w14:textId="77777777" w:rsidR="005873E5" w:rsidRDefault="005873E5" w:rsidP="005873E5">
            <w:pPr>
              <w:pStyle w:val="TableParagraph"/>
              <w:spacing w:before="2"/>
              <w:ind w:right="2189"/>
              <w:jc w:val="right"/>
            </w:pPr>
            <w:r>
              <w:rPr>
                <w:spacing w:val="-2"/>
                <w:sz w:val="22"/>
              </w:rPr>
              <w:t>€0.00</w:t>
            </w:r>
          </w:p>
        </w:tc>
      </w:tr>
      <w:tr w:rsidR="005873E5" w14:paraId="500A03DE" w14:textId="77777777" w:rsidTr="005873E5">
        <w:trPr>
          <w:trHeight w:val="505"/>
          <w:jc w:val="center"/>
        </w:trPr>
        <w:tc>
          <w:tcPr>
            <w:tcW w:w="4391" w:type="dxa"/>
            <w:shd w:val="clear" w:color="auto" w:fill="D9D9D9"/>
          </w:tcPr>
          <w:p w14:paraId="213514D6" w14:textId="77777777" w:rsidR="005873E5" w:rsidRDefault="005873E5" w:rsidP="005873E5">
            <w:pPr>
              <w:pStyle w:val="TableParagraph"/>
              <w:ind w:left="110"/>
            </w:pPr>
            <w:r>
              <w:rPr>
                <w:sz w:val="22"/>
              </w:rPr>
              <w:t>Table</w:t>
            </w:r>
            <w:r>
              <w:rPr>
                <w:spacing w:val="-5"/>
                <w:sz w:val="22"/>
              </w:rPr>
              <w:t xml:space="preserve"> </w:t>
            </w:r>
            <w:r>
              <w:rPr>
                <w:sz w:val="22"/>
              </w:rPr>
              <w:t>5</w:t>
            </w:r>
            <w:r>
              <w:rPr>
                <w:spacing w:val="-1"/>
                <w:sz w:val="22"/>
              </w:rPr>
              <w:t xml:space="preserve"> </w:t>
            </w:r>
            <w:r>
              <w:rPr>
                <w:sz w:val="22"/>
              </w:rPr>
              <w:t>Sub</w:t>
            </w:r>
            <w:r>
              <w:rPr>
                <w:spacing w:val="-2"/>
                <w:sz w:val="22"/>
              </w:rPr>
              <w:t xml:space="preserve"> </w:t>
            </w:r>
            <w:r>
              <w:rPr>
                <w:spacing w:val="-4"/>
                <w:sz w:val="22"/>
              </w:rPr>
              <w:t>Total</w:t>
            </w:r>
          </w:p>
        </w:tc>
        <w:tc>
          <w:tcPr>
            <w:tcW w:w="4962" w:type="dxa"/>
          </w:tcPr>
          <w:p w14:paraId="0C6D16A2" w14:textId="77777777" w:rsidR="005873E5" w:rsidRDefault="005873E5" w:rsidP="005873E5">
            <w:pPr>
              <w:pStyle w:val="TableParagraph"/>
              <w:ind w:right="2189"/>
              <w:jc w:val="right"/>
            </w:pPr>
            <w:r>
              <w:rPr>
                <w:spacing w:val="-2"/>
                <w:sz w:val="22"/>
              </w:rPr>
              <w:t>€0.00</w:t>
            </w:r>
          </w:p>
        </w:tc>
      </w:tr>
      <w:tr w:rsidR="005873E5" w14:paraId="4984F477" w14:textId="77777777" w:rsidTr="005873E5">
        <w:trPr>
          <w:trHeight w:val="505"/>
          <w:jc w:val="center"/>
        </w:trPr>
        <w:tc>
          <w:tcPr>
            <w:tcW w:w="4391" w:type="dxa"/>
            <w:shd w:val="clear" w:color="auto" w:fill="D9D9D9"/>
          </w:tcPr>
          <w:p w14:paraId="2B432C46" w14:textId="77777777" w:rsidR="005873E5" w:rsidRDefault="005873E5" w:rsidP="005873E5">
            <w:pPr>
              <w:pStyle w:val="TableParagraph"/>
              <w:ind w:left="110"/>
              <w:rPr>
                <w:rFonts w:ascii="Arial"/>
                <w:b/>
              </w:rPr>
            </w:pPr>
            <w:r>
              <w:rPr>
                <w:rFonts w:ascii="Arial"/>
                <w:b/>
                <w:sz w:val="22"/>
              </w:rPr>
              <w:t>Ultimate</w:t>
            </w:r>
            <w:r>
              <w:rPr>
                <w:rFonts w:ascii="Arial"/>
                <w:b/>
                <w:spacing w:val="-8"/>
                <w:sz w:val="22"/>
              </w:rPr>
              <w:t xml:space="preserve"> </w:t>
            </w:r>
            <w:r>
              <w:rPr>
                <w:rFonts w:ascii="Arial"/>
                <w:b/>
                <w:spacing w:val="-4"/>
                <w:sz w:val="22"/>
              </w:rPr>
              <w:t>Cost</w:t>
            </w:r>
          </w:p>
        </w:tc>
        <w:tc>
          <w:tcPr>
            <w:tcW w:w="4962" w:type="dxa"/>
          </w:tcPr>
          <w:p w14:paraId="4B063DFD" w14:textId="77777777" w:rsidR="005873E5" w:rsidRDefault="005873E5" w:rsidP="005873E5">
            <w:pPr>
              <w:pStyle w:val="TableParagraph"/>
              <w:ind w:right="2189"/>
              <w:jc w:val="right"/>
              <w:rPr>
                <w:rFonts w:ascii="Arial" w:hAnsi="Arial"/>
                <w:b/>
              </w:rPr>
            </w:pPr>
            <w:r>
              <w:rPr>
                <w:rFonts w:ascii="Arial" w:hAnsi="Arial"/>
                <w:b/>
                <w:spacing w:val="-2"/>
                <w:sz w:val="22"/>
              </w:rPr>
              <w:t>€0.00</w:t>
            </w:r>
          </w:p>
        </w:tc>
      </w:tr>
    </w:tbl>
    <w:p w14:paraId="788E1AD6" w14:textId="77777777" w:rsidR="005932B3" w:rsidRDefault="005932B3" w:rsidP="00B26162">
      <w:pPr>
        <w:pStyle w:val="BodyText"/>
        <w:spacing w:before="45"/>
        <w:rPr>
          <w:b/>
        </w:rPr>
      </w:pPr>
    </w:p>
    <w:p w14:paraId="060AC468" w14:textId="77777777" w:rsidR="00B26162" w:rsidRDefault="00B26162" w:rsidP="00B26162">
      <w:pPr>
        <w:pStyle w:val="BodyText"/>
        <w:ind w:left="140" w:right="138"/>
      </w:pPr>
      <w:r>
        <w:t>Please complete the rates table below. The rates provided are the maximum chargeable rates for the duration of the framework agreement. Should any required services not specified in the initial contract be required these additional services will be secured within the SRFT process.</w:t>
      </w:r>
    </w:p>
    <w:p w14:paraId="12F3CED1" w14:textId="77777777" w:rsidR="00B26162" w:rsidRPr="00E92635" w:rsidRDefault="1ACA3BD2" w:rsidP="0AA13343">
      <w:pPr>
        <w:pStyle w:val="Heading6"/>
        <w:numPr>
          <w:ilvl w:val="0"/>
          <w:numId w:val="0"/>
        </w:numPr>
        <w:spacing w:before="252"/>
        <w:ind w:left="1152" w:right="260" w:hanging="1152"/>
        <w:jc w:val="center"/>
        <w:rPr>
          <w:rFonts w:ascii="Arial" w:hAnsi="Arial" w:cs="Arial"/>
          <w:b/>
          <w:bCs/>
          <w:color w:val="auto"/>
          <w:sz w:val="22"/>
        </w:rPr>
      </w:pPr>
      <w:r w:rsidRPr="00E92635">
        <w:rPr>
          <w:rFonts w:ascii="Arial" w:hAnsi="Arial" w:cs="Arial"/>
          <w:b/>
          <w:bCs/>
          <w:color w:val="auto"/>
          <w:sz w:val="22"/>
        </w:rPr>
        <w:t>Table</w:t>
      </w:r>
      <w:r w:rsidRPr="00E92635">
        <w:rPr>
          <w:rFonts w:ascii="Arial" w:hAnsi="Arial" w:cs="Arial"/>
          <w:b/>
          <w:bCs/>
          <w:color w:val="auto"/>
          <w:spacing w:val="-3"/>
          <w:sz w:val="22"/>
        </w:rPr>
        <w:t xml:space="preserve"> </w:t>
      </w:r>
      <w:r w:rsidRPr="00E92635">
        <w:rPr>
          <w:rFonts w:ascii="Arial" w:hAnsi="Arial" w:cs="Arial"/>
          <w:b/>
          <w:bCs/>
          <w:color w:val="auto"/>
          <w:sz w:val="22"/>
        </w:rPr>
        <w:t>6–</w:t>
      </w:r>
      <w:r w:rsidRPr="00E92635">
        <w:rPr>
          <w:rFonts w:ascii="Arial" w:hAnsi="Arial" w:cs="Arial"/>
          <w:b/>
          <w:bCs/>
          <w:color w:val="auto"/>
          <w:spacing w:val="-5"/>
          <w:sz w:val="22"/>
        </w:rPr>
        <w:t xml:space="preserve"> </w:t>
      </w:r>
      <w:r w:rsidRPr="00E92635">
        <w:rPr>
          <w:rFonts w:ascii="Arial" w:hAnsi="Arial" w:cs="Arial"/>
          <w:b/>
          <w:bCs/>
          <w:color w:val="auto"/>
          <w:sz w:val="22"/>
        </w:rPr>
        <w:t>Rates</w:t>
      </w:r>
      <w:r w:rsidRPr="00E92635">
        <w:rPr>
          <w:rFonts w:ascii="Arial" w:hAnsi="Arial" w:cs="Arial"/>
          <w:b/>
          <w:bCs/>
          <w:color w:val="auto"/>
          <w:spacing w:val="-4"/>
          <w:sz w:val="22"/>
        </w:rPr>
        <w:t xml:space="preserve"> </w:t>
      </w:r>
      <w:r w:rsidRPr="00E92635">
        <w:rPr>
          <w:rFonts w:ascii="Arial" w:hAnsi="Arial" w:cs="Arial"/>
          <w:b/>
          <w:bCs/>
          <w:color w:val="auto"/>
          <w:spacing w:val="-2"/>
          <w:sz w:val="22"/>
        </w:rPr>
        <w:t>Table</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0"/>
        <w:gridCol w:w="2139"/>
        <w:gridCol w:w="1560"/>
        <w:gridCol w:w="1844"/>
      </w:tblGrid>
      <w:tr w:rsidR="00B26162" w14:paraId="2CA21063" w14:textId="77777777" w:rsidTr="00466FAD">
        <w:trPr>
          <w:trHeight w:val="505"/>
        </w:trPr>
        <w:tc>
          <w:tcPr>
            <w:tcW w:w="2960" w:type="dxa"/>
            <w:shd w:val="clear" w:color="auto" w:fill="D9D9D9"/>
          </w:tcPr>
          <w:p w14:paraId="2E51EB5D" w14:textId="77777777" w:rsidR="00B26162" w:rsidRDefault="00B26162" w:rsidP="00466FAD">
            <w:pPr>
              <w:pStyle w:val="TableParagraph"/>
              <w:ind w:left="110"/>
              <w:rPr>
                <w:rFonts w:ascii="Arial"/>
                <w:b/>
              </w:rPr>
            </w:pPr>
            <w:r>
              <w:rPr>
                <w:rFonts w:ascii="Arial"/>
                <w:b/>
                <w:sz w:val="22"/>
              </w:rPr>
              <w:t>Grade</w:t>
            </w:r>
            <w:r>
              <w:rPr>
                <w:rFonts w:ascii="Arial"/>
                <w:b/>
                <w:spacing w:val="-4"/>
                <w:sz w:val="22"/>
              </w:rPr>
              <w:t xml:space="preserve"> </w:t>
            </w:r>
            <w:r>
              <w:rPr>
                <w:rFonts w:ascii="Arial"/>
                <w:b/>
                <w:sz w:val="22"/>
              </w:rPr>
              <w:t>of</w:t>
            </w:r>
            <w:r>
              <w:rPr>
                <w:rFonts w:ascii="Arial"/>
                <w:b/>
                <w:spacing w:val="-2"/>
                <w:sz w:val="22"/>
              </w:rPr>
              <w:t xml:space="preserve"> Consultant</w:t>
            </w:r>
          </w:p>
        </w:tc>
        <w:tc>
          <w:tcPr>
            <w:tcW w:w="2139" w:type="dxa"/>
            <w:shd w:val="clear" w:color="auto" w:fill="D9D9D9"/>
          </w:tcPr>
          <w:p w14:paraId="17BF148C" w14:textId="77777777" w:rsidR="00B26162" w:rsidRDefault="00B26162" w:rsidP="00466FAD">
            <w:pPr>
              <w:pStyle w:val="TableParagraph"/>
              <w:spacing w:line="254" w:lineRule="exact"/>
              <w:ind w:left="624" w:right="83" w:hanging="264"/>
              <w:rPr>
                <w:rFonts w:ascii="Arial" w:hAnsi="Arial"/>
                <w:b/>
              </w:rPr>
            </w:pPr>
            <w:r>
              <w:rPr>
                <w:rFonts w:ascii="Arial" w:hAnsi="Arial"/>
                <w:b/>
                <w:sz w:val="22"/>
              </w:rPr>
              <w:t>€</w:t>
            </w:r>
            <w:r>
              <w:rPr>
                <w:rFonts w:ascii="Arial" w:hAnsi="Arial"/>
                <w:b/>
                <w:spacing w:val="-16"/>
                <w:sz w:val="22"/>
              </w:rPr>
              <w:t xml:space="preserve"> </w:t>
            </w:r>
            <w:r>
              <w:rPr>
                <w:rFonts w:ascii="Arial" w:hAnsi="Arial"/>
                <w:b/>
                <w:sz w:val="22"/>
              </w:rPr>
              <w:t>Hourly</w:t>
            </w:r>
            <w:r>
              <w:rPr>
                <w:rFonts w:ascii="Arial" w:hAnsi="Arial"/>
                <w:b/>
                <w:spacing w:val="-15"/>
                <w:sz w:val="22"/>
              </w:rPr>
              <w:t xml:space="preserve"> </w:t>
            </w:r>
            <w:r>
              <w:rPr>
                <w:rFonts w:ascii="Arial" w:hAnsi="Arial"/>
                <w:b/>
                <w:sz w:val="22"/>
              </w:rPr>
              <w:t xml:space="preserve">Rate </w:t>
            </w:r>
            <w:r>
              <w:rPr>
                <w:rFonts w:ascii="Arial" w:hAnsi="Arial"/>
                <w:b/>
                <w:sz w:val="22"/>
              </w:rPr>
              <w:lastRenderedPageBreak/>
              <w:t>(ex VAT)</w:t>
            </w:r>
          </w:p>
        </w:tc>
        <w:tc>
          <w:tcPr>
            <w:tcW w:w="1560" w:type="dxa"/>
            <w:shd w:val="clear" w:color="auto" w:fill="D9D9D9"/>
          </w:tcPr>
          <w:p w14:paraId="1883F675" w14:textId="77777777" w:rsidR="00B26162" w:rsidRDefault="00B26162" w:rsidP="00466FAD">
            <w:pPr>
              <w:pStyle w:val="TableParagraph"/>
              <w:spacing w:line="254" w:lineRule="exact"/>
              <w:ind w:left="335" w:hanging="178"/>
              <w:rPr>
                <w:rFonts w:ascii="Arial" w:hAnsi="Arial"/>
                <w:b/>
              </w:rPr>
            </w:pPr>
            <w:r>
              <w:rPr>
                <w:rFonts w:ascii="Arial" w:hAnsi="Arial"/>
                <w:b/>
                <w:sz w:val="22"/>
              </w:rPr>
              <w:lastRenderedPageBreak/>
              <w:t>€</w:t>
            </w:r>
            <w:r>
              <w:rPr>
                <w:rFonts w:ascii="Arial" w:hAnsi="Arial"/>
                <w:b/>
                <w:spacing w:val="-16"/>
                <w:sz w:val="22"/>
              </w:rPr>
              <w:t xml:space="preserve"> </w:t>
            </w:r>
            <w:r>
              <w:rPr>
                <w:rFonts w:ascii="Arial" w:hAnsi="Arial"/>
                <w:b/>
                <w:sz w:val="22"/>
              </w:rPr>
              <w:t>Daily</w:t>
            </w:r>
            <w:r>
              <w:rPr>
                <w:rFonts w:ascii="Arial" w:hAnsi="Arial"/>
                <w:b/>
                <w:spacing w:val="-15"/>
                <w:sz w:val="22"/>
              </w:rPr>
              <w:t xml:space="preserve"> </w:t>
            </w:r>
            <w:r>
              <w:rPr>
                <w:rFonts w:ascii="Arial" w:hAnsi="Arial"/>
                <w:b/>
                <w:sz w:val="22"/>
              </w:rPr>
              <w:t xml:space="preserve">Rate </w:t>
            </w:r>
            <w:r>
              <w:rPr>
                <w:rFonts w:ascii="Arial" w:hAnsi="Arial"/>
                <w:b/>
                <w:sz w:val="22"/>
              </w:rPr>
              <w:lastRenderedPageBreak/>
              <w:t>(ex VAT)</w:t>
            </w:r>
          </w:p>
        </w:tc>
        <w:tc>
          <w:tcPr>
            <w:tcW w:w="1844" w:type="dxa"/>
            <w:shd w:val="clear" w:color="auto" w:fill="D9D9D9"/>
          </w:tcPr>
          <w:p w14:paraId="1992B7CE" w14:textId="77777777" w:rsidR="00B26162" w:rsidRDefault="00B26162" w:rsidP="00466FAD">
            <w:pPr>
              <w:pStyle w:val="TableParagraph"/>
              <w:spacing w:line="254" w:lineRule="exact"/>
              <w:ind w:left="477" w:right="16" w:hanging="185"/>
              <w:rPr>
                <w:rFonts w:ascii="Arial" w:hAnsi="Arial"/>
                <w:b/>
              </w:rPr>
            </w:pPr>
            <w:r>
              <w:rPr>
                <w:rFonts w:ascii="Arial" w:hAnsi="Arial"/>
                <w:b/>
                <w:sz w:val="22"/>
              </w:rPr>
              <w:lastRenderedPageBreak/>
              <w:t>€</w:t>
            </w:r>
            <w:r>
              <w:rPr>
                <w:rFonts w:ascii="Arial" w:hAnsi="Arial"/>
                <w:b/>
                <w:spacing w:val="-16"/>
                <w:sz w:val="22"/>
              </w:rPr>
              <w:t xml:space="preserve"> </w:t>
            </w:r>
            <w:r>
              <w:rPr>
                <w:rFonts w:ascii="Arial" w:hAnsi="Arial"/>
                <w:b/>
                <w:sz w:val="22"/>
              </w:rPr>
              <w:t>Total</w:t>
            </w:r>
            <w:r>
              <w:rPr>
                <w:rFonts w:ascii="Arial" w:hAnsi="Arial"/>
                <w:b/>
                <w:spacing w:val="-15"/>
                <w:sz w:val="22"/>
              </w:rPr>
              <w:t xml:space="preserve"> </w:t>
            </w:r>
            <w:r>
              <w:rPr>
                <w:rFonts w:ascii="Arial" w:hAnsi="Arial"/>
                <w:b/>
                <w:sz w:val="22"/>
              </w:rPr>
              <w:t xml:space="preserve">Cost </w:t>
            </w:r>
            <w:r>
              <w:rPr>
                <w:rFonts w:ascii="Arial" w:hAnsi="Arial"/>
                <w:b/>
                <w:sz w:val="22"/>
              </w:rPr>
              <w:lastRenderedPageBreak/>
              <w:t>(ex VAT)</w:t>
            </w:r>
          </w:p>
        </w:tc>
      </w:tr>
      <w:tr w:rsidR="00B26162" w14:paraId="25E9BF3C" w14:textId="77777777" w:rsidTr="00466FAD">
        <w:trPr>
          <w:trHeight w:val="758"/>
        </w:trPr>
        <w:tc>
          <w:tcPr>
            <w:tcW w:w="2960" w:type="dxa"/>
            <w:shd w:val="clear" w:color="auto" w:fill="D9D9D9"/>
          </w:tcPr>
          <w:p w14:paraId="605B626E" w14:textId="77777777" w:rsidR="00B26162" w:rsidRDefault="00B26162" w:rsidP="00466FAD">
            <w:pPr>
              <w:pStyle w:val="TableParagraph"/>
              <w:spacing w:line="242" w:lineRule="auto"/>
              <w:ind w:left="110"/>
            </w:pPr>
            <w:r>
              <w:rPr>
                <w:sz w:val="22"/>
              </w:rPr>
              <w:lastRenderedPageBreak/>
              <w:t>Occupational</w:t>
            </w:r>
            <w:r>
              <w:rPr>
                <w:spacing w:val="-16"/>
                <w:sz w:val="22"/>
              </w:rPr>
              <w:t xml:space="preserve"> </w:t>
            </w:r>
            <w:r>
              <w:rPr>
                <w:sz w:val="22"/>
              </w:rPr>
              <w:t xml:space="preserve">Health </w:t>
            </w:r>
            <w:r>
              <w:rPr>
                <w:spacing w:val="-2"/>
                <w:sz w:val="22"/>
              </w:rPr>
              <w:t>Physician</w:t>
            </w:r>
          </w:p>
        </w:tc>
        <w:tc>
          <w:tcPr>
            <w:tcW w:w="2139" w:type="dxa"/>
          </w:tcPr>
          <w:p w14:paraId="2CDC0634" w14:textId="77777777" w:rsidR="00B26162" w:rsidRDefault="00B26162" w:rsidP="00466FAD">
            <w:pPr>
              <w:pStyle w:val="TableParagraph"/>
              <w:spacing w:line="251" w:lineRule="exact"/>
              <w:ind w:left="12"/>
              <w:jc w:val="center"/>
            </w:pPr>
            <w:r>
              <w:rPr>
                <w:spacing w:val="-2"/>
                <w:sz w:val="22"/>
              </w:rPr>
              <w:t>€0.00</w:t>
            </w:r>
          </w:p>
        </w:tc>
        <w:tc>
          <w:tcPr>
            <w:tcW w:w="1560" w:type="dxa"/>
          </w:tcPr>
          <w:p w14:paraId="0FE6D67B" w14:textId="77777777" w:rsidR="00B26162" w:rsidRDefault="00B26162" w:rsidP="00466FAD">
            <w:pPr>
              <w:pStyle w:val="TableParagraph"/>
              <w:spacing w:line="251" w:lineRule="exact"/>
              <w:ind w:left="15"/>
              <w:jc w:val="center"/>
            </w:pPr>
            <w:r>
              <w:rPr>
                <w:spacing w:val="-2"/>
                <w:sz w:val="22"/>
              </w:rPr>
              <w:t>€0.00</w:t>
            </w:r>
          </w:p>
        </w:tc>
        <w:tc>
          <w:tcPr>
            <w:tcW w:w="1844" w:type="dxa"/>
          </w:tcPr>
          <w:p w14:paraId="25BEDB24" w14:textId="77777777" w:rsidR="00B26162" w:rsidRDefault="00B26162" w:rsidP="00466FAD">
            <w:pPr>
              <w:pStyle w:val="TableParagraph"/>
              <w:spacing w:line="251" w:lineRule="exact"/>
              <w:ind w:left="15"/>
              <w:jc w:val="center"/>
            </w:pPr>
            <w:r>
              <w:rPr>
                <w:spacing w:val="-2"/>
                <w:sz w:val="22"/>
              </w:rPr>
              <w:t>€0.00</w:t>
            </w:r>
          </w:p>
        </w:tc>
      </w:tr>
      <w:tr w:rsidR="00B26162" w14:paraId="5C7708E7" w14:textId="77777777" w:rsidTr="00466FAD">
        <w:trPr>
          <w:trHeight w:val="506"/>
        </w:trPr>
        <w:tc>
          <w:tcPr>
            <w:tcW w:w="2960" w:type="dxa"/>
            <w:shd w:val="clear" w:color="auto" w:fill="D9D9D9"/>
          </w:tcPr>
          <w:p w14:paraId="135A1B65" w14:textId="77777777" w:rsidR="00B26162" w:rsidRDefault="00B26162" w:rsidP="00466FAD">
            <w:pPr>
              <w:pStyle w:val="TableParagraph"/>
              <w:ind w:left="110"/>
            </w:pPr>
            <w:r>
              <w:rPr>
                <w:spacing w:val="-2"/>
                <w:sz w:val="22"/>
              </w:rPr>
              <w:t>Doctor</w:t>
            </w:r>
          </w:p>
        </w:tc>
        <w:tc>
          <w:tcPr>
            <w:tcW w:w="2139" w:type="dxa"/>
          </w:tcPr>
          <w:p w14:paraId="02D9A6D2" w14:textId="77777777" w:rsidR="00B26162" w:rsidRDefault="00B26162" w:rsidP="00466FAD">
            <w:pPr>
              <w:pStyle w:val="TableParagraph"/>
              <w:ind w:left="12"/>
              <w:jc w:val="center"/>
            </w:pPr>
            <w:r>
              <w:rPr>
                <w:spacing w:val="-2"/>
                <w:sz w:val="22"/>
              </w:rPr>
              <w:t>€0.00</w:t>
            </w:r>
          </w:p>
        </w:tc>
        <w:tc>
          <w:tcPr>
            <w:tcW w:w="1560" w:type="dxa"/>
          </w:tcPr>
          <w:p w14:paraId="72E17172" w14:textId="77777777" w:rsidR="00B26162" w:rsidRDefault="00B26162" w:rsidP="00466FAD">
            <w:pPr>
              <w:pStyle w:val="TableParagraph"/>
              <w:ind w:left="15"/>
              <w:jc w:val="center"/>
            </w:pPr>
            <w:r>
              <w:rPr>
                <w:spacing w:val="-2"/>
                <w:sz w:val="22"/>
              </w:rPr>
              <w:t>€0.00</w:t>
            </w:r>
          </w:p>
        </w:tc>
        <w:tc>
          <w:tcPr>
            <w:tcW w:w="1844" w:type="dxa"/>
          </w:tcPr>
          <w:p w14:paraId="4DCA143B" w14:textId="77777777" w:rsidR="00B26162" w:rsidRDefault="00B26162" w:rsidP="00466FAD">
            <w:pPr>
              <w:pStyle w:val="TableParagraph"/>
              <w:ind w:left="15"/>
              <w:jc w:val="center"/>
            </w:pPr>
            <w:r>
              <w:rPr>
                <w:spacing w:val="-2"/>
                <w:sz w:val="22"/>
              </w:rPr>
              <w:t>€0.00</w:t>
            </w:r>
          </w:p>
        </w:tc>
      </w:tr>
      <w:tr w:rsidR="00B26162" w14:paraId="63E15854" w14:textId="77777777" w:rsidTr="00466FAD">
        <w:trPr>
          <w:trHeight w:val="758"/>
        </w:trPr>
        <w:tc>
          <w:tcPr>
            <w:tcW w:w="2960" w:type="dxa"/>
            <w:shd w:val="clear" w:color="auto" w:fill="D9D9D9"/>
          </w:tcPr>
          <w:p w14:paraId="5D9D6E37" w14:textId="77777777" w:rsidR="00B26162" w:rsidRDefault="00B26162" w:rsidP="00466FAD">
            <w:pPr>
              <w:pStyle w:val="TableParagraph"/>
              <w:ind w:left="110" w:right="854"/>
            </w:pPr>
            <w:r>
              <w:rPr>
                <w:sz w:val="22"/>
              </w:rPr>
              <w:t>Occupational</w:t>
            </w:r>
            <w:r>
              <w:rPr>
                <w:spacing w:val="-16"/>
                <w:sz w:val="22"/>
              </w:rPr>
              <w:t xml:space="preserve"> </w:t>
            </w:r>
            <w:r>
              <w:rPr>
                <w:sz w:val="22"/>
              </w:rPr>
              <w:t>Health Advisor /</w:t>
            </w:r>
          </w:p>
          <w:p w14:paraId="7B9A2E2F" w14:textId="77777777" w:rsidR="00B26162" w:rsidRDefault="00B26162" w:rsidP="00466FAD">
            <w:pPr>
              <w:pStyle w:val="TableParagraph"/>
              <w:spacing w:before="1" w:line="232" w:lineRule="exact"/>
              <w:ind w:left="110"/>
            </w:pPr>
            <w:r>
              <w:rPr>
                <w:sz w:val="22"/>
              </w:rPr>
              <w:t>Medical</w:t>
            </w:r>
            <w:r>
              <w:rPr>
                <w:spacing w:val="-9"/>
                <w:sz w:val="22"/>
              </w:rPr>
              <w:t xml:space="preserve"> </w:t>
            </w:r>
            <w:r>
              <w:rPr>
                <w:sz w:val="22"/>
              </w:rPr>
              <w:t>Case</w:t>
            </w:r>
            <w:r>
              <w:rPr>
                <w:spacing w:val="-6"/>
                <w:sz w:val="22"/>
              </w:rPr>
              <w:t xml:space="preserve"> </w:t>
            </w:r>
            <w:r>
              <w:rPr>
                <w:spacing w:val="-2"/>
                <w:sz w:val="22"/>
              </w:rPr>
              <w:t>Manager</w:t>
            </w:r>
          </w:p>
        </w:tc>
        <w:tc>
          <w:tcPr>
            <w:tcW w:w="2139" w:type="dxa"/>
          </w:tcPr>
          <w:p w14:paraId="64EACB17" w14:textId="77777777" w:rsidR="00B26162" w:rsidRDefault="00B26162" w:rsidP="00466FAD">
            <w:pPr>
              <w:pStyle w:val="TableParagraph"/>
              <w:ind w:left="12"/>
              <w:jc w:val="center"/>
            </w:pPr>
            <w:r>
              <w:rPr>
                <w:spacing w:val="-2"/>
                <w:sz w:val="22"/>
              </w:rPr>
              <w:t>€0.00</w:t>
            </w:r>
          </w:p>
        </w:tc>
        <w:tc>
          <w:tcPr>
            <w:tcW w:w="1560" w:type="dxa"/>
          </w:tcPr>
          <w:p w14:paraId="1E7E21AD" w14:textId="77777777" w:rsidR="00B26162" w:rsidRDefault="00B26162" w:rsidP="00466FAD">
            <w:pPr>
              <w:pStyle w:val="TableParagraph"/>
              <w:ind w:left="15"/>
              <w:jc w:val="center"/>
            </w:pPr>
            <w:r>
              <w:rPr>
                <w:spacing w:val="-2"/>
                <w:sz w:val="22"/>
              </w:rPr>
              <w:t>€0.00</w:t>
            </w:r>
          </w:p>
        </w:tc>
        <w:tc>
          <w:tcPr>
            <w:tcW w:w="1844" w:type="dxa"/>
          </w:tcPr>
          <w:p w14:paraId="67DEA809" w14:textId="77777777" w:rsidR="00B26162" w:rsidRDefault="00B26162" w:rsidP="00466FAD">
            <w:pPr>
              <w:pStyle w:val="TableParagraph"/>
              <w:ind w:left="15"/>
              <w:jc w:val="center"/>
            </w:pPr>
            <w:r>
              <w:rPr>
                <w:spacing w:val="-2"/>
                <w:sz w:val="22"/>
              </w:rPr>
              <w:t>€0.00</w:t>
            </w:r>
          </w:p>
        </w:tc>
      </w:tr>
      <w:tr w:rsidR="00B26162" w14:paraId="511A2B70" w14:textId="77777777" w:rsidTr="00466FAD">
        <w:trPr>
          <w:trHeight w:val="506"/>
        </w:trPr>
        <w:tc>
          <w:tcPr>
            <w:tcW w:w="2960" w:type="dxa"/>
            <w:shd w:val="clear" w:color="auto" w:fill="D9D9D9"/>
          </w:tcPr>
          <w:p w14:paraId="57068068" w14:textId="77777777" w:rsidR="00B26162" w:rsidRDefault="00B26162" w:rsidP="00466FAD">
            <w:pPr>
              <w:pStyle w:val="TableParagraph"/>
              <w:ind w:left="110"/>
            </w:pPr>
            <w:r>
              <w:rPr>
                <w:spacing w:val="-2"/>
                <w:sz w:val="22"/>
              </w:rPr>
              <w:t>Manager</w:t>
            </w:r>
          </w:p>
        </w:tc>
        <w:tc>
          <w:tcPr>
            <w:tcW w:w="2139" w:type="dxa"/>
          </w:tcPr>
          <w:p w14:paraId="2F78F338" w14:textId="77777777" w:rsidR="00B26162" w:rsidRDefault="00B26162" w:rsidP="00466FAD">
            <w:pPr>
              <w:pStyle w:val="TableParagraph"/>
              <w:ind w:left="12"/>
              <w:jc w:val="center"/>
            </w:pPr>
            <w:r>
              <w:rPr>
                <w:spacing w:val="-2"/>
                <w:sz w:val="22"/>
              </w:rPr>
              <w:t>€0.00</w:t>
            </w:r>
          </w:p>
        </w:tc>
        <w:tc>
          <w:tcPr>
            <w:tcW w:w="1560" w:type="dxa"/>
          </w:tcPr>
          <w:p w14:paraId="4E17723A" w14:textId="77777777" w:rsidR="00B26162" w:rsidRDefault="00B26162" w:rsidP="00466FAD">
            <w:pPr>
              <w:pStyle w:val="TableParagraph"/>
              <w:ind w:left="15"/>
              <w:jc w:val="center"/>
            </w:pPr>
            <w:r>
              <w:rPr>
                <w:spacing w:val="-2"/>
                <w:sz w:val="22"/>
              </w:rPr>
              <w:t>€0.00</w:t>
            </w:r>
          </w:p>
        </w:tc>
        <w:tc>
          <w:tcPr>
            <w:tcW w:w="1844" w:type="dxa"/>
          </w:tcPr>
          <w:p w14:paraId="7485EE76" w14:textId="77777777" w:rsidR="00B26162" w:rsidRDefault="00B26162" w:rsidP="00466FAD">
            <w:pPr>
              <w:pStyle w:val="TableParagraph"/>
              <w:ind w:left="15"/>
              <w:jc w:val="center"/>
            </w:pPr>
            <w:r>
              <w:rPr>
                <w:spacing w:val="-2"/>
                <w:sz w:val="22"/>
              </w:rPr>
              <w:t>€0.00</w:t>
            </w:r>
          </w:p>
        </w:tc>
      </w:tr>
      <w:tr w:rsidR="00B26162" w14:paraId="5089695E" w14:textId="77777777" w:rsidTr="00466FAD">
        <w:trPr>
          <w:trHeight w:val="506"/>
        </w:trPr>
        <w:tc>
          <w:tcPr>
            <w:tcW w:w="2960" w:type="dxa"/>
            <w:shd w:val="clear" w:color="auto" w:fill="D9D9D9"/>
          </w:tcPr>
          <w:p w14:paraId="74014A37" w14:textId="77777777" w:rsidR="00B26162" w:rsidRDefault="00B26162" w:rsidP="00466FAD">
            <w:pPr>
              <w:pStyle w:val="TableParagraph"/>
              <w:ind w:left="110"/>
            </w:pPr>
            <w:r>
              <w:rPr>
                <w:spacing w:val="-2"/>
                <w:sz w:val="22"/>
              </w:rPr>
              <w:t>Administrator</w:t>
            </w:r>
          </w:p>
        </w:tc>
        <w:tc>
          <w:tcPr>
            <w:tcW w:w="2139" w:type="dxa"/>
          </w:tcPr>
          <w:p w14:paraId="70891AB6" w14:textId="77777777" w:rsidR="00B26162" w:rsidRDefault="00B26162" w:rsidP="00466FAD">
            <w:pPr>
              <w:pStyle w:val="TableParagraph"/>
              <w:ind w:left="12"/>
              <w:jc w:val="center"/>
            </w:pPr>
            <w:r>
              <w:rPr>
                <w:spacing w:val="-2"/>
                <w:sz w:val="22"/>
              </w:rPr>
              <w:t>€0.00</w:t>
            </w:r>
          </w:p>
        </w:tc>
        <w:tc>
          <w:tcPr>
            <w:tcW w:w="1560" w:type="dxa"/>
          </w:tcPr>
          <w:p w14:paraId="56D2A656" w14:textId="77777777" w:rsidR="00B26162" w:rsidRDefault="00B26162" w:rsidP="00466FAD">
            <w:pPr>
              <w:pStyle w:val="TableParagraph"/>
              <w:ind w:left="15"/>
              <w:jc w:val="center"/>
            </w:pPr>
            <w:r>
              <w:rPr>
                <w:spacing w:val="-2"/>
                <w:sz w:val="22"/>
              </w:rPr>
              <w:t>€0.00</w:t>
            </w:r>
          </w:p>
        </w:tc>
        <w:tc>
          <w:tcPr>
            <w:tcW w:w="1844" w:type="dxa"/>
          </w:tcPr>
          <w:p w14:paraId="6A441292" w14:textId="77777777" w:rsidR="00B26162" w:rsidRDefault="00B26162" w:rsidP="00466FAD">
            <w:pPr>
              <w:pStyle w:val="TableParagraph"/>
              <w:ind w:left="15"/>
              <w:jc w:val="center"/>
            </w:pPr>
            <w:r>
              <w:rPr>
                <w:spacing w:val="-2"/>
                <w:sz w:val="22"/>
              </w:rPr>
              <w:t>€0.00</w:t>
            </w:r>
          </w:p>
        </w:tc>
      </w:tr>
    </w:tbl>
    <w:p w14:paraId="429C1E6E" w14:textId="77777777" w:rsidR="00B26162" w:rsidRDefault="00B26162" w:rsidP="00B26162">
      <w:pPr>
        <w:pStyle w:val="BodyText"/>
        <w:spacing w:before="3"/>
        <w:rPr>
          <w:b/>
        </w:rPr>
      </w:pPr>
    </w:p>
    <w:p w14:paraId="146B135B" w14:textId="7CB7D7FC" w:rsidR="5F1C2ADA" w:rsidRPr="00B26162" w:rsidRDefault="1ACA3BD2" w:rsidP="0AA13343">
      <w:pPr>
        <w:ind w:left="140"/>
        <w:rPr>
          <w:sz w:val="24"/>
          <w:szCs w:val="24"/>
        </w:rPr>
      </w:pPr>
      <w:r w:rsidRPr="0AA13343">
        <w:rPr>
          <w:b/>
          <w:bCs/>
          <w:sz w:val="24"/>
          <w:szCs w:val="24"/>
        </w:rPr>
        <w:t>NOTE:</w:t>
      </w:r>
      <w:r w:rsidRPr="0AA13343">
        <w:rPr>
          <w:b/>
          <w:bCs/>
          <w:spacing w:val="-3"/>
          <w:sz w:val="24"/>
          <w:szCs w:val="24"/>
        </w:rPr>
        <w:t xml:space="preserve"> </w:t>
      </w:r>
      <w:r w:rsidRPr="0AA13343">
        <w:rPr>
          <w:sz w:val="24"/>
          <w:szCs w:val="24"/>
        </w:rPr>
        <w:t>The</w:t>
      </w:r>
      <w:r w:rsidRPr="0AA13343">
        <w:rPr>
          <w:spacing w:val="-2"/>
          <w:sz w:val="24"/>
          <w:szCs w:val="24"/>
        </w:rPr>
        <w:t xml:space="preserve"> </w:t>
      </w:r>
      <w:r w:rsidRPr="0AA13343">
        <w:rPr>
          <w:sz w:val="24"/>
          <w:szCs w:val="24"/>
        </w:rPr>
        <w:t>daily</w:t>
      </w:r>
      <w:r w:rsidRPr="0AA13343">
        <w:rPr>
          <w:spacing w:val="-2"/>
          <w:sz w:val="24"/>
          <w:szCs w:val="24"/>
        </w:rPr>
        <w:t xml:space="preserve"> </w:t>
      </w:r>
      <w:r w:rsidRPr="0AA13343">
        <w:rPr>
          <w:sz w:val="24"/>
          <w:szCs w:val="24"/>
        </w:rPr>
        <w:t>rate</w:t>
      </w:r>
      <w:r w:rsidRPr="0AA13343">
        <w:rPr>
          <w:spacing w:val="-1"/>
          <w:sz w:val="24"/>
          <w:szCs w:val="24"/>
        </w:rPr>
        <w:t xml:space="preserve"> </w:t>
      </w:r>
      <w:r w:rsidRPr="0AA13343">
        <w:rPr>
          <w:sz w:val="24"/>
          <w:szCs w:val="24"/>
        </w:rPr>
        <w:t>in</w:t>
      </w:r>
      <w:r w:rsidRPr="0AA13343">
        <w:rPr>
          <w:spacing w:val="-2"/>
          <w:sz w:val="24"/>
          <w:szCs w:val="24"/>
        </w:rPr>
        <w:t xml:space="preserve"> </w:t>
      </w:r>
      <w:r w:rsidRPr="0AA13343">
        <w:rPr>
          <w:sz w:val="24"/>
          <w:szCs w:val="24"/>
        </w:rPr>
        <w:t>Table</w:t>
      </w:r>
      <w:r w:rsidRPr="0AA13343">
        <w:rPr>
          <w:spacing w:val="-4"/>
          <w:sz w:val="24"/>
          <w:szCs w:val="24"/>
        </w:rPr>
        <w:t xml:space="preserve"> </w:t>
      </w:r>
      <w:r w:rsidRPr="0AA13343">
        <w:rPr>
          <w:sz w:val="24"/>
          <w:szCs w:val="24"/>
        </w:rPr>
        <w:t>6</w:t>
      </w:r>
      <w:r w:rsidRPr="0AA13343">
        <w:rPr>
          <w:spacing w:val="-3"/>
          <w:sz w:val="24"/>
          <w:szCs w:val="24"/>
        </w:rPr>
        <w:t xml:space="preserve"> </w:t>
      </w:r>
      <w:r w:rsidRPr="0AA13343">
        <w:rPr>
          <w:sz w:val="24"/>
          <w:szCs w:val="24"/>
        </w:rPr>
        <w:t>above</w:t>
      </w:r>
      <w:r w:rsidRPr="0AA13343">
        <w:rPr>
          <w:spacing w:val="-2"/>
          <w:sz w:val="24"/>
          <w:szCs w:val="24"/>
        </w:rPr>
        <w:t xml:space="preserve"> </w:t>
      </w:r>
      <w:r w:rsidRPr="0AA13343">
        <w:rPr>
          <w:sz w:val="24"/>
          <w:szCs w:val="24"/>
        </w:rPr>
        <w:t>should</w:t>
      </w:r>
      <w:r w:rsidRPr="0AA13343">
        <w:rPr>
          <w:spacing w:val="-3"/>
          <w:sz w:val="24"/>
          <w:szCs w:val="24"/>
        </w:rPr>
        <w:t xml:space="preserve"> </w:t>
      </w:r>
      <w:r w:rsidRPr="0AA13343">
        <w:rPr>
          <w:sz w:val="24"/>
          <w:szCs w:val="24"/>
        </w:rPr>
        <w:t>be</w:t>
      </w:r>
      <w:r w:rsidRPr="0AA13343">
        <w:rPr>
          <w:spacing w:val="-4"/>
          <w:sz w:val="24"/>
          <w:szCs w:val="24"/>
        </w:rPr>
        <w:t xml:space="preserve"> </w:t>
      </w:r>
      <w:r w:rsidRPr="0AA13343">
        <w:rPr>
          <w:sz w:val="24"/>
          <w:szCs w:val="24"/>
        </w:rPr>
        <w:t>based</w:t>
      </w:r>
      <w:r w:rsidRPr="0AA13343">
        <w:rPr>
          <w:spacing w:val="-3"/>
          <w:sz w:val="24"/>
          <w:szCs w:val="24"/>
        </w:rPr>
        <w:t xml:space="preserve"> </w:t>
      </w:r>
      <w:r w:rsidRPr="0AA13343">
        <w:rPr>
          <w:sz w:val="24"/>
          <w:szCs w:val="24"/>
        </w:rPr>
        <w:t>on</w:t>
      </w:r>
      <w:r w:rsidRPr="0AA13343">
        <w:rPr>
          <w:spacing w:val="-4"/>
          <w:sz w:val="24"/>
          <w:szCs w:val="24"/>
        </w:rPr>
        <w:t xml:space="preserve"> </w:t>
      </w:r>
      <w:r w:rsidRPr="0AA13343">
        <w:rPr>
          <w:sz w:val="24"/>
          <w:szCs w:val="24"/>
        </w:rPr>
        <w:t>a</w:t>
      </w:r>
      <w:r w:rsidRPr="0AA13343">
        <w:rPr>
          <w:spacing w:val="-3"/>
          <w:sz w:val="24"/>
          <w:szCs w:val="24"/>
        </w:rPr>
        <w:t xml:space="preserve"> </w:t>
      </w:r>
      <w:r w:rsidRPr="0AA13343">
        <w:rPr>
          <w:sz w:val="24"/>
          <w:szCs w:val="24"/>
        </w:rPr>
        <w:t>7.5-hour</w:t>
      </w:r>
      <w:r w:rsidRPr="0AA13343">
        <w:rPr>
          <w:spacing w:val="-2"/>
          <w:sz w:val="24"/>
          <w:szCs w:val="24"/>
        </w:rPr>
        <w:t xml:space="preserve"> </w:t>
      </w:r>
      <w:r w:rsidRPr="0AA13343">
        <w:rPr>
          <w:spacing w:val="-4"/>
          <w:sz w:val="24"/>
          <w:szCs w:val="24"/>
        </w:rPr>
        <w:t>day.</w:t>
      </w:r>
    </w:p>
    <w:p w14:paraId="6C190B81" w14:textId="77777777" w:rsidR="00DD329C" w:rsidRPr="00330567" w:rsidRDefault="00DD329C" w:rsidP="00DD329C">
      <w:pPr>
        <w:rPr>
          <w:rFonts w:cs="Arial"/>
          <w:b/>
          <w:bCs/>
        </w:rPr>
      </w:pPr>
      <w:r w:rsidRPr="00330567">
        <w:rPr>
          <w:rFonts w:cs="Arial"/>
          <w:b/>
          <w:bCs/>
        </w:rPr>
        <w:t xml:space="preserve">I/We confirm that I/we: </w:t>
      </w:r>
    </w:p>
    <w:p w14:paraId="17DB4336" w14:textId="77777777" w:rsidR="00DD329C" w:rsidRPr="003F3A2A" w:rsidRDefault="385759D5" w:rsidP="00EE1A96">
      <w:pPr>
        <w:pStyle w:val="ListParagraph"/>
        <w:numPr>
          <w:ilvl w:val="0"/>
          <w:numId w:val="18"/>
        </w:numPr>
        <w:rPr>
          <w:rFonts w:cs="Arial"/>
        </w:rPr>
      </w:pPr>
      <w:r w:rsidRPr="0AA13343">
        <w:rPr>
          <w:rFonts w:cs="Arial"/>
        </w:rPr>
        <w:t xml:space="preserve">Have priced our tender on the basis of all rates being inclusive of all out-of-pocket expenses (i.e. mileage, subsistence, phone, postage, etc.) and account / contract management related costs, </w:t>
      </w:r>
    </w:p>
    <w:p w14:paraId="51AE1F18" w14:textId="77777777" w:rsidR="00DD329C" w:rsidRPr="003F3A2A" w:rsidRDefault="385759D5" w:rsidP="00EE1A96">
      <w:pPr>
        <w:pStyle w:val="ListParagraph"/>
        <w:numPr>
          <w:ilvl w:val="0"/>
          <w:numId w:val="18"/>
        </w:numPr>
        <w:rPr>
          <w:rFonts w:cs="Arial"/>
        </w:rPr>
      </w:pPr>
      <w:r w:rsidRPr="0AA13343">
        <w:rPr>
          <w:rFonts w:cs="Arial"/>
        </w:rPr>
        <w:t>Will keep this offer for the contract / framework open for acceptance by you for a period of 12 months from the date of deadline for submission of tenders,</w:t>
      </w:r>
    </w:p>
    <w:p w14:paraId="1FEBC991" w14:textId="77777777" w:rsidR="00DD329C" w:rsidRPr="003F3A2A" w:rsidRDefault="385759D5" w:rsidP="00EE1A96">
      <w:pPr>
        <w:pStyle w:val="ListParagraph"/>
        <w:numPr>
          <w:ilvl w:val="0"/>
          <w:numId w:val="18"/>
        </w:numPr>
        <w:rPr>
          <w:rFonts w:cs="Arial"/>
        </w:rPr>
      </w:pPr>
      <w:r w:rsidRPr="0AA13343">
        <w:rPr>
          <w:rFonts w:cs="Arial"/>
        </w:rPr>
        <w:t>Agree that you are not bound to accept the most economically advantageous or any tender you may receive,</w:t>
      </w:r>
    </w:p>
    <w:p w14:paraId="33A07E18" w14:textId="77777777" w:rsidR="00DD329C" w:rsidRPr="003F3A2A" w:rsidRDefault="385759D5" w:rsidP="00EE1A96">
      <w:pPr>
        <w:pStyle w:val="ListParagraph"/>
        <w:numPr>
          <w:ilvl w:val="0"/>
          <w:numId w:val="18"/>
        </w:numPr>
        <w:rPr>
          <w:rFonts w:cs="Arial"/>
        </w:rPr>
      </w:pPr>
      <w:r w:rsidRPr="0AA13343">
        <w:rPr>
          <w:rFonts w:cs="Arial"/>
        </w:rPr>
        <w:t xml:space="preserve">Agree that the rates stated are maximum prices for the first two (2) years of the framework agreement, </w:t>
      </w:r>
    </w:p>
    <w:p w14:paraId="2F121DF6" w14:textId="77777777" w:rsidR="00DD329C" w:rsidRPr="003F3A2A" w:rsidRDefault="00DD329C" w:rsidP="00EE1A96">
      <w:pPr>
        <w:pStyle w:val="ListParagraph"/>
        <w:numPr>
          <w:ilvl w:val="0"/>
          <w:numId w:val="18"/>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18"/>
        </w:numPr>
        <w:rPr>
          <w:rFonts w:cs="Arial"/>
        </w:rPr>
      </w:pPr>
      <w:r w:rsidRPr="003F3A2A">
        <w:rPr>
          <w:rFonts w:cs="Arial"/>
        </w:rPr>
        <w:t>Fully understand the RFT and the Client’s requirements,</w:t>
      </w:r>
    </w:p>
    <w:p w14:paraId="50F0B0F7" w14:textId="77777777" w:rsidR="00DD329C" w:rsidRPr="003F3A2A" w:rsidRDefault="00DD329C" w:rsidP="00EE1A96">
      <w:pPr>
        <w:pStyle w:val="ListParagraph"/>
        <w:numPr>
          <w:ilvl w:val="0"/>
          <w:numId w:val="18"/>
        </w:numPr>
        <w:rPr>
          <w:rFonts w:cs="Arial"/>
        </w:rPr>
      </w:pPr>
      <w:r w:rsidRPr="003F3A2A">
        <w:rPr>
          <w:rFonts w:cs="Arial"/>
        </w:rPr>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18"/>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18"/>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77777777" w:rsidR="00DD329C" w:rsidRPr="003F3A2A" w:rsidRDefault="00DD329C" w:rsidP="00EE1A96">
      <w:pPr>
        <w:pStyle w:val="ListParagraph"/>
        <w:numPr>
          <w:ilvl w:val="0"/>
          <w:numId w:val="18"/>
        </w:numPr>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3B134774" w14:textId="77777777" w:rsidR="00DD329C" w:rsidRPr="003F3A2A" w:rsidRDefault="00DD329C" w:rsidP="00EE1A96">
      <w:pPr>
        <w:pStyle w:val="ListParagraph"/>
        <w:numPr>
          <w:ilvl w:val="0"/>
          <w:numId w:val="18"/>
        </w:numPr>
        <w:rPr>
          <w:rFonts w:cs="Arial"/>
        </w:rPr>
      </w:pPr>
      <w:r w:rsidRPr="003F3A2A">
        <w:rPr>
          <w:rFonts w:cs="Arial"/>
        </w:rPr>
        <w:lastRenderedPageBreak/>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18"/>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18"/>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Pr="003F3A2A" w:rsidRDefault="00DD329C" w:rsidP="00EE1A96">
      <w:pPr>
        <w:pStyle w:val="ListParagraph"/>
        <w:numPr>
          <w:ilvl w:val="0"/>
          <w:numId w:val="18"/>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3DD5D85E" w:rsidR="00B75C9E" w:rsidRPr="003F3A2A" w:rsidRDefault="00B75C9E" w:rsidP="00B75C9E">
      <w:pPr>
        <w:pStyle w:val="Heading2"/>
      </w:pPr>
      <w:bookmarkStart w:id="15" w:name="_Toc1177457243"/>
      <w:r>
        <w:lastRenderedPageBreak/>
        <w:t>Response to All Qualitative Criteria</w:t>
      </w:r>
      <w:bookmarkEnd w:id="15"/>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AA13343">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D35480" w:rsidRPr="003F3A2A" w14:paraId="6E793F89" w14:textId="77777777" w:rsidTr="0AA13343">
        <w:tc>
          <w:tcPr>
            <w:tcW w:w="2254" w:type="dxa"/>
            <w:vMerge/>
            <w:tcMar>
              <w:top w:w="28" w:type="dxa"/>
              <w:bottom w:w="28" w:type="dxa"/>
            </w:tcMar>
            <w:vAlign w:val="center"/>
          </w:tcPr>
          <w:p w14:paraId="565EE0D6" w14:textId="77777777" w:rsidR="00D35480" w:rsidRPr="00330567" w:rsidRDefault="00D35480" w:rsidP="00E52D1F">
            <w:pPr>
              <w:rPr>
                <w:rFonts w:cs="Arial"/>
                <w:b/>
                <w:bCs/>
                <w:color w:val="FFFFFF" w:themeColor="background1"/>
              </w:rPr>
            </w:pPr>
          </w:p>
        </w:tc>
        <w:tc>
          <w:tcPr>
            <w:tcW w:w="2254" w:type="dxa"/>
            <w:shd w:val="clear" w:color="auto" w:fill="00804B"/>
            <w:tcMar>
              <w:top w:w="28" w:type="dxa"/>
              <w:bottom w:w="28" w:type="dxa"/>
            </w:tcMar>
            <w:vAlign w:val="center"/>
          </w:tcPr>
          <w:p w14:paraId="10E44C55" w14:textId="471C6897" w:rsidR="00D35480" w:rsidRPr="00330567" w:rsidRDefault="3F46626A" w:rsidP="00E52D1F">
            <w:pPr>
              <w:jc w:val="center"/>
              <w:rPr>
                <w:rFonts w:cs="Arial"/>
                <w:b/>
                <w:bCs/>
                <w:color w:val="FFFFFF" w:themeColor="background1"/>
              </w:rPr>
            </w:pPr>
            <w:r w:rsidRPr="5CEA0BF1">
              <w:rPr>
                <w:rFonts w:cs="Arial"/>
                <w:b/>
                <w:bCs/>
                <w:color w:val="FFFFFF" w:themeColor="background1"/>
              </w:rPr>
              <w:t>30</w:t>
            </w:r>
            <w:r w:rsidR="00D35480" w:rsidRPr="5CEA0BF1">
              <w:rPr>
                <w:rFonts w:cs="Arial"/>
                <w:b/>
                <w:bCs/>
                <w:color w:val="FFFFFF" w:themeColor="background1"/>
              </w:rPr>
              <w:t>%</w:t>
            </w:r>
          </w:p>
        </w:tc>
        <w:tc>
          <w:tcPr>
            <w:tcW w:w="2254" w:type="dxa"/>
            <w:shd w:val="clear" w:color="auto" w:fill="00804B"/>
            <w:tcMar>
              <w:top w:w="28" w:type="dxa"/>
              <w:bottom w:w="28" w:type="dxa"/>
            </w:tcMar>
            <w:vAlign w:val="center"/>
          </w:tcPr>
          <w:p w14:paraId="21512382" w14:textId="391EADB3" w:rsidR="00D35480" w:rsidRPr="00330567" w:rsidRDefault="18F14952" w:rsidP="00E52D1F">
            <w:pPr>
              <w:jc w:val="center"/>
              <w:rPr>
                <w:rFonts w:cs="Arial"/>
                <w:b/>
                <w:bCs/>
                <w:color w:val="FFFFFF" w:themeColor="background1"/>
              </w:rPr>
            </w:pPr>
            <w:r w:rsidRPr="5CEA0BF1">
              <w:rPr>
                <w:rFonts w:cs="Arial"/>
                <w:b/>
                <w:bCs/>
                <w:color w:val="FFFFFF" w:themeColor="background1"/>
              </w:rPr>
              <w:t>3</w:t>
            </w:r>
            <w:r w:rsidR="0F1AD7DB" w:rsidRPr="5CEA0BF1">
              <w:rPr>
                <w:rFonts w:cs="Arial"/>
                <w:b/>
                <w:bCs/>
                <w:color w:val="FFFFFF" w:themeColor="background1"/>
              </w:rPr>
              <w:t>000</w:t>
            </w:r>
          </w:p>
        </w:tc>
        <w:tc>
          <w:tcPr>
            <w:tcW w:w="2254" w:type="dxa"/>
            <w:shd w:val="clear" w:color="auto" w:fill="00804B"/>
            <w:tcMar>
              <w:top w:w="28" w:type="dxa"/>
              <w:bottom w:w="28" w:type="dxa"/>
            </w:tcMar>
            <w:vAlign w:val="center"/>
          </w:tcPr>
          <w:p w14:paraId="40CC08C5" w14:textId="25EFEC9A" w:rsidR="00D35480" w:rsidRPr="00330567" w:rsidRDefault="23553DE0" w:rsidP="00E52D1F">
            <w:pPr>
              <w:jc w:val="center"/>
              <w:rPr>
                <w:rFonts w:cs="Arial"/>
                <w:b/>
                <w:bCs/>
                <w:color w:val="FFFFFF" w:themeColor="background1"/>
              </w:rPr>
            </w:pPr>
            <w:r w:rsidRPr="5CEA0BF1">
              <w:rPr>
                <w:rFonts w:cs="Arial"/>
                <w:b/>
                <w:bCs/>
                <w:color w:val="FFFFFF" w:themeColor="background1"/>
              </w:rPr>
              <w:t>1800</w:t>
            </w:r>
          </w:p>
        </w:tc>
      </w:tr>
      <w:tr w:rsidR="00D35480" w:rsidRPr="003F3A2A" w14:paraId="1EC2DB37" w14:textId="77777777" w:rsidTr="0AA13343">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5DA8BC0D" w:rsidR="002E0F8C" w:rsidRPr="00330567" w:rsidRDefault="1715EE4B" w:rsidP="5CEA0BF1">
            <w:pPr>
              <w:spacing w:line="276" w:lineRule="auto"/>
              <w:rPr>
                <w:rFonts w:cs="Arial"/>
                <w:b/>
                <w:bCs/>
                <w:color w:val="FFFFFF" w:themeColor="background1"/>
              </w:rPr>
            </w:pPr>
            <w:r w:rsidRPr="0AA13343">
              <w:rPr>
                <w:rFonts w:cs="Arial"/>
                <w:b/>
                <w:bCs/>
                <w:color w:val="FFFFFF" w:themeColor="background1"/>
              </w:rPr>
              <w:t xml:space="preserve">Quality </w:t>
            </w:r>
            <w:r w:rsidR="6F1ABF3D" w:rsidRPr="0AA13343">
              <w:rPr>
                <w:rFonts w:cs="Arial"/>
                <w:b/>
                <w:bCs/>
                <w:color w:val="FFFFFF" w:themeColor="background1"/>
              </w:rPr>
              <w:t xml:space="preserve">and Experience of </w:t>
            </w:r>
            <w:r w:rsidRPr="0AA13343">
              <w:rPr>
                <w:rFonts w:cs="Arial"/>
                <w:b/>
                <w:bCs/>
                <w:color w:val="FFFFFF" w:themeColor="background1"/>
              </w:rPr>
              <w:t>Team</w:t>
            </w:r>
            <w:r w:rsidR="54CD7B2C" w:rsidRPr="0AA13343">
              <w:rPr>
                <w:rFonts w:cs="Arial"/>
                <w:b/>
                <w:bCs/>
                <w:color w:val="FFFFFF" w:themeColor="background1"/>
              </w:rPr>
              <w:t xml:space="preserve"> Proposed</w:t>
            </w:r>
          </w:p>
        </w:tc>
      </w:tr>
      <w:tr w:rsidR="006C0B1F" w:rsidRPr="003F3A2A" w14:paraId="03D5888F" w14:textId="77777777" w:rsidTr="0AA13343">
        <w:tc>
          <w:tcPr>
            <w:tcW w:w="2254" w:type="dxa"/>
            <w:shd w:val="clear" w:color="auto" w:fill="00804B"/>
            <w:tcMar>
              <w:top w:w="28" w:type="dxa"/>
              <w:bottom w:w="28" w:type="dxa"/>
            </w:tcMar>
            <w:vAlign w:val="center"/>
          </w:tcPr>
          <w:p w14:paraId="346086C0" w14:textId="77777777" w:rsidR="006C0B1F" w:rsidRPr="00330567" w:rsidRDefault="006C0B1F"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761E4F4F" w14:textId="3F3A190B" w:rsidR="006C0B1F" w:rsidRPr="003F3A2A" w:rsidRDefault="1126359D" w:rsidP="5CEA0BF1">
            <w:pPr>
              <w:spacing w:after="120"/>
              <w:textAlignment w:val="baseline"/>
              <w:rPr>
                <w:rFonts w:eastAsia="Arial" w:cs="Arial"/>
                <w:szCs w:val="20"/>
              </w:rPr>
            </w:pPr>
            <w:r w:rsidRPr="5CEA0BF1">
              <w:rPr>
                <w:rFonts w:eastAsia="Arial" w:cs="Arial"/>
                <w:i/>
                <w:iCs/>
                <w:color w:val="000000" w:themeColor="text1"/>
                <w:szCs w:val="20"/>
              </w:rPr>
              <w:t>Tenderers must clearly describe in their TRD the quality of their proposed resources and are referred to Section 4.4 of the ITT. Tenderers should provide comprehensive information on the team proposed, clearly indicating each team member’s contribution to the project, their medical occupational health profession and qualifications, their precise roles and responsibilities and time commitment. Comprehensive CVs must be provided, demonstrating each team member’s expertise for the role proposed. In addition, tenderers must outline the availability of the resources for the proposed team and provide details on their proposal for the supply of the proposed resources for the term of the initial contract.</w:t>
            </w:r>
          </w:p>
        </w:tc>
      </w:tr>
      <w:tr w:rsidR="003F0F3E" w:rsidRPr="003F3A2A" w14:paraId="4A0E5D9C" w14:textId="77777777" w:rsidTr="0AA13343">
        <w:tc>
          <w:tcPr>
            <w:tcW w:w="9016" w:type="dxa"/>
            <w:gridSpan w:val="4"/>
            <w:tcMar>
              <w:top w:w="28" w:type="dxa"/>
              <w:bottom w:w="28" w:type="dxa"/>
            </w:tcMar>
            <w:vAlign w:val="center"/>
          </w:tcPr>
          <w:p w14:paraId="3DD6BAF5"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028810BA" w:rsidR="003F0F3E" w:rsidRPr="006C0B1F" w:rsidRDefault="003F0F3E" w:rsidP="00330567">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6D2CD949" w14:textId="77777777" w:rsidR="003F0F3E" w:rsidRDefault="003F0F3E" w:rsidP="5CEA0BF1">
      <w:pPr>
        <w:spacing w:before="240"/>
        <w:rPr>
          <w:rFonts w:cs="Arial"/>
          <w:b/>
          <w:bCs/>
        </w:rPr>
      </w:pPr>
      <w:r w:rsidRPr="5CEA0BF1">
        <w:rPr>
          <w:rFonts w:cs="Arial"/>
          <w:b/>
          <w:bCs/>
        </w:rPr>
        <w:t>Tenderer’s Response starts here…</w:t>
      </w: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5003A2" w:rsidRPr="003F3A2A" w14:paraId="1EDB1452" w14:textId="77777777" w:rsidTr="0AA13343">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AA13343">
        <w:trPr>
          <w:trHeight w:hRule="exact" w:val="876"/>
        </w:trPr>
        <w:tc>
          <w:tcPr>
            <w:tcW w:w="4201"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4954"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AA13343">
        <w:trPr>
          <w:trHeight w:hRule="exact" w:val="972"/>
        </w:trPr>
        <w:tc>
          <w:tcPr>
            <w:tcW w:w="4201"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4954"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AA13343">
        <w:trPr>
          <w:trHeight w:hRule="exact" w:val="2279"/>
        </w:trPr>
        <w:tc>
          <w:tcPr>
            <w:tcW w:w="4201"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4954"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AA13343">
        <w:trPr>
          <w:trHeight w:hRule="exact" w:val="972"/>
        </w:trPr>
        <w:tc>
          <w:tcPr>
            <w:tcW w:w="4201" w:type="dxa"/>
            <w:shd w:val="clear" w:color="auto" w:fill="00804B"/>
            <w:vAlign w:val="center"/>
          </w:tcPr>
          <w:p w14:paraId="17D15295" w14:textId="53B3398C" w:rsidR="005003A2" w:rsidRPr="00DD329C" w:rsidRDefault="48F1D3EB" w:rsidP="00EE1A96">
            <w:pPr>
              <w:pStyle w:val="TableParagraph"/>
              <w:spacing w:line="360" w:lineRule="auto"/>
              <w:ind w:right="246"/>
              <w:rPr>
                <w:rFonts w:ascii="Arial" w:hAnsi="Arial" w:cs="Arial"/>
                <w:color w:val="FFFFFF" w:themeColor="background1"/>
              </w:rPr>
            </w:pPr>
            <w:r w:rsidRPr="0AA13343">
              <w:rPr>
                <w:rFonts w:ascii="Arial" w:hAnsi="Arial" w:cs="Arial"/>
                <w:color w:val="FFFFFF" w:themeColor="background1"/>
              </w:rPr>
              <w:t xml:space="preserve">Years’ experience </w:t>
            </w:r>
          </w:p>
        </w:tc>
        <w:tc>
          <w:tcPr>
            <w:tcW w:w="4954"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AA13343">
        <w:trPr>
          <w:trHeight w:hRule="exact" w:val="3670"/>
        </w:trPr>
        <w:tc>
          <w:tcPr>
            <w:tcW w:w="4201"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4954"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629EB335" w14:textId="77777777" w:rsidR="00AC0C95" w:rsidRPr="003F3A2A" w:rsidRDefault="00B6539F">
      <w:pPr>
        <w:rPr>
          <w:rFonts w:cs="Arial"/>
          <w:b/>
          <w:bCs/>
        </w:rPr>
      </w:pPr>
      <w:r w:rsidRPr="003F3A2A">
        <w:rPr>
          <w:rFonts w:cs="Arial"/>
          <w:b/>
          <w:bCs/>
        </w:rPr>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AC0C95"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489C2834" w14:textId="77777777" w:rsidR="00AC0C95" w:rsidRPr="003F3A2A" w:rsidRDefault="00AC0C95">
            <w:pPr>
              <w:rPr>
                <w:rFonts w:cs="Arial"/>
              </w:rPr>
            </w:pPr>
          </w:p>
          <w:p w14:paraId="29BF25D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AC0C95" w:rsidRPr="003F3A2A" w:rsidRDefault="00AC0C95">
            <w:pPr>
              <w:rPr>
                <w:rFonts w:cs="Arial"/>
              </w:rPr>
            </w:pPr>
          </w:p>
        </w:tc>
      </w:tr>
      <w:tr w:rsidR="00AC0C95"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198B282C" w14:textId="77777777" w:rsidR="00AC0C95" w:rsidRPr="003F3A2A" w:rsidRDefault="00AC0C95">
            <w:pPr>
              <w:rPr>
                <w:rFonts w:cs="Arial"/>
              </w:rPr>
            </w:pPr>
          </w:p>
          <w:p w14:paraId="0A90D2B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AC0C95" w:rsidRPr="003F3A2A" w:rsidRDefault="00AC0C95">
            <w:pPr>
              <w:rPr>
                <w:rFonts w:cs="Arial"/>
              </w:rPr>
            </w:pPr>
          </w:p>
        </w:tc>
      </w:tr>
      <w:tr w:rsidR="00AC0C95"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78925D80" w14:textId="77777777" w:rsidR="00AC0C95" w:rsidRPr="003F3A2A" w:rsidRDefault="00AC0C95">
            <w:pPr>
              <w:rPr>
                <w:rFonts w:cs="Arial"/>
              </w:rPr>
            </w:pPr>
          </w:p>
          <w:p w14:paraId="2219E619"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AC0C95" w:rsidRPr="003F3A2A" w:rsidRDefault="00AC0C95">
            <w:pPr>
              <w:rPr>
                <w:rFonts w:cs="Arial"/>
              </w:rPr>
            </w:pPr>
          </w:p>
        </w:tc>
      </w:tr>
    </w:tbl>
    <w:p w14:paraId="5CD08C00" w14:textId="68D08EC0" w:rsidR="00EE1A96" w:rsidRDefault="00EE1A96" w:rsidP="00EE1A96">
      <w:pPr>
        <w:rPr>
          <w:lang w:val="en-IE"/>
        </w:rPr>
      </w:pPr>
    </w:p>
    <w:p w14:paraId="240151B0" w14:textId="77777777" w:rsidR="00EE1A96" w:rsidRDefault="00EE1A96">
      <w:pPr>
        <w:spacing w:before="0" w:after="160" w:line="259" w:lineRule="auto"/>
        <w:jc w:val="left"/>
        <w:rPr>
          <w:lang w:val="en-IE"/>
        </w:rPr>
      </w:pPr>
      <w:r>
        <w:rPr>
          <w:lang w:val="en-IE"/>
        </w:rPr>
        <w:br w:type="page"/>
      </w:r>
    </w:p>
    <w:p w14:paraId="668DCBCE" w14:textId="77777777" w:rsidR="00B75C9E" w:rsidRDefault="00B75C9E" w:rsidP="00EE1A96">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B75C9E" w:rsidRPr="003F3A2A" w14:paraId="1340E5D7" w14:textId="77777777" w:rsidTr="5CEA0BF1">
        <w:tc>
          <w:tcPr>
            <w:tcW w:w="2254" w:type="dxa"/>
            <w:vMerge w:val="restart"/>
            <w:shd w:val="clear" w:color="auto" w:fill="00804B"/>
            <w:tcMar>
              <w:top w:w="28" w:type="dxa"/>
              <w:bottom w:w="28" w:type="dxa"/>
            </w:tcMar>
            <w:vAlign w:val="center"/>
          </w:tcPr>
          <w:p w14:paraId="6BDD393E" w14:textId="63323C4B" w:rsidR="00B75C9E" w:rsidRPr="00330567" w:rsidRDefault="00B75C9E" w:rsidP="00E52D1F">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20E9F324"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A216A0B"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D085210" w14:textId="22C195DF" w:rsidR="00B75C9E" w:rsidRPr="00391592" w:rsidRDefault="00B75C9E" w:rsidP="00330567">
            <w:pPr>
              <w:jc w:val="center"/>
              <w:rPr>
                <w:rFonts w:cs="Arial"/>
                <w:b/>
                <w:bCs/>
                <w:color w:val="FFFFFF" w:themeColor="background1"/>
              </w:rPr>
            </w:pPr>
            <w:r w:rsidRPr="00391592">
              <w:rPr>
                <w:rFonts w:cs="Arial"/>
                <w:b/>
                <w:bCs/>
                <w:color w:val="FFFFFF" w:themeColor="background1"/>
              </w:rPr>
              <w:t>Minimum Marks</w:t>
            </w:r>
          </w:p>
        </w:tc>
      </w:tr>
      <w:tr w:rsidR="00B75C9E" w:rsidRPr="003F3A2A" w14:paraId="3B399B55" w14:textId="77777777" w:rsidTr="5CEA0BF1">
        <w:tc>
          <w:tcPr>
            <w:tcW w:w="2254" w:type="dxa"/>
            <w:vMerge/>
            <w:tcMar>
              <w:top w:w="28" w:type="dxa"/>
              <w:bottom w:w="28" w:type="dxa"/>
            </w:tcMar>
            <w:vAlign w:val="center"/>
          </w:tcPr>
          <w:p w14:paraId="3BBE1B28" w14:textId="77777777" w:rsidR="00B75C9E" w:rsidRPr="00330567" w:rsidRDefault="00B75C9E" w:rsidP="00E52D1F">
            <w:pPr>
              <w:rPr>
                <w:rFonts w:cs="Arial"/>
                <w:b/>
                <w:bCs/>
                <w:color w:val="FFFFFF" w:themeColor="background1"/>
              </w:rPr>
            </w:pPr>
          </w:p>
        </w:tc>
        <w:tc>
          <w:tcPr>
            <w:tcW w:w="2254" w:type="dxa"/>
            <w:shd w:val="clear" w:color="auto" w:fill="00804B"/>
            <w:tcMar>
              <w:top w:w="28" w:type="dxa"/>
              <w:bottom w:w="28" w:type="dxa"/>
            </w:tcMar>
            <w:vAlign w:val="center"/>
          </w:tcPr>
          <w:p w14:paraId="0724B443" w14:textId="1536BE02" w:rsidR="00B75C9E" w:rsidRPr="00391592" w:rsidRDefault="0B7C123F" w:rsidP="00E52D1F">
            <w:pPr>
              <w:jc w:val="center"/>
              <w:rPr>
                <w:rFonts w:cs="Arial"/>
                <w:b/>
                <w:bCs/>
                <w:color w:val="FFFFFF" w:themeColor="background1"/>
              </w:rPr>
            </w:pPr>
            <w:r w:rsidRPr="5CEA0BF1">
              <w:rPr>
                <w:rFonts w:cs="Arial"/>
                <w:b/>
                <w:bCs/>
                <w:color w:val="FFFFFF" w:themeColor="background1"/>
              </w:rPr>
              <w:t>10</w:t>
            </w:r>
            <w:r w:rsidR="00B75C9E" w:rsidRPr="5CEA0BF1">
              <w:rPr>
                <w:rFonts w:cs="Arial"/>
                <w:b/>
                <w:bCs/>
                <w:color w:val="FFFFFF" w:themeColor="background1"/>
              </w:rPr>
              <w:t>%</w:t>
            </w:r>
          </w:p>
        </w:tc>
        <w:tc>
          <w:tcPr>
            <w:tcW w:w="2254" w:type="dxa"/>
            <w:shd w:val="clear" w:color="auto" w:fill="00804B"/>
            <w:tcMar>
              <w:top w:w="28" w:type="dxa"/>
              <w:bottom w:w="28" w:type="dxa"/>
            </w:tcMar>
            <w:vAlign w:val="center"/>
          </w:tcPr>
          <w:p w14:paraId="262422F1" w14:textId="15B25582" w:rsidR="00B75C9E" w:rsidRPr="00391592" w:rsidRDefault="14388C8E" w:rsidP="00E52D1F">
            <w:pPr>
              <w:jc w:val="center"/>
              <w:rPr>
                <w:rFonts w:cs="Arial"/>
                <w:b/>
                <w:bCs/>
                <w:color w:val="FFFFFF" w:themeColor="background1"/>
              </w:rPr>
            </w:pPr>
            <w:r w:rsidRPr="5CEA0BF1">
              <w:rPr>
                <w:rFonts w:cs="Arial"/>
                <w:b/>
                <w:bCs/>
                <w:color w:val="FFFFFF" w:themeColor="background1"/>
              </w:rPr>
              <w:t>10</w:t>
            </w:r>
            <w:r w:rsidR="00B75C9E" w:rsidRPr="5CEA0BF1">
              <w:rPr>
                <w:rFonts w:cs="Arial"/>
                <w:b/>
                <w:bCs/>
                <w:color w:val="FFFFFF" w:themeColor="background1"/>
              </w:rPr>
              <w:t>00</w:t>
            </w:r>
          </w:p>
        </w:tc>
        <w:tc>
          <w:tcPr>
            <w:tcW w:w="2254" w:type="dxa"/>
            <w:shd w:val="clear" w:color="auto" w:fill="00804B"/>
            <w:tcMar>
              <w:top w:w="28" w:type="dxa"/>
              <w:bottom w:w="28" w:type="dxa"/>
            </w:tcMar>
            <w:vAlign w:val="center"/>
          </w:tcPr>
          <w:p w14:paraId="535D3EA8" w14:textId="0C1146B2" w:rsidR="00B75C9E" w:rsidRPr="00391592" w:rsidRDefault="05CC4263" w:rsidP="00E52D1F">
            <w:pPr>
              <w:jc w:val="center"/>
              <w:rPr>
                <w:rFonts w:cs="Arial"/>
                <w:b/>
                <w:bCs/>
                <w:color w:val="FFFFFF" w:themeColor="background1"/>
              </w:rPr>
            </w:pPr>
            <w:r w:rsidRPr="5CEA0BF1">
              <w:rPr>
                <w:rFonts w:cs="Arial"/>
                <w:b/>
                <w:bCs/>
                <w:color w:val="FFFFFF" w:themeColor="background1"/>
              </w:rPr>
              <w:t>600</w:t>
            </w:r>
          </w:p>
        </w:tc>
      </w:tr>
      <w:tr w:rsidR="00B75C9E" w:rsidRPr="006C0B1F" w14:paraId="00B0AB18" w14:textId="77777777" w:rsidTr="5CEA0BF1">
        <w:trPr>
          <w:trHeight w:val="619"/>
        </w:trPr>
        <w:tc>
          <w:tcPr>
            <w:tcW w:w="2254" w:type="dxa"/>
            <w:shd w:val="clear" w:color="auto" w:fill="00804B"/>
            <w:tcMar>
              <w:top w:w="28" w:type="dxa"/>
              <w:bottom w:w="28" w:type="dxa"/>
            </w:tcMar>
            <w:vAlign w:val="center"/>
          </w:tcPr>
          <w:p w14:paraId="2C08DFBA" w14:textId="77777777" w:rsidR="00B75C9E" w:rsidRPr="00330567" w:rsidRDefault="00B75C9E"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6B7B9FDC" w14:textId="2C9F5B98" w:rsidR="00B75C9E" w:rsidRPr="00391592" w:rsidRDefault="1EBA9C57" w:rsidP="5CEA0BF1">
            <w:pPr>
              <w:spacing w:line="240" w:lineRule="auto"/>
              <w:rPr>
                <w:rFonts w:eastAsia="Arial" w:cs="Arial"/>
                <w:szCs w:val="20"/>
              </w:rPr>
            </w:pPr>
            <w:r w:rsidRPr="5CEA0BF1">
              <w:rPr>
                <w:rFonts w:eastAsia="Arial" w:cs="Arial"/>
                <w:b/>
                <w:bCs/>
                <w:color w:val="FFFFFF" w:themeColor="background1"/>
                <w:sz w:val="22"/>
              </w:rPr>
              <w:t>Contract Management Proposals</w:t>
            </w:r>
          </w:p>
        </w:tc>
      </w:tr>
      <w:tr w:rsidR="00B75C9E" w:rsidRPr="003F3A2A" w14:paraId="3A78773F" w14:textId="77777777" w:rsidTr="5CEA0BF1">
        <w:tc>
          <w:tcPr>
            <w:tcW w:w="2254" w:type="dxa"/>
            <w:shd w:val="clear" w:color="auto" w:fill="00804B"/>
            <w:tcMar>
              <w:top w:w="28" w:type="dxa"/>
              <w:bottom w:w="28" w:type="dxa"/>
            </w:tcMar>
            <w:vAlign w:val="center"/>
          </w:tcPr>
          <w:p w14:paraId="14A0680D" w14:textId="77777777" w:rsidR="00B75C9E" w:rsidRPr="00330567" w:rsidRDefault="00B75C9E"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3AD4D39" w14:textId="28B14133" w:rsidR="00B75C9E" w:rsidRPr="007F2629" w:rsidRDefault="03EB6629" w:rsidP="5CEA0BF1">
            <w:pPr>
              <w:spacing w:after="120"/>
              <w:textAlignment w:val="baseline"/>
              <w:rPr>
                <w:rFonts w:eastAsia="Arial" w:cs="Arial"/>
                <w:szCs w:val="20"/>
              </w:rPr>
            </w:pPr>
            <w:r w:rsidRPr="5CEA0BF1">
              <w:rPr>
                <w:rFonts w:eastAsia="Arial" w:cs="Arial"/>
                <w:i/>
                <w:iCs/>
                <w:color w:val="000000" w:themeColor="text1"/>
                <w:szCs w:val="20"/>
              </w:rPr>
              <w:t>Tenderers must clearly describe in their TRD how they will deliver the service. Tenderers are required to provide a proposed draft Service Level Agreement (SLA) to the Contracting Authority, which will describe in detail how they propose to address the execution and performance monitoring of the service provision.</w:t>
            </w:r>
          </w:p>
        </w:tc>
      </w:tr>
      <w:tr w:rsidR="003F0F3E" w:rsidRPr="003F3A2A" w14:paraId="147AF763" w14:textId="77777777" w:rsidTr="5CEA0BF1">
        <w:tc>
          <w:tcPr>
            <w:tcW w:w="9016" w:type="dxa"/>
            <w:gridSpan w:val="4"/>
            <w:tcMar>
              <w:top w:w="28" w:type="dxa"/>
              <w:bottom w:w="28" w:type="dxa"/>
            </w:tcMar>
            <w:vAlign w:val="center"/>
          </w:tcPr>
          <w:p w14:paraId="7A8FED53"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2721CB4" w14:textId="77777777" w:rsidR="003F0F3E" w:rsidRDefault="003F0F3E" w:rsidP="003F0F3E">
            <w:pPr>
              <w:rPr>
                <w:rFonts w:cs="Arial"/>
                <w:i/>
                <w:iCs/>
              </w:rPr>
            </w:pPr>
          </w:p>
          <w:p w14:paraId="20952361" w14:textId="4450CCAD" w:rsidR="003F0F3E" w:rsidRPr="006C0B1F" w:rsidRDefault="003F0F3E" w:rsidP="00191F68">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31858F75" w14:textId="60CF9E20" w:rsidR="00B75C9E" w:rsidRDefault="00B75C9E"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Pr="003F3A2A" w:rsidRDefault="003F0F3E" w:rsidP="003F0F3E">
      <w:pPr>
        <w:spacing w:before="240"/>
        <w:rPr>
          <w:rFonts w:cs="Arial"/>
          <w:b/>
          <w:bCs/>
        </w:rPr>
      </w:pPr>
    </w:p>
    <w:p w14:paraId="2F88119D" w14:textId="59A8B9E1" w:rsidR="5CEA0BF1" w:rsidRDefault="5CEA0BF1" w:rsidP="5CEA0BF1">
      <w:pPr>
        <w:spacing w:before="240"/>
        <w:rPr>
          <w:rFonts w:cs="Arial"/>
          <w:b/>
          <w:bCs/>
        </w:rPr>
      </w:pPr>
    </w:p>
    <w:p w14:paraId="373D1761" w14:textId="6EE4D92B" w:rsidR="5CEA0BF1" w:rsidRDefault="5CEA0BF1" w:rsidP="5CEA0BF1">
      <w:pPr>
        <w:spacing w:before="240"/>
        <w:rPr>
          <w:rFonts w:cs="Arial"/>
          <w:b/>
          <w:bCs/>
        </w:rPr>
      </w:pPr>
    </w:p>
    <w:p w14:paraId="528F1E45" w14:textId="0600CD96" w:rsidR="5CEA0BF1" w:rsidRDefault="5CEA0BF1" w:rsidP="5CEA0BF1">
      <w:pPr>
        <w:spacing w:before="240"/>
        <w:rPr>
          <w:rFonts w:cs="Arial"/>
          <w:b/>
          <w:bCs/>
        </w:rPr>
      </w:pPr>
    </w:p>
    <w:p w14:paraId="7366744C" w14:textId="2CD9D682" w:rsidR="5CEA0BF1" w:rsidRDefault="5CEA0BF1" w:rsidP="5CEA0BF1">
      <w:pPr>
        <w:spacing w:before="240"/>
        <w:rPr>
          <w:rFonts w:cs="Arial"/>
          <w:b/>
          <w:bCs/>
        </w:rPr>
      </w:pPr>
    </w:p>
    <w:tbl>
      <w:tblPr>
        <w:tblStyle w:val="TableGrid7"/>
        <w:tblW w:w="0" w:type="auto"/>
        <w:tblLook w:val="04A0" w:firstRow="1" w:lastRow="0" w:firstColumn="1" w:lastColumn="0" w:noHBand="0" w:noVBand="1"/>
      </w:tblPr>
      <w:tblGrid>
        <w:gridCol w:w="2254"/>
        <w:gridCol w:w="2254"/>
        <w:gridCol w:w="2254"/>
        <w:gridCol w:w="2254"/>
      </w:tblGrid>
      <w:tr w:rsidR="5CEA0BF1" w14:paraId="3D54C0A7" w14:textId="77777777" w:rsidTr="0AA13343">
        <w:trPr>
          <w:trHeight w:val="300"/>
        </w:trPr>
        <w:tc>
          <w:tcPr>
            <w:tcW w:w="2254" w:type="dxa"/>
            <w:vMerge w:val="restart"/>
            <w:shd w:val="clear" w:color="auto" w:fill="00804B"/>
            <w:tcMar>
              <w:top w:w="28" w:type="dxa"/>
              <w:bottom w:w="28" w:type="dxa"/>
            </w:tcMar>
            <w:vAlign w:val="center"/>
          </w:tcPr>
          <w:p w14:paraId="43982DB6" w14:textId="748E7618" w:rsidR="5CEA0BF1" w:rsidRDefault="5CEA0BF1" w:rsidP="5CEA0BF1">
            <w:pPr>
              <w:rPr>
                <w:rFonts w:cs="Arial"/>
                <w:b/>
                <w:bCs/>
                <w:color w:val="FFFFFF" w:themeColor="background1"/>
                <w:sz w:val="24"/>
                <w:szCs w:val="24"/>
              </w:rPr>
            </w:pPr>
            <w:r w:rsidRPr="5CEA0BF1">
              <w:rPr>
                <w:rFonts w:cs="Arial"/>
                <w:b/>
                <w:bCs/>
                <w:color w:val="FFFFFF" w:themeColor="background1"/>
                <w:sz w:val="24"/>
                <w:szCs w:val="24"/>
              </w:rPr>
              <w:t xml:space="preserve">Criterion </w:t>
            </w:r>
            <w:r w:rsidR="5680B51F" w:rsidRPr="5CEA0BF1">
              <w:rPr>
                <w:rFonts w:cs="Arial"/>
                <w:b/>
                <w:bCs/>
                <w:color w:val="FFFFFF" w:themeColor="background1"/>
                <w:sz w:val="24"/>
                <w:szCs w:val="24"/>
              </w:rPr>
              <w:t>D</w:t>
            </w:r>
          </w:p>
        </w:tc>
        <w:tc>
          <w:tcPr>
            <w:tcW w:w="2254" w:type="dxa"/>
            <w:shd w:val="clear" w:color="auto" w:fill="00804B"/>
            <w:tcMar>
              <w:top w:w="28" w:type="dxa"/>
              <w:bottom w:w="28" w:type="dxa"/>
            </w:tcMar>
            <w:vAlign w:val="center"/>
          </w:tcPr>
          <w:p w14:paraId="77A2E5F0" w14:textId="77777777" w:rsidR="5CEA0BF1" w:rsidRDefault="5CEA0BF1" w:rsidP="5CEA0BF1">
            <w:pPr>
              <w:jc w:val="center"/>
              <w:rPr>
                <w:rFonts w:cs="Arial"/>
                <w:b/>
                <w:bCs/>
                <w:color w:val="FFFFFF" w:themeColor="background1"/>
              </w:rPr>
            </w:pPr>
            <w:r w:rsidRPr="5CEA0BF1">
              <w:rPr>
                <w:rFonts w:cs="Arial"/>
                <w:b/>
                <w:bCs/>
                <w:color w:val="FFFFFF" w:themeColor="background1"/>
              </w:rPr>
              <w:t>Weighting</w:t>
            </w:r>
          </w:p>
        </w:tc>
        <w:tc>
          <w:tcPr>
            <w:tcW w:w="2254" w:type="dxa"/>
            <w:shd w:val="clear" w:color="auto" w:fill="00804B"/>
            <w:tcMar>
              <w:top w:w="28" w:type="dxa"/>
              <w:bottom w:w="28" w:type="dxa"/>
            </w:tcMar>
            <w:vAlign w:val="center"/>
          </w:tcPr>
          <w:p w14:paraId="09E73E0C" w14:textId="77777777" w:rsidR="5CEA0BF1" w:rsidRDefault="5CEA0BF1" w:rsidP="5CEA0BF1">
            <w:pPr>
              <w:jc w:val="center"/>
              <w:rPr>
                <w:rFonts w:cs="Arial"/>
                <w:b/>
                <w:bCs/>
                <w:color w:val="FFFFFF" w:themeColor="background1"/>
              </w:rPr>
            </w:pPr>
            <w:r w:rsidRPr="5CEA0BF1">
              <w:rPr>
                <w:rFonts w:cs="Arial"/>
                <w:b/>
                <w:bCs/>
                <w:color w:val="FFFFFF" w:themeColor="background1"/>
              </w:rPr>
              <w:t>Maximum Marks</w:t>
            </w:r>
          </w:p>
        </w:tc>
        <w:tc>
          <w:tcPr>
            <w:tcW w:w="2254" w:type="dxa"/>
            <w:shd w:val="clear" w:color="auto" w:fill="00804B"/>
            <w:tcMar>
              <w:top w:w="28" w:type="dxa"/>
              <w:bottom w:w="28" w:type="dxa"/>
            </w:tcMar>
            <w:vAlign w:val="center"/>
          </w:tcPr>
          <w:p w14:paraId="68F4B315" w14:textId="22C195DF" w:rsidR="5CEA0BF1" w:rsidRDefault="5CEA0BF1" w:rsidP="5CEA0BF1">
            <w:pPr>
              <w:jc w:val="center"/>
              <w:rPr>
                <w:rFonts w:cs="Arial"/>
                <w:b/>
                <w:bCs/>
                <w:color w:val="FFFFFF" w:themeColor="background1"/>
              </w:rPr>
            </w:pPr>
            <w:r w:rsidRPr="5CEA0BF1">
              <w:rPr>
                <w:rFonts w:cs="Arial"/>
                <w:b/>
                <w:bCs/>
                <w:color w:val="FFFFFF" w:themeColor="background1"/>
              </w:rPr>
              <w:t>Minimum Marks</w:t>
            </w:r>
          </w:p>
        </w:tc>
      </w:tr>
      <w:tr w:rsidR="5CEA0BF1" w14:paraId="4C292F43" w14:textId="77777777" w:rsidTr="0AA13343">
        <w:trPr>
          <w:trHeight w:val="300"/>
        </w:trPr>
        <w:tc>
          <w:tcPr>
            <w:tcW w:w="2254" w:type="dxa"/>
            <w:vMerge/>
          </w:tcPr>
          <w:p w14:paraId="16325ECF" w14:textId="77777777" w:rsidR="00EF553B" w:rsidRDefault="00EF553B"/>
        </w:tc>
        <w:tc>
          <w:tcPr>
            <w:tcW w:w="2254" w:type="dxa"/>
            <w:shd w:val="clear" w:color="auto" w:fill="00804B"/>
            <w:tcMar>
              <w:top w:w="28" w:type="dxa"/>
              <w:bottom w:w="28" w:type="dxa"/>
            </w:tcMar>
            <w:vAlign w:val="center"/>
          </w:tcPr>
          <w:p w14:paraId="7B1CD17C" w14:textId="4A6337AA" w:rsidR="650C9DA2" w:rsidRDefault="650C9DA2" w:rsidP="5CEA0BF1">
            <w:pPr>
              <w:jc w:val="center"/>
              <w:rPr>
                <w:rFonts w:cs="Arial"/>
                <w:b/>
                <w:bCs/>
                <w:color w:val="FFFFFF" w:themeColor="background1"/>
              </w:rPr>
            </w:pPr>
            <w:r w:rsidRPr="5CEA0BF1">
              <w:rPr>
                <w:rFonts w:cs="Arial"/>
                <w:b/>
                <w:bCs/>
                <w:color w:val="FFFFFF" w:themeColor="background1"/>
              </w:rPr>
              <w:t>3</w:t>
            </w:r>
            <w:r w:rsidR="5CEA0BF1" w:rsidRPr="5CEA0BF1">
              <w:rPr>
                <w:rFonts w:cs="Arial"/>
                <w:b/>
                <w:bCs/>
                <w:color w:val="FFFFFF" w:themeColor="background1"/>
              </w:rPr>
              <w:t>0%</w:t>
            </w:r>
          </w:p>
        </w:tc>
        <w:tc>
          <w:tcPr>
            <w:tcW w:w="2254" w:type="dxa"/>
            <w:shd w:val="clear" w:color="auto" w:fill="00804B"/>
            <w:tcMar>
              <w:top w:w="28" w:type="dxa"/>
              <w:bottom w:w="28" w:type="dxa"/>
            </w:tcMar>
            <w:vAlign w:val="center"/>
          </w:tcPr>
          <w:p w14:paraId="46EBB9E4" w14:textId="45CD1006" w:rsidR="7E5761C0" w:rsidRDefault="7E5761C0" w:rsidP="5CEA0BF1">
            <w:pPr>
              <w:jc w:val="center"/>
              <w:rPr>
                <w:rFonts w:cs="Arial"/>
                <w:b/>
                <w:bCs/>
                <w:color w:val="FFFFFF" w:themeColor="background1"/>
              </w:rPr>
            </w:pPr>
            <w:r w:rsidRPr="5CEA0BF1">
              <w:rPr>
                <w:rFonts w:cs="Arial"/>
                <w:b/>
                <w:bCs/>
                <w:color w:val="FFFFFF" w:themeColor="background1"/>
              </w:rPr>
              <w:t>3</w:t>
            </w:r>
            <w:r w:rsidR="5CEA0BF1" w:rsidRPr="5CEA0BF1">
              <w:rPr>
                <w:rFonts w:cs="Arial"/>
                <w:b/>
                <w:bCs/>
                <w:color w:val="FFFFFF" w:themeColor="background1"/>
              </w:rPr>
              <w:t>000</w:t>
            </w:r>
          </w:p>
        </w:tc>
        <w:tc>
          <w:tcPr>
            <w:tcW w:w="2254" w:type="dxa"/>
            <w:shd w:val="clear" w:color="auto" w:fill="00804B"/>
            <w:tcMar>
              <w:top w:w="28" w:type="dxa"/>
              <w:bottom w:w="28" w:type="dxa"/>
            </w:tcMar>
            <w:vAlign w:val="center"/>
          </w:tcPr>
          <w:p w14:paraId="11848F88" w14:textId="69D78585" w:rsidR="7CA80C4F" w:rsidRDefault="7CA80C4F" w:rsidP="5CEA0BF1">
            <w:pPr>
              <w:jc w:val="center"/>
              <w:rPr>
                <w:rFonts w:cs="Arial"/>
                <w:b/>
                <w:bCs/>
                <w:color w:val="FFFFFF" w:themeColor="background1"/>
              </w:rPr>
            </w:pPr>
            <w:r w:rsidRPr="5CEA0BF1">
              <w:rPr>
                <w:rFonts w:cs="Arial"/>
                <w:b/>
                <w:bCs/>
                <w:color w:val="FFFFFF" w:themeColor="background1"/>
              </w:rPr>
              <w:t>18</w:t>
            </w:r>
            <w:r w:rsidR="5CEA0BF1" w:rsidRPr="5CEA0BF1">
              <w:rPr>
                <w:rFonts w:cs="Arial"/>
                <w:b/>
                <w:bCs/>
                <w:color w:val="FFFFFF" w:themeColor="background1"/>
              </w:rPr>
              <w:t>00</w:t>
            </w:r>
          </w:p>
        </w:tc>
      </w:tr>
      <w:tr w:rsidR="5CEA0BF1" w14:paraId="3D8C21D9" w14:textId="77777777" w:rsidTr="0AA13343">
        <w:trPr>
          <w:trHeight w:val="619"/>
        </w:trPr>
        <w:tc>
          <w:tcPr>
            <w:tcW w:w="2254" w:type="dxa"/>
            <w:shd w:val="clear" w:color="auto" w:fill="00804B"/>
            <w:tcMar>
              <w:top w:w="28" w:type="dxa"/>
              <w:bottom w:w="28" w:type="dxa"/>
            </w:tcMar>
            <w:vAlign w:val="center"/>
          </w:tcPr>
          <w:p w14:paraId="2F7BA129" w14:textId="77777777" w:rsidR="5CEA0BF1" w:rsidRDefault="5CEA0BF1" w:rsidP="5CEA0BF1">
            <w:pPr>
              <w:rPr>
                <w:rFonts w:cs="Arial"/>
                <w:b/>
                <w:bCs/>
                <w:color w:val="FFFFFF" w:themeColor="background1"/>
              </w:rPr>
            </w:pPr>
            <w:r w:rsidRPr="5CEA0BF1">
              <w:rPr>
                <w:rFonts w:cs="Arial"/>
                <w:b/>
                <w:bCs/>
                <w:color w:val="FFFFFF" w:themeColor="background1"/>
              </w:rPr>
              <w:lastRenderedPageBreak/>
              <w:t>Title</w:t>
            </w:r>
          </w:p>
        </w:tc>
        <w:tc>
          <w:tcPr>
            <w:tcW w:w="6762" w:type="dxa"/>
            <w:gridSpan w:val="3"/>
            <w:shd w:val="clear" w:color="auto" w:fill="00804B"/>
            <w:tcMar>
              <w:top w:w="28" w:type="dxa"/>
              <w:bottom w:w="28" w:type="dxa"/>
            </w:tcMar>
            <w:vAlign w:val="center"/>
          </w:tcPr>
          <w:p w14:paraId="214EF35B" w14:textId="3225DB6B" w:rsidR="16BD9F45" w:rsidRDefault="16BD9F45" w:rsidP="5CEA0BF1">
            <w:pPr>
              <w:spacing w:line="240" w:lineRule="auto"/>
              <w:rPr>
                <w:rFonts w:eastAsia="Arial" w:cs="Arial"/>
                <w:b/>
                <w:bCs/>
                <w:color w:val="FFFFFF" w:themeColor="background1"/>
                <w:sz w:val="22"/>
              </w:rPr>
            </w:pPr>
            <w:r w:rsidRPr="5CEA0BF1">
              <w:rPr>
                <w:rFonts w:eastAsia="Arial" w:cs="Arial"/>
                <w:b/>
                <w:bCs/>
                <w:color w:val="FFFFFF" w:themeColor="background1"/>
                <w:sz w:val="22"/>
              </w:rPr>
              <w:t xml:space="preserve">Proposed Methodology </w:t>
            </w:r>
          </w:p>
        </w:tc>
      </w:tr>
      <w:tr w:rsidR="5CEA0BF1" w14:paraId="558854A8" w14:textId="77777777" w:rsidTr="0AA13343">
        <w:trPr>
          <w:trHeight w:val="300"/>
        </w:trPr>
        <w:tc>
          <w:tcPr>
            <w:tcW w:w="2254" w:type="dxa"/>
            <w:shd w:val="clear" w:color="auto" w:fill="00804B"/>
            <w:tcMar>
              <w:top w:w="28" w:type="dxa"/>
              <w:bottom w:w="28" w:type="dxa"/>
            </w:tcMar>
            <w:vAlign w:val="center"/>
          </w:tcPr>
          <w:p w14:paraId="75F4168E" w14:textId="77777777" w:rsidR="5CEA0BF1" w:rsidRDefault="5CEA0BF1" w:rsidP="5CEA0BF1">
            <w:pPr>
              <w:spacing w:before="120" w:after="120"/>
              <w:rPr>
                <w:rFonts w:cs="Arial"/>
                <w:b/>
                <w:bCs/>
                <w:color w:val="FFFFFF" w:themeColor="background1"/>
              </w:rPr>
            </w:pPr>
            <w:r w:rsidRPr="5CEA0BF1">
              <w:rPr>
                <w:rFonts w:cs="Arial"/>
                <w:b/>
                <w:bCs/>
                <w:color w:val="FFFFFF" w:themeColor="background1"/>
              </w:rPr>
              <w:t>Description</w:t>
            </w:r>
          </w:p>
        </w:tc>
        <w:tc>
          <w:tcPr>
            <w:tcW w:w="6762" w:type="dxa"/>
            <w:gridSpan w:val="3"/>
            <w:tcMar>
              <w:top w:w="28" w:type="dxa"/>
              <w:bottom w:w="28" w:type="dxa"/>
            </w:tcMar>
            <w:vAlign w:val="center"/>
          </w:tcPr>
          <w:p w14:paraId="3AD438B7" w14:textId="4106566F" w:rsidR="660700F2" w:rsidRDefault="50208DEA" w:rsidP="0AA13343">
            <w:r w:rsidRPr="0AA13343">
              <w:rPr>
                <w:rFonts w:eastAsia="Arial" w:cs="Arial"/>
                <w:i/>
                <w:iCs/>
                <w:color w:val="000000" w:themeColor="text1"/>
                <w:sz w:val="22"/>
              </w:rPr>
              <w:t>Tenderers must clearly describe in their TRD how they will deliver the service and are referred to section(s) 4.2 of the ITT. Tenderers should provide comprehensive information to enable the Contracting Authority to assess their offer under this criterion, covering the service requirements for this tender.  Tenderers should outline their understanding of the service requirements and detail and describe what they propose to deliver and how they propose to deliver the responsibilities, tasks and methodologies aligned to the services required, as well as detailing the proposed systems, structures, timeframes and processes they would propose to put in place for delivering the services as detailed and described in the ITT.</w:t>
            </w:r>
            <w:r w:rsidR="3B279B14" w:rsidRPr="0AA13343">
              <w:rPr>
                <w:rFonts w:eastAsia="Arial" w:cs="Arial"/>
                <w:i/>
                <w:iCs/>
                <w:color w:val="000000" w:themeColor="text1"/>
                <w:sz w:val="22"/>
              </w:rPr>
              <w:t xml:space="preserve"> Tenderers should address delivery to services outside of abased on geographical location. </w:t>
            </w:r>
            <w:r w:rsidR="3B279B14" w:rsidRPr="0AA13343">
              <w:rPr>
                <w:rFonts w:eastAsia="Arial" w:cs="Arial"/>
                <w:sz w:val="22"/>
              </w:rPr>
              <w:t xml:space="preserve"> </w:t>
            </w:r>
          </w:p>
        </w:tc>
      </w:tr>
      <w:tr w:rsidR="5CEA0BF1" w14:paraId="42BDF5F6" w14:textId="77777777" w:rsidTr="0AA13343">
        <w:trPr>
          <w:trHeight w:val="300"/>
        </w:trPr>
        <w:tc>
          <w:tcPr>
            <w:tcW w:w="9016" w:type="dxa"/>
            <w:gridSpan w:val="4"/>
            <w:tcMar>
              <w:top w:w="28" w:type="dxa"/>
              <w:bottom w:w="28" w:type="dxa"/>
            </w:tcMar>
            <w:vAlign w:val="center"/>
          </w:tcPr>
          <w:p w14:paraId="688F4E3F" w14:textId="77777777" w:rsidR="5CEA0BF1" w:rsidRDefault="5CEA0BF1" w:rsidP="5CEA0BF1">
            <w:pPr>
              <w:rPr>
                <w:rFonts w:cs="Arial"/>
                <w:i/>
                <w:iCs/>
              </w:rPr>
            </w:pPr>
            <w:r w:rsidRPr="5CEA0BF1">
              <w:rPr>
                <w:rFonts w:cs="Arial"/>
                <w:i/>
                <w:iCs/>
              </w:rPr>
              <w:t xml:space="preserve">Please use this free text page(s) (i.e. </w:t>
            </w:r>
            <w:r w:rsidRPr="5CEA0BF1">
              <w:rPr>
                <w:rFonts w:cs="Arial"/>
                <w:b/>
                <w:bCs/>
                <w:i/>
                <w:iCs/>
              </w:rPr>
              <w:t>do not</w:t>
            </w:r>
            <w:r w:rsidRPr="5CEA0BF1">
              <w:rPr>
                <w:rFonts w:cs="Arial"/>
                <w:i/>
                <w:iCs/>
              </w:rPr>
              <w:t xml:space="preserve"> type in the box) for your response. </w:t>
            </w:r>
          </w:p>
          <w:p w14:paraId="788B4EC4" w14:textId="77777777" w:rsidR="5CEA0BF1" w:rsidRDefault="5CEA0BF1" w:rsidP="5CEA0BF1">
            <w:pPr>
              <w:rPr>
                <w:rFonts w:cs="Arial"/>
                <w:i/>
                <w:iCs/>
              </w:rPr>
            </w:pPr>
          </w:p>
          <w:p w14:paraId="36C6A203" w14:textId="4450CCAD" w:rsidR="5CEA0BF1" w:rsidRDefault="5CEA0BF1" w:rsidP="5CEA0BF1">
            <w:pPr>
              <w:rPr>
                <w:rFonts w:cs="Arial"/>
                <w:b/>
                <w:bCs/>
                <w:highlight w:val="yellow"/>
              </w:rPr>
            </w:pPr>
            <w:r w:rsidRPr="5CEA0BF1">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490207EE" w14:textId="60CF9E20" w:rsidR="5CEA0BF1" w:rsidRDefault="5CEA0BF1" w:rsidP="5CEA0BF1">
      <w:pPr>
        <w:rPr>
          <w:lang w:val="en-IE"/>
        </w:rPr>
      </w:pPr>
    </w:p>
    <w:p w14:paraId="18ABD45D" w14:textId="43B30BB4" w:rsidR="23606253" w:rsidRDefault="23606253" w:rsidP="5CEA0BF1">
      <w:pPr>
        <w:spacing w:before="240"/>
        <w:rPr>
          <w:rFonts w:cs="Arial"/>
          <w:b/>
          <w:bCs/>
        </w:rPr>
      </w:pPr>
      <w:r w:rsidRPr="189E2757">
        <w:rPr>
          <w:rFonts w:cs="Arial"/>
          <w:b/>
          <w:bCs/>
        </w:rPr>
        <w:t>Tenderer’s Response starts here…</w:t>
      </w:r>
    </w:p>
    <w:p w14:paraId="2B429905" w14:textId="51767564" w:rsidR="5CEA0BF1" w:rsidRDefault="5CEA0BF1" w:rsidP="5CEA0BF1">
      <w:pPr>
        <w:spacing w:before="240"/>
        <w:rPr>
          <w:rFonts w:cs="Arial"/>
          <w:b/>
          <w:bCs/>
        </w:rPr>
      </w:pPr>
    </w:p>
    <w:p w14:paraId="17F2191B" w14:textId="77777777" w:rsidR="00B75C9E" w:rsidRPr="00B75C9E" w:rsidRDefault="00B75C9E" w:rsidP="00B75C9E">
      <w:pPr>
        <w:rPr>
          <w:lang w:val="en-IE"/>
        </w:rPr>
      </w:pPr>
    </w:p>
    <w:p w14:paraId="25A002D1" w14:textId="77777777" w:rsidR="00B75C9E" w:rsidRDefault="00B75C9E">
      <w:pPr>
        <w:rPr>
          <w:rFonts w:eastAsiaTheme="majorEastAsia" w:cs="Arial"/>
          <w:b/>
          <w:bCs/>
          <w:color w:val="70AD47"/>
          <w:sz w:val="28"/>
          <w:szCs w:val="28"/>
          <w:lang w:val="en-IE"/>
        </w:rPr>
      </w:pPr>
      <w:r>
        <w:rPr>
          <w:lang w:val="en-IE"/>
        </w:rPr>
        <w:br w:type="page"/>
      </w:r>
    </w:p>
    <w:p w14:paraId="2F02BC7E" w14:textId="4797CCFE" w:rsidR="00BC6F57" w:rsidRPr="003F3A2A" w:rsidRDefault="00B75C9E" w:rsidP="189E2757">
      <w:pPr>
        <w:pStyle w:val="Heading1"/>
        <w:numPr>
          <w:ilvl w:val="0"/>
          <w:numId w:val="0"/>
        </w:numPr>
        <w:ind w:left="720"/>
        <w:rPr>
          <w:lang w:val="en-IE"/>
        </w:rPr>
      </w:pPr>
      <w:bookmarkStart w:id="16" w:name="_Toc1105673586"/>
      <w:r w:rsidRPr="189E2757">
        <w:rPr>
          <w:lang w:val="en-IE"/>
        </w:rPr>
        <w:lastRenderedPageBreak/>
        <w:t>Annex 1 – Data Processing Annex</w:t>
      </w:r>
      <w:bookmarkEnd w:id="16"/>
    </w:p>
    <w:p w14:paraId="1705FB2D" w14:textId="372D2396" w:rsidR="00BC6F57" w:rsidRPr="003F3A2A" w:rsidRDefault="00B43ABC" w:rsidP="00BC6F57">
      <w:pPr>
        <w:rPr>
          <w:rFonts w:cs="Arial"/>
          <w:b/>
          <w:lang w:val="en-IE"/>
        </w:rPr>
      </w:pPr>
      <w:r w:rsidRPr="003F3A2A">
        <w:rPr>
          <w:rFonts w:cs="Arial"/>
          <w:b/>
          <w:lang w:val="en-IE"/>
        </w:rPr>
        <w:t xml:space="preserve">Tenderers must complete the </w:t>
      </w:r>
      <w:r w:rsidR="00B75C9E" w:rsidRPr="003F3A2A">
        <w:rPr>
          <w:rFonts w:cs="Arial"/>
          <w:b/>
          <w:lang w:val="en-IE"/>
        </w:rPr>
        <w:t>table.</w:t>
      </w: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0033056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77777777" w:rsidR="00B43ABC" w:rsidRPr="00B75C9E" w:rsidRDefault="00B43ABC" w:rsidP="00E52D1F">
            <w:pPr>
              <w:spacing w:before="120" w:line="276" w:lineRule="auto"/>
              <w:jc w:val="center"/>
              <w:rPr>
                <w:rFonts w:eastAsia="Times New Roman" w:cs="Arial"/>
                <w:b/>
                <w:color w:val="FFFFFF" w:themeColor="background1"/>
                <w:sz w:val="22"/>
                <w:szCs w:val="22"/>
                <w:lang w:eastAsia="en-GB"/>
              </w:rPr>
            </w:pPr>
            <w:r w:rsidRPr="00B75C9E">
              <w:rPr>
                <w:rFonts w:eastAsia="Times New Roman" w:cs="Arial"/>
                <w:b/>
                <w:color w:val="FFFFFF" w:themeColor="background1"/>
                <w:sz w:val="22"/>
                <w:szCs w:val="22"/>
                <w:lang w:eastAsia="en-GB"/>
              </w:rPr>
              <w:t>Description of the Personal Data Processing (Please Complete)</w:t>
            </w:r>
          </w:p>
        </w:tc>
      </w:tr>
      <w:tr w:rsidR="00B43ABC" w:rsidRPr="00B75C9E" w14:paraId="32B24B63" w14:textId="77777777" w:rsidTr="007F2629">
        <w:tc>
          <w:tcPr>
            <w:tcW w:w="2306" w:type="dxa"/>
            <w:tcBorders>
              <w:top w:val="single" w:sz="4" w:space="0" w:color="auto"/>
            </w:tcBorders>
          </w:tcPr>
          <w:p w14:paraId="243D76F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Subject Matter</w:t>
            </w: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00B75C9E">
        <w:tc>
          <w:tcPr>
            <w:tcW w:w="2306" w:type="dxa"/>
          </w:tcPr>
          <w:p w14:paraId="7D02EBF4"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Duration</w:t>
            </w:r>
          </w:p>
        </w:tc>
        <w:tc>
          <w:tcPr>
            <w:tcW w:w="6710" w:type="dxa"/>
            <w:gridSpan w:val="3"/>
          </w:tcPr>
          <w:p w14:paraId="7422EB6B"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[Duration of this Agreement/ the Services Agreement]</w:t>
            </w:r>
          </w:p>
        </w:tc>
      </w:tr>
      <w:tr w:rsidR="00B43ABC" w:rsidRPr="00B75C9E" w14:paraId="0D91AD09" w14:textId="77777777" w:rsidTr="00B75C9E">
        <w:tc>
          <w:tcPr>
            <w:tcW w:w="2306" w:type="dxa"/>
          </w:tcPr>
          <w:p w14:paraId="1042EDFF"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 xml:space="preserve">Nature &amp; Purpose of the Processing </w:t>
            </w:r>
          </w:p>
        </w:tc>
        <w:tc>
          <w:tcPr>
            <w:tcW w:w="6710" w:type="dxa"/>
            <w:gridSpan w:val="3"/>
          </w:tcPr>
          <w:p w14:paraId="72B10EC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use of client </w:t>
            </w:r>
            <w:proofErr w:type="gramStart"/>
            <w:r w:rsidRPr="00B75C9E">
              <w:rPr>
                <w:rFonts w:eastAsia="Times New Roman" w:cs="Arial"/>
                <w:sz w:val="22"/>
                <w:szCs w:val="22"/>
                <w:lang w:eastAsia="en-GB"/>
              </w:rPr>
              <w:t>contact</w:t>
            </w:r>
            <w:proofErr w:type="gramEnd"/>
            <w:r w:rsidRPr="00B75C9E">
              <w:rPr>
                <w:rFonts w:eastAsia="Times New Roman" w:cs="Arial"/>
                <w:sz w:val="22"/>
                <w:szCs w:val="22"/>
                <w:lang w:eastAsia="en-GB"/>
              </w:rPr>
              <w:t xml:space="preserve"> details to provide the Services]</w:t>
            </w:r>
          </w:p>
        </w:tc>
      </w:tr>
      <w:tr w:rsidR="00B43ABC" w:rsidRPr="00B75C9E" w14:paraId="0BC895B9" w14:textId="77777777" w:rsidTr="00B75C9E">
        <w:tc>
          <w:tcPr>
            <w:tcW w:w="2306" w:type="dxa"/>
          </w:tcPr>
          <w:p w14:paraId="28A7EEBD"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Categories of Data Subjects</w:t>
            </w:r>
          </w:p>
        </w:tc>
        <w:tc>
          <w:tcPr>
            <w:tcW w:w="6710" w:type="dxa"/>
            <w:gridSpan w:val="3"/>
          </w:tcPr>
          <w:p w14:paraId="4D7E928A"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EI clients, employees] </w:t>
            </w:r>
          </w:p>
        </w:tc>
      </w:tr>
      <w:tr w:rsidR="00B43ABC" w:rsidRPr="00B75C9E" w14:paraId="71FAF510" w14:textId="77777777" w:rsidTr="00B75C9E">
        <w:trPr>
          <w:trHeight w:val="1829"/>
        </w:trPr>
        <w:tc>
          <w:tcPr>
            <w:tcW w:w="2306" w:type="dxa"/>
          </w:tcPr>
          <w:p w14:paraId="292488AA"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Types of Personal Data i.e. any information relating to an identified or identifiable</w:t>
            </w:r>
            <w:r w:rsidRPr="00B75C9E">
              <w:rPr>
                <w:rFonts w:eastAsia="Times New Roman" w:cs="Arial"/>
                <w:sz w:val="22"/>
                <w:szCs w:val="22"/>
                <w:lang w:eastAsia="en-GB"/>
              </w:rPr>
              <w:t xml:space="preserve"> </w:t>
            </w:r>
            <w:r w:rsidRPr="00B75C9E">
              <w:rPr>
                <w:rFonts w:eastAsia="Times New Roman" w:cs="Arial"/>
                <w:b/>
                <w:bCs/>
                <w:sz w:val="22"/>
                <w:szCs w:val="22"/>
                <w:lang w:eastAsia="en-GB"/>
              </w:rPr>
              <w:t>person.</w:t>
            </w:r>
          </w:p>
          <w:p w14:paraId="799BACE8" w14:textId="77777777" w:rsidR="00B43ABC" w:rsidRPr="00B75C9E" w:rsidRDefault="00B43ABC" w:rsidP="00E52D1F">
            <w:pPr>
              <w:spacing w:before="120" w:line="276" w:lineRule="auto"/>
              <w:rPr>
                <w:rFonts w:eastAsia="Times New Roman" w:cs="Arial"/>
                <w:b/>
                <w:sz w:val="22"/>
                <w:szCs w:val="22"/>
                <w:lang w:eastAsia="en-GB"/>
              </w:rPr>
            </w:pPr>
          </w:p>
          <w:p w14:paraId="6445479A" w14:textId="77777777" w:rsidR="00B43ABC" w:rsidRPr="00B75C9E" w:rsidRDefault="00B43ABC" w:rsidP="00E52D1F">
            <w:pPr>
              <w:spacing w:before="120" w:line="276" w:lineRule="auto"/>
              <w:rPr>
                <w:rFonts w:eastAsia="Times New Roman" w:cs="Arial"/>
                <w:b/>
                <w:sz w:val="22"/>
                <w:szCs w:val="22"/>
                <w:lang w:eastAsia="en-GB"/>
              </w:rPr>
            </w:pPr>
          </w:p>
          <w:p w14:paraId="50D8BA95" w14:textId="77777777" w:rsidR="00B43ABC" w:rsidRPr="00B75C9E" w:rsidRDefault="00B43ABC" w:rsidP="00E52D1F">
            <w:pPr>
              <w:spacing w:before="120" w:line="276" w:lineRule="auto"/>
              <w:rPr>
                <w:rFonts w:eastAsia="Times New Roman" w:cs="Arial"/>
                <w:b/>
                <w:sz w:val="22"/>
                <w:szCs w:val="22"/>
                <w:lang w:eastAsia="en-GB"/>
              </w:rPr>
            </w:pPr>
          </w:p>
        </w:tc>
        <w:tc>
          <w:tcPr>
            <w:tcW w:w="6710" w:type="dxa"/>
            <w:gridSpan w:val="3"/>
          </w:tcPr>
          <w:p w14:paraId="257AC59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names, addresses, financial details]</w:t>
            </w:r>
          </w:p>
        </w:tc>
      </w:tr>
      <w:tr w:rsidR="00B43ABC" w:rsidRPr="00B75C9E" w14:paraId="48E6E8D7" w14:textId="77777777" w:rsidTr="00B75C9E">
        <w:tc>
          <w:tcPr>
            <w:tcW w:w="2306" w:type="dxa"/>
          </w:tcPr>
          <w:p w14:paraId="43986464"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Subcontracting/Sub Processors</w:t>
            </w:r>
          </w:p>
        </w:tc>
        <w:tc>
          <w:tcPr>
            <w:tcW w:w="6710" w:type="dxa"/>
            <w:gridSpan w:val="3"/>
          </w:tcPr>
          <w:p w14:paraId="48503AA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subcontractors who will process personal data]</w:t>
            </w:r>
          </w:p>
        </w:tc>
      </w:tr>
      <w:tr w:rsidR="00B75C9E" w:rsidRPr="00B75C9E" w14:paraId="06E42A6A" w14:textId="77777777" w:rsidTr="00B75C9E">
        <w:tc>
          <w:tcPr>
            <w:tcW w:w="2306" w:type="dxa"/>
            <w:vMerge w:val="restart"/>
          </w:tcPr>
          <w:p w14:paraId="63E94187" w14:textId="63E0E42E" w:rsidR="00B75C9E" w:rsidRPr="00B75C9E" w:rsidRDefault="00B75C9E" w:rsidP="00E52D1F">
            <w:pPr>
              <w:spacing w:before="120" w:line="276" w:lineRule="auto"/>
              <w:rPr>
                <w:rFonts w:eastAsia="Times New Roman" w:cs="Arial"/>
                <w:b/>
                <w:bCs/>
                <w:lang w:eastAsia="en-GB"/>
              </w:rPr>
            </w:pPr>
            <w:r w:rsidRPr="00B75C9E">
              <w:rPr>
                <w:rFonts w:eastAsia="Times New Roman" w:cs="Arial"/>
                <w:b/>
                <w:sz w:val="22"/>
                <w:szCs w:val="22"/>
                <w:lang w:eastAsia="en-GB"/>
              </w:rPr>
              <w:t>Data Transfers Outside EU  – Location &amp; Transfer Mechanism</w:t>
            </w:r>
          </w:p>
        </w:tc>
        <w:tc>
          <w:tcPr>
            <w:tcW w:w="6710" w:type="dxa"/>
            <w:gridSpan w:val="3"/>
          </w:tcPr>
          <w:p w14:paraId="0683BC87" w14:textId="0BCF443D" w:rsidR="00B75C9E" w:rsidRPr="00B75C9E" w:rsidRDefault="00B75C9E" w:rsidP="00E52D1F">
            <w:pPr>
              <w:spacing w:before="120" w:line="276" w:lineRule="auto"/>
              <w:rPr>
                <w:rFonts w:eastAsia="Times New Roman" w:cs="Arial"/>
                <w:lang w:eastAsia="en-GB"/>
              </w:rPr>
            </w:pPr>
            <w:r w:rsidRPr="00B75C9E">
              <w:rPr>
                <w:rFonts w:eastAsia="Times New Roman" w:cs="Arial"/>
                <w:sz w:val="22"/>
                <w:szCs w:val="22"/>
                <w:lang w:eastAsia="en-GB"/>
              </w:rPr>
              <w:t>[Identify any countries outside the EU to which data is transferred and the agreements covering the transfer]</w:t>
            </w:r>
          </w:p>
        </w:tc>
      </w:tr>
      <w:tr w:rsidR="00B75C9E" w:rsidRPr="00B75C9E" w14:paraId="7C04F59D" w14:textId="77777777" w:rsidTr="00E52D1F">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1BE2DE2E"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Sub-Processor</w:t>
            </w:r>
          </w:p>
        </w:tc>
        <w:tc>
          <w:tcPr>
            <w:tcW w:w="2237" w:type="dxa"/>
          </w:tcPr>
          <w:p w14:paraId="04F4B891" w14:textId="69724A3F"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Services</w:t>
            </w:r>
          </w:p>
        </w:tc>
        <w:tc>
          <w:tcPr>
            <w:tcW w:w="2237" w:type="dxa"/>
          </w:tcPr>
          <w:p w14:paraId="6987062E" w14:textId="60975449"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Location &amp; Transfer mechanism (if applicable)</w:t>
            </w:r>
          </w:p>
        </w:tc>
      </w:tr>
      <w:tr w:rsidR="00B75C9E" w:rsidRPr="00B75C9E" w14:paraId="02E75B1A" w14:textId="77777777" w:rsidTr="00E52D1F">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2E1C5BB1"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618BBCD9" w14:textId="77777777" w:rsidTr="00E52D1F">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F66A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 xml:space="preserve">Standard Contractual </w:t>
            </w:r>
            <w:r w:rsidRPr="00B75C9E">
              <w:rPr>
                <w:rFonts w:eastAsia="Calibri" w:cs="Arial"/>
                <w:sz w:val="22"/>
                <w:szCs w:val="22"/>
              </w:rPr>
              <w:lastRenderedPageBreak/>
              <w:t>Clauses/ Binding Corporate Rules</w:t>
            </w:r>
          </w:p>
        </w:tc>
      </w:tr>
      <w:tr w:rsidR="00B75C9E" w:rsidRPr="00B75C9E" w14:paraId="432D5574" w14:textId="77777777" w:rsidTr="00E52D1F">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107F3774"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9F5597A" w14:textId="77777777" w:rsidTr="00E52D1F">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7B7F20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43ABC" w:rsidRPr="00B75C9E" w14:paraId="78E2DFA4" w14:textId="77777777" w:rsidTr="00B75C9E">
        <w:trPr>
          <w:trHeight w:val="1703"/>
        </w:trPr>
        <w:tc>
          <w:tcPr>
            <w:tcW w:w="2306" w:type="dxa"/>
          </w:tcPr>
          <w:p w14:paraId="715C6B4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Data Protection &amp; Security Measures</w:t>
            </w:r>
          </w:p>
        </w:tc>
        <w:tc>
          <w:tcPr>
            <w:tcW w:w="6710" w:type="dxa"/>
            <w:gridSpan w:val="3"/>
          </w:tcPr>
          <w:p w14:paraId="018C27E3"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a description of the technical and organisational security measures regarding Data Protection Training &amp; Awareness/Information Security, Access Controls, Data Retention &amp; Deletion, Encryption, Breach Management, DSAR Management]</w:t>
            </w:r>
          </w:p>
        </w:tc>
      </w:tr>
      <w:tr w:rsidR="00B43ABC" w:rsidRPr="00B75C9E" w14:paraId="3D27D578" w14:textId="77777777" w:rsidTr="00B75C9E">
        <w:trPr>
          <w:trHeight w:val="706"/>
        </w:trPr>
        <w:tc>
          <w:tcPr>
            <w:tcW w:w="2306" w:type="dxa"/>
          </w:tcPr>
          <w:p w14:paraId="32AA8EEA"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Supplier DPO</w:t>
            </w: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00B75C9E">
        <w:tc>
          <w:tcPr>
            <w:tcW w:w="2306" w:type="dxa"/>
          </w:tcPr>
          <w:p w14:paraId="3C353B61"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Other</w:t>
            </w:r>
          </w:p>
        </w:tc>
        <w:tc>
          <w:tcPr>
            <w:tcW w:w="6710" w:type="dxa"/>
            <w:gridSpan w:val="3"/>
          </w:tcPr>
          <w:p w14:paraId="6133C975"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relevant certification as well as links to the company Data Protection Notice and Privacy Statement]</w:t>
            </w:r>
          </w:p>
        </w:tc>
      </w:tr>
      <w:tr w:rsidR="00B43ABC" w:rsidRPr="00B75C9E" w14:paraId="07681D99" w14:textId="77777777" w:rsidTr="00B75C9E">
        <w:tc>
          <w:tcPr>
            <w:tcW w:w="2306" w:type="dxa"/>
          </w:tcPr>
          <w:p w14:paraId="00E7B128"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 xml:space="preserve">Controller Rights and Obligations </w:t>
            </w:r>
          </w:p>
        </w:tc>
        <w:tc>
          <w:tcPr>
            <w:tcW w:w="6710" w:type="dxa"/>
            <w:gridSpan w:val="3"/>
          </w:tcPr>
          <w:p w14:paraId="5383EEA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The obligations and rights applicable to a Controller under Data Protection Law, including the matters specified in the Agreement.</w:t>
            </w:r>
          </w:p>
        </w:tc>
      </w:tr>
    </w:tbl>
    <w:p w14:paraId="05875B70" w14:textId="77777777" w:rsidR="00B43ABC" w:rsidRPr="00B75C9E" w:rsidRDefault="00B43ABC" w:rsidP="00BC6F57">
      <w:pPr>
        <w:rPr>
          <w:rFonts w:cs="Arial"/>
          <w:b/>
          <w:lang w:val="en-IE"/>
        </w:rPr>
      </w:pPr>
    </w:p>
    <w:p w14:paraId="45D1C8A1" w14:textId="64AA6E5E" w:rsidR="00B43ABC" w:rsidRPr="003F3A2A" w:rsidRDefault="00B43ABC">
      <w:pPr>
        <w:rPr>
          <w:rFonts w:cs="Arial"/>
        </w:rPr>
      </w:pPr>
      <w:r w:rsidRPr="189E2757">
        <w:rPr>
          <w:rFonts w:cs="Arial"/>
        </w:rPr>
        <w:br w:type="page"/>
      </w:r>
    </w:p>
    <w:p w14:paraId="0E883554" w14:textId="5F217843" w:rsidR="008342C3" w:rsidRPr="003F3A2A" w:rsidRDefault="0EF2E86F" w:rsidP="189E2757">
      <w:pPr>
        <w:pStyle w:val="Heading1"/>
        <w:numPr>
          <w:ilvl w:val="0"/>
          <w:numId w:val="0"/>
        </w:numPr>
        <w:ind w:left="720"/>
        <w:rPr>
          <w:lang w:val="en-IE"/>
        </w:rPr>
      </w:pPr>
      <w:r w:rsidRPr="189E2757">
        <w:rPr>
          <w:lang w:val="en-IE"/>
        </w:rPr>
        <w:lastRenderedPageBreak/>
        <w:t xml:space="preserve">Annex 2 – Data Processing Agreement </w:t>
      </w:r>
    </w:p>
    <w:p w14:paraId="36141887" w14:textId="06CCFB9F" w:rsidR="008342C3" w:rsidRPr="003F3A2A" w:rsidRDefault="008342C3" w:rsidP="189E2757">
      <w:pPr>
        <w:tabs>
          <w:tab w:val="right" w:pos="9632"/>
        </w:tabs>
        <w:spacing w:before="240" w:after="0" w:line="288" w:lineRule="auto"/>
        <w:ind w:left="624"/>
        <w:rPr>
          <w:rFonts w:ascii="Calibri" w:eastAsia="Calibri" w:hAnsi="Calibri" w:cs="Calibri"/>
          <w:color w:val="000000" w:themeColor="text1"/>
          <w:sz w:val="19"/>
          <w:szCs w:val="19"/>
        </w:rPr>
      </w:pPr>
    </w:p>
    <w:p w14:paraId="4ED4CCBA" w14:textId="4E00E33F"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ENTERPRISE IRELAND LIMITED</w:t>
      </w:r>
    </w:p>
    <w:p w14:paraId="09D8EFD3" w14:textId="145D44B5"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36B2EEE0" w14:textId="75BDDEF1"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and</w:t>
      </w:r>
    </w:p>
    <w:p w14:paraId="3C4BEE15" w14:textId="5B03118B"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color w:val="000000" w:themeColor="text1"/>
          <w:sz w:val="19"/>
          <w:szCs w:val="19"/>
        </w:rPr>
        <w:t xml:space="preserve"> </w:t>
      </w:r>
    </w:p>
    <w:p w14:paraId="1984F4BA" w14:textId="24AD3299"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highlight w:val="yellow"/>
        </w:rPr>
        <w:t>[INSERT SUPPLIER NAME]</w:t>
      </w:r>
    </w:p>
    <w:p w14:paraId="690B1405" w14:textId="4EAA27EC"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23060181" w14:textId="0698B400"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color w:val="000000" w:themeColor="text1"/>
          <w:sz w:val="19"/>
          <w:szCs w:val="19"/>
        </w:rPr>
        <w:t xml:space="preserve"> </w:t>
      </w:r>
    </w:p>
    <w:p w14:paraId="68562F11" w14:textId="3782A0CC"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2E585ABC" w14:textId="659934E4"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24F66428" w14:textId="504758A3"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_____________________________________________________________________</w:t>
      </w:r>
    </w:p>
    <w:p w14:paraId="5BC45863" w14:textId="6244FA2C"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2D1258D4" w14:textId="0F8C47E9"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DATA PROCESSING AGREEMENT</w:t>
      </w:r>
    </w:p>
    <w:p w14:paraId="6DA4CFB4" w14:textId="3E7720CD" w:rsidR="008342C3" w:rsidRPr="003F3A2A" w:rsidRDefault="0EF2E86F" w:rsidP="189E2757">
      <w:pPr>
        <w:spacing w:before="240" w:after="0" w:line="288" w:lineRule="auto"/>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1D87A7AA" w14:textId="4863D303"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____________________________________________________________________</w:t>
      </w:r>
    </w:p>
    <w:p w14:paraId="034E6845" w14:textId="54968463"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26918F7E" w14:textId="2DC79AD4"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75A327D1" w14:textId="0D55E28A"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7F061F31" w14:textId="22B82465"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3CF4B9E1" w14:textId="2C0B5FC0" w:rsidR="008342C3" w:rsidRPr="003F3A2A" w:rsidRDefault="0EF2E86F" w:rsidP="189E2757">
      <w:pPr>
        <w:spacing w:before="240" w:after="0" w:line="288" w:lineRule="auto"/>
        <w:ind w:left="624"/>
        <w:jc w:val="center"/>
      </w:pPr>
      <w:r w:rsidRPr="189E2757">
        <w:rPr>
          <w:rFonts w:ascii="Calibri" w:eastAsia="Calibri" w:hAnsi="Calibri" w:cs="Calibri"/>
          <w:b/>
          <w:bCs/>
          <w:color w:val="000000" w:themeColor="text1"/>
          <w:sz w:val="19"/>
          <w:szCs w:val="19"/>
        </w:rPr>
        <w:t xml:space="preserve"> </w:t>
      </w:r>
    </w:p>
    <w:p w14:paraId="5F36ADF6" w14:textId="541A2FDF" w:rsidR="008342C3" w:rsidRPr="003F3A2A" w:rsidRDefault="008342C3" w:rsidP="189E2757">
      <w:pPr>
        <w:spacing w:before="240" w:after="0" w:line="288" w:lineRule="auto"/>
        <w:ind w:left="624"/>
        <w:jc w:val="center"/>
        <w:rPr>
          <w:rFonts w:ascii="Calibri" w:eastAsia="Calibri" w:hAnsi="Calibri" w:cs="Calibri"/>
          <w:b/>
          <w:bCs/>
          <w:color w:val="000000" w:themeColor="text1"/>
          <w:sz w:val="19"/>
          <w:szCs w:val="19"/>
        </w:rPr>
      </w:pPr>
    </w:p>
    <w:p w14:paraId="1788DAB0" w14:textId="7DDF48A6" w:rsidR="008342C3" w:rsidRPr="003F3A2A" w:rsidRDefault="008342C3" w:rsidP="189E2757">
      <w:pPr>
        <w:spacing w:before="240" w:after="0" w:line="288" w:lineRule="auto"/>
        <w:ind w:left="624"/>
        <w:jc w:val="center"/>
        <w:rPr>
          <w:rFonts w:ascii="Calibri" w:eastAsia="Calibri" w:hAnsi="Calibri" w:cs="Calibri"/>
          <w:b/>
          <w:bCs/>
          <w:color w:val="000000" w:themeColor="text1"/>
          <w:sz w:val="19"/>
          <w:szCs w:val="19"/>
        </w:rPr>
      </w:pPr>
    </w:p>
    <w:p w14:paraId="55502E98" w14:textId="57E92CED" w:rsidR="008342C3" w:rsidRPr="003F3A2A" w:rsidRDefault="008342C3" w:rsidP="189E2757">
      <w:pPr>
        <w:spacing w:before="240" w:after="0" w:line="288" w:lineRule="auto"/>
        <w:ind w:left="624"/>
        <w:jc w:val="center"/>
        <w:rPr>
          <w:rFonts w:ascii="Calibri" w:eastAsia="Calibri" w:hAnsi="Calibri" w:cs="Calibri"/>
          <w:b/>
          <w:bCs/>
          <w:color w:val="000000" w:themeColor="text1"/>
          <w:sz w:val="19"/>
          <w:szCs w:val="19"/>
        </w:rPr>
      </w:pPr>
    </w:p>
    <w:p w14:paraId="54201412" w14:textId="573BAA6E" w:rsidR="008342C3" w:rsidRPr="003F3A2A" w:rsidRDefault="008342C3" w:rsidP="189E2757">
      <w:pPr>
        <w:spacing w:before="240" w:after="0" w:line="288" w:lineRule="auto"/>
        <w:ind w:left="624"/>
        <w:jc w:val="center"/>
        <w:rPr>
          <w:rFonts w:ascii="Calibri" w:eastAsia="Calibri" w:hAnsi="Calibri" w:cs="Calibri"/>
          <w:b/>
          <w:bCs/>
          <w:color w:val="000000" w:themeColor="text1"/>
          <w:sz w:val="19"/>
          <w:szCs w:val="19"/>
        </w:rPr>
      </w:pPr>
    </w:p>
    <w:p w14:paraId="59936555" w14:textId="6507075A" w:rsidR="008342C3" w:rsidRPr="003F3A2A" w:rsidRDefault="0EF2E86F" w:rsidP="189E2757">
      <w:pPr>
        <w:spacing w:before="240" w:after="0" w:line="288" w:lineRule="auto"/>
        <w:ind w:left="624"/>
        <w:jc w:val="center"/>
        <w:rPr>
          <w:rFonts w:ascii="Calibri" w:eastAsia="Calibri" w:hAnsi="Calibri" w:cs="Calibri"/>
          <w:color w:val="000000" w:themeColor="text1"/>
          <w:sz w:val="19"/>
          <w:szCs w:val="19"/>
        </w:rPr>
      </w:pPr>
      <w:r w:rsidRPr="189E2757">
        <w:rPr>
          <w:rFonts w:ascii="Calibri" w:eastAsia="Calibri" w:hAnsi="Calibri" w:cs="Calibri"/>
          <w:b/>
          <w:bCs/>
          <w:color w:val="000000" w:themeColor="text1"/>
          <w:sz w:val="19"/>
          <w:szCs w:val="19"/>
        </w:rPr>
        <w:t xml:space="preserve"> </w:t>
      </w:r>
    </w:p>
    <w:p w14:paraId="3A08325A" w14:textId="4FA5607B" w:rsidR="008342C3" w:rsidRPr="003F3A2A" w:rsidRDefault="0EF2E86F" w:rsidP="189E2757">
      <w:pPr>
        <w:spacing w:before="240" w:after="0" w:line="288"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THIS DATA PROCESSING AGREEMENT</w:t>
      </w:r>
      <w:r w:rsidRPr="189E2757">
        <w:rPr>
          <w:rFonts w:ascii="Calibri" w:eastAsia="Calibri" w:hAnsi="Calibri" w:cs="Calibri"/>
          <w:color w:val="000000" w:themeColor="text1"/>
          <w:sz w:val="22"/>
        </w:rPr>
        <w:t xml:space="preserve"> is made on </w:t>
      </w:r>
      <w:r w:rsidRPr="189E2757">
        <w:rPr>
          <w:rFonts w:ascii="Calibri" w:eastAsia="Calibri" w:hAnsi="Calibri" w:cs="Calibri"/>
          <w:b/>
          <w:bCs/>
          <w:color w:val="000000" w:themeColor="text1"/>
          <w:sz w:val="22"/>
        </w:rPr>
        <w:t>[</w:t>
      </w:r>
      <w:r w:rsidRPr="189E2757">
        <w:rPr>
          <w:rFonts w:ascii="Calibri" w:eastAsia="Calibri" w:hAnsi="Calibri" w:cs="Calibri"/>
          <w:b/>
          <w:bCs/>
          <w:color w:val="000000" w:themeColor="text1"/>
          <w:sz w:val="22"/>
          <w:highlight w:val="yellow"/>
        </w:rPr>
        <w:t>insert date</w:t>
      </w:r>
      <w:r w:rsidRPr="189E2757">
        <w:rPr>
          <w:rFonts w:ascii="Calibri" w:eastAsia="Calibri" w:hAnsi="Calibri" w:cs="Calibri"/>
          <w:b/>
          <w:bCs/>
          <w:color w:val="000000" w:themeColor="text1"/>
          <w:sz w:val="22"/>
        </w:rPr>
        <w:t>]</w:t>
      </w:r>
    </w:p>
    <w:p w14:paraId="642EDC83" w14:textId="5BFC8DB1" w:rsidR="008342C3" w:rsidRPr="003F3A2A" w:rsidRDefault="0EF2E86F" w:rsidP="189E2757">
      <w:pPr>
        <w:spacing w:before="240" w:after="0" w:line="288"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lastRenderedPageBreak/>
        <w:t>BETWEEN:</w:t>
      </w:r>
    </w:p>
    <w:p w14:paraId="17A3B46B" w14:textId="385536CE" w:rsidR="008342C3" w:rsidRPr="003F3A2A" w:rsidRDefault="0EF2E86F" w:rsidP="189E2757">
      <w:pPr>
        <w:pStyle w:val="ListParagraph"/>
        <w:numPr>
          <w:ilvl w:val="0"/>
          <w:numId w:val="12"/>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ENTERPRISE IRELAND</w:t>
      </w:r>
      <w:r w:rsidRPr="189E2757">
        <w:rPr>
          <w:rFonts w:ascii="Calibri" w:eastAsia="Calibri" w:hAnsi="Calibri" w:cs="Calibri"/>
          <w:color w:val="000000" w:themeColor="text1"/>
          <w:sz w:val="22"/>
        </w:rPr>
        <w:t xml:space="preserve"> with Principal Office at The Plaza, Eastpoint Business Park, Dublin 3 (</w:t>
      </w:r>
      <w:r w:rsidRPr="189E2757">
        <w:rPr>
          <w:rFonts w:ascii="Calibri" w:eastAsia="Calibri" w:hAnsi="Calibri" w:cs="Calibri"/>
          <w:b/>
          <w:bCs/>
          <w:color w:val="000000" w:themeColor="text1"/>
          <w:sz w:val="22"/>
        </w:rPr>
        <w:t>EI</w:t>
      </w:r>
      <w:r w:rsidRPr="189E2757">
        <w:rPr>
          <w:rFonts w:ascii="Calibri" w:eastAsia="Calibri" w:hAnsi="Calibri" w:cs="Calibri"/>
          <w:color w:val="000000" w:themeColor="text1"/>
          <w:sz w:val="22"/>
        </w:rPr>
        <w:t>); and</w:t>
      </w:r>
    </w:p>
    <w:p w14:paraId="1DFD8DF3" w14:textId="5777D6AB" w:rsidR="008342C3" w:rsidRPr="003F3A2A" w:rsidRDefault="0EF2E86F" w:rsidP="189E2757">
      <w:pPr>
        <w:pStyle w:val="ListParagraph"/>
        <w:numPr>
          <w:ilvl w:val="0"/>
          <w:numId w:val="12"/>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highlight w:val="yellow"/>
        </w:rPr>
        <w:t>[  ·  ]</w:t>
      </w:r>
      <w:r w:rsidRPr="189E2757">
        <w:rPr>
          <w:rFonts w:ascii="Calibri" w:eastAsia="Calibri" w:hAnsi="Calibri" w:cs="Calibri"/>
          <w:color w:val="000000" w:themeColor="text1"/>
          <w:sz w:val="22"/>
        </w:rPr>
        <w:t xml:space="preserve"> (</w:t>
      </w:r>
      <w:r w:rsidRPr="189E2757">
        <w:rPr>
          <w:rFonts w:ascii="Calibri" w:eastAsia="Calibri" w:hAnsi="Calibri" w:cs="Calibri"/>
          <w:b/>
          <w:bCs/>
          <w:color w:val="000000" w:themeColor="text1"/>
          <w:sz w:val="22"/>
        </w:rPr>
        <w:t>the Supplier</w:t>
      </w:r>
      <w:r w:rsidRPr="189E2757">
        <w:rPr>
          <w:rFonts w:ascii="Calibri" w:eastAsia="Calibri" w:hAnsi="Calibri" w:cs="Calibri"/>
          <w:color w:val="000000" w:themeColor="text1"/>
          <w:sz w:val="22"/>
        </w:rPr>
        <w:t>).</w:t>
      </w:r>
    </w:p>
    <w:p w14:paraId="521E4932" w14:textId="696CB650" w:rsidR="008342C3" w:rsidRPr="003F3A2A" w:rsidRDefault="0EF2E86F" w:rsidP="189E2757">
      <w:pPr>
        <w:spacing w:before="240" w:after="0" w:line="288" w:lineRule="auto"/>
        <w:ind w:left="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(each a </w:t>
      </w:r>
      <w:r w:rsidRPr="189E2757">
        <w:rPr>
          <w:rFonts w:ascii="Calibri" w:eastAsia="Calibri" w:hAnsi="Calibri" w:cs="Calibri"/>
          <w:b/>
          <w:bCs/>
          <w:color w:val="000000" w:themeColor="text1"/>
          <w:sz w:val="22"/>
        </w:rPr>
        <w:t>Party</w:t>
      </w:r>
      <w:r w:rsidRPr="189E2757">
        <w:rPr>
          <w:rFonts w:ascii="Calibri" w:eastAsia="Calibri" w:hAnsi="Calibri" w:cs="Calibri"/>
          <w:color w:val="000000" w:themeColor="text1"/>
          <w:sz w:val="22"/>
        </w:rPr>
        <w:t xml:space="preserve"> and together the </w:t>
      </w:r>
      <w:r w:rsidRPr="189E2757">
        <w:rPr>
          <w:rFonts w:ascii="Calibri" w:eastAsia="Calibri" w:hAnsi="Calibri" w:cs="Calibri"/>
          <w:b/>
          <w:bCs/>
          <w:color w:val="000000" w:themeColor="text1"/>
          <w:sz w:val="22"/>
        </w:rPr>
        <w:t>Parties</w:t>
      </w:r>
      <w:r w:rsidRPr="189E2757">
        <w:rPr>
          <w:rFonts w:ascii="Calibri" w:eastAsia="Calibri" w:hAnsi="Calibri" w:cs="Calibri"/>
          <w:color w:val="000000" w:themeColor="text1"/>
          <w:sz w:val="22"/>
        </w:rPr>
        <w:t>).</w:t>
      </w:r>
    </w:p>
    <w:p w14:paraId="3AAF2B4C" w14:textId="57BA7F92" w:rsidR="008342C3" w:rsidRPr="003F3A2A" w:rsidRDefault="0EF2E86F" w:rsidP="189E2757">
      <w:pPr>
        <w:spacing w:before="240" w:after="0" w:line="288"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BACKGROUND:</w:t>
      </w:r>
    </w:p>
    <w:p w14:paraId="0E8521FB" w14:textId="7CC1AE93" w:rsidR="008342C3" w:rsidRPr="003F3A2A" w:rsidRDefault="0EF2E86F" w:rsidP="189E2757">
      <w:pPr>
        <w:spacing w:before="0" w:after="160" w:line="257" w:lineRule="auto"/>
        <w:ind w:left="720" w:hanging="720"/>
        <w:rPr>
          <w:rFonts w:ascii="Calibri" w:eastAsia="Calibri" w:hAnsi="Calibri" w:cs="Calibri"/>
          <w:color w:val="000000" w:themeColor="text1"/>
          <w:sz w:val="22"/>
        </w:rPr>
      </w:pPr>
      <w:r w:rsidRPr="189E2757">
        <w:rPr>
          <w:rFonts w:ascii="Calibri" w:eastAsia="Calibri" w:hAnsi="Calibri" w:cs="Calibri"/>
          <w:color w:val="000000" w:themeColor="text1"/>
          <w:sz w:val="22"/>
          <w:lang w:val="en-US"/>
        </w:rPr>
        <w:t>(A)</w:t>
      </w:r>
      <w:r w:rsidR="008342C3">
        <w:tab/>
      </w:r>
      <w:r w:rsidRPr="189E2757">
        <w:rPr>
          <w:rFonts w:ascii="Calibri" w:eastAsia="Calibri" w:hAnsi="Calibri" w:cs="Calibri"/>
          <w:color w:val="000000" w:themeColor="text1"/>
          <w:sz w:val="22"/>
          <w:lang w:val="en-US"/>
        </w:rPr>
        <w:t>The Supplier is [</w:t>
      </w:r>
      <w:r w:rsidRPr="189E2757">
        <w:rPr>
          <w:rFonts w:ascii="Calibri" w:eastAsia="Calibri" w:hAnsi="Calibri" w:cs="Calibri"/>
          <w:color w:val="000000" w:themeColor="text1"/>
          <w:sz w:val="22"/>
          <w:highlight w:val="yellow"/>
        </w:rPr>
        <w:t>insert description of the Supplier's business activities</w:t>
      </w:r>
      <w:r w:rsidRPr="189E2757">
        <w:rPr>
          <w:rFonts w:ascii="Calibri" w:eastAsia="Calibri" w:hAnsi="Calibri" w:cs="Calibri"/>
          <w:color w:val="000000" w:themeColor="text1"/>
          <w:sz w:val="22"/>
          <w:lang w:val="en-US"/>
        </w:rPr>
        <w:t>].</w:t>
      </w:r>
    </w:p>
    <w:p w14:paraId="55B2D719" w14:textId="6EB01B98" w:rsidR="008342C3" w:rsidRPr="003F3A2A" w:rsidRDefault="0EF2E86F" w:rsidP="189E2757">
      <w:pPr>
        <w:spacing w:before="0" w:after="160" w:line="257" w:lineRule="auto"/>
        <w:ind w:left="720" w:hanging="720"/>
        <w:rPr>
          <w:rFonts w:ascii="Calibri" w:eastAsia="Calibri" w:hAnsi="Calibri" w:cs="Calibri"/>
          <w:color w:val="000000" w:themeColor="text1"/>
          <w:sz w:val="22"/>
        </w:rPr>
      </w:pPr>
      <w:r w:rsidRPr="189E2757">
        <w:rPr>
          <w:rFonts w:ascii="Calibri" w:eastAsia="Calibri" w:hAnsi="Calibri" w:cs="Calibri"/>
          <w:color w:val="000000" w:themeColor="text1"/>
          <w:sz w:val="22"/>
          <w:lang w:val="en-US"/>
        </w:rPr>
        <w:t>(B)</w:t>
      </w:r>
      <w:r w:rsidR="008342C3">
        <w:tab/>
      </w:r>
      <w:r w:rsidRPr="189E2757">
        <w:rPr>
          <w:rFonts w:ascii="Calibri" w:eastAsia="Calibri" w:hAnsi="Calibri" w:cs="Calibri"/>
          <w:color w:val="000000" w:themeColor="text1"/>
          <w:sz w:val="22"/>
          <w:lang w:val="en-US"/>
        </w:rPr>
        <w:t>[</w:t>
      </w:r>
      <w:r w:rsidRPr="189E2757">
        <w:rPr>
          <w:rFonts w:ascii="Calibri" w:eastAsia="Calibri" w:hAnsi="Calibri" w:cs="Calibri"/>
          <w:color w:val="000000" w:themeColor="text1"/>
          <w:sz w:val="22"/>
          <w:highlight w:val="yellow"/>
          <w:lang w:val="en-US"/>
        </w:rPr>
        <w:t xml:space="preserve">The Supplier is providing the Services to EI [pursuant to an agreement for [insert type of services e.g. payroll] dated [insert date of agreement] (the </w:t>
      </w:r>
      <w:r w:rsidRPr="189E2757">
        <w:rPr>
          <w:rFonts w:ascii="Calibri" w:eastAsia="Calibri" w:hAnsi="Calibri" w:cs="Calibri"/>
          <w:b/>
          <w:bCs/>
          <w:color w:val="000000" w:themeColor="text1"/>
          <w:sz w:val="22"/>
          <w:highlight w:val="yellow"/>
          <w:lang w:val="en-US"/>
        </w:rPr>
        <w:t>Services Agreement</w:t>
      </w:r>
      <w:r w:rsidRPr="189E2757">
        <w:rPr>
          <w:rFonts w:ascii="Calibri" w:eastAsia="Calibri" w:hAnsi="Calibri" w:cs="Calibri"/>
          <w:color w:val="000000" w:themeColor="text1"/>
          <w:sz w:val="22"/>
          <w:highlight w:val="yellow"/>
          <w:lang w:val="en-US"/>
        </w:rPr>
        <w:t xml:space="preserve">) </w:t>
      </w:r>
      <w:hyperlink r:id="rId13" w:anchor="_ftn1">
        <w:r w:rsidRPr="189E2757">
          <w:rPr>
            <w:rStyle w:val="Hyperlink"/>
            <w:rFonts w:ascii="Calibri" w:eastAsia="Calibri" w:hAnsi="Calibri" w:cs="Calibri"/>
            <w:b/>
            <w:bCs/>
            <w:sz w:val="22"/>
            <w:highlight w:val="yellow"/>
            <w:vertAlign w:val="superscript"/>
            <w:lang w:val="en-US"/>
          </w:rPr>
          <w:t>[1]</w:t>
        </w:r>
      </w:hyperlink>
      <w:r w:rsidRPr="189E2757">
        <w:rPr>
          <w:rFonts w:ascii="Calibri" w:eastAsia="Calibri" w:hAnsi="Calibri" w:cs="Calibri"/>
          <w:color w:val="000000" w:themeColor="text1"/>
          <w:sz w:val="22"/>
          <w:highlight w:val="yellow"/>
          <w:lang w:val="en-US"/>
        </w:rPr>
        <w:t>].</w:t>
      </w:r>
    </w:p>
    <w:p w14:paraId="0620F574" w14:textId="138DFE0D" w:rsidR="008342C3" w:rsidRPr="003F3A2A" w:rsidRDefault="0EF2E86F" w:rsidP="189E2757">
      <w:pPr>
        <w:spacing w:before="0" w:after="160" w:line="257" w:lineRule="auto"/>
        <w:ind w:left="720" w:hanging="720"/>
        <w:rPr>
          <w:rFonts w:ascii="Calibri" w:eastAsia="Calibri" w:hAnsi="Calibri" w:cs="Calibri"/>
          <w:color w:val="000000" w:themeColor="text1"/>
          <w:sz w:val="22"/>
        </w:rPr>
      </w:pPr>
      <w:r w:rsidRPr="189E2757">
        <w:rPr>
          <w:rFonts w:ascii="Calibri" w:eastAsia="Calibri" w:hAnsi="Calibri" w:cs="Calibri"/>
          <w:color w:val="000000" w:themeColor="text1"/>
          <w:sz w:val="22"/>
          <w:lang w:val="en-US"/>
        </w:rPr>
        <w:t>(C)</w:t>
      </w:r>
      <w:r w:rsidR="008342C3">
        <w:tab/>
      </w:r>
      <w:r w:rsidRPr="189E2757">
        <w:rPr>
          <w:rFonts w:ascii="Calibri" w:eastAsia="Calibri" w:hAnsi="Calibri" w:cs="Calibri"/>
          <w:color w:val="000000" w:themeColor="text1"/>
          <w:sz w:val="22"/>
          <w:lang w:val="en-US"/>
        </w:rPr>
        <w:t>In the course of providing the Services to EI pursuant to [</w:t>
      </w:r>
      <w:r w:rsidRPr="189E2757">
        <w:rPr>
          <w:rFonts w:ascii="Calibri" w:eastAsia="Calibri" w:hAnsi="Calibri" w:cs="Calibri"/>
          <w:color w:val="000000" w:themeColor="text1"/>
          <w:sz w:val="22"/>
          <w:highlight w:val="yellow"/>
          <w:lang w:val="en-US"/>
        </w:rPr>
        <w:t>this Agreement/ the Services Agreement</w:t>
      </w:r>
      <w:r w:rsidRPr="189E2757">
        <w:rPr>
          <w:rFonts w:ascii="Calibri" w:eastAsia="Calibri" w:hAnsi="Calibri" w:cs="Calibri"/>
          <w:color w:val="000000" w:themeColor="text1"/>
          <w:sz w:val="22"/>
          <w:lang w:val="en-US"/>
        </w:rPr>
        <w:t>], the Supplier will process Personal Data on behalf of EI. The Supplier agrees to comply with the following provisions with respect to any Personal Data processed on behalf of EI.</w:t>
      </w:r>
    </w:p>
    <w:p w14:paraId="483F1DBE" w14:textId="3090283B" w:rsidR="008342C3" w:rsidRPr="003F3A2A" w:rsidRDefault="0EF2E86F" w:rsidP="189E2757">
      <w:pPr>
        <w:spacing w:before="240" w:after="0" w:line="288"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AGREED TERMS:</w:t>
      </w:r>
    </w:p>
    <w:p w14:paraId="3B1E38D3" w14:textId="27D4E9AB" w:rsidR="008342C3" w:rsidRPr="003F3A2A" w:rsidRDefault="0EF2E86F" w:rsidP="189E2757">
      <w:pPr>
        <w:pStyle w:val="ListParagraph"/>
        <w:numPr>
          <w:ilvl w:val="0"/>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aps/>
          <w:color w:val="000000" w:themeColor="text1"/>
          <w:sz w:val="22"/>
        </w:rPr>
        <w:t>DEFINITIONS AND INTERPRETATION</w:t>
      </w:r>
    </w:p>
    <w:p w14:paraId="72AC6C7B" w14:textId="670D7BA7"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In this Agreement the following expressions will have the following meanings unless expressly stated to the contrary:</w:t>
      </w:r>
    </w:p>
    <w:p w14:paraId="7D636217" w14:textId="6D796208"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rPr>
        <w:t>Commencement Date</w:t>
      </w:r>
      <w:r w:rsidRPr="189E2757">
        <w:rPr>
          <w:rFonts w:ascii="Calibri" w:eastAsia="Calibri" w:hAnsi="Calibri" w:cs="Calibri"/>
          <w:color w:val="000000" w:themeColor="text1"/>
          <w:sz w:val="22"/>
        </w:rPr>
        <w:t xml:space="preserve"> means </w:t>
      </w:r>
      <w:r w:rsidRPr="189E2757">
        <w:rPr>
          <w:rFonts w:ascii="Calibri" w:eastAsia="Calibri" w:hAnsi="Calibri" w:cs="Calibri"/>
          <w:color w:val="000000" w:themeColor="text1"/>
          <w:sz w:val="22"/>
          <w:highlight w:val="yellow"/>
        </w:rPr>
        <w:t>[  ·  ]</w:t>
      </w:r>
      <w:r w:rsidRPr="189E2757">
        <w:rPr>
          <w:rFonts w:ascii="Calibri" w:eastAsia="Calibri" w:hAnsi="Calibri" w:cs="Calibri"/>
          <w:color w:val="000000" w:themeColor="text1"/>
          <w:sz w:val="22"/>
        </w:rPr>
        <w:t>;</w:t>
      </w:r>
    </w:p>
    <w:p w14:paraId="31617A60" w14:textId="6914157F"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Confidential Information</w:t>
      </w:r>
      <w:r w:rsidRPr="189E2757">
        <w:rPr>
          <w:rFonts w:ascii="Calibri" w:eastAsia="Calibri" w:hAnsi="Calibri" w:cs="Calibri"/>
          <w:color w:val="000000" w:themeColor="text1"/>
          <w:sz w:val="22"/>
          <w:lang w:val="en-US"/>
        </w:rPr>
        <w:t xml:space="preserve"> means any information, that relates to the business, affairs, operations, customers, processes, budgets, pricing policies, product information, strategies, developments, trade secrets, know-how, methods, technology, technical data, personnel and suppliers of the disclosing party, and any other information clearly designated by a Party as being confidential to it (whether or not it is marked "confidential"), or which ought reasonably be considered to be confidential, or other matters connected with the Services;</w:t>
      </w:r>
    </w:p>
    <w:p w14:paraId="6A396AE0" w14:textId="65616DAE"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Controller Data</w:t>
      </w:r>
      <w:r w:rsidRPr="189E2757">
        <w:rPr>
          <w:rFonts w:ascii="Calibri" w:eastAsia="Calibri" w:hAnsi="Calibri" w:cs="Calibri"/>
          <w:color w:val="000000" w:themeColor="text1"/>
          <w:sz w:val="22"/>
          <w:lang w:val="en-US"/>
        </w:rPr>
        <w:t xml:space="preserve"> means all Personal Data and Confidential Information that may be supplied to the Processor by or on behalf of the Controller pursuant to [</w:t>
      </w:r>
      <w:r w:rsidRPr="189E2757">
        <w:rPr>
          <w:rFonts w:ascii="Calibri" w:eastAsia="Calibri" w:hAnsi="Calibri" w:cs="Calibri"/>
          <w:color w:val="000000" w:themeColor="text1"/>
          <w:sz w:val="22"/>
          <w:highlight w:val="yellow"/>
          <w:lang w:val="en-US"/>
        </w:rPr>
        <w:t>this Agreement/ the Services Agreement</w:t>
      </w:r>
      <w:r w:rsidRPr="189E2757">
        <w:rPr>
          <w:rFonts w:ascii="Calibri" w:eastAsia="Calibri" w:hAnsi="Calibri" w:cs="Calibri"/>
          <w:color w:val="000000" w:themeColor="text1"/>
          <w:sz w:val="22"/>
          <w:lang w:val="en-US"/>
        </w:rPr>
        <w:t xml:space="preserve">] or produced or obtained by the Processor wholly or partly at the Controller's </w:t>
      </w:r>
      <w:proofErr w:type="gramStart"/>
      <w:r w:rsidRPr="189E2757">
        <w:rPr>
          <w:rFonts w:ascii="Calibri" w:eastAsia="Calibri" w:hAnsi="Calibri" w:cs="Calibri"/>
          <w:color w:val="000000" w:themeColor="text1"/>
          <w:sz w:val="22"/>
          <w:lang w:val="en-US"/>
        </w:rPr>
        <w:t>expense;</w:t>
      </w:r>
      <w:proofErr w:type="gramEnd"/>
    </w:p>
    <w:p w14:paraId="3F9CC8D4" w14:textId="00EBF9EF"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Data Controller</w:t>
      </w:r>
      <w:r w:rsidRPr="189E2757">
        <w:rPr>
          <w:rFonts w:ascii="Calibri" w:eastAsia="Calibri" w:hAnsi="Calibri" w:cs="Calibri"/>
          <w:color w:val="000000" w:themeColor="text1"/>
          <w:sz w:val="22"/>
          <w:lang w:val="en-US"/>
        </w:rPr>
        <w:t xml:space="preserve">, </w:t>
      </w:r>
      <w:r w:rsidRPr="189E2757">
        <w:rPr>
          <w:rFonts w:ascii="Calibri" w:eastAsia="Calibri" w:hAnsi="Calibri" w:cs="Calibri"/>
          <w:b/>
          <w:bCs/>
          <w:color w:val="000000" w:themeColor="text1"/>
          <w:sz w:val="22"/>
          <w:lang w:val="en-US"/>
        </w:rPr>
        <w:t>Data Processor</w:t>
      </w:r>
      <w:r w:rsidRPr="189E2757">
        <w:rPr>
          <w:rFonts w:ascii="Calibri" w:eastAsia="Calibri" w:hAnsi="Calibri" w:cs="Calibri"/>
          <w:color w:val="000000" w:themeColor="text1"/>
          <w:sz w:val="22"/>
          <w:lang w:val="en-US"/>
        </w:rPr>
        <w:t xml:space="preserve">, </w:t>
      </w:r>
      <w:r w:rsidRPr="189E2757">
        <w:rPr>
          <w:rFonts w:ascii="Calibri" w:eastAsia="Calibri" w:hAnsi="Calibri" w:cs="Calibri"/>
          <w:b/>
          <w:bCs/>
          <w:color w:val="000000" w:themeColor="text1"/>
          <w:sz w:val="22"/>
          <w:lang w:val="en-US"/>
        </w:rPr>
        <w:t>Data Subject</w:t>
      </w:r>
      <w:r w:rsidRPr="189E2757">
        <w:rPr>
          <w:rFonts w:ascii="Calibri" w:eastAsia="Calibri" w:hAnsi="Calibri" w:cs="Calibri"/>
          <w:color w:val="000000" w:themeColor="text1"/>
          <w:sz w:val="22"/>
          <w:lang w:val="en-US"/>
        </w:rPr>
        <w:t xml:space="preserve">, </w:t>
      </w:r>
      <w:r w:rsidRPr="189E2757">
        <w:rPr>
          <w:rFonts w:ascii="Calibri" w:eastAsia="Calibri" w:hAnsi="Calibri" w:cs="Calibri"/>
          <w:b/>
          <w:bCs/>
          <w:color w:val="000000" w:themeColor="text1"/>
          <w:sz w:val="22"/>
          <w:lang w:val="en-US"/>
        </w:rPr>
        <w:t>Personal Data</w:t>
      </w:r>
      <w:r w:rsidRPr="189E2757">
        <w:rPr>
          <w:rFonts w:ascii="Calibri" w:eastAsia="Calibri" w:hAnsi="Calibri" w:cs="Calibri"/>
          <w:color w:val="000000" w:themeColor="text1"/>
          <w:sz w:val="22"/>
          <w:lang w:val="en-US"/>
        </w:rPr>
        <w:t xml:space="preserve">, </w:t>
      </w:r>
      <w:r w:rsidRPr="189E2757">
        <w:rPr>
          <w:rFonts w:ascii="Calibri" w:eastAsia="Calibri" w:hAnsi="Calibri" w:cs="Calibri"/>
          <w:b/>
          <w:bCs/>
          <w:color w:val="000000" w:themeColor="text1"/>
          <w:sz w:val="22"/>
          <w:lang w:val="en-US"/>
        </w:rPr>
        <w:t>Processing</w:t>
      </w:r>
      <w:r w:rsidRPr="189E2757">
        <w:rPr>
          <w:rFonts w:ascii="Calibri" w:eastAsia="Calibri" w:hAnsi="Calibri" w:cs="Calibri"/>
          <w:color w:val="000000" w:themeColor="text1"/>
          <w:sz w:val="22"/>
          <w:lang w:val="en-US"/>
        </w:rPr>
        <w:t xml:space="preserve"> and </w:t>
      </w:r>
      <w:r w:rsidRPr="189E2757">
        <w:rPr>
          <w:rFonts w:ascii="Calibri" w:eastAsia="Calibri" w:hAnsi="Calibri" w:cs="Calibri"/>
          <w:b/>
          <w:bCs/>
          <w:color w:val="000000" w:themeColor="text1"/>
          <w:sz w:val="22"/>
          <w:lang w:val="en-US"/>
        </w:rPr>
        <w:t>Prior Consultation</w:t>
      </w:r>
      <w:r w:rsidRPr="189E2757">
        <w:rPr>
          <w:rFonts w:ascii="Calibri" w:eastAsia="Calibri" w:hAnsi="Calibri" w:cs="Calibri"/>
          <w:color w:val="000000" w:themeColor="text1"/>
          <w:sz w:val="22"/>
          <w:lang w:val="en-US"/>
        </w:rPr>
        <w:t xml:space="preserve"> shall have the meanings ascribed to them under Data Protection </w:t>
      </w:r>
      <w:proofErr w:type="gramStart"/>
      <w:r w:rsidRPr="189E2757">
        <w:rPr>
          <w:rFonts w:ascii="Calibri" w:eastAsia="Calibri" w:hAnsi="Calibri" w:cs="Calibri"/>
          <w:color w:val="000000" w:themeColor="text1"/>
          <w:sz w:val="22"/>
          <w:lang w:val="en-US"/>
        </w:rPr>
        <w:t>Law;</w:t>
      </w:r>
      <w:proofErr w:type="gramEnd"/>
    </w:p>
    <w:p w14:paraId="68E99F6D" w14:textId="6FA27C5E"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Data Processing Annex</w:t>
      </w:r>
      <w:r w:rsidRPr="189E2757">
        <w:rPr>
          <w:rFonts w:ascii="Calibri" w:eastAsia="Calibri" w:hAnsi="Calibri" w:cs="Calibri"/>
          <w:color w:val="000000" w:themeColor="text1"/>
          <w:sz w:val="22"/>
          <w:lang w:val="en-US"/>
        </w:rPr>
        <w:t xml:space="preserve"> means Annex 1 to this </w:t>
      </w:r>
      <w:proofErr w:type="gramStart"/>
      <w:r w:rsidRPr="189E2757">
        <w:rPr>
          <w:rFonts w:ascii="Calibri" w:eastAsia="Calibri" w:hAnsi="Calibri" w:cs="Calibri"/>
          <w:color w:val="000000" w:themeColor="text1"/>
          <w:sz w:val="22"/>
          <w:lang w:val="en-US"/>
        </w:rPr>
        <w:t>Agreement;</w:t>
      </w:r>
      <w:proofErr w:type="gramEnd"/>
    </w:p>
    <w:p w14:paraId="560D2793" w14:textId="766E2953"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Data Protection Law</w:t>
      </w:r>
      <w:r w:rsidRPr="189E2757">
        <w:rPr>
          <w:rFonts w:ascii="Calibri" w:eastAsia="Calibri" w:hAnsi="Calibri" w:cs="Calibri"/>
          <w:color w:val="000000" w:themeColor="text1"/>
          <w:sz w:val="22"/>
          <w:lang w:val="en-US"/>
        </w:rPr>
        <w:t xml:space="preserve"> means (i) Data Protection Acts 1988 to 2018 in Ireland (as amended or replaced); (ii) to the extent applicable, the data protection and information privacy laws of another jurisdiction;(iii) the General Data Protection Regulation (EU) 2016/679 (</w:t>
      </w:r>
      <w:r w:rsidRPr="189E2757">
        <w:rPr>
          <w:rFonts w:ascii="Calibri" w:eastAsia="Calibri" w:hAnsi="Calibri" w:cs="Calibri"/>
          <w:b/>
          <w:bCs/>
          <w:color w:val="000000" w:themeColor="text1"/>
          <w:sz w:val="22"/>
          <w:lang w:val="en-US"/>
        </w:rPr>
        <w:t>GDPR</w:t>
      </w:r>
      <w:r w:rsidRPr="189E2757">
        <w:rPr>
          <w:rFonts w:ascii="Calibri" w:eastAsia="Calibri" w:hAnsi="Calibri" w:cs="Calibri"/>
          <w:color w:val="000000" w:themeColor="text1"/>
          <w:sz w:val="22"/>
          <w:lang w:val="en-US"/>
        </w:rPr>
        <w:t>); (iv) any subsequent re-enactment, replacement or amendment of such laws; and (v) any guidance issued by the Irish Data Protection Commission (or replacement Irish supervisory authority);</w:t>
      </w:r>
    </w:p>
    <w:p w14:paraId="6706A9A1" w14:textId="14593FF6"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Data Security Breach</w:t>
      </w:r>
      <w:r w:rsidRPr="189E2757">
        <w:rPr>
          <w:rFonts w:ascii="Calibri" w:eastAsia="Calibri" w:hAnsi="Calibri" w:cs="Calibri"/>
          <w:color w:val="000000" w:themeColor="text1"/>
          <w:sz w:val="22"/>
          <w:lang w:val="en-US"/>
        </w:rPr>
        <w:t xml:space="preserve"> means any known potential or actual breach of the Data Controller's minimum information security </w:t>
      </w:r>
      <w:proofErr w:type="gramStart"/>
      <w:r w:rsidRPr="189E2757">
        <w:rPr>
          <w:rFonts w:ascii="Calibri" w:eastAsia="Calibri" w:hAnsi="Calibri" w:cs="Calibri"/>
          <w:color w:val="000000" w:themeColor="text1"/>
          <w:sz w:val="22"/>
          <w:lang w:val="en-US"/>
        </w:rPr>
        <w:t>requirements</w:t>
      </w:r>
      <w:proofErr w:type="gramEnd"/>
      <w:r w:rsidRPr="189E2757">
        <w:rPr>
          <w:rFonts w:ascii="Calibri" w:eastAsia="Calibri" w:hAnsi="Calibri" w:cs="Calibri"/>
          <w:color w:val="000000" w:themeColor="text1"/>
          <w:sz w:val="22"/>
          <w:lang w:val="en-US"/>
        </w:rPr>
        <w:t xml:space="preserve"> or any obligations or duties owed by the Data </w:t>
      </w:r>
      <w:r w:rsidRPr="189E2757">
        <w:rPr>
          <w:rFonts w:ascii="Calibri" w:eastAsia="Calibri" w:hAnsi="Calibri" w:cs="Calibri"/>
          <w:color w:val="000000" w:themeColor="text1"/>
          <w:sz w:val="22"/>
          <w:lang w:val="en-US"/>
        </w:rPr>
        <w:lastRenderedPageBreak/>
        <w:t>Processor to the Data Controller relating to the confidentiality, integrity or availability of Confidential Information or Personal Data;</w:t>
      </w:r>
    </w:p>
    <w:p w14:paraId="3EA821BC" w14:textId="3437639D"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Group</w:t>
      </w:r>
      <w:r w:rsidRPr="189E2757">
        <w:rPr>
          <w:rFonts w:ascii="Calibri" w:eastAsia="Calibri" w:hAnsi="Calibri" w:cs="Calibri"/>
          <w:color w:val="000000" w:themeColor="text1"/>
          <w:sz w:val="22"/>
          <w:lang w:val="en-US"/>
        </w:rPr>
        <w:t xml:space="preserve"> means of a party means in relation to a party, that party, any subsidiary or holding company of that party, and any subsidiary of a holding company of that party, 'holding company' and 'subsidiary' having the meanings given to them in sections 7 and 8 of the Companies Act 2014 (Ireland</w:t>
      </w:r>
      <w:proofErr w:type="gramStart"/>
      <w:r w:rsidRPr="189E2757">
        <w:rPr>
          <w:rFonts w:ascii="Calibri" w:eastAsia="Calibri" w:hAnsi="Calibri" w:cs="Calibri"/>
          <w:color w:val="000000" w:themeColor="text1"/>
          <w:sz w:val="22"/>
          <w:lang w:val="en-US"/>
        </w:rPr>
        <w:t>);</w:t>
      </w:r>
      <w:proofErr w:type="gramEnd"/>
    </w:p>
    <w:p w14:paraId="41A54622" w14:textId="0DB6BA40"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Losses</w:t>
      </w:r>
      <w:r w:rsidRPr="189E2757">
        <w:rPr>
          <w:rFonts w:ascii="Calibri" w:eastAsia="Calibri" w:hAnsi="Calibri" w:cs="Calibri"/>
          <w:color w:val="000000" w:themeColor="text1"/>
          <w:sz w:val="22"/>
          <w:lang w:val="en-US"/>
        </w:rPr>
        <w:t xml:space="preserve"> means all direct, indirect or economic loss (including loss of profits), liability, damage,  injury, claim, action, demand, expense (including legal and other professional services expenses on a full indemnity basis) or proceedings awarded against, suffered, incurred or paid by the </w:t>
      </w:r>
      <w:proofErr w:type="gramStart"/>
      <w:r w:rsidRPr="189E2757">
        <w:rPr>
          <w:rFonts w:ascii="Calibri" w:eastAsia="Calibri" w:hAnsi="Calibri" w:cs="Calibri"/>
          <w:color w:val="000000" w:themeColor="text1"/>
          <w:sz w:val="22"/>
          <w:lang w:val="en-US"/>
        </w:rPr>
        <w:t>Controller;</w:t>
      </w:r>
      <w:proofErr w:type="gramEnd"/>
    </w:p>
    <w:p w14:paraId="26D5FFCE" w14:textId="578AE3CE"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Personnel</w:t>
      </w:r>
      <w:r w:rsidRPr="189E2757">
        <w:rPr>
          <w:rFonts w:ascii="Calibri" w:eastAsia="Calibri" w:hAnsi="Calibri" w:cs="Calibri"/>
          <w:color w:val="000000" w:themeColor="text1"/>
          <w:sz w:val="22"/>
          <w:lang w:val="en-US"/>
        </w:rPr>
        <w:t xml:space="preserve"> means (i) the officers, employees, agents and contractors (including Subcontractors) of a Party and the members of its Group; and (ii) the officers, employees, contractors and agents of the contractors (including Subcontractors) of that Party and the members of its </w:t>
      </w:r>
      <w:proofErr w:type="gramStart"/>
      <w:r w:rsidRPr="189E2757">
        <w:rPr>
          <w:rFonts w:ascii="Calibri" w:eastAsia="Calibri" w:hAnsi="Calibri" w:cs="Calibri"/>
          <w:color w:val="000000" w:themeColor="text1"/>
          <w:sz w:val="22"/>
          <w:lang w:val="en-US"/>
        </w:rPr>
        <w:t>Group;</w:t>
      </w:r>
      <w:proofErr w:type="gramEnd"/>
    </w:p>
    <w:p w14:paraId="001B4D5B" w14:textId="68E95542"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Regulator</w:t>
      </w:r>
      <w:r w:rsidRPr="189E2757">
        <w:rPr>
          <w:rFonts w:ascii="Calibri" w:eastAsia="Calibri" w:hAnsi="Calibri" w:cs="Calibri"/>
          <w:color w:val="000000" w:themeColor="text1"/>
          <w:sz w:val="22"/>
          <w:lang w:val="en-US"/>
        </w:rPr>
        <w:t xml:space="preserve"> means any regulator or regulatory body (including the Office of the Data Protection Commissioner and its successor) to which the Data Controller is subject from time to time or whose consent, approval or authority is required so that the Data Controller can lawfully carry on its business; and</w:t>
      </w:r>
    </w:p>
    <w:p w14:paraId="52651FBB" w14:textId="3D35B38B" w:rsidR="008342C3" w:rsidRPr="003F3A2A" w:rsidRDefault="0EF2E86F" w:rsidP="189E2757">
      <w:pPr>
        <w:spacing w:before="0" w:after="160" w:line="257" w:lineRule="auto"/>
        <w:ind w:left="624"/>
        <w:rPr>
          <w:rFonts w:ascii="Calibri" w:eastAsia="Calibri" w:hAnsi="Calibri" w:cs="Calibri"/>
          <w:color w:val="000000" w:themeColor="text1"/>
          <w:sz w:val="22"/>
        </w:rPr>
      </w:pPr>
      <w:r w:rsidRPr="189E2757">
        <w:rPr>
          <w:rFonts w:ascii="Calibri" w:eastAsia="Calibri" w:hAnsi="Calibri" w:cs="Calibri"/>
          <w:b/>
          <w:bCs/>
          <w:color w:val="000000" w:themeColor="text1"/>
          <w:sz w:val="22"/>
          <w:lang w:val="en-US"/>
        </w:rPr>
        <w:t>Services</w:t>
      </w:r>
      <w:r w:rsidRPr="189E2757">
        <w:rPr>
          <w:rFonts w:ascii="Calibri" w:eastAsia="Calibri" w:hAnsi="Calibri" w:cs="Calibri"/>
          <w:color w:val="000000" w:themeColor="text1"/>
          <w:sz w:val="22"/>
          <w:lang w:val="en-US"/>
        </w:rPr>
        <w:t xml:space="preserve"> mean the services to be delivered by or on behalf of the Data Processor under [</w:t>
      </w:r>
      <w:r w:rsidRPr="189E2757">
        <w:rPr>
          <w:rFonts w:ascii="Calibri" w:eastAsia="Calibri" w:hAnsi="Calibri" w:cs="Calibri"/>
          <w:color w:val="000000" w:themeColor="text1"/>
          <w:sz w:val="22"/>
          <w:highlight w:val="yellow"/>
          <w:lang w:val="en-US"/>
        </w:rPr>
        <w:t>this Agreement/ the Services Agreement</w:t>
      </w:r>
      <w:r w:rsidRPr="189E2757">
        <w:rPr>
          <w:rFonts w:ascii="Calibri" w:eastAsia="Calibri" w:hAnsi="Calibri" w:cs="Calibri"/>
          <w:color w:val="000000" w:themeColor="text1"/>
          <w:sz w:val="22"/>
          <w:lang w:val="en-US"/>
        </w:rPr>
        <w:t>].</w:t>
      </w:r>
    </w:p>
    <w:p w14:paraId="4071ABD7" w14:textId="7004BED7" w:rsidR="008342C3" w:rsidRPr="003F3A2A" w:rsidRDefault="0EF2E86F" w:rsidP="189E2757">
      <w:pPr>
        <w:pStyle w:val="ListParagraph"/>
        <w:numPr>
          <w:ilvl w:val="0"/>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aps/>
          <w:color w:val="000000" w:themeColor="text1"/>
          <w:sz w:val="22"/>
        </w:rPr>
        <w:t>DATA CONTROLLER AND DATA PROCESSOR</w:t>
      </w:r>
    </w:p>
    <w:p w14:paraId="67F2B6AE" w14:textId="5BDEAB1F"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In order to provide the Services to EI, the Supplier will require certain Personal Data to be made available to it by EI. </w:t>
      </w:r>
    </w:p>
    <w:p w14:paraId="23130075" w14:textId="58B8F4FA"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The Parties acknowledge that for the purposes of Data Protection Law, EI is a Data Controller (the </w:t>
      </w:r>
      <w:r w:rsidRPr="189E2757">
        <w:rPr>
          <w:rFonts w:ascii="Calibri" w:eastAsia="Calibri" w:hAnsi="Calibri" w:cs="Calibri"/>
          <w:b/>
          <w:bCs/>
          <w:color w:val="000000" w:themeColor="text1"/>
          <w:sz w:val="22"/>
        </w:rPr>
        <w:t>Controller</w:t>
      </w:r>
      <w:r w:rsidRPr="189E2757">
        <w:rPr>
          <w:rFonts w:ascii="Calibri" w:eastAsia="Calibri" w:hAnsi="Calibri" w:cs="Calibri"/>
          <w:color w:val="000000" w:themeColor="text1"/>
          <w:sz w:val="22"/>
        </w:rPr>
        <w:t xml:space="preserve">) under </w:t>
      </w:r>
      <w:r w:rsidRPr="189E2757">
        <w:rPr>
          <w:rFonts w:ascii="Calibri" w:eastAsia="Calibri" w:hAnsi="Calibri" w:cs="Calibri"/>
          <w:color w:val="000000" w:themeColor="text1"/>
          <w:sz w:val="22"/>
          <w:highlight w:val="yellow"/>
        </w:rPr>
        <w:t>[this Agreement/ the Services Agreement</w:t>
      </w:r>
      <w:r w:rsidRPr="189E2757">
        <w:rPr>
          <w:rFonts w:ascii="Calibri" w:eastAsia="Calibri" w:hAnsi="Calibri" w:cs="Calibri"/>
          <w:color w:val="000000" w:themeColor="text1"/>
          <w:sz w:val="22"/>
        </w:rPr>
        <w:t xml:space="preserve">].  </w:t>
      </w:r>
    </w:p>
    <w:p w14:paraId="5F8566ED" w14:textId="10078E0B"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The Supplier is a Data Processor (the </w:t>
      </w:r>
      <w:r w:rsidRPr="189E2757">
        <w:rPr>
          <w:rFonts w:ascii="Calibri" w:eastAsia="Calibri" w:hAnsi="Calibri" w:cs="Calibri"/>
          <w:b/>
          <w:bCs/>
          <w:color w:val="000000" w:themeColor="text1"/>
          <w:sz w:val="22"/>
        </w:rPr>
        <w:t>Processor</w:t>
      </w:r>
      <w:r w:rsidRPr="189E2757">
        <w:rPr>
          <w:rFonts w:ascii="Calibri" w:eastAsia="Calibri" w:hAnsi="Calibri" w:cs="Calibri"/>
          <w:color w:val="000000" w:themeColor="text1"/>
          <w:sz w:val="22"/>
        </w:rPr>
        <w:t>) in respect of the Personal Data processed under [</w:t>
      </w:r>
      <w:r w:rsidRPr="189E2757">
        <w:rPr>
          <w:rFonts w:ascii="Calibri" w:eastAsia="Calibri" w:hAnsi="Calibri" w:cs="Calibri"/>
          <w:color w:val="000000" w:themeColor="text1"/>
          <w:sz w:val="22"/>
          <w:highlight w:val="yellow"/>
        </w:rPr>
        <w:t>this Agreement/ the Services Agreement</w:t>
      </w:r>
      <w:r w:rsidRPr="189E2757">
        <w:rPr>
          <w:rFonts w:ascii="Calibri" w:eastAsia="Calibri" w:hAnsi="Calibri" w:cs="Calibri"/>
          <w:color w:val="000000" w:themeColor="text1"/>
          <w:sz w:val="22"/>
        </w:rPr>
        <w:t>] on behalf of the Controller.  All right, title and interest in the Personal Data shall vest solely in the Controller and the Processor shall not acquire any rights in the Personal Data, except as may be set out in this Agreement [</w:t>
      </w:r>
      <w:r w:rsidRPr="189E2757">
        <w:rPr>
          <w:rFonts w:ascii="Calibri" w:eastAsia="Calibri" w:hAnsi="Calibri" w:cs="Calibri"/>
          <w:color w:val="000000" w:themeColor="text1"/>
          <w:sz w:val="22"/>
          <w:highlight w:val="yellow"/>
        </w:rPr>
        <w:t>or the Services Agreement</w:t>
      </w:r>
      <w:r w:rsidRPr="189E2757">
        <w:rPr>
          <w:rFonts w:ascii="Calibri" w:eastAsia="Calibri" w:hAnsi="Calibri" w:cs="Calibri"/>
          <w:color w:val="000000" w:themeColor="text1"/>
          <w:sz w:val="22"/>
        </w:rPr>
        <w:t xml:space="preserve">].  </w:t>
      </w:r>
    </w:p>
    <w:p w14:paraId="2E3CDFD8" w14:textId="452D6DB4"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The rights and obligations of each party in connection with data processing activities are set out in clause 3 below. </w:t>
      </w:r>
    </w:p>
    <w:p w14:paraId="27E18DB1" w14:textId="4E1BB805" w:rsidR="008342C3" w:rsidRPr="003F3A2A" w:rsidRDefault="0EF2E86F" w:rsidP="189E2757">
      <w:pPr>
        <w:pStyle w:val="ListParagraph"/>
        <w:numPr>
          <w:ilvl w:val="0"/>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aps/>
          <w:color w:val="000000" w:themeColor="text1"/>
          <w:sz w:val="22"/>
        </w:rPr>
        <w:t xml:space="preserve">DATA PROTECTION OBLIGATIONS </w:t>
      </w:r>
    </w:p>
    <w:p w14:paraId="7B83DD06" w14:textId="7784EFD5" w:rsidR="008342C3" w:rsidRPr="003F3A2A" w:rsidRDefault="0EF2E86F" w:rsidP="189E2757">
      <w:pPr>
        <w:spacing w:before="240" w:after="0" w:line="288" w:lineRule="auto"/>
        <w:ind w:left="624"/>
        <w:rPr>
          <w:rFonts w:ascii="Calibri" w:eastAsia="Calibri" w:hAnsi="Calibri" w:cs="Calibri"/>
          <w:color w:val="000000" w:themeColor="text1"/>
          <w:sz w:val="22"/>
        </w:rPr>
      </w:pPr>
      <w:r w:rsidRPr="189E2757">
        <w:rPr>
          <w:rFonts w:ascii="Calibri" w:eastAsia="Calibri" w:hAnsi="Calibri" w:cs="Calibri"/>
          <w:b/>
          <w:bCs/>
          <w:i/>
          <w:iCs/>
          <w:color w:val="000000" w:themeColor="text1"/>
          <w:sz w:val="22"/>
        </w:rPr>
        <w:t>Obligations of the Controller</w:t>
      </w:r>
    </w:p>
    <w:p w14:paraId="33AF50D8" w14:textId="30E94C48"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The Controller shall provide the Personal Data to the Processor together with such other information as the Processor may reasonably require in order for the Processor to provide the Services to the Controller.</w:t>
      </w:r>
    </w:p>
    <w:p w14:paraId="05BF9EA6" w14:textId="0F329D28" w:rsidR="008342C3" w:rsidRPr="003F3A2A" w:rsidRDefault="0EF2E86F" w:rsidP="189E2757">
      <w:pPr>
        <w:spacing w:before="240" w:after="0" w:line="288" w:lineRule="auto"/>
        <w:ind w:left="624"/>
        <w:rPr>
          <w:rFonts w:ascii="Calibri" w:eastAsia="Calibri" w:hAnsi="Calibri" w:cs="Calibri"/>
          <w:color w:val="000000" w:themeColor="text1"/>
          <w:sz w:val="22"/>
        </w:rPr>
      </w:pPr>
      <w:r w:rsidRPr="189E2757">
        <w:rPr>
          <w:rFonts w:ascii="Calibri" w:eastAsia="Calibri" w:hAnsi="Calibri" w:cs="Calibri"/>
          <w:b/>
          <w:bCs/>
          <w:i/>
          <w:iCs/>
          <w:color w:val="000000" w:themeColor="text1"/>
          <w:sz w:val="22"/>
        </w:rPr>
        <w:t>Obligations of the Processor</w:t>
      </w:r>
    </w:p>
    <w:p w14:paraId="563E6E31" w14:textId="62F39EE8"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Instructions</w:t>
      </w:r>
      <w:r w:rsidRPr="189E2757">
        <w:rPr>
          <w:rFonts w:ascii="Calibri" w:eastAsia="Calibri" w:hAnsi="Calibri" w:cs="Calibri"/>
          <w:color w:val="000000" w:themeColor="text1"/>
          <w:sz w:val="22"/>
        </w:rPr>
        <w:t xml:space="preserve">: The Processor shall only, and shall procure that its Personnel only, Process the Personal Data to the extent necessary to perform its obligations in accordance with this </w:t>
      </w:r>
      <w:r w:rsidRPr="189E2757">
        <w:rPr>
          <w:rFonts w:ascii="Calibri" w:eastAsia="Calibri" w:hAnsi="Calibri" w:cs="Calibri"/>
          <w:color w:val="000000" w:themeColor="text1"/>
          <w:sz w:val="22"/>
        </w:rPr>
        <w:lastRenderedPageBreak/>
        <w:t>Agreement, [</w:t>
      </w:r>
      <w:r w:rsidRPr="189E2757">
        <w:rPr>
          <w:rFonts w:ascii="Calibri" w:eastAsia="Calibri" w:hAnsi="Calibri" w:cs="Calibri"/>
          <w:color w:val="000000" w:themeColor="text1"/>
          <w:sz w:val="22"/>
          <w:highlight w:val="yellow"/>
        </w:rPr>
        <w:t>the Services Agreement</w:t>
      </w:r>
      <w:r w:rsidRPr="189E2757">
        <w:rPr>
          <w:rFonts w:ascii="Calibri" w:eastAsia="Calibri" w:hAnsi="Calibri" w:cs="Calibri"/>
          <w:color w:val="000000" w:themeColor="text1"/>
          <w:sz w:val="22"/>
        </w:rPr>
        <w:t xml:space="preserve">] and any other written instructions of the Controller, including those set out in the Data Processing Annex, unless required to do so by Union or Member State law to which the Processor is subject and in such a case, the Processor shall inform the Controller of that legal requirement before processing, unless that law prohibits such information on important grounds of public interest. </w:t>
      </w:r>
    </w:p>
    <w:p w14:paraId="2C70282D" w14:textId="2B54546C"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Disclosure to Third Parties</w:t>
      </w:r>
      <w:r w:rsidRPr="189E2757">
        <w:rPr>
          <w:rFonts w:ascii="Calibri" w:eastAsia="Calibri" w:hAnsi="Calibri" w:cs="Calibri"/>
          <w:color w:val="000000" w:themeColor="text1"/>
          <w:sz w:val="22"/>
        </w:rPr>
        <w:t>: The Processor shall not disclose the Controller Data to any third party without the prior written approval of the Controller.</w:t>
      </w:r>
    </w:p>
    <w:p w14:paraId="4683E6D7" w14:textId="70D6D41E"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Data Transfers</w:t>
      </w:r>
      <w:r w:rsidRPr="189E2757">
        <w:rPr>
          <w:rFonts w:ascii="Calibri" w:eastAsia="Calibri" w:hAnsi="Calibri" w:cs="Calibri"/>
          <w:color w:val="000000" w:themeColor="text1"/>
          <w:sz w:val="22"/>
        </w:rPr>
        <w:t xml:space="preserve">: The Processor shall not transfer any of the Personal Data or other information relating to customers of the Controller to a country outside of the European Economic Area without the correct transfer mechanisms and in accordance with any terms the Controller may impose on such transfer.  </w:t>
      </w:r>
    </w:p>
    <w:p w14:paraId="60BC6AF9" w14:textId="68C9ED15"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Data Subject Rights</w:t>
      </w:r>
      <w:r w:rsidRPr="189E2757">
        <w:rPr>
          <w:rFonts w:ascii="Calibri" w:eastAsia="Calibri" w:hAnsi="Calibri" w:cs="Calibri"/>
          <w:color w:val="000000" w:themeColor="text1"/>
          <w:sz w:val="22"/>
        </w:rPr>
        <w:t>: The Processor agrees to assist the Controller in responding to requests by Data Subjects exercising their rights under Data Protection Law, within such timescales as may be specified by the Controller.</w:t>
      </w:r>
    </w:p>
    <w:p w14:paraId="370F95F7" w14:textId="616AE860"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Assistance</w:t>
      </w:r>
      <w:r w:rsidRPr="189E2757">
        <w:rPr>
          <w:rFonts w:ascii="Calibri" w:eastAsia="Calibri" w:hAnsi="Calibri" w:cs="Calibri"/>
          <w:color w:val="000000" w:themeColor="text1"/>
          <w:sz w:val="22"/>
        </w:rPr>
        <w:t>: The Processor shall assist the Controller within timescales that allow the Controller to comply with its obligations pursuant to:</w:t>
      </w:r>
    </w:p>
    <w:p w14:paraId="64E695A2" w14:textId="67B44570"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Article 32 of the GDPR (Security);</w:t>
      </w:r>
    </w:p>
    <w:p w14:paraId="20C52C62" w14:textId="29C01418"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Articles 33 and 34 of the GDPR (Data Breach Notification);</w:t>
      </w:r>
    </w:p>
    <w:p w14:paraId="316CA9D4" w14:textId="0175CD61"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Article 35 of the GDPR (the conduct of Data Protection Impact Assessments); and </w:t>
      </w:r>
    </w:p>
    <w:p w14:paraId="1EE2B2DE" w14:textId="4C1A0FCC"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Article 36 of the GDPR (Prior Consultation requests to Regulators in relation to Personal Data Processing under this Agreement </w:t>
      </w:r>
      <w:r w:rsidRPr="189E2757">
        <w:rPr>
          <w:rFonts w:ascii="Calibri" w:eastAsia="Calibri" w:hAnsi="Calibri" w:cs="Calibri"/>
          <w:color w:val="000000" w:themeColor="text1"/>
          <w:sz w:val="22"/>
          <w:highlight w:val="yellow"/>
        </w:rPr>
        <w:t>[or the Services Agreement</w:t>
      </w:r>
      <w:r w:rsidRPr="189E2757">
        <w:rPr>
          <w:rFonts w:ascii="Calibri" w:eastAsia="Calibri" w:hAnsi="Calibri" w:cs="Calibri"/>
          <w:color w:val="000000" w:themeColor="text1"/>
          <w:sz w:val="22"/>
        </w:rPr>
        <w:t xml:space="preserve">]). </w:t>
      </w:r>
    </w:p>
    <w:p w14:paraId="49E8B78E" w14:textId="0B0115E5"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Breach Notification</w:t>
      </w:r>
      <w:r w:rsidRPr="189E2757">
        <w:rPr>
          <w:rFonts w:ascii="Calibri" w:eastAsia="Calibri" w:hAnsi="Calibri" w:cs="Calibri"/>
          <w:color w:val="000000" w:themeColor="text1"/>
          <w:sz w:val="22"/>
        </w:rPr>
        <w:t xml:space="preserve">: The Processor will notify the Controller within twenty-four (24) hours of the Processor becoming aware of a Data Security Breach, and shall include in such notification, at least the applicable information referred to in Article 33(3) of the GDPR.  The Processor shall not communicate with any Data Subject in respect of a Data Security Breach without the prior written consent of the Controller. </w:t>
      </w:r>
    </w:p>
    <w:p w14:paraId="731F6ECE" w14:textId="00B06127"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Restoration</w:t>
      </w:r>
      <w:r w:rsidRPr="189E2757">
        <w:rPr>
          <w:rFonts w:ascii="Calibri" w:eastAsia="Calibri" w:hAnsi="Calibri" w:cs="Calibri"/>
          <w:color w:val="000000" w:themeColor="text1"/>
          <w:sz w:val="22"/>
        </w:rPr>
        <w:t xml:space="preserve">: In the event that any of the Controller Data is corrupted or lost or sufficiently degraded as a result of the any negligence or default by the Processor or its Personnel so as to be unusable then, the Controller shall have the option to:   </w:t>
      </w:r>
    </w:p>
    <w:p w14:paraId="592C0CA8" w14:textId="6E9A4CD8"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require the Processor at its own expense to use best endeavours to restore or procure the restoration of the Controller Data and the Processor shall use best endeavours to do so as soon as possible; or</w:t>
      </w:r>
    </w:p>
    <w:p w14:paraId="72A8493E" w14:textId="7BD3C7BD"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itself restore or procure the restoration of the Controller Data and require the Processor to reimburse the Controller for any costs incurred in so doing.</w:t>
      </w:r>
    </w:p>
    <w:p w14:paraId="0D7D604B" w14:textId="4FF5AA7D"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Confidentiality</w:t>
      </w:r>
      <w:r w:rsidRPr="189E2757">
        <w:rPr>
          <w:rFonts w:ascii="Calibri" w:eastAsia="Calibri" w:hAnsi="Calibri" w:cs="Calibri"/>
          <w:color w:val="000000" w:themeColor="text1"/>
          <w:sz w:val="22"/>
        </w:rPr>
        <w:t>: The Processor will ensure that its Personnel who Process Personal Data under this Agreement [</w:t>
      </w:r>
      <w:r w:rsidRPr="189E2757">
        <w:rPr>
          <w:rFonts w:ascii="Calibri" w:eastAsia="Calibri" w:hAnsi="Calibri" w:cs="Calibri"/>
          <w:color w:val="000000" w:themeColor="text1"/>
          <w:sz w:val="22"/>
          <w:highlight w:val="yellow"/>
        </w:rPr>
        <w:t>and the Services Agreement</w:t>
      </w:r>
      <w:r w:rsidRPr="189E2757">
        <w:rPr>
          <w:rFonts w:ascii="Calibri" w:eastAsia="Calibri" w:hAnsi="Calibri" w:cs="Calibri"/>
          <w:color w:val="000000" w:themeColor="text1"/>
          <w:sz w:val="22"/>
        </w:rPr>
        <w:t xml:space="preserve">] are subject to obligations of confidentiality in relation to such Personal Data. </w:t>
      </w:r>
    </w:p>
    <w:p w14:paraId="2F2020F2" w14:textId="45798015"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Security</w:t>
      </w:r>
      <w:r w:rsidRPr="189E2757">
        <w:rPr>
          <w:rFonts w:ascii="Calibri" w:eastAsia="Calibri" w:hAnsi="Calibri" w:cs="Calibri"/>
          <w:color w:val="000000" w:themeColor="text1"/>
          <w:sz w:val="22"/>
        </w:rPr>
        <w:t>: The Processor shall implement appropriate technical and organisational measures to assure a level of security appropriate to the risk to the security of Personal Data, in particular, from accidental or unlawful destruction, loss, alteration, unauthorised, disclosure of or access to Personal Data including as appropriate:</w:t>
      </w:r>
    </w:p>
    <w:p w14:paraId="1FB52695" w14:textId="73A1966F"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the pseudonymisation and encryption of Personal Data; </w:t>
      </w:r>
    </w:p>
    <w:p w14:paraId="36E59555" w14:textId="2CCE5C2F"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lastRenderedPageBreak/>
        <w:t>the ability to ensure the ongoing confidentiality, integrity and availability and resilience of the Processor's systems used for such Processing, the Personal Data and the Services;</w:t>
      </w:r>
    </w:p>
    <w:p w14:paraId="182C59EC" w14:textId="39FB79E8"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the ability to restore the availability and access to the Personal Data in the event of a physical or technical incident; and</w:t>
      </w:r>
    </w:p>
    <w:p w14:paraId="37C2250C" w14:textId="73B42B89" w:rsidR="008342C3" w:rsidRPr="003F3A2A" w:rsidRDefault="0EF2E86F" w:rsidP="189E2757">
      <w:pPr>
        <w:pStyle w:val="ListParagraph"/>
        <w:numPr>
          <w:ilvl w:val="2"/>
          <w:numId w:val="11"/>
        </w:numPr>
        <w:spacing w:before="0" w:after="0" w:line="288" w:lineRule="auto"/>
        <w:ind w:left="1474" w:hanging="850"/>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a process for regularly testing, assessing and evaluating the effectiveness of technical and organisational measures for ensuring the security of the processing. </w:t>
      </w:r>
    </w:p>
    <w:p w14:paraId="34C0264A" w14:textId="49424372"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The Processor shall notify the Controller of any material changes to the technical and organisational measures used by the Processor throughout the Term. </w:t>
      </w:r>
    </w:p>
    <w:p w14:paraId="12299C49" w14:textId="1CCF286C"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Sub-Processing</w:t>
      </w:r>
      <w:r w:rsidRPr="189E2757">
        <w:rPr>
          <w:rFonts w:ascii="Calibri" w:eastAsia="Calibri" w:hAnsi="Calibri" w:cs="Calibri"/>
          <w:color w:val="000000" w:themeColor="text1"/>
          <w:sz w:val="22"/>
        </w:rPr>
        <w:t xml:space="preserve">: The Processor agrees that it shall not engage any third party to Process the Controller's Personal Data without the prior written consent of the Controller.  The Processor shall inform the Controller of any intended changes concerning the addition or replacement of the other processors and shall not make any such changes without the prior written consent of the Controller. </w:t>
      </w:r>
    </w:p>
    <w:p w14:paraId="37EF7FBB" w14:textId="57ABB986"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If the Processor engages any third party to Process any of the Controller's Personal Data, the Processor shall impose on such third party, by means of a written contract, the same data protection obligations as set out in this Agreement and shall ensure that if any third party engaged by the Processor in turn engages another person to Process any Personal Data, the third party is required to comply with all of the obligations in respect of Processing of Personal Data that are imposed under this Agreement. </w:t>
      </w:r>
    </w:p>
    <w:p w14:paraId="153EB12A" w14:textId="684B2877"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The Processor shall remain fully liable to the Controller for Processing by any third party as if the Processing was being conducted by the Processor and the limitations on liability agreed in clause.</w:t>
      </w:r>
    </w:p>
    <w:p w14:paraId="44F66DF5" w14:textId="368708CE"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Demonstrating Compliance</w:t>
      </w:r>
      <w:r w:rsidRPr="189E2757">
        <w:rPr>
          <w:rFonts w:ascii="Calibri" w:eastAsia="Calibri" w:hAnsi="Calibri" w:cs="Calibri"/>
          <w:color w:val="000000" w:themeColor="text1"/>
          <w:sz w:val="22"/>
        </w:rPr>
        <w:t xml:space="preserve">: The Processor shall make available to the Controller all information necessary to demonstrate compliance with the obligations set out in Article 28 of the GDPR and allow for and contribute to audits, including inspections, conducted by EI or another auditor mandated by EI. </w:t>
      </w:r>
    </w:p>
    <w:p w14:paraId="3D1C53F0" w14:textId="5CE1F2FC"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Infringement</w:t>
      </w:r>
      <w:r w:rsidRPr="189E2757">
        <w:rPr>
          <w:rFonts w:ascii="Calibri" w:eastAsia="Calibri" w:hAnsi="Calibri" w:cs="Calibri"/>
          <w:color w:val="000000" w:themeColor="text1"/>
          <w:sz w:val="22"/>
        </w:rPr>
        <w:t>: The Processor will immediately inform the Controller if, in its opinion, an instruction given or request made pursuant to this Agreement [</w:t>
      </w:r>
      <w:r w:rsidRPr="189E2757">
        <w:rPr>
          <w:rFonts w:ascii="Calibri" w:eastAsia="Calibri" w:hAnsi="Calibri" w:cs="Calibri"/>
          <w:color w:val="000000" w:themeColor="text1"/>
          <w:sz w:val="22"/>
          <w:highlight w:val="yellow"/>
        </w:rPr>
        <w:t>or the Services Agreement</w:t>
      </w:r>
      <w:r w:rsidRPr="189E2757">
        <w:rPr>
          <w:rFonts w:ascii="Calibri" w:eastAsia="Calibri" w:hAnsi="Calibri" w:cs="Calibri"/>
          <w:color w:val="000000" w:themeColor="text1"/>
          <w:sz w:val="22"/>
        </w:rPr>
        <w:t xml:space="preserve">] infringes Data Protection Law. </w:t>
      </w:r>
    </w:p>
    <w:p w14:paraId="43C2363B" w14:textId="686A6F6A"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Termination/Expiry</w:t>
      </w:r>
      <w:r w:rsidRPr="189E2757">
        <w:rPr>
          <w:rFonts w:ascii="Calibri" w:eastAsia="Calibri" w:hAnsi="Calibri" w:cs="Calibri"/>
          <w:color w:val="000000" w:themeColor="text1"/>
          <w:sz w:val="22"/>
        </w:rPr>
        <w:t xml:space="preserve">: On termination or expiry of </w:t>
      </w:r>
      <w:r w:rsidRPr="189E2757">
        <w:rPr>
          <w:rFonts w:ascii="Calibri" w:eastAsia="Calibri" w:hAnsi="Calibri" w:cs="Calibri"/>
          <w:color w:val="000000" w:themeColor="text1"/>
          <w:sz w:val="22"/>
          <w:highlight w:val="yellow"/>
        </w:rPr>
        <w:t>[this Agreement/ the Services Agreement</w:t>
      </w:r>
      <w:r w:rsidRPr="189E2757">
        <w:rPr>
          <w:rFonts w:ascii="Calibri" w:eastAsia="Calibri" w:hAnsi="Calibri" w:cs="Calibri"/>
          <w:color w:val="000000" w:themeColor="text1"/>
          <w:sz w:val="22"/>
        </w:rPr>
        <w:t>] (or at any other time on request by the Controller), the Processor shall return or permanently erase, at the election of EI, all copies of Personal Data received and/or processed by it under [</w:t>
      </w:r>
      <w:r w:rsidRPr="189E2757">
        <w:rPr>
          <w:rFonts w:ascii="Calibri" w:eastAsia="Calibri" w:hAnsi="Calibri" w:cs="Calibri"/>
          <w:color w:val="000000" w:themeColor="text1"/>
          <w:sz w:val="22"/>
          <w:highlight w:val="yellow"/>
        </w:rPr>
        <w:t>this Agreement/ the Services Agreement</w:t>
      </w:r>
      <w:r w:rsidRPr="189E2757">
        <w:rPr>
          <w:rFonts w:ascii="Calibri" w:eastAsia="Calibri" w:hAnsi="Calibri" w:cs="Calibri"/>
          <w:color w:val="000000" w:themeColor="text1"/>
          <w:sz w:val="22"/>
        </w:rPr>
        <w:t xml:space="preserve">] unless European Union or Member State law requires retention of the Personal Data. </w:t>
      </w:r>
    </w:p>
    <w:p w14:paraId="1D8C5339" w14:textId="658DEFE2"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The provisions of this clause shall survive the Term until the Processor has returned or destroyed all Personal Data.</w:t>
      </w:r>
    </w:p>
    <w:p w14:paraId="77C3DB3F" w14:textId="1A67E182" w:rsidR="008342C3" w:rsidRPr="003F3A2A" w:rsidRDefault="0EF2E86F" w:rsidP="189E2757">
      <w:pPr>
        <w:spacing w:before="240" w:after="0" w:line="288" w:lineRule="auto"/>
        <w:ind w:left="624"/>
        <w:rPr>
          <w:rFonts w:ascii="Calibri" w:eastAsia="Calibri" w:hAnsi="Calibri" w:cs="Calibri"/>
          <w:color w:val="000000" w:themeColor="text1"/>
          <w:sz w:val="22"/>
        </w:rPr>
      </w:pPr>
      <w:r w:rsidRPr="189E2757">
        <w:rPr>
          <w:rFonts w:ascii="Calibri" w:eastAsia="Calibri" w:hAnsi="Calibri" w:cs="Calibri"/>
          <w:b/>
          <w:bCs/>
          <w:i/>
          <w:iCs/>
          <w:color w:val="000000" w:themeColor="text1"/>
          <w:sz w:val="22"/>
        </w:rPr>
        <w:t xml:space="preserve">Processor Indemnity </w:t>
      </w:r>
    </w:p>
    <w:p w14:paraId="6D1F2223" w14:textId="2C2CFD37"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The Processor agrees to indemnify the Controller against any and all losses, costs, expenses (including legal expenses), damages, liabilities, demands, claims, fines, actions or proceedings which the Controller may suffer or incur arising out of any breach of this Agreement whether or not such losses were foreseeable at the time of the breach which occasioned them.</w:t>
      </w:r>
    </w:p>
    <w:p w14:paraId="206184F8" w14:textId="02B018EC" w:rsidR="008342C3" w:rsidRPr="003F3A2A" w:rsidRDefault="0EF2E86F" w:rsidP="189E2757">
      <w:pPr>
        <w:pStyle w:val="ListParagraph"/>
        <w:numPr>
          <w:ilvl w:val="0"/>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aps/>
          <w:color w:val="000000" w:themeColor="text1"/>
          <w:sz w:val="22"/>
        </w:rPr>
        <w:lastRenderedPageBreak/>
        <w:t xml:space="preserve">TERM and TERMINATION </w:t>
      </w:r>
    </w:p>
    <w:p w14:paraId="71FFDA36" w14:textId="7D2B0FE0"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color w:val="000000" w:themeColor="text1"/>
          <w:sz w:val="22"/>
        </w:rPr>
        <w:t>This Agreement shall come into force on the Commencement Date and shall, subject to the terms of clauses 3.17, 3.18 and 3.19, terminate on [</w:t>
      </w:r>
      <w:r w:rsidRPr="189E2757">
        <w:rPr>
          <w:rFonts w:ascii="Calibri" w:eastAsia="Calibri" w:hAnsi="Calibri" w:cs="Calibri"/>
          <w:color w:val="000000" w:themeColor="text1"/>
          <w:sz w:val="22"/>
          <w:highlight w:val="yellow"/>
        </w:rPr>
        <w:t>insert date/ termination or expiry of the Services Agreement</w:t>
      </w:r>
      <w:r w:rsidRPr="189E2757">
        <w:rPr>
          <w:rFonts w:ascii="Calibri" w:eastAsia="Calibri" w:hAnsi="Calibri" w:cs="Calibri"/>
          <w:b/>
          <w:bCs/>
          <w:color w:val="000000" w:themeColor="text1"/>
          <w:sz w:val="22"/>
        </w:rPr>
        <w:t>] (the Term).</w:t>
      </w:r>
    </w:p>
    <w:p w14:paraId="7852D64D" w14:textId="6384C605" w:rsidR="008342C3" w:rsidRPr="003F3A2A" w:rsidRDefault="0EF2E86F" w:rsidP="189E2757">
      <w:pPr>
        <w:pStyle w:val="ListParagraph"/>
        <w:numPr>
          <w:ilvl w:val="0"/>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aps/>
          <w:color w:val="000000" w:themeColor="text1"/>
          <w:sz w:val="22"/>
        </w:rPr>
        <w:t xml:space="preserve">GENERAL </w:t>
      </w:r>
    </w:p>
    <w:p w14:paraId="63A66935" w14:textId="0CBE27B1"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Counterparts</w:t>
      </w:r>
      <w:r w:rsidRPr="189E2757">
        <w:rPr>
          <w:rFonts w:ascii="Calibri" w:eastAsia="Calibri" w:hAnsi="Calibri" w:cs="Calibri"/>
          <w:color w:val="000000" w:themeColor="text1"/>
          <w:sz w:val="22"/>
        </w:rPr>
        <w:t xml:space="preserve">:  this Agreement may be executed in any number of counterparts, each of which when executed and delivered shall constitute an original of this Agreement. </w:t>
      </w:r>
    </w:p>
    <w:p w14:paraId="44AAE64F" w14:textId="4624C401"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Governing Law</w:t>
      </w:r>
      <w:r w:rsidRPr="189E2757">
        <w:rPr>
          <w:rFonts w:ascii="Calibri" w:eastAsia="Calibri" w:hAnsi="Calibri" w:cs="Calibri"/>
          <w:color w:val="000000" w:themeColor="text1"/>
          <w:sz w:val="22"/>
        </w:rPr>
        <w:t>: The formation, existence, construction, performance, validity and all aspects whatsoever of this Agreement or of any term of this Agreement will be governed by Irish law.  The Parties irrevocably agree to submit to the exclusive jurisdiction of the courts of Ireland over any claim or matter arising under or in connection with this Agreement.</w:t>
      </w:r>
    </w:p>
    <w:p w14:paraId="7077C1DA" w14:textId="296CFE6B" w:rsidR="008342C3" w:rsidRPr="003F3A2A" w:rsidRDefault="0EF2E86F" w:rsidP="189E2757">
      <w:pPr>
        <w:pStyle w:val="ListParagraph"/>
        <w:numPr>
          <w:ilvl w:val="1"/>
          <w:numId w:val="11"/>
        </w:numPr>
        <w:spacing w:before="0" w:after="0" w:line="288" w:lineRule="auto"/>
        <w:ind w:left="624" w:hanging="624"/>
        <w:rPr>
          <w:rFonts w:ascii="Calibri" w:eastAsia="Calibri" w:hAnsi="Calibri" w:cs="Calibri"/>
          <w:color w:val="000000" w:themeColor="text1"/>
          <w:sz w:val="22"/>
        </w:rPr>
      </w:pPr>
      <w:r w:rsidRPr="189E2757">
        <w:rPr>
          <w:rFonts w:ascii="Calibri" w:eastAsia="Calibri" w:hAnsi="Calibri" w:cs="Calibri"/>
          <w:b/>
          <w:bCs/>
          <w:color w:val="000000" w:themeColor="text1"/>
          <w:sz w:val="22"/>
        </w:rPr>
        <w:t>Severability</w:t>
      </w:r>
      <w:r w:rsidRPr="189E2757">
        <w:rPr>
          <w:rFonts w:ascii="Calibri" w:eastAsia="Calibri" w:hAnsi="Calibri" w:cs="Calibri"/>
          <w:color w:val="000000" w:themeColor="text1"/>
          <w:sz w:val="22"/>
        </w:rPr>
        <w:t>: If any provision of this Agreement shall be held to be void or declared illegal, invalid or unenforceable for any reason whatsoever, such provision shall be divisible from this Agreement and shall be deemed to be deleted from this Agreement and the validity of the remaining provisions shall not be affected.</w:t>
      </w:r>
    </w:p>
    <w:p w14:paraId="5095FA87" w14:textId="08E69987" w:rsidR="008342C3" w:rsidRPr="003F3A2A" w:rsidRDefault="0EF2E86F" w:rsidP="189E2757">
      <w:pPr>
        <w:spacing w:before="240" w:after="0" w:line="288" w:lineRule="auto"/>
        <w:ind w:left="624"/>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 </w:t>
      </w:r>
    </w:p>
    <w:p w14:paraId="235D34E9" w14:textId="2FC3D571" w:rsidR="008342C3" w:rsidRPr="003F3A2A" w:rsidRDefault="0EF2E86F" w:rsidP="189E2757">
      <w:pPr>
        <w:spacing w:before="240" w:after="0" w:line="288"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IN WITNESS</w:t>
      </w:r>
      <w:r w:rsidRPr="189E2757">
        <w:rPr>
          <w:rFonts w:ascii="Calibri" w:eastAsia="Calibri" w:hAnsi="Calibri" w:cs="Calibri"/>
          <w:color w:val="000000" w:themeColor="text1"/>
          <w:sz w:val="22"/>
        </w:rPr>
        <w:t xml:space="preserve"> whereof this Agreement has been duly executed by the parties to it on the date set out at the beginning of this Agreement.</w:t>
      </w:r>
    </w:p>
    <w:p w14:paraId="5F57A928" w14:textId="0548EA39" w:rsidR="008342C3" w:rsidRPr="003F3A2A" w:rsidRDefault="0EF2E86F" w:rsidP="189E2757">
      <w:pPr>
        <w:tabs>
          <w:tab w:val="left" w:pos="567"/>
          <w:tab w:val="left" w:pos="993"/>
          <w:tab w:val="left" w:pos="1701"/>
        </w:tabs>
        <w:spacing w:before="0" w:after="160"/>
        <w:ind w:left="680" w:right="680"/>
        <w:rPr>
          <w:rFonts w:ascii="Calibri" w:eastAsia="Calibri" w:hAnsi="Calibri" w:cs="Calibri"/>
          <w:color w:val="000000" w:themeColor="text1"/>
          <w:sz w:val="22"/>
        </w:rPr>
      </w:pPr>
      <w:r w:rsidRPr="189E2757">
        <w:rPr>
          <w:rFonts w:ascii="Calibri" w:eastAsia="Calibri" w:hAnsi="Calibri" w:cs="Calibri"/>
          <w:color w:val="000000" w:themeColor="text1"/>
          <w:sz w:val="22"/>
          <w:lang w:val="en-US"/>
        </w:rPr>
        <w:t xml:space="preserve"> </w:t>
      </w:r>
    </w:p>
    <w:tbl>
      <w:tblPr>
        <w:tblW w:w="0" w:type="auto"/>
        <w:tblInd w:w="-3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29"/>
        <w:gridCol w:w="4411"/>
      </w:tblGrid>
      <w:tr w:rsidR="189E2757" w14:paraId="18B4D496" w14:textId="77777777" w:rsidTr="189E2757">
        <w:trPr>
          <w:trHeight w:val="570"/>
        </w:trPr>
        <w:tc>
          <w:tcPr>
            <w:tcW w:w="5100" w:type="dxa"/>
            <w:tcMar>
              <w:left w:w="105" w:type="dxa"/>
              <w:right w:w="105" w:type="dxa"/>
            </w:tcMar>
          </w:tcPr>
          <w:p w14:paraId="7412AB29" w14:textId="02600BB7"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 xml:space="preserve">Signed for and on behalf of </w:t>
            </w:r>
            <w:r w:rsidRPr="189E2757">
              <w:rPr>
                <w:rFonts w:ascii="Calibri" w:eastAsia="Calibri" w:hAnsi="Calibri" w:cs="Calibri"/>
                <w:b/>
                <w:bCs/>
                <w:sz w:val="22"/>
              </w:rPr>
              <w:t>Enterprise Ireland</w:t>
            </w:r>
          </w:p>
        </w:tc>
        <w:tc>
          <w:tcPr>
            <w:tcW w:w="4770" w:type="dxa"/>
            <w:tcMar>
              <w:left w:w="105" w:type="dxa"/>
              <w:right w:w="105" w:type="dxa"/>
            </w:tcMar>
          </w:tcPr>
          <w:p w14:paraId="2FB3E213" w14:textId="660D29CF"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Signed for and on behalf of the</w:t>
            </w:r>
            <w:r w:rsidRPr="189E2757">
              <w:rPr>
                <w:rFonts w:ascii="Calibri" w:eastAsia="Calibri" w:hAnsi="Calibri" w:cs="Calibri"/>
                <w:b/>
                <w:bCs/>
                <w:sz w:val="22"/>
              </w:rPr>
              <w:t xml:space="preserve"> Supplier</w:t>
            </w:r>
          </w:p>
        </w:tc>
      </w:tr>
      <w:tr w:rsidR="189E2757" w14:paraId="4A09C8B0" w14:textId="77777777" w:rsidTr="189E2757">
        <w:trPr>
          <w:trHeight w:val="570"/>
        </w:trPr>
        <w:tc>
          <w:tcPr>
            <w:tcW w:w="5100" w:type="dxa"/>
            <w:tcMar>
              <w:left w:w="105" w:type="dxa"/>
              <w:right w:w="105" w:type="dxa"/>
            </w:tcMar>
          </w:tcPr>
          <w:p w14:paraId="42DA80AF" w14:textId="6755B0D6"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Signed ______________________________</w:t>
            </w:r>
          </w:p>
        </w:tc>
        <w:tc>
          <w:tcPr>
            <w:tcW w:w="4770" w:type="dxa"/>
            <w:tcMar>
              <w:left w:w="105" w:type="dxa"/>
              <w:right w:w="105" w:type="dxa"/>
            </w:tcMar>
          </w:tcPr>
          <w:p w14:paraId="4DBC7303" w14:textId="69350F59"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Signed ______________________________</w:t>
            </w:r>
          </w:p>
        </w:tc>
      </w:tr>
      <w:tr w:rsidR="189E2757" w14:paraId="1E4E6B9A" w14:textId="77777777" w:rsidTr="189E2757">
        <w:trPr>
          <w:trHeight w:val="570"/>
        </w:trPr>
        <w:tc>
          <w:tcPr>
            <w:tcW w:w="5100" w:type="dxa"/>
            <w:tcMar>
              <w:left w:w="105" w:type="dxa"/>
              <w:right w:w="105" w:type="dxa"/>
            </w:tcMar>
          </w:tcPr>
          <w:p w14:paraId="41DA4F70" w14:textId="3B1DD6FB"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 xml:space="preserve">Duly authorised by </w:t>
            </w:r>
            <w:r w:rsidRPr="189E2757">
              <w:rPr>
                <w:rFonts w:ascii="Calibri" w:eastAsia="Calibri" w:hAnsi="Calibri" w:cs="Calibri"/>
                <w:b/>
                <w:bCs/>
                <w:sz w:val="22"/>
              </w:rPr>
              <w:t>Enterprise Ireland</w:t>
            </w:r>
          </w:p>
        </w:tc>
        <w:tc>
          <w:tcPr>
            <w:tcW w:w="4770" w:type="dxa"/>
            <w:tcMar>
              <w:left w:w="105" w:type="dxa"/>
              <w:right w:w="105" w:type="dxa"/>
            </w:tcMar>
          </w:tcPr>
          <w:p w14:paraId="66614F5F" w14:textId="43496786"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Duly authorised by the</w:t>
            </w:r>
            <w:r w:rsidRPr="189E2757">
              <w:rPr>
                <w:rFonts w:ascii="Calibri" w:eastAsia="Calibri" w:hAnsi="Calibri" w:cs="Calibri"/>
                <w:b/>
                <w:bCs/>
                <w:sz w:val="22"/>
              </w:rPr>
              <w:t xml:space="preserve"> Supplier</w:t>
            </w:r>
          </w:p>
        </w:tc>
      </w:tr>
      <w:tr w:rsidR="189E2757" w14:paraId="2544A6E2" w14:textId="77777777" w:rsidTr="189E2757">
        <w:trPr>
          <w:trHeight w:val="570"/>
        </w:trPr>
        <w:tc>
          <w:tcPr>
            <w:tcW w:w="5100" w:type="dxa"/>
            <w:tcMar>
              <w:left w:w="105" w:type="dxa"/>
              <w:right w:w="105" w:type="dxa"/>
            </w:tcMar>
          </w:tcPr>
          <w:p w14:paraId="670944D2" w14:textId="7AD3BD05"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Name  _______________________________</w:t>
            </w:r>
          </w:p>
        </w:tc>
        <w:tc>
          <w:tcPr>
            <w:tcW w:w="4770" w:type="dxa"/>
            <w:tcMar>
              <w:left w:w="105" w:type="dxa"/>
              <w:right w:w="105" w:type="dxa"/>
            </w:tcMar>
          </w:tcPr>
          <w:p w14:paraId="004711DC" w14:textId="1E5648B2"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Name  _______________________________</w:t>
            </w:r>
          </w:p>
        </w:tc>
      </w:tr>
      <w:tr w:rsidR="189E2757" w14:paraId="5A3AE8C2" w14:textId="77777777" w:rsidTr="189E2757">
        <w:trPr>
          <w:trHeight w:val="570"/>
        </w:trPr>
        <w:tc>
          <w:tcPr>
            <w:tcW w:w="5100" w:type="dxa"/>
            <w:tcMar>
              <w:left w:w="105" w:type="dxa"/>
              <w:right w:w="105" w:type="dxa"/>
            </w:tcMar>
          </w:tcPr>
          <w:p w14:paraId="758EABDE" w14:textId="0CBC0B69"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Title     _______________________________</w:t>
            </w:r>
          </w:p>
        </w:tc>
        <w:tc>
          <w:tcPr>
            <w:tcW w:w="4770" w:type="dxa"/>
            <w:tcMar>
              <w:left w:w="105" w:type="dxa"/>
              <w:right w:w="105" w:type="dxa"/>
            </w:tcMar>
          </w:tcPr>
          <w:p w14:paraId="22EE61BE" w14:textId="10EC28DC"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Title     _______________________________</w:t>
            </w:r>
          </w:p>
        </w:tc>
      </w:tr>
      <w:tr w:rsidR="189E2757" w14:paraId="6F489920" w14:textId="77777777" w:rsidTr="189E2757">
        <w:trPr>
          <w:trHeight w:val="570"/>
        </w:trPr>
        <w:tc>
          <w:tcPr>
            <w:tcW w:w="5100" w:type="dxa"/>
            <w:tcMar>
              <w:left w:w="105" w:type="dxa"/>
              <w:right w:w="105" w:type="dxa"/>
            </w:tcMar>
          </w:tcPr>
          <w:p w14:paraId="7F85D429" w14:textId="6AB9D235"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Date   ________________________________</w:t>
            </w:r>
          </w:p>
        </w:tc>
        <w:tc>
          <w:tcPr>
            <w:tcW w:w="4770" w:type="dxa"/>
            <w:tcMar>
              <w:left w:w="105" w:type="dxa"/>
              <w:right w:w="105" w:type="dxa"/>
            </w:tcMar>
          </w:tcPr>
          <w:p w14:paraId="42DAEC08" w14:textId="0996B13D" w:rsidR="189E2757" w:rsidRDefault="189E2757" w:rsidP="189E2757">
            <w:pPr>
              <w:tabs>
                <w:tab w:val="left" w:pos="567"/>
              </w:tabs>
              <w:spacing w:before="0" w:after="0"/>
              <w:rPr>
                <w:rFonts w:ascii="Calibri" w:eastAsia="Calibri" w:hAnsi="Calibri" w:cs="Calibri"/>
                <w:sz w:val="22"/>
              </w:rPr>
            </w:pPr>
            <w:r w:rsidRPr="189E2757">
              <w:rPr>
                <w:rFonts w:ascii="Calibri" w:eastAsia="Calibri" w:hAnsi="Calibri" w:cs="Calibri"/>
                <w:sz w:val="22"/>
              </w:rPr>
              <w:t>Date   ________________________________</w:t>
            </w:r>
          </w:p>
        </w:tc>
      </w:tr>
    </w:tbl>
    <w:p w14:paraId="401677E1" w14:textId="48787E49" w:rsidR="008342C3" w:rsidRPr="003F3A2A" w:rsidRDefault="0EF2E86F" w:rsidP="189E2757">
      <w:pPr>
        <w:spacing w:before="120" w:after="0" w:line="288" w:lineRule="auto"/>
        <w:jc w:val="left"/>
        <w:rPr>
          <w:rFonts w:eastAsia="Arial" w:cs="Arial"/>
          <w:color w:val="000000" w:themeColor="text1"/>
          <w:sz w:val="19"/>
          <w:szCs w:val="19"/>
        </w:rPr>
      </w:pPr>
      <w:r w:rsidRPr="189E2757">
        <w:rPr>
          <w:rFonts w:eastAsia="Arial" w:cs="Arial"/>
          <w:b/>
          <w:bCs/>
          <w:caps/>
          <w:color w:val="000000" w:themeColor="text1"/>
          <w:sz w:val="19"/>
          <w:szCs w:val="19"/>
        </w:rPr>
        <w:t xml:space="preserve"> </w:t>
      </w:r>
    </w:p>
    <w:p w14:paraId="12690C03" w14:textId="2FBD47AC" w:rsidR="008342C3" w:rsidRPr="003F3A2A" w:rsidRDefault="0EF2E86F" w:rsidP="189E2757">
      <w:pPr>
        <w:pStyle w:val="Heading1"/>
        <w:shd w:val="clear" w:color="auto" w:fill="007E4B"/>
        <w:spacing w:before="240" w:after="0" w:line="257" w:lineRule="auto"/>
        <w:rPr>
          <w:rFonts w:ascii="Calibri Light" w:eastAsia="Calibri Light" w:hAnsi="Calibri Light" w:cs="Calibri Light"/>
          <w:color w:val="2F5496" w:themeColor="accent1" w:themeShade="BF"/>
          <w:sz w:val="32"/>
          <w:szCs w:val="32"/>
        </w:rPr>
      </w:pPr>
      <w:r w:rsidRPr="189E2757">
        <w:rPr>
          <w:rFonts w:ascii="Calibri Light" w:eastAsia="Calibri Light" w:hAnsi="Calibri Light" w:cs="Calibri Light"/>
          <w:b w:val="0"/>
          <w:bCs w:val="0"/>
          <w:color w:val="2F5496" w:themeColor="accent1" w:themeShade="BF"/>
          <w:sz w:val="32"/>
          <w:szCs w:val="32"/>
        </w:rPr>
        <w:t>ANNEX 1 – TECHNICAL &amp; ORGANISATIONAL MEASURES</w:t>
      </w:r>
    </w:p>
    <w:p w14:paraId="3EB9C1EC" w14:textId="4AB337B1"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 </w:t>
      </w:r>
    </w:p>
    <w:p w14:paraId="4998514B" w14:textId="3C8AE3FF"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Data Flows and/or Record of Processing</w:t>
      </w:r>
    </w:p>
    <w:p w14:paraId="13F57169" w14:textId="2D8094A0"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Please complete a data flow diagram(s) showing the flow of personal data involved in the delivery of the service. The diagram should show </w:t>
      </w:r>
      <w:r w:rsidRPr="189E2757">
        <w:rPr>
          <w:rFonts w:ascii="Calibri" w:eastAsia="Calibri" w:hAnsi="Calibri" w:cs="Calibri"/>
          <w:b/>
          <w:bCs/>
          <w:color w:val="000000" w:themeColor="text1"/>
          <w:sz w:val="22"/>
        </w:rPr>
        <w:t>data</w:t>
      </w:r>
      <w:r w:rsidRPr="189E2757">
        <w:rPr>
          <w:rFonts w:ascii="Calibri" w:eastAsia="Calibri" w:hAnsi="Calibri" w:cs="Calibri"/>
          <w:color w:val="000000" w:themeColor="text1"/>
          <w:sz w:val="22"/>
        </w:rPr>
        <w:t xml:space="preserve"> inputs, outputs, storage points including any 3</w:t>
      </w:r>
      <w:r w:rsidRPr="189E2757">
        <w:rPr>
          <w:rFonts w:ascii="Calibri" w:eastAsia="Calibri" w:hAnsi="Calibri" w:cs="Calibri"/>
          <w:color w:val="000000" w:themeColor="text1"/>
          <w:sz w:val="22"/>
          <w:vertAlign w:val="superscript"/>
        </w:rPr>
        <w:t>rd</w:t>
      </w:r>
      <w:r w:rsidRPr="189E2757">
        <w:rPr>
          <w:rFonts w:ascii="Calibri" w:eastAsia="Calibri" w:hAnsi="Calibri" w:cs="Calibri"/>
          <w:color w:val="000000" w:themeColor="text1"/>
          <w:sz w:val="22"/>
        </w:rPr>
        <w:t xml:space="preserve"> parties who are involved in processing the data for all components of service delivery.</w:t>
      </w:r>
    </w:p>
    <w:p w14:paraId="49C7FBB3" w14:textId="41C60D88"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color w:val="000000" w:themeColor="text1"/>
          <w:sz w:val="22"/>
        </w:rPr>
        <w:lastRenderedPageBreak/>
        <w:t>The Supplier may choose to complete a record of processing activities (ROPA) table to describe the data processing activities. Where supplied, The ROPA should include the information outlined in Article 30.</w:t>
      </w:r>
    </w:p>
    <w:p w14:paraId="127194DB" w14:textId="6D108D12"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 xml:space="preserve"> </w:t>
      </w:r>
    </w:p>
    <w:p w14:paraId="7E5C958E" w14:textId="4817B9AF"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DATA RECORD</w:t>
      </w:r>
    </w:p>
    <w:p w14:paraId="12D86F69" w14:textId="7280DE10"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Complete the following Data Record</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02"/>
        <w:gridCol w:w="2386"/>
        <w:gridCol w:w="601"/>
        <w:gridCol w:w="1678"/>
        <w:gridCol w:w="2627"/>
        <w:gridCol w:w="216"/>
      </w:tblGrid>
      <w:tr w:rsidR="189E2757" w14:paraId="7DBF727B" w14:textId="77777777" w:rsidTr="189E2757">
        <w:trPr>
          <w:trHeight w:val="450"/>
        </w:trPr>
        <w:tc>
          <w:tcPr>
            <w:tcW w:w="48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AB6066A" w14:textId="260717A5" w:rsidR="189E2757" w:rsidRDefault="189E2757" w:rsidP="189E2757">
            <w:pPr>
              <w:spacing w:before="0" w:after="0"/>
              <w:rPr>
                <w:rFonts w:ascii="Calibri" w:eastAsia="Calibri" w:hAnsi="Calibri" w:cs="Calibri"/>
                <w:color w:val="002060"/>
                <w:sz w:val="24"/>
                <w:szCs w:val="24"/>
              </w:rPr>
            </w:pPr>
            <w:r w:rsidRPr="189E2757">
              <w:rPr>
                <w:rFonts w:ascii="Calibri" w:eastAsia="Calibri" w:hAnsi="Calibri" w:cs="Calibri"/>
                <w:b/>
                <w:bCs/>
                <w:color w:val="002060"/>
                <w:sz w:val="24"/>
                <w:szCs w:val="24"/>
              </w:rPr>
              <w:t>Customer:</w:t>
            </w:r>
          </w:p>
        </w:tc>
        <w:tc>
          <w:tcPr>
            <w:tcW w:w="4860" w:type="dxa"/>
            <w:gridSpan w:val="3"/>
            <w:tcBorders>
              <w:top w:val="single" w:sz="6" w:space="0" w:color="auto"/>
              <w:left w:val="nil"/>
              <w:bottom w:val="single" w:sz="6" w:space="0" w:color="auto"/>
              <w:right w:val="single" w:sz="6" w:space="0" w:color="auto"/>
            </w:tcBorders>
            <w:shd w:val="clear" w:color="auto" w:fill="D9D9D9" w:themeFill="background1" w:themeFillShade="D9"/>
            <w:tcMar>
              <w:left w:w="105" w:type="dxa"/>
              <w:right w:w="105" w:type="dxa"/>
            </w:tcMar>
          </w:tcPr>
          <w:p w14:paraId="2CCB31F2" w14:textId="27A3AD7D" w:rsidR="189E2757" w:rsidRDefault="189E2757" w:rsidP="189E2757">
            <w:pPr>
              <w:spacing w:before="0" w:after="0"/>
              <w:rPr>
                <w:rFonts w:ascii="Calibri" w:eastAsia="Calibri" w:hAnsi="Calibri" w:cs="Calibri"/>
                <w:color w:val="002060"/>
                <w:sz w:val="24"/>
                <w:szCs w:val="24"/>
              </w:rPr>
            </w:pPr>
            <w:r w:rsidRPr="189E2757">
              <w:rPr>
                <w:rFonts w:ascii="Calibri" w:eastAsia="Calibri" w:hAnsi="Calibri" w:cs="Calibri"/>
                <w:b/>
                <w:bCs/>
                <w:color w:val="002060"/>
                <w:sz w:val="24"/>
                <w:szCs w:val="24"/>
              </w:rPr>
              <w:t xml:space="preserve">Supplier: </w:t>
            </w:r>
          </w:p>
        </w:tc>
      </w:tr>
      <w:tr w:rsidR="189E2757" w14:paraId="54FA73B7" w14:textId="77777777" w:rsidTr="189E2757">
        <w:trPr>
          <w:trHeight w:val="435"/>
        </w:trPr>
        <w:tc>
          <w:tcPr>
            <w:tcW w:w="48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4DF3E83" w14:textId="572B777B" w:rsidR="189E2757" w:rsidRDefault="189E2757" w:rsidP="189E2757">
            <w:pPr>
              <w:spacing w:before="0" w:after="0"/>
              <w:rPr>
                <w:rFonts w:ascii="Calibri" w:eastAsia="Calibri" w:hAnsi="Calibri" w:cs="Calibri"/>
                <w:color w:val="002060"/>
                <w:sz w:val="24"/>
                <w:szCs w:val="24"/>
              </w:rPr>
            </w:pPr>
            <w:r w:rsidRPr="189E2757">
              <w:rPr>
                <w:rFonts w:ascii="Calibri" w:eastAsia="Calibri" w:hAnsi="Calibri" w:cs="Calibri"/>
                <w:b/>
                <w:bCs/>
                <w:color w:val="002060"/>
                <w:sz w:val="24"/>
                <w:szCs w:val="24"/>
              </w:rPr>
              <w:t>Customer Contact Name:</w:t>
            </w:r>
          </w:p>
        </w:tc>
        <w:tc>
          <w:tcPr>
            <w:tcW w:w="4860" w:type="dxa"/>
            <w:gridSpan w:val="3"/>
            <w:tcBorders>
              <w:top w:val="single" w:sz="6" w:space="0" w:color="auto"/>
              <w:left w:val="nil"/>
              <w:bottom w:val="single" w:sz="6" w:space="0" w:color="auto"/>
              <w:right w:val="single" w:sz="6" w:space="0" w:color="auto"/>
            </w:tcBorders>
            <w:shd w:val="clear" w:color="auto" w:fill="D9D9D9" w:themeFill="background1" w:themeFillShade="D9"/>
            <w:tcMar>
              <w:left w:w="105" w:type="dxa"/>
              <w:right w:w="105" w:type="dxa"/>
            </w:tcMar>
          </w:tcPr>
          <w:p w14:paraId="644FD62B" w14:textId="7B5233AB" w:rsidR="189E2757" w:rsidRDefault="189E2757" w:rsidP="189E2757">
            <w:pPr>
              <w:spacing w:before="0" w:after="0"/>
              <w:rPr>
                <w:rFonts w:ascii="Calibri" w:eastAsia="Calibri" w:hAnsi="Calibri" w:cs="Calibri"/>
                <w:color w:val="002060"/>
                <w:sz w:val="24"/>
                <w:szCs w:val="24"/>
              </w:rPr>
            </w:pPr>
            <w:r w:rsidRPr="189E2757">
              <w:rPr>
                <w:rFonts w:ascii="Calibri" w:eastAsia="Calibri" w:hAnsi="Calibri" w:cs="Calibri"/>
                <w:b/>
                <w:bCs/>
                <w:color w:val="002060"/>
                <w:sz w:val="24"/>
                <w:szCs w:val="24"/>
              </w:rPr>
              <w:t xml:space="preserve">Supplier Contact Name: </w:t>
            </w:r>
          </w:p>
        </w:tc>
      </w:tr>
      <w:tr w:rsidR="189E2757" w14:paraId="16CBD47F" w14:textId="77777777" w:rsidTr="189E2757">
        <w:trPr>
          <w:gridAfter w:val="1"/>
          <w:wAfter w:w="45" w:type="dxa"/>
          <w:trHeight w:val="300"/>
        </w:trPr>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4FC39D2" w14:textId="7E63C731"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 xml:space="preserve">Nature and purpose of the processing carried out by Supplier:  </w:t>
            </w:r>
          </w:p>
        </w:tc>
        <w:tc>
          <w:tcPr>
            <w:tcW w:w="8040" w:type="dxa"/>
            <w:gridSpan w:val="4"/>
            <w:tcBorders>
              <w:top w:val="nil"/>
              <w:left w:val="single" w:sz="6" w:space="0" w:color="auto"/>
              <w:bottom w:val="single" w:sz="6" w:space="0" w:color="auto"/>
              <w:right w:val="single" w:sz="6" w:space="0" w:color="auto"/>
            </w:tcBorders>
            <w:shd w:val="clear" w:color="auto" w:fill="FFFFFF" w:themeFill="background1"/>
            <w:tcMar>
              <w:left w:w="105" w:type="dxa"/>
              <w:right w:w="105" w:type="dxa"/>
            </w:tcMar>
          </w:tcPr>
          <w:p w14:paraId="28FF7EF7" w14:textId="49556BA5"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[Insert a description of the purpose of processing]</w:t>
            </w:r>
          </w:p>
        </w:tc>
      </w:tr>
      <w:tr w:rsidR="189E2757" w14:paraId="7FA6F07B" w14:textId="77777777" w:rsidTr="189E2757">
        <w:trPr>
          <w:gridAfter w:val="1"/>
          <w:wAfter w:w="45" w:type="dxa"/>
          <w:trHeight w:val="300"/>
        </w:trPr>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394A999" w14:textId="0612FC37"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 xml:space="preserve">Duration of Processing:  </w:t>
            </w:r>
          </w:p>
        </w:tc>
        <w:tc>
          <w:tcPr>
            <w:tcW w:w="8040" w:type="dxa"/>
            <w:gridSpan w:val="4"/>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B77AB65" w14:textId="0DEC683F"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[Insert agreed requirements around retention and deletion of the Personal Data]</w:t>
            </w:r>
          </w:p>
        </w:tc>
      </w:tr>
      <w:tr w:rsidR="189E2757" w14:paraId="4742525C" w14:textId="77777777" w:rsidTr="189E2757">
        <w:trPr>
          <w:gridAfter w:val="1"/>
          <w:wAfter w:w="45" w:type="dxa"/>
          <w:trHeight w:val="300"/>
        </w:trPr>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45C9D5C2" w14:textId="65C98330"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 xml:space="preserve">Description of data subject:  </w:t>
            </w:r>
          </w:p>
        </w:tc>
        <w:tc>
          <w:tcPr>
            <w:tcW w:w="8040" w:type="dxa"/>
            <w:gridSpan w:val="4"/>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8B98599" w14:textId="3AF71CF1"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[Insert description of data subject, ie. Employees, members of the public etc.]</w:t>
            </w:r>
          </w:p>
        </w:tc>
      </w:tr>
      <w:tr w:rsidR="189E2757" w14:paraId="0F47D170" w14:textId="77777777" w:rsidTr="189E2757">
        <w:trPr>
          <w:gridAfter w:val="1"/>
          <w:wAfter w:w="45" w:type="dxa"/>
          <w:trHeight w:val="1215"/>
        </w:trPr>
        <w:tc>
          <w:tcPr>
            <w:tcW w:w="15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66AAFFC" w14:textId="13882C47"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Personal Data processed as part of the Services:</w:t>
            </w:r>
          </w:p>
          <w:p w14:paraId="497F3920" w14:textId="3506C2E6"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8040" w:type="dxa"/>
            <w:gridSpan w:val="4"/>
            <w:tcBorders>
              <w:top w:val="single" w:sz="6" w:space="0" w:color="auto"/>
              <w:left w:val="single" w:sz="6" w:space="0" w:color="auto"/>
              <w:bottom w:val="single" w:sz="6" w:space="0" w:color="auto"/>
              <w:right w:val="single" w:sz="6" w:space="0" w:color="auto"/>
            </w:tcBorders>
          </w:tcPr>
          <w:p w14:paraId="219B59FF" w14:textId="7907FB23" w:rsidR="189E2757" w:rsidRDefault="189E2757" w:rsidP="189E2757">
            <w:pPr>
              <w:spacing w:before="0" w:after="0"/>
              <w:rPr>
                <w:rFonts w:ascii="Calibri" w:eastAsia="Calibri" w:hAnsi="Calibri" w:cs="Calibri"/>
                <w:sz w:val="22"/>
              </w:rPr>
            </w:pPr>
            <w:r w:rsidRPr="189E2757">
              <w:rPr>
                <w:rFonts w:ascii="Calibri" w:eastAsia="Calibri" w:hAnsi="Calibri" w:cs="Calibri"/>
                <w:b/>
                <w:bCs/>
                <w:sz w:val="22"/>
              </w:rPr>
              <w:t>Delete data sets which are not applicable and/or add further data sets which are not included in the table.</w:t>
            </w:r>
          </w:p>
          <w:p w14:paraId="0E419DE3" w14:textId="1D3BE3C6" w:rsidR="189E2757" w:rsidRDefault="189E2757" w:rsidP="189E2757">
            <w:pPr>
              <w:spacing w:before="0" w:after="0"/>
              <w:rPr>
                <w:rFonts w:ascii="Calibri" w:eastAsia="Calibri" w:hAnsi="Calibri" w:cs="Calibri"/>
                <w:sz w:val="22"/>
              </w:rPr>
            </w:pPr>
            <w:r w:rsidRPr="189E2757">
              <w:rPr>
                <w:rFonts w:ascii="Calibri" w:eastAsia="Calibri" w:hAnsi="Calibri" w:cs="Calibri"/>
                <w:sz w:val="22"/>
                <w:lang w:val="en-US"/>
              </w:rPr>
              <w:t xml:space="preserve"> </w:t>
            </w:r>
          </w:p>
          <w:tbl>
            <w:tblPr>
              <w:tblStyle w:val="TableGrid"/>
              <w:tblW w:w="0" w:type="auto"/>
              <w:tblInd w:w="6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37"/>
              <w:gridCol w:w="5063"/>
            </w:tblGrid>
            <w:tr w:rsidR="189E2757" w14:paraId="7E7AF0DE"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7026F52F" w14:textId="6AFFA6A8"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Identification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610E36A0" w14:textId="23C605E4"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name, date of birth, driver’s license and passport information.</w:t>
                  </w:r>
                </w:p>
              </w:tc>
            </w:tr>
            <w:tr w:rsidR="189E2757" w14:paraId="486D3F56"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5442A53F" w14:textId="605AE483"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Contact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3385460F" w14:textId="65CF1E2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email address, phone number, postal address, other communication details (e.g. Skype)</w:t>
                  </w:r>
                </w:p>
              </w:tc>
            </w:tr>
            <w:tr w:rsidR="189E2757" w14:paraId="3D45BE17"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60B39755" w14:textId="477C862E"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 xml:space="preserve">Communication Data </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5E18BF5E" w14:textId="13ECB25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phone calls, email correspondence and hard copy correspondence.</w:t>
                  </w:r>
                </w:p>
              </w:tc>
            </w:tr>
            <w:tr w:rsidR="189E2757" w14:paraId="3D330D90"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3CE3D89D" w14:textId="192CC317"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Marketing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1928BC46" w14:textId="667B94F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Contact Data and any preferences in receiving marketing and communication preferences.</w:t>
                  </w:r>
                </w:p>
              </w:tc>
            </w:tr>
            <w:tr w:rsidR="189E2757" w14:paraId="36CE826E"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05" w:type="dxa"/>
                    <w:bottom w:w="15" w:type="dxa"/>
                    <w:right w:w="105" w:type="dxa"/>
                  </w:tcMar>
                </w:tcPr>
                <w:p w14:paraId="2CBDF088" w14:textId="1302E092" w:rsidR="189E2757" w:rsidRDefault="189E2757" w:rsidP="189E2757">
                  <w:pPr>
                    <w:spacing w:before="0" w:after="0" w:line="257" w:lineRule="auto"/>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Employee Data</w:t>
                  </w:r>
                </w:p>
              </w:tc>
              <w:tc>
                <w:tcPr>
                  <w:tcW w:w="5798"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105" w:type="dxa"/>
                    <w:bottom w:w="15" w:type="dxa"/>
                    <w:right w:w="105" w:type="dxa"/>
                  </w:tcMar>
                </w:tcPr>
                <w:p w14:paraId="57A40230" w14:textId="59EAC408" w:rsidR="189E2757" w:rsidRDefault="189E2757" w:rsidP="189E2757">
                  <w:pPr>
                    <w:spacing w:before="0" w:after="0" w:line="257" w:lineRule="auto"/>
                    <w:rPr>
                      <w:rFonts w:ascii="Calibri" w:eastAsia="Calibri" w:hAnsi="Calibri" w:cs="Calibri"/>
                      <w:color w:val="000000" w:themeColor="text1"/>
                      <w:szCs w:val="20"/>
                    </w:rPr>
                  </w:pPr>
                  <w:r w:rsidRPr="189E2757">
                    <w:rPr>
                      <w:rFonts w:ascii="Calibri" w:eastAsia="Calibri" w:hAnsi="Calibri" w:cs="Calibri"/>
                      <w:color w:val="000000" w:themeColor="text1"/>
                      <w:szCs w:val="20"/>
                    </w:rPr>
                    <w:t>Includes HR records, leave data, personal development information (PD), training records, health information</w:t>
                  </w:r>
                </w:p>
              </w:tc>
            </w:tr>
            <w:tr w:rsidR="189E2757" w14:paraId="261FBE5C"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1766C3C1" w14:textId="3A23A7B1"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Recruitment Data</w:t>
                  </w:r>
                </w:p>
                <w:p w14:paraId="666AD169" w14:textId="6AED862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67D42E04" w14:textId="4A2FD286"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recruitment related data such as Identification Data, Contact Data, Communication Data, CV and job application data.</w:t>
                  </w:r>
                </w:p>
                <w:p w14:paraId="332B2EEA" w14:textId="16B7B36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CV data may include employment history, skills/ experience, languages, educational history, qualifications, membership of professional associations, contact details of employer </w:t>
                  </w:r>
                  <w:r w:rsidRPr="189E2757">
                    <w:rPr>
                      <w:rFonts w:ascii="Calibri" w:eastAsia="Calibri" w:hAnsi="Calibri" w:cs="Calibri"/>
                      <w:szCs w:val="20"/>
                    </w:rPr>
                    <w:lastRenderedPageBreak/>
                    <w:t>references/character references, licenses held, interests and hobbies, languages, locations, nationality, passport, eligibility to work in certain jurisdictions, salary expectations,  interview/screening answers and notes.</w:t>
                  </w:r>
                </w:p>
              </w:tc>
            </w:tr>
            <w:tr w:rsidR="189E2757" w14:paraId="6E81F3FC"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788C7747" w14:textId="3E855B02"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lastRenderedPageBreak/>
                    <w:t>Financial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311B3CCB" w14:textId="2DBE218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payment related information or bank account details and financial data, pension data.</w:t>
                  </w:r>
                </w:p>
              </w:tc>
            </w:tr>
            <w:tr w:rsidR="189E2757" w14:paraId="0FFE588F" w14:textId="77777777" w:rsidTr="189E2757">
              <w:trPr>
                <w:trHeight w:val="30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0277A957" w14:textId="78C58376"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Web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47ABBEF5" w14:textId="5F1BD6B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 Includes cookies, beacons or other tracking or profiling technologies.</w:t>
                  </w:r>
                </w:p>
              </w:tc>
            </w:tr>
            <w:tr w:rsidR="189E2757" w14:paraId="2FD5759D" w14:textId="77777777" w:rsidTr="189E2757">
              <w:trPr>
                <w:trHeight w:val="30"/>
              </w:trPr>
              <w:tc>
                <w:tcPr>
                  <w:tcW w:w="2032"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59DBC04A" w14:textId="0B48C794"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Special Category Data</w:t>
                  </w:r>
                </w:p>
              </w:tc>
              <w:tc>
                <w:tcPr>
                  <w:tcW w:w="5798" w:type="dxa"/>
                  <w:tcBorders>
                    <w:top w:val="single" w:sz="6" w:space="0" w:color="auto"/>
                    <w:left w:val="single" w:sz="6" w:space="0" w:color="auto"/>
                    <w:bottom w:val="single" w:sz="6" w:space="0" w:color="auto"/>
                    <w:right w:val="single" w:sz="6" w:space="0" w:color="auto"/>
                  </w:tcBorders>
                  <w:tcMar>
                    <w:top w:w="15" w:type="dxa"/>
                    <w:left w:w="105" w:type="dxa"/>
                    <w:bottom w:w="15" w:type="dxa"/>
                    <w:right w:w="105" w:type="dxa"/>
                  </w:tcMar>
                </w:tcPr>
                <w:p w14:paraId="425B525A" w14:textId="65BBE7B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this can include diversity data such as gender, religion, racial or ethnic origin, sexual orientation, trade union membership or data relating to health [include relevant headings as appropriate]</w:t>
                  </w:r>
                </w:p>
              </w:tc>
            </w:tr>
          </w:tbl>
          <w:p w14:paraId="659081EF" w14:textId="177D8A6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76834F21" w14:textId="26C1079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69E09C43" w14:textId="77777777" w:rsidTr="189E2757">
        <w:trPr>
          <w:gridAfter w:val="1"/>
          <w:wAfter w:w="45" w:type="dxa"/>
          <w:trHeight w:val="225"/>
        </w:trPr>
        <w:tc>
          <w:tcPr>
            <w:tcW w:w="1575"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3C127A4" w14:textId="0A1EE6BF"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lastRenderedPageBreak/>
              <w:t>Authorised Sub-Processors and transfers:</w:t>
            </w:r>
          </w:p>
        </w:tc>
        <w:tc>
          <w:tcPr>
            <w:tcW w:w="2580" w:type="dxa"/>
            <w:tcBorders>
              <w:top w:val="single" w:sz="6" w:space="0" w:color="auto"/>
              <w:left w:val="single" w:sz="6" w:space="0" w:color="auto"/>
              <w:bottom w:val="single" w:sz="6" w:space="0" w:color="auto"/>
              <w:right w:val="single" w:sz="6" w:space="0" w:color="auto"/>
            </w:tcBorders>
            <w:tcMar>
              <w:left w:w="105" w:type="dxa"/>
              <w:right w:w="105" w:type="dxa"/>
            </w:tcMar>
          </w:tcPr>
          <w:p w14:paraId="4DF82D23" w14:textId="5EA0D88B"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Sub-Processor</w:t>
            </w:r>
          </w:p>
        </w:tc>
        <w:tc>
          <w:tcPr>
            <w:tcW w:w="2580" w:type="dxa"/>
            <w:gridSpan w:val="2"/>
            <w:tcBorders>
              <w:top w:val="nil"/>
              <w:left w:val="single" w:sz="6" w:space="0" w:color="auto"/>
              <w:bottom w:val="single" w:sz="6" w:space="0" w:color="auto"/>
              <w:right w:val="single" w:sz="6" w:space="0" w:color="auto"/>
            </w:tcBorders>
            <w:tcMar>
              <w:left w:w="105" w:type="dxa"/>
              <w:right w:w="105" w:type="dxa"/>
            </w:tcMar>
          </w:tcPr>
          <w:p w14:paraId="00337D43" w14:textId="47458648"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Services</w:t>
            </w:r>
          </w:p>
        </w:tc>
        <w:tc>
          <w:tcPr>
            <w:tcW w:w="2880" w:type="dxa"/>
            <w:tcBorders>
              <w:top w:val="nil"/>
              <w:left w:val="nil"/>
              <w:bottom w:val="single" w:sz="6" w:space="0" w:color="auto"/>
              <w:right w:val="single" w:sz="6" w:space="0" w:color="auto"/>
            </w:tcBorders>
            <w:tcMar>
              <w:left w:w="105" w:type="dxa"/>
              <w:right w:w="105" w:type="dxa"/>
            </w:tcMar>
          </w:tcPr>
          <w:p w14:paraId="55E57D54" w14:textId="4C5AE3C3"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Location &amp; Transfer mechanism (if applicable)</w:t>
            </w:r>
          </w:p>
        </w:tc>
      </w:tr>
      <w:tr w:rsidR="189E2757" w14:paraId="147D00E6" w14:textId="77777777" w:rsidTr="189E2757">
        <w:trPr>
          <w:gridAfter w:val="1"/>
          <w:wAfter w:w="45" w:type="dxa"/>
          <w:trHeight w:val="210"/>
        </w:trPr>
        <w:tc>
          <w:tcPr>
            <w:tcW w:w="1575" w:type="dxa"/>
            <w:vMerge/>
            <w:tcBorders>
              <w:left w:val="single" w:sz="0" w:space="0" w:color="auto"/>
              <w:right w:val="single" w:sz="0" w:space="0" w:color="auto"/>
            </w:tcBorders>
            <w:vAlign w:val="center"/>
          </w:tcPr>
          <w:p w14:paraId="42982159" w14:textId="77777777" w:rsidR="00EF553B" w:rsidRDefault="00EF553B"/>
        </w:tc>
        <w:tc>
          <w:tcPr>
            <w:tcW w:w="2580" w:type="dxa"/>
            <w:tcBorders>
              <w:top w:val="single" w:sz="6" w:space="0" w:color="auto"/>
              <w:left w:val="nil"/>
              <w:bottom w:val="single" w:sz="6" w:space="0" w:color="auto"/>
              <w:right w:val="single" w:sz="6" w:space="0" w:color="auto"/>
            </w:tcBorders>
            <w:tcMar>
              <w:left w:w="105" w:type="dxa"/>
              <w:right w:w="105" w:type="dxa"/>
            </w:tcMar>
          </w:tcPr>
          <w:p w14:paraId="4BF0E032" w14:textId="12673FFF"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 xml:space="preserve"> </w:t>
            </w:r>
          </w:p>
        </w:tc>
        <w:tc>
          <w:tcPr>
            <w:tcW w:w="25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A5C8082" w14:textId="6A7C8161"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880" w:type="dxa"/>
            <w:tcBorders>
              <w:top w:val="single" w:sz="6" w:space="0" w:color="auto"/>
              <w:left w:val="nil"/>
              <w:bottom w:val="single" w:sz="6" w:space="0" w:color="auto"/>
              <w:right w:val="single" w:sz="6" w:space="0" w:color="auto"/>
            </w:tcBorders>
            <w:tcMar>
              <w:left w:w="105" w:type="dxa"/>
              <w:right w:w="105" w:type="dxa"/>
            </w:tcMar>
          </w:tcPr>
          <w:p w14:paraId="6356BE5B" w14:textId="1D3E61F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Standard Contractual Clauses/ Binding Corporate Rules</w:t>
            </w:r>
          </w:p>
        </w:tc>
      </w:tr>
      <w:tr w:rsidR="189E2757" w14:paraId="0B96BCEC" w14:textId="77777777" w:rsidTr="189E2757">
        <w:trPr>
          <w:gridAfter w:val="1"/>
          <w:wAfter w:w="45" w:type="dxa"/>
          <w:trHeight w:val="210"/>
        </w:trPr>
        <w:tc>
          <w:tcPr>
            <w:tcW w:w="1575" w:type="dxa"/>
            <w:vMerge/>
            <w:tcBorders>
              <w:left w:val="single" w:sz="0" w:space="0" w:color="auto"/>
              <w:right w:val="single" w:sz="0" w:space="0" w:color="auto"/>
            </w:tcBorders>
            <w:vAlign w:val="center"/>
          </w:tcPr>
          <w:p w14:paraId="17F12012" w14:textId="77777777" w:rsidR="00EF553B" w:rsidRDefault="00EF553B"/>
        </w:tc>
        <w:tc>
          <w:tcPr>
            <w:tcW w:w="2580" w:type="dxa"/>
            <w:tcBorders>
              <w:top w:val="single" w:sz="6" w:space="0" w:color="auto"/>
              <w:left w:val="nil"/>
              <w:bottom w:val="single" w:sz="6" w:space="0" w:color="auto"/>
              <w:right w:val="single" w:sz="6" w:space="0" w:color="auto"/>
            </w:tcBorders>
            <w:tcMar>
              <w:left w:w="105" w:type="dxa"/>
              <w:right w:w="105" w:type="dxa"/>
            </w:tcMar>
          </w:tcPr>
          <w:p w14:paraId="52388C94" w14:textId="4FCA2B7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5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06C3B76" w14:textId="592741AE"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 xml:space="preserve"> </w:t>
            </w:r>
          </w:p>
        </w:tc>
        <w:tc>
          <w:tcPr>
            <w:tcW w:w="2880" w:type="dxa"/>
            <w:tcBorders>
              <w:top w:val="single" w:sz="6" w:space="0" w:color="auto"/>
              <w:left w:val="nil"/>
              <w:bottom w:val="single" w:sz="6" w:space="0" w:color="auto"/>
              <w:right w:val="single" w:sz="6" w:space="0" w:color="auto"/>
            </w:tcBorders>
            <w:tcMar>
              <w:left w:w="105" w:type="dxa"/>
              <w:right w:w="105" w:type="dxa"/>
            </w:tcMar>
          </w:tcPr>
          <w:p w14:paraId="1E2C444D" w14:textId="7F1E309E"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Standard Contractual Clauses/ Binding Corporate Rules</w:t>
            </w:r>
          </w:p>
        </w:tc>
      </w:tr>
      <w:tr w:rsidR="189E2757" w14:paraId="7D1B5BC5" w14:textId="77777777" w:rsidTr="189E2757">
        <w:trPr>
          <w:gridAfter w:val="1"/>
          <w:wAfter w:w="45" w:type="dxa"/>
          <w:trHeight w:val="210"/>
        </w:trPr>
        <w:tc>
          <w:tcPr>
            <w:tcW w:w="1575" w:type="dxa"/>
            <w:vMerge/>
            <w:tcBorders>
              <w:left w:val="single" w:sz="0" w:space="0" w:color="auto"/>
              <w:right w:val="single" w:sz="0" w:space="0" w:color="auto"/>
            </w:tcBorders>
            <w:vAlign w:val="center"/>
          </w:tcPr>
          <w:p w14:paraId="68CFA82C" w14:textId="77777777" w:rsidR="00EF553B" w:rsidRDefault="00EF553B"/>
        </w:tc>
        <w:tc>
          <w:tcPr>
            <w:tcW w:w="2580" w:type="dxa"/>
            <w:tcBorders>
              <w:top w:val="single" w:sz="6" w:space="0" w:color="auto"/>
              <w:left w:val="nil"/>
              <w:bottom w:val="single" w:sz="6" w:space="0" w:color="auto"/>
              <w:right w:val="single" w:sz="6" w:space="0" w:color="auto"/>
            </w:tcBorders>
            <w:tcMar>
              <w:left w:w="105" w:type="dxa"/>
              <w:right w:w="105" w:type="dxa"/>
            </w:tcMar>
          </w:tcPr>
          <w:p w14:paraId="712A8724" w14:textId="6CEA8641"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5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5D807AF" w14:textId="06D1D03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880" w:type="dxa"/>
            <w:tcBorders>
              <w:top w:val="single" w:sz="6" w:space="0" w:color="auto"/>
              <w:left w:val="nil"/>
              <w:bottom w:val="single" w:sz="6" w:space="0" w:color="auto"/>
              <w:right w:val="single" w:sz="6" w:space="0" w:color="auto"/>
            </w:tcBorders>
            <w:tcMar>
              <w:left w:w="105" w:type="dxa"/>
              <w:right w:w="105" w:type="dxa"/>
            </w:tcMar>
          </w:tcPr>
          <w:p w14:paraId="7319645E" w14:textId="5CD1A4EA"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Standard Contractual Clauses /Binding Corporate Rules</w:t>
            </w:r>
          </w:p>
        </w:tc>
      </w:tr>
      <w:tr w:rsidR="189E2757" w14:paraId="0C9C5A31" w14:textId="77777777" w:rsidTr="189E2757">
        <w:trPr>
          <w:gridAfter w:val="1"/>
          <w:wAfter w:w="45" w:type="dxa"/>
          <w:trHeight w:val="210"/>
        </w:trPr>
        <w:tc>
          <w:tcPr>
            <w:tcW w:w="1575" w:type="dxa"/>
            <w:vMerge/>
            <w:tcBorders>
              <w:left w:val="single" w:sz="0" w:space="0" w:color="auto"/>
              <w:bottom w:val="single" w:sz="0" w:space="0" w:color="auto"/>
              <w:right w:val="single" w:sz="0" w:space="0" w:color="auto"/>
            </w:tcBorders>
            <w:vAlign w:val="center"/>
          </w:tcPr>
          <w:p w14:paraId="7D00C171" w14:textId="77777777" w:rsidR="00EF553B" w:rsidRDefault="00EF553B"/>
        </w:tc>
        <w:tc>
          <w:tcPr>
            <w:tcW w:w="2580" w:type="dxa"/>
            <w:tcBorders>
              <w:top w:val="single" w:sz="6" w:space="0" w:color="auto"/>
              <w:left w:val="nil"/>
              <w:bottom w:val="single" w:sz="6" w:space="0" w:color="auto"/>
              <w:right w:val="single" w:sz="6" w:space="0" w:color="auto"/>
            </w:tcBorders>
            <w:tcMar>
              <w:left w:w="105" w:type="dxa"/>
              <w:right w:w="105" w:type="dxa"/>
            </w:tcMar>
          </w:tcPr>
          <w:p w14:paraId="68FE8DA9" w14:textId="46AC989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5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4E195A" w14:textId="04DEEA6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2880" w:type="dxa"/>
            <w:tcBorders>
              <w:top w:val="single" w:sz="6" w:space="0" w:color="auto"/>
              <w:left w:val="nil"/>
              <w:bottom w:val="single" w:sz="6" w:space="0" w:color="auto"/>
              <w:right w:val="single" w:sz="6" w:space="0" w:color="auto"/>
            </w:tcBorders>
            <w:tcMar>
              <w:left w:w="105" w:type="dxa"/>
              <w:right w:w="105" w:type="dxa"/>
            </w:tcMar>
          </w:tcPr>
          <w:p w14:paraId="773CC3BF" w14:textId="771372E9"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Standard Contractual Clauses/ Binding Corporate Rules</w:t>
            </w:r>
          </w:p>
        </w:tc>
      </w:tr>
      <w:tr w:rsidR="189E2757" w14:paraId="4A154BEE" w14:textId="77777777" w:rsidTr="189E2757">
        <w:trPr>
          <w:gridAfter w:val="1"/>
          <w:wAfter w:w="45" w:type="dxa"/>
          <w:trHeight w:val="210"/>
        </w:trPr>
        <w:tc>
          <w:tcPr>
            <w:tcW w:w="1575" w:type="dxa"/>
            <w:tcBorders>
              <w:top w:val="nil"/>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329FFC45" w14:textId="195FC31D"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Supplier TOMs:</w:t>
            </w:r>
          </w:p>
        </w:tc>
        <w:tc>
          <w:tcPr>
            <w:tcW w:w="80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56B2C77" w14:textId="3DE62286" w:rsidR="189E2757" w:rsidRDefault="189E2757" w:rsidP="189E2757">
            <w:pPr>
              <w:spacing w:before="0" w:after="0"/>
              <w:rPr>
                <w:rFonts w:ascii="Calibri" w:eastAsia="Calibri" w:hAnsi="Calibri" w:cs="Calibri"/>
                <w:szCs w:val="20"/>
              </w:rPr>
            </w:pPr>
            <w:r w:rsidRPr="189E2757">
              <w:rPr>
                <w:rFonts w:ascii="Calibri" w:eastAsia="Calibri" w:hAnsi="Calibri" w:cs="Calibri"/>
                <w:b/>
                <w:bCs/>
                <w:szCs w:val="20"/>
              </w:rPr>
              <w:t>Technical and Organisational Measures (TOMS) Declaration Below</w:t>
            </w:r>
          </w:p>
        </w:tc>
      </w:tr>
      <w:tr w:rsidR="189E2757" w14:paraId="75B34066" w14:textId="77777777" w:rsidTr="189E2757">
        <w:trPr>
          <w:trHeight w:val="300"/>
        </w:trPr>
        <w:tc>
          <w:tcPr>
            <w:tcW w:w="1575" w:type="dxa"/>
            <w:tcBorders>
              <w:top w:val="single" w:sz="6" w:space="0" w:color="auto"/>
              <w:left w:val="nil"/>
              <w:bottom w:val="nil"/>
              <w:right w:val="nil"/>
            </w:tcBorders>
            <w:tcMar>
              <w:left w:w="105" w:type="dxa"/>
              <w:right w:w="105" w:type="dxa"/>
            </w:tcMar>
            <w:vAlign w:val="center"/>
          </w:tcPr>
          <w:p w14:paraId="231575BA" w14:textId="5E836E35" w:rsidR="189E2757" w:rsidRDefault="189E2757" w:rsidP="189E2757">
            <w:pPr>
              <w:rPr>
                <w:rFonts w:eastAsia="Arial" w:cs="Arial"/>
                <w:sz w:val="22"/>
              </w:rPr>
            </w:pPr>
          </w:p>
        </w:tc>
        <w:tc>
          <w:tcPr>
            <w:tcW w:w="2580" w:type="dxa"/>
            <w:tcBorders>
              <w:top w:val="single" w:sz="6" w:space="0" w:color="auto"/>
              <w:left w:val="nil"/>
              <w:bottom w:val="nil"/>
              <w:right w:val="nil"/>
            </w:tcBorders>
            <w:tcMar>
              <w:left w:w="105" w:type="dxa"/>
              <w:right w:w="105" w:type="dxa"/>
            </w:tcMar>
            <w:vAlign w:val="center"/>
          </w:tcPr>
          <w:p w14:paraId="137EF98A" w14:textId="0290E512" w:rsidR="189E2757" w:rsidRDefault="189E2757" w:rsidP="189E2757">
            <w:pPr>
              <w:rPr>
                <w:rFonts w:eastAsia="Arial" w:cs="Arial"/>
                <w:sz w:val="22"/>
              </w:rPr>
            </w:pPr>
          </w:p>
        </w:tc>
        <w:tc>
          <w:tcPr>
            <w:tcW w:w="645" w:type="dxa"/>
            <w:tcBorders>
              <w:top w:val="nil"/>
              <w:left w:val="nil"/>
              <w:bottom w:val="nil"/>
              <w:right w:val="nil"/>
            </w:tcBorders>
            <w:tcMar>
              <w:left w:w="105" w:type="dxa"/>
              <w:right w:w="105" w:type="dxa"/>
            </w:tcMar>
            <w:vAlign w:val="center"/>
          </w:tcPr>
          <w:p w14:paraId="055CFDB4" w14:textId="34143CBE" w:rsidR="189E2757" w:rsidRDefault="189E2757" w:rsidP="189E2757">
            <w:pPr>
              <w:rPr>
                <w:rFonts w:eastAsia="Arial" w:cs="Arial"/>
                <w:sz w:val="22"/>
              </w:rPr>
            </w:pPr>
          </w:p>
        </w:tc>
        <w:tc>
          <w:tcPr>
            <w:tcW w:w="1935" w:type="dxa"/>
            <w:tcBorders>
              <w:top w:val="nil"/>
              <w:left w:val="nil"/>
              <w:bottom w:val="nil"/>
              <w:right w:val="nil"/>
            </w:tcBorders>
            <w:tcMar>
              <w:left w:w="105" w:type="dxa"/>
              <w:right w:w="105" w:type="dxa"/>
            </w:tcMar>
            <w:vAlign w:val="center"/>
          </w:tcPr>
          <w:p w14:paraId="622B7021" w14:textId="30F74F29" w:rsidR="189E2757" w:rsidRDefault="189E2757" w:rsidP="189E2757">
            <w:pPr>
              <w:rPr>
                <w:rFonts w:eastAsia="Arial" w:cs="Arial"/>
                <w:sz w:val="22"/>
              </w:rPr>
            </w:pPr>
          </w:p>
        </w:tc>
        <w:tc>
          <w:tcPr>
            <w:tcW w:w="2880" w:type="dxa"/>
            <w:tcBorders>
              <w:top w:val="nil"/>
              <w:left w:val="nil"/>
              <w:bottom w:val="nil"/>
              <w:right w:val="nil"/>
            </w:tcBorders>
            <w:tcMar>
              <w:left w:w="105" w:type="dxa"/>
              <w:right w:w="105" w:type="dxa"/>
            </w:tcMar>
            <w:vAlign w:val="center"/>
          </w:tcPr>
          <w:p w14:paraId="14564089" w14:textId="024B1A25" w:rsidR="189E2757" w:rsidRDefault="189E2757" w:rsidP="189E2757">
            <w:pPr>
              <w:rPr>
                <w:rFonts w:eastAsia="Arial" w:cs="Arial"/>
                <w:sz w:val="22"/>
              </w:rPr>
            </w:pPr>
          </w:p>
        </w:tc>
        <w:tc>
          <w:tcPr>
            <w:tcW w:w="45" w:type="dxa"/>
            <w:tcBorders>
              <w:top w:val="single" w:sz="6" w:space="0" w:color="auto"/>
              <w:left w:val="nil"/>
              <w:bottom w:val="nil"/>
              <w:right w:val="nil"/>
            </w:tcBorders>
            <w:tcMar>
              <w:left w:w="105" w:type="dxa"/>
              <w:right w:w="105" w:type="dxa"/>
            </w:tcMar>
            <w:vAlign w:val="center"/>
          </w:tcPr>
          <w:p w14:paraId="310B4066" w14:textId="5FBF7C64" w:rsidR="189E2757" w:rsidRDefault="189E2757" w:rsidP="189E2757">
            <w:pPr>
              <w:rPr>
                <w:rFonts w:eastAsia="Arial" w:cs="Arial"/>
                <w:sz w:val="22"/>
              </w:rPr>
            </w:pPr>
          </w:p>
        </w:tc>
      </w:tr>
    </w:tbl>
    <w:p w14:paraId="37BD6B3C" w14:textId="199AB906"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color w:val="000000" w:themeColor="text1"/>
          <w:szCs w:val="20"/>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35"/>
        <w:gridCol w:w="2565"/>
      </w:tblGrid>
      <w:tr w:rsidR="189E2757" w14:paraId="640B02E4" w14:textId="77777777" w:rsidTr="189E2757">
        <w:trPr>
          <w:trHeight w:val="570"/>
        </w:trPr>
        <w:tc>
          <w:tcPr>
            <w:tcW w:w="9000" w:type="dxa"/>
            <w:gridSpan w:val="2"/>
            <w:tcBorders>
              <w:top w:val="single" w:sz="12" w:space="0" w:color="auto"/>
              <w:left w:val="single" w:sz="6" w:space="0" w:color="auto"/>
              <w:bottom w:val="single" w:sz="12" w:space="0" w:color="auto"/>
              <w:right w:val="single" w:sz="6" w:space="0" w:color="auto"/>
            </w:tcBorders>
            <w:shd w:val="clear" w:color="auto" w:fill="8496B0" w:themeFill="text2" w:themeFillTint="99"/>
            <w:tcMar>
              <w:left w:w="105" w:type="dxa"/>
              <w:right w:w="105" w:type="dxa"/>
            </w:tcMar>
            <w:vAlign w:val="center"/>
          </w:tcPr>
          <w:p w14:paraId="5F9DC48F" w14:textId="330B4E3E"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lastRenderedPageBreak/>
              <w:t>Processor Due Diligence Questions</w:t>
            </w:r>
          </w:p>
        </w:tc>
      </w:tr>
      <w:tr w:rsidR="189E2757" w14:paraId="19203CCA" w14:textId="77777777" w:rsidTr="189E2757">
        <w:trPr>
          <w:trHeight w:val="300"/>
        </w:trPr>
        <w:tc>
          <w:tcPr>
            <w:tcW w:w="6435" w:type="dxa"/>
            <w:tcBorders>
              <w:top w:val="single" w:sz="12" w:space="0" w:color="auto"/>
              <w:left w:val="single" w:sz="6" w:space="0" w:color="auto"/>
              <w:bottom w:val="single" w:sz="6" w:space="0" w:color="auto"/>
              <w:right w:val="single" w:sz="6" w:space="0" w:color="auto"/>
            </w:tcBorders>
            <w:tcMar>
              <w:left w:w="105" w:type="dxa"/>
              <w:right w:w="105" w:type="dxa"/>
            </w:tcMar>
          </w:tcPr>
          <w:p w14:paraId="2765021F" w14:textId="06DD9CA5" w:rsidR="189E2757" w:rsidRDefault="189E2757" w:rsidP="189E2757">
            <w:pPr>
              <w:spacing w:before="100" w:after="80"/>
              <w:rPr>
                <w:rFonts w:ascii="Calibri" w:eastAsia="Calibri" w:hAnsi="Calibri" w:cs="Calibri"/>
                <w:szCs w:val="20"/>
              </w:rPr>
            </w:pPr>
            <w:r w:rsidRPr="189E2757">
              <w:rPr>
                <w:rFonts w:ascii="Calibri" w:eastAsia="Calibri" w:hAnsi="Calibri" w:cs="Calibri"/>
                <w:szCs w:val="20"/>
              </w:rPr>
              <w:t xml:space="preserve">Please provide the contact details of the Data Protection Lead/DPO/Privacy Manager </w:t>
            </w:r>
          </w:p>
        </w:tc>
        <w:tc>
          <w:tcPr>
            <w:tcW w:w="2565" w:type="dxa"/>
            <w:tcBorders>
              <w:top w:val="nil"/>
              <w:left w:val="single" w:sz="6" w:space="0" w:color="auto"/>
              <w:bottom w:val="single" w:sz="6" w:space="0" w:color="auto"/>
              <w:right w:val="single" w:sz="6" w:space="0" w:color="auto"/>
            </w:tcBorders>
            <w:tcMar>
              <w:left w:w="105" w:type="dxa"/>
              <w:right w:w="105" w:type="dxa"/>
            </w:tcMar>
          </w:tcPr>
          <w:p w14:paraId="34EC028C" w14:textId="14F52DB4"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7061F51A"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6C508DAE" w14:textId="7B0DCA06" w:rsidR="189E2757" w:rsidRDefault="189E2757" w:rsidP="189E2757">
            <w:pPr>
              <w:spacing w:before="100" w:after="80"/>
              <w:rPr>
                <w:rFonts w:ascii="Calibri" w:eastAsia="Calibri" w:hAnsi="Calibri" w:cs="Calibri"/>
                <w:szCs w:val="20"/>
              </w:rPr>
            </w:pPr>
            <w:r w:rsidRPr="189E2757">
              <w:rPr>
                <w:rFonts w:ascii="Calibri" w:eastAsia="Calibri" w:hAnsi="Calibri" w:cs="Calibri"/>
                <w:szCs w:val="20"/>
              </w:rPr>
              <w:t>Please confirm all Supplier staff who will be involved in the processing of personal data on behalf of Enterprise Ireland regularly receive appropriate Data Protection training.</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732D0DED" w14:textId="2ABA39DE"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43F2B455"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0082FE1E" w14:textId="057071E9" w:rsidR="189E2757" w:rsidRDefault="189E2757" w:rsidP="189E2757">
            <w:pPr>
              <w:spacing w:before="100" w:after="80"/>
              <w:rPr>
                <w:rFonts w:ascii="Calibri" w:eastAsia="Calibri" w:hAnsi="Calibri" w:cs="Calibri"/>
                <w:szCs w:val="20"/>
              </w:rPr>
            </w:pPr>
            <w:r w:rsidRPr="189E2757">
              <w:rPr>
                <w:rFonts w:ascii="Calibri" w:eastAsia="Calibri" w:hAnsi="Calibri" w:cs="Calibri"/>
                <w:szCs w:val="20"/>
              </w:rPr>
              <w:t>Please confirm that the supplier has documented an Information Security policy that details appropriate information security measures in relation to the processing of personal data carried out on behalf of Enterprise Ireland.</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50635850" w14:textId="3625DDD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252DF72E"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03FC6E0F" w14:textId="35ED6610"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Please confirm that the supplier has a Data Protection Policy that details appropriate data protection measures in relation to the processing of personal data carried out on behalf of Enterprise Ireland.</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0FDF715E" w14:textId="755EE71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06BF0FC1"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4B2381E0" w14:textId="19927620"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Please confirm the location(s) where the processing will be carried out.</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29F10F5" w14:textId="5E99BE0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List Locations Country/City</w:t>
            </w:r>
          </w:p>
        </w:tc>
      </w:tr>
      <w:tr w:rsidR="189E2757" w14:paraId="5308F1E1"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2D42CB70" w14:textId="1F6A082F"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Please confirm the location(s) where processed data will be stored.</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390088F" w14:textId="0F7DCE0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List Locations Country/City</w:t>
            </w:r>
          </w:p>
        </w:tc>
      </w:tr>
      <w:tr w:rsidR="189E2757" w14:paraId="6A67367F"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3A0ECD67" w14:textId="4A6010F8"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Where processing is carried out outside the EEA or data is stored outside the EEA please indicate which transfer mechanisms are in place to safeguard the data.</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EA4138B" w14:textId="12BC83B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11C6CB52"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047AF449" w14:textId="002DCE99"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If yes, please include a copy of the certificate or a link to an online version of the certificate as part of this response, clearly showing the scope of the certification and the certification body.</w:t>
            </w:r>
          </w:p>
          <w:p w14:paraId="1F5935C5" w14:textId="7D3A5A20"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Please also include the Statement of Applicability.</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73D34736" w14:textId="387E8D54"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0627D5FB"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6E3AFB16" w14:textId="3F70DF3E" w:rsidR="189E2757" w:rsidRDefault="189E2757" w:rsidP="189E2757">
            <w:pPr>
              <w:spacing w:before="100" w:after="80"/>
              <w:rPr>
                <w:rFonts w:ascii="Calibri" w:eastAsia="Calibri" w:hAnsi="Calibri" w:cs="Calibri"/>
                <w:szCs w:val="20"/>
              </w:rPr>
            </w:pPr>
            <w:r w:rsidRPr="189E2757">
              <w:rPr>
                <w:rFonts w:ascii="Calibri" w:eastAsia="Calibri" w:hAnsi="Calibri" w:cs="Calibri"/>
                <w:szCs w:val="20"/>
                <w:highlight w:val="yellow"/>
              </w:rPr>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71A964D0" w14:textId="07AB7C02"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FBBFC51" w14:textId="77777777" w:rsidTr="189E2757">
        <w:trPr>
          <w:trHeight w:val="300"/>
        </w:trPr>
        <w:tc>
          <w:tcPr>
            <w:tcW w:w="6435" w:type="dxa"/>
            <w:tcBorders>
              <w:top w:val="single" w:sz="6" w:space="0" w:color="auto"/>
              <w:left w:val="single" w:sz="6" w:space="0" w:color="auto"/>
              <w:bottom w:val="single" w:sz="6" w:space="0" w:color="auto"/>
              <w:right w:val="single" w:sz="6" w:space="0" w:color="auto"/>
            </w:tcBorders>
            <w:tcMar>
              <w:left w:w="105" w:type="dxa"/>
              <w:right w:w="105" w:type="dxa"/>
            </w:tcMar>
          </w:tcPr>
          <w:p w14:paraId="2A6C91F5" w14:textId="3F99FECA" w:rsidR="189E2757" w:rsidRDefault="189E2757" w:rsidP="189E2757">
            <w:pPr>
              <w:spacing w:before="100" w:after="80"/>
              <w:rPr>
                <w:rFonts w:ascii="Calibri" w:eastAsia="Calibri" w:hAnsi="Calibri" w:cs="Calibri"/>
                <w:szCs w:val="20"/>
              </w:rPr>
            </w:pPr>
            <w:r w:rsidRPr="189E2757">
              <w:rPr>
                <w:rFonts w:ascii="Calibri" w:eastAsia="Calibri" w:hAnsi="Calibri" w:cs="Calibri"/>
                <w:szCs w:val="20"/>
              </w:rPr>
              <w:t>Please confirm agreement that the following Technical and Organisational Measures have been implemented by the supplier in relation to the processing of personal data carried out on behalf of Enterprise Ireland.</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131A206F" w14:textId="151A9B2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bl>
    <w:p w14:paraId="6259C065" w14:textId="58ABDB16"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color w:val="000000" w:themeColor="text1"/>
          <w:szCs w:val="20"/>
        </w:rPr>
        <w:t xml:space="preserve"> </w:t>
      </w:r>
    </w:p>
    <w:p w14:paraId="01E93C6B" w14:textId="5D5779BE" w:rsidR="008342C3" w:rsidRPr="003F3A2A" w:rsidRDefault="0EF2E86F" w:rsidP="189E2757">
      <w:pPr>
        <w:pStyle w:val="Heading1"/>
        <w:shd w:val="clear" w:color="auto" w:fill="007E4B"/>
        <w:spacing w:before="240" w:after="0" w:line="257" w:lineRule="auto"/>
        <w:rPr>
          <w:rFonts w:ascii="Calibri Light" w:eastAsia="Calibri Light" w:hAnsi="Calibri Light" w:cs="Calibri Light"/>
          <w:color w:val="2F5496" w:themeColor="accent1" w:themeShade="BF"/>
          <w:sz w:val="32"/>
          <w:szCs w:val="32"/>
        </w:rPr>
      </w:pPr>
      <w:r w:rsidRPr="189E2757">
        <w:rPr>
          <w:rFonts w:ascii="Calibri Light" w:eastAsia="Calibri Light" w:hAnsi="Calibri Light" w:cs="Calibri Light"/>
          <w:b w:val="0"/>
          <w:bCs w:val="0"/>
          <w:color w:val="2F5496" w:themeColor="accent1" w:themeShade="BF"/>
          <w:sz w:val="32"/>
          <w:szCs w:val="32"/>
        </w:rPr>
        <w:lastRenderedPageBreak/>
        <w:t>Please confirm agreement by indicating yes or no to the following TOMs – where no, please provide explanation</w:t>
      </w:r>
    </w:p>
    <w:p w14:paraId="4F910FE4" w14:textId="0DDA78CA"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color w:val="000000" w:themeColor="text1"/>
          <w:sz w:val="22"/>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75"/>
        <w:gridCol w:w="5100"/>
        <w:gridCol w:w="1650"/>
      </w:tblGrid>
      <w:tr w:rsidR="189E2757" w14:paraId="3E5D2815" w14:textId="77777777" w:rsidTr="189E2757">
        <w:trPr>
          <w:trHeight w:val="360"/>
        </w:trPr>
        <w:tc>
          <w:tcPr>
            <w:tcW w:w="6975" w:type="dxa"/>
            <w:gridSpan w:val="2"/>
            <w:tcBorders>
              <w:top w:val="single" w:sz="12" w:space="0" w:color="auto"/>
              <w:left w:val="single" w:sz="6" w:space="0" w:color="auto"/>
              <w:bottom w:val="single" w:sz="6" w:space="0" w:color="auto"/>
              <w:right w:val="single" w:sz="6" w:space="0" w:color="auto"/>
            </w:tcBorders>
            <w:shd w:val="clear" w:color="auto" w:fill="8496B0" w:themeFill="text2" w:themeFillTint="99"/>
            <w:tcMar>
              <w:left w:w="105" w:type="dxa"/>
              <w:right w:w="105" w:type="dxa"/>
            </w:tcMar>
          </w:tcPr>
          <w:p w14:paraId="384E600C" w14:textId="71DCC874" w:rsidR="189E2757" w:rsidRDefault="189E2757" w:rsidP="189E2757">
            <w:pPr>
              <w:spacing w:before="120" w:after="12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TECHNICAL AND ORGANISATIONAL MEASURES</w:t>
            </w:r>
          </w:p>
        </w:tc>
        <w:tc>
          <w:tcPr>
            <w:tcW w:w="1650" w:type="dxa"/>
            <w:tcBorders>
              <w:top w:val="single" w:sz="12" w:space="0" w:color="auto"/>
              <w:left w:val="nil"/>
              <w:bottom w:val="single" w:sz="6" w:space="0" w:color="auto"/>
              <w:right w:val="single" w:sz="6" w:space="0" w:color="auto"/>
            </w:tcBorders>
            <w:shd w:val="clear" w:color="auto" w:fill="8496B0" w:themeFill="text2" w:themeFillTint="99"/>
            <w:tcMar>
              <w:left w:w="105" w:type="dxa"/>
              <w:right w:w="105" w:type="dxa"/>
            </w:tcMar>
          </w:tcPr>
          <w:p w14:paraId="2FD680CF" w14:textId="15A75B8B" w:rsidR="189E2757" w:rsidRDefault="189E2757" w:rsidP="189E2757">
            <w:pPr>
              <w:spacing w:before="120" w:after="120"/>
              <w:rPr>
                <w:rFonts w:ascii="Calibri" w:eastAsia="Calibri" w:hAnsi="Calibri" w:cs="Calibri"/>
                <w:szCs w:val="20"/>
              </w:rPr>
            </w:pPr>
            <w:r w:rsidRPr="189E2757">
              <w:rPr>
                <w:rFonts w:ascii="Calibri" w:eastAsia="Calibri" w:hAnsi="Calibri" w:cs="Calibri"/>
                <w:b/>
                <w:bCs/>
                <w:szCs w:val="20"/>
              </w:rPr>
              <w:t xml:space="preserve"> </w:t>
            </w:r>
          </w:p>
        </w:tc>
      </w:tr>
      <w:tr w:rsidR="189E2757" w14:paraId="11EDA845" w14:textId="77777777" w:rsidTr="189E2757">
        <w:trPr>
          <w:trHeight w:val="300"/>
        </w:trPr>
        <w:tc>
          <w:tcPr>
            <w:tcW w:w="1875" w:type="dxa"/>
            <w:tcBorders>
              <w:top w:val="single" w:sz="6" w:space="0" w:color="auto"/>
              <w:left w:val="single" w:sz="6" w:space="0" w:color="auto"/>
              <w:bottom w:val="single" w:sz="12" w:space="0" w:color="auto"/>
              <w:right w:val="single" w:sz="6" w:space="0" w:color="auto"/>
            </w:tcBorders>
            <w:shd w:val="clear" w:color="auto" w:fill="8496B0" w:themeFill="text2" w:themeFillTint="99"/>
            <w:tcMar>
              <w:left w:w="105" w:type="dxa"/>
              <w:right w:w="105" w:type="dxa"/>
            </w:tcMar>
            <w:vAlign w:val="center"/>
          </w:tcPr>
          <w:p w14:paraId="0817AD62" w14:textId="7B125F72" w:rsidR="189E2757" w:rsidRDefault="189E2757" w:rsidP="189E2757">
            <w:pPr>
              <w:spacing w:before="120" w:after="12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CONTROL</w:t>
            </w:r>
          </w:p>
        </w:tc>
        <w:tc>
          <w:tcPr>
            <w:tcW w:w="5100" w:type="dxa"/>
            <w:tcBorders>
              <w:top w:val="nil"/>
              <w:left w:val="single" w:sz="6" w:space="0" w:color="auto"/>
              <w:bottom w:val="single" w:sz="12" w:space="0" w:color="auto"/>
              <w:right w:val="single" w:sz="6" w:space="0" w:color="auto"/>
            </w:tcBorders>
            <w:shd w:val="clear" w:color="auto" w:fill="8496B0" w:themeFill="text2" w:themeFillTint="99"/>
            <w:tcMar>
              <w:left w:w="105" w:type="dxa"/>
              <w:right w:w="105" w:type="dxa"/>
            </w:tcMar>
            <w:vAlign w:val="center"/>
          </w:tcPr>
          <w:p w14:paraId="5FEE9AAF" w14:textId="1414AC19" w:rsidR="189E2757" w:rsidRDefault="189E2757" w:rsidP="189E2757">
            <w:pPr>
              <w:spacing w:before="120" w:after="12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REQUIREMENT</w:t>
            </w:r>
          </w:p>
        </w:tc>
        <w:tc>
          <w:tcPr>
            <w:tcW w:w="1650" w:type="dxa"/>
            <w:tcBorders>
              <w:top w:val="single" w:sz="6" w:space="0" w:color="auto"/>
              <w:left w:val="single" w:sz="6" w:space="0" w:color="auto"/>
              <w:bottom w:val="single" w:sz="12" w:space="0" w:color="auto"/>
              <w:right w:val="single" w:sz="6" w:space="0" w:color="auto"/>
            </w:tcBorders>
            <w:shd w:val="clear" w:color="auto" w:fill="8496B0" w:themeFill="text2" w:themeFillTint="99"/>
            <w:tcMar>
              <w:left w:w="105" w:type="dxa"/>
              <w:right w:w="105" w:type="dxa"/>
            </w:tcMar>
          </w:tcPr>
          <w:p w14:paraId="15E12B76" w14:textId="1915EB58" w:rsidR="189E2757" w:rsidRDefault="189E2757" w:rsidP="189E2757">
            <w:pPr>
              <w:spacing w:before="120" w:after="12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ACCEPT</w:t>
            </w:r>
          </w:p>
          <w:p w14:paraId="365A307E" w14:textId="4418F275" w:rsidR="189E2757" w:rsidRDefault="189E2757" w:rsidP="189E2757">
            <w:pPr>
              <w:spacing w:before="120" w:after="120"/>
              <w:rPr>
                <w:rFonts w:ascii="Calibri" w:eastAsia="Calibri" w:hAnsi="Calibri" w:cs="Calibri"/>
                <w:color w:val="000000" w:themeColor="text1"/>
                <w:szCs w:val="20"/>
              </w:rPr>
            </w:pPr>
            <w:r w:rsidRPr="189E2757">
              <w:rPr>
                <w:rFonts w:ascii="Calibri" w:eastAsia="Calibri" w:hAnsi="Calibri" w:cs="Calibri"/>
                <w:b/>
                <w:bCs/>
                <w:color w:val="000000" w:themeColor="text1"/>
                <w:szCs w:val="20"/>
              </w:rPr>
              <w:t>Please indicate Yes/No – if no, provide details</w:t>
            </w:r>
          </w:p>
        </w:tc>
      </w:tr>
      <w:tr w:rsidR="189E2757" w14:paraId="1573F076" w14:textId="77777777" w:rsidTr="189E2757">
        <w:trPr>
          <w:trHeight w:val="1755"/>
        </w:trPr>
        <w:tc>
          <w:tcPr>
            <w:tcW w:w="1875" w:type="dxa"/>
            <w:tcBorders>
              <w:top w:val="single" w:sz="12" w:space="0" w:color="auto"/>
              <w:left w:val="single" w:sz="6" w:space="0" w:color="auto"/>
              <w:bottom w:val="single" w:sz="6" w:space="0" w:color="auto"/>
              <w:right w:val="single" w:sz="6" w:space="0" w:color="auto"/>
            </w:tcBorders>
            <w:tcMar>
              <w:left w:w="105" w:type="dxa"/>
              <w:right w:w="105" w:type="dxa"/>
            </w:tcMar>
          </w:tcPr>
          <w:p w14:paraId="6C899DD1" w14:textId="274A7562"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Management commitment to Data Protection</w:t>
            </w:r>
          </w:p>
        </w:tc>
        <w:tc>
          <w:tcPr>
            <w:tcW w:w="5100" w:type="dxa"/>
            <w:tcBorders>
              <w:top w:val="single" w:sz="12" w:space="0" w:color="auto"/>
              <w:left w:val="single" w:sz="6" w:space="0" w:color="auto"/>
              <w:bottom w:val="single" w:sz="6" w:space="0" w:color="auto"/>
              <w:right w:val="single" w:sz="6" w:space="0" w:color="auto"/>
            </w:tcBorders>
            <w:tcMar>
              <w:left w:w="105" w:type="dxa"/>
              <w:right w:w="105" w:type="dxa"/>
            </w:tcMar>
          </w:tcPr>
          <w:p w14:paraId="7A2247CB" w14:textId="3FB021D8"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105A8B4A" w14:textId="31109549"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has documented data protection policies and there is regular management oversight of the implementation of the policies</w:t>
            </w:r>
          </w:p>
        </w:tc>
        <w:tc>
          <w:tcPr>
            <w:tcW w:w="1650" w:type="dxa"/>
            <w:tcBorders>
              <w:top w:val="single" w:sz="12" w:space="0" w:color="auto"/>
              <w:left w:val="single" w:sz="6" w:space="0" w:color="auto"/>
              <w:bottom w:val="single" w:sz="6" w:space="0" w:color="auto"/>
              <w:right w:val="single" w:sz="6" w:space="0" w:color="auto"/>
            </w:tcBorders>
            <w:tcMar>
              <w:left w:w="105" w:type="dxa"/>
              <w:right w:w="105" w:type="dxa"/>
            </w:tcMar>
          </w:tcPr>
          <w:p w14:paraId="424C2A0E" w14:textId="25631457"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0C1D9C11" w14:textId="77777777" w:rsidTr="189E2757">
        <w:trPr>
          <w:trHeight w:val="108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D259A11" w14:textId="5D550395"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Data Protection Roles and Responsibilities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4B0162D1" w14:textId="689F95F5"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Supplier has defined clear Data Protection roles and responsibilities in the organisation. The key staff members have received appropriate training and have been allocated the necessary resources to carry out their duties.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2F4763D" w14:textId="3A47FF5A"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 xml:space="preserve"> </w:t>
            </w:r>
          </w:p>
        </w:tc>
      </w:tr>
      <w:tr w:rsidR="189E2757" w14:paraId="6FDB06ED"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8C08BAF" w14:textId="76972A00"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Appointment of a Data Protection Officer (DPO)</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737DB09" w14:textId="7F4E4E2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Supplier has evaluated the requirement to appoint a Data Protection Officer (DPO).</w:t>
            </w:r>
          </w:p>
          <w:p w14:paraId="5B37CCF8" w14:textId="281ED029" w:rsidR="189E2757" w:rsidRDefault="189E2757" w:rsidP="189E2757">
            <w:pPr>
              <w:pStyle w:val="ListParagraph"/>
              <w:numPr>
                <w:ilvl w:val="0"/>
                <w:numId w:val="9"/>
              </w:numPr>
              <w:spacing w:before="0" w:after="0"/>
              <w:rPr>
                <w:rFonts w:ascii="Calibri" w:eastAsia="Calibri" w:hAnsi="Calibri" w:cs="Calibri"/>
                <w:szCs w:val="20"/>
              </w:rPr>
            </w:pPr>
            <w:r w:rsidRPr="189E2757">
              <w:rPr>
                <w:rFonts w:ascii="Calibri" w:eastAsia="Calibri" w:hAnsi="Calibri" w:cs="Calibri"/>
                <w:szCs w:val="20"/>
              </w:rPr>
              <w:t>Where appointed the DPO has been registered with the Data Protection Commission (DPC).</w:t>
            </w:r>
          </w:p>
          <w:p w14:paraId="5CE5A211" w14:textId="09DEBF55" w:rsidR="189E2757" w:rsidRDefault="189E2757" w:rsidP="189E2757">
            <w:pPr>
              <w:pStyle w:val="ListParagraph"/>
              <w:numPr>
                <w:ilvl w:val="0"/>
                <w:numId w:val="9"/>
              </w:numPr>
              <w:spacing w:before="0" w:after="0"/>
              <w:rPr>
                <w:rFonts w:ascii="Calibri" w:eastAsia="Calibri" w:hAnsi="Calibri" w:cs="Calibri"/>
                <w:szCs w:val="20"/>
              </w:rPr>
            </w:pPr>
            <w:r w:rsidRPr="189E2757">
              <w:rPr>
                <w:rFonts w:ascii="Calibri" w:eastAsia="Calibri" w:hAnsi="Calibri" w:cs="Calibri"/>
                <w:szCs w:val="20"/>
              </w:rPr>
              <w:t>Where a DPO is not required a Data Protection Lead has been identified.</w:t>
            </w:r>
          </w:p>
          <w:p w14:paraId="450A5EC3" w14:textId="788875E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2DC28FA4" w14:textId="3DEE7896"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The DPO/DP Lead has responsibility for monitoring compliance with the GDPR and with the policies of the organisation in relation to the protection and security of personal data.</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3390E885" w14:textId="6DF2F41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D4B8ABD"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1B0B1D39" w14:textId="47E2035C"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lastRenderedPageBreak/>
              <w:t>Data Protection Policy and related policy documents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2C66D03" w14:textId="5C8ED22E"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Supplier documents appropriate data protection measures in relation to the processing of personal data carried out on behalf of Enterprise Ireland.</w:t>
            </w:r>
          </w:p>
          <w:p w14:paraId="4C9994AF" w14:textId="7F720FE3"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The data protection policy addresses Supplier’ responsibilities to process personal data in an appropriate and lawful manner, in accordance with DP Laws.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1A4915C" w14:textId="6DA39CAF"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 xml:space="preserve"> </w:t>
            </w:r>
          </w:p>
        </w:tc>
      </w:tr>
      <w:tr w:rsidR="189E2757" w14:paraId="5EE1D619"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2DEDCEBF" w14:textId="42C08C87"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Awareness &amp; Training</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6832CC00" w14:textId="5CE2FF7E"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All employees and individual contractors of Supplier involved in processing personal data receive regular appropriate Data Protection and Data Security Training.</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5A658181" w14:textId="001F7923" w:rsidR="189E2757" w:rsidRDefault="189E2757" w:rsidP="189E2757">
            <w:pPr>
              <w:spacing w:before="60" w:after="100"/>
              <w:rPr>
                <w:rFonts w:ascii="Calibri" w:eastAsia="Calibri" w:hAnsi="Calibri" w:cs="Calibri"/>
                <w:szCs w:val="20"/>
              </w:rPr>
            </w:pPr>
            <w:r w:rsidRPr="189E2757">
              <w:rPr>
                <w:rFonts w:ascii="Calibri" w:eastAsia="Calibri" w:hAnsi="Calibri" w:cs="Calibri"/>
                <w:szCs w:val="20"/>
              </w:rPr>
              <w:t xml:space="preserve"> </w:t>
            </w:r>
          </w:p>
        </w:tc>
      </w:tr>
      <w:tr w:rsidR="189E2757" w14:paraId="04703CD0"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E403F51" w14:textId="44DA1F3B"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Confidentiality Agreement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87AA157" w14:textId="73E3111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All Supplier employees involved in the processing of personal data carried out on behalf of Enterprise Ireland on behalf of Supplier are bound by confidentiality agreements. These agreements include appropriate post-termination clauses.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538BB7A" w14:textId="4010557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5FA6850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F7F9A8E" w14:textId="00E4F776"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Termination of Employment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7258CE0E" w14:textId="2D0DC9E2"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Access to systems processing personal data on behalf of Enterprise Ireland is revoked immediately on termination of employment.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2FE45465" w14:textId="12576CEA"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26FD39FB"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33A1EFA8" w14:textId="6E7372D8"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Supplier/Partner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2FC5CEC6" w14:textId="3A1D479A"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Supplier incorporates data protection measures into sub-processor activities by:</w:t>
            </w:r>
          </w:p>
          <w:p w14:paraId="3A534AAC" w14:textId="69034F90" w:rsidR="189E2757" w:rsidRDefault="189E2757" w:rsidP="189E2757">
            <w:pPr>
              <w:pStyle w:val="ListParagraph"/>
              <w:numPr>
                <w:ilvl w:val="0"/>
                <w:numId w:val="8"/>
              </w:numPr>
              <w:spacing w:before="0" w:after="0"/>
              <w:ind w:left="360"/>
              <w:rPr>
                <w:rFonts w:ascii="Calibri" w:eastAsia="Calibri" w:hAnsi="Calibri" w:cs="Calibri"/>
                <w:szCs w:val="20"/>
              </w:rPr>
            </w:pPr>
            <w:r w:rsidRPr="189E2757">
              <w:rPr>
                <w:rFonts w:ascii="Calibri" w:eastAsia="Calibri" w:hAnsi="Calibri" w:cs="Calibri"/>
                <w:szCs w:val="20"/>
              </w:rPr>
              <w:t>Implementing Data Processing Agreements (DPAs) that are compliant with Art 28 of the GDPR.</w:t>
            </w:r>
          </w:p>
          <w:p w14:paraId="59DC015E" w14:textId="3783AAFD" w:rsidR="189E2757" w:rsidRDefault="189E2757" w:rsidP="189E2757">
            <w:pPr>
              <w:pStyle w:val="ListParagraph"/>
              <w:numPr>
                <w:ilvl w:val="0"/>
                <w:numId w:val="8"/>
              </w:numPr>
              <w:spacing w:before="0" w:after="0"/>
              <w:ind w:left="360"/>
              <w:rPr>
                <w:rFonts w:ascii="Calibri" w:eastAsia="Calibri" w:hAnsi="Calibri" w:cs="Calibri"/>
                <w:szCs w:val="20"/>
              </w:rPr>
            </w:pPr>
            <w:r w:rsidRPr="189E2757">
              <w:rPr>
                <w:rFonts w:ascii="Calibri" w:eastAsia="Calibri" w:hAnsi="Calibri" w:cs="Calibri"/>
                <w:szCs w:val="20"/>
              </w:rPr>
              <w:t>Where relevant, sub-processors are assessed on an ongoing basis to ensure the establishment of adequate safeguards for processing personal data</w:t>
            </w:r>
          </w:p>
          <w:p w14:paraId="4BAFA261" w14:textId="1B419355" w:rsidR="189E2757" w:rsidRDefault="189E2757" w:rsidP="189E2757">
            <w:pPr>
              <w:pStyle w:val="ListParagraph"/>
              <w:numPr>
                <w:ilvl w:val="0"/>
                <w:numId w:val="8"/>
              </w:numPr>
              <w:spacing w:before="0" w:after="0"/>
              <w:ind w:left="360"/>
              <w:rPr>
                <w:rFonts w:ascii="Calibri" w:eastAsia="Calibri" w:hAnsi="Calibri" w:cs="Calibri"/>
                <w:szCs w:val="20"/>
              </w:rPr>
            </w:pPr>
            <w:r w:rsidRPr="189E2757">
              <w:rPr>
                <w:rFonts w:ascii="Calibri" w:eastAsia="Calibri" w:hAnsi="Calibri" w:cs="Calibri"/>
                <w:szCs w:val="20"/>
              </w:rPr>
              <w:t>Specifically, processors are assessed/selected for security of processing and physical storage (location) of personal data.</w:t>
            </w:r>
          </w:p>
          <w:p w14:paraId="630B302D" w14:textId="31BB5587"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All sub-processing must be carried out under contract. Sub-processor contracts are assessed to ensure adequate safeguards are in place.</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438A0E4" w14:textId="3FB1F0F6"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6FFE1D2D"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98872C7" w14:textId="5B6F8F79"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 xml:space="preserve">Transferring personal data outside the </w:t>
            </w:r>
            <w:r w:rsidRPr="189E2757">
              <w:rPr>
                <w:rFonts w:ascii="Calibri" w:eastAsia="Calibri" w:hAnsi="Calibri" w:cs="Calibri"/>
                <w:b/>
                <w:bCs/>
                <w:szCs w:val="20"/>
              </w:rPr>
              <w:lastRenderedPageBreak/>
              <w:t>European Economic Area (EEA)</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691D4B0" w14:textId="5D48C6B0"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lastRenderedPageBreak/>
              <w:t>Where applicable, Supplier has taken measures to meet GDPR requirements for international data transfer of personal data processed.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C021C32" w14:textId="4C37538C"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4C0FE00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A10467A" w14:textId="29FD71A2"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Data Security Risk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DFF7F7E" w14:textId="7360F9C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Supplier undertakes an analysis of the risks presented by data processing activities and uses this to ensure the appropriate level of security is put in place.</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228154DF" w14:textId="1E895F5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4ED49ED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2C736E76" w14:textId="63626014"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Breach Incident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271E7BF0" w14:textId="2069510F"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has implemented Breach Management measures including responsibilities and procedures to identify and investigate incidents</w:t>
            </w:r>
          </w:p>
          <w:p w14:paraId="11333188" w14:textId="18194554"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The supplier policies and procedures include provision for reporting data breach events and security weaknesses that may impact personal data processed on behalf of Enterprise Ireland to Enterprise Ireland without undue delay.</w:t>
            </w:r>
          </w:p>
          <w:p w14:paraId="4FB4BBC6" w14:textId="46E9532D"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p w14:paraId="29BAE82B" w14:textId="7B5C8B02"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can support incident investigations, in particular through the provision of access to appropriate log data.</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F1E8333" w14:textId="6CADD76D"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5BA275B3"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AB389A3" w14:textId="30B0DE1D"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Data Subject Rights Request (DSR)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696BFEF0" w14:textId="278F4EB8"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C0092CC" w14:textId="35A86E9A"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0DFB4631"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ECC17BF" w14:textId="218F71B6"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Purpose Limitation</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B803D5F" w14:textId="0564297A"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reviews its processing activities regularly to ensure that the processing remains consistent with the purposes for processing outlined in the supplier contracts with Enterprise Ireland.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9AC368F" w14:textId="789E6255"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1476D685"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A550C87" w14:textId="4E6C5E2A"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Data Minimisation</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070E8338" w14:textId="04A238AE"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ensures that it only processes data that is necessary to carry out the contracted processing on behalf of Enterprise Ireland.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3FFFA276" w14:textId="071A616E"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7657B2DF"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7DAC66E" w14:textId="3950D428"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Privacy by Design</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2B62436" w14:textId="659E7E11"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Supplier evaluates the requirement to carry out Data Protection Impact Assessments whenever it is implementing changes to the software and/or services. </w:t>
            </w:r>
          </w:p>
          <w:p w14:paraId="1B3100D9" w14:textId="771B8FD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40AB0783" w14:textId="068F8DE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Where a Data Protection Impact Assessment is carried out Supplier makes summary findings available – particularly where such finding may be necessary to support client DPIAs.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274694BC" w14:textId="03B6D83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 xml:space="preserve"> </w:t>
            </w:r>
          </w:p>
        </w:tc>
      </w:tr>
      <w:tr w:rsidR="189E2757" w14:paraId="7E933639"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6148452C" w14:textId="46826EBE"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Information Security governance</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79CCDF7" w14:textId="2A3A92C3"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Supplier has established, documented, approved, communicated and applied policies and procedures for an information security governance programme, which is sponsored by the leadership of the organisation. </w:t>
            </w:r>
          </w:p>
          <w:p w14:paraId="0D8ACDE3" w14:textId="6D4B13F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Roles and responsibilities for information security are clearly identified and assigned.</w:t>
            </w:r>
          </w:p>
          <w:p w14:paraId="763625EE" w14:textId="4327216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2A2DA52F" w14:textId="51EACC63"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23020D58"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38877026" w14:textId="7081DFA5"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Asset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012AD309" w14:textId="0456F105"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Supplier can identify all information assets relevant to the services provided to Enterprise Ireland and the functions that rely on them.</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A8545E9" w14:textId="422FEAE7"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5A4D9110"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EB1FB29" w14:textId="6FC55257"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Information security measures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76F0C238" w14:textId="7DEC5693"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Supplier documents appropriate information security measures in relation to the processing of personal data carried out on behalf of Enterprise Ireland.</w:t>
            </w:r>
          </w:p>
          <w:p w14:paraId="2220ACE7" w14:textId="441541B9"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Supplier ensures regular testing, assessing and evaluating the effectiveness of technical and organisational measures for ensuring the security of the processing.</w:t>
            </w:r>
          </w:p>
          <w:p w14:paraId="465B7D87" w14:textId="7557CD87"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has implemented security measures to ensure:</w:t>
            </w:r>
          </w:p>
          <w:p w14:paraId="44DC6080" w14:textId="0621F5E1" w:rsidR="189E2757" w:rsidRDefault="189E2757" w:rsidP="189E2757">
            <w:pPr>
              <w:pStyle w:val="ListParagraph"/>
              <w:numPr>
                <w:ilvl w:val="0"/>
                <w:numId w:val="7"/>
              </w:numPr>
              <w:spacing w:before="0" w:after="0"/>
              <w:ind w:left="360"/>
              <w:rPr>
                <w:rFonts w:ascii="Calibri" w:eastAsia="Calibri" w:hAnsi="Calibri" w:cs="Calibri"/>
                <w:szCs w:val="20"/>
              </w:rPr>
            </w:pPr>
            <w:r w:rsidRPr="189E2757">
              <w:rPr>
                <w:rFonts w:ascii="Calibri" w:eastAsia="Calibri" w:hAnsi="Calibri" w:cs="Calibri"/>
                <w:szCs w:val="20"/>
              </w:rPr>
              <w:t xml:space="preserve">only authorised personnel use their computer system </w:t>
            </w:r>
          </w:p>
          <w:p w14:paraId="0F4E6DFF" w14:textId="6CF82236" w:rsidR="189E2757" w:rsidRDefault="189E2757" w:rsidP="189E2757">
            <w:pPr>
              <w:pStyle w:val="ListParagraph"/>
              <w:numPr>
                <w:ilvl w:val="0"/>
                <w:numId w:val="7"/>
              </w:numPr>
              <w:spacing w:before="0" w:after="0"/>
              <w:ind w:left="360"/>
              <w:rPr>
                <w:rFonts w:ascii="Calibri" w:eastAsia="Calibri" w:hAnsi="Calibri" w:cs="Calibri"/>
                <w:szCs w:val="20"/>
              </w:rPr>
            </w:pPr>
            <w:r w:rsidRPr="189E2757">
              <w:rPr>
                <w:rFonts w:ascii="Calibri" w:eastAsia="Calibri" w:hAnsi="Calibri" w:cs="Calibri"/>
                <w:szCs w:val="20"/>
              </w:rPr>
              <w:t>that regular file and e-mail housekeeping, e.g. backups, deleting obsolete files is undertaken</w:t>
            </w:r>
          </w:p>
          <w:p w14:paraId="3E64691F" w14:textId="7DEBC696" w:rsidR="189E2757" w:rsidRDefault="189E2757" w:rsidP="189E2757">
            <w:pPr>
              <w:pStyle w:val="ListParagraph"/>
              <w:numPr>
                <w:ilvl w:val="0"/>
                <w:numId w:val="7"/>
              </w:numPr>
              <w:spacing w:before="0" w:after="0"/>
              <w:ind w:left="360"/>
              <w:rPr>
                <w:rFonts w:ascii="Calibri" w:eastAsia="Calibri" w:hAnsi="Calibri" w:cs="Calibri"/>
                <w:szCs w:val="20"/>
              </w:rPr>
            </w:pPr>
            <w:r w:rsidRPr="189E2757">
              <w:rPr>
                <w:rFonts w:ascii="Calibri" w:eastAsia="Calibri" w:hAnsi="Calibri" w:cs="Calibri"/>
                <w:szCs w:val="20"/>
              </w:rPr>
              <w:t>any breaches of policy are reported to a Company Director / IT Manager /Data Protection Officer</w:t>
            </w:r>
          </w:p>
          <w:p w14:paraId="408DA9B3" w14:textId="5582D84A" w:rsidR="189E2757" w:rsidRDefault="189E2757" w:rsidP="189E2757">
            <w:pPr>
              <w:pStyle w:val="ListParagraph"/>
              <w:numPr>
                <w:ilvl w:val="0"/>
                <w:numId w:val="7"/>
              </w:numPr>
              <w:spacing w:before="0" w:after="0"/>
              <w:ind w:left="360"/>
              <w:rPr>
                <w:rFonts w:ascii="Calibri" w:eastAsia="Calibri" w:hAnsi="Calibri" w:cs="Calibri"/>
                <w:szCs w:val="20"/>
              </w:rPr>
            </w:pPr>
            <w:r w:rsidRPr="189E2757">
              <w:rPr>
                <w:rFonts w:ascii="Calibri" w:eastAsia="Calibri" w:hAnsi="Calibri" w:cs="Calibri"/>
                <w:szCs w:val="20"/>
              </w:rPr>
              <w:t xml:space="preserve">staff take appropriate care of all computer equipment assigned to them, e.g. PCs, laptops, Smartphones, printers. </w:t>
            </w:r>
          </w:p>
          <w:p w14:paraId="52D2885A" w14:textId="4DFC11E9" w:rsidR="189E2757" w:rsidRDefault="189E2757" w:rsidP="189E2757">
            <w:pPr>
              <w:pStyle w:val="ListParagraph"/>
              <w:numPr>
                <w:ilvl w:val="0"/>
                <w:numId w:val="7"/>
              </w:numPr>
              <w:spacing w:before="0" w:after="0"/>
              <w:ind w:left="360"/>
              <w:rPr>
                <w:rFonts w:ascii="Calibri" w:eastAsia="Calibri" w:hAnsi="Calibri" w:cs="Calibri"/>
                <w:szCs w:val="20"/>
              </w:rPr>
            </w:pPr>
            <w:r w:rsidRPr="189E2757">
              <w:rPr>
                <w:rFonts w:ascii="Calibri" w:eastAsia="Calibri" w:hAnsi="Calibri" w:cs="Calibri"/>
                <w:szCs w:val="20"/>
              </w:rPr>
              <w:t>computer equipment (e.g. laptops) is never left unattended in public places or visible in a car.</w:t>
            </w:r>
          </w:p>
          <w:p w14:paraId="458B1469" w14:textId="4FE807CF" w:rsidR="189E2757" w:rsidRDefault="189E2757" w:rsidP="189E2757">
            <w:pPr>
              <w:spacing w:before="0" w:after="0"/>
              <w:ind w:left="360"/>
              <w:rPr>
                <w:rFonts w:ascii="Calibri" w:eastAsia="Calibri" w:hAnsi="Calibri" w:cs="Calibri"/>
                <w:szCs w:val="20"/>
              </w:rPr>
            </w:pPr>
            <w:r w:rsidRPr="189E2757">
              <w:rPr>
                <w:rFonts w:ascii="Calibri" w:eastAsia="Calibri" w:hAnsi="Calibri" w:cs="Calibri"/>
                <w:szCs w:val="20"/>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EFE11C6" w14:textId="5C69B233"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053E21F9"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6E40B362" w14:textId="2656D26F"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lastRenderedPageBreak/>
              <w:t>Security &amp; Privacy Policies Governance</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01409AE6" w14:textId="7D7F8950"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Mechanisms exist to review security and privacy policies, standards and procedures at planned intervals or if significant changes occur to ensure their continuing suitability, adequacy and effectiveness.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8E40B13" w14:textId="21E3AAD8"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 xml:space="preserve"> </w:t>
            </w:r>
          </w:p>
        </w:tc>
      </w:tr>
      <w:tr w:rsidR="189E2757" w14:paraId="44136D37"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132DB52" w14:textId="0A996AE3"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Acceptable Usage of Information Systems/Assets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232D22C" w14:textId="3A1F2C8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Supplier defines an acceptable use policy to ensure uniform and appropriate use of an organisation’s network, computer, information assets, and other electronic resources.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535514D6" w14:textId="6E75E5B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0CDA0E4"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F4FB5D7" w14:textId="3C0C18D8"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Access Controls</w:t>
            </w:r>
          </w:p>
          <w:p w14:paraId="6B8A914C" w14:textId="593B8E5C"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 xml:space="preserve"> </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ED657F6" w14:textId="4C894AA4"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Supplier has documented and implemented access controls to the Web, Application Servers, Databases and other equipment or information assets containing personal data processed on behalf of Enterprise Ireland. </w:t>
            </w:r>
          </w:p>
          <w:p w14:paraId="13D11514" w14:textId="25477266"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Access controls are implemented based on business requirements.</w:t>
            </w:r>
          </w:p>
          <w:p w14:paraId="06FEB838" w14:textId="352466DD"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Access to systems is granted on the principle of least privilege and ensures appropriate segregation of duties.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3BBA9B15" w14:textId="5068971B"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017A70EC"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2E5F170" w14:textId="5194FE78"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User Access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74049D5" w14:textId="0910B36D"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has documented and implemented access control and Joiners/Movers/Leavers policies that ensure access to personal data processed on behalf of Enterprise Ireland is authenticated using individual usernames and passwords.</w:t>
            </w:r>
          </w:p>
          <w:p w14:paraId="3E07ED71" w14:textId="5DC17BD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Only employees and other parties working on behalf supplier that need access to, and use of, personal data in order to perform their work are provided with access to personal data held by supplier. Domain access is controlled on a role basis.</w:t>
            </w:r>
          </w:p>
          <w:p w14:paraId="4978930A" w14:textId="2289947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53005A57" w14:textId="41F293D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User access is regularly reviewed.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B5C9CED" w14:textId="0F706AAC"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4B7E19F5"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3379BE8" w14:textId="01BF7CC7"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Two-Factor Authentication</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546CFC6" w14:textId="72C7B398"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Access to key applications involved in processing of personal data for Enterprise Ireland and in particular to applications that process personal data of a sensitive nature is protected using multi-factor authentication.</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3C97CF27" w14:textId="596D4645"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2BF95AC4"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2EF42679" w14:textId="1D737296"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Role-Based Access controls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B4AD730" w14:textId="76BCD8A8"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Access to systems is determined based on individual role-based access and reviewed on a regular basis for continued business need.</w:t>
            </w:r>
          </w:p>
          <w:p w14:paraId="23F892D1" w14:textId="4A6F269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Access is granted to employees, partners or suppliers according to their role, only to a minimum level that will allow them to carry out their duties, in accordance with the principle of least privilege.</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1B6294C" w14:textId="5C3DA9C1"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lastRenderedPageBreak/>
              <w:t xml:space="preserve"> </w:t>
            </w:r>
          </w:p>
        </w:tc>
      </w:tr>
      <w:tr w:rsidR="189E2757" w14:paraId="635F4007"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0B4A113" w14:textId="6193902B"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Password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497D0F55" w14:textId="6F2D2B69"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Passwords are stored hashed and salted and are never stored or communicated in plaintext.</w:t>
            </w:r>
          </w:p>
          <w:p w14:paraId="0AC9E5BB" w14:textId="3071790C"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EE97387" w14:textId="7C298E2A"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25E450DB"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0A106D2" w14:textId="7FCA8E37"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 xml:space="preserve">Network Security </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238BD48F" w14:textId="7EE8B2B0"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9F00299" w14:textId="1FAD9641"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23B806C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232F3034" w14:textId="10287B0A"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Electronic Communications Security</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4CBE6C53" w14:textId="2C5CD3FA"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communicates guidelines on the appropriate use of email and other communication platforms with all staff and contractors.</w:t>
            </w:r>
          </w:p>
          <w:p w14:paraId="74760CF5" w14:textId="67F6A559"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This includes:</w:t>
            </w:r>
          </w:p>
          <w:p w14:paraId="046F142A" w14:textId="474687C2" w:rsidR="189E2757" w:rsidRDefault="189E2757" w:rsidP="189E2757">
            <w:pPr>
              <w:pStyle w:val="ListParagraph"/>
              <w:numPr>
                <w:ilvl w:val="0"/>
                <w:numId w:val="6"/>
              </w:numPr>
              <w:spacing w:before="0" w:after="0"/>
              <w:rPr>
                <w:rFonts w:ascii="Calibri" w:eastAsia="Calibri" w:hAnsi="Calibri" w:cs="Calibri"/>
                <w:szCs w:val="20"/>
              </w:rPr>
            </w:pPr>
            <w:r w:rsidRPr="189E2757">
              <w:rPr>
                <w:rFonts w:ascii="Calibri" w:eastAsia="Calibri" w:hAnsi="Calibri" w:cs="Calibri"/>
                <w:szCs w:val="20"/>
              </w:rPr>
              <w:t>Proper internet usage</w:t>
            </w:r>
          </w:p>
          <w:p w14:paraId="34E1B67E" w14:textId="6BAA0B90" w:rsidR="189E2757" w:rsidRDefault="189E2757" w:rsidP="189E2757">
            <w:pPr>
              <w:pStyle w:val="ListParagraph"/>
              <w:numPr>
                <w:ilvl w:val="0"/>
                <w:numId w:val="6"/>
              </w:numPr>
              <w:spacing w:before="0" w:after="0"/>
              <w:rPr>
                <w:rFonts w:ascii="Calibri" w:eastAsia="Calibri" w:hAnsi="Calibri" w:cs="Calibri"/>
                <w:szCs w:val="20"/>
              </w:rPr>
            </w:pPr>
            <w:r w:rsidRPr="189E2757">
              <w:rPr>
                <w:rFonts w:ascii="Calibri" w:eastAsia="Calibri" w:hAnsi="Calibri" w:cs="Calibri"/>
                <w:szCs w:val="20"/>
              </w:rPr>
              <w:t>Proper use of email, phone, text and social media communications</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083AAC2" w14:textId="74AD0B9A"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3270A368"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80A5A9D" w14:textId="1D8A2DEF"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Retention and Deletion of data</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12881A50" w14:textId="6B4203E6"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has implemented measures to ensure data is only retained for the periods outlined in the contract and to ensure data is securely deleted on contract termination with a mechanism for securely exfiltrating the data if required.</w:t>
            </w:r>
          </w:p>
          <w:p w14:paraId="747AF30F" w14:textId="692C38B9"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Details of secure data deletion can be provided to Enterprise Ireland on request.</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2A0797A" w14:textId="6B84B7CB"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5E40289F"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B128082" w14:textId="4B742A0D"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Mobile Device Security</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9FF9B71" w14:textId="4075156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37448149" w14:textId="731F600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138B9883" w14:textId="3F424505"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lastRenderedPageBreak/>
              <w:t xml:space="preserve">Mobile devices must be managed by the Supplier and must be capable of being remotely wiped in the event of loss or theft. </w:t>
            </w:r>
          </w:p>
          <w:p w14:paraId="147FE511" w14:textId="7380FBF2"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Supplier should not permit staff to process personal data on behalf of Enterprise Ireland on personal devices.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BB2981E" w14:textId="1DE80BA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 xml:space="preserve"> </w:t>
            </w:r>
          </w:p>
        </w:tc>
      </w:tr>
      <w:tr w:rsidR="189E2757" w14:paraId="4C8D7541"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79B6895" w14:textId="1584D019"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Removable Devices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67BAC11F" w14:textId="691097A9"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ensures that Enterprise Ireland data is never transferred to removeable media.</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F0FE20D" w14:textId="09D6D5FA"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5965BD97"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A92376C" w14:textId="10C3DD2B" w:rsidR="189E2757" w:rsidRDefault="189E2757" w:rsidP="189E2757">
            <w:pPr>
              <w:spacing w:before="60" w:after="0"/>
              <w:rPr>
                <w:rFonts w:ascii="Calibri" w:eastAsia="Calibri" w:hAnsi="Calibri" w:cs="Calibri"/>
                <w:szCs w:val="20"/>
              </w:rPr>
            </w:pPr>
            <w:r w:rsidRPr="189E2757">
              <w:rPr>
                <w:rFonts w:ascii="Calibri" w:eastAsia="Calibri" w:hAnsi="Calibri" w:cs="Calibri"/>
                <w:b/>
                <w:bCs/>
                <w:szCs w:val="20"/>
              </w:rPr>
              <w:t>Physical Security</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78B20F50" w14:textId="0CC4A36A"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Supplier implements physical entry controls to Supplier premises/office building where personal data processed on behalf of Enterprise Ireland is stored or accessed. </w:t>
            </w:r>
          </w:p>
          <w:p w14:paraId="73AFB4FE" w14:textId="299A9637"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Where Personal Data is stored in a private or public Cloud, supplier evaluates that the Physical security measures the Cloud Service Provider or hoster has in place are appropriate to the risks to personal data and in particular special category personal data.</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4A9BA76" w14:textId="1F52B47C"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1675F908"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D37417F" w14:textId="2409C2BF"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Encryption</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9992208" w14:textId="7B2D3AC6" w:rsidR="189E2757" w:rsidRDefault="189E2757" w:rsidP="189E2757">
            <w:pPr>
              <w:spacing w:before="60" w:after="40"/>
              <w:rPr>
                <w:rFonts w:ascii="Calibri" w:eastAsia="Calibri" w:hAnsi="Calibri" w:cs="Calibri"/>
                <w:szCs w:val="20"/>
              </w:rPr>
            </w:pPr>
            <w:r w:rsidRPr="189E2757">
              <w:rPr>
                <w:rFonts w:ascii="Calibri" w:eastAsia="Calibri" w:hAnsi="Calibri" w:cs="Calibri"/>
                <w:szCs w:val="20"/>
              </w:rPr>
              <w:t>Supplier has a documented policy for Cryptography, Encryption and Key Management.</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58185960" w14:textId="32BCCC38" w:rsidR="189E2757" w:rsidRDefault="189E2757" w:rsidP="189E2757">
            <w:pPr>
              <w:spacing w:before="60" w:after="40"/>
              <w:rPr>
                <w:rFonts w:ascii="Calibri" w:eastAsia="Calibri" w:hAnsi="Calibri" w:cs="Calibri"/>
                <w:szCs w:val="20"/>
              </w:rPr>
            </w:pPr>
            <w:r w:rsidRPr="189E2757">
              <w:rPr>
                <w:rFonts w:ascii="Calibri" w:eastAsia="Calibri" w:hAnsi="Calibri" w:cs="Calibri"/>
                <w:szCs w:val="20"/>
              </w:rPr>
              <w:t xml:space="preserve"> </w:t>
            </w:r>
          </w:p>
        </w:tc>
      </w:tr>
      <w:tr w:rsidR="189E2757" w14:paraId="6EA7E943"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608DA286" w14:textId="591DB4E2"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Encryption In transit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955BD8A" w14:textId="23209F0B" w:rsidR="189E2757" w:rsidRDefault="189E2757" w:rsidP="189E2757">
            <w:pPr>
              <w:spacing w:before="60" w:after="40"/>
              <w:rPr>
                <w:rFonts w:ascii="Calibri" w:eastAsia="Calibri" w:hAnsi="Calibri" w:cs="Calibri"/>
                <w:szCs w:val="20"/>
              </w:rPr>
            </w:pPr>
            <w:r w:rsidRPr="189E2757">
              <w:rPr>
                <w:rFonts w:ascii="Calibri" w:eastAsia="Calibri" w:hAnsi="Calibri" w:cs="Calibri"/>
                <w:szCs w:val="20"/>
              </w:rPr>
              <w:t>Supplier has implemented measures to ensure that personal data processed is at a minimum encrypted in transit. Deprecated encryption protocols, libraries or ciphers must not be used.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0311DDD3" w14:textId="6E4DCBD7" w:rsidR="189E2757" w:rsidRDefault="189E2757" w:rsidP="189E2757">
            <w:pPr>
              <w:spacing w:before="60" w:after="40"/>
              <w:rPr>
                <w:rFonts w:ascii="Calibri" w:eastAsia="Calibri" w:hAnsi="Calibri" w:cs="Calibri"/>
                <w:szCs w:val="20"/>
              </w:rPr>
            </w:pPr>
            <w:r w:rsidRPr="189E2757">
              <w:rPr>
                <w:rFonts w:ascii="Calibri" w:eastAsia="Calibri" w:hAnsi="Calibri" w:cs="Calibri"/>
                <w:szCs w:val="20"/>
              </w:rPr>
              <w:t xml:space="preserve"> </w:t>
            </w:r>
          </w:p>
        </w:tc>
      </w:tr>
      <w:tr w:rsidR="189E2757" w14:paraId="1C01EDC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A80F6B7" w14:textId="2810AC52"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Encryption at rest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2D65642E" w14:textId="183D2F9F"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Where applicable, Supplier has implemented measures to ensure that any special categories of personal data processed is always encrypted.</w:t>
            </w:r>
          </w:p>
          <w:p w14:paraId="4A28A136" w14:textId="3BBE4CAE" w:rsidR="189E2757" w:rsidRDefault="189E2757" w:rsidP="189E2757">
            <w:pPr>
              <w:pStyle w:val="ListParagraph"/>
              <w:numPr>
                <w:ilvl w:val="0"/>
                <w:numId w:val="5"/>
              </w:numPr>
              <w:spacing w:before="0" w:after="0"/>
              <w:ind w:left="360"/>
              <w:rPr>
                <w:rFonts w:ascii="Calibri" w:eastAsia="Calibri" w:hAnsi="Calibri" w:cs="Calibri"/>
                <w:szCs w:val="20"/>
              </w:rPr>
            </w:pPr>
            <w:r w:rsidRPr="189E2757">
              <w:rPr>
                <w:rFonts w:ascii="Calibri" w:eastAsia="Calibri" w:hAnsi="Calibri" w:cs="Calibri"/>
                <w:szCs w:val="20"/>
              </w:rPr>
              <w:t>Supplier ensures that all laptops, mobile devices and backup tapes are encrypted in this manner.</w:t>
            </w:r>
          </w:p>
          <w:p w14:paraId="0766050E" w14:textId="20AF5D82" w:rsidR="189E2757" w:rsidRDefault="189E2757" w:rsidP="189E2757">
            <w:pPr>
              <w:pStyle w:val="ListParagraph"/>
              <w:numPr>
                <w:ilvl w:val="0"/>
                <w:numId w:val="5"/>
              </w:numPr>
              <w:spacing w:before="0" w:after="0"/>
              <w:ind w:left="360"/>
              <w:rPr>
                <w:rFonts w:ascii="Calibri" w:eastAsia="Calibri" w:hAnsi="Calibri" w:cs="Calibri"/>
                <w:szCs w:val="20"/>
              </w:rPr>
            </w:pPr>
            <w:r w:rsidRPr="189E2757">
              <w:rPr>
                <w:rFonts w:ascii="Calibri" w:eastAsia="Calibri" w:hAnsi="Calibri" w:cs="Calibri"/>
                <w:szCs w:val="20"/>
              </w:rPr>
              <w:t>Staff who use their own devices to access supplier systems must install authentication software.</w:t>
            </w:r>
          </w:p>
          <w:p w14:paraId="2B00D4A5" w14:textId="0BEC1732" w:rsidR="189E2757" w:rsidRDefault="189E2757" w:rsidP="189E2757">
            <w:pPr>
              <w:pStyle w:val="ListParagraph"/>
              <w:numPr>
                <w:ilvl w:val="0"/>
                <w:numId w:val="5"/>
              </w:numPr>
              <w:spacing w:before="0" w:after="0"/>
              <w:ind w:left="360"/>
              <w:rPr>
                <w:rFonts w:ascii="Calibri" w:eastAsia="Calibri" w:hAnsi="Calibri" w:cs="Calibri"/>
                <w:szCs w:val="20"/>
              </w:rPr>
            </w:pPr>
            <w:r w:rsidRPr="189E2757">
              <w:rPr>
                <w:rFonts w:ascii="Calibri" w:eastAsia="Calibri" w:hAnsi="Calibri" w:cs="Calibri"/>
                <w:szCs w:val="20"/>
              </w:rPr>
              <w:t>Special category data is encrypted within databases.</w:t>
            </w:r>
          </w:p>
          <w:p w14:paraId="3164172F" w14:textId="62C8163E" w:rsidR="189E2757" w:rsidRDefault="189E2757" w:rsidP="189E2757">
            <w:pPr>
              <w:pStyle w:val="ListParagraph"/>
              <w:numPr>
                <w:ilvl w:val="0"/>
                <w:numId w:val="5"/>
              </w:numPr>
              <w:spacing w:before="0" w:after="0"/>
              <w:ind w:left="360"/>
              <w:rPr>
                <w:rFonts w:ascii="Calibri" w:eastAsia="Calibri" w:hAnsi="Calibri" w:cs="Calibri"/>
                <w:szCs w:val="20"/>
              </w:rPr>
            </w:pPr>
            <w:r w:rsidRPr="189E2757">
              <w:rPr>
                <w:rFonts w:ascii="Calibri" w:eastAsia="Calibri" w:hAnsi="Calibri" w:cs="Calibri"/>
                <w:szCs w:val="20"/>
              </w:rPr>
              <w:t>Deprecated encryption protocols or ciphers must not be used.</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34AC64E" w14:textId="510CD128"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4B659C73"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0B55A418" w14:textId="491A3A4A"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Backups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7774A285" w14:textId="1CCE725D"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Supplier has established an appropriate backup process to ensure that it can restore access to personal data in the </w:t>
            </w:r>
            <w:r w:rsidRPr="189E2757">
              <w:rPr>
                <w:rFonts w:ascii="Calibri" w:eastAsia="Calibri" w:hAnsi="Calibri" w:cs="Calibri"/>
                <w:szCs w:val="20"/>
              </w:rPr>
              <w:lastRenderedPageBreak/>
              <w:t>event of any incidents and to ensure confidentiality, integrity and availability for the personal data that is processed.</w:t>
            </w:r>
          </w:p>
          <w:p w14:paraId="24D415D8" w14:textId="01972ABD"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p w14:paraId="4C0D9717" w14:textId="1C3201DD"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Regular testing and reviews of our measures are undertaken to ensure they remain effective, and act on the results of those tests where they highlight areas for improvement.</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A671E00" w14:textId="63E68536"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 xml:space="preserve"> </w:t>
            </w:r>
          </w:p>
        </w:tc>
      </w:tr>
      <w:tr w:rsidR="189E2757" w14:paraId="6EAD0F73"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3CE69805" w14:textId="6D793A91"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Business Continuity &amp; Disaster Recovery Policy</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8F9912E" w14:textId="17CF1750"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Supplier has documented and implemented appropriate Business Continuity &amp; Disaster Recovery measures in relation to the processing of personal data carried out on behalf of Enterprise Ireland.</w:t>
            </w:r>
          </w:p>
          <w:p w14:paraId="0631E2CF" w14:textId="7963F50F"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The Business Continuity &amp; Disaster Recovery Plan documents the procedures to be followed to: </w:t>
            </w:r>
          </w:p>
          <w:p w14:paraId="0E3CB32E" w14:textId="47F4B16E" w:rsidR="189E2757" w:rsidRDefault="189E2757" w:rsidP="189E2757">
            <w:pPr>
              <w:pStyle w:val="ListParagraph"/>
              <w:numPr>
                <w:ilvl w:val="0"/>
                <w:numId w:val="4"/>
              </w:numPr>
              <w:spacing w:before="0" w:after="0"/>
              <w:rPr>
                <w:rFonts w:ascii="Calibri" w:eastAsia="Calibri" w:hAnsi="Calibri" w:cs="Calibri"/>
                <w:szCs w:val="20"/>
              </w:rPr>
            </w:pPr>
            <w:r w:rsidRPr="189E2757">
              <w:rPr>
                <w:rFonts w:ascii="Calibri" w:eastAsia="Calibri" w:hAnsi="Calibri" w:cs="Calibri"/>
                <w:szCs w:val="20"/>
              </w:rPr>
              <w:t>handle any unforeseen event that requires disaster recovery</w:t>
            </w:r>
          </w:p>
          <w:p w14:paraId="799D8E43" w14:textId="703F04BE" w:rsidR="189E2757" w:rsidRDefault="189E2757" w:rsidP="189E2757">
            <w:pPr>
              <w:pStyle w:val="ListParagraph"/>
              <w:numPr>
                <w:ilvl w:val="0"/>
                <w:numId w:val="4"/>
              </w:numPr>
              <w:spacing w:before="0" w:after="0"/>
              <w:rPr>
                <w:rFonts w:ascii="Calibri" w:eastAsia="Calibri" w:hAnsi="Calibri" w:cs="Calibri"/>
                <w:szCs w:val="20"/>
              </w:rPr>
            </w:pPr>
            <w:r w:rsidRPr="189E2757">
              <w:rPr>
                <w:rFonts w:ascii="Calibri" w:eastAsia="Calibri" w:hAnsi="Calibri" w:cs="Calibri"/>
                <w:szCs w:val="20"/>
              </w:rPr>
              <w:t>ensure recovery from interruptions is as quick as possible</w:t>
            </w:r>
          </w:p>
          <w:p w14:paraId="1DD3E90B" w14:textId="66E9CC69" w:rsidR="189E2757" w:rsidRDefault="189E2757" w:rsidP="189E2757">
            <w:pPr>
              <w:pStyle w:val="ListParagraph"/>
              <w:numPr>
                <w:ilvl w:val="0"/>
                <w:numId w:val="4"/>
              </w:numPr>
              <w:spacing w:before="0" w:after="0"/>
              <w:rPr>
                <w:rFonts w:ascii="Calibri" w:eastAsia="Calibri" w:hAnsi="Calibri" w:cs="Calibri"/>
                <w:szCs w:val="20"/>
              </w:rPr>
            </w:pPr>
            <w:r w:rsidRPr="189E2757">
              <w:rPr>
                <w:rFonts w:ascii="Calibri" w:eastAsia="Calibri" w:hAnsi="Calibri" w:cs="Calibri"/>
                <w:szCs w:val="20"/>
              </w:rPr>
              <w:t>minimise the impact of interruptions to the systems, to Enterprise Ireland and to the data subjects</w:t>
            </w:r>
          </w:p>
          <w:p w14:paraId="290924C6" w14:textId="7C088DE0" w:rsidR="189E2757" w:rsidRDefault="189E2757" w:rsidP="189E2757">
            <w:pPr>
              <w:pStyle w:val="ListParagraph"/>
              <w:numPr>
                <w:ilvl w:val="0"/>
                <w:numId w:val="4"/>
              </w:numPr>
              <w:spacing w:before="0" w:after="0"/>
              <w:rPr>
                <w:rFonts w:ascii="Calibri" w:eastAsia="Calibri" w:hAnsi="Calibri" w:cs="Calibri"/>
                <w:szCs w:val="20"/>
              </w:rPr>
            </w:pPr>
            <w:r w:rsidRPr="189E2757">
              <w:rPr>
                <w:rFonts w:ascii="Calibri" w:eastAsia="Calibri" w:hAnsi="Calibri" w:cs="Calibri"/>
                <w:szCs w:val="20"/>
              </w:rPr>
              <w:t>support affected Customers in the scenario of a Disaster Recovery situation.</w:t>
            </w:r>
          </w:p>
          <w:p w14:paraId="7C35FD43" w14:textId="117055F0" w:rsidR="189E2757" w:rsidRDefault="189E2757" w:rsidP="189E2757">
            <w:pPr>
              <w:spacing w:before="0" w:after="0"/>
              <w:ind w:left="720"/>
              <w:rPr>
                <w:rFonts w:ascii="Calibri" w:eastAsia="Calibri" w:hAnsi="Calibri" w:cs="Calibri"/>
                <w:szCs w:val="20"/>
              </w:rPr>
            </w:pPr>
            <w:r w:rsidRPr="189E2757">
              <w:rPr>
                <w:rFonts w:ascii="Calibri" w:eastAsia="Calibri" w:hAnsi="Calibri" w:cs="Calibri"/>
                <w:szCs w:val="20"/>
              </w:rPr>
              <w:t xml:space="preserve"> </w:t>
            </w:r>
          </w:p>
          <w:p w14:paraId="57871D98" w14:textId="00BF25E5" w:rsidR="189E2757" w:rsidRDefault="189E2757" w:rsidP="189E2757">
            <w:pPr>
              <w:spacing w:before="60" w:after="288"/>
              <w:rPr>
                <w:rFonts w:ascii="Calibri" w:eastAsia="Calibri" w:hAnsi="Calibri" w:cs="Calibri"/>
                <w:szCs w:val="20"/>
              </w:rPr>
            </w:pPr>
            <w:r w:rsidRPr="189E2757">
              <w:rPr>
                <w:rFonts w:ascii="Calibri" w:eastAsia="Calibri" w:hAnsi="Calibri" w:cs="Calibri"/>
                <w:szCs w:val="20"/>
              </w:rPr>
              <w:t>Business Continuity Plans (BCP) and Disaster Recovery (DR) Plans must ensure the ability to restore the availability and access to personal data in a timely manner in the event of a physical or technical incident, including data loss or destruction for example by ransomware</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E6B2443" w14:textId="5A3A27F8" w:rsidR="189E2757" w:rsidRDefault="189E2757" w:rsidP="189E2757">
            <w:pPr>
              <w:spacing w:before="60" w:after="60"/>
              <w:rPr>
                <w:rFonts w:ascii="Calibri" w:eastAsia="Calibri" w:hAnsi="Calibri" w:cs="Calibri"/>
                <w:szCs w:val="20"/>
              </w:rPr>
            </w:pPr>
            <w:r w:rsidRPr="189E2757">
              <w:rPr>
                <w:rFonts w:ascii="Calibri" w:eastAsia="Calibri" w:hAnsi="Calibri" w:cs="Calibri"/>
                <w:szCs w:val="20"/>
              </w:rPr>
              <w:t xml:space="preserve"> </w:t>
            </w:r>
          </w:p>
        </w:tc>
      </w:tr>
      <w:tr w:rsidR="189E2757" w14:paraId="30CF8B2A"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353CAD76" w14:textId="19D23998"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Remote Access Controls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AEFF60D" w14:textId="1BC06127"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lang w:val="en-US"/>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w:t>
            </w:r>
            <w:proofErr w:type="gramStart"/>
            <w:r w:rsidRPr="189E2757">
              <w:rPr>
                <w:rFonts w:ascii="Calibri" w:eastAsia="Calibri" w:hAnsi="Calibri" w:cs="Calibri"/>
                <w:szCs w:val="20"/>
                <w:lang w:val="en-US"/>
              </w:rPr>
              <w:t>individuals</w:t>
            </w:r>
            <w:proofErr w:type="gramEnd"/>
            <w:r w:rsidRPr="189E2757">
              <w:rPr>
                <w:rFonts w:ascii="Calibri" w:eastAsia="Calibri" w:hAnsi="Calibri" w:cs="Calibri"/>
                <w:szCs w:val="20"/>
                <w:lang w:val="en-US"/>
              </w:rPr>
              <w:t xml:space="preserve"> laptop) must be supervised by the individual.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575BBB1" w14:textId="5B8959FF"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1FB9FC84"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3050A38E" w14:textId="78B9F203"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lastRenderedPageBreak/>
              <w:t>Security Audit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41636F2A" w14:textId="7C83B36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Supplier and sub-suppliers carry out Internal and external Security Audits on a regular basis, or whenever a significant infrastructure change is required. </w:t>
            </w:r>
          </w:p>
          <w:p w14:paraId="7B2CBBAA" w14:textId="2F2D76D4"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Records of all internal and external audits are retained and can be made available to Enterprise Ireland on request.</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5960E55" w14:textId="77049652"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587987EE"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26B65F76" w14:textId="0E390A69" w:rsidR="189E2757" w:rsidRDefault="189E2757" w:rsidP="189E2757">
            <w:pPr>
              <w:spacing w:before="60" w:after="120"/>
              <w:rPr>
                <w:rFonts w:ascii="Calibri" w:eastAsia="Calibri" w:hAnsi="Calibri" w:cs="Calibri"/>
                <w:szCs w:val="20"/>
              </w:rPr>
            </w:pPr>
            <w:r w:rsidRPr="189E2757">
              <w:rPr>
                <w:rFonts w:ascii="Calibri" w:eastAsia="Calibri" w:hAnsi="Calibri" w:cs="Calibri"/>
                <w:b/>
                <w:bCs/>
                <w:szCs w:val="20"/>
              </w:rPr>
              <w:t>Threat and Vulnerability Management</w:t>
            </w:r>
          </w:p>
          <w:p w14:paraId="59976890" w14:textId="67E49716" w:rsidR="189E2757" w:rsidRDefault="189E2757" w:rsidP="189E2757">
            <w:pPr>
              <w:spacing w:before="60" w:after="120"/>
              <w:rPr>
                <w:rFonts w:ascii="Calibri" w:eastAsia="Calibri" w:hAnsi="Calibri" w:cs="Calibri"/>
                <w:szCs w:val="20"/>
              </w:rPr>
            </w:pPr>
            <w:r w:rsidRPr="189E2757">
              <w:rPr>
                <w:rFonts w:ascii="Calibri" w:eastAsia="Calibri" w:hAnsi="Calibri" w:cs="Calibri"/>
                <w:i/>
                <w:iCs/>
                <w:szCs w:val="20"/>
              </w:rPr>
              <w:t xml:space="preserve"> </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F174ACB" w14:textId="52EAFA5F"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maintains measures meant to identify, manage, mitigate and/or remediate vulnerabilities within the Supplier and any hosted computing environments.</w:t>
            </w:r>
          </w:p>
          <w:p w14:paraId="2C8802C3" w14:textId="45D57309"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Host and guest operating systems are hardened appropriate to their role.</w:t>
            </w:r>
          </w:p>
          <w:p w14:paraId="659F1EE0" w14:textId="4C5B550F"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Penetration testing (Internet facing systems) with immediate remediation of identified vulnerabilities. Results of penetration testing to be made available to EI on request.</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6F3C5A7" w14:textId="1E62E956"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099F3E9D"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7C34BE8" w14:textId="2A051434"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Change Management (System Updates)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7DCCB811" w14:textId="41DA0B5D"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Supplier maintains policies and procedures designed to manage risks associated with the application of changes to its systems.</w:t>
            </w:r>
          </w:p>
          <w:p w14:paraId="217952E3" w14:textId="417DE96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EED1072" w14:textId="19097671" w:rsidR="189E2757" w:rsidRDefault="189E2757" w:rsidP="189E2757">
            <w:pPr>
              <w:spacing w:before="60" w:after="120"/>
              <w:rPr>
                <w:rFonts w:ascii="Calibri" w:eastAsia="Calibri" w:hAnsi="Calibri" w:cs="Calibri"/>
                <w:szCs w:val="20"/>
              </w:rPr>
            </w:pPr>
            <w:r w:rsidRPr="189E2757">
              <w:rPr>
                <w:rFonts w:ascii="Calibri" w:eastAsia="Calibri" w:hAnsi="Calibri" w:cs="Calibri"/>
                <w:szCs w:val="20"/>
              </w:rPr>
              <w:t xml:space="preserve"> </w:t>
            </w:r>
          </w:p>
        </w:tc>
      </w:tr>
      <w:tr w:rsidR="189E2757" w14:paraId="7605974F"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10E18195" w14:textId="43085C5D"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Malware controls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0D74122" w14:textId="4C95F98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Malware controls must be in place on all information systems processing EI data that:</w:t>
            </w:r>
          </w:p>
          <w:p w14:paraId="12CFD4EC" w14:textId="4620DA94" w:rsidR="189E2757" w:rsidRDefault="189E2757" w:rsidP="189E2757">
            <w:pPr>
              <w:pStyle w:val="ListParagraph"/>
              <w:numPr>
                <w:ilvl w:val="0"/>
                <w:numId w:val="3"/>
              </w:numPr>
              <w:spacing w:before="0" w:after="0"/>
              <w:ind w:left="1080" w:hanging="720"/>
              <w:rPr>
                <w:rFonts w:ascii="Calibri" w:eastAsia="Calibri" w:hAnsi="Calibri" w:cs="Calibri"/>
                <w:szCs w:val="20"/>
              </w:rPr>
            </w:pPr>
            <w:r w:rsidRPr="189E2757">
              <w:rPr>
                <w:rFonts w:ascii="Calibri" w:eastAsia="Calibri" w:hAnsi="Calibri" w:cs="Calibri"/>
                <w:szCs w:val="20"/>
                <w:lang w:val="en-US"/>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3FA19FE2" w14:textId="00EE69E7" w:rsidR="189E2757" w:rsidRDefault="189E2757" w:rsidP="189E2757">
            <w:pPr>
              <w:pStyle w:val="ListParagraph"/>
              <w:numPr>
                <w:ilvl w:val="0"/>
                <w:numId w:val="3"/>
              </w:numPr>
              <w:spacing w:before="0" w:after="0"/>
              <w:ind w:left="1080" w:hanging="720"/>
              <w:rPr>
                <w:rFonts w:ascii="Calibri" w:eastAsia="Calibri" w:hAnsi="Calibri" w:cs="Calibri"/>
                <w:szCs w:val="20"/>
              </w:rPr>
            </w:pPr>
            <w:r w:rsidRPr="189E2757">
              <w:rPr>
                <w:rFonts w:ascii="Calibri" w:eastAsia="Calibri" w:hAnsi="Calibri" w:cs="Calibri"/>
                <w:szCs w:val="20"/>
                <w:lang w:val="en-US"/>
              </w:rPr>
              <w:t>Run Malicious Code Software on at least a daily basis,</w:t>
            </w:r>
          </w:p>
          <w:p w14:paraId="193052F3" w14:textId="763DAFFF" w:rsidR="189E2757" w:rsidRDefault="189E2757" w:rsidP="189E2757">
            <w:pPr>
              <w:pStyle w:val="ListParagraph"/>
              <w:numPr>
                <w:ilvl w:val="0"/>
                <w:numId w:val="3"/>
              </w:numPr>
              <w:spacing w:before="0" w:after="0"/>
              <w:ind w:left="1080" w:hanging="720"/>
              <w:rPr>
                <w:rFonts w:ascii="Calibri" w:eastAsia="Calibri" w:hAnsi="Calibri" w:cs="Calibri"/>
                <w:szCs w:val="20"/>
              </w:rPr>
            </w:pPr>
            <w:r w:rsidRPr="189E2757">
              <w:rPr>
                <w:rFonts w:ascii="Calibri" w:eastAsia="Calibri" w:hAnsi="Calibri" w:cs="Calibri"/>
                <w:szCs w:val="20"/>
                <w:lang w:val="en-US"/>
              </w:rPr>
              <w:lastRenderedPageBreak/>
              <w:t>Update Malicious Code Software on at least a daily basis, including without limitation, obtaining and implementing the most currently available malicious code signatures.</w:t>
            </w:r>
          </w:p>
          <w:p w14:paraId="20762021" w14:textId="55879533" w:rsidR="189E2757" w:rsidRDefault="189E2757" w:rsidP="189E2757">
            <w:pPr>
              <w:spacing w:before="0" w:after="0"/>
              <w:ind w:left="1080"/>
              <w:rPr>
                <w:rFonts w:ascii="Calibri" w:eastAsia="Calibri" w:hAnsi="Calibri" w:cs="Calibri"/>
                <w:szCs w:val="20"/>
              </w:rPr>
            </w:pPr>
            <w:r w:rsidRPr="189E2757">
              <w:rPr>
                <w:rFonts w:ascii="Calibri" w:eastAsia="Calibri" w:hAnsi="Calibri" w:cs="Calibri"/>
                <w:szCs w:val="20"/>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2CCE5357" w14:textId="6CA0A99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lastRenderedPageBreak/>
              <w:t xml:space="preserve"> </w:t>
            </w:r>
          </w:p>
        </w:tc>
      </w:tr>
      <w:tr w:rsidR="189E2757" w14:paraId="195DC4CE"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9EFE475" w14:textId="1A0CDFAA"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Intrusion detection and response policies, standards and procedures</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26C23272" w14:textId="228659F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Supplier must maintain policies, standards and procedures for detecting, monitoring and responding to actual or reasonably suspected intrusions and Security Breaches, and encouraging reporting actual or reasonably suspected Security Breaches, </w:t>
            </w:r>
            <w:proofErr w:type="gramStart"/>
            <w:r w:rsidRPr="189E2757">
              <w:rPr>
                <w:rFonts w:ascii="Calibri" w:eastAsia="Calibri" w:hAnsi="Calibri" w:cs="Calibri"/>
                <w:szCs w:val="20"/>
                <w:lang w:val="en-US"/>
              </w:rPr>
              <w:t>including;</w:t>
            </w:r>
            <w:proofErr w:type="gramEnd"/>
            <w:r w:rsidRPr="189E2757">
              <w:rPr>
                <w:rFonts w:ascii="Calibri" w:eastAsia="Calibri" w:hAnsi="Calibri" w:cs="Calibri"/>
                <w:szCs w:val="20"/>
                <w:lang w:val="en-US"/>
              </w:rPr>
              <w:t xml:space="preserve"> </w:t>
            </w:r>
          </w:p>
          <w:p w14:paraId="74B8091D" w14:textId="6A1DC63F" w:rsidR="189E2757" w:rsidRDefault="189E2757" w:rsidP="189E2757">
            <w:pPr>
              <w:pStyle w:val="ListParagraph"/>
              <w:numPr>
                <w:ilvl w:val="0"/>
                <w:numId w:val="2"/>
              </w:numPr>
              <w:spacing w:before="0" w:after="0"/>
              <w:ind w:left="1080" w:hanging="720"/>
              <w:rPr>
                <w:rFonts w:ascii="Calibri" w:eastAsia="Calibri" w:hAnsi="Calibri" w:cs="Calibri"/>
                <w:szCs w:val="20"/>
              </w:rPr>
            </w:pPr>
            <w:r w:rsidRPr="189E2757">
              <w:rPr>
                <w:rFonts w:ascii="Calibri" w:eastAsia="Calibri" w:hAnsi="Calibri" w:cs="Calibri"/>
                <w:szCs w:val="20"/>
                <w:lang w:val="en-US"/>
              </w:rPr>
              <w:t xml:space="preserve">training Supplier’s personnel with access to Information to recognize actual or potential Security Breaches and to escalate and notify the senior management of the foregoing, </w:t>
            </w:r>
          </w:p>
          <w:p w14:paraId="25465BB7" w14:textId="33A106B7" w:rsidR="189E2757" w:rsidRDefault="189E2757" w:rsidP="189E2757">
            <w:pPr>
              <w:pStyle w:val="ListParagraph"/>
              <w:numPr>
                <w:ilvl w:val="0"/>
                <w:numId w:val="2"/>
              </w:numPr>
              <w:spacing w:before="0" w:after="0"/>
              <w:ind w:left="1080" w:hanging="720"/>
              <w:rPr>
                <w:rFonts w:ascii="Calibri" w:eastAsia="Calibri" w:hAnsi="Calibri" w:cs="Calibri"/>
                <w:szCs w:val="20"/>
              </w:rPr>
            </w:pPr>
            <w:r w:rsidRPr="189E2757">
              <w:rPr>
                <w:rFonts w:ascii="Calibri" w:eastAsia="Calibri" w:hAnsi="Calibri" w:cs="Calibri"/>
                <w:szCs w:val="20"/>
                <w:lang w:val="en-US"/>
              </w:rPr>
              <w:t xml:space="preserve">mandatory post-incident review of events and actions taken concerning security of Information, and </w:t>
            </w:r>
          </w:p>
          <w:p w14:paraId="05E5A5B7" w14:textId="45C523D9" w:rsidR="189E2757" w:rsidRDefault="189E2757" w:rsidP="189E2757">
            <w:pPr>
              <w:pStyle w:val="ListParagraph"/>
              <w:numPr>
                <w:ilvl w:val="0"/>
                <w:numId w:val="2"/>
              </w:numPr>
              <w:spacing w:before="0" w:after="0"/>
              <w:ind w:left="1080" w:hanging="720"/>
              <w:rPr>
                <w:rFonts w:ascii="Calibri" w:eastAsia="Calibri" w:hAnsi="Calibri" w:cs="Calibri"/>
                <w:szCs w:val="20"/>
              </w:rPr>
            </w:pPr>
            <w:r w:rsidRPr="189E2757">
              <w:rPr>
                <w:rFonts w:ascii="Calibri" w:eastAsia="Calibri" w:hAnsi="Calibri" w:cs="Calibri"/>
                <w:szCs w:val="20"/>
                <w:lang w:val="en-US"/>
              </w:rPr>
              <w:t>policies and standards concerning reporting to Regulators and law enforcement agencies.</w:t>
            </w:r>
          </w:p>
          <w:p w14:paraId="30B0CC56" w14:textId="49062C51" w:rsidR="189E2757" w:rsidRDefault="189E2757" w:rsidP="189E2757">
            <w:pPr>
              <w:spacing w:before="0" w:after="0"/>
              <w:ind w:left="1080"/>
              <w:rPr>
                <w:rFonts w:ascii="Calibri" w:eastAsia="Calibri" w:hAnsi="Calibri" w:cs="Calibri"/>
                <w:szCs w:val="20"/>
              </w:rPr>
            </w:pPr>
            <w:r w:rsidRPr="189E2757">
              <w:rPr>
                <w:rFonts w:ascii="Calibri" w:eastAsia="Calibri" w:hAnsi="Calibri" w:cs="Calibri"/>
                <w:szCs w:val="20"/>
                <w:lang w:val="en-US"/>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6B4D6FAF" w14:textId="3EFA34F4"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315C2B9"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A85F556" w14:textId="0F9B1012"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Secure disposal</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5C48E066" w14:textId="66D957E8"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Supplier has policies and procedures in place to ensure the secure disposal of equipment that may contain Enterprise Ireland data.</w:t>
            </w:r>
          </w:p>
          <w:p w14:paraId="1FA18E51" w14:textId="500DCD2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15F2C5B0" w14:textId="6CAC6EC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B4EA822"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5C44FEA7" w14:textId="098E6C81"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Log management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42409AA" w14:textId="22E2AD93"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Events, alerts and log information is reviewed on a timely basis to identify potential security incidents.</w:t>
            </w:r>
          </w:p>
          <w:p w14:paraId="33E272B0" w14:textId="217B3DDF"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 </w:t>
            </w:r>
          </w:p>
          <w:p w14:paraId="77BF1272" w14:textId="77566C1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Supplier retains relevant logs in a tamper proof system that supports threat identification and post-incident investigation.</w:t>
            </w:r>
          </w:p>
          <w:p w14:paraId="148936B9" w14:textId="52E3F244"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33FAEC57" w14:textId="7F2A57B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333629E9"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1EB8E95F" w14:textId="6384793D"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Tenant separation</w:t>
            </w:r>
          </w:p>
          <w:p w14:paraId="560B9F03" w14:textId="1A4CE6FD"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 xml:space="preserve"> </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943A8B4" w14:textId="15A3C344" w:rsidR="189E2757" w:rsidRDefault="189E2757" w:rsidP="189E2757">
            <w:pPr>
              <w:spacing w:before="0" w:after="0"/>
              <w:rPr>
                <w:rFonts w:ascii="Calibri" w:eastAsia="Calibri" w:hAnsi="Calibri" w:cs="Calibri"/>
                <w:color w:val="000000" w:themeColor="text1"/>
                <w:szCs w:val="20"/>
              </w:rPr>
            </w:pPr>
            <w:r w:rsidRPr="189E2757">
              <w:rPr>
                <w:rFonts w:ascii="Calibri" w:eastAsia="Calibri" w:hAnsi="Calibri" w:cs="Calibri"/>
                <w:color w:val="000000" w:themeColor="text1"/>
                <w:szCs w:val="20"/>
                <w:lang w:val="en-US"/>
              </w:rPr>
              <w:t>Supplier must ensure that Enterprise Ireland information is segregated from other tenants and that technical controls are in place to maintain and monitor data and user segregation</w:t>
            </w:r>
          </w:p>
          <w:p w14:paraId="2C6E9E18" w14:textId="38B557B0"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36DA90E" w14:textId="3B231227"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2FD0333C"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4A14A2EE" w14:textId="75090CC5"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lastRenderedPageBreak/>
              <w:t>Secure software development</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372F20C5" w14:textId="0FD7ABCC" w:rsidR="189E2757" w:rsidRDefault="189E2757" w:rsidP="189E2757">
            <w:pPr>
              <w:pStyle w:val="ListParagraph"/>
              <w:numPr>
                <w:ilvl w:val="0"/>
                <w:numId w:val="1"/>
              </w:numPr>
              <w:spacing w:before="0" w:after="0"/>
              <w:rPr>
                <w:rFonts w:ascii="Calibri" w:eastAsia="Calibri" w:hAnsi="Calibri" w:cs="Calibri"/>
                <w:szCs w:val="20"/>
              </w:rPr>
            </w:pPr>
            <w:r w:rsidRPr="189E2757">
              <w:rPr>
                <w:rFonts w:ascii="Calibri" w:eastAsia="Calibri" w:hAnsi="Calibri" w:cs="Calibri"/>
                <w:szCs w:val="20"/>
                <w:lang w:val="en-US"/>
              </w:rPr>
              <w:t xml:space="preserve">Rules for the secure development of software and systems are established and applied to developments within the organization, </w:t>
            </w:r>
          </w:p>
          <w:p w14:paraId="6F653AD9" w14:textId="34514F9D" w:rsidR="189E2757" w:rsidRDefault="189E2757" w:rsidP="189E2757">
            <w:pPr>
              <w:pStyle w:val="ListParagraph"/>
              <w:numPr>
                <w:ilvl w:val="0"/>
                <w:numId w:val="1"/>
              </w:numPr>
              <w:spacing w:before="0" w:after="0"/>
              <w:rPr>
                <w:rFonts w:ascii="Calibri" w:eastAsia="Calibri" w:hAnsi="Calibri" w:cs="Calibri"/>
                <w:szCs w:val="20"/>
              </w:rPr>
            </w:pPr>
            <w:r w:rsidRPr="189E2757">
              <w:rPr>
                <w:rFonts w:ascii="Calibri" w:eastAsia="Calibri" w:hAnsi="Calibri" w:cs="Calibri"/>
                <w:szCs w:val="20"/>
                <w:lang w:val="en-US"/>
              </w:rPr>
              <w:t xml:space="preserve">Separation of development, testing and operational environments, including protect secure development environments for system development is in place, </w:t>
            </w:r>
          </w:p>
          <w:p w14:paraId="3EAB7E1F" w14:textId="67761290" w:rsidR="189E2757" w:rsidRDefault="189E2757" w:rsidP="189E2757">
            <w:pPr>
              <w:pStyle w:val="ListParagraph"/>
              <w:numPr>
                <w:ilvl w:val="0"/>
                <w:numId w:val="1"/>
              </w:numPr>
              <w:spacing w:before="0" w:after="0"/>
              <w:rPr>
                <w:rFonts w:ascii="Calibri" w:eastAsia="Calibri" w:hAnsi="Calibri" w:cs="Calibri"/>
                <w:szCs w:val="20"/>
              </w:rPr>
            </w:pPr>
            <w:r w:rsidRPr="189E2757">
              <w:rPr>
                <w:rFonts w:ascii="Calibri" w:eastAsia="Calibri" w:hAnsi="Calibri" w:cs="Calibri"/>
                <w:szCs w:val="20"/>
                <w:lang w:val="en-US"/>
              </w:rPr>
              <w:t xml:space="preserve">Testing of security functionality is carried out during development. </w:t>
            </w:r>
          </w:p>
          <w:p w14:paraId="38091A04" w14:textId="77804AB1" w:rsidR="189E2757" w:rsidRDefault="189E2757" w:rsidP="189E2757">
            <w:pPr>
              <w:spacing w:before="0" w:after="0"/>
              <w:rPr>
                <w:rFonts w:ascii="Calibri" w:eastAsia="Calibri" w:hAnsi="Calibri" w:cs="Calibri"/>
                <w:szCs w:val="20"/>
              </w:rPr>
            </w:pPr>
            <w:r w:rsidRPr="189E2757">
              <w:rPr>
                <w:rFonts w:ascii="Calibri" w:eastAsia="Calibri" w:hAnsi="Calibri" w:cs="Calibri"/>
                <w:szCs w:val="20"/>
                <w:lang w:val="en-US"/>
              </w:rPr>
              <w:t xml:space="preserve"> </w:t>
            </w: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77348548" w14:textId="5787C0D5"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r w:rsidR="189E2757" w14:paraId="13441620" w14:textId="77777777" w:rsidTr="189E2757">
        <w:trPr>
          <w:trHeight w:val="300"/>
        </w:trPr>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71F9F6D0" w14:textId="665B0BD6" w:rsidR="189E2757" w:rsidRDefault="189E2757" w:rsidP="189E2757">
            <w:pPr>
              <w:spacing w:before="60" w:after="288"/>
              <w:rPr>
                <w:rFonts w:ascii="Calibri" w:eastAsia="Calibri" w:hAnsi="Calibri" w:cs="Calibri"/>
                <w:szCs w:val="20"/>
              </w:rPr>
            </w:pPr>
            <w:r w:rsidRPr="189E2757">
              <w:rPr>
                <w:rFonts w:ascii="Calibri" w:eastAsia="Calibri" w:hAnsi="Calibri" w:cs="Calibri"/>
                <w:b/>
                <w:bCs/>
                <w:szCs w:val="20"/>
              </w:rPr>
              <w:t>PCI DSS</w:t>
            </w:r>
          </w:p>
          <w:p w14:paraId="610C2D8C" w14:textId="62EEB7D5" w:rsidR="189E2757" w:rsidRDefault="189E2757" w:rsidP="189E2757">
            <w:pPr>
              <w:spacing w:before="60" w:after="288"/>
              <w:rPr>
                <w:rFonts w:ascii="Calibri" w:eastAsia="Calibri" w:hAnsi="Calibri" w:cs="Calibri"/>
                <w:szCs w:val="20"/>
              </w:rPr>
            </w:pPr>
            <w:r w:rsidRPr="189E2757">
              <w:rPr>
                <w:rFonts w:ascii="Calibri" w:eastAsia="Calibri" w:hAnsi="Calibri" w:cs="Calibri"/>
                <w:i/>
                <w:iCs/>
                <w:szCs w:val="20"/>
              </w:rPr>
              <w:t>*Applies only to Managed/Cloud based Services processing payment card data.</w:t>
            </w:r>
          </w:p>
        </w:tc>
        <w:tc>
          <w:tcPr>
            <w:tcW w:w="5100" w:type="dxa"/>
            <w:tcBorders>
              <w:top w:val="single" w:sz="6" w:space="0" w:color="auto"/>
              <w:left w:val="single" w:sz="6" w:space="0" w:color="auto"/>
              <w:bottom w:val="single" w:sz="6" w:space="0" w:color="auto"/>
              <w:right w:val="single" w:sz="6" w:space="0" w:color="auto"/>
            </w:tcBorders>
            <w:tcMar>
              <w:left w:w="105" w:type="dxa"/>
              <w:right w:w="105" w:type="dxa"/>
            </w:tcMar>
          </w:tcPr>
          <w:p w14:paraId="4B30CED0" w14:textId="478EA328" w:rsidR="189E2757" w:rsidRDefault="189E2757" w:rsidP="189E2757">
            <w:pPr>
              <w:rPr>
                <w:rFonts w:eastAsia="Arial" w:cs="Arial"/>
                <w:sz w:val="22"/>
              </w:rPr>
            </w:pPr>
          </w:p>
        </w:tc>
        <w:tc>
          <w:tcPr>
            <w:tcW w:w="1650" w:type="dxa"/>
            <w:tcBorders>
              <w:top w:val="single" w:sz="6" w:space="0" w:color="auto"/>
              <w:left w:val="single" w:sz="6" w:space="0" w:color="auto"/>
              <w:bottom w:val="single" w:sz="6" w:space="0" w:color="auto"/>
              <w:right w:val="single" w:sz="6" w:space="0" w:color="auto"/>
            </w:tcBorders>
            <w:tcMar>
              <w:left w:w="105" w:type="dxa"/>
              <w:right w:w="105" w:type="dxa"/>
            </w:tcMar>
          </w:tcPr>
          <w:p w14:paraId="4D40656B" w14:textId="124C43FB" w:rsidR="189E2757" w:rsidRDefault="189E2757" w:rsidP="189E2757">
            <w:pPr>
              <w:spacing w:before="0" w:after="0"/>
              <w:rPr>
                <w:rFonts w:ascii="Calibri" w:eastAsia="Calibri" w:hAnsi="Calibri" w:cs="Calibri"/>
                <w:szCs w:val="20"/>
              </w:rPr>
            </w:pPr>
            <w:r w:rsidRPr="189E2757">
              <w:rPr>
                <w:rFonts w:ascii="Calibri" w:eastAsia="Calibri" w:hAnsi="Calibri" w:cs="Calibri"/>
                <w:szCs w:val="20"/>
              </w:rPr>
              <w:t xml:space="preserve"> </w:t>
            </w:r>
          </w:p>
        </w:tc>
      </w:tr>
    </w:tbl>
    <w:p w14:paraId="12173BE7" w14:textId="2CF91A7E" w:rsidR="008342C3" w:rsidRPr="003F3A2A" w:rsidRDefault="0EF2E86F" w:rsidP="189E2757">
      <w:pPr>
        <w:spacing w:before="0" w:after="160" w:line="257" w:lineRule="auto"/>
        <w:rPr>
          <w:rFonts w:ascii="Calibri" w:eastAsia="Calibri" w:hAnsi="Calibri" w:cs="Calibri"/>
          <w:color w:val="000000" w:themeColor="text1"/>
          <w:szCs w:val="20"/>
        </w:rPr>
      </w:pPr>
      <w:r w:rsidRPr="189E2757">
        <w:rPr>
          <w:rFonts w:ascii="Calibri" w:eastAsia="Calibri" w:hAnsi="Calibri" w:cs="Calibri"/>
          <w:color w:val="000000" w:themeColor="text1"/>
          <w:szCs w:val="20"/>
        </w:rPr>
        <w:t xml:space="preserve"> </w:t>
      </w:r>
    </w:p>
    <w:p w14:paraId="092DCA6F" w14:textId="61339AC1" w:rsidR="008342C3" w:rsidRPr="003F3A2A" w:rsidRDefault="0EF2E86F"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ascii="Calibri" w:eastAsia="Calibri" w:hAnsi="Calibri" w:cs="Calibri"/>
          <w:color w:val="000000" w:themeColor="text1"/>
          <w:sz w:val="22"/>
        </w:rPr>
      </w:pPr>
      <w:r w:rsidRPr="189E2757">
        <w:rPr>
          <w:rFonts w:ascii="Calibri" w:eastAsia="Calibri" w:hAnsi="Calibri" w:cs="Calibri"/>
          <w:b/>
          <w:bCs/>
          <w:color w:val="000000" w:themeColor="text1"/>
          <w:sz w:val="22"/>
        </w:rPr>
        <w:t>Any additional details relevant to the above requirements:</w:t>
      </w:r>
    </w:p>
    <w:p w14:paraId="0310F5AC" w14:textId="06801231"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25F48D95" w14:textId="18285A26"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1FC1BF2A" w14:textId="4638BEF8"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09CD6895" w14:textId="050724EB"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4839E84F" w14:textId="3CEA949D"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67FDD8D7" w14:textId="0892F6CD"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7DB1B490" w14:textId="3B0F5EBF"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0CD983A5" w14:textId="262BFDA8"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58378A5A" w14:textId="4C240DCF" w:rsidR="008342C3" w:rsidRPr="003F3A2A" w:rsidRDefault="008342C3" w:rsidP="189E275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eastAsia="Arial" w:cs="Arial"/>
          <w:color w:val="000000" w:themeColor="text1"/>
          <w:sz w:val="22"/>
        </w:rPr>
      </w:pPr>
    </w:p>
    <w:p w14:paraId="30EC839D" w14:textId="22667B01" w:rsidR="008342C3" w:rsidRPr="003F3A2A" w:rsidRDefault="0EF2E86F" w:rsidP="189E2757">
      <w:pPr>
        <w:spacing w:before="0" w:after="160" w:line="257" w:lineRule="auto"/>
        <w:rPr>
          <w:rFonts w:ascii="Calibri" w:eastAsia="Calibri" w:hAnsi="Calibri" w:cs="Calibri"/>
          <w:color w:val="000000" w:themeColor="text1"/>
          <w:sz w:val="22"/>
        </w:rPr>
      </w:pPr>
      <w:r w:rsidRPr="189E2757">
        <w:rPr>
          <w:rFonts w:ascii="Calibri" w:eastAsia="Calibri" w:hAnsi="Calibri" w:cs="Calibri"/>
          <w:color w:val="000000" w:themeColor="text1"/>
          <w:sz w:val="22"/>
          <w:lang w:val="en-US"/>
        </w:rPr>
        <w:t xml:space="preserve"> </w:t>
      </w:r>
    </w:p>
    <w:p w14:paraId="4A38682E" w14:textId="3804C566" w:rsidR="008342C3" w:rsidRPr="003F3A2A" w:rsidRDefault="008342C3" w:rsidP="189E2757">
      <w:pPr>
        <w:spacing w:before="0" w:after="0"/>
        <w:rPr>
          <w:rFonts w:eastAsia="Arial" w:cs="Arial"/>
          <w:color w:val="000000" w:themeColor="text1"/>
          <w:sz w:val="22"/>
        </w:rPr>
      </w:pPr>
    </w:p>
    <w:p w14:paraId="05723AD9" w14:textId="293A71B4" w:rsidR="008342C3" w:rsidRPr="003F3A2A" w:rsidRDefault="008342C3" w:rsidP="189E2757">
      <w:pPr>
        <w:spacing w:before="0" w:after="0"/>
        <w:rPr>
          <w:rFonts w:eastAsia="Arial" w:cs="Arial"/>
          <w:color w:val="000000" w:themeColor="text1"/>
          <w:sz w:val="22"/>
        </w:rPr>
      </w:pPr>
    </w:p>
    <w:p w14:paraId="3703F46F" w14:textId="4E60136E" w:rsidR="008342C3" w:rsidRPr="003F3A2A" w:rsidRDefault="0EF2E86F" w:rsidP="189E2757">
      <w:pPr>
        <w:spacing w:before="0" w:after="240" w:line="257" w:lineRule="auto"/>
        <w:rPr>
          <w:rFonts w:eastAsia="Arial" w:cs="Arial"/>
          <w:color w:val="000000" w:themeColor="text1"/>
          <w:sz w:val="16"/>
          <w:szCs w:val="16"/>
        </w:rPr>
      </w:pPr>
      <w:hyperlink r:id="rId14" w:anchor="_ftnref1">
        <w:r w:rsidRPr="189E2757">
          <w:rPr>
            <w:rStyle w:val="Hyperlink"/>
            <w:rFonts w:eastAsia="Arial" w:cs="Arial"/>
            <w:b/>
            <w:bCs/>
            <w:i/>
            <w:iCs/>
            <w:sz w:val="16"/>
            <w:szCs w:val="16"/>
            <w:vertAlign w:val="superscript"/>
          </w:rPr>
          <w:t>[1]</w:t>
        </w:r>
      </w:hyperlink>
      <w:r w:rsidRPr="189E2757">
        <w:rPr>
          <w:rFonts w:eastAsia="Arial" w:cs="Arial"/>
          <w:i/>
          <w:iCs/>
          <w:color w:val="000000" w:themeColor="text1"/>
          <w:sz w:val="16"/>
          <w:szCs w:val="16"/>
        </w:rPr>
        <w:t xml:space="preserve"> </w:t>
      </w:r>
      <w:r w:rsidRPr="189E2757">
        <w:rPr>
          <w:rFonts w:eastAsia="Arial" w:cs="Arial"/>
          <w:b/>
          <w:bCs/>
          <w:i/>
          <w:iCs/>
          <w:color w:val="000000" w:themeColor="text1"/>
          <w:sz w:val="16"/>
          <w:szCs w:val="16"/>
        </w:rPr>
        <w:t>Note:</w:t>
      </w:r>
      <w:r w:rsidRPr="189E2757">
        <w:rPr>
          <w:rFonts w:eastAsia="Arial" w:cs="Arial"/>
          <w:i/>
          <w:iCs/>
          <w:color w:val="000000" w:themeColor="text1"/>
          <w:sz w:val="16"/>
          <w:szCs w:val="16"/>
        </w:rPr>
        <w:t xml:space="preserve"> this agreement can be used as a standalone processing agreement (to be included as an appendix to a services agreement).  Alternatively, the clauses at sections 2 and 3 can be extracted and included directly in the contract for services with the supplier/data processor. We can assist with this as and when required.</w:t>
      </w:r>
    </w:p>
    <w:p w14:paraId="7958F352" w14:textId="2FD1214C" w:rsidR="008342C3" w:rsidRPr="003F3A2A" w:rsidRDefault="008342C3" w:rsidP="189E2757">
      <w:pPr>
        <w:spacing w:after="0" w:line="259" w:lineRule="auto"/>
        <w:rPr>
          <w:rFonts w:eastAsia="Arial" w:cs="Arial"/>
          <w:color w:val="000000" w:themeColor="text1"/>
          <w:sz w:val="22"/>
        </w:rPr>
      </w:pPr>
    </w:p>
    <w:p w14:paraId="4FD1C3EE" w14:textId="0F24605F" w:rsidR="008342C3" w:rsidRPr="003F3A2A" w:rsidRDefault="008342C3" w:rsidP="00DB49C7">
      <w:pPr>
        <w:pStyle w:val="Heading1"/>
      </w:pPr>
      <w:bookmarkStart w:id="17" w:name="_Toc1634318214"/>
      <w:r>
        <w:t>Confirmation Check</w:t>
      </w:r>
      <w:bookmarkEnd w:id="17"/>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34D774E5" w14:textId="1A726648" w:rsidR="00CA2839" w:rsidRPr="003F3A2A" w:rsidRDefault="00CA2839" w:rsidP="189E2757">
      <w:pPr>
        <w:rPr>
          <w:rFonts w:cs="Arial"/>
        </w:rPr>
      </w:pPr>
    </w:p>
    <w:sectPr w:rsidR="00CA2839" w:rsidRPr="003F3A2A"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1B00D" w14:textId="77777777" w:rsidR="00B105C3" w:rsidRDefault="00B105C3" w:rsidP="00037CDC">
      <w:pPr>
        <w:spacing w:after="0" w:line="240" w:lineRule="auto"/>
      </w:pPr>
      <w:r>
        <w:separator/>
      </w:r>
    </w:p>
  </w:endnote>
  <w:endnote w:type="continuationSeparator" w:id="0">
    <w:p w14:paraId="5336F97C" w14:textId="77777777" w:rsidR="00B105C3" w:rsidRDefault="00B105C3"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6EDE" w14:textId="77777777" w:rsidR="00B105C3" w:rsidRDefault="00B105C3" w:rsidP="00037CDC">
      <w:pPr>
        <w:spacing w:after="0" w:line="240" w:lineRule="auto"/>
      </w:pPr>
      <w:r>
        <w:separator/>
      </w:r>
    </w:p>
  </w:footnote>
  <w:footnote w:type="continuationSeparator" w:id="0">
    <w:p w14:paraId="1FDDB612" w14:textId="77777777" w:rsidR="00B105C3" w:rsidRDefault="00B105C3" w:rsidP="00037CDC">
      <w:pPr>
        <w:spacing w:after="0" w:line="240" w:lineRule="auto"/>
      </w:pPr>
      <w:r>
        <w:continuationSeparator/>
      </w:r>
    </w:p>
  </w:footnote>
  <w:footnote w:id="1">
    <w:p w14:paraId="142B253E" w14:textId="77777777" w:rsidR="00C8706C" w:rsidRDefault="00C8706C" w:rsidP="00C8706C">
      <w:pPr>
        <w:pStyle w:val="ListParagraph"/>
        <w:widowControl w:val="0"/>
        <w:numPr>
          <w:ilvl w:val="0"/>
          <w:numId w:val="20"/>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622E"/>
    <w:multiLevelType w:val="hybridMultilevel"/>
    <w:tmpl w:val="AA564B1E"/>
    <w:lvl w:ilvl="0" w:tplc="209C43C4">
      <w:start w:val="1"/>
      <w:numFmt w:val="bullet"/>
      <w:lvlText w:val="·"/>
      <w:lvlJc w:val="left"/>
      <w:pPr>
        <w:ind w:left="720" w:hanging="360"/>
      </w:pPr>
      <w:rPr>
        <w:rFonts w:ascii="Symbol" w:hAnsi="Symbol" w:hint="default"/>
      </w:rPr>
    </w:lvl>
    <w:lvl w:ilvl="1" w:tplc="0A04AA42">
      <w:start w:val="1"/>
      <w:numFmt w:val="bullet"/>
      <w:lvlText w:val="o"/>
      <w:lvlJc w:val="left"/>
      <w:pPr>
        <w:ind w:left="1440" w:hanging="360"/>
      </w:pPr>
      <w:rPr>
        <w:rFonts w:ascii="Courier New" w:hAnsi="Courier New" w:hint="default"/>
      </w:rPr>
    </w:lvl>
    <w:lvl w:ilvl="2" w:tplc="58E6C4CA">
      <w:start w:val="1"/>
      <w:numFmt w:val="bullet"/>
      <w:lvlText w:val=""/>
      <w:lvlJc w:val="left"/>
      <w:pPr>
        <w:ind w:left="2160" w:hanging="360"/>
      </w:pPr>
      <w:rPr>
        <w:rFonts w:ascii="Wingdings" w:hAnsi="Wingdings" w:hint="default"/>
      </w:rPr>
    </w:lvl>
    <w:lvl w:ilvl="3" w:tplc="30C6644C">
      <w:start w:val="1"/>
      <w:numFmt w:val="bullet"/>
      <w:lvlText w:val=""/>
      <w:lvlJc w:val="left"/>
      <w:pPr>
        <w:ind w:left="2880" w:hanging="360"/>
      </w:pPr>
      <w:rPr>
        <w:rFonts w:ascii="Symbol" w:hAnsi="Symbol" w:hint="default"/>
      </w:rPr>
    </w:lvl>
    <w:lvl w:ilvl="4" w:tplc="10A625AE">
      <w:start w:val="1"/>
      <w:numFmt w:val="bullet"/>
      <w:lvlText w:val="o"/>
      <w:lvlJc w:val="left"/>
      <w:pPr>
        <w:ind w:left="3600" w:hanging="360"/>
      </w:pPr>
      <w:rPr>
        <w:rFonts w:ascii="Courier New" w:hAnsi="Courier New" w:hint="default"/>
      </w:rPr>
    </w:lvl>
    <w:lvl w:ilvl="5" w:tplc="09FAFA54">
      <w:start w:val="1"/>
      <w:numFmt w:val="bullet"/>
      <w:lvlText w:val=""/>
      <w:lvlJc w:val="left"/>
      <w:pPr>
        <w:ind w:left="4320" w:hanging="360"/>
      </w:pPr>
      <w:rPr>
        <w:rFonts w:ascii="Wingdings" w:hAnsi="Wingdings" w:hint="default"/>
      </w:rPr>
    </w:lvl>
    <w:lvl w:ilvl="6" w:tplc="20FE03D6">
      <w:start w:val="1"/>
      <w:numFmt w:val="bullet"/>
      <w:lvlText w:val=""/>
      <w:lvlJc w:val="left"/>
      <w:pPr>
        <w:ind w:left="5040" w:hanging="360"/>
      </w:pPr>
      <w:rPr>
        <w:rFonts w:ascii="Symbol" w:hAnsi="Symbol" w:hint="default"/>
      </w:rPr>
    </w:lvl>
    <w:lvl w:ilvl="7" w:tplc="884EBDCE">
      <w:start w:val="1"/>
      <w:numFmt w:val="bullet"/>
      <w:lvlText w:val="o"/>
      <w:lvlJc w:val="left"/>
      <w:pPr>
        <w:ind w:left="5760" w:hanging="360"/>
      </w:pPr>
      <w:rPr>
        <w:rFonts w:ascii="Courier New" w:hAnsi="Courier New" w:hint="default"/>
      </w:rPr>
    </w:lvl>
    <w:lvl w:ilvl="8" w:tplc="2774EAD0">
      <w:start w:val="1"/>
      <w:numFmt w:val="bullet"/>
      <w:lvlText w:val=""/>
      <w:lvlJc w:val="left"/>
      <w:pPr>
        <w:ind w:left="6480" w:hanging="360"/>
      </w:pPr>
      <w:rPr>
        <w:rFonts w:ascii="Wingdings" w:hAnsi="Wingdings" w:hint="default"/>
      </w:rPr>
    </w:lvl>
  </w:abstractNum>
  <w:abstractNum w:abstractNumId="1"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2" w15:restartNumberingAfterBreak="0">
    <w:nsid w:val="0778EF26"/>
    <w:multiLevelType w:val="hybridMultilevel"/>
    <w:tmpl w:val="D270C346"/>
    <w:lvl w:ilvl="0" w:tplc="F08EFD54">
      <w:start w:val="1"/>
      <w:numFmt w:val="decimal"/>
      <w:lvlText w:val="(iii)"/>
      <w:lvlJc w:val="left"/>
      <w:pPr>
        <w:ind w:left="720" w:hanging="360"/>
      </w:pPr>
      <w:rPr>
        <w:rFonts w:ascii="Calibri" w:hAnsi="Calibri" w:hint="default"/>
      </w:rPr>
    </w:lvl>
    <w:lvl w:ilvl="1" w:tplc="060C6102">
      <w:start w:val="1"/>
      <w:numFmt w:val="lowerLetter"/>
      <w:lvlText w:val="%2."/>
      <w:lvlJc w:val="left"/>
      <w:pPr>
        <w:ind w:left="1440" w:hanging="360"/>
      </w:pPr>
    </w:lvl>
    <w:lvl w:ilvl="2" w:tplc="04D00D5E">
      <w:start w:val="1"/>
      <w:numFmt w:val="lowerRoman"/>
      <w:lvlText w:val="%3."/>
      <w:lvlJc w:val="right"/>
      <w:pPr>
        <w:ind w:left="2160" w:hanging="180"/>
      </w:pPr>
    </w:lvl>
    <w:lvl w:ilvl="3" w:tplc="2E5E3932">
      <w:start w:val="1"/>
      <w:numFmt w:val="decimal"/>
      <w:lvlText w:val="%4."/>
      <w:lvlJc w:val="left"/>
      <w:pPr>
        <w:ind w:left="2880" w:hanging="360"/>
      </w:pPr>
    </w:lvl>
    <w:lvl w:ilvl="4" w:tplc="BA108EA2">
      <w:start w:val="1"/>
      <w:numFmt w:val="lowerLetter"/>
      <w:lvlText w:val="%5."/>
      <w:lvlJc w:val="left"/>
      <w:pPr>
        <w:ind w:left="3600" w:hanging="360"/>
      </w:pPr>
    </w:lvl>
    <w:lvl w:ilvl="5" w:tplc="867CBC98">
      <w:start w:val="1"/>
      <w:numFmt w:val="lowerRoman"/>
      <w:lvlText w:val="%6."/>
      <w:lvlJc w:val="right"/>
      <w:pPr>
        <w:ind w:left="4320" w:hanging="180"/>
      </w:pPr>
    </w:lvl>
    <w:lvl w:ilvl="6" w:tplc="A5845094">
      <w:start w:val="1"/>
      <w:numFmt w:val="decimal"/>
      <w:lvlText w:val="%7."/>
      <w:lvlJc w:val="left"/>
      <w:pPr>
        <w:ind w:left="5040" w:hanging="360"/>
      </w:pPr>
    </w:lvl>
    <w:lvl w:ilvl="7" w:tplc="B30450BC">
      <w:start w:val="1"/>
      <w:numFmt w:val="lowerLetter"/>
      <w:lvlText w:val="%8."/>
      <w:lvlJc w:val="left"/>
      <w:pPr>
        <w:ind w:left="5760" w:hanging="360"/>
      </w:pPr>
    </w:lvl>
    <w:lvl w:ilvl="8" w:tplc="D3C255C2">
      <w:start w:val="1"/>
      <w:numFmt w:val="lowerRoman"/>
      <w:lvlText w:val="%9."/>
      <w:lvlJc w:val="right"/>
      <w:pPr>
        <w:ind w:left="6480" w:hanging="180"/>
      </w:p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5"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F87F52"/>
    <w:multiLevelType w:val="hybridMultilevel"/>
    <w:tmpl w:val="7B4C91E0"/>
    <w:lvl w:ilvl="0" w:tplc="D996FEC2">
      <w:start w:val="1"/>
      <w:numFmt w:val="decimal"/>
      <w:lvlText w:val="(2)"/>
      <w:lvlJc w:val="left"/>
      <w:pPr>
        <w:ind w:left="720" w:hanging="360"/>
      </w:pPr>
      <w:rPr>
        <w:rFonts w:ascii="Calibri" w:hAnsi="Calibri" w:hint="default"/>
      </w:rPr>
    </w:lvl>
    <w:lvl w:ilvl="1" w:tplc="0F84BDDC">
      <w:start w:val="1"/>
      <w:numFmt w:val="lowerLetter"/>
      <w:lvlText w:val="%2."/>
      <w:lvlJc w:val="left"/>
      <w:pPr>
        <w:ind w:left="1440" w:hanging="360"/>
      </w:pPr>
    </w:lvl>
    <w:lvl w:ilvl="2" w:tplc="3B6AC864">
      <w:start w:val="1"/>
      <w:numFmt w:val="lowerRoman"/>
      <w:lvlText w:val="%3."/>
      <w:lvlJc w:val="right"/>
      <w:pPr>
        <w:ind w:left="2160" w:hanging="180"/>
      </w:pPr>
    </w:lvl>
    <w:lvl w:ilvl="3" w:tplc="4CCA4486">
      <w:start w:val="1"/>
      <w:numFmt w:val="decimal"/>
      <w:lvlText w:val="%4."/>
      <w:lvlJc w:val="left"/>
      <w:pPr>
        <w:ind w:left="2880" w:hanging="360"/>
      </w:pPr>
    </w:lvl>
    <w:lvl w:ilvl="4" w:tplc="2D36C9A6">
      <w:start w:val="1"/>
      <w:numFmt w:val="lowerLetter"/>
      <w:lvlText w:val="%5."/>
      <w:lvlJc w:val="left"/>
      <w:pPr>
        <w:ind w:left="3600" w:hanging="360"/>
      </w:pPr>
    </w:lvl>
    <w:lvl w:ilvl="5" w:tplc="70B41A7C">
      <w:start w:val="1"/>
      <w:numFmt w:val="lowerRoman"/>
      <w:lvlText w:val="%6."/>
      <w:lvlJc w:val="right"/>
      <w:pPr>
        <w:ind w:left="4320" w:hanging="180"/>
      </w:pPr>
    </w:lvl>
    <w:lvl w:ilvl="6" w:tplc="630AD49C">
      <w:start w:val="1"/>
      <w:numFmt w:val="decimal"/>
      <w:lvlText w:val="%7."/>
      <w:lvlJc w:val="left"/>
      <w:pPr>
        <w:ind w:left="5040" w:hanging="360"/>
      </w:pPr>
    </w:lvl>
    <w:lvl w:ilvl="7" w:tplc="E884D692">
      <w:start w:val="1"/>
      <w:numFmt w:val="lowerLetter"/>
      <w:lvlText w:val="%8."/>
      <w:lvlJc w:val="left"/>
      <w:pPr>
        <w:ind w:left="5760" w:hanging="360"/>
      </w:pPr>
    </w:lvl>
    <w:lvl w:ilvl="8" w:tplc="2A1A832C">
      <w:start w:val="1"/>
      <w:numFmt w:val="lowerRoman"/>
      <w:lvlText w:val="%9."/>
      <w:lvlJc w:val="right"/>
      <w:pPr>
        <w:ind w:left="6480" w:hanging="180"/>
      </w:pPr>
    </w:lvl>
  </w:abstractNum>
  <w:abstractNum w:abstractNumId="7"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9" w15:restartNumberingAfterBreak="0">
    <w:nsid w:val="1AD25501"/>
    <w:multiLevelType w:val="multilevel"/>
    <w:tmpl w:val="0F802286"/>
    <w:lvl w:ilvl="0">
      <w:start w:val="1"/>
      <w:numFmt w:val="decimal"/>
      <w:lvlText w:val="5"/>
      <w:lvlJc w:val="left"/>
      <w:pPr>
        <w:ind w:left="720" w:hanging="360"/>
      </w:pPr>
    </w:lvl>
    <w:lvl w:ilvl="1">
      <w:start w:val="1"/>
      <w:numFmt w:val="decimal"/>
      <w:lvlText w:val="%2.3"/>
      <w:lvlJc w:val="left"/>
      <w:pPr>
        <w:ind w:left="1440" w:hanging="360"/>
      </w:pPr>
    </w:lvl>
    <w:lvl w:ilvl="2">
      <w:start w:val="1"/>
      <w:numFmt w:val="decimal"/>
      <w:lvlText w:val="%2.%3.4"/>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B63A05"/>
    <w:multiLevelType w:val="hybridMultilevel"/>
    <w:tmpl w:val="10E8F508"/>
    <w:lvl w:ilvl="0" w:tplc="BF4C651A">
      <w:numFmt w:val="bullet"/>
      <w:lvlText w:val=""/>
      <w:lvlJc w:val="left"/>
      <w:pPr>
        <w:ind w:left="427" w:hanging="286"/>
      </w:pPr>
      <w:rPr>
        <w:rFonts w:ascii="Symbol" w:eastAsia="Symbol" w:hAnsi="Symbol" w:cs="Symbol" w:hint="default"/>
        <w:b w:val="0"/>
        <w:bCs w:val="0"/>
        <w:i w:val="0"/>
        <w:iCs w:val="0"/>
        <w:spacing w:val="0"/>
        <w:w w:val="99"/>
        <w:sz w:val="20"/>
        <w:szCs w:val="20"/>
        <w:lang w:val="en-US" w:eastAsia="en-US" w:bidi="ar-SA"/>
      </w:rPr>
    </w:lvl>
    <w:lvl w:ilvl="1" w:tplc="F8929878">
      <w:numFmt w:val="bullet"/>
      <w:lvlText w:val="-"/>
      <w:lvlJc w:val="left"/>
      <w:pPr>
        <w:ind w:left="592" w:hanging="178"/>
      </w:pPr>
      <w:rPr>
        <w:rFonts w:ascii="Arial MT" w:eastAsia="Arial MT" w:hAnsi="Arial MT" w:cs="Arial MT" w:hint="default"/>
        <w:b w:val="0"/>
        <w:bCs w:val="0"/>
        <w:i w:val="0"/>
        <w:iCs w:val="0"/>
        <w:spacing w:val="0"/>
        <w:w w:val="99"/>
        <w:sz w:val="20"/>
        <w:szCs w:val="20"/>
        <w:lang w:val="en-US" w:eastAsia="en-US" w:bidi="ar-SA"/>
      </w:rPr>
    </w:lvl>
    <w:lvl w:ilvl="2" w:tplc="D3ECB5EE">
      <w:numFmt w:val="bullet"/>
      <w:lvlText w:val="•"/>
      <w:lvlJc w:val="left"/>
      <w:pPr>
        <w:ind w:left="1524" w:hanging="178"/>
      </w:pPr>
      <w:rPr>
        <w:rFonts w:hint="default"/>
        <w:lang w:val="en-US" w:eastAsia="en-US" w:bidi="ar-SA"/>
      </w:rPr>
    </w:lvl>
    <w:lvl w:ilvl="3" w:tplc="00586BB4">
      <w:numFmt w:val="bullet"/>
      <w:lvlText w:val="•"/>
      <w:lvlJc w:val="left"/>
      <w:pPr>
        <w:ind w:left="2448" w:hanging="178"/>
      </w:pPr>
      <w:rPr>
        <w:rFonts w:hint="default"/>
        <w:lang w:val="en-US" w:eastAsia="en-US" w:bidi="ar-SA"/>
      </w:rPr>
    </w:lvl>
    <w:lvl w:ilvl="4" w:tplc="6B622130">
      <w:numFmt w:val="bullet"/>
      <w:lvlText w:val="•"/>
      <w:lvlJc w:val="left"/>
      <w:pPr>
        <w:ind w:left="3372" w:hanging="178"/>
      </w:pPr>
      <w:rPr>
        <w:rFonts w:hint="default"/>
        <w:lang w:val="en-US" w:eastAsia="en-US" w:bidi="ar-SA"/>
      </w:rPr>
    </w:lvl>
    <w:lvl w:ilvl="5" w:tplc="9E6626A6">
      <w:numFmt w:val="bullet"/>
      <w:lvlText w:val="•"/>
      <w:lvlJc w:val="left"/>
      <w:pPr>
        <w:ind w:left="4296" w:hanging="178"/>
      </w:pPr>
      <w:rPr>
        <w:rFonts w:hint="default"/>
        <w:lang w:val="en-US" w:eastAsia="en-US" w:bidi="ar-SA"/>
      </w:rPr>
    </w:lvl>
    <w:lvl w:ilvl="6" w:tplc="047EB206">
      <w:numFmt w:val="bullet"/>
      <w:lvlText w:val="•"/>
      <w:lvlJc w:val="left"/>
      <w:pPr>
        <w:ind w:left="5220" w:hanging="178"/>
      </w:pPr>
      <w:rPr>
        <w:rFonts w:hint="default"/>
        <w:lang w:val="en-US" w:eastAsia="en-US" w:bidi="ar-SA"/>
      </w:rPr>
    </w:lvl>
    <w:lvl w:ilvl="7" w:tplc="06DECF16">
      <w:numFmt w:val="bullet"/>
      <w:lvlText w:val="•"/>
      <w:lvlJc w:val="left"/>
      <w:pPr>
        <w:ind w:left="6144" w:hanging="178"/>
      </w:pPr>
      <w:rPr>
        <w:rFonts w:hint="default"/>
        <w:lang w:val="en-US" w:eastAsia="en-US" w:bidi="ar-SA"/>
      </w:rPr>
    </w:lvl>
    <w:lvl w:ilvl="8" w:tplc="2B02351A">
      <w:numFmt w:val="bullet"/>
      <w:lvlText w:val="•"/>
      <w:lvlJc w:val="left"/>
      <w:pPr>
        <w:ind w:left="7068" w:hanging="178"/>
      </w:pPr>
      <w:rPr>
        <w:rFonts w:hint="default"/>
        <w:lang w:val="en-US" w:eastAsia="en-US" w:bidi="ar-SA"/>
      </w:rPr>
    </w:lvl>
  </w:abstractNum>
  <w:abstractNum w:abstractNumId="11" w15:restartNumberingAfterBreak="0">
    <w:nsid w:val="1D59CEEB"/>
    <w:multiLevelType w:val="multilevel"/>
    <w:tmpl w:val="7EF85FDE"/>
    <w:lvl w:ilvl="0">
      <w:start w:val="7"/>
      <w:numFmt w:val="decimal"/>
      <w:lvlText w:val="%1"/>
      <w:lvlJc w:val="left"/>
      <w:pPr>
        <w:ind w:left="432" w:hanging="432"/>
      </w:pPr>
      <w:rPr>
        <w:rFonts w:ascii="Calibri Light" w:hAnsi="Calibri Light"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7437BC6"/>
    <w:multiLevelType w:val="hybridMultilevel"/>
    <w:tmpl w:val="657A53E2"/>
    <w:lvl w:ilvl="0" w:tplc="7794EE3A">
      <w:start w:val="1"/>
      <w:numFmt w:val="lowerLetter"/>
      <w:lvlText w:val="(%1)"/>
      <w:lvlJc w:val="left"/>
      <w:pPr>
        <w:ind w:left="861" w:hanging="360"/>
      </w:pPr>
      <w:rPr>
        <w:rFonts w:ascii="Arial" w:eastAsia="Arial" w:hAnsi="Arial" w:cs="Arial" w:hint="default"/>
        <w:b/>
        <w:bCs/>
        <w:i w:val="0"/>
        <w:iCs w:val="0"/>
        <w:color w:val="4F81BC"/>
        <w:spacing w:val="0"/>
        <w:w w:val="98"/>
        <w:sz w:val="22"/>
        <w:szCs w:val="22"/>
        <w:lang w:val="en-US" w:eastAsia="en-US" w:bidi="ar-SA"/>
      </w:rPr>
    </w:lvl>
    <w:lvl w:ilvl="1" w:tplc="A6E06598">
      <w:start w:val="1"/>
      <w:numFmt w:val="lowerLetter"/>
      <w:lvlText w:val="%2)"/>
      <w:lvlJc w:val="left"/>
      <w:pPr>
        <w:ind w:left="1401" w:hanging="360"/>
      </w:pPr>
      <w:rPr>
        <w:rFonts w:ascii="Arial MT" w:eastAsia="Arial MT" w:hAnsi="Arial MT" w:cs="Arial MT" w:hint="default"/>
        <w:b w:val="0"/>
        <w:bCs w:val="0"/>
        <w:i w:val="0"/>
        <w:iCs w:val="0"/>
        <w:spacing w:val="-1"/>
        <w:w w:val="100"/>
        <w:sz w:val="22"/>
        <w:szCs w:val="22"/>
        <w:lang w:val="en-US" w:eastAsia="en-US" w:bidi="ar-SA"/>
      </w:rPr>
    </w:lvl>
    <w:lvl w:ilvl="2" w:tplc="0638CC8C">
      <w:numFmt w:val="bullet"/>
      <w:lvlText w:val="•"/>
      <w:lvlJc w:val="left"/>
      <w:pPr>
        <w:ind w:left="2346" w:hanging="360"/>
      </w:pPr>
      <w:rPr>
        <w:rFonts w:hint="default"/>
        <w:lang w:val="en-US" w:eastAsia="en-US" w:bidi="ar-SA"/>
      </w:rPr>
    </w:lvl>
    <w:lvl w:ilvl="3" w:tplc="BDE6B0C4">
      <w:numFmt w:val="bullet"/>
      <w:lvlText w:val="•"/>
      <w:lvlJc w:val="left"/>
      <w:pPr>
        <w:ind w:left="3292" w:hanging="360"/>
      </w:pPr>
      <w:rPr>
        <w:rFonts w:hint="default"/>
        <w:lang w:val="en-US" w:eastAsia="en-US" w:bidi="ar-SA"/>
      </w:rPr>
    </w:lvl>
    <w:lvl w:ilvl="4" w:tplc="FD266392">
      <w:numFmt w:val="bullet"/>
      <w:lvlText w:val="•"/>
      <w:lvlJc w:val="left"/>
      <w:pPr>
        <w:ind w:left="4238" w:hanging="360"/>
      </w:pPr>
      <w:rPr>
        <w:rFonts w:hint="default"/>
        <w:lang w:val="en-US" w:eastAsia="en-US" w:bidi="ar-SA"/>
      </w:rPr>
    </w:lvl>
    <w:lvl w:ilvl="5" w:tplc="71843C54">
      <w:numFmt w:val="bullet"/>
      <w:lvlText w:val="•"/>
      <w:lvlJc w:val="left"/>
      <w:pPr>
        <w:ind w:left="5184" w:hanging="360"/>
      </w:pPr>
      <w:rPr>
        <w:rFonts w:hint="default"/>
        <w:lang w:val="en-US" w:eastAsia="en-US" w:bidi="ar-SA"/>
      </w:rPr>
    </w:lvl>
    <w:lvl w:ilvl="6" w:tplc="B300A034">
      <w:numFmt w:val="bullet"/>
      <w:lvlText w:val="•"/>
      <w:lvlJc w:val="left"/>
      <w:pPr>
        <w:ind w:left="6130" w:hanging="360"/>
      </w:pPr>
      <w:rPr>
        <w:rFonts w:hint="default"/>
        <w:lang w:val="en-US" w:eastAsia="en-US" w:bidi="ar-SA"/>
      </w:rPr>
    </w:lvl>
    <w:lvl w:ilvl="7" w:tplc="69AA0314">
      <w:numFmt w:val="bullet"/>
      <w:lvlText w:val="•"/>
      <w:lvlJc w:val="left"/>
      <w:pPr>
        <w:ind w:left="7076" w:hanging="360"/>
      </w:pPr>
      <w:rPr>
        <w:rFonts w:hint="default"/>
        <w:lang w:val="en-US" w:eastAsia="en-US" w:bidi="ar-SA"/>
      </w:rPr>
    </w:lvl>
    <w:lvl w:ilvl="8" w:tplc="68585DA6">
      <w:numFmt w:val="bullet"/>
      <w:lvlText w:val="•"/>
      <w:lvlJc w:val="left"/>
      <w:pPr>
        <w:ind w:left="8022" w:hanging="360"/>
      </w:pPr>
      <w:rPr>
        <w:rFonts w:hint="default"/>
        <w:lang w:val="en-US" w:eastAsia="en-US" w:bidi="ar-SA"/>
      </w:rPr>
    </w:lvl>
  </w:abstractNum>
  <w:abstractNum w:abstractNumId="14"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E7FD1BB"/>
    <w:multiLevelType w:val="hybridMultilevel"/>
    <w:tmpl w:val="809C3FF0"/>
    <w:lvl w:ilvl="0" w:tplc="38C8CE4C">
      <w:start w:val="1"/>
      <w:numFmt w:val="bullet"/>
      <w:lvlText w:val="·"/>
      <w:lvlJc w:val="left"/>
      <w:pPr>
        <w:ind w:left="720" w:hanging="360"/>
      </w:pPr>
      <w:rPr>
        <w:rFonts w:ascii="Symbol" w:hAnsi="Symbol" w:hint="default"/>
      </w:rPr>
    </w:lvl>
    <w:lvl w:ilvl="1" w:tplc="D308919C">
      <w:start w:val="1"/>
      <w:numFmt w:val="bullet"/>
      <w:lvlText w:val="o"/>
      <w:lvlJc w:val="left"/>
      <w:pPr>
        <w:ind w:left="1440" w:hanging="360"/>
      </w:pPr>
      <w:rPr>
        <w:rFonts w:ascii="Courier New" w:hAnsi="Courier New" w:hint="default"/>
      </w:rPr>
    </w:lvl>
    <w:lvl w:ilvl="2" w:tplc="900487FE">
      <w:start w:val="1"/>
      <w:numFmt w:val="bullet"/>
      <w:lvlText w:val=""/>
      <w:lvlJc w:val="left"/>
      <w:pPr>
        <w:ind w:left="2160" w:hanging="360"/>
      </w:pPr>
      <w:rPr>
        <w:rFonts w:ascii="Wingdings" w:hAnsi="Wingdings" w:hint="default"/>
      </w:rPr>
    </w:lvl>
    <w:lvl w:ilvl="3" w:tplc="966E6612">
      <w:start w:val="1"/>
      <w:numFmt w:val="bullet"/>
      <w:lvlText w:val=""/>
      <w:lvlJc w:val="left"/>
      <w:pPr>
        <w:ind w:left="2880" w:hanging="360"/>
      </w:pPr>
      <w:rPr>
        <w:rFonts w:ascii="Symbol" w:hAnsi="Symbol" w:hint="default"/>
      </w:rPr>
    </w:lvl>
    <w:lvl w:ilvl="4" w:tplc="2C5C4FD0">
      <w:start w:val="1"/>
      <w:numFmt w:val="bullet"/>
      <w:lvlText w:val="o"/>
      <w:lvlJc w:val="left"/>
      <w:pPr>
        <w:ind w:left="3600" w:hanging="360"/>
      </w:pPr>
      <w:rPr>
        <w:rFonts w:ascii="Courier New" w:hAnsi="Courier New" w:hint="default"/>
      </w:rPr>
    </w:lvl>
    <w:lvl w:ilvl="5" w:tplc="598CB022">
      <w:start w:val="1"/>
      <w:numFmt w:val="bullet"/>
      <w:lvlText w:val=""/>
      <w:lvlJc w:val="left"/>
      <w:pPr>
        <w:ind w:left="4320" w:hanging="360"/>
      </w:pPr>
      <w:rPr>
        <w:rFonts w:ascii="Wingdings" w:hAnsi="Wingdings" w:hint="default"/>
      </w:rPr>
    </w:lvl>
    <w:lvl w:ilvl="6" w:tplc="ACCCA0DE">
      <w:start w:val="1"/>
      <w:numFmt w:val="bullet"/>
      <w:lvlText w:val=""/>
      <w:lvlJc w:val="left"/>
      <w:pPr>
        <w:ind w:left="5040" w:hanging="360"/>
      </w:pPr>
      <w:rPr>
        <w:rFonts w:ascii="Symbol" w:hAnsi="Symbol" w:hint="default"/>
      </w:rPr>
    </w:lvl>
    <w:lvl w:ilvl="7" w:tplc="F678DC08">
      <w:start w:val="1"/>
      <w:numFmt w:val="bullet"/>
      <w:lvlText w:val="o"/>
      <w:lvlJc w:val="left"/>
      <w:pPr>
        <w:ind w:left="5760" w:hanging="360"/>
      </w:pPr>
      <w:rPr>
        <w:rFonts w:ascii="Courier New" w:hAnsi="Courier New" w:hint="default"/>
      </w:rPr>
    </w:lvl>
    <w:lvl w:ilvl="8" w:tplc="A8487E5E">
      <w:start w:val="1"/>
      <w:numFmt w:val="bullet"/>
      <w:lvlText w:val=""/>
      <w:lvlJc w:val="left"/>
      <w:pPr>
        <w:ind w:left="6480" w:hanging="360"/>
      </w:pPr>
      <w:rPr>
        <w:rFonts w:ascii="Wingdings" w:hAnsi="Wingdings" w:hint="default"/>
      </w:rPr>
    </w:lvl>
  </w:abstractNum>
  <w:abstractNum w:abstractNumId="17" w15:restartNumberingAfterBreak="0">
    <w:nsid w:val="4019F808"/>
    <w:multiLevelType w:val="hybridMultilevel"/>
    <w:tmpl w:val="0F5EC572"/>
    <w:lvl w:ilvl="0" w:tplc="55065864">
      <w:start w:val="1"/>
      <w:numFmt w:val="bullet"/>
      <w:lvlText w:val=""/>
      <w:lvlJc w:val="left"/>
      <w:pPr>
        <w:ind w:left="720" w:hanging="360"/>
      </w:pPr>
      <w:rPr>
        <w:rFonts w:ascii="Symbol" w:hAnsi="Symbol" w:hint="default"/>
      </w:rPr>
    </w:lvl>
    <w:lvl w:ilvl="1" w:tplc="60F039BA">
      <w:start w:val="1"/>
      <w:numFmt w:val="bullet"/>
      <w:lvlText w:val="o"/>
      <w:lvlJc w:val="left"/>
      <w:pPr>
        <w:ind w:left="1440" w:hanging="360"/>
      </w:pPr>
      <w:rPr>
        <w:rFonts w:ascii="Courier New" w:hAnsi="Courier New" w:hint="default"/>
      </w:rPr>
    </w:lvl>
    <w:lvl w:ilvl="2" w:tplc="01D22AEA">
      <w:start w:val="1"/>
      <w:numFmt w:val="bullet"/>
      <w:lvlText w:val=""/>
      <w:lvlJc w:val="left"/>
      <w:pPr>
        <w:ind w:left="2160" w:hanging="360"/>
      </w:pPr>
      <w:rPr>
        <w:rFonts w:ascii="Wingdings" w:hAnsi="Wingdings" w:hint="default"/>
      </w:rPr>
    </w:lvl>
    <w:lvl w:ilvl="3" w:tplc="9A94A89E">
      <w:start w:val="1"/>
      <w:numFmt w:val="bullet"/>
      <w:lvlText w:val=""/>
      <w:lvlJc w:val="left"/>
      <w:pPr>
        <w:ind w:left="2880" w:hanging="360"/>
      </w:pPr>
      <w:rPr>
        <w:rFonts w:ascii="Symbol" w:hAnsi="Symbol" w:hint="default"/>
      </w:rPr>
    </w:lvl>
    <w:lvl w:ilvl="4" w:tplc="52BC6E6E">
      <w:start w:val="1"/>
      <w:numFmt w:val="bullet"/>
      <w:lvlText w:val="o"/>
      <w:lvlJc w:val="left"/>
      <w:pPr>
        <w:ind w:left="3600" w:hanging="360"/>
      </w:pPr>
      <w:rPr>
        <w:rFonts w:ascii="Courier New" w:hAnsi="Courier New" w:hint="default"/>
      </w:rPr>
    </w:lvl>
    <w:lvl w:ilvl="5" w:tplc="F0F698A8">
      <w:start w:val="1"/>
      <w:numFmt w:val="bullet"/>
      <w:lvlText w:val=""/>
      <w:lvlJc w:val="left"/>
      <w:pPr>
        <w:ind w:left="4320" w:hanging="360"/>
      </w:pPr>
      <w:rPr>
        <w:rFonts w:ascii="Wingdings" w:hAnsi="Wingdings" w:hint="default"/>
      </w:rPr>
    </w:lvl>
    <w:lvl w:ilvl="6" w:tplc="FF90C1DE">
      <w:start w:val="1"/>
      <w:numFmt w:val="bullet"/>
      <w:lvlText w:val=""/>
      <w:lvlJc w:val="left"/>
      <w:pPr>
        <w:ind w:left="5040" w:hanging="360"/>
      </w:pPr>
      <w:rPr>
        <w:rFonts w:ascii="Symbol" w:hAnsi="Symbol" w:hint="default"/>
      </w:rPr>
    </w:lvl>
    <w:lvl w:ilvl="7" w:tplc="0E24B63A">
      <w:start w:val="1"/>
      <w:numFmt w:val="bullet"/>
      <w:lvlText w:val="o"/>
      <w:lvlJc w:val="left"/>
      <w:pPr>
        <w:ind w:left="5760" w:hanging="360"/>
      </w:pPr>
      <w:rPr>
        <w:rFonts w:ascii="Courier New" w:hAnsi="Courier New" w:hint="default"/>
      </w:rPr>
    </w:lvl>
    <w:lvl w:ilvl="8" w:tplc="3FF4F082">
      <w:start w:val="1"/>
      <w:numFmt w:val="bullet"/>
      <w:lvlText w:val=""/>
      <w:lvlJc w:val="left"/>
      <w:pPr>
        <w:ind w:left="6480" w:hanging="360"/>
      </w:pPr>
      <w:rPr>
        <w:rFonts w:ascii="Wingdings" w:hAnsi="Wingdings" w:hint="default"/>
      </w:rPr>
    </w:lvl>
  </w:abstractNum>
  <w:abstractNum w:abstractNumId="18"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1" w15:restartNumberingAfterBreak="0">
    <w:nsid w:val="4C2DFC13"/>
    <w:multiLevelType w:val="hybridMultilevel"/>
    <w:tmpl w:val="B68C9936"/>
    <w:lvl w:ilvl="0" w:tplc="38965138">
      <w:start w:val="1"/>
      <w:numFmt w:val="decimal"/>
      <w:lvlText w:val="%1."/>
      <w:lvlJc w:val="left"/>
      <w:pPr>
        <w:ind w:left="720" w:hanging="360"/>
      </w:pPr>
      <w:rPr>
        <w:rFonts w:ascii="Calibri" w:hAnsi="Calibri" w:hint="default"/>
      </w:rPr>
    </w:lvl>
    <w:lvl w:ilvl="1" w:tplc="45EE4FE6">
      <w:start w:val="1"/>
      <w:numFmt w:val="lowerLetter"/>
      <w:lvlText w:val="%2."/>
      <w:lvlJc w:val="left"/>
      <w:pPr>
        <w:ind w:left="1440" w:hanging="360"/>
      </w:pPr>
    </w:lvl>
    <w:lvl w:ilvl="2" w:tplc="ABD80C06">
      <w:start w:val="1"/>
      <w:numFmt w:val="lowerRoman"/>
      <w:lvlText w:val="%3."/>
      <w:lvlJc w:val="right"/>
      <w:pPr>
        <w:ind w:left="2160" w:hanging="180"/>
      </w:pPr>
    </w:lvl>
    <w:lvl w:ilvl="3" w:tplc="9684A936">
      <w:start w:val="1"/>
      <w:numFmt w:val="decimal"/>
      <w:lvlText w:val="%4."/>
      <w:lvlJc w:val="left"/>
      <w:pPr>
        <w:ind w:left="2880" w:hanging="360"/>
      </w:pPr>
    </w:lvl>
    <w:lvl w:ilvl="4" w:tplc="256ACF04">
      <w:start w:val="1"/>
      <w:numFmt w:val="lowerLetter"/>
      <w:lvlText w:val="%5."/>
      <w:lvlJc w:val="left"/>
      <w:pPr>
        <w:ind w:left="3600" w:hanging="360"/>
      </w:pPr>
    </w:lvl>
    <w:lvl w:ilvl="5" w:tplc="4C8639BE">
      <w:start w:val="1"/>
      <w:numFmt w:val="lowerRoman"/>
      <w:lvlText w:val="%6."/>
      <w:lvlJc w:val="right"/>
      <w:pPr>
        <w:ind w:left="4320" w:hanging="180"/>
      </w:pPr>
    </w:lvl>
    <w:lvl w:ilvl="6" w:tplc="B298FDE0">
      <w:start w:val="1"/>
      <w:numFmt w:val="decimal"/>
      <w:lvlText w:val="%7."/>
      <w:lvlJc w:val="left"/>
      <w:pPr>
        <w:ind w:left="5040" w:hanging="360"/>
      </w:pPr>
    </w:lvl>
    <w:lvl w:ilvl="7" w:tplc="24FC5F56">
      <w:start w:val="1"/>
      <w:numFmt w:val="lowerLetter"/>
      <w:lvlText w:val="%8."/>
      <w:lvlJc w:val="left"/>
      <w:pPr>
        <w:ind w:left="5760" w:hanging="360"/>
      </w:pPr>
    </w:lvl>
    <w:lvl w:ilvl="8" w:tplc="C34275D2">
      <w:start w:val="1"/>
      <w:numFmt w:val="lowerRoman"/>
      <w:lvlText w:val="%9."/>
      <w:lvlJc w:val="right"/>
      <w:pPr>
        <w:ind w:left="6480" w:hanging="180"/>
      </w:pPr>
    </w:lvl>
  </w:abstractNum>
  <w:abstractNum w:abstractNumId="22" w15:restartNumberingAfterBreak="0">
    <w:nsid w:val="6108C8F3"/>
    <w:multiLevelType w:val="hybridMultilevel"/>
    <w:tmpl w:val="1E4EEB28"/>
    <w:lvl w:ilvl="0" w:tplc="FA06838E">
      <w:start w:val="1"/>
      <w:numFmt w:val="decimal"/>
      <w:lvlText w:val="(iii)"/>
      <w:lvlJc w:val="left"/>
      <w:pPr>
        <w:ind w:left="720" w:hanging="360"/>
      </w:pPr>
      <w:rPr>
        <w:rFonts w:ascii="Calibri" w:hAnsi="Calibri" w:hint="default"/>
      </w:rPr>
    </w:lvl>
    <w:lvl w:ilvl="1" w:tplc="737256B6">
      <w:start w:val="1"/>
      <w:numFmt w:val="lowerLetter"/>
      <w:lvlText w:val="%2."/>
      <w:lvlJc w:val="left"/>
      <w:pPr>
        <w:ind w:left="1440" w:hanging="360"/>
      </w:pPr>
    </w:lvl>
    <w:lvl w:ilvl="2" w:tplc="05840ECC">
      <w:start w:val="1"/>
      <w:numFmt w:val="lowerRoman"/>
      <w:lvlText w:val="%3."/>
      <w:lvlJc w:val="right"/>
      <w:pPr>
        <w:ind w:left="2160" w:hanging="180"/>
      </w:pPr>
    </w:lvl>
    <w:lvl w:ilvl="3" w:tplc="F426068A">
      <w:start w:val="1"/>
      <w:numFmt w:val="decimal"/>
      <w:lvlText w:val="%4."/>
      <w:lvlJc w:val="left"/>
      <w:pPr>
        <w:ind w:left="2880" w:hanging="360"/>
      </w:pPr>
    </w:lvl>
    <w:lvl w:ilvl="4" w:tplc="2D0471A4">
      <w:start w:val="1"/>
      <w:numFmt w:val="lowerLetter"/>
      <w:lvlText w:val="%5."/>
      <w:lvlJc w:val="left"/>
      <w:pPr>
        <w:ind w:left="3600" w:hanging="360"/>
      </w:pPr>
    </w:lvl>
    <w:lvl w:ilvl="5" w:tplc="FD8EB4B4">
      <w:start w:val="1"/>
      <w:numFmt w:val="lowerRoman"/>
      <w:lvlText w:val="%6."/>
      <w:lvlJc w:val="right"/>
      <w:pPr>
        <w:ind w:left="4320" w:hanging="180"/>
      </w:pPr>
    </w:lvl>
    <w:lvl w:ilvl="6" w:tplc="DAD810E4">
      <w:start w:val="1"/>
      <w:numFmt w:val="decimal"/>
      <w:lvlText w:val="%7."/>
      <w:lvlJc w:val="left"/>
      <w:pPr>
        <w:ind w:left="5040" w:hanging="360"/>
      </w:pPr>
    </w:lvl>
    <w:lvl w:ilvl="7" w:tplc="64C43084">
      <w:start w:val="1"/>
      <w:numFmt w:val="lowerLetter"/>
      <w:lvlText w:val="%8."/>
      <w:lvlJc w:val="left"/>
      <w:pPr>
        <w:ind w:left="5760" w:hanging="360"/>
      </w:pPr>
    </w:lvl>
    <w:lvl w:ilvl="8" w:tplc="BD3890E6">
      <w:start w:val="1"/>
      <w:numFmt w:val="lowerRoman"/>
      <w:lvlText w:val="%9."/>
      <w:lvlJc w:val="right"/>
      <w:pPr>
        <w:ind w:left="6480" w:hanging="180"/>
      </w:pPr>
    </w:lvl>
  </w:abstractNum>
  <w:abstractNum w:abstractNumId="23"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7596FBA"/>
    <w:multiLevelType w:val="hybridMultilevel"/>
    <w:tmpl w:val="49826E44"/>
    <w:lvl w:ilvl="0" w:tplc="BAA6F524">
      <w:start w:val="1"/>
      <w:numFmt w:val="bullet"/>
      <w:lvlText w:val="·"/>
      <w:lvlJc w:val="left"/>
      <w:pPr>
        <w:ind w:left="720" w:hanging="360"/>
      </w:pPr>
      <w:rPr>
        <w:rFonts w:ascii="Symbol" w:hAnsi="Symbol" w:hint="default"/>
      </w:rPr>
    </w:lvl>
    <w:lvl w:ilvl="1" w:tplc="E76CC8B6">
      <w:start w:val="1"/>
      <w:numFmt w:val="bullet"/>
      <w:lvlText w:val="o"/>
      <w:lvlJc w:val="left"/>
      <w:pPr>
        <w:ind w:left="1440" w:hanging="360"/>
      </w:pPr>
      <w:rPr>
        <w:rFonts w:ascii="Courier New" w:hAnsi="Courier New" w:hint="default"/>
      </w:rPr>
    </w:lvl>
    <w:lvl w:ilvl="2" w:tplc="8B583DDC">
      <w:start w:val="1"/>
      <w:numFmt w:val="bullet"/>
      <w:lvlText w:val=""/>
      <w:lvlJc w:val="left"/>
      <w:pPr>
        <w:ind w:left="2160" w:hanging="360"/>
      </w:pPr>
      <w:rPr>
        <w:rFonts w:ascii="Wingdings" w:hAnsi="Wingdings" w:hint="default"/>
      </w:rPr>
    </w:lvl>
    <w:lvl w:ilvl="3" w:tplc="A1FE18E2">
      <w:start w:val="1"/>
      <w:numFmt w:val="bullet"/>
      <w:lvlText w:val=""/>
      <w:lvlJc w:val="left"/>
      <w:pPr>
        <w:ind w:left="2880" w:hanging="360"/>
      </w:pPr>
      <w:rPr>
        <w:rFonts w:ascii="Symbol" w:hAnsi="Symbol" w:hint="default"/>
      </w:rPr>
    </w:lvl>
    <w:lvl w:ilvl="4" w:tplc="E25097B4">
      <w:start w:val="1"/>
      <w:numFmt w:val="bullet"/>
      <w:lvlText w:val="o"/>
      <w:lvlJc w:val="left"/>
      <w:pPr>
        <w:ind w:left="3600" w:hanging="360"/>
      </w:pPr>
      <w:rPr>
        <w:rFonts w:ascii="Courier New" w:hAnsi="Courier New" w:hint="default"/>
      </w:rPr>
    </w:lvl>
    <w:lvl w:ilvl="5" w:tplc="7388B70C">
      <w:start w:val="1"/>
      <w:numFmt w:val="bullet"/>
      <w:lvlText w:val=""/>
      <w:lvlJc w:val="left"/>
      <w:pPr>
        <w:ind w:left="4320" w:hanging="360"/>
      </w:pPr>
      <w:rPr>
        <w:rFonts w:ascii="Wingdings" w:hAnsi="Wingdings" w:hint="default"/>
      </w:rPr>
    </w:lvl>
    <w:lvl w:ilvl="6" w:tplc="D2EC3306">
      <w:start w:val="1"/>
      <w:numFmt w:val="bullet"/>
      <w:lvlText w:val=""/>
      <w:lvlJc w:val="left"/>
      <w:pPr>
        <w:ind w:left="5040" w:hanging="360"/>
      </w:pPr>
      <w:rPr>
        <w:rFonts w:ascii="Symbol" w:hAnsi="Symbol" w:hint="default"/>
      </w:rPr>
    </w:lvl>
    <w:lvl w:ilvl="7" w:tplc="B90C70A2">
      <w:start w:val="1"/>
      <w:numFmt w:val="bullet"/>
      <w:lvlText w:val="o"/>
      <w:lvlJc w:val="left"/>
      <w:pPr>
        <w:ind w:left="5760" w:hanging="360"/>
      </w:pPr>
      <w:rPr>
        <w:rFonts w:ascii="Courier New" w:hAnsi="Courier New" w:hint="default"/>
      </w:rPr>
    </w:lvl>
    <w:lvl w:ilvl="8" w:tplc="62F0228E">
      <w:start w:val="1"/>
      <w:numFmt w:val="bullet"/>
      <w:lvlText w:val=""/>
      <w:lvlJc w:val="left"/>
      <w:pPr>
        <w:ind w:left="6480" w:hanging="360"/>
      </w:pPr>
      <w:rPr>
        <w:rFonts w:ascii="Wingdings" w:hAnsi="Wingdings" w:hint="default"/>
      </w:rPr>
    </w:lvl>
  </w:abstractNum>
  <w:abstractNum w:abstractNumId="27" w15:restartNumberingAfterBreak="0">
    <w:nsid w:val="6AFEFA63"/>
    <w:multiLevelType w:val="hybridMultilevel"/>
    <w:tmpl w:val="AF6656C4"/>
    <w:lvl w:ilvl="0" w:tplc="3886CAAA">
      <w:start w:val="1"/>
      <w:numFmt w:val="bullet"/>
      <w:lvlText w:val=""/>
      <w:lvlJc w:val="left"/>
      <w:pPr>
        <w:ind w:left="720" w:hanging="360"/>
      </w:pPr>
      <w:rPr>
        <w:rFonts w:ascii="Symbol" w:hAnsi="Symbol" w:hint="default"/>
      </w:rPr>
    </w:lvl>
    <w:lvl w:ilvl="1" w:tplc="95D46DAA">
      <w:start w:val="1"/>
      <w:numFmt w:val="bullet"/>
      <w:lvlText w:val="o"/>
      <w:lvlJc w:val="left"/>
      <w:pPr>
        <w:ind w:left="1440" w:hanging="360"/>
      </w:pPr>
      <w:rPr>
        <w:rFonts w:ascii="Courier New" w:hAnsi="Courier New" w:hint="default"/>
      </w:rPr>
    </w:lvl>
    <w:lvl w:ilvl="2" w:tplc="96C22A06">
      <w:start w:val="1"/>
      <w:numFmt w:val="bullet"/>
      <w:lvlText w:val=""/>
      <w:lvlJc w:val="left"/>
      <w:pPr>
        <w:ind w:left="2160" w:hanging="360"/>
      </w:pPr>
      <w:rPr>
        <w:rFonts w:ascii="Wingdings" w:hAnsi="Wingdings" w:hint="default"/>
      </w:rPr>
    </w:lvl>
    <w:lvl w:ilvl="3" w:tplc="A9300E64">
      <w:start w:val="1"/>
      <w:numFmt w:val="bullet"/>
      <w:lvlText w:val=""/>
      <w:lvlJc w:val="left"/>
      <w:pPr>
        <w:ind w:left="2880" w:hanging="360"/>
      </w:pPr>
      <w:rPr>
        <w:rFonts w:ascii="Symbol" w:hAnsi="Symbol" w:hint="default"/>
      </w:rPr>
    </w:lvl>
    <w:lvl w:ilvl="4" w:tplc="71BA7A74">
      <w:start w:val="1"/>
      <w:numFmt w:val="bullet"/>
      <w:lvlText w:val="o"/>
      <w:lvlJc w:val="left"/>
      <w:pPr>
        <w:ind w:left="3600" w:hanging="360"/>
      </w:pPr>
      <w:rPr>
        <w:rFonts w:ascii="Courier New" w:hAnsi="Courier New" w:hint="default"/>
      </w:rPr>
    </w:lvl>
    <w:lvl w:ilvl="5" w:tplc="3904DF42">
      <w:start w:val="1"/>
      <w:numFmt w:val="bullet"/>
      <w:lvlText w:val=""/>
      <w:lvlJc w:val="left"/>
      <w:pPr>
        <w:ind w:left="4320" w:hanging="360"/>
      </w:pPr>
      <w:rPr>
        <w:rFonts w:ascii="Wingdings" w:hAnsi="Wingdings" w:hint="default"/>
      </w:rPr>
    </w:lvl>
    <w:lvl w:ilvl="6" w:tplc="725A7DC2">
      <w:start w:val="1"/>
      <w:numFmt w:val="bullet"/>
      <w:lvlText w:val=""/>
      <w:lvlJc w:val="left"/>
      <w:pPr>
        <w:ind w:left="5040" w:hanging="360"/>
      </w:pPr>
      <w:rPr>
        <w:rFonts w:ascii="Symbol" w:hAnsi="Symbol" w:hint="default"/>
      </w:rPr>
    </w:lvl>
    <w:lvl w:ilvl="7" w:tplc="E6BE90AA">
      <w:start w:val="1"/>
      <w:numFmt w:val="bullet"/>
      <w:lvlText w:val="o"/>
      <w:lvlJc w:val="left"/>
      <w:pPr>
        <w:ind w:left="5760" w:hanging="360"/>
      </w:pPr>
      <w:rPr>
        <w:rFonts w:ascii="Courier New" w:hAnsi="Courier New" w:hint="default"/>
      </w:rPr>
    </w:lvl>
    <w:lvl w:ilvl="8" w:tplc="498A9A28">
      <w:start w:val="1"/>
      <w:numFmt w:val="bullet"/>
      <w:lvlText w:val=""/>
      <w:lvlJc w:val="left"/>
      <w:pPr>
        <w:ind w:left="6480" w:hanging="360"/>
      </w:pPr>
      <w:rPr>
        <w:rFonts w:ascii="Wingdings" w:hAnsi="Wingdings" w:hint="default"/>
      </w:rPr>
    </w:lvl>
  </w:abstractNum>
  <w:abstractNum w:abstractNumId="28"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9" w15:restartNumberingAfterBreak="0">
    <w:nsid w:val="6EE12A58"/>
    <w:multiLevelType w:val="hybridMultilevel"/>
    <w:tmpl w:val="8EB2CED2"/>
    <w:lvl w:ilvl="0" w:tplc="01EAED0A">
      <w:start w:val="1"/>
      <w:numFmt w:val="bullet"/>
      <w:lvlText w:val=""/>
      <w:lvlJc w:val="left"/>
      <w:pPr>
        <w:ind w:left="720" w:hanging="360"/>
      </w:pPr>
      <w:rPr>
        <w:rFonts w:ascii="Symbol" w:hAnsi="Symbol" w:hint="default"/>
      </w:rPr>
    </w:lvl>
    <w:lvl w:ilvl="1" w:tplc="1DCA2490">
      <w:start w:val="1"/>
      <w:numFmt w:val="bullet"/>
      <w:lvlText w:val="o"/>
      <w:lvlJc w:val="left"/>
      <w:pPr>
        <w:ind w:left="1440" w:hanging="360"/>
      </w:pPr>
      <w:rPr>
        <w:rFonts w:ascii="Courier New" w:hAnsi="Courier New" w:hint="default"/>
      </w:rPr>
    </w:lvl>
    <w:lvl w:ilvl="2" w:tplc="286C0160">
      <w:start w:val="1"/>
      <w:numFmt w:val="bullet"/>
      <w:lvlText w:val=""/>
      <w:lvlJc w:val="left"/>
      <w:pPr>
        <w:ind w:left="2160" w:hanging="360"/>
      </w:pPr>
      <w:rPr>
        <w:rFonts w:ascii="Wingdings" w:hAnsi="Wingdings" w:hint="default"/>
      </w:rPr>
    </w:lvl>
    <w:lvl w:ilvl="3" w:tplc="2A68217A">
      <w:start w:val="1"/>
      <w:numFmt w:val="bullet"/>
      <w:lvlText w:val=""/>
      <w:lvlJc w:val="left"/>
      <w:pPr>
        <w:ind w:left="2880" w:hanging="360"/>
      </w:pPr>
      <w:rPr>
        <w:rFonts w:ascii="Symbol" w:hAnsi="Symbol" w:hint="default"/>
      </w:rPr>
    </w:lvl>
    <w:lvl w:ilvl="4" w:tplc="ACB41ECA">
      <w:start w:val="1"/>
      <w:numFmt w:val="bullet"/>
      <w:lvlText w:val="o"/>
      <w:lvlJc w:val="left"/>
      <w:pPr>
        <w:ind w:left="3600" w:hanging="360"/>
      </w:pPr>
      <w:rPr>
        <w:rFonts w:ascii="Courier New" w:hAnsi="Courier New" w:hint="default"/>
      </w:rPr>
    </w:lvl>
    <w:lvl w:ilvl="5" w:tplc="6B5295C4">
      <w:start w:val="1"/>
      <w:numFmt w:val="bullet"/>
      <w:lvlText w:val=""/>
      <w:lvlJc w:val="left"/>
      <w:pPr>
        <w:ind w:left="4320" w:hanging="360"/>
      </w:pPr>
      <w:rPr>
        <w:rFonts w:ascii="Wingdings" w:hAnsi="Wingdings" w:hint="default"/>
      </w:rPr>
    </w:lvl>
    <w:lvl w:ilvl="6" w:tplc="EDF0B712">
      <w:start w:val="1"/>
      <w:numFmt w:val="bullet"/>
      <w:lvlText w:val=""/>
      <w:lvlJc w:val="left"/>
      <w:pPr>
        <w:ind w:left="5040" w:hanging="360"/>
      </w:pPr>
      <w:rPr>
        <w:rFonts w:ascii="Symbol" w:hAnsi="Symbol" w:hint="default"/>
      </w:rPr>
    </w:lvl>
    <w:lvl w:ilvl="7" w:tplc="CE202464">
      <w:start w:val="1"/>
      <w:numFmt w:val="bullet"/>
      <w:lvlText w:val="o"/>
      <w:lvlJc w:val="left"/>
      <w:pPr>
        <w:ind w:left="5760" w:hanging="360"/>
      </w:pPr>
      <w:rPr>
        <w:rFonts w:ascii="Courier New" w:hAnsi="Courier New" w:hint="default"/>
      </w:rPr>
    </w:lvl>
    <w:lvl w:ilvl="8" w:tplc="5F223096">
      <w:start w:val="1"/>
      <w:numFmt w:val="bullet"/>
      <w:lvlText w:val=""/>
      <w:lvlJc w:val="left"/>
      <w:pPr>
        <w:ind w:left="6480" w:hanging="360"/>
      </w:pPr>
      <w:rPr>
        <w:rFonts w:ascii="Wingdings" w:hAnsi="Wingdings" w:hint="default"/>
      </w:rPr>
    </w:lvl>
  </w:abstractNum>
  <w:num w:numId="1" w16cid:durableId="1662346330">
    <w:abstractNumId w:val="21"/>
  </w:num>
  <w:num w:numId="2" w16cid:durableId="60636174">
    <w:abstractNumId w:val="22"/>
  </w:num>
  <w:num w:numId="3" w16cid:durableId="1880773918">
    <w:abstractNumId w:val="2"/>
  </w:num>
  <w:num w:numId="4" w16cid:durableId="2140493321">
    <w:abstractNumId w:val="29"/>
  </w:num>
  <w:num w:numId="5" w16cid:durableId="2086024074">
    <w:abstractNumId w:val="26"/>
  </w:num>
  <w:num w:numId="6" w16cid:durableId="741827448">
    <w:abstractNumId w:val="27"/>
  </w:num>
  <w:num w:numId="7" w16cid:durableId="276180756">
    <w:abstractNumId w:val="0"/>
  </w:num>
  <w:num w:numId="8" w16cid:durableId="1734816467">
    <w:abstractNumId w:val="16"/>
  </w:num>
  <w:num w:numId="9" w16cid:durableId="1148741141">
    <w:abstractNumId w:val="17"/>
  </w:num>
  <w:num w:numId="10" w16cid:durableId="1557663559">
    <w:abstractNumId w:val="11"/>
  </w:num>
  <w:num w:numId="11" w16cid:durableId="1014039611">
    <w:abstractNumId w:val="9"/>
  </w:num>
  <w:num w:numId="12" w16cid:durableId="1218474025">
    <w:abstractNumId w:val="6"/>
  </w:num>
  <w:num w:numId="13" w16cid:durableId="1320187613">
    <w:abstractNumId w:val="12"/>
  </w:num>
  <w:num w:numId="14" w16cid:durableId="2003317218">
    <w:abstractNumId w:val="23"/>
  </w:num>
  <w:num w:numId="15" w16cid:durableId="924848444">
    <w:abstractNumId w:val="7"/>
  </w:num>
  <w:num w:numId="16" w16cid:durableId="1419710480">
    <w:abstractNumId w:val="3"/>
  </w:num>
  <w:num w:numId="17" w16cid:durableId="2046714847">
    <w:abstractNumId w:val="19"/>
  </w:num>
  <w:num w:numId="18" w16cid:durableId="1991475120">
    <w:abstractNumId w:val="14"/>
  </w:num>
  <w:num w:numId="19" w16cid:durableId="1499150376">
    <w:abstractNumId w:val="24"/>
  </w:num>
  <w:num w:numId="20" w16cid:durableId="1208563327">
    <w:abstractNumId w:val="18"/>
  </w:num>
  <w:num w:numId="21" w16cid:durableId="1652172592">
    <w:abstractNumId w:val="20"/>
  </w:num>
  <w:num w:numId="22" w16cid:durableId="151458728">
    <w:abstractNumId w:val="8"/>
  </w:num>
  <w:num w:numId="23" w16cid:durableId="612588586">
    <w:abstractNumId w:val="1"/>
  </w:num>
  <w:num w:numId="24" w16cid:durableId="1895266897">
    <w:abstractNumId w:val="28"/>
  </w:num>
  <w:num w:numId="25" w16cid:durableId="1282567793">
    <w:abstractNumId w:val="4"/>
  </w:num>
  <w:num w:numId="26" w16cid:durableId="1051688568">
    <w:abstractNumId w:val="15"/>
  </w:num>
  <w:num w:numId="27" w16cid:durableId="116682097">
    <w:abstractNumId w:val="25"/>
  </w:num>
  <w:num w:numId="28" w16cid:durableId="1814131759">
    <w:abstractNumId w:val="5"/>
  </w:num>
  <w:num w:numId="29" w16cid:durableId="762340908">
    <w:abstractNumId w:val="13"/>
  </w:num>
  <w:num w:numId="30" w16cid:durableId="51789386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694B"/>
    <w:rsid w:val="00037CDC"/>
    <w:rsid w:val="00041C6E"/>
    <w:rsid w:val="000561B5"/>
    <w:rsid w:val="00075BB0"/>
    <w:rsid w:val="00087CBE"/>
    <w:rsid w:val="0009645F"/>
    <w:rsid w:val="000B25EF"/>
    <w:rsid w:val="000B36E7"/>
    <w:rsid w:val="000C04D7"/>
    <w:rsid w:val="000C2FF5"/>
    <w:rsid w:val="000D0B9D"/>
    <w:rsid w:val="000D43B3"/>
    <w:rsid w:val="000D671D"/>
    <w:rsid w:val="000F11BB"/>
    <w:rsid w:val="00135BB7"/>
    <w:rsid w:val="00156292"/>
    <w:rsid w:val="00156DB4"/>
    <w:rsid w:val="00162369"/>
    <w:rsid w:val="00182FEB"/>
    <w:rsid w:val="0018565E"/>
    <w:rsid w:val="00191F68"/>
    <w:rsid w:val="001C59A2"/>
    <w:rsid w:val="001D002F"/>
    <w:rsid w:val="001D0A5E"/>
    <w:rsid w:val="001D66DA"/>
    <w:rsid w:val="001D7AE5"/>
    <w:rsid w:val="0021322B"/>
    <w:rsid w:val="0021689B"/>
    <w:rsid w:val="00220D17"/>
    <w:rsid w:val="0022164D"/>
    <w:rsid w:val="002225D9"/>
    <w:rsid w:val="002264D1"/>
    <w:rsid w:val="00241D55"/>
    <w:rsid w:val="002526DF"/>
    <w:rsid w:val="00256A43"/>
    <w:rsid w:val="002751D2"/>
    <w:rsid w:val="0027740B"/>
    <w:rsid w:val="002861BD"/>
    <w:rsid w:val="00286300"/>
    <w:rsid w:val="0029491F"/>
    <w:rsid w:val="00297568"/>
    <w:rsid w:val="002A3B60"/>
    <w:rsid w:val="002B099E"/>
    <w:rsid w:val="002C0A65"/>
    <w:rsid w:val="002D42AF"/>
    <w:rsid w:val="002D5A48"/>
    <w:rsid w:val="002E0F8C"/>
    <w:rsid w:val="002E318F"/>
    <w:rsid w:val="002E4637"/>
    <w:rsid w:val="00300B9C"/>
    <w:rsid w:val="00307EA6"/>
    <w:rsid w:val="003100A4"/>
    <w:rsid w:val="00310519"/>
    <w:rsid w:val="00311F8A"/>
    <w:rsid w:val="003304D3"/>
    <w:rsid w:val="00330567"/>
    <w:rsid w:val="003476A9"/>
    <w:rsid w:val="00357162"/>
    <w:rsid w:val="00374012"/>
    <w:rsid w:val="00376EF5"/>
    <w:rsid w:val="00382048"/>
    <w:rsid w:val="00391592"/>
    <w:rsid w:val="003C3B8E"/>
    <w:rsid w:val="003D5C2C"/>
    <w:rsid w:val="003F0F3E"/>
    <w:rsid w:val="003F3A2A"/>
    <w:rsid w:val="00403F96"/>
    <w:rsid w:val="00405D0F"/>
    <w:rsid w:val="00414FC2"/>
    <w:rsid w:val="00434679"/>
    <w:rsid w:val="004428B1"/>
    <w:rsid w:val="0044298D"/>
    <w:rsid w:val="004461EE"/>
    <w:rsid w:val="00452AC8"/>
    <w:rsid w:val="00466FAD"/>
    <w:rsid w:val="00467225"/>
    <w:rsid w:val="004873BE"/>
    <w:rsid w:val="004C063C"/>
    <w:rsid w:val="004C1250"/>
    <w:rsid w:val="004C1B71"/>
    <w:rsid w:val="004C6E03"/>
    <w:rsid w:val="004C70D6"/>
    <w:rsid w:val="004C7FDB"/>
    <w:rsid w:val="004D5DB3"/>
    <w:rsid w:val="004D5E4B"/>
    <w:rsid w:val="004D6287"/>
    <w:rsid w:val="004E3035"/>
    <w:rsid w:val="004F35C8"/>
    <w:rsid w:val="005003A2"/>
    <w:rsid w:val="00526210"/>
    <w:rsid w:val="00526CCD"/>
    <w:rsid w:val="005373D3"/>
    <w:rsid w:val="00541A45"/>
    <w:rsid w:val="00550A38"/>
    <w:rsid w:val="00571F6C"/>
    <w:rsid w:val="005769DA"/>
    <w:rsid w:val="005873E5"/>
    <w:rsid w:val="005932B3"/>
    <w:rsid w:val="005A0690"/>
    <w:rsid w:val="005A0F8A"/>
    <w:rsid w:val="005A148C"/>
    <w:rsid w:val="005B1CD6"/>
    <w:rsid w:val="005B253B"/>
    <w:rsid w:val="005B381E"/>
    <w:rsid w:val="005C01C4"/>
    <w:rsid w:val="005C766A"/>
    <w:rsid w:val="005D493A"/>
    <w:rsid w:val="005D570E"/>
    <w:rsid w:val="005D6832"/>
    <w:rsid w:val="005E32B4"/>
    <w:rsid w:val="005F1F74"/>
    <w:rsid w:val="005F230D"/>
    <w:rsid w:val="00600950"/>
    <w:rsid w:val="00606ACF"/>
    <w:rsid w:val="006071CF"/>
    <w:rsid w:val="006118ED"/>
    <w:rsid w:val="00615532"/>
    <w:rsid w:val="00624FBA"/>
    <w:rsid w:val="00627355"/>
    <w:rsid w:val="00627F7F"/>
    <w:rsid w:val="00633473"/>
    <w:rsid w:val="00636670"/>
    <w:rsid w:val="00642742"/>
    <w:rsid w:val="00677903"/>
    <w:rsid w:val="006843B2"/>
    <w:rsid w:val="00691030"/>
    <w:rsid w:val="00694D7B"/>
    <w:rsid w:val="006A6316"/>
    <w:rsid w:val="006A6656"/>
    <w:rsid w:val="006B0F4A"/>
    <w:rsid w:val="006C0B1F"/>
    <w:rsid w:val="006C6250"/>
    <w:rsid w:val="0070647B"/>
    <w:rsid w:val="0071578D"/>
    <w:rsid w:val="007263D6"/>
    <w:rsid w:val="0072649C"/>
    <w:rsid w:val="00752323"/>
    <w:rsid w:val="00754625"/>
    <w:rsid w:val="00787C39"/>
    <w:rsid w:val="007971A1"/>
    <w:rsid w:val="007D07DB"/>
    <w:rsid w:val="007D08D8"/>
    <w:rsid w:val="007D61A7"/>
    <w:rsid w:val="007F2629"/>
    <w:rsid w:val="00813A7A"/>
    <w:rsid w:val="00814C52"/>
    <w:rsid w:val="008342C3"/>
    <w:rsid w:val="00852A47"/>
    <w:rsid w:val="00855C93"/>
    <w:rsid w:val="00875F88"/>
    <w:rsid w:val="00881A22"/>
    <w:rsid w:val="008929C7"/>
    <w:rsid w:val="0089440B"/>
    <w:rsid w:val="008B1A35"/>
    <w:rsid w:val="008B22B8"/>
    <w:rsid w:val="008E0D96"/>
    <w:rsid w:val="008E59CD"/>
    <w:rsid w:val="008E5A85"/>
    <w:rsid w:val="009041DC"/>
    <w:rsid w:val="00905388"/>
    <w:rsid w:val="009165CB"/>
    <w:rsid w:val="00931947"/>
    <w:rsid w:val="009352D8"/>
    <w:rsid w:val="0094130D"/>
    <w:rsid w:val="00970027"/>
    <w:rsid w:val="00970C90"/>
    <w:rsid w:val="009738A5"/>
    <w:rsid w:val="009A59FB"/>
    <w:rsid w:val="009B22E1"/>
    <w:rsid w:val="009B717B"/>
    <w:rsid w:val="009D0279"/>
    <w:rsid w:val="009D5C5C"/>
    <w:rsid w:val="009D6E45"/>
    <w:rsid w:val="009F14FE"/>
    <w:rsid w:val="00A00F5F"/>
    <w:rsid w:val="00A06D2F"/>
    <w:rsid w:val="00A22110"/>
    <w:rsid w:val="00A23FE4"/>
    <w:rsid w:val="00A3092F"/>
    <w:rsid w:val="00A31938"/>
    <w:rsid w:val="00A40CF3"/>
    <w:rsid w:val="00A42FCC"/>
    <w:rsid w:val="00A44623"/>
    <w:rsid w:val="00A74797"/>
    <w:rsid w:val="00A836EE"/>
    <w:rsid w:val="00A86759"/>
    <w:rsid w:val="00A91B97"/>
    <w:rsid w:val="00AC0C95"/>
    <w:rsid w:val="00B005F4"/>
    <w:rsid w:val="00B02EED"/>
    <w:rsid w:val="00B105C3"/>
    <w:rsid w:val="00B11E61"/>
    <w:rsid w:val="00B2025A"/>
    <w:rsid w:val="00B26162"/>
    <w:rsid w:val="00B2B9F9"/>
    <w:rsid w:val="00B43ABC"/>
    <w:rsid w:val="00B44DAF"/>
    <w:rsid w:val="00B524FA"/>
    <w:rsid w:val="00B52944"/>
    <w:rsid w:val="00B55610"/>
    <w:rsid w:val="00B6539F"/>
    <w:rsid w:val="00B75C9E"/>
    <w:rsid w:val="00B81E1A"/>
    <w:rsid w:val="00B87A09"/>
    <w:rsid w:val="00BA48CE"/>
    <w:rsid w:val="00BC6F57"/>
    <w:rsid w:val="00BC7E6F"/>
    <w:rsid w:val="00BD3148"/>
    <w:rsid w:val="00BD320C"/>
    <w:rsid w:val="00BE0293"/>
    <w:rsid w:val="00BE0361"/>
    <w:rsid w:val="00C023B5"/>
    <w:rsid w:val="00C1479A"/>
    <w:rsid w:val="00C254AB"/>
    <w:rsid w:val="00C2768B"/>
    <w:rsid w:val="00C27DE0"/>
    <w:rsid w:val="00C339AE"/>
    <w:rsid w:val="00C50DC1"/>
    <w:rsid w:val="00C707DE"/>
    <w:rsid w:val="00C827EE"/>
    <w:rsid w:val="00C8706C"/>
    <w:rsid w:val="00C87C8D"/>
    <w:rsid w:val="00CA2839"/>
    <w:rsid w:val="00CA4409"/>
    <w:rsid w:val="00CC6FBA"/>
    <w:rsid w:val="00CD40A4"/>
    <w:rsid w:val="00CE7F7A"/>
    <w:rsid w:val="00CF6699"/>
    <w:rsid w:val="00CF6B9E"/>
    <w:rsid w:val="00D13414"/>
    <w:rsid w:val="00D2421B"/>
    <w:rsid w:val="00D25397"/>
    <w:rsid w:val="00D327FF"/>
    <w:rsid w:val="00D342BF"/>
    <w:rsid w:val="00D35480"/>
    <w:rsid w:val="00D503D1"/>
    <w:rsid w:val="00DB49C7"/>
    <w:rsid w:val="00DC457E"/>
    <w:rsid w:val="00DC57E6"/>
    <w:rsid w:val="00DC75AF"/>
    <w:rsid w:val="00DD329C"/>
    <w:rsid w:val="00E135E9"/>
    <w:rsid w:val="00E324AF"/>
    <w:rsid w:val="00E37778"/>
    <w:rsid w:val="00E43358"/>
    <w:rsid w:val="00E52D1F"/>
    <w:rsid w:val="00E64AA4"/>
    <w:rsid w:val="00E92635"/>
    <w:rsid w:val="00EA6E06"/>
    <w:rsid w:val="00EB453E"/>
    <w:rsid w:val="00EC0492"/>
    <w:rsid w:val="00ED063B"/>
    <w:rsid w:val="00EE1A72"/>
    <w:rsid w:val="00EE1A96"/>
    <w:rsid w:val="00EE3A8F"/>
    <w:rsid w:val="00EE6EF3"/>
    <w:rsid w:val="00EE7828"/>
    <w:rsid w:val="00EF553B"/>
    <w:rsid w:val="00F01218"/>
    <w:rsid w:val="00F22BF4"/>
    <w:rsid w:val="00F235AB"/>
    <w:rsid w:val="00F4546E"/>
    <w:rsid w:val="00F50BA9"/>
    <w:rsid w:val="00F540CB"/>
    <w:rsid w:val="00F54870"/>
    <w:rsid w:val="00F56FAE"/>
    <w:rsid w:val="00F61135"/>
    <w:rsid w:val="00F72047"/>
    <w:rsid w:val="00F82259"/>
    <w:rsid w:val="00FA32F1"/>
    <w:rsid w:val="00FA3729"/>
    <w:rsid w:val="00FA68C6"/>
    <w:rsid w:val="00FC40E6"/>
    <w:rsid w:val="00FD72EA"/>
    <w:rsid w:val="00FF7407"/>
    <w:rsid w:val="0145C6CB"/>
    <w:rsid w:val="01957D92"/>
    <w:rsid w:val="01F3F2A8"/>
    <w:rsid w:val="03EB6629"/>
    <w:rsid w:val="0471A5D2"/>
    <w:rsid w:val="051F9575"/>
    <w:rsid w:val="05B765A7"/>
    <w:rsid w:val="05CC4263"/>
    <w:rsid w:val="09897B74"/>
    <w:rsid w:val="09D861B7"/>
    <w:rsid w:val="09DC346F"/>
    <w:rsid w:val="0A0DF2B4"/>
    <w:rsid w:val="0A20530B"/>
    <w:rsid w:val="0AA13343"/>
    <w:rsid w:val="0B74C00B"/>
    <w:rsid w:val="0B7C123F"/>
    <w:rsid w:val="0C4FF1EF"/>
    <w:rsid w:val="0D82185D"/>
    <w:rsid w:val="0E40F0B4"/>
    <w:rsid w:val="0EF2E86F"/>
    <w:rsid w:val="0F1AD7DB"/>
    <w:rsid w:val="1126359D"/>
    <w:rsid w:val="1127F506"/>
    <w:rsid w:val="1190A3B0"/>
    <w:rsid w:val="1280724B"/>
    <w:rsid w:val="14388C8E"/>
    <w:rsid w:val="14455EE4"/>
    <w:rsid w:val="14716E60"/>
    <w:rsid w:val="14C6ABD3"/>
    <w:rsid w:val="1509CFD5"/>
    <w:rsid w:val="15784094"/>
    <w:rsid w:val="1615D2D0"/>
    <w:rsid w:val="16A72AF7"/>
    <w:rsid w:val="16BD9F45"/>
    <w:rsid w:val="16E05E7A"/>
    <w:rsid w:val="1715EE4B"/>
    <w:rsid w:val="17876602"/>
    <w:rsid w:val="18986904"/>
    <w:rsid w:val="189E2757"/>
    <w:rsid w:val="18F14952"/>
    <w:rsid w:val="1ACA3BD2"/>
    <w:rsid w:val="1B26A6EC"/>
    <w:rsid w:val="1C72BB83"/>
    <w:rsid w:val="1DDECEE4"/>
    <w:rsid w:val="1E41AA8A"/>
    <w:rsid w:val="1EBA9C57"/>
    <w:rsid w:val="1F91740F"/>
    <w:rsid w:val="2046C71A"/>
    <w:rsid w:val="225F31BA"/>
    <w:rsid w:val="22C8E022"/>
    <w:rsid w:val="234F9874"/>
    <w:rsid w:val="23553DE0"/>
    <w:rsid w:val="23606253"/>
    <w:rsid w:val="2384210D"/>
    <w:rsid w:val="24665873"/>
    <w:rsid w:val="26DFB473"/>
    <w:rsid w:val="273C998D"/>
    <w:rsid w:val="2765A523"/>
    <w:rsid w:val="27BD99B2"/>
    <w:rsid w:val="27E910C6"/>
    <w:rsid w:val="282E452B"/>
    <w:rsid w:val="288DAF40"/>
    <w:rsid w:val="29E541D0"/>
    <w:rsid w:val="2A66F454"/>
    <w:rsid w:val="2DE18E71"/>
    <w:rsid w:val="2E86817C"/>
    <w:rsid w:val="2F2C90E3"/>
    <w:rsid w:val="30A1ADB3"/>
    <w:rsid w:val="30D23A5D"/>
    <w:rsid w:val="318741D0"/>
    <w:rsid w:val="342FCD28"/>
    <w:rsid w:val="355CE158"/>
    <w:rsid w:val="35E882A2"/>
    <w:rsid w:val="35F3BF8E"/>
    <w:rsid w:val="35F688B6"/>
    <w:rsid w:val="373732CE"/>
    <w:rsid w:val="3790A1B6"/>
    <w:rsid w:val="385759D5"/>
    <w:rsid w:val="3916EB0C"/>
    <w:rsid w:val="393361BC"/>
    <w:rsid w:val="3B279B14"/>
    <w:rsid w:val="3B33C513"/>
    <w:rsid w:val="3E2A4BCF"/>
    <w:rsid w:val="3F46626A"/>
    <w:rsid w:val="3FD86D98"/>
    <w:rsid w:val="40408946"/>
    <w:rsid w:val="40E8E534"/>
    <w:rsid w:val="40EE31E1"/>
    <w:rsid w:val="41678E7A"/>
    <w:rsid w:val="41770906"/>
    <w:rsid w:val="41D2CE77"/>
    <w:rsid w:val="42414B67"/>
    <w:rsid w:val="424CF5F9"/>
    <w:rsid w:val="43972F0C"/>
    <w:rsid w:val="4582F685"/>
    <w:rsid w:val="458CBC17"/>
    <w:rsid w:val="48F1D3EB"/>
    <w:rsid w:val="4902DF9E"/>
    <w:rsid w:val="4903F3EF"/>
    <w:rsid w:val="493A949E"/>
    <w:rsid w:val="49A07AFE"/>
    <w:rsid w:val="4A08FBFF"/>
    <w:rsid w:val="4CC07BF6"/>
    <w:rsid w:val="4CE56A3A"/>
    <w:rsid w:val="4D6C16B3"/>
    <w:rsid w:val="4ED93180"/>
    <w:rsid w:val="4F5EF317"/>
    <w:rsid w:val="4FF688BE"/>
    <w:rsid w:val="50208DEA"/>
    <w:rsid w:val="50D19487"/>
    <w:rsid w:val="5214E7C3"/>
    <w:rsid w:val="52438CF9"/>
    <w:rsid w:val="526496ED"/>
    <w:rsid w:val="5320C729"/>
    <w:rsid w:val="532E028A"/>
    <w:rsid w:val="53A09BE4"/>
    <w:rsid w:val="54CD7B2C"/>
    <w:rsid w:val="5680B51F"/>
    <w:rsid w:val="57648BFA"/>
    <w:rsid w:val="58726A1E"/>
    <w:rsid w:val="5B9AB248"/>
    <w:rsid w:val="5BC045AE"/>
    <w:rsid w:val="5C3AD69F"/>
    <w:rsid w:val="5CEA0BF1"/>
    <w:rsid w:val="5DD2B3AF"/>
    <w:rsid w:val="5F1C2ADA"/>
    <w:rsid w:val="5F715EBF"/>
    <w:rsid w:val="5F7281B0"/>
    <w:rsid w:val="5F74D2B7"/>
    <w:rsid w:val="60A557B0"/>
    <w:rsid w:val="60DBA6C3"/>
    <w:rsid w:val="60EF60F8"/>
    <w:rsid w:val="612CCB26"/>
    <w:rsid w:val="61405CA7"/>
    <w:rsid w:val="639A5303"/>
    <w:rsid w:val="6482E674"/>
    <w:rsid w:val="64D0F6D8"/>
    <w:rsid w:val="64EF8F84"/>
    <w:rsid w:val="650C9DA2"/>
    <w:rsid w:val="651DD170"/>
    <w:rsid w:val="658B4184"/>
    <w:rsid w:val="65D6EB56"/>
    <w:rsid w:val="660700F2"/>
    <w:rsid w:val="67D1362C"/>
    <w:rsid w:val="680FE8C7"/>
    <w:rsid w:val="69863F4B"/>
    <w:rsid w:val="69D31546"/>
    <w:rsid w:val="6DF53F01"/>
    <w:rsid w:val="6DF6EAB5"/>
    <w:rsid w:val="6E0EF47D"/>
    <w:rsid w:val="6E540810"/>
    <w:rsid w:val="6EB22A5B"/>
    <w:rsid w:val="6F1ABF3D"/>
    <w:rsid w:val="712384FB"/>
    <w:rsid w:val="71D90AE1"/>
    <w:rsid w:val="728D65B1"/>
    <w:rsid w:val="72B20660"/>
    <w:rsid w:val="737B0853"/>
    <w:rsid w:val="73A48B76"/>
    <w:rsid w:val="7733F5E4"/>
    <w:rsid w:val="79382576"/>
    <w:rsid w:val="7AB838DB"/>
    <w:rsid w:val="7BC1771B"/>
    <w:rsid w:val="7CA80C4F"/>
    <w:rsid w:val="7D10D09A"/>
    <w:rsid w:val="7E5761C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2D506407-566F-481B-89DE-9DDEB762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14"/>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14"/>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14"/>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unhideWhenUsed/>
    <w:qFormat/>
    <w:rsid w:val="008B1A35"/>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3"/>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1"/>
    <w:qFormat/>
    <w:rsid w:val="005D6832"/>
    <w:pPr>
      <w:ind w:left="720"/>
      <w:contextualSpacing/>
    </w:pPr>
  </w:style>
  <w:style w:type="paragraph" w:customStyle="1" w:styleId="Style1">
    <w:name w:val="Style1"/>
    <w:basedOn w:val="ListParagraph"/>
    <w:link w:val="Style1Char"/>
    <w:rsid w:val="005D6832"/>
    <w:pPr>
      <w:numPr>
        <w:numId w:val="15"/>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2.png@01D98FE1.36AE0C90" TargetMode="External"/><Relationship Id="rId13" Type="http://schemas.openxmlformats.org/officeDocument/2006/relationships/hyperlink" Target="https://euc-word-edit.officeapps.live.com/we/wordeditorframe.aspx?ui=en-US&amp;rs=en-US&amp;wopisrc=https%3A%2F%2Fentirl-my.sharepoint.com%2Fpersonal%2Fcgore_enterprise-ireland_com%2F_vti_bin%2Fwopi.ashx%2Ffiles%2F2245a9551e8243309bb3597ff982aaa0&amp;wdlor=cF763988E-CE48-4D54-BE23-0CE3A9F5ED6A&amp;wdenableroaming=1&amp;mscc=1&amp;wdodb=1&amp;hid=75C8DEA1-104E-9000-9AA8-814D8DDA8B2C.0&amp;uih=sharepointcom&amp;wdlcid=en-US&amp;jsapi=1&amp;jsapiver=v2&amp;corrid=5e7b8a4a-4344-99ea-66b7-a21e55fc2c03&amp;usid=5e7b8a4a-4344-99ea-66b7-a21e55fc2c03&amp;newsession=1&amp;sftc=1&amp;uihit=docaspx&amp;muv=1&amp;ats=PairwiseBroker&amp;cac=1&amp;sams=1&amp;mtf=1&amp;sfp=1&amp;sdp=1&amp;hch=1&amp;hwfh=1&amp;dchat=1&amp;sc=%7B%22pmo%22%3A%22https%3A%2F%2Fentirl-my.sharepoint.com%22%2C%22pmshare%22%3Atrue%7D&amp;ctp=LeastProtected&amp;rct=Normal&amp;wdorigin=Outlook-Body.Sharing.DirectLink.Copy.LOF&amp;wdhostclicktime=1764599950845&amp;afdflight=9&amp;csiro=1&amp;instantedit=1&amp;wopicomplete=1&amp;wdredirectionreason=Unified_SingleFlus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s://euc-word-edit.officeapps.live.com/we/wordeditorframe.aspx?ui=en-US&amp;rs=en-US&amp;wopisrc=https%3A%2F%2Fentirl-my.sharepoint.com%2Fpersonal%2Fcgore_enterprise-ireland_com%2F_vti_bin%2Fwopi.ashx%2Ffiles%2F2245a9551e8243309bb3597ff982aaa0&amp;wdlor=cF763988E-CE48-4D54-BE23-0CE3A9F5ED6A&amp;wdenableroaming=1&amp;mscc=1&amp;wdodb=1&amp;hid=75C8DEA1-104E-9000-9AA8-814D8DDA8B2C.0&amp;uih=sharepointcom&amp;wdlcid=en-US&amp;jsapi=1&amp;jsapiver=v2&amp;corrid=5e7b8a4a-4344-99ea-66b7-a21e55fc2c03&amp;usid=5e7b8a4a-4344-99ea-66b7-a21e55fc2c03&amp;newsession=1&amp;sftc=1&amp;uihit=docaspx&amp;muv=1&amp;ats=PairwiseBroker&amp;cac=1&amp;sams=1&amp;mtf=1&amp;sfp=1&amp;sdp=1&amp;hch=1&amp;hwfh=1&amp;dchat=1&amp;sc=%7B%22pmo%22%3A%22https%3A%2F%2Fentirl-my.sharepoint.com%22%2C%22pmshare%22%3Atrue%7D&amp;ctp=LeastProtected&amp;rct=Normal&amp;wdorigin=Outlook-Body.Sharing.DirectLink.Copy.LOF&amp;wdhostclicktime=1764599950845&amp;afdflight=9&amp;csiro=1&amp;instantedit=1&amp;wopicomplete=1&amp;wdredirectionreason=Unified_SingleFlus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
      <w:docPartPr>
        <w:name w:val="9712C3C11F0E464C8C390BB9EF5B3252"/>
        <w:category>
          <w:name w:val="General"/>
          <w:gallery w:val="placeholder"/>
        </w:category>
        <w:types>
          <w:type w:val="bbPlcHdr"/>
        </w:types>
        <w:behaviors>
          <w:behavior w:val="content"/>
        </w:behaviors>
        <w:guid w:val="{0B78D047-8236-460A-B505-41E12F939EFD}"/>
      </w:docPartPr>
      <w:docPartBody>
        <w:p w:rsidR="00C728C5" w:rsidRDefault="00C728C5" w:rsidP="00C728C5">
          <w:pPr>
            <w:pStyle w:val="9712C3C11F0E464C8C390BB9EF5B3252"/>
          </w:pPr>
          <w:r w:rsidRPr="00057A66">
            <w:rPr>
              <w:rStyle w:val="PlaceholderText"/>
            </w:rPr>
            <w:t>Click or tap to enter a date.</w:t>
          </w:r>
        </w:p>
      </w:docPartBody>
    </w:docPart>
    <w:docPart>
      <w:docPartPr>
        <w:name w:val="C1D1C8D3B1BE439385351FB911F07512"/>
        <w:category>
          <w:name w:val="General"/>
          <w:gallery w:val="placeholder"/>
        </w:category>
        <w:types>
          <w:type w:val="bbPlcHdr"/>
        </w:types>
        <w:behaviors>
          <w:behavior w:val="content"/>
        </w:behaviors>
        <w:guid w:val="{E8FA3771-F66F-4378-9B21-1D1F6182DAE9}"/>
      </w:docPartPr>
      <w:docPartBody>
        <w:p w:rsidR="00C728C5" w:rsidRDefault="00C728C5" w:rsidP="00C728C5">
          <w:pPr>
            <w:pStyle w:val="C1D1C8D3B1BE439385351FB911F07512"/>
          </w:pPr>
          <w:r w:rsidRPr="00057A66">
            <w:rPr>
              <w:rStyle w:val="PlaceholderText"/>
            </w:rPr>
            <w:t>Click or tap to enter a date.</w:t>
          </w:r>
        </w:p>
      </w:docPartBody>
    </w:docPart>
    <w:docPart>
      <w:docPartPr>
        <w:name w:val="A67E578CC2384841BDF9FA7598A02D83"/>
        <w:category>
          <w:name w:val="General"/>
          <w:gallery w:val="placeholder"/>
        </w:category>
        <w:types>
          <w:type w:val="bbPlcHdr"/>
        </w:types>
        <w:behaviors>
          <w:behavior w:val="content"/>
        </w:behaviors>
        <w:guid w:val="{4CA1CDFE-3421-4427-A863-76D920271766}"/>
      </w:docPartPr>
      <w:docPartBody>
        <w:p w:rsidR="00C728C5" w:rsidRDefault="00C728C5" w:rsidP="00C728C5">
          <w:pPr>
            <w:pStyle w:val="A67E578CC2384841BDF9FA7598A02D83"/>
          </w:pPr>
          <w:r w:rsidRPr="00057A6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150C3B"/>
    <w:rsid w:val="0021322B"/>
    <w:rsid w:val="002751D2"/>
    <w:rsid w:val="002E318F"/>
    <w:rsid w:val="003304D3"/>
    <w:rsid w:val="004139F0"/>
    <w:rsid w:val="00436E7B"/>
    <w:rsid w:val="005128B6"/>
    <w:rsid w:val="00561258"/>
    <w:rsid w:val="006A1918"/>
    <w:rsid w:val="007D08D8"/>
    <w:rsid w:val="00830BEC"/>
    <w:rsid w:val="00995E00"/>
    <w:rsid w:val="00B55E75"/>
    <w:rsid w:val="00C728C5"/>
    <w:rsid w:val="00C827EE"/>
    <w:rsid w:val="00D25397"/>
    <w:rsid w:val="00E877DF"/>
    <w:rsid w:val="00ED063B"/>
    <w:rsid w:val="00EE7828"/>
    <w:rsid w:val="00F54870"/>
    <w:rsid w:val="00F9413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28C5"/>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 w:type="paragraph" w:customStyle="1" w:styleId="9712C3C11F0E464C8C390BB9EF5B3252">
    <w:name w:val="9712C3C11F0E464C8C390BB9EF5B3252"/>
    <w:rsid w:val="00C728C5"/>
    <w:pPr>
      <w:spacing w:line="278" w:lineRule="auto"/>
    </w:pPr>
    <w:rPr>
      <w:kern w:val="2"/>
      <w:sz w:val="24"/>
      <w:szCs w:val="24"/>
      <w:lang w:val="en-GB" w:eastAsia="en-GB"/>
      <w14:ligatures w14:val="standardContextual"/>
    </w:rPr>
  </w:style>
  <w:style w:type="paragraph" w:customStyle="1" w:styleId="C1D1C8D3B1BE439385351FB911F07512">
    <w:name w:val="C1D1C8D3B1BE439385351FB911F07512"/>
    <w:rsid w:val="00C728C5"/>
    <w:pPr>
      <w:spacing w:line="278" w:lineRule="auto"/>
    </w:pPr>
    <w:rPr>
      <w:kern w:val="2"/>
      <w:sz w:val="24"/>
      <w:szCs w:val="24"/>
      <w:lang w:val="en-GB" w:eastAsia="en-GB"/>
      <w14:ligatures w14:val="standardContextual"/>
    </w:rPr>
  </w:style>
  <w:style w:type="paragraph" w:customStyle="1" w:styleId="A67E578CC2384841BDF9FA7598A02D83">
    <w:name w:val="A67E578CC2384841BDF9FA7598A02D83"/>
    <w:rsid w:val="00C728C5"/>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11818</Words>
  <Characters>67365</Characters>
  <Application>Microsoft Office Word</Application>
  <DocSecurity>6</DocSecurity>
  <Lines>561</Lines>
  <Paragraphs>158</Paragraphs>
  <ScaleCrop>false</ScaleCrop>
  <Company/>
  <LinksUpToDate>false</LinksUpToDate>
  <CharactersWithSpaces>79025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Kavanagh, Malcolm</cp:lastModifiedBy>
  <cp:revision>2</cp:revision>
  <dcterms:created xsi:type="dcterms:W3CDTF">2026-01-29T14:35:00Z</dcterms:created>
  <dcterms:modified xsi:type="dcterms:W3CDTF">2026-01-29T14:35:00Z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-1172776675</vt:i4>
  </property>
  <property fmtid="{D5CDD505-2E9C-101B-9397-08002B2CF9AE}" pid="3" name="_NewReviewCycle">
    <vt:lpwstr/>
  </property>
  <property fmtid="{D5CDD505-2E9C-101B-9397-08002B2CF9AE}" pid="4" name="_EmailSubject">
    <vt:lpwstr/>
  </property>
  <property fmtid="{D5CDD505-2E9C-101B-9397-08002B2CF9AE}" pid="5" name="_AuthorEmail">
    <vt:lpwstr>Catherine.Gore@enterprise-ireland.com</vt:lpwstr>
  </property>
  <property fmtid="{D5CDD505-2E9C-101B-9397-08002B2CF9AE}" pid="6" name="_AuthorEmailDisplayName">
    <vt:lpwstr>Gore, Catherine</vt:lpwstr>
  </property>
  <property fmtid="{D5CDD505-2E9C-101B-9397-08002B2CF9AE}" pid="7" name="_ReviewingToolsShownOnce">
    <vt:lpwstr/>
  </property>
</Properties>
</file>