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C7D6" w14:textId="550A9DDB" w:rsidR="00670182" w:rsidRPr="00CB63EF" w:rsidRDefault="00CB63EF" w:rsidP="000C4A1D">
      <w:pPr>
        <w:spacing w:before="240" w:after="240"/>
        <w:jc w:val="center"/>
        <w:rPr>
          <w:rFonts w:cs="Arial"/>
        </w:rPr>
      </w:pPr>
      <w:r>
        <w:rPr>
          <w:noProof/>
        </w:rPr>
        <w:drawing>
          <wp:inline distT="0" distB="0" distL="0" distR="0" wp14:anchorId="22D0A9E9" wp14:editId="3A13125E">
            <wp:extent cx="2214349" cy="1348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7315" cy="1381001"/>
                    </a:xfrm>
                    <a:prstGeom prst="rect">
                      <a:avLst/>
                    </a:prstGeom>
                    <a:noFill/>
                  </pic:spPr>
                </pic:pic>
              </a:graphicData>
            </a:graphic>
          </wp:inline>
        </w:drawing>
      </w:r>
    </w:p>
    <w:p w14:paraId="636E5AFF" w14:textId="023B7FA1" w:rsidR="002C04C8" w:rsidRPr="00CB63EF" w:rsidRDefault="002C04C8" w:rsidP="00632DDA">
      <w:pPr>
        <w:shd w:val="clear" w:color="auto" w:fill="3FBFB6"/>
        <w:spacing w:line="240" w:lineRule="auto"/>
        <w:jc w:val="center"/>
        <w:rPr>
          <w:rFonts w:cs="Arial"/>
          <w:b/>
          <w:bCs/>
          <w:color w:val="FFFFFF" w:themeColor="background1"/>
          <w:sz w:val="28"/>
          <w:szCs w:val="28"/>
        </w:rPr>
      </w:pPr>
      <w:r w:rsidRPr="3D75C123">
        <w:rPr>
          <w:rFonts w:cs="Arial"/>
          <w:b/>
          <w:bCs/>
          <w:color w:val="FFFFFF" w:themeColor="background1"/>
          <w:sz w:val="28"/>
          <w:szCs w:val="28"/>
        </w:rPr>
        <w:t>OPEN PROCEDURE</w:t>
      </w:r>
    </w:p>
    <w:p w14:paraId="77C446EC" w14:textId="62CA721A" w:rsidR="003E5261" w:rsidRPr="00CB63EF" w:rsidRDefault="00964912" w:rsidP="00632DDA">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REQUEST FOR</w:t>
      </w:r>
      <w:r w:rsidR="003E5261" w:rsidRPr="00CB63EF">
        <w:rPr>
          <w:rFonts w:cs="Arial"/>
          <w:b/>
          <w:color w:val="FFFFFF" w:themeColor="background1"/>
          <w:sz w:val="28"/>
        </w:rPr>
        <w:t xml:space="preserve"> TENDER</w:t>
      </w:r>
    </w:p>
    <w:p w14:paraId="7DFDF623" w14:textId="71C25AD3" w:rsidR="002C04C8" w:rsidRDefault="007B712E" w:rsidP="00632DDA">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SINGLE-</w:t>
      </w:r>
      <w:r w:rsidR="007E724C">
        <w:rPr>
          <w:rFonts w:cs="Arial"/>
          <w:b/>
          <w:color w:val="FFFFFF" w:themeColor="background1"/>
          <w:sz w:val="28"/>
        </w:rPr>
        <w:t>PARTY</w:t>
      </w:r>
      <w:r w:rsidR="00E30D24" w:rsidRPr="00CB63EF">
        <w:rPr>
          <w:rFonts w:cs="Arial"/>
          <w:b/>
          <w:color w:val="FFFFFF" w:themeColor="background1"/>
          <w:sz w:val="28"/>
        </w:rPr>
        <w:t xml:space="preserve"> </w:t>
      </w:r>
      <w:r w:rsidR="003149FB">
        <w:rPr>
          <w:rFonts w:cs="Arial"/>
          <w:b/>
          <w:color w:val="FFFFFF" w:themeColor="background1"/>
          <w:sz w:val="28"/>
        </w:rPr>
        <w:t>FRAMEWORK AGREEMENT</w:t>
      </w:r>
      <w:r w:rsidR="006D3B0C">
        <w:rPr>
          <w:rFonts w:cs="Arial"/>
          <w:b/>
          <w:color w:val="FFFFFF" w:themeColor="background1"/>
          <w:sz w:val="28"/>
        </w:rPr>
        <w:t>S</w:t>
      </w:r>
    </w:p>
    <w:p w14:paraId="09F50BCB" w14:textId="3936E46B" w:rsidR="00554082" w:rsidRPr="00EC308B" w:rsidRDefault="00554082" w:rsidP="00632DDA">
      <w:pPr>
        <w:shd w:val="clear" w:color="auto" w:fill="3FBFB6"/>
        <w:spacing w:line="240" w:lineRule="auto"/>
        <w:jc w:val="center"/>
        <w:rPr>
          <w:rFonts w:cs="Arial"/>
          <w:b/>
          <w:sz w:val="28"/>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10"/>
      </w:tblGrid>
      <w:tr w:rsidR="002C04C8" w:rsidRPr="00CB63EF" w14:paraId="7BAD6DFE" w14:textId="77777777" w:rsidTr="00BC22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06621432" w14:textId="02EDFC25" w:rsidR="002C04C8" w:rsidRPr="007E724C" w:rsidRDefault="002C04C8" w:rsidP="00225C0B">
            <w:pPr>
              <w:jc w:val="both"/>
              <w:rPr>
                <w:rFonts w:cs="Arial"/>
                <w:color w:val="auto"/>
                <w:highlight w:val="yellow"/>
              </w:rPr>
            </w:pPr>
            <w:r w:rsidRPr="007E724C">
              <w:rPr>
                <w:rFonts w:cs="Arial"/>
                <w:color w:val="auto"/>
              </w:rPr>
              <w:t xml:space="preserve">Scope of </w:t>
            </w:r>
            <w:r w:rsidR="003149FB">
              <w:rPr>
                <w:rFonts w:cs="Arial"/>
                <w:color w:val="auto"/>
              </w:rPr>
              <w:t>Frameworks</w:t>
            </w:r>
          </w:p>
        </w:tc>
      </w:tr>
      <w:tr w:rsidR="002C04C8" w:rsidRPr="00CB63EF" w14:paraId="7EF8A710" w14:textId="77777777" w:rsidTr="00BC2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1EE30124" w14:textId="0D017D65" w:rsidR="002C04C8" w:rsidRDefault="00851D40" w:rsidP="00225C0B">
            <w:pPr>
              <w:jc w:val="both"/>
              <w:rPr>
                <w:rFonts w:cs="Arial"/>
                <w:b w:val="0"/>
                <w:bCs w:val="0"/>
                <w:highlight w:val="lightGray"/>
                <w:shd w:val="clear" w:color="auto" w:fill="BFBFBF"/>
              </w:rPr>
            </w:pPr>
            <w:r>
              <w:rPr>
                <w:rFonts w:cs="Arial"/>
                <w:highlight w:val="lightGray"/>
                <w:shd w:val="clear" w:color="auto" w:fill="BFBFBF"/>
              </w:rPr>
              <w:t>Three</w:t>
            </w:r>
            <w:r w:rsidR="008460CD">
              <w:rPr>
                <w:rFonts w:cs="Arial"/>
                <w:highlight w:val="lightGray"/>
                <w:shd w:val="clear" w:color="auto" w:fill="BFBFBF"/>
              </w:rPr>
              <w:t xml:space="preserve"> single-vendor </w:t>
            </w:r>
            <w:r w:rsidR="003149FB">
              <w:rPr>
                <w:rFonts w:cs="Arial"/>
                <w:highlight w:val="lightGray"/>
                <w:shd w:val="clear" w:color="auto" w:fill="BFBFBF"/>
              </w:rPr>
              <w:t>Framework Agreement</w:t>
            </w:r>
            <w:r w:rsidR="006D3B0C">
              <w:rPr>
                <w:rFonts w:cs="Arial"/>
                <w:highlight w:val="lightGray"/>
                <w:shd w:val="clear" w:color="auto" w:fill="BFBFBF"/>
              </w:rPr>
              <w:t>s</w:t>
            </w:r>
            <w:r w:rsidR="00DF2324">
              <w:rPr>
                <w:rFonts w:cs="Arial"/>
                <w:highlight w:val="lightGray"/>
                <w:shd w:val="clear" w:color="auto" w:fill="BFBFBF"/>
              </w:rPr>
              <w:t xml:space="preserve"> for </w:t>
            </w:r>
            <w:r w:rsidR="00B54B65">
              <w:rPr>
                <w:rFonts w:cs="Arial"/>
                <w:highlight w:val="lightGray"/>
                <w:shd w:val="clear" w:color="auto" w:fill="BFBFBF"/>
              </w:rPr>
              <w:t>public library-related services and merchandise</w:t>
            </w:r>
            <w:r w:rsidR="008460CD">
              <w:rPr>
                <w:rFonts w:cs="Arial"/>
                <w:highlight w:val="lightGray"/>
                <w:shd w:val="clear" w:color="auto" w:fill="BFBFBF"/>
              </w:rPr>
              <w:t>, one for each of the following lots:</w:t>
            </w:r>
          </w:p>
          <w:p w14:paraId="4210D4ED" w14:textId="32691BBE" w:rsidR="00573FFB" w:rsidRDefault="00446DC0" w:rsidP="00F91F3B">
            <w:pPr>
              <w:ind w:left="720"/>
              <w:jc w:val="both"/>
              <w:rPr>
                <w:rFonts w:cs="Arial"/>
                <w:b w:val="0"/>
                <w:bCs w:val="0"/>
                <w:highlight w:val="lightGray"/>
                <w:shd w:val="clear" w:color="auto" w:fill="BFBFBF"/>
              </w:rPr>
            </w:pPr>
            <w:r>
              <w:rPr>
                <w:rFonts w:cs="Arial"/>
                <w:highlight w:val="lightGray"/>
                <w:shd w:val="clear" w:color="auto" w:fill="BFBFBF"/>
              </w:rPr>
              <w:t>Lot 1: Design and Print Ser</w:t>
            </w:r>
            <w:r w:rsidR="00303874">
              <w:rPr>
                <w:rFonts w:cs="Arial"/>
                <w:highlight w:val="lightGray"/>
                <w:shd w:val="clear" w:color="auto" w:fill="BFBFBF"/>
              </w:rPr>
              <w:t>vices</w:t>
            </w:r>
          </w:p>
          <w:p w14:paraId="3C709B54" w14:textId="055A2264" w:rsidR="00303874" w:rsidRDefault="00303874" w:rsidP="00F91F3B">
            <w:pPr>
              <w:ind w:left="720"/>
              <w:jc w:val="both"/>
              <w:rPr>
                <w:rFonts w:cs="Arial"/>
                <w:b w:val="0"/>
                <w:bCs w:val="0"/>
                <w:highlight w:val="lightGray"/>
                <w:shd w:val="clear" w:color="auto" w:fill="BFBFBF"/>
              </w:rPr>
            </w:pPr>
            <w:r>
              <w:rPr>
                <w:rFonts w:cs="Arial"/>
                <w:highlight w:val="lightGray"/>
                <w:shd w:val="clear" w:color="auto" w:fill="BFBFBF"/>
              </w:rPr>
              <w:t xml:space="preserve">Lot 2: </w:t>
            </w:r>
            <w:r w:rsidR="00913786">
              <w:rPr>
                <w:rFonts w:cs="Arial"/>
                <w:highlight w:val="lightGray"/>
                <w:shd w:val="clear" w:color="auto" w:fill="BFBFBF"/>
              </w:rPr>
              <w:t>Supply of Merchandise</w:t>
            </w:r>
          </w:p>
          <w:p w14:paraId="4A465230" w14:textId="02FA2D45" w:rsidR="00913786" w:rsidRDefault="00913786" w:rsidP="00F91F3B">
            <w:pPr>
              <w:ind w:left="720"/>
              <w:jc w:val="both"/>
              <w:rPr>
                <w:rFonts w:cs="Arial"/>
                <w:b w:val="0"/>
                <w:bCs w:val="0"/>
                <w:highlight w:val="lightGray"/>
                <w:shd w:val="clear" w:color="auto" w:fill="BFBFBF"/>
              </w:rPr>
            </w:pPr>
            <w:r>
              <w:rPr>
                <w:rFonts w:cs="Arial"/>
                <w:highlight w:val="lightGray"/>
                <w:shd w:val="clear" w:color="auto" w:fill="BFBFBF"/>
              </w:rPr>
              <w:t xml:space="preserve">Lot 3: </w:t>
            </w:r>
            <w:r w:rsidR="00C16B09">
              <w:rPr>
                <w:rFonts w:cs="Arial"/>
                <w:highlight w:val="lightGray"/>
                <w:shd w:val="clear" w:color="auto" w:fill="BFBFBF"/>
              </w:rPr>
              <w:t xml:space="preserve">Sorting, </w:t>
            </w:r>
            <w:r w:rsidR="00851D40">
              <w:rPr>
                <w:rFonts w:cs="Arial"/>
                <w:highlight w:val="lightGray"/>
                <w:shd w:val="clear" w:color="auto" w:fill="BFBFBF"/>
              </w:rPr>
              <w:t>Packing, Storage and Distribution Services</w:t>
            </w:r>
          </w:p>
          <w:p w14:paraId="372D5ED5" w14:textId="2B8FE1F4" w:rsidR="008460CD" w:rsidRDefault="00755C17" w:rsidP="00225C0B">
            <w:pPr>
              <w:jc w:val="both"/>
              <w:rPr>
                <w:rFonts w:cs="Arial"/>
                <w:b w:val="0"/>
                <w:bCs w:val="0"/>
                <w:highlight w:val="lightGray"/>
                <w:shd w:val="clear" w:color="auto" w:fill="BFBFBF"/>
              </w:rPr>
            </w:pPr>
            <w:r>
              <w:rPr>
                <w:rFonts w:cs="Arial"/>
                <w:highlight w:val="lightGray"/>
                <w:shd w:val="clear" w:color="auto" w:fill="BFBFBF"/>
              </w:rPr>
              <w:t xml:space="preserve">Each </w:t>
            </w:r>
            <w:r w:rsidR="003149FB">
              <w:rPr>
                <w:rFonts w:cs="Arial"/>
                <w:highlight w:val="lightGray"/>
                <w:shd w:val="clear" w:color="auto" w:fill="BFBFBF"/>
              </w:rPr>
              <w:t>Framework Agreement</w:t>
            </w:r>
            <w:r w:rsidR="006D3B0C">
              <w:rPr>
                <w:rFonts w:cs="Arial"/>
                <w:highlight w:val="lightGray"/>
                <w:shd w:val="clear" w:color="auto" w:fill="BFBFBF"/>
              </w:rPr>
              <w:t>s</w:t>
            </w:r>
            <w:r>
              <w:rPr>
                <w:rFonts w:cs="Arial"/>
                <w:highlight w:val="lightGray"/>
                <w:shd w:val="clear" w:color="auto" w:fill="BFBFBF"/>
              </w:rPr>
              <w:t xml:space="preserve"> will be for an initial period of two years</w:t>
            </w:r>
            <w:r w:rsidR="00596B7A">
              <w:rPr>
                <w:rFonts w:cs="Arial"/>
                <w:highlight w:val="lightGray"/>
                <w:shd w:val="clear" w:color="auto" w:fill="BFBFBF"/>
              </w:rPr>
              <w:t>, with two options to extend by one year each.</w:t>
            </w:r>
          </w:p>
          <w:p w14:paraId="2AEDC704" w14:textId="1CC1186B" w:rsidR="00596B7A" w:rsidRPr="00EC308B" w:rsidRDefault="00D361E5" w:rsidP="00225C0B">
            <w:pPr>
              <w:jc w:val="both"/>
              <w:rPr>
                <w:rFonts w:cs="Arial"/>
                <w:b w:val="0"/>
                <w:bCs w:val="0"/>
                <w:highlight w:val="lightGray"/>
                <w:shd w:val="clear" w:color="auto" w:fill="BFBFBF"/>
              </w:rPr>
            </w:pPr>
            <w:r>
              <w:rPr>
                <w:rFonts w:cs="Arial"/>
                <w:b w:val="0"/>
                <w:bCs w:val="0"/>
                <w:highlight w:val="lightGray"/>
                <w:shd w:val="clear" w:color="auto" w:fill="BFBFBF"/>
              </w:rPr>
              <w:t xml:space="preserve">Each </w:t>
            </w:r>
            <w:r w:rsidR="003149FB">
              <w:rPr>
                <w:rFonts w:cs="Arial"/>
                <w:b w:val="0"/>
                <w:bCs w:val="0"/>
                <w:highlight w:val="lightGray"/>
                <w:shd w:val="clear" w:color="auto" w:fill="BFBFBF"/>
              </w:rPr>
              <w:t>Framework Agreement</w:t>
            </w:r>
            <w:r w:rsidR="006D3B0C">
              <w:rPr>
                <w:rFonts w:cs="Arial"/>
                <w:b w:val="0"/>
                <w:bCs w:val="0"/>
                <w:highlight w:val="lightGray"/>
                <w:shd w:val="clear" w:color="auto" w:fill="BFBFBF"/>
              </w:rPr>
              <w:t>s</w:t>
            </w:r>
            <w:r>
              <w:rPr>
                <w:rFonts w:cs="Arial"/>
                <w:b w:val="0"/>
                <w:bCs w:val="0"/>
                <w:highlight w:val="lightGray"/>
                <w:shd w:val="clear" w:color="auto" w:fill="BFBFBF"/>
              </w:rPr>
              <w:t xml:space="preserve"> will entail an initial contract</w:t>
            </w:r>
            <w:r w:rsidR="00D47C94">
              <w:rPr>
                <w:rFonts w:cs="Arial"/>
                <w:b w:val="0"/>
                <w:bCs w:val="0"/>
                <w:highlight w:val="lightGray"/>
                <w:shd w:val="clear" w:color="auto" w:fill="BFBFBF"/>
              </w:rPr>
              <w:t xml:space="preserve"> and additional </w:t>
            </w:r>
            <w:r w:rsidR="00111F42">
              <w:rPr>
                <w:rFonts w:cs="Arial"/>
                <w:b w:val="0"/>
                <w:bCs w:val="0"/>
                <w:highlight w:val="lightGray"/>
                <w:shd w:val="clear" w:color="auto" w:fill="BFBFBF"/>
              </w:rPr>
              <w:t xml:space="preserve">contracts as required thereafter. </w:t>
            </w:r>
          </w:p>
        </w:tc>
      </w:tr>
      <w:tr w:rsidR="00BB65C9" w:rsidRPr="00CB63EF" w14:paraId="25B085F4" w14:textId="77777777" w:rsidTr="00632DDA">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52562F9F" w14:textId="77777777" w:rsidR="00BB65C9" w:rsidRPr="00CB63EF" w:rsidRDefault="00BB65C9" w:rsidP="00BB65C9">
            <w:pPr>
              <w:jc w:val="both"/>
              <w:rPr>
                <w:rFonts w:cs="Arial"/>
              </w:rPr>
            </w:pPr>
            <w:r w:rsidRPr="00CB63EF">
              <w:rPr>
                <w:rFonts w:cs="Arial"/>
              </w:rPr>
              <w:t>Procedure</w:t>
            </w:r>
          </w:p>
        </w:tc>
        <w:tc>
          <w:tcPr>
            <w:tcW w:w="4910" w:type="dxa"/>
            <w:shd w:val="clear" w:color="auto" w:fill="FFFFFF" w:themeFill="background1"/>
          </w:tcPr>
          <w:p w14:paraId="1A3CB320" w14:textId="7EBB660F" w:rsidR="00BB65C9" w:rsidRPr="00CB63EF" w:rsidRDefault="00BB65C9" w:rsidP="00BB65C9">
            <w:pPr>
              <w:jc w:val="both"/>
              <w:cnfStyle w:val="000000000000" w:firstRow="0" w:lastRow="0" w:firstColumn="0" w:lastColumn="0" w:oddVBand="0" w:evenVBand="0" w:oddHBand="0" w:evenHBand="0" w:firstRowFirstColumn="0" w:firstRowLastColumn="0" w:lastRowFirstColumn="0" w:lastRowLastColumn="0"/>
              <w:rPr>
                <w:rFonts w:cs="Arial"/>
                <w:b/>
                <w:bCs/>
              </w:rPr>
            </w:pPr>
            <w:r w:rsidRPr="00CB63EF">
              <w:rPr>
                <w:rFonts w:cs="Arial"/>
              </w:rPr>
              <w:t>Open Procedure</w:t>
            </w:r>
          </w:p>
        </w:tc>
      </w:tr>
      <w:tr w:rsidR="005B0F3D" w:rsidRPr="00CB63EF" w14:paraId="4C8B94F1" w14:textId="77777777" w:rsidTr="00632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vAlign w:val="center"/>
          </w:tcPr>
          <w:p w14:paraId="37F2DE31" w14:textId="79E4B142" w:rsidR="005B0F3D" w:rsidRPr="00CB63EF" w:rsidRDefault="005B0F3D" w:rsidP="005B0F3D">
            <w:pPr>
              <w:jc w:val="both"/>
              <w:rPr>
                <w:rFonts w:cs="Arial"/>
              </w:rPr>
            </w:pPr>
            <w:proofErr w:type="spellStart"/>
            <w:r w:rsidRPr="003012F6">
              <w:rPr>
                <w:rFonts w:cs="Arial"/>
                <w:color w:val="FFFFFF" w:themeColor="background1"/>
              </w:rPr>
              <w:t>eTenders</w:t>
            </w:r>
            <w:proofErr w:type="spellEnd"/>
            <w:r w:rsidRPr="003012F6">
              <w:rPr>
                <w:rFonts w:cs="Arial"/>
                <w:color w:val="FFFFFF" w:themeColor="background1"/>
              </w:rPr>
              <w:t xml:space="preserve"> ref (</w:t>
            </w:r>
            <w:proofErr w:type="spellStart"/>
            <w:r w:rsidRPr="003012F6">
              <w:rPr>
                <w:rFonts w:cs="Arial"/>
                <w:color w:val="FFFFFF" w:themeColor="background1"/>
              </w:rPr>
              <w:t>CfT</w:t>
            </w:r>
            <w:proofErr w:type="spellEnd"/>
            <w:r w:rsidRPr="003012F6">
              <w:rPr>
                <w:rFonts w:cs="Arial"/>
                <w:color w:val="FFFFFF" w:themeColor="background1"/>
              </w:rPr>
              <w:t xml:space="preserve"> Resource ID):</w:t>
            </w:r>
          </w:p>
        </w:tc>
        <w:tc>
          <w:tcPr>
            <w:tcW w:w="0" w:type="dxa"/>
            <w:shd w:val="clear" w:color="auto" w:fill="FFFFFF" w:themeFill="background1"/>
            <w:vAlign w:val="center"/>
          </w:tcPr>
          <w:p w14:paraId="7B42CBA6" w14:textId="46EF32C2" w:rsidR="005B0F3D" w:rsidRPr="00CB63EF" w:rsidRDefault="00635675" w:rsidP="005B0F3D">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LD</w:t>
            </w:r>
            <w:r w:rsidR="006C6E9B">
              <w:rPr>
                <w:rFonts w:cs="Arial"/>
              </w:rPr>
              <w:t>P125004</w:t>
            </w:r>
          </w:p>
        </w:tc>
      </w:tr>
      <w:tr w:rsidR="00BB65C9" w:rsidRPr="00CB63EF" w14:paraId="040A0C26" w14:textId="77777777" w:rsidTr="00BC229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1772D19" w14:textId="42E47B35" w:rsidR="00BB65C9" w:rsidRPr="00CB63EF" w:rsidRDefault="00BB65C9" w:rsidP="00BB65C9">
            <w:pPr>
              <w:jc w:val="both"/>
              <w:rPr>
                <w:rFonts w:cs="Arial"/>
              </w:rPr>
            </w:pPr>
            <w:r w:rsidRPr="00CB63EF">
              <w:rPr>
                <w:rFonts w:cs="Arial"/>
              </w:rPr>
              <w:t>Key Dates</w:t>
            </w:r>
          </w:p>
        </w:tc>
      </w:tr>
      <w:tr w:rsidR="00BB65C9" w:rsidRPr="00CB63EF" w14:paraId="1E649EFA" w14:textId="77777777" w:rsidTr="00632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73483581" w14:textId="31C6B657" w:rsidR="00BB65C9" w:rsidRPr="00CB63EF" w:rsidRDefault="00BB65C9" w:rsidP="00BB65C9">
            <w:pPr>
              <w:jc w:val="both"/>
              <w:rPr>
                <w:rFonts w:cs="Arial"/>
              </w:rPr>
            </w:pPr>
            <w:r w:rsidRPr="00CB63EF">
              <w:rPr>
                <w:rFonts w:cs="Arial"/>
              </w:rPr>
              <w:t>Issue Date</w:t>
            </w:r>
          </w:p>
        </w:tc>
        <w:tc>
          <w:tcPr>
            <w:tcW w:w="4910" w:type="dxa"/>
          </w:tcPr>
          <w:p w14:paraId="343989B4" w14:textId="0EEE451D" w:rsidR="00BB65C9" w:rsidRPr="007F6F45" w:rsidRDefault="00244A4F" w:rsidP="00BB65C9">
            <w:pPr>
              <w:jc w:val="both"/>
              <w:cnfStyle w:val="000000100000" w:firstRow="0" w:lastRow="0" w:firstColumn="0" w:lastColumn="0" w:oddVBand="0" w:evenVBand="0" w:oddHBand="1" w:evenHBand="0" w:firstRowFirstColumn="0" w:firstRowLastColumn="0" w:lastRowFirstColumn="0" w:lastRowLastColumn="0"/>
              <w:rPr>
                <w:rFonts w:cs="Arial"/>
                <w:bCs/>
                <w:highlight w:val="lightGray"/>
              </w:rPr>
            </w:pPr>
            <w:r w:rsidRPr="007F6F45">
              <w:rPr>
                <w:rFonts w:cs="Arial"/>
                <w:bCs/>
                <w:highlight w:val="lightGray"/>
              </w:rPr>
              <w:t>23</w:t>
            </w:r>
            <w:r w:rsidRPr="007F6F45">
              <w:rPr>
                <w:rFonts w:cs="Arial"/>
                <w:bCs/>
                <w:highlight w:val="lightGray"/>
                <w:vertAlign w:val="superscript"/>
              </w:rPr>
              <w:t>rd</w:t>
            </w:r>
            <w:r w:rsidR="00B90471" w:rsidRPr="007F6F45">
              <w:rPr>
                <w:rFonts w:cs="Arial"/>
                <w:bCs/>
                <w:highlight w:val="lightGray"/>
              </w:rPr>
              <w:t xml:space="preserve"> of December 2025</w:t>
            </w:r>
          </w:p>
        </w:tc>
      </w:tr>
      <w:tr w:rsidR="00BB65C9" w:rsidRPr="00CB63EF" w14:paraId="69FC30D7" w14:textId="77777777" w:rsidTr="00632DDA">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3E4DE9EC" w14:textId="09605C00" w:rsidR="00BB65C9" w:rsidRPr="00CB63EF" w:rsidRDefault="00BB65C9" w:rsidP="00BB65C9">
            <w:pPr>
              <w:jc w:val="both"/>
              <w:rPr>
                <w:rFonts w:cs="Arial"/>
              </w:rPr>
            </w:pPr>
            <w:r w:rsidRPr="00CB63EF">
              <w:rPr>
                <w:rFonts w:cs="Arial"/>
              </w:rPr>
              <w:t>Closing Date for Queries</w:t>
            </w:r>
          </w:p>
        </w:tc>
        <w:tc>
          <w:tcPr>
            <w:tcW w:w="4910" w:type="dxa"/>
          </w:tcPr>
          <w:p w14:paraId="4E13D5C1" w14:textId="782B45CA" w:rsidR="00BB65C9" w:rsidRPr="007F6F45" w:rsidRDefault="006C6E9B" w:rsidP="00BB65C9">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7F6F45">
              <w:rPr>
                <w:rFonts w:cs="Arial"/>
                <w:highlight w:val="lightGray"/>
              </w:rPr>
              <w:t xml:space="preserve">3pm, </w:t>
            </w:r>
            <w:r w:rsidR="007F6F45" w:rsidRPr="007F6F45">
              <w:rPr>
                <w:rFonts w:cs="Arial"/>
                <w:highlight w:val="lightGray"/>
              </w:rPr>
              <w:t>20</w:t>
            </w:r>
            <w:r w:rsidR="007F6F45" w:rsidRPr="007F6F45">
              <w:rPr>
                <w:rFonts w:cs="Arial"/>
                <w:highlight w:val="lightGray"/>
                <w:vertAlign w:val="superscript"/>
              </w:rPr>
              <w:t>th</w:t>
            </w:r>
            <w:r w:rsidR="007F6F45" w:rsidRPr="007F6F45">
              <w:rPr>
                <w:rFonts w:cs="Arial"/>
                <w:highlight w:val="lightGray"/>
              </w:rPr>
              <w:t xml:space="preserve"> January 2026</w:t>
            </w:r>
          </w:p>
        </w:tc>
      </w:tr>
      <w:tr w:rsidR="00BB65C9" w:rsidRPr="00CB63EF" w14:paraId="6B200B39" w14:textId="77777777" w:rsidTr="00632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76F9DC5B" w14:textId="6D5E39E8" w:rsidR="00BB65C9" w:rsidRPr="00CB63EF" w:rsidRDefault="00BB65C9" w:rsidP="00BB65C9">
            <w:pPr>
              <w:jc w:val="both"/>
              <w:rPr>
                <w:rFonts w:cs="Arial"/>
              </w:rPr>
            </w:pPr>
            <w:r w:rsidRPr="00CB63EF">
              <w:rPr>
                <w:rFonts w:cs="Arial"/>
              </w:rPr>
              <w:t>Closing Date for Tender Submissions</w:t>
            </w:r>
          </w:p>
        </w:tc>
        <w:tc>
          <w:tcPr>
            <w:tcW w:w="4910" w:type="dxa"/>
          </w:tcPr>
          <w:p w14:paraId="6A877F00" w14:textId="4EAA0BDF" w:rsidR="00BB65C9" w:rsidRPr="007F6F45" w:rsidRDefault="007F6F45" w:rsidP="00BB65C9">
            <w:pPr>
              <w:jc w:val="both"/>
              <w:cnfStyle w:val="000000100000" w:firstRow="0" w:lastRow="0" w:firstColumn="0" w:lastColumn="0" w:oddVBand="0" w:evenVBand="0" w:oddHBand="1" w:evenHBand="0" w:firstRowFirstColumn="0" w:firstRowLastColumn="0" w:lastRowFirstColumn="0" w:lastRowLastColumn="0"/>
              <w:rPr>
                <w:rFonts w:cs="Arial"/>
                <w:highlight w:val="lightGray"/>
              </w:rPr>
            </w:pPr>
            <w:r w:rsidRPr="007F6F45">
              <w:rPr>
                <w:rFonts w:cs="Arial"/>
                <w:highlight w:val="lightGray"/>
              </w:rPr>
              <w:t>3pm, 4</w:t>
            </w:r>
            <w:r w:rsidRPr="007F6F45">
              <w:rPr>
                <w:rFonts w:cs="Arial"/>
                <w:highlight w:val="lightGray"/>
                <w:vertAlign w:val="superscript"/>
              </w:rPr>
              <w:t>th</w:t>
            </w:r>
            <w:r w:rsidRPr="007F6F45">
              <w:rPr>
                <w:rFonts w:cs="Arial"/>
                <w:highlight w:val="lightGray"/>
              </w:rPr>
              <w:t xml:space="preserve"> February 2026</w:t>
            </w:r>
          </w:p>
        </w:tc>
      </w:tr>
      <w:tr w:rsidR="005B0F3D" w:rsidRPr="00CB63EF" w14:paraId="5DCC0A78" w14:textId="77777777" w:rsidTr="00632DDA">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4C3678DA" w14:textId="77777777" w:rsidR="005B0F3D" w:rsidRPr="00CB63EF" w:rsidRDefault="005B0F3D" w:rsidP="005B0F3D">
            <w:pPr>
              <w:jc w:val="both"/>
              <w:rPr>
                <w:rFonts w:cs="Arial"/>
                <w:b w:val="0"/>
                <w:bCs w:val="0"/>
              </w:rPr>
            </w:pPr>
            <w:r w:rsidRPr="00CB63EF">
              <w:rPr>
                <w:rFonts w:cs="Arial"/>
              </w:rPr>
              <w:t>Contact for Queries</w:t>
            </w:r>
          </w:p>
        </w:tc>
        <w:tc>
          <w:tcPr>
            <w:tcW w:w="4910" w:type="dxa"/>
            <w:vAlign w:val="center"/>
          </w:tcPr>
          <w:p w14:paraId="1BD537D8" w14:textId="6D140D23" w:rsidR="005B0F3D" w:rsidRPr="007F6F45" w:rsidRDefault="007F6F45" w:rsidP="005B0F3D">
            <w:pPr>
              <w:jc w:val="both"/>
              <w:cnfStyle w:val="000000000000" w:firstRow="0" w:lastRow="0" w:firstColumn="0" w:lastColumn="0" w:oddVBand="0" w:evenVBand="0" w:oddHBand="0" w:evenHBand="0" w:firstRowFirstColumn="0" w:firstRowLastColumn="0" w:lastRowFirstColumn="0" w:lastRowLastColumn="0"/>
              <w:rPr>
                <w:rFonts w:cs="Arial"/>
              </w:rPr>
            </w:pPr>
            <w:r w:rsidRPr="007F6F45">
              <w:rPr>
                <w:rFonts w:cs="Arial"/>
              </w:rPr>
              <w:t xml:space="preserve">Via </w:t>
            </w:r>
            <w:proofErr w:type="spellStart"/>
            <w:r w:rsidRPr="007F6F45">
              <w:rPr>
                <w:rFonts w:cs="Arial"/>
              </w:rPr>
              <w:t>eTenders</w:t>
            </w:r>
            <w:proofErr w:type="spellEnd"/>
          </w:p>
        </w:tc>
      </w:tr>
      <w:tr w:rsidR="005B0F3D" w:rsidRPr="00CB63EF" w14:paraId="39A47B18" w14:textId="77777777" w:rsidTr="00632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594B8681" w14:textId="77777777" w:rsidR="005B0F3D" w:rsidRPr="00CB63EF" w:rsidRDefault="005B0F3D" w:rsidP="005B0F3D">
            <w:pPr>
              <w:jc w:val="both"/>
              <w:rPr>
                <w:rFonts w:cs="Arial"/>
                <w:b w:val="0"/>
                <w:bCs w:val="0"/>
              </w:rPr>
            </w:pPr>
            <w:r w:rsidRPr="00CB63EF">
              <w:rPr>
                <w:rFonts w:cs="Arial"/>
              </w:rPr>
              <w:lastRenderedPageBreak/>
              <w:t>Format for submission of tenders</w:t>
            </w:r>
          </w:p>
        </w:tc>
        <w:tc>
          <w:tcPr>
            <w:tcW w:w="4910" w:type="dxa"/>
            <w:vAlign w:val="center"/>
          </w:tcPr>
          <w:p w14:paraId="2BE635A3" w14:textId="3F54AB76" w:rsidR="005B0F3D" w:rsidRPr="00CB63EF" w:rsidRDefault="007F6F45" w:rsidP="005B0F3D">
            <w:pPr>
              <w:jc w:val="both"/>
              <w:cnfStyle w:val="000000100000" w:firstRow="0" w:lastRow="0" w:firstColumn="0" w:lastColumn="0" w:oddVBand="0" w:evenVBand="0" w:oddHBand="1" w:evenHBand="0" w:firstRowFirstColumn="0" w:firstRowLastColumn="0" w:lastRowFirstColumn="0" w:lastRowLastColumn="0"/>
              <w:rPr>
                <w:rFonts w:cs="Arial"/>
              </w:rPr>
            </w:pPr>
            <w:r w:rsidRPr="007F6F45">
              <w:rPr>
                <w:rFonts w:cs="Arial"/>
              </w:rPr>
              <w:t xml:space="preserve">Via </w:t>
            </w:r>
            <w:proofErr w:type="spellStart"/>
            <w:r w:rsidRPr="007F6F45">
              <w:rPr>
                <w:rFonts w:cs="Arial"/>
              </w:rPr>
              <w:t>eTenders</w:t>
            </w:r>
            <w:proofErr w:type="spellEnd"/>
          </w:p>
        </w:tc>
      </w:tr>
      <w:tr w:rsidR="005B0F3D" w:rsidRPr="00CB63EF" w14:paraId="25AFD6E5" w14:textId="77777777" w:rsidTr="00BC229D">
        <w:tc>
          <w:tcPr>
            <w:cnfStyle w:val="001000000000" w:firstRow="0" w:lastRow="0" w:firstColumn="1" w:lastColumn="0" w:oddVBand="0" w:evenVBand="0" w:oddHBand="0" w:evenHBand="0" w:firstRowFirstColumn="0" w:firstRowLastColumn="0" w:lastRowFirstColumn="0" w:lastRowLastColumn="0"/>
            <w:tcW w:w="9016" w:type="dxa"/>
            <w:gridSpan w:val="2"/>
          </w:tcPr>
          <w:p w14:paraId="11A6A0CC" w14:textId="737CE1C8" w:rsidR="005B0F3D" w:rsidRPr="00F707D4" w:rsidRDefault="005B0F3D" w:rsidP="005B0F3D">
            <w:pPr>
              <w:jc w:val="both"/>
              <w:rPr>
                <w:rFonts w:cs="Arial"/>
                <w:b w:val="0"/>
                <w:bCs w:val="0"/>
                <w:sz w:val="24"/>
                <w:szCs w:val="24"/>
              </w:rPr>
            </w:pPr>
            <w:r w:rsidRPr="00F707D4">
              <w:rPr>
                <w:rFonts w:cs="Arial"/>
                <w:b w:val="0"/>
                <w:bCs w:val="0"/>
                <w:szCs w:val="24"/>
              </w:rPr>
              <w:t>Please note that information relating to this Request for Tender, including clarifications and changes, will be published on the Irish Government Procurement Opportunities Portal</w:t>
            </w:r>
            <w:r w:rsidRPr="00F707D4">
              <w:rPr>
                <w:rFonts w:cs="Arial"/>
                <w:b w:val="0"/>
                <w:bCs w:val="0"/>
                <w:sz w:val="24"/>
                <w:szCs w:val="24"/>
              </w:rPr>
              <w:t xml:space="preserve"> </w:t>
            </w:r>
            <w:hyperlink r:id="rId12" w:history="1">
              <w:r w:rsidRPr="00F707D4">
                <w:rPr>
                  <w:rStyle w:val="Hyperlink"/>
                  <w:rFonts w:cs="Arial"/>
                  <w:b w:val="0"/>
                  <w:bCs w:val="0"/>
                  <w:i/>
                  <w:sz w:val="24"/>
                  <w:szCs w:val="24"/>
                </w:rPr>
                <w:t>www.etenders.gov.ie</w:t>
              </w:r>
            </w:hyperlink>
            <w:r w:rsidRPr="00F707D4">
              <w:rPr>
                <w:rFonts w:cs="Arial"/>
                <w:b w:val="0"/>
                <w:bCs w:val="0"/>
                <w:sz w:val="24"/>
                <w:szCs w:val="24"/>
              </w:rPr>
              <w:t xml:space="preserve">. </w:t>
            </w:r>
            <w:r w:rsidRPr="00F707D4">
              <w:rPr>
                <w:rFonts w:cs="Arial"/>
                <w:b w:val="0"/>
                <w:bCs w:val="0"/>
                <w:szCs w:val="24"/>
              </w:rPr>
              <w:t>Registration is free of charge and there is no charge for documents.</w:t>
            </w:r>
            <w:r w:rsidRPr="00F707D4">
              <w:rPr>
                <w:rFonts w:cs="Arial"/>
                <w:b w:val="0"/>
                <w:bCs w:val="0"/>
                <w:sz w:val="24"/>
                <w:szCs w:val="24"/>
              </w:rPr>
              <w:t xml:space="preserve"> </w:t>
            </w:r>
          </w:p>
          <w:p w14:paraId="2900FB27" w14:textId="51522C2E" w:rsidR="005B0F3D" w:rsidRPr="008E66CA" w:rsidRDefault="005B0F3D" w:rsidP="005B0F3D">
            <w:pPr>
              <w:jc w:val="both"/>
              <w:rPr>
                <w:rFonts w:cs="Arial"/>
                <w:b w:val="0"/>
                <w:bCs w:val="0"/>
              </w:rPr>
            </w:pPr>
            <w:r w:rsidRPr="00F707D4">
              <w:rPr>
                <w:rFonts w:cs="Arial"/>
                <w:b w:val="0"/>
                <w:bCs w:val="0"/>
                <w:szCs w:val="24"/>
              </w:rPr>
              <w:t>Please note that the Contracting Authority accepts no responsibility for information relayed (or not relayed) via third parties.</w:t>
            </w:r>
          </w:p>
        </w:tc>
      </w:tr>
      <w:tr w:rsidR="005B0F3D" w:rsidRPr="00CB63EF" w14:paraId="34129373" w14:textId="77777777" w:rsidTr="00BC2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4DB501CA" w14:textId="07474D1B" w:rsidR="005B0F3D" w:rsidRPr="00F707D4" w:rsidRDefault="005B0F3D" w:rsidP="005B0F3D">
            <w:pPr>
              <w:jc w:val="both"/>
              <w:rPr>
                <w:rFonts w:cs="Arial"/>
                <w:szCs w:val="24"/>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w:t>
            </w:r>
            <w:proofErr w:type="spellStart"/>
            <w:r>
              <w:rPr>
                <w:rFonts w:cs="Arial"/>
                <w:sz w:val="20"/>
              </w:rPr>
              <w:t>eTenders</w:t>
            </w:r>
            <w:proofErr w:type="spellEnd"/>
            <w:r>
              <w:rPr>
                <w:rFonts w:cs="Arial"/>
                <w:sz w:val="20"/>
              </w:rPr>
              <w:t xml:space="preserve"> to protect the integrity of file names. </w:t>
            </w:r>
          </w:p>
        </w:tc>
      </w:tr>
    </w:tbl>
    <w:p w14:paraId="47C7819C" w14:textId="02605EB8" w:rsidR="00554082" w:rsidRDefault="00554082" w:rsidP="00554082">
      <w:bookmarkStart w:id="0" w:name="_Toc480557875"/>
      <w:bookmarkStart w:id="1" w:name="_Toc484611420"/>
    </w:p>
    <w:p w14:paraId="461E6341" w14:textId="24007AB5" w:rsidR="009C3228" w:rsidRDefault="009C3228">
      <w:pPr>
        <w:spacing w:before="0" w:after="160" w:line="259" w:lineRule="auto"/>
      </w:pPr>
      <w:r>
        <w:br w:type="page"/>
      </w:r>
    </w:p>
    <w:p w14:paraId="53F2FF59" w14:textId="4BC41ABB" w:rsidR="00670182" w:rsidRDefault="00670182" w:rsidP="008E66CA">
      <w:pPr>
        <w:shd w:val="clear" w:color="auto" w:fill="3FBFB6"/>
        <w:jc w:val="both"/>
        <w:rPr>
          <w:rFonts w:cs="Arial"/>
          <w:b/>
          <w:color w:val="FFFFFF" w:themeColor="background1"/>
          <w:sz w:val="28"/>
        </w:rPr>
      </w:pPr>
      <w:r w:rsidRPr="008E66CA">
        <w:rPr>
          <w:rFonts w:cs="Arial"/>
          <w:b/>
          <w:color w:val="FFFFFF" w:themeColor="background1"/>
          <w:sz w:val="28"/>
        </w:rPr>
        <w:lastRenderedPageBreak/>
        <w:t>CONTENTS</w:t>
      </w:r>
      <w:bookmarkEnd w:id="0"/>
      <w:bookmarkEnd w:id="1"/>
    </w:p>
    <w:sdt>
      <w:sdtPr>
        <w:id w:val="-1238782716"/>
        <w:docPartObj>
          <w:docPartGallery w:val="Table of Contents"/>
          <w:docPartUnique/>
        </w:docPartObj>
      </w:sdtPr>
      <w:sdtEndPr>
        <w:rPr>
          <w:b/>
          <w:bCs/>
          <w:noProof/>
        </w:rPr>
      </w:sdtEndPr>
      <w:sdtContent>
        <w:p w14:paraId="0518DAE8" w14:textId="6468CF20" w:rsidR="00893B57" w:rsidRPr="00632DDA" w:rsidRDefault="00893B57" w:rsidP="00632DDA">
          <w:pPr>
            <w:rPr>
              <w:rFonts w:asciiTheme="majorHAnsi" w:hAnsiTheme="majorHAnsi"/>
              <w:noProof/>
              <w:sz w:val="32"/>
              <w:szCs w:val="32"/>
              <w:lang w:eastAsia="en-US"/>
            </w:rPr>
          </w:pPr>
          <w:r>
            <w:fldChar w:fldCharType="begin"/>
          </w:r>
          <w:r>
            <w:instrText xml:space="preserve"> TOC \o "1-3" \h \z \u </w:instrText>
          </w:r>
          <w:r>
            <w:fldChar w:fldCharType="separate"/>
          </w:r>
          <w:hyperlink w:anchor="_Toc199142265" w:history="1">
            <w:r w:rsidRPr="003F77BC">
              <w:rPr>
                <w:rStyle w:val="Hyperlink"/>
                <w:noProof/>
              </w:rPr>
              <w:t>2</w:t>
            </w:r>
            <w:r>
              <w:rPr>
                <w:rFonts w:asciiTheme="minorHAnsi" w:hAnsiTheme="minorHAnsi"/>
                <w:noProof/>
                <w:kern w:val="2"/>
                <w:sz w:val="24"/>
                <w:szCs w:val="24"/>
                <w:lang w:val="en-IE" w:eastAsia="en-IE"/>
                <w14:ligatures w14:val="standardContextual"/>
              </w:rPr>
              <w:tab/>
            </w:r>
            <w:r w:rsidRPr="003F77BC">
              <w:rPr>
                <w:rStyle w:val="Hyperlink"/>
                <w:noProof/>
              </w:rPr>
              <w:t>ABOUT THE CONTRACTING AUTHORITY</w:t>
            </w:r>
            <w:r w:rsidR="008D3CBA">
              <w:rPr>
                <w:rStyle w:val="Hyperlink"/>
                <w:noProof/>
              </w:rPr>
              <w:t>…………………………………………..</w:t>
            </w:r>
            <w:r>
              <w:rPr>
                <w:noProof/>
                <w:webHidden/>
              </w:rPr>
              <w:tab/>
            </w:r>
            <w:r>
              <w:rPr>
                <w:noProof/>
                <w:webHidden/>
              </w:rPr>
              <w:fldChar w:fldCharType="begin"/>
            </w:r>
            <w:r>
              <w:rPr>
                <w:noProof/>
                <w:webHidden/>
              </w:rPr>
              <w:instrText xml:space="preserve"> PAGEREF _Toc199142265 \h </w:instrText>
            </w:r>
            <w:r>
              <w:rPr>
                <w:noProof/>
                <w:webHidden/>
              </w:rPr>
            </w:r>
            <w:r>
              <w:rPr>
                <w:noProof/>
                <w:webHidden/>
              </w:rPr>
              <w:fldChar w:fldCharType="separate"/>
            </w:r>
            <w:r w:rsidR="00952CED">
              <w:rPr>
                <w:noProof/>
                <w:webHidden/>
              </w:rPr>
              <w:t>6</w:t>
            </w:r>
            <w:r>
              <w:rPr>
                <w:noProof/>
                <w:webHidden/>
              </w:rPr>
              <w:fldChar w:fldCharType="end"/>
            </w:r>
          </w:hyperlink>
        </w:p>
        <w:p w14:paraId="2592B0CD" w14:textId="1F4DC573"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66" w:history="1">
            <w:r w:rsidRPr="003F77BC">
              <w:rPr>
                <w:rStyle w:val="Hyperlink"/>
                <w:bCs/>
                <w:noProof/>
              </w:rPr>
              <w:t>2.1</w:t>
            </w:r>
            <w:r>
              <w:rPr>
                <w:rFonts w:asciiTheme="minorHAnsi" w:hAnsiTheme="minorHAnsi"/>
                <w:noProof/>
                <w:kern w:val="2"/>
                <w:sz w:val="24"/>
                <w:szCs w:val="24"/>
                <w:lang w:val="en-IE" w:eastAsia="en-IE"/>
                <w14:ligatures w14:val="standardContextual"/>
              </w:rPr>
              <w:tab/>
            </w:r>
            <w:r w:rsidRPr="003F77BC">
              <w:rPr>
                <w:rStyle w:val="Hyperlink"/>
                <w:noProof/>
              </w:rPr>
              <w:t>The Contracting Authority</w:t>
            </w:r>
            <w:r>
              <w:rPr>
                <w:noProof/>
                <w:webHidden/>
              </w:rPr>
              <w:tab/>
            </w:r>
            <w:r>
              <w:rPr>
                <w:noProof/>
                <w:webHidden/>
              </w:rPr>
              <w:fldChar w:fldCharType="begin"/>
            </w:r>
            <w:r>
              <w:rPr>
                <w:noProof/>
                <w:webHidden/>
              </w:rPr>
              <w:instrText xml:space="preserve"> PAGEREF _Toc199142266 \h </w:instrText>
            </w:r>
            <w:r>
              <w:rPr>
                <w:noProof/>
                <w:webHidden/>
              </w:rPr>
            </w:r>
            <w:r>
              <w:rPr>
                <w:noProof/>
                <w:webHidden/>
              </w:rPr>
              <w:fldChar w:fldCharType="separate"/>
            </w:r>
            <w:r w:rsidR="00952CED">
              <w:rPr>
                <w:noProof/>
                <w:webHidden/>
              </w:rPr>
              <w:t>6</w:t>
            </w:r>
            <w:r>
              <w:rPr>
                <w:noProof/>
                <w:webHidden/>
              </w:rPr>
              <w:fldChar w:fldCharType="end"/>
            </w:r>
          </w:hyperlink>
        </w:p>
        <w:p w14:paraId="07957CFF" w14:textId="5D9F033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67" w:history="1">
            <w:r w:rsidRPr="003F77BC">
              <w:rPr>
                <w:rStyle w:val="Hyperlink"/>
                <w:bCs/>
                <w:noProof/>
              </w:rPr>
              <w:t>2.2</w:t>
            </w:r>
            <w:r>
              <w:rPr>
                <w:rFonts w:asciiTheme="minorHAnsi" w:hAnsiTheme="minorHAnsi"/>
                <w:noProof/>
                <w:kern w:val="2"/>
                <w:sz w:val="24"/>
                <w:szCs w:val="24"/>
                <w:lang w:val="en-IE" w:eastAsia="en-IE"/>
                <w14:ligatures w14:val="standardContextual"/>
              </w:rPr>
              <w:tab/>
            </w:r>
            <w:r w:rsidRPr="003F77BC">
              <w:rPr>
                <w:rStyle w:val="Hyperlink"/>
                <w:noProof/>
              </w:rPr>
              <w:t>Disclaimer</w:t>
            </w:r>
            <w:r>
              <w:rPr>
                <w:noProof/>
                <w:webHidden/>
              </w:rPr>
              <w:tab/>
            </w:r>
            <w:r>
              <w:rPr>
                <w:noProof/>
                <w:webHidden/>
              </w:rPr>
              <w:fldChar w:fldCharType="begin"/>
            </w:r>
            <w:r>
              <w:rPr>
                <w:noProof/>
                <w:webHidden/>
              </w:rPr>
              <w:instrText xml:space="preserve"> PAGEREF _Toc199142267 \h </w:instrText>
            </w:r>
            <w:r>
              <w:rPr>
                <w:noProof/>
                <w:webHidden/>
              </w:rPr>
            </w:r>
            <w:r>
              <w:rPr>
                <w:noProof/>
                <w:webHidden/>
              </w:rPr>
              <w:fldChar w:fldCharType="separate"/>
            </w:r>
            <w:r w:rsidR="00952CED">
              <w:rPr>
                <w:noProof/>
                <w:webHidden/>
              </w:rPr>
              <w:t>6</w:t>
            </w:r>
            <w:r>
              <w:rPr>
                <w:noProof/>
                <w:webHidden/>
              </w:rPr>
              <w:fldChar w:fldCharType="end"/>
            </w:r>
          </w:hyperlink>
        </w:p>
        <w:p w14:paraId="0CE8F1EB" w14:textId="4C5D5A5A"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68" w:history="1">
            <w:r w:rsidRPr="003F77BC">
              <w:rPr>
                <w:rStyle w:val="Hyperlink"/>
                <w:bCs/>
                <w:noProof/>
              </w:rPr>
              <w:t>2.3</w:t>
            </w:r>
            <w:r>
              <w:rPr>
                <w:rFonts w:asciiTheme="minorHAnsi" w:hAnsiTheme="minorHAnsi"/>
                <w:noProof/>
                <w:kern w:val="2"/>
                <w:sz w:val="24"/>
                <w:szCs w:val="24"/>
                <w:lang w:val="en-IE" w:eastAsia="en-IE"/>
                <w14:ligatures w14:val="standardContextual"/>
              </w:rPr>
              <w:tab/>
            </w:r>
            <w:r w:rsidRPr="003F77BC">
              <w:rPr>
                <w:rStyle w:val="Hyperlink"/>
                <w:noProof/>
              </w:rPr>
              <w:t>Use of eTenders</w:t>
            </w:r>
            <w:r>
              <w:rPr>
                <w:noProof/>
                <w:webHidden/>
              </w:rPr>
              <w:tab/>
            </w:r>
            <w:r>
              <w:rPr>
                <w:noProof/>
                <w:webHidden/>
              </w:rPr>
              <w:fldChar w:fldCharType="begin"/>
            </w:r>
            <w:r>
              <w:rPr>
                <w:noProof/>
                <w:webHidden/>
              </w:rPr>
              <w:instrText xml:space="preserve"> PAGEREF _Toc199142268 \h </w:instrText>
            </w:r>
            <w:r>
              <w:rPr>
                <w:noProof/>
                <w:webHidden/>
              </w:rPr>
            </w:r>
            <w:r>
              <w:rPr>
                <w:noProof/>
                <w:webHidden/>
              </w:rPr>
              <w:fldChar w:fldCharType="separate"/>
            </w:r>
            <w:r w:rsidR="00952CED">
              <w:rPr>
                <w:noProof/>
                <w:webHidden/>
              </w:rPr>
              <w:t>7</w:t>
            </w:r>
            <w:r>
              <w:rPr>
                <w:noProof/>
                <w:webHidden/>
              </w:rPr>
              <w:fldChar w:fldCharType="end"/>
            </w:r>
          </w:hyperlink>
        </w:p>
        <w:p w14:paraId="5F958F73" w14:textId="50DF9535"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69" w:history="1">
            <w:r w:rsidRPr="003F77BC">
              <w:rPr>
                <w:rStyle w:val="Hyperlink"/>
                <w:bCs/>
                <w:noProof/>
              </w:rPr>
              <w:t>2.4</w:t>
            </w:r>
            <w:r>
              <w:rPr>
                <w:rFonts w:asciiTheme="minorHAnsi" w:hAnsiTheme="minorHAnsi"/>
                <w:noProof/>
                <w:kern w:val="2"/>
                <w:sz w:val="24"/>
                <w:szCs w:val="24"/>
                <w:lang w:val="en-IE" w:eastAsia="en-IE"/>
                <w14:ligatures w14:val="standardContextual"/>
              </w:rPr>
              <w:tab/>
            </w:r>
            <w:r w:rsidRPr="003F77BC">
              <w:rPr>
                <w:rStyle w:val="Hyperlink"/>
                <w:noProof/>
              </w:rPr>
              <w:t>Use of a Tender Response Document</w:t>
            </w:r>
            <w:r>
              <w:rPr>
                <w:noProof/>
                <w:webHidden/>
              </w:rPr>
              <w:tab/>
            </w:r>
            <w:r>
              <w:rPr>
                <w:noProof/>
                <w:webHidden/>
              </w:rPr>
              <w:fldChar w:fldCharType="begin"/>
            </w:r>
            <w:r>
              <w:rPr>
                <w:noProof/>
                <w:webHidden/>
              </w:rPr>
              <w:instrText xml:space="preserve"> PAGEREF _Toc199142269 \h </w:instrText>
            </w:r>
            <w:r>
              <w:rPr>
                <w:noProof/>
                <w:webHidden/>
              </w:rPr>
            </w:r>
            <w:r>
              <w:rPr>
                <w:noProof/>
                <w:webHidden/>
              </w:rPr>
              <w:fldChar w:fldCharType="separate"/>
            </w:r>
            <w:r w:rsidR="00952CED">
              <w:rPr>
                <w:noProof/>
                <w:webHidden/>
              </w:rPr>
              <w:t>7</w:t>
            </w:r>
            <w:r>
              <w:rPr>
                <w:noProof/>
                <w:webHidden/>
              </w:rPr>
              <w:fldChar w:fldCharType="end"/>
            </w:r>
          </w:hyperlink>
        </w:p>
        <w:p w14:paraId="07AD08C5" w14:textId="49B4D8E1"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70" w:history="1">
            <w:r w:rsidRPr="003F77BC">
              <w:rPr>
                <w:rStyle w:val="Hyperlink"/>
                <w:bCs/>
                <w:noProof/>
              </w:rPr>
              <w:t>2.5</w:t>
            </w:r>
            <w:r>
              <w:rPr>
                <w:rFonts w:asciiTheme="minorHAnsi" w:hAnsiTheme="minorHAnsi"/>
                <w:noProof/>
                <w:kern w:val="2"/>
                <w:sz w:val="24"/>
                <w:szCs w:val="24"/>
                <w:lang w:val="en-IE" w:eastAsia="en-IE"/>
                <w14:ligatures w14:val="standardContextual"/>
              </w:rPr>
              <w:tab/>
            </w:r>
            <w:r w:rsidRPr="003F77BC">
              <w:rPr>
                <w:rStyle w:val="Hyperlink"/>
                <w:noProof/>
              </w:rPr>
              <w:t>Small and Medium Enterprise Participation</w:t>
            </w:r>
            <w:r>
              <w:rPr>
                <w:noProof/>
                <w:webHidden/>
              </w:rPr>
              <w:tab/>
            </w:r>
            <w:r>
              <w:rPr>
                <w:noProof/>
                <w:webHidden/>
              </w:rPr>
              <w:fldChar w:fldCharType="begin"/>
            </w:r>
            <w:r>
              <w:rPr>
                <w:noProof/>
                <w:webHidden/>
              </w:rPr>
              <w:instrText xml:space="preserve"> PAGEREF _Toc199142270 \h </w:instrText>
            </w:r>
            <w:r>
              <w:rPr>
                <w:noProof/>
                <w:webHidden/>
              </w:rPr>
            </w:r>
            <w:r>
              <w:rPr>
                <w:noProof/>
                <w:webHidden/>
              </w:rPr>
              <w:fldChar w:fldCharType="separate"/>
            </w:r>
            <w:r w:rsidR="00952CED">
              <w:rPr>
                <w:noProof/>
                <w:webHidden/>
              </w:rPr>
              <w:t>7</w:t>
            </w:r>
            <w:r>
              <w:rPr>
                <w:noProof/>
                <w:webHidden/>
              </w:rPr>
              <w:fldChar w:fldCharType="end"/>
            </w:r>
          </w:hyperlink>
        </w:p>
        <w:p w14:paraId="143626D1" w14:textId="5CE4A724" w:rsidR="00893B57" w:rsidRDefault="00893B57">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anchor="_Toc199142271" w:history="1">
            <w:r w:rsidRPr="003F77BC">
              <w:rPr>
                <w:rStyle w:val="Hyperlink"/>
                <w:noProof/>
              </w:rPr>
              <w:t>3</w:t>
            </w:r>
            <w:r>
              <w:rPr>
                <w:rFonts w:asciiTheme="minorHAnsi" w:hAnsiTheme="minorHAnsi"/>
                <w:noProof/>
                <w:kern w:val="2"/>
                <w:sz w:val="24"/>
                <w:szCs w:val="24"/>
                <w:lang w:val="en-IE" w:eastAsia="en-IE"/>
                <w14:ligatures w14:val="standardContextual"/>
              </w:rPr>
              <w:tab/>
            </w:r>
            <w:r w:rsidRPr="003F77BC">
              <w:rPr>
                <w:rStyle w:val="Hyperlink"/>
                <w:noProof/>
              </w:rPr>
              <w:t xml:space="preserve">ABOUT THE </w:t>
            </w:r>
            <w:r w:rsidR="003149FB">
              <w:rPr>
                <w:rStyle w:val="Hyperlink"/>
                <w:noProof/>
              </w:rPr>
              <w:t>FRAMEWORK AGREEMENT</w:t>
            </w:r>
            <w:r w:rsidR="006D3B0C">
              <w:rPr>
                <w:rStyle w:val="Hyperlink"/>
                <w:noProof/>
              </w:rPr>
              <w:t>S</w:t>
            </w:r>
            <w:r>
              <w:rPr>
                <w:noProof/>
                <w:webHidden/>
              </w:rPr>
              <w:tab/>
            </w:r>
            <w:r>
              <w:rPr>
                <w:noProof/>
                <w:webHidden/>
              </w:rPr>
              <w:fldChar w:fldCharType="begin"/>
            </w:r>
            <w:r>
              <w:rPr>
                <w:noProof/>
                <w:webHidden/>
              </w:rPr>
              <w:instrText xml:space="preserve"> PAGEREF _Toc199142271 \h </w:instrText>
            </w:r>
            <w:r>
              <w:rPr>
                <w:noProof/>
                <w:webHidden/>
              </w:rPr>
            </w:r>
            <w:r>
              <w:rPr>
                <w:noProof/>
                <w:webHidden/>
              </w:rPr>
              <w:fldChar w:fldCharType="separate"/>
            </w:r>
            <w:r w:rsidR="00952CED">
              <w:rPr>
                <w:noProof/>
                <w:webHidden/>
              </w:rPr>
              <w:t>9</w:t>
            </w:r>
            <w:r>
              <w:rPr>
                <w:noProof/>
                <w:webHidden/>
              </w:rPr>
              <w:fldChar w:fldCharType="end"/>
            </w:r>
          </w:hyperlink>
        </w:p>
        <w:p w14:paraId="7C7BCAB5" w14:textId="619F579B"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72" w:history="1">
            <w:r w:rsidRPr="003F77BC">
              <w:rPr>
                <w:rStyle w:val="Hyperlink"/>
                <w:bCs/>
                <w:noProof/>
              </w:rPr>
              <w:t>3.1</w:t>
            </w:r>
            <w:r>
              <w:rPr>
                <w:rFonts w:asciiTheme="minorHAnsi" w:hAnsiTheme="minorHAnsi"/>
                <w:noProof/>
                <w:kern w:val="2"/>
                <w:sz w:val="24"/>
                <w:szCs w:val="24"/>
                <w:lang w:val="en-IE" w:eastAsia="en-IE"/>
                <w14:ligatures w14:val="standardContextual"/>
              </w:rPr>
              <w:tab/>
            </w:r>
            <w:r w:rsidRPr="003F77BC">
              <w:rPr>
                <w:rStyle w:val="Hyperlink"/>
                <w:noProof/>
              </w:rPr>
              <w:t xml:space="preserve">Type of </w:t>
            </w:r>
            <w:r w:rsidR="003149FB">
              <w:rPr>
                <w:rStyle w:val="Hyperlink"/>
                <w:noProof/>
              </w:rPr>
              <w:t>Frameworks</w:t>
            </w:r>
            <w:r>
              <w:rPr>
                <w:noProof/>
                <w:webHidden/>
              </w:rPr>
              <w:tab/>
            </w:r>
            <w:r>
              <w:rPr>
                <w:noProof/>
                <w:webHidden/>
              </w:rPr>
              <w:fldChar w:fldCharType="begin"/>
            </w:r>
            <w:r>
              <w:rPr>
                <w:noProof/>
                <w:webHidden/>
              </w:rPr>
              <w:instrText xml:space="preserve"> PAGEREF _Toc199142272 \h </w:instrText>
            </w:r>
            <w:r>
              <w:rPr>
                <w:noProof/>
                <w:webHidden/>
              </w:rPr>
            </w:r>
            <w:r>
              <w:rPr>
                <w:noProof/>
                <w:webHidden/>
              </w:rPr>
              <w:fldChar w:fldCharType="separate"/>
            </w:r>
            <w:r w:rsidR="00952CED">
              <w:rPr>
                <w:noProof/>
                <w:webHidden/>
              </w:rPr>
              <w:t>9</w:t>
            </w:r>
            <w:r>
              <w:rPr>
                <w:noProof/>
                <w:webHidden/>
              </w:rPr>
              <w:fldChar w:fldCharType="end"/>
            </w:r>
          </w:hyperlink>
        </w:p>
        <w:p w14:paraId="341C7718" w14:textId="51F609A1" w:rsidR="00893B57" w:rsidRP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73" w:history="1">
            <w:r w:rsidRPr="00893B57">
              <w:rPr>
                <w:rStyle w:val="Hyperlink"/>
                <w:noProof/>
              </w:rPr>
              <w:t>3.2</w:t>
            </w:r>
            <w:r w:rsidRPr="00893B57">
              <w:rPr>
                <w:rFonts w:asciiTheme="minorHAnsi" w:hAnsiTheme="minorHAnsi"/>
                <w:noProof/>
                <w:kern w:val="2"/>
                <w:sz w:val="24"/>
                <w:szCs w:val="24"/>
                <w:lang w:val="en-IE" w:eastAsia="en-IE"/>
                <w14:ligatures w14:val="standardContextual"/>
              </w:rPr>
              <w:tab/>
            </w:r>
            <w:r w:rsidRPr="00893B57">
              <w:rPr>
                <w:rStyle w:val="Hyperlink"/>
                <w:noProof/>
              </w:rPr>
              <w:t xml:space="preserve">Overview of Requirements under the </w:t>
            </w:r>
            <w:r w:rsidR="003149FB">
              <w:rPr>
                <w:rStyle w:val="Hyperlink"/>
                <w:noProof/>
              </w:rPr>
              <w:t>Frameworks</w:t>
            </w:r>
            <w:r w:rsidRPr="00893B57">
              <w:rPr>
                <w:noProof/>
                <w:webHidden/>
              </w:rPr>
              <w:tab/>
            </w:r>
            <w:r w:rsidRPr="00893B57">
              <w:rPr>
                <w:noProof/>
                <w:webHidden/>
              </w:rPr>
              <w:fldChar w:fldCharType="begin"/>
            </w:r>
            <w:r w:rsidRPr="00893B57">
              <w:rPr>
                <w:noProof/>
                <w:webHidden/>
              </w:rPr>
              <w:instrText xml:space="preserve"> PAGEREF _Toc199142273 \h </w:instrText>
            </w:r>
            <w:r w:rsidRPr="00893B57">
              <w:rPr>
                <w:noProof/>
                <w:webHidden/>
              </w:rPr>
            </w:r>
            <w:r w:rsidRPr="00893B57">
              <w:rPr>
                <w:noProof/>
                <w:webHidden/>
              </w:rPr>
              <w:fldChar w:fldCharType="separate"/>
            </w:r>
            <w:r w:rsidR="00952CED">
              <w:rPr>
                <w:noProof/>
                <w:webHidden/>
              </w:rPr>
              <w:t>9</w:t>
            </w:r>
            <w:r w:rsidRPr="00893B57">
              <w:rPr>
                <w:noProof/>
                <w:webHidden/>
              </w:rPr>
              <w:fldChar w:fldCharType="end"/>
            </w:r>
          </w:hyperlink>
        </w:p>
        <w:p w14:paraId="43119894" w14:textId="2BEACA74" w:rsidR="00893B57" w:rsidRPr="00893B57" w:rsidRDefault="00893B57">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199142274" w:history="1">
            <w:r w:rsidRPr="00632DDA">
              <w:rPr>
                <w:rStyle w:val="Hyperlink"/>
                <w:noProof/>
              </w:rPr>
              <w:t>3.2.1</w:t>
            </w:r>
            <w:r w:rsidRPr="00893B57">
              <w:rPr>
                <w:rFonts w:asciiTheme="minorHAnsi" w:hAnsiTheme="minorHAnsi"/>
                <w:noProof/>
                <w:kern w:val="2"/>
                <w:sz w:val="24"/>
                <w:szCs w:val="24"/>
                <w:lang w:val="en-IE" w:eastAsia="en-IE"/>
                <w14:ligatures w14:val="standardContextual"/>
              </w:rPr>
              <w:tab/>
            </w:r>
            <w:r w:rsidRPr="00632DDA">
              <w:rPr>
                <w:rStyle w:val="Hyperlink"/>
                <w:noProof/>
              </w:rPr>
              <w:t xml:space="preserve">The Scope of the </w:t>
            </w:r>
            <w:r w:rsidR="003149FB">
              <w:rPr>
                <w:rStyle w:val="Hyperlink"/>
                <w:noProof/>
              </w:rPr>
              <w:t>Framework Agreement</w:t>
            </w:r>
            <w:r w:rsidR="006D3B0C">
              <w:rPr>
                <w:rStyle w:val="Hyperlink"/>
                <w:noProof/>
              </w:rPr>
              <w:t>s</w:t>
            </w:r>
            <w:r w:rsidRPr="00893B57">
              <w:rPr>
                <w:noProof/>
                <w:webHidden/>
              </w:rPr>
              <w:tab/>
            </w:r>
            <w:r w:rsidRPr="00893B57">
              <w:rPr>
                <w:noProof/>
                <w:webHidden/>
              </w:rPr>
              <w:fldChar w:fldCharType="begin"/>
            </w:r>
            <w:r w:rsidRPr="00893B57">
              <w:rPr>
                <w:noProof/>
                <w:webHidden/>
              </w:rPr>
              <w:instrText xml:space="preserve"> PAGEREF _Toc199142274 \h </w:instrText>
            </w:r>
            <w:r w:rsidRPr="00893B57">
              <w:rPr>
                <w:noProof/>
                <w:webHidden/>
              </w:rPr>
            </w:r>
            <w:r w:rsidRPr="00893B57">
              <w:rPr>
                <w:noProof/>
                <w:webHidden/>
              </w:rPr>
              <w:fldChar w:fldCharType="separate"/>
            </w:r>
            <w:r w:rsidR="00952CED">
              <w:rPr>
                <w:noProof/>
                <w:webHidden/>
              </w:rPr>
              <w:t>9</w:t>
            </w:r>
            <w:r w:rsidRPr="00893B57">
              <w:rPr>
                <w:noProof/>
                <w:webHidden/>
              </w:rPr>
              <w:fldChar w:fldCharType="end"/>
            </w:r>
          </w:hyperlink>
        </w:p>
        <w:p w14:paraId="15173CD6" w14:textId="6F625C99" w:rsidR="00893B57" w:rsidRPr="00893B57" w:rsidRDefault="00893B57">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199142275" w:history="1">
            <w:r w:rsidRPr="00632DDA">
              <w:rPr>
                <w:rStyle w:val="Hyperlink"/>
                <w:noProof/>
              </w:rPr>
              <w:t>3.2.2</w:t>
            </w:r>
            <w:r w:rsidRPr="00893B57">
              <w:rPr>
                <w:rFonts w:asciiTheme="minorHAnsi" w:hAnsiTheme="minorHAnsi"/>
                <w:noProof/>
                <w:kern w:val="2"/>
                <w:sz w:val="24"/>
                <w:szCs w:val="24"/>
                <w:lang w:val="en-IE" w:eastAsia="en-IE"/>
                <w14:ligatures w14:val="standardContextual"/>
              </w:rPr>
              <w:tab/>
            </w:r>
            <w:r w:rsidRPr="00632DDA">
              <w:rPr>
                <w:rStyle w:val="Hyperlink"/>
                <w:noProof/>
              </w:rPr>
              <w:t>The Scope of the Initial Call-Off Contract (if applicable)</w:t>
            </w:r>
            <w:r w:rsidRPr="00893B57">
              <w:rPr>
                <w:noProof/>
                <w:webHidden/>
              </w:rPr>
              <w:tab/>
            </w:r>
            <w:r w:rsidRPr="00893B57">
              <w:rPr>
                <w:noProof/>
                <w:webHidden/>
              </w:rPr>
              <w:fldChar w:fldCharType="begin"/>
            </w:r>
            <w:r w:rsidRPr="00893B57">
              <w:rPr>
                <w:noProof/>
                <w:webHidden/>
              </w:rPr>
              <w:instrText xml:space="preserve"> PAGEREF _Toc199142275 \h </w:instrText>
            </w:r>
            <w:r w:rsidRPr="00893B57">
              <w:rPr>
                <w:noProof/>
                <w:webHidden/>
              </w:rPr>
            </w:r>
            <w:r w:rsidRPr="00893B57">
              <w:rPr>
                <w:noProof/>
                <w:webHidden/>
              </w:rPr>
              <w:fldChar w:fldCharType="separate"/>
            </w:r>
            <w:r w:rsidR="00952CED">
              <w:rPr>
                <w:noProof/>
                <w:webHidden/>
              </w:rPr>
              <w:t>9</w:t>
            </w:r>
            <w:r w:rsidRPr="00893B57">
              <w:rPr>
                <w:noProof/>
                <w:webHidden/>
              </w:rPr>
              <w:fldChar w:fldCharType="end"/>
            </w:r>
          </w:hyperlink>
        </w:p>
        <w:p w14:paraId="378593C4" w14:textId="4E3C3449" w:rsidR="00893B57" w:rsidRPr="00893B57" w:rsidRDefault="00893B57">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199142276" w:history="1">
            <w:r w:rsidRPr="00632DDA">
              <w:rPr>
                <w:rStyle w:val="Hyperlink"/>
                <w:noProof/>
              </w:rPr>
              <w:t>3.2.3</w:t>
            </w:r>
            <w:r w:rsidRPr="00893B57">
              <w:rPr>
                <w:rFonts w:asciiTheme="minorHAnsi" w:hAnsiTheme="minorHAnsi"/>
                <w:noProof/>
                <w:kern w:val="2"/>
                <w:sz w:val="24"/>
                <w:szCs w:val="24"/>
                <w:lang w:val="en-IE" w:eastAsia="en-IE"/>
                <w14:ligatures w14:val="standardContextual"/>
              </w:rPr>
              <w:tab/>
            </w:r>
            <w:r w:rsidRPr="00632DDA">
              <w:rPr>
                <w:rStyle w:val="Hyperlink"/>
                <w:noProof/>
              </w:rPr>
              <w:t xml:space="preserve">Additional / Call-Off Contracts under the </w:t>
            </w:r>
            <w:r w:rsidR="003149FB">
              <w:rPr>
                <w:rStyle w:val="Hyperlink"/>
                <w:noProof/>
              </w:rPr>
              <w:t>Frameworks</w:t>
            </w:r>
            <w:r w:rsidRPr="00893B57">
              <w:rPr>
                <w:noProof/>
                <w:webHidden/>
              </w:rPr>
              <w:tab/>
            </w:r>
            <w:r w:rsidRPr="00893B57">
              <w:rPr>
                <w:noProof/>
                <w:webHidden/>
              </w:rPr>
              <w:fldChar w:fldCharType="begin"/>
            </w:r>
            <w:r w:rsidRPr="00893B57">
              <w:rPr>
                <w:noProof/>
                <w:webHidden/>
              </w:rPr>
              <w:instrText xml:space="preserve"> PAGEREF _Toc199142276 \h </w:instrText>
            </w:r>
            <w:r w:rsidRPr="00893B57">
              <w:rPr>
                <w:noProof/>
                <w:webHidden/>
              </w:rPr>
            </w:r>
            <w:r w:rsidRPr="00893B57">
              <w:rPr>
                <w:noProof/>
                <w:webHidden/>
              </w:rPr>
              <w:fldChar w:fldCharType="separate"/>
            </w:r>
            <w:r w:rsidR="00952CED">
              <w:rPr>
                <w:noProof/>
                <w:webHidden/>
              </w:rPr>
              <w:t>11</w:t>
            </w:r>
            <w:r w:rsidRPr="00893B57">
              <w:rPr>
                <w:noProof/>
                <w:webHidden/>
              </w:rPr>
              <w:fldChar w:fldCharType="end"/>
            </w:r>
          </w:hyperlink>
        </w:p>
        <w:p w14:paraId="1A829E9F" w14:textId="201F1A25"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77" w:history="1">
            <w:r w:rsidRPr="003F77BC">
              <w:rPr>
                <w:rStyle w:val="Hyperlink"/>
                <w:bCs/>
                <w:noProof/>
              </w:rPr>
              <w:t>3.3</w:t>
            </w:r>
            <w:r>
              <w:rPr>
                <w:rFonts w:asciiTheme="minorHAnsi" w:hAnsiTheme="minorHAnsi"/>
                <w:noProof/>
                <w:kern w:val="2"/>
                <w:sz w:val="24"/>
                <w:szCs w:val="24"/>
                <w:lang w:val="en-IE" w:eastAsia="en-IE"/>
                <w14:ligatures w14:val="standardContextual"/>
              </w:rPr>
              <w:tab/>
            </w:r>
            <w:r w:rsidRPr="003F77BC">
              <w:rPr>
                <w:rStyle w:val="Hyperlink"/>
                <w:noProof/>
              </w:rPr>
              <w:t>Anticipated Timeline</w:t>
            </w:r>
            <w:r>
              <w:rPr>
                <w:noProof/>
                <w:webHidden/>
              </w:rPr>
              <w:tab/>
            </w:r>
            <w:r>
              <w:rPr>
                <w:noProof/>
                <w:webHidden/>
              </w:rPr>
              <w:fldChar w:fldCharType="begin"/>
            </w:r>
            <w:r>
              <w:rPr>
                <w:noProof/>
                <w:webHidden/>
              </w:rPr>
              <w:instrText xml:space="preserve"> PAGEREF _Toc199142277 \h </w:instrText>
            </w:r>
            <w:r>
              <w:rPr>
                <w:noProof/>
                <w:webHidden/>
              </w:rPr>
            </w:r>
            <w:r>
              <w:rPr>
                <w:noProof/>
                <w:webHidden/>
              </w:rPr>
              <w:fldChar w:fldCharType="separate"/>
            </w:r>
            <w:r w:rsidR="00952CED">
              <w:rPr>
                <w:noProof/>
                <w:webHidden/>
              </w:rPr>
              <w:t>14</w:t>
            </w:r>
            <w:r>
              <w:rPr>
                <w:noProof/>
                <w:webHidden/>
              </w:rPr>
              <w:fldChar w:fldCharType="end"/>
            </w:r>
          </w:hyperlink>
        </w:p>
        <w:p w14:paraId="200BFA21" w14:textId="129B4032"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78" w:history="1">
            <w:r w:rsidRPr="003F77BC">
              <w:rPr>
                <w:rStyle w:val="Hyperlink"/>
                <w:bCs/>
                <w:noProof/>
              </w:rPr>
              <w:t>3.4</w:t>
            </w:r>
            <w:r>
              <w:rPr>
                <w:rFonts w:asciiTheme="minorHAnsi" w:hAnsiTheme="minorHAnsi"/>
                <w:noProof/>
                <w:kern w:val="2"/>
                <w:sz w:val="24"/>
                <w:szCs w:val="24"/>
                <w:lang w:val="en-IE" w:eastAsia="en-IE"/>
                <w14:ligatures w14:val="standardContextual"/>
              </w:rPr>
              <w:tab/>
            </w:r>
            <w:r w:rsidRPr="003F77BC">
              <w:rPr>
                <w:rStyle w:val="Hyperlink"/>
                <w:noProof/>
              </w:rPr>
              <w:t xml:space="preserve">Numbers admitted to the </w:t>
            </w:r>
            <w:r w:rsidR="003149FB">
              <w:rPr>
                <w:rStyle w:val="Hyperlink"/>
                <w:noProof/>
              </w:rPr>
              <w:t>Frameworks</w:t>
            </w:r>
            <w:r>
              <w:rPr>
                <w:noProof/>
                <w:webHidden/>
              </w:rPr>
              <w:tab/>
            </w:r>
            <w:r>
              <w:rPr>
                <w:noProof/>
                <w:webHidden/>
              </w:rPr>
              <w:fldChar w:fldCharType="begin"/>
            </w:r>
            <w:r>
              <w:rPr>
                <w:noProof/>
                <w:webHidden/>
              </w:rPr>
              <w:instrText xml:space="preserve"> PAGEREF _Toc199142278 \h </w:instrText>
            </w:r>
            <w:r>
              <w:rPr>
                <w:noProof/>
                <w:webHidden/>
              </w:rPr>
            </w:r>
            <w:r>
              <w:rPr>
                <w:noProof/>
                <w:webHidden/>
              </w:rPr>
              <w:fldChar w:fldCharType="separate"/>
            </w:r>
            <w:r w:rsidR="00952CED">
              <w:rPr>
                <w:noProof/>
                <w:webHidden/>
              </w:rPr>
              <w:t>14</w:t>
            </w:r>
            <w:r>
              <w:rPr>
                <w:noProof/>
                <w:webHidden/>
              </w:rPr>
              <w:fldChar w:fldCharType="end"/>
            </w:r>
          </w:hyperlink>
        </w:p>
        <w:p w14:paraId="06877897" w14:textId="086C5E50"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79" w:history="1">
            <w:r w:rsidRPr="003F77BC">
              <w:rPr>
                <w:rStyle w:val="Hyperlink"/>
                <w:bCs/>
                <w:noProof/>
              </w:rPr>
              <w:t>3.5</w:t>
            </w:r>
            <w:r>
              <w:rPr>
                <w:rFonts w:asciiTheme="minorHAnsi" w:hAnsiTheme="minorHAnsi"/>
                <w:noProof/>
                <w:kern w:val="2"/>
                <w:sz w:val="24"/>
                <w:szCs w:val="24"/>
                <w:lang w:val="en-IE" w:eastAsia="en-IE"/>
                <w14:ligatures w14:val="standardContextual"/>
              </w:rPr>
              <w:tab/>
            </w:r>
            <w:r w:rsidRPr="003F77BC">
              <w:rPr>
                <w:rStyle w:val="Hyperlink"/>
                <w:noProof/>
              </w:rPr>
              <w:t xml:space="preserve">Duration of the </w:t>
            </w:r>
            <w:r w:rsidR="003149FB">
              <w:rPr>
                <w:rStyle w:val="Hyperlink"/>
                <w:noProof/>
              </w:rPr>
              <w:t>Framework Agreement</w:t>
            </w:r>
            <w:r w:rsidR="006D3B0C">
              <w:rPr>
                <w:rStyle w:val="Hyperlink"/>
                <w:noProof/>
              </w:rPr>
              <w:t>s</w:t>
            </w:r>
            <w:r>
              <w:rPr>
                <w:noProof/>
                <w:webHidden/>
              </w:rPr>
              <w:tab/>
            </w:r>
            <w:r>
              <w:rPr>
                <w:noProof/>
                <w:webHidden/>
              </w:rPr>
              <w:fldChar w:fldCharType="begin"/>
            </w:r>
            <w:r>
              <w:rPr>
                <w:noProof/>
                <w:webHidden/>
              </w:rPr>
              <w:instrText xml:space="preserve"> PAGEREF _Toc199142279 \h </w:instrText>
            </w:r>
            <w:r>
              <w:rPr>
                <w:noProof/>
                <w:webHidden/>
              </w:rPr>
            </w:r>
            <w:r>
              <w:rPr>
                <w:noProof/>
                <w:webHidden/>
              </w:rPr>
              <w:fldChar w:fldCharType="separate"/>
            </w:r>
            <w:r w:rsidR="00952CED">
              <w:rPr>
                <w:noProof/>
                <w:webHidden/>
              </w:rPr>
              <w:t>14</w:t>
            </w:r>
            <w:r>
              <w:rPr>
                <w:noProof/>
                <w:webHidden/>
              </w:rPr>
              <w:fldChar w:fldCharType="end"/>
            </w:r>
          </w:hyperlink>
        </w:p>
        <w:p w14:paraId="1629FFF7" w14:textId="47A8226A"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0" w:history="1">
            <w:r w:rsidRPr="003F77BC">
              <w:rPr>
                <w:rStyle w:val="Hyperlink"/>
                <w:bCs/>
                <w:noProof/>
              </w:rPr>
              <w:t>3.6</w:t>
            </w:r>
            <w:r>
              <w:rPr>
                <w:rFonts w:asciiTheme="minorHAnsi" w:hAnsiTheme="minorHAnsi"/>
                <w:noProof/>
                <w:kern w:val="2"/>
                <w:sz w:val="24"/>
                <w:szCs w:val="24"/>
                <w:lang w:val="en-IE" w:eastAsia="en-IE"/>
                <w14:ligatures w14:val="standardContextual"/>
              </w:rPr>
              <w:tab/>
            </w:r>
            <w:r w:rsidRPr="003F77BC">
              <w:rPr>
                <w:rStyle w:val="Hyperlink"/>
                <w:noProof/>
              </w:rPr>
              <w:t xml:space="preserve">Estimated Value for the </w:t>
            </w:r>
            <w:r w:rsidR="003149FB">
              <w:rPr>
                <w:rStyle w:val="Hyperlink"/>
                <w:noProof/>
              </w:rPr>
              <w:t>Framework Agreement</w:t>
            </w:r>
            <w:r w:rsidR="006D3B0C">
              <w:rPr>
                <w:rStyle w:val="Hyperlink"/>
                <w:noProof/>
              </w:rPr>
              <w:t>s</w:t>
            </w:r>
            <w:r>
              <w:rPr>
                <w:noProof/>
                <w:webHidden/>
              </w:rPr>
              <w:tab/>
            </w:r>
            <w:r>
              <w:rPr>
                <w:noProof/>
                <w:webHidden/>
              </w:rPr>
              <w:fldChar w:fldCharType="begin"/>
            </w:r>
            <w:r>
              <w:rPr>
                <w:noProof/>
                <w:webHidden/>
              </w:rPr>
              <w:instrText xml:space="preserve"> PAGEREF _Toc199142280 \h </w:instrText>
            </w:r>
            <w:r>
              <w:rPr>
                <w:noProof/>
                <w:webHidden/>
              </w:rPr>
            </w:r>
            <w:r>
              <w:rPr>
                <w:noProof/>
                <w:webHidden/>
              </w:rPr>
              <w:fldChar w:fldCharType="separate"/>
            </w:r>
            <w:r w:rsidR="00952CED">
              <w:rPr>
                <w:noProof/>
                <w:webHidden/>
              </w:rPr>
              <w:t>14</w:t>
            </w:r>
            <w:r>
              <w:rPr>
                <w:noProof/>
                <w:webHidden/>
              </w:rPr>
              <w:fldChar w:fldCharType="end"/>
            </w:r>
          </w:hyperlink>
        </w:p>
        <w:p w14:paraId="644D68AA" w14:textId="196B5A59"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1" w:history="1">
            <w:r w:rsidRPr="003F77BC">
              <w:rPr>
                <w:rStyle w:val="Hyperlink"/>
                <w:bCs/>
                <w:noProof/>
              </w:rPr>
              <w:t>3.7</w:t>
            </w:r>
            <w:r>
              <w:rPr>
                <w:rFonts w:asciiTheme="minorHAnsi" w:hAnsiTheme="minorHAnsi"/>
                <w:noProof/>
                <w:kern w:val="2"/>
                <w:sz w:val="24"/>
                <w:szCs w:val="24"/>
                <w:lang w:val="en-IE" w:eastAsia="en-IE"/>
                <w14:ligatures w14:val="standardContextual"/>
              </w:rPr>
              <w:tab/>
            </w:r>
            <w:r w:rsidRPr="003F77BC">
              <w:rPr>
                <w:rStyle w:val="Hyperlink"/>
                <w:noProof/>
              </w:rPr>
              <w:t xml:space="preserve">Awarding Contracts under the </w:t>
            </w:r>
            <w:r w:rsidR="003149FB">
              <w:rPr>
                <w:rStyle w:val="Hyperlink"/>
                <w:noProof/>
              </w:rPr>
              <w:t>Framework Agreement</w:t>
            </w:r>
            <w:r w:rsidR="006D3B0C">
              <w:rPr>
                <w:rStyle w:val="Hyperlink"/>
                <w:noProof/>
              </w:rPr>
              <w:t>s</w:t>
            </w:r>
            <w:r>
              <w:rPr>
                <w:noProof/>
                <w:webHidden/>
              </w:rPr>
              <w:tab/>
            </w:r>
            <w:r>
              <w:rPr>
                <w:noProof/>
                <w:webHidden/>
              </w:rPr>
              <w:fldChar w:fldCharType="begin"/>
            </w:r>
            <w:r>
              <w:rPr>
                <w:noProof/>
                <w:webHidden/>
              </w:rPr>
              <w:instrText xml:space="preserve"> PAGEREF _Toc199142281 \h </w:instrText>
            </w:r>
            <w:r>
              <w:rPr>
                <w:noProof/>
                <w:webHidden/>
              </w:rPr>
            </w:r>
            <w:r>
              <w:rPr>
                <w:noProof/>
                <w:webHidden/>
              </w:rPr>
              <w:fldChar w:fldCharType="separate"/>
            </w:r>
            <w:r w:rsidR="00952CED">
              <w:rPr>
                <w:noProof/>
                <w:webHidden/>
              </w:rPr>
              <w:t>15</w:t>
            </w:r>
            <w:r>
              <w:rPr>
                <w:noProof/>
                <w:webHidden/>
              </w:rPr>
              <w:fldChar w:fldCharType="end"/>
            </w:r>
          </w:hyperlink>
        </w:p>
        <w:p w14:paraId="08B53BF8" w14:textId="70BB024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2" w:history="1">
            <w:r w:rsidRPr="003F77BC">
              <w:rPr>
                <w:rStyle w:val="Hyperlink"/>
                <w:bCs/>
                <w:noProof/>
              </w:rPr>
              <w:t>3.8</w:t>
            </w:r>
            <w:r>
              <w:rPr>
                <w:rFonts w:asciiTheme="minorHAnsi" w:hAnsiTheme="minorHAnsi"/>
                <w:noProof/>
                <w:kern w:val="2"/>
                <w:sz w:val="24"/>
                <w:szCs w:val="24"/>
                <w:lang w:val="en-IE" w:eastAsia="en-IE"/>
                <w14:ligatures w14:val="standardContextual"/>
              </w:rPr>
              <w:tab/>
            </w:r>
            <w:r w:rsidRPr="003F77BC">
              <w:rPr>
                <w:rStyle w:val="Hyperlink"/>
                <w:noProof/>
              </w:rPr>
              <w:t xml:space="preserve">Right to tender outside of the </w:t>
            </w:r>
            <w:r w:rsidR="003149FB">
              <w:rPr>
                <w:rStyle w:val="Hyperlink"/>
                <w:noProof/>
              </w:rPr>
              <w:t>Frameworks</w:t>
            </w:r>
            <w:r>
              <w:rPr>
                <w:noProof/>
                <w:webHidden/>
              </w:rPr>
              <w:tab/>
            </w:r>
            <w:r>
              <w:rPr>
                <w:noProof/>
                <w:webHidden/>
              </w:rPr>
              <w:fldChar w:fldCharType="begin"/>
            </w:r>
            <w:r>
              <w:rPr>
                <w:noProof/>
                <w:webHidden/>
              </w:rPr>
              <w:instrText xml:space="preserve"> PAGEREF _Toc199142282 \h </w:instrText>
            </w:r>
            <w:r>
              <w:rPr>
                <w:noProof/>
                <w:webHidden/>
              </w:rPr>
            </w:r>
            <w:r>
              <w:rPr>
                <w:noProof/>
                <w:webHidden/>
              </w:rPr>
              <w:fldChar w:fldCharType="separate"/>
            </w:r>
            <w:r w:rsidR="00952CED">
              <w:rPr>
                <w:noProof/>
                <w:webHidden/>
              </w:rPr>
              <w:t>15</w:t>
            </w:r>
            <w:r>
              <w:rPr>
                <w:noProof/>
                <w:webHidden/>
              </w:rPr>
              <w:fldChar w:fldCharType="end"/>
            </w:r>
          </w:hyperlink>
        </w:p>
        <w:p w14:paraId="2BCA5663" w14:textId="75FDFBED"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3" w:history="1">
            <w:r w:rsidRPr="003F77BC">
              <w:rPr>
                <w:rStyle w:val="Hyperlink"/>
                <w:bCs/>
                <w:noProof/>
              </w:rPr>
              <w:t>3.9</w:t>
            </w:r>
            <w:r>
              <w:rPr>
                <w:rFonts w:asciiTheme="minorHAnsi" w:hAnsiTheme="minorHAnsi"/>
                <w:noProof/>
                <w:kern w:val="2"/>
                <w:sz w:val="24"/>
                <w:szCs w:val="24"/>
                <w:lang w:val="en-IE" w:eastAsia="en-IE"/>
                <w14:ligatures w14:val="standardContextual"/>
              </w:rPr>
              <w:tab/>
            </w:r>
            <w:r w:rsidRPr="003F77BC">
              <w:rPr>
                <w:rStyle w:val="Hyperlink"/>
                <w:noProof/>
              </w:rPr>
              <w:t xml:space="preserve">Compliance with the Terms and Conditions of the </w:t>
            </w:r>
            <w:r w:rsidR="003149FB">
              <w:rPr>
                <w:rStyle w:val="Hyperlink"/>
                <w:noProof/>
              </w:rPr>
              <w:t>Framework Agreement</w:t>
            </w:r>
            <w:r w:rsidR="006D3B0C">
              <w:rPr>
                <w:rStyle w:val="Hyperlink"/>
                <w:noProof/>
              </w:rPr>
              <w:t>s</w:t>
            </w:r>
            <w:r>
              <w:rPr>
                <w:noProof/>
                <w:webHidden/>
              </w:rPr>
              <w:tab/>
            </w:r>
            <w:r>
              <w:rPr>
                <w:noProof/>
                <w:webHidden/>
              </w:rPr>
              <w:fldChar w:fldCharType="begin"/>
            </w:r>
            <w:r>
              <w:rPr>
                <w:noProof/>
                <w:webHidden/>
              </w:rPr>
              <w:instrText xml:space="preserve"> PAGEREF _Toc199142283 \h </w:instrText>
            </w:r>
            <w:r>
              <w:rPr>
                <w:noProof/>
                <w:webHidden/>
              </w:rPr>
            </w:r>
            <w:r>
              <w:rPr>
                <w:noProof/>
                <w:webHidden/>
              </w:rPr>
              <w:fldChar w:fldCharType="separate"/>
            </w:r>
            <w:r w:rsidR="00952CED">
              <w:rPr>
                <w:noProof/>
                <w:webHidden/>
              </w:rPr>
              <w:t>15</w:t>
            </w:r>
            <w:r>
              <w:rPr>
                <w:noProof/>
                <w:webHidden/>
              </w:rPr>
              <w:fldChar w:fldCharType="end"/>
            </w:r>
          </w:hyperlink>
        </w:p>
        <w:p w14:paraId="0C60DDC6" w14:textId="4F94750B"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4" w:history="1">
            <w:r w:rsidRPr="003F77BC">
              <w:rPr>
                <w:rStyle w:val="Hyperlink"/>
                <w:bCs/>
                <w:noProof/>
              </w:rPr>
              <w:t>3.10</w:t>
            </w:r>
            <w:r>
              <w:rPr>
                <w:rFonts w:asciiTheme="minorHAnsi" w:hAnsiTheme="minorHAnsi"/>
                <w:noProof/>
                <w:kern w:val="2"/>
                <w:sz w:val="24"/>
                <w:szCs w:val="24"/>
                <w:lang w:val="en-IE" w:eastAsia="en-IE"/>
                <w14:ligatures w14:val="standardContextual"/>
              </w:rPr>
              <w:tab/>
            </w:r>
            <w:r w:rsidRPr="003F77BC">
              <w:rPr>
                <w:rStyle w:val="Hyperlink"/>
                <w:noProof/>
              </w:rPr>
              <w:t>Contract Terms and Conditions</w:t>
            </w:r>
            <w:r>
              <w:rPr>
                <w:noProof/>
                <w:webHidden/>
              </w:rPr>
              <w:tab/>
            </w:r>
            <w:r>
              <w:rPr>
                <w:noProof/>
                <w:webHidden/>
              </w:rPr>
              <w:fldChar w:fldCharType="begin"/>
            </w:r>
            <w:r>
              <w:rPr>
                <w:noProof/>
                <w:webHidden/>
              </w:rPr>
              <w:instrText xml:space="preserve"> PAGEREF _Toc199142284 \h </w:instrText>
            </w:r>
            <w:r>
              <w:rPr>
                <w:noProof/>
                <w:webHidden/>
              </w:rPr>
            </w:r>
            <w:r>
              <w:rPr>
                <w:noProof/>
                <w:webHidden/>
              </w:rPr>
              <w:fldChar w:fldCharType="separate"/>
            </w:r>
            <w:r w:rsidR="00952CED">
              <w:rPr>
                <w:noProof/>
                <w:webHidden/>
              </w:rPr>
              <w:t>15</w:t>
            </w:r>
            <w:r>
              <w:rPr>
                <w:noProof/>
                <w:webHidden/>
              </w:rPr>
              <w:fldChar w:fldCharType="end"/>
            </w:r>
          </w:hyperlink>
        </w:p>
        <w:p w14:paraId="7B28A52E" w14:textId="1CB692CA"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5" w:history="1">
            <w:r w:rsidRPr="003F77BC">
              <w:rPr>
                <w:rStyle w:val="Hyperlink"/>
                <w:bCs/>
                <w:noProof/>
              </w:rPr>
              <w:t>3.11</w:t>
            </w:r>
            <w:r>
              <w:rPr>
                <w:rFonts w:asciiTheme="minorHAnsi" w:hAnsiTheme="minorHAnsi"/>
                <w:noProof/>
                <w:kern w:val="2"/>
                <w:sz w:val="24"/>
                <w:szCs w:val="24"/>
                <w:lang w:val="en-IE" w:eastAsia="en-IE"/>
                <w14:ligatures w14:val="standardContextual"/>
              </w:rPr>
              <w:tab/>
            </w:r>
            <w:r w:rsidRPr="003F77BC">
              <w:rPr>
                <w:rStyle w:val="Hyperlink"/>
                <w:noProof/>
              </w:rPr>
              <w:t>Award to Runner Up</w:t>
            </w:r>
            <w:r>
              <w:rPr>
                <w:noProof/>
                <w:webHidden/>
              </w:rPr>
              <w:tab/>
            </w:r>
            <w:r>
              <w:rPr>
                <w:noProof/>
                <w:webHidden/>
              </w:rPr>
              <w:fldChar w:fldCharType="begin"/>
            </w:r>
            <w:r>
              <w:rPr>
                <w:noProof/>
                <w:webHidden/>
              </w:rPr>
              <w:instrText xml:space="preserve"> PAGEREF _Toc199142285 \h </w:instrText>
            </w:r>
            <w:r>
              <w:rPr>
                <w:noProof/>
                <w:webHidden/>
              </w:rPr>
            </w:r>
            <w:r>
              <w:rPr>
                <w:noProof/>
                <w:webHidden/>
              </w:rPr>
              <w:fldChar w:fldCharType="separate"/>
            </w:r>
            <w:r w:rsidR="00952CED">
              <w:rPr>
                <w:noProof/>
                <w:webHidden/>
              </w:rPr>
              <w:t>16</w:t>
            </w:r>
            <w:r>
              <w:rPr>
                <w:noProof/>
                <w:webHidden/>
              </w:rPr>
              <w:fldChar w:fldCharType="end"/>
            </w:r>
          </w:hyperlink>
        </w:p>
        <w:p w14:paraId="6155D503" w14:textId="0A9CC98D" w:rsidR="00893B57" w:rsidRDefault="00893B57">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anchor="_Toc199142286" w:history="1">
            <w:r w:rsidRPr="003F77BC">
              <w:rPr>
                <w:rStyle w:val="Hyperlink"/>
                <w:noProof/>
              </w:rPr>
              <w:t>4</w:t>
            </w:r>
            <w:r>
              <w:rPr>
                <w:rFonts w:asciiTheme="minorHAnsi" w:hAnsiTheme="minorHAnsi"/>
                <w:noProof/>
                <w:kern w:val="2"/>
                <w:sz w:val="24"/>
                <w:szCs w:val="24"/>
                <w:lang w:val="en-IE" w:eastAsia="en-IE"/>
                <w14:ligatures w14:val="standardContextual"/>
              </w:rPr>
              <w:tab/>
            </w:r>
            <w:r w:rsidRPr="003F77BC">
              <w:rPr>
                <w:rStyle w:val="Hyperlink"/>
                <w:noProof/>
              </w:rPr>
              <w:t>Detailed Specification of Requirements</w:t>
            </w:r>
            <w:r>
              <w:rPr>
                <w:noProof/>
                <w:webHidden/>
              </w:rPr>
              <w:tab/>
            </w:r>
            <w:r>
              <w:rPr>
                <w:noProof/>
                <w:webHidden/>
              </w:rPr>
              <w:fldChar w:fldCharType="begin"/>
            </w:r>
            <w:r>
              <w:rPr>
                <w:noProof/>
                <w:webHidden/>
              </w:rPr>
              <w:instrText xml:space="preserve"> PAGEREF _Toc199142286 \h </w:instrText>
            </w:r>
            <w:r>
              <w:rPr>
                <w:noProof/>
                <w:webHidden/>
              </w:rPr>
            </w:r>
            <w:r>
              <w:rPr>
                <w:noProof/>
                <w:webHidden/>
              </w:rPr>
              <w:fldChar w:fldCharType="separate"/>
            </w:r>
            <w:r w:rsidR="00952CED">
              <w:rPr>
                <w:noProof/>
                <w:webHidden/>
              </w:rPr>
              <w:t>17</w:t>
            </w:r>
            <w:r>
              <w:rPr>
                <w:noProof/>
                <w:webHidden/>
              </w:rPr>
              <w:fldChar w:fldCharType="end"/>
            </w:r>
          </w:hyperlink>
        </w:p>
        <w:p w14:paraId="34D9C54F" w14:textId="44A80A62"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7" w:history="1">
            <w:r w:rsidRPr="003F77BC">
              <w:rPr>
                <w:rStyle w:val="Hyperlink"/>
                <w:bCs/>
                <w:noProof/>
              </w:rPr>
              <w:t>4.1</w:t>
            </w:r>
            <w:r>
              <w:rPr>
                <w:rFonts w:asciiTheme="minorHAnsi" w:hAnsiTheme="minorHAnsi"/>
                <w:noProof/>
                <w:kern w:val="2"/>
                <w:sz w:val="24"/>
                <w:szCs w:val="24"/>
                <w:lang w:val="en-IE" w:eastAsia="en-IE"/>
                <w14:ligatures w14:val="standardContextual"/>
              </w:rPr>
              <w:tab/>
            </w:r>
            <w:r w:rsidRPr="003F77BC">
              <w:rPr>
                <w:rStyle w:val="Hyperlink"/>
                <w:noProof/>
              </w:rPr>
              <w:t xml:space="preserve">Scope of Requirement under the </w:t>
            </w:r>
            <w:r w:rsidR="003149FB">
              <w:rPr>
                <w:rStyle w:val="Hyperlink"/>
                <w:noProof/>
              </w:rPr>
              <w:t>Framework Agreement</w:t>
            </w:r>
            <w:r w:rsidR="006D3B0C">
              <w:rPr>
                <w:rStyle w:val="Hyperlink"/>
                <w:noProof/>
              </w:rPr>
              <w:t>s</w:t>
            </w:r>
            <w:r w:rsidRPr="003F77BC">
              <w:rPr>
                <w:rStyle w:val="Hyperlink"/>
                <w:noProof/>
              </w:rPr>
              <w:t xml:space="preserve"> – Initial Contract</w:t>
            </w:r>
            <w:r>
              <w:rPr>
                <w:noProof/>
                <w:webHidden/>
              </w:rPr>
              <w:tab/>
            </w:r>
            <w:r>
              <w:rPr>
                <w:noProof/>
                <w:webHidden/>
              </w:rPr>
              <w:fldChar w:fldCharType="begin"/>
            </w:r>
            <w:r>
              <w:rPr>
                <w:noProof/>
                <w:webHidden/>
              </w:rPr>
              <w:instrText xml:space="preserve"> PAGEREF _Toc199142287 \h </w:instrText>
            </w:r>
            <w:r>
              <w:rPr>
                <w:noProof/>
                <w:webHidden/>
              </w:rPr>
            </w:r>
            <w:r>
              <w:rPr>
                <w:noProof/>
                <w:webHidden/>
              </w:rPr>
              <w:fldChar w:fldCharType="separate"/>
            </w:r>
            <w:r w:rsidR="00952CED">
              <w:rPr>
                <w:noProof/>
                <w:webHidden/>
              </w:rPr>
              <w:t>17</w:t>
            </w:r>
            <w:r>
              <w:rPr>
                <w:noProof/>
                <w:webHidden/>
              </w:rPr>
              <w:fldChar w:fldCharType="end"/>
            </w:r>
          </w:hyperlink>
        </w:p>
        <w:p w14:paraId="21732CC9" w14:textId="76F516A6"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8" w:history="1">
            <w:r w:rsidRPr="003F77BC">
              <w:rPr>
                <w:rStyle w:val="Hyperlink"/>
                <w:bCs/>
                <w:noProof/>
              </w:rPr>
              <w:t>4.2</w:t>
            </w:r>
            <w:r>
              <w:rPr>
                <w:rFonts w:asciiTheme="minorHAnsi" w:hAnsiTheme="minorHAnsi"/>
                <w:noProof/>
                <w:kern w:val="2"/>
                <w:sz w:val="24"/>
                <w:szCs w:val="24"/>
                <w:lang w:val="en-IE" w:eastAsia="en-IE"/>
                <w14:ligatures w14:val="standardContextual"/>
              </w:rPr>
              <w:tab/>
            </w:r>
            <w:r w:rsidRPr="003F77BC">
              <w:rPr>
                <w:rStyle w:val="Hyperlink"/>
                <w:noProof/>
              </w:rPr>
              <w:t xml:space="preserve">Details of Additional Contracts under the </w:t>
            </w:r>
            <w:r w:rsidR="003149FB">
              <w:rPr>
                <w:rStyle w:val="Hyperlink"/>
                <w:noProof/>
              </w:rPr>
              <w:t>Framework Agreement</w:t>
            </w:r>
            <w:r w:rsidR="006D3B0C">
              <w:rPr>
                <w:rStyle w:val="Hyperlink"/>
                <w:noProof/>
              </w:rPr>
              <w:t>s</w:t>
            </w:r>
            <w:r>
              <w:rPr>
                <w:noProof/>
                <w:webHidden/>
              </w:rPr>
              <w:tab/>
            </w:r>
            <w:r>
              <w:rPr>
                <w:noProof/>
                <w:webHidden/>
              </w:rPr>
              <w:fldChar w:fldCharType="begin"/>
            </w:r>
            <w:r>
              <w:rPr>
                <w:noProof/>
                <w:webHidden/>
              </w:rPr>
              <w:instrText xml:space="preserve"> PAGEREF _Toc199142288 \h </w:instrText>
            </w:r>
            <w:r>
              <w:rPr>
                <w:noProof/>
                <w:webHidden/>
              </w:rPr>
            </w:r>
            <w:r>
              <w:rPr>
                <w:noProof/>
                <w:webHidden/>
              </w:rPr>
              <w:fldChar w:fldCharType="separate"/>
            </w:r>
            <w:r w:rsidR="00952CED">
              <w:rPr>
                <w:noProof/>
                <w:webHidden/>
              </w:rPr>
              <w:t>39</w:t>
            </w:r>
            <w:r>
              <w:rPr>
                <w:noProof/>
                <w:webHidden/>
              </w:rPr>
              <w:fldChar w:fldCharType="end"/>
            </w:r>
          </w:hyperlink>
        </w:p>
        <w:p w14:paraId="5A89E0A0" w14:textId="2D951656"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89" w:history="1">
            <w:r w:rsidRPr="003F77BC">
              <w:rPr>
                <w:rStyle w:val="Hyperlink"/>
                <w:bCs/>
                <w:noProof/>
              </w:rPr>
              <w:t>4.3</w:t>
            </w:r>
            <w:r>
              <w:rPr>
                <w:rFonts w:asciiTheme="minorHAnsi" w:hAnsiTheme="minorHAnsi"/>
                <w:noProof/>
                <w:kern w:val="2"/>
                <w:sz w:val="24"/>
                <w:szCs w:val="24"/>
                <w:lang w:val="en-IE" w:eastAsia="en-IE"/>
                <w14:ligatures w14:val="standardContextual"/>
              </w:rPr>
              <w:tab/>
            </w:r>
            <w:r w:rsidRPr="003F77BC">
              <w:rPr>
                <w:rStyle w:val="Hyperlink"/>
                <w:noProof/>
              </w:rPr>
              <w:t>Site Visits</w:t>
            </w:r>
            <w:r>
              <w:rPr>
                <w:noProof/>
                <w:webHidden/>
              </w:rPr>
              <w:tab/>
            </w:r>
            <w:r>
              <w:rPr>
                <w:noProof/>
                <w:webHidden/>
              </w:rPr>
              <w:fldChar w:fldCharType="begin"/>
            </w:r>
            <w:r>
              <w:rPr>
                <w:noProof/>
                <w:webHidden/>
              </w:rPr>
              <w:instrText xml:space="preserve"> PAGEREF _Toc199142289 \h </w:instrText>
            </w:r>
            <w:r>
              <w:rPr>
                <w:noProof/>
                <w:webHidden/>
              </w:rPr>
            </w:r>
            <w:r>
              <w:rPr>
                <w:noProof/>
                <w:webHidden/>
              </w:rPr>
              <w:fldChar w:fldCharType="separate"/>
            </w:r>
            <w:r w:rsidR="00952CED">
              <w:rPr>
                <w:noProof/>
                <w:webHidden/>
              </w:rPr>
              <w:t>39</w:t>
            </w:r>
            <w:r>
              <w:rPr>
                <w:noProof/>
                <w:webHidden/>
              </w:rPr>
              <w:fldChar w:fldCharType="end"/>
            </w:r>
          </w:hyperlink>
        </w:p>
        <w:p w14:paraId="767B5082" w14:textId="7E06405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0" w:history="1">
            <w:r w:rsidRPr="003F77BC">
              <w:rPr>
                <w:rStyle w:val="Hyperlink"/>
                <w:bCs/>
                <w:noProof/>
              </w:rPr>
              <w:t>4.4</w:t>
            </w:r>
            <w:r>
              <w:rPr>
                <w:rFonts w:asciiTheme="minorHAnsi" w:hAnsiTheme="minorHAnsi"/>
                <w:noProof/>
                <w:kern w:val="2"/>
                <w:sz w:val="24"/>
                <w:szCs w:val="24"/>
                <w:lang w:val="en-IE" w:eastAsia="en-IE"/>
                <w14:ligatures w14:val="standardContextual"/>
              </w:rPr>
              <w:tab/>
            </w:r>
            <w:r w:rsidRPr="003F77BC">
              <w:rPr>
                <w:rStyle w:val="Hyperlink"/>
                <w:noProof/>
              </w:rPr>
              <w:t>Contract Management</w:t>
            </w:r>
            <w:r>
              <w:rPr>
                <w:noProof/>
                <w:webHidden/>
              </w:rPr>
              <w:tab/>
            </w:r>
            <w:r>
              <w:rPr>
                <w:noProof/>
                <w:webHidden/>
              </w:rPr>
              <w:fldChar w:fldCharType="begin"/>
            </w:r>
            <w:r>
              <w:rPr>
                <w:noProof/>
                <w:webHidden/>
              </w:rPr>
              <w:instrText xml:space="preserve"> PAGEREF _Toc199142290 \h </w:instrText>
            </w:r>
            <w:r>
              <w:rPr>
                <w:noProof/>
                <w:webHidden/>
              </w:rPr>
            </w:r>
            <w:r>
              <w:rPr>
                <w:noProof/>
                <w:webHidden/>
              </w:rPr>
              <w:fldChar w:fldCharType="separate"/>
            </w:r>
            <w:r w:rsidR="00952CED">
              <w:rPr>
                <w:noProof/>
                <w:webHidden/>
              </w:rPr>
              <w:t>39</w:t>
            </w:r>
            <w:r>
              <w:rPr>
                <w:noProof/>
                <w:webHidden/>
              </w:rPr>
              <w:fldChar w:fldCharType="end"/>
            </w:r>
          </w:hyperlink>
        </w:p>
        <w:p w14:paraId="73CC8B20" w14:textId="76DA1080" w:rsidR="00893B57" w:rsidRDefault="00893B57">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anchor="_Toc199142291" w:history="1">
            <w:r w:rsidRPr="003F77BC">
              <w:rPr>
                <w:rStyle w:val="Hyperlink"/>
                <w:noProof/>
              </w:rPr>
              <w:t>5</w:t>
            </w:r>
            <w:r>
              <w:rPr>
                <w:rFonts w:asciiTheme="minorHAnsi" w:hAnsiTheme="minorHAnsi"/>
                <w:noProof/>
                <w:kern w:val="2"/>
                <w:sz w:val="24"/>
                <w:szCs w:val="24"/>
                <w:lang w:val="en-IE" w:eastAsia="en-IE"/>
                <w14:ligatures w14:val="standardContextual"/>
              </w:rPr>
              <w:tab/>
            </w:r>
            <w:r w:rsidRPr="003F77BC">
              <w:rPr>
                <w:rStyle w:val="Hyperlink"/>
                <w:noProof/>
              </w:rPr>
              <w:t>SELECTION CRITERIA</w:t>
            </w:r>
            <w:r>
              <w:rPr>
                <w:noProof/>
                <w:webHidden/>
              </w:rPr>
              <w:tab/>
            </w:r>
            <w:r>
              <w:rPr>
                <w:noProof/>
                <w:webHidden/>
              </w:rPr>
              <w:fldChar w:fldCharType="begin"/>
            </w:r>
            <w:r>
              <w:rPr>
                <w:noProof/>
                <w:webHidden/>
              </w:rPr>
              <w:instrText xml:space="preserve"> PAGEREF _Toc199142291 \h </w:instrText>
            </w:r>
            <w:r>
              <w:rPr>
                <w:noProof/>
                <w:webHidden/>
              </w:rPr>
            </w:r>
            <w:r>
              <w:rPr>
                <w:noProof/>
                <w:webHidden/>
              </w:rPr>
              <w:fldChar w:fldCharType="separate"/>
            </w:r>
            <w:r w:rsidR="00952CED">
              <w:rPr>
                <w:noProof/>
                <w:webHidden/>
              </w:rPr>
              <w:t>40</w:t>
            </w:r>
            <w:r>
              <w:rPr>
                <w:noProof/>
                <w:webHidden/>
              </w:rPr>
              <w:fldChar w:fldCharType="end"/>
            </w:r>
          </w:hyperlink>
        </w:p>
        <w:p w14:paraId="09024D3B" w14:textId="49DE5FB7"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2" w:history="1">
            <w:r w:rsidRPr="003F77BC">
              <w:rPr>
                <w:rStyle w:val="Hyperlink"/>
                <w:bCs/>
                <w:noProof/>
              </w:rPr>
              <w:t>5.1</w:t>
            </w:r>
            <w:r>
              <w:rPr>
                <w:rFonts w:asciiTheme="minorHAnsi" w:hAnsiTheme="minorHAnsi"/>
                <w:noProof/>
                <w:kern w:val="2"/>
                <w:sz w:val="24"/>
                <w:szCs w:val="24"/>
                <w:lang w:val="en-IE" w:eastAsia="en-IE"/>
                <w14:ligatures w14:val="standardContextual"/>
              </w:rPr>
              <w:tab/>
            </w:r>
            <w:r w:rsidRPr="003F77BC">
              <w:rPr>
                <w:rStyle w:val="Hyperlink"/>
                <w:noProof/>
              </w:rPr>
              <w:t>Use of the European Single Procurement Document</w:t>
            </w:r>
            <w:r>
              <w:rPr>
                <w:noProof/>
                <w:webHidden/>
              </w:rPr>
              <w:tab/>
            </w:r>
            <w:r>
              <w:rPr>
                <w:noProof/>
                <w:webHidden/>
              </w:rPr>
              <w:fldChar w:fldCharType="begin"/>
            </w:r>
            <w:r>
              <w:rPr>
                <w:noProof/>
                <w:webHidden/>
              </w:rPr>
              <w:instrText xml:space="preserve"> PAGEREF _Toc199142292 \h </w:instrText>
            </w:r>
            <w:r>
              <w:rPr>
                <w:noProof/>
                <w:webHidden/>
              </w:rPr>
            </w:r>
            <w:r>
              <w:rPr>
                <w:noProof/>
                <w:webHidden/>
              </w:rPr>
              <w:fldChar w:fldCharType="separate"/>
            </w:r>
            <w:r w:rsidR="00952CED">
              <w:rPr>
                <w:noProof/>
                <w:webHidden/>
              </w:rPr>
              <w:t>40</w:t>
            </w:r>
            <w:r>
              <w:rPr>
                <w:noProof/>
                <w:webHidden/>
              </w:rPr>
              <w:fldChar w:fldCharType="end"/>
            </w:r>
          </w:hyperlink>
        </w:p>
        <w:p w14:paraId="385974A0" w14:textId="77E57C28"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3" w:history="1">
            <w:r w:rsidRPr="003F77BC">
              <w:rPr>
                <w:rStyle w:val="Hyperlink"/>
                <w:bCs/>
                <w:noProof/>
              </w:rPr>
              <w:t>5.2</w:t>
            </w:r>
            <w:r>
              <w:rPr>
                <w:rFonts w:asciiTheme="minorHAnsi" w:hAnsiTheme="minorHAnsi"/>
                <w:noProof/>
                <w:kern w:val="2"/>
                <w:sz w:val="24"/>
                <w:szCs w:val="24"/>
                <w:lang w:val="en-IE" w:eastAsia="en-IE"/>
                <w14:ligatures w14:val="standardContextual"/>
              </w:rPr>
              <w:tab/>
            </w:r>
            <w:r w:rsidRPr="003F77BC">
              <w:rPr>
                <w:rStyle w:val="Hyperlink"/>
                <w:noProof/>
              </w:rPr>
              <w:t>Relying on the Standing of Other Entities</w:t>
            </w:r>
            <w:r>
              <w:rPr>
                <w:noProof/>
                <w:webHidden/>
              </w:rPr>
              <w:tab/>
            </w:r>
            <w:r>
              <w:rPr>
                <w:noProof/>
                <w:webHidden/>
              </w:rPr>
              <w:fldChar w:fldCharType="begin"/>
            </w:r>
            <w:r>
              <w:rPr>
                <w:noProof/>
                <w:webHidden/>
              </w:rPr>
              <w:instrText xml:space="preserve"> PAGEREF _Toc199142293 \h </w:instrText>
            </w:r>
            <w:r>
              <w:rPr>
                <w:noProof/>
                <w:webHidden/>
              </w:rPr>
            </w:r>
            <w:r>
              <w:rPr>
                <w:noProof/>
                <w:webHidden/>
              </w:rPr>
              <w:fldChar w:fldCharType="separate"/>
            </w:r>
            <w:r w:rsidR="00952CED">
              <w:rPr>
                <w:noProof/>
                <w:webHidden/>
              </w:rPr>
              <w:t>40</w:t>
            </w:r>
            <w:r>
              <w:rPr>
                <w:noProof/>
                <w:webHidden/>
              </w:rPr>
              <w:fldChar w:fldCharType="end"/>
            </w:r>
          </w:hyperlink>
        </w:p>
        <w:p w14:paraId="5ADBEDB3" w14:textId="6E8A1C13"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4" w:history="1">
            <w:r w:rsidRPr="003F77BC">
              <w:rPr>
                <w:rStyle w:val="Hyperlink"/>
                <w:bCs/>
                <w:noProof/>
              </w:rPr>
              <w:t>5.3</w:t>
            </w:r>
            <w:r>
              <w:rPr>
                <w:rFonts w:asciiTheme="minorHAnsi" w:hAnsiTheme="minorHAnsi"/>
                <w:noProof/>
                <w:kern w:val="2"/>
                <w:sz w:val="24"/>
                <w:szCs w:val="24"/>
                <w:lang w:val="en-IE" w:eastAsia="en-IE"/>
                <w14:ligatures w14:val="standardContextual"/>
              </w:rPr>
              <w:tab/>
            </w:r>
            <w:r w:rsidRPr="003F77BC">
              <w:rPr>
                <w:rStyle w:val="Hyperlink"/>
                <w:noProof/>
              </w:rPr>
              <w:t>General, Legal and Financial Requirements</w:t>
            </w:r>
            <w:r>
              <w:rPr>
                <w:noProof/>
                <w:webHidden/>
              </w:rPr>
              <w:tab/>
            </w:r>
            <w:r>
              <w:rPr>
                <w:noProof/>
                <w:webHidden/>
              </w:rPr>
              <w:fldChar w:fldCharType="begin"/>
            </w:r>
            <w:r>
              <w:rPr>
                <w:noProof/>
                <w:webHidden/>
              </w:rPr>
              <w:instrText xml:space="preserve"> PAGEREF _Toc199142294 \h </w:instrText>
            </w:r>
            <w:r>
              <w:rPr>
                <w:noProof/>
                <w:webHidden/>
              </w:rPr>
            </w:r>
            <w:r>
              <w:rPr>
                <w:noProof/>
                <w:webHidden/>
              </w:rPr>
              <w:fldChar w:fldCharType="separate"/>
            </w:r>
            <w:r w:rsidR="00952CED">
              <w:rPr>
                <w:noProof/>
                <w:webHidden/>
              </w:rPr>
              <w:t>42</w:t>
            </w:r>
            <w:r>
              <w:rPr>
                <w:noProof/>
                <w:webHidden/>
              </w:rPr>
              <w:fldChar w:fldCharType="end"/>
            </w:r>
          </w:hyperlink>
        </w:p>
        <w:p w14:paraId="423AC21F" w14:textId="1F02C3E6"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5" w:history="1">
            <w:r w:rsidRPr="003F77BC">
              <w:rPr>
                <w:rStyle w:val="Hyperlink"/>
                <w:bCs/>
                <w:noProof/>
              </w:rPr>
              <w:t>5.4</w:t>
            </w:r>
            <w:r>
              <w:rPr>
                <w:rFonts w:asciiTheme="minorHAnsi" w:hAnsiTheme="minorHAnsi"/>
                <w:noProof/>
                <w:kern w:val="2"/>
                <w:sz w:val="24"/>
                <w:szCs w:val="24"/>
                <w:lang w:val="en-IE" w:eastAsia="en-IE"/>
                <w14:ligatures w14:val="standardContextual"/>
              </w:rPr>
              <w:tab/>
            </w:r>
            <w:r w:rsidRPr="003F77BC">
              <w:rPr>
                <w:rStyle w:val="Hyperlink"/>
                <w:noProof/>
              </w:rPr>
              <w:t>Technical Capacity Requirements</w:t>
            </w:r>
            <w:r>
              <w:rPr>
                <w:noProof/>
                <w:webHidden/>
              </w:rPr>
              <w:tab/>
            </w:r>
            <w:r>
              <w:rPr>
                <w:noProof/>
                <w:webHidden/>
              </w:rPr>
              <w:fldChar w:fldCharType="begin"/>
            </w:r>
            <w:r>
              <w:rPr>
                <w:noProof/>
                <w:webHidden/>
              </w:rPr>
              <w:instrText xml:space="preserve"> PAGEREF _Toc199142295 \h </w:instrText>
            </w:r>
            <w:r>
              <w:rPr>
                <w:noProof/>
                <w:webHidden/>
              </w:rPr>
            </w:r>
            <w:r>
              <w:rPr>
                <w:noProof/>
                <w:webHidden/>
              </w:rPr>
              <w:fldChar w:fldCharType="separate"/>
            </w:r>
            <w:r w:rsidR="00952CED">
              <w:rPr>
                <w:noProof/>
                <w:webHidden/>
              </w:rPr>
              <w:t>42</w:t>
            </w:r>
            <w:r>
              <w:rPr>
                <w:noProof/>
                <w:webHidden/>
              </w:rPr>
              <w:fldChar w:fldCharType="end"/>
            </w:r>
          </w:hyperlink>
        </w:p>
        <w:p w14:paraId="6335EDC9" w14:textId="3225731F" w:rsidR="00893B57" w:rsidRDefault="00893B57">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anchor="_Toc199142296" w:history="1">
            <w:r w:rsidRPr="003F77BC">
              <w:rPr>
                <w:rStyle w:val="Hyperlink"/>
                <w:noProof/>
              </w:rPr>
              <w:t>6</w:t>
            </w:r>
            <w:r>
              <w:rPr>
                <w:rFonts w:asciiTheme="minorHAnsi" w:hAnsiTheme="minorHAnsi"/>
                <w:noProof/>
                <w:kern w:val="2"/>
                <w:sz w:val="24"/>
                <w:szCs w:val="24"/>
                <w:lang w:val="en-IE" w:eastAsia="en-IE"/>
                <w14:ligatures w14:val="standardContextual"/>
              </w:rPr>
              <w:tab/>
            </w:r>
            <w:r w:rsidRPr="003F77BC">
              <w:rPr>
                <w:rStyle w:val="Hyperlink"/>
                <w:noProof/>
              </w:rPr>
              <w:t>AWARD CRITERIA</w:t>
            </w:r>
            <w:r>
              <w:rPr>
                <w:noProof/>
                <w:webHidden/>
              </w:rPr>
              <w:tab/>
            </w:r>
            <w:r>
              <w:rPr>
                <w:noProof/>
                <w:webHidden/>
              </w:rPr>
              <w:fldChar w:fldCharType="begin"/>
            </w:r>
            <w:r>
              <w:rPr>
                <w:noProof/>
                <w:webHidden/>
              </w:rPr>
              <w:instrText xml:space="preserve"> PAGEREF _Toc199142296 \h </w:instrText>
            </w:r>
            <w:r>
              <w:rPr>
                <w:noProof/>
                <w:webHidden/>
              </w:rPr>
            </w:r>
            <w:r>
              <w:rPr>
                <w:noProof/>
                <w:webHidden/>
              </w:rPr>
              <w:fldChar w:fldCharType="separate"/>
            </w:r>
            <w:r w:rsidR="00952CED">
              <w:rPr>
                <w:noProof/>
                <w:webHidden/>
              </w:rPr>
              <w:t>48</w:t>
            </w:r>
            <w:r>
              <w:rPr>
                <w:noProof/>
                <w:webHidden/>
              </w:rPr>
              <w:fldChar w:fldCharType="end"/>
            </w:r>
          </w:hyperlink>
        </w:p>
        <w:p w14:paraId="26F01FA6" w14:textId="3F8F0810"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7" w:history="1">
            <w:r w:rsidRPr="003F77BC">
              <w:rPr>
                <w:rStyle w:val="Hyperlink"/>
                <w:bCs/>
                <w:noProof/>
              </w:rPr>
              <w:t>6.1</w:t>
            </w:r>
            <w:r>
              <w:rPr>
                <w:rFonts w:asciiTheme="minorHAnsi" w:hAnsiTheme="minorHAnsi"/>
                <w:noProof/>
                <w:kern w:val="2"/>
                <w:sz w:val="24"/>
                <w:szCs w:val="24"/>
                <w:lang w:val="en-IE" w:eastAsia="en-IE"/>
                <w14:ligatures w14:val="standardContextual"/>
              </w:rPr>
              <w:tab/>
            </w:r>
            <w:r w:rsidRPr="003F77BC">
              <w:rPr>
                <w:rStyle w:val="Hyperlink"/>
                <w:noProof/>
              </w:rPr>
              <w:t>Methodology for Calculating the Cost Score</w:t>
            </w:r>
            <w:r>
              <w:rPr>
                <w:noProof/>
                <w:webHidden/>
              </w:rPr>
              <w:tab/>
            </w:r>
            <w:r>
              <w:rPr>
                <w:noProof/>
                <w:webHidden/>
              </w:rPr>
              <w:fldChar w:fldCharType="begin"/>
            </w:r>
            <w:r>
              <w:rPr>
                <w:noProof/>
                <w:webHidden/>
              </w:rPr>
              <w:instrText xml:space="preserve"> PAGEREF _Toc199142297 \h </w:instrText>
            </w:r>
            <w:r>
              <w:rPr>
                <w:noProof/>
                <w:webHidden/>
              </w:rPr>
            </w:r>
            <w:r>
              <w:rPr>
                <w:noProof/>
                <w:webHidden/>
              </w:rPr>
              <w:fldChar w:fldCharType="separate"/>
            </w:r>
            <w:r w:rsidR="00952CED">
              <w:rPr>
                <w:noProof/>
                <w:webHidden/>
              </w:rPr>
              <w:t>53</w:t>
            </w:r>
            <w:r>
              <w:rPr>
                <w:noProof/>
                <w:webHidden/>
              </w:rPr>
              <w:fldChar w:fldCharType="end"/>
            </w:r>
          </w:hyperlink>
        </w:p>
        <w:p w14:paraId="64FADECC" w14:textId="34BDB541"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8" w:history="1">
            <w:r w:rsidRPr="003F77BC">
              <w:rPr>
                <w:rStyle w:val="Hyperlink"/>
                <w:bCs/>
                <w:noProof/>
              </w:rPr>
              <w:t>6.2</w:t>
            </w:r>
            <w:r>
              <w:rPr>
                <w:rFonts w:asciiTheme="minorHAnsi" w:hAnsiTheme="minorHAnsi"/>
                <w:noProof/>
                <w:kern w:val="2"/>
                <w:sz w:val="24"/>
                <w:szCs w:val="24"/>
                <w:lang w:val="en-IE" w:eastAsia="en-IE"/>
                <w14:ligatures w14:val="standardContextual"/>
              </w:rPr>
              <w:tab/>
            </w:r>
            <w:r w:rsidRPr="003F77BC">
              <w:rPr>
                <w:rStyle w:val="Hyperlink"/>
                <w:noProof/>
              </w:rPr>
              <w:t xml:space="preserve">Methodology for Calculating Scoring of Qualitative Criteria </w:t>
            </w:r>
            <w:r>
              <w:rPr>
                <w:noProof/>
                <w:webHidden/>
              </w:rPr>
              <w:tab/>
            </w:r>
            <w:r>
              <w:rPr>
                <w:noProof/>
                <w:webHidden/>
              </w:rPr>
              <w:fldChar w:fldCharType="begin"/>
            </w:r>
            <w:r>
              <w:rPr>
                <w:noProof/>
                <w:webHidden/>
              </w:rPr>
              <w:instrText xml:space="preserve"> PAGEREF _Toc199142298 \h </w:instrText>
            </w:r>
            <w:r>
              <w:rPr>
                <w:noProof/>
                <w:webHidden/>
              </w:rPr>
            </w:r>
            <w:r>
              <w:rPr>
                <w:noProof/>
                <w:webHidden/>
              </w:rPr>
              <w:fldChar w:fldCharType="separate"/>
            </w:r>
            <w:r w:rsidR="00952CED">
              <w:rPr>
                <w:noProof/>
                <w:webHidden/>
              </w:rPr>
              <w:t>53</w:t>
            </w:r>
            <w:r>
              <w:rPr>
                <w:noProof/>
                <w:webHidden/>
              </w:rPr>
              <w:fldChar w:fldCharType="end"/>
            </w:r>
          </w:hyperlink>
        </w:p>
        <w:p w14:paraId="07421A7E" w14:textId="7445C084"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299" w:history="1">
            <w:r w:rsidRPr="003F77BC">
              <w:rPr>
                <w:rStyle w:val="Hyperlink"/>
                <w:bCs/>
                <w:noProof/>
              </w:rPr>
              <w:t>6.3</w:t>
            </w:r>
            <w:r>
              <w:rPr>
                <w:rFonts w:asciiTheme="minorHAnsi" w:hAnsiTheme="minorHAnsi"/>
                <w:noProof/>
                <w:kern w:val="2"/>
                <w:sz w:val="24"/>
                <w:szCs w:val="24"/>
                <w:lang w:val="en-IE" w:eastAsia="en-IE"/>
                <w14:ligatures w14:val="standardContextual"/>
              </w:rPr>
              <w:tab/>
            </w:r>
            <w:r w:rsidRPr="003F77BC">
              <w:rPr>
                <w:rStyle w:val="Hyperlink"/>
                <w:noProof/>
              </w:rPr>
              <w:t>Post Tender Clarification</w:t>
            </w:r>
            <w:r>
              <w:rPr>
                <w:noProof/>
                <w:webHidden/>
              </w:rPr>
              <w:tab/>
            </w:r>
            <w:r>
              <w:rPr>
                <w:noProof/>
                <w:webHidden/>
              </w:rPr>
              <w:fldChar w:fldCharType="begin"/>
            </w:r>
            <w:r>
              <w:rPr>
                <w:noProof/>
                <w:webHidden/>
              </w:rPr>
              <w:instrText xml:space="preserve"> PAGEREF _Toc199142299 \h </w:instrText>
            </w:r>
            <w:r>
              <w:rPr>
                <w:noProof/>
                <w:webHidden/>
              </w:rPr>
            </w:r>
            <w:r>
              <w:rPr>
                <w:noProof/>
                <w:webHidden/>
              </w:rPr>
              <w:fldChar w:fldCharType="separate"/>
            </w:r>
            <w:r w:rsidR="00952CED">
              <w:rPr>
                <w:noProof/>
                <w:webHidden/>
              </w:rPr>
              <w:t>54</w:t>
            </w:r>
            <w:r>
              <w:rPr>
                <w:noProof/>
                <w:webHidden/>
              </w:rPr>
              <w:fldChar w:fldCharType="end"/>
            </w:r>
          </w:hyperlink>
        </w:p>
        <w:p w14:paraId="0DFF1A36" w14:textId="0342EAA0"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00" w:history="1">
            <w:r w:rsidRPr="003F77BC">
              <w:rPr>
                <w:rStyle w:val="Hyperlink"/>
                <w:bCs/>
                <w:noProof/>
              </w:rPr>
              <w:t>6.4</w:t>
            </w:r>
            <w:r>
              <w:rPr>
                <w:rFonts w:asciiTheme="minorHAnsi" w:hAnsiTheme="minorHAnsi"/>
                <w:noProof/>
                <w:kern w:val="2"/>
                <w:sz w:val="24"/>
                <w:szCs w:val="24"/>
                <w:lang w:val="en-IE" w:eastAsia="en-IE"/>
                <w14:ligatures w14:val="standardContextual"/>
              </w:rPr>
              <w:tab/>
            </w:r>
            <w:r w:rsidRPr="003F77BC">
              <w:rPr>
                <w:rStyle w:val="Hyperlink"/>
                <w:noProof/>
              </w:rPr>
              <w:t>Verification</w:t>
            </w:r>
            <w:r>
              <w:rPr>
                <w:noProof/>
                <w:webHidden/>
              </w:rPr>
              <w:tab/>
            </w:r>
            <w:r>
              <w:rPr>
                <w:noProof/>
                <w:webHidden/>
              </w:rPr>
              <w:fldChar w:fldCharType="begin"/>
            </w:r>
            <w:r>
              <w:rPr>
                <w:noProof/>
                <w:webHidden/>
              </w:rPr>
              <w:instrText xml:space="preserve"> PAGEREF _Toc199142300 \h </w:instrText>
            </w:r>
            <w:r>
              <w:rPr>
                <w:noProof/>
                <w:webHidden/>
              </w:rPr>
            </w:r>
            <w:r>
              <w:rPr>
                <w:noProof/>
                <w:webHidden/>
              </w:rPr>
              <w:fldChar w:fldCharType="separate"/>
            </w:r>
            <w:r w:rsidR="00952CED">
              <w:rPr>
                <w:noProof/>
                <w:webHidden/>
              </w:rPr>
              <w:t>54</w:t>
            </w:r>
            <w:r>
              <w:rPr>
                <w:noProof/>
                <w:webHidden/>
              </w:rPr>
              <w:fldChar w:fldCharType="end"/>
            </w:r>
          </w:hyperlink>
        </w:p>
        <w:p w14:paraId="0E9D3335" w14:textId="1EAFC09A"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01" w:history="1">
            <w:r w:rsidRPr="003F77BC">
              <w:rPr>
                <w:rStyle w:val="Hyperlink"/>
                <w:bCs/>
                <w:noProof/>
              </w:rPr>
              <w:t>6.5</w:t>
            </w:r>
            <w:r>
              <w:rPr>
                <w:rFonts w:asciiTheme="minorHAnsi" w:hAnsiTheme="minorHAnsi"/>
                <w:noProof/>
                <w:kern w:val="2"/>
                <w:sz w:val="24"/>
                <w:szCs w:val="24"/>
                <w:lang w:val="en-IE" w:eastAsia="en-IE"/>
                <w14:ligatures w14:val="standardContextual"/>
              </w:rPr>
              <w:tab/>
            </w:r>
            <w:r w:rsidRPr="003F77BC">
              <w:rPr>
                <w:rStyle w:val="Hyperlink"/>
                <w:noProof/>
              </w:rPr>
              <w:t>Clarification of Abnormally Low Tenders</w:t>
            </w:r>
            <w:r>
              <w:rPr>
                <w:noProof/>
                <w:webHidden/>
              </w:rPr>
              <w:tab/>
            </w:r>
            <w:r>
              <w:rPr>
                <w:noProof/>
                <w:webHidden/>
              </w:rPr>
              <w:fldChar w:fldCharType="begin"/>
            </w:r>
            <w:r>
              <w:rPr>
                <w:noProof/>
                <w:webHidden/>
              </w:rPr>
              <w:instrText xml:space="preserve"> PAGEREF _Toc199142301 \h </w:instrText>
            </w:r>
            <w:r>
              <w:rPr>
                <w:noProof/>
                <w:webHidden/>
              </w:rPr>
            </w:r>
            <w:r>
              <w:rPr>
                <w:noProof/>
                <w:webHidden/>
              </w:rPr>
              <w:fldChar w:fldCharType="separate"/>
            </w:r>
            <w:r w:rsidR="00952CED">
              <w:rPr>
                <w:noProof/>
                <w:webHidden/>
              </w:rPr>
              <w:t>55</w:t>
            </w:r>
            <w:r>
              <w:rPr>
                <w:noProof/>
                <w:webHidden/>
              </w:rPr>
              <w:fldChar w:fldCharType="end"/>
            </w:r>
          </w:hyperlink>
        </w:p>
        <w:p w14:paraId="3FC22476" w14:textId="16FD2A83"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02" w:history="1">
            <w:r w:rsidRPr="003F77BC">
              <w:rPr>
                <w:rStyle w:val="Hyperlink"/>
                <w:bCs/>
                <w:noProof/>
              </w:rPr>
              <w:t>6.6</w:t>
            </w:r>
            <w:r>
              <w:rPr>
                <w:rFonts w:asciiTheme="minorHAnsi" w:hAnsiTheme="minorHAnsi"/>
                <w:noProof/>
                <w:kern w:val="2"/>
                <w:sz w:val="24"/>
                <w:szCs w:val="24"/>
                <w:lang w:val="en-IE" w:eastAsia="en-IE"/>
                <w14:ligatures w14:val="standardContextual"/>
              </w:rPr>
              <w:tab/>
            </w:r>
            <w:r w:rsidRPr="003F77BC">
              <w:rPr>
                <w:rStyle w:val="Hyperlink"/>
                <w:noProof/>
              </w:rPr>
              <w:t>Right to Confirm Suitability</w:t>
            </w:r>
            <w:r>
              <w:rPr>
                <w:noProof/>
                <w:webHidden/>
              </w:rPr>
              <w:tab/>
            </w:r>
            <w:r>
              <w:rPr>
                <w:noProof/>
                <w:webHidden/>
              </w:rPr>
              <w:fldChar w:fldCharType="begin"/>
            </w:r>
            <w:r>
              <w:rPr>
                <w:noProof/>
                <w:webHidden/>
              </w:rPr>
              <w:instrText xml:space="preserve"> PAGEREF _Toc199142302 \h </w:instrText>
            </w:r>
            <w:r>
              <w:rPr>
                <w:noProof/>
                <w:webHidden/>
              </w:rPr>
            </w:r>
            <w:r>
              <w:rPr>
                <w:noProof/>
                <w:webHidden/>
              </w:rPr>
              <w:fldChar w:fldCharType="separate"/>
            </w:r>
            <w:r w:rsidR="00952CED">
              <w:rPr>
                <w:noProof/>
                <w:webHidden/>
              </w:rPr>
              <w:t>55</w:t>
            </w:r>
            <w:r>
              <w:rPr>
                <w:noProof/>
                <w:webHidden/>
              </w:rPr>
              <w:fldChar w:fldCharType="end"/>
            </w:r>
          </w:hyperlink>
        </w:p>
        <w:p w14:paraId="15FDA327" w14:textId="410844AF" w:rsidR="00893B57" w:rsidRDefault="00893B57">
          <w:pPr>
            <w:pStyle w:val="TOC1"/>
            <w:tabs>
              <w:tab w:val="left" w:pos="440"/>
              <w:tab w:val="right" w:leader="dot" w:pos="9016"/>
            </w:tabs>
            <w:rPr>
              <w:rFonts w:asciiTheme="minorHAnsi" w:hAnsiTheme="minorHAnsi"/>
              <w:noProof/>
              <w:kern w:val="2"/>
              <w:sz w:val="24"/>
              <w:szCs w:val="24"/>
              <w:lang w:val="en-IE" w:eastAsia="en-IE"/>
              <w14:ligatures w14:val="standardContextual"/>
            </w:rPr>
          </w:pPr>
          <w:hyperlink w:anchor="_Toc199142303" w:history="1">
            <w:r w:rsidRPr="003F77BC">
              <w:rPr>
                <w:rStyle w:val="Hyperlink"/>
                <w:noProof/>
              </w:rPr>
              <w:t>7</w:t>
            </w:r>
            <w:r>
              <w:rPr>
                <w:rFonts w:asciiTheme="minorHAnsi" w:hAnsiTheme="minorHAnsi"/>
                <w:noProof/>
                <w:kern w:val="2"/>
                <w:sz w:val="24"/>
                <w:szCs w:val="24"/>
                <w:lang w:val="en-IE" w:eastAsia="en-IE"/>
                <w14:ligatures w14:val="standardContextual"/>
              </w:rPr>
              <w:tab/>
            </w:r>
            <w:r w:rsidRPr="003F77BC">
              <w:rPr>
                <w:rStyle w:val="Hyperlink"/>
                <w:noProof/>
              </w:rPr>
              <w:t>INSTRUCTIONS FOR TENDERERS</w:t>
            </w:r>
            <w:r>
              <w:rPr>
                <w:noProof/>
                <w:webHidden/>
              </w:rPr>
              <w:tab/>
            </w:r>
            <w:r>
              <w:rPr>
                <w:noProof/>
                <w:webHidden/>
              </w:rPr>
              <w:fldChar w:fldCharType="begin"/>
            </w:r>
            <w:r>
              <w:rPr>
                <w:noProof/>
                <w:webHidden/>
              </w:rPr>
              <w:instrText xml:space="preserve"> PAGEREF _Toc199142303 \h </w:instrText>
            </w:r>
            <w:r>
              <w:rPr>
                <w:noProof/>
                <w:webHidden/>
              </w:rPr>
            </w:r>
            <w:r>
              <w:rPr>
                <w:noProof/>
                <w:webHidden/>
              </w:rPr>
              <w:fldChar w:fldCharType="separate"/>
            </w:r>
            <w:r w:rsidR="00952CED">
              <w:rPr>
                <w:noProof/>
                <w:webHidden/>
              </w:rPr>
              <w:t>56</w:t>
            </w:r>
            <w:r>
              <w:rPr>
                <w:noProof/>
                <w:webHidden/>
              </w:rPr>
              <w:fldChar w:fldCharType="end"/>
            </w:r>
          </w:hyperlink>
        </w:p>
        <w:p w14:paraId="3E68D24E" w14:textId="167C05B9"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04" w:history="1">
            <w:r w:rsidRPr="003F77BC">
              <w:rPr>
                <w:rStyle w:val="Hyperlink"/>
                <w:bCs/>
                <w:noProof/>
              </w:rPr>
              <w:t>7.1</w:t>
            </w:r>
            <w:r>
              <w:rPr>
                <w:rFonts w:asciiTheme="minorHAnsi" w:hAnsiTheme="minorHAnsi"/>
                <w:noProof/>
                <w:kern w:val="2"/>
                <w:sz w:val="24"/>
                <w:szCs w:val="24"/>
                <w:lang w:val="en-IE" w:eastAsia="en-IE"/>
                <w14:ligatures w14:val="standardContextual"/>
              </w:rPr>
              <w:tab/>
            </w:r>
            <w:r w:rsidRPr="003F77BC">
              <w:rPr>
                <w:rStyle w:val="Hyperlink"/>
                <w:noProof/>
              </w:rPr>
              <w:t>Submission of Tenders</w:t>
            </w:r>
            <w:r>
              <w:rPr>
                <w:noProof/>
                <w:webHidden/>
              </w:rPr>
              <w:tab/>
            </w:r>
            <w:r>
              <w:rPr>
                <w:noProof/>
                <w:webHidden/>
              </w:rPr>
              <w:fldChar w:fldCharType="begin"/>
            </w:r>
            <w:r>
              <w:rPr>
                <w:noProof/>
                <w:webHidden/>
              </w:rPr>
              <w:instrText xml:space="preserve"> PAGEREF _Toc199142304 \h </w:instrText>
            </w:r>
            <w:r>
              <w:rPr>
                <w:noProof/>
                <w:webHidden/>
              </w:rPr>
            </w:r>
            <w:r>
              <w:rPr>
                <w:noProof/>
                <w:webHidden/>
              </w:rPr>
              <w:fldChar w:fldCharType="separate"/>
            </w:r>
            <w:r w:rsidR="00952CED">
              <w:rPr>
                <w:noProof/>
                <w:webHidden/>
              </w:rPr>
              <w:t>56</w:t>
            </w:r>
            <w:r>
              <w:rPr>
                <w:noProof/>
                <w:webHidden/>
              </w:rPr>
              <w:fldChar w:fldCharType="end"/>
            </w:r>
          </w:hyperlink>
        </w:p>
        <w:p w14:paraId="5658CA95" w14:textId="0066C555" w:rsidR="00893B57" w:rsidRPr="00893B57" w:rsidRDefault="00893B57">
          <w:pPr>
            <w:pStyle w:val="TOC3"/>
            <w:tabs>
              <w:tab w:val="right" w:leader="dot" w:pos="9016"/>
            </w:tabs>
            <w:rPr>
              <w:rFonts w:asciiTheme="minorHAnsi" w:hAnsiTheme="minorHAnsi"/>
              <w:noProof/>
              <w:kern w:val="2"/>
              <w:sz w:val="24"/>
              <w:szCs w:val="24"/>
              <w:lang w:val="en-IE" w:eastAsia="en-IE"/>
              <w14:ligatures w14:val="standardContextual"/>
            </w:rPr>
          </w:pPr>
          <w:hyperlink w:anchor="_Toc199142305" w:history="1">
            <w:r w:rsidRPr="00632DDA">
              <w:rPr>
                <w:rStyle w:val="Hyperlink"/>
                <w:rFonts w:eastAsiaTheme="majorEastAsia" w:cs="Arial"/>
                <w:noProof/>
              </w:rPr>
              <w:t>Accessing Documents</w:t>
            </w:r>
            <w:r w:rsidRPr="00893B57">
              <w:rPr>
                <w:noProof/>
                <w:webHidden/>
              </w:rPr>
              <w:tab/>
            </w:r>
            <w:r w:rsidRPr="00893B57">
              <w:rPr>
                <w:noProof/>
                <w:webHidden/>
              </w:rPr>
              <w:fldChar w:fldCharType="begin"/>
            </w:r>
            <w:r w:rsidRPr="00893B57">
              <w:rPr>
                <w:noProof/>
                <w:webHidden/>
              </w:rPr>
              <w:instrText xml:space="preserve"> PAGEREF _Toc199142305 \h </w:instrText>
            </w:r>
            <w:r w:rsidRPr="00893B57">
              <w:rPr>
                <w:noProof/>
                <w:webHidden/>
              </w:rPr>
            </w:r>
            <w:r w:rsidRPr="00893B57">
              <w:rPr>
                <w:noProof/>
                <w:webHidden/>
              </w:rPr>
              <w:fldChar w:fldCharType="separate"/>
            </w:r>
            <w:r w:rsidR="00952CED">
              <w:rPr>
                <w:noProof/>
                <w:webHidden/>
              </w:rPr>
              <w:t>56</w:t>
            </w:r>
            <w:r w:rsidRPr="00893B57">
              <w:rPr>
                <w:noProof/>
                <w:webHidden/>
              </w:rPr>
              <w:fldChar w:fldCharType="end"/>
            </w:r>
          </w:hyperlink>
        </w:p>
        <w:p w14:paraId="2760A493" w14:textId="06C88811" w:rsidR="00893B57" w:rsidRPr="00893B57" w:rsidRDefault="00893B57">
          <w:pPr>
            <w:pStyle w:val="TOC3"/>
            <w:tabs>
              <w:tab w:val="right" w:leader="dot" w:pos="9016"/>
            </w:tabs>
            <w:rPr>
              <w:rFonts w:asciiTheme="minorHAnsi" w:hAnsiTheme="minorHAnsi"/>
              <w:noProof/>
              <w:kern w:val="2"/>
              <w:sz w:val="24"/>
              <w:szCs w:val="24"/>
              <w:lang w:val="en-IE" w:eastAsia="en-IE"/>
              <w14:ligatures w14:val="standardContextual"/>
            </w:rPr>
          </w:pPr>
          <w:hyperlink w:anchor="_Toc199142306" w:history="1">
            <w:r w:rsidRPr="00632DDA">
              <w:rPr>
                <w:rStyle w:val="Hyperlink"/>
                <w:rFonts w:eastAsiaTheme="majorEastAsia" w:cs="Arial"/>
                <w:noProof/>
              </w:rPr>
              <w:t>Submitting your Response</w:t>
            </w:r>
            <w:r w:rsidRPr="00893B57">
              <w:rPr>
                <w:noProof/>
                <w:webHidden/>
              </w:rPr>
              <w:tab/>
            </w:r>
            <w:r w:rsidRPr="00893B57">
              <w:rPr>
                <w:noProof/>
                <w:webHidden/>
              </w:rPr>
              <w:fldChar w:fldCharType="begin"/>
            </w:r>
            <w:r w:rsidRPr="00893B57">
              <w:rPr>
                <w:noProof/>
                <w:webHidden/>
              </w:rPr>
              <w:instrText xml:space="preserve"> PAGEREF _Toc199142306 \h </w:instrText>
            </w:r>
            <w:r w:rsidRPr="00893B57">
              <w:rPr>
                <w:noProof/>
                <w:webHidden/>
              </w:rPr>
            </w:r>
            <w:r w:rsidRPr="00893B57">
              <w:rPr>
                <w:noProof/>
                <w:webHidden/>
              </w:rPr>
              <w:fldChar w:fldCharType="separate"/>
            </w:r>
            <w:r w:rsidR="00952CED">
              <w:rPr>
                <w:noProof/>
                <w:webHidden/>
              </w:rPr>
              <w:t>56</w:t>
            </w:r>
            <w:r w:rsidRPr="00893B57">
              <w:rPr>
                <w:noProof/>
                <w:webHidden/>
              </w:rPr>
              <w:fldChar w:fldCharType="end"/>
            </w:r>
          </w:hyperlink>
        </w:p>
        <w:p w14:paraId="41966B34" w14:textId="7733ECE2"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07" w:history="1">
            <w:r w:rsidRPr="003F77BC">
              <w:rPr>
                <w:rStyle w:val="Hyperlink"/>
                <w:bCs/>
                <w:noProof/>
              </w:rPr>
              <w:t>7.2</w:t>
            </w:r>
            <w:r>
              <w:rPr>
                <w:rFonts w:asciiTheme="minorHAnsi" w:hAnsiTheme="minorHAnsi"/>
                <w:noProof/>
                <w:kern w:val="2"/>
                <w:sz w:val="24"/>
                <w:szCs w:val="24"/>
                <w:lang w:val="en-IE" w:eastAsia="en-IE"/>
                <w14:ligatures w14:val="standardContextual"/>
              </w:rPr>
              <w:tab/>
            </w:r>
            <w:r w:rsidRPr="003F77BC">
              <w:rPr>
                <w:rStyle w:val="Hyperlink"/>
                <w:noProof/>
              </w:rPr>
              <w:t>Closing date for Tenders</w:t>
            </w:r>
            <w:r>
              <w:rPr>
                <w:noProof/>
                <w:webHidden/>
              </w:rPr>
              <w:tab/>
            </w:r>
            <w:r>
              <w:rPr>
                <w:noProof/>
                <w:webHidden/>
              </w:rPr>
              <w:fldChar w:fldCharType="begin"/>
            </w:r>
            <w:r>
              <w:rPr>
                <w:noProof/>
                <w:webHidden/>
              </w:rPr>
              <w:instrText xml:space="preserve"> PAGEREF _Toc199142307 \h </w:instrText>
            </w:r>
            <w:r>
              <w:rPr>
                <w:noProof/>
                <w:webHidden/>
              </w:rPr>
            </w:r>
            <w:r>
              <w:rPr>
                <w:noProof/>
                <w:webHidden/>
              </w:rPr>
              <w:fldChar w:fldCharType="separate"/>
            </w:r>
            <w:r w:rsidR="00952CED">
              <w:rPr>
                <w:noProof/>
                <w:webHidden/>
              </w:rPr>
              <w:t>58</w:t>
            </w:r>
            <w:r>
              <w:rPr>
                <w:noProof/>
                <w:webHidden/>
              </w:rPr>
              <w:fldChar w:fldCharType="end"/>
            </w:r>
          </w:hyperlink>
        </w:p>
        <w:p w14:paraId="429B6E86" w14:textId="428DA611"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08" w:history="1">
            <w:r w:rsidRPr="003F77BC">
              <w:rPr>
                <w:rStyle w:val="Hyperlink"/>
                <w:bCs/>
                <w:noProof/>
              </w:rPr>
              <w:t>7.3</w:t>
            </w:r>
            <w:r>
              <w:rPr>
                <w:rFonts w:asciiTheme="minorHAnsi" w:hAnsiTheme="minorHAnsi"/>
                <w:noProof/>
                <w:kern w:val="2"/>
                <w:sz w:val="24"/>
                <w:szCs w:val="24"/>
                <w:lang w:val="en-IE" w:eastAsia="en-IE"/>
                <w14:ligatures w14:val="standardContextual"/>
              </w:rPr>
              <w:tab/>
            </w:r>
            <w:r w:rsidRPr="003F77BC">
              <w:rPr>
                <w:rStyle w:val="Hyperlink"/>
                <w:noProof/>
              </w:rPr>
              <w:t>Queries</w:t>
            </w:r>
            <w:r>
              <w:rPr>
                <w:noProof/>
                <w:webHidden/>
              </w:rPr>
              <w:tab/>
            </w:r>
            <w:r>
              <w:rPr>
                <w:noProof/>
                <w:webHidden/>
              </w:rPr>
              <w:fldChar w:fldCharType="begin"/>
            </w:r>
            <w:r>
              <w:rPr>
                <w:noProof/>
                <w:webHidden/>
              </w:rPr>
              <w:instrText xml:space="preserve"> PAGEREF _Toc199142308 \h </w:instrText>
            </w:r>
            <w:r>
              <w:rPr>
                <w:noProof/>
                <w:webHidden/>
              </w:rPr>
            </w:r>
            <w:r>
              <w:rPr>
                <w:noProof/>
                <w:webHidden/>
              </w:rPr>
              <w:fldChar w:fldCharType="separate"/>
            </w:r>
            <w:r w:rsidR="00952CED">
              <w:rPr>
                <w:noProof/>
                <w:webHidden/>
              </w:rPr>
              <w:t>58</w:t>
            </w:r>
            <w:r>
              <w:rPr>
                <w:noProof/>
                <w:webHidden/>
              </w:rPr>
              <w:fldChar w:fldCharType="end"/>
            </w:r>
          </w:hyperlink>
        </w:p>
        <w:p w14:paraId="5FEBF334" w14:textId="28121E14"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09" w:history="1">
            <w:r w:rsidRPr="003F77BC">
              <w:rPr>
                <w:rStyle w:val="Hyperlink"/>
                <w:bCs/>
                <w:noProof/>
              </w:rPr>
              <w:t>7.4</w:t>
            </w:r>
            <w:r>
              <w:rPr>
                <w:rFonts w:asciiTheme="minorHAnsi" w:hAnsiTheme="minorHAnsi"/>
                <w:noProof/>
                <w:kern w:val="2"/>
                <w:sz w:val="24"/>
                <w:szCs w:val="24"/>
                <w:lang w:val="en-IE" w:eastAsia="en-IE"/>
                <w14:ligatures w14:val="standardContextual"/>
              </w:rPr>
              <w:tab/>
            </w:r>
            <w:r w:rsidRPr="003F77BC">
              <w:rPr>
                <w:rStyle w:val="Hyperlink"/>
                <w:noProof/>
              </w:rPr>
              <w:t>Extension of Tender Period</w:t>
            </w:r>
            <w:r>
              <w:rPr>
                <w:noProof/>
                <w:webHidden/>
              </w:rPr>
              <w:tab/>
            </w:r>
            <w:r>
              <w:rPr>
                <w:noProof/>
                <w:webHidden/>
              </w:rPr>
              <w:fldChar w:fldCharType="begin"/>
            </w:r>
            <w:r>
              <w:rPr>
                <w:noProof/>
                <w:webHidden/>
              </w:rPr>
              <w:instrText xml:space="preserve"> PAGEREF _Toc199142309 \h </w:instrText>
            </w:r>
            <w:r>
              <w:rPr>
                <w:noProof/>
                <w:webHidden/>
              </w:rPr>
            </w:r>
            <w:r>
              <w:rPr>
                <w:noProof/>
                <w:webHidden/>
              </w:rPr>
              <w:fldChar w:fldCharType="separate"/>
            </w:r>
            <w:r w:rsidR="00952CED">
              <w:rPr>
                <w:noProof/>
                <w:webHidden/>
              </w:rPr>
              <w:t>58</w:t>
            </w:r>
            <w:r>
              <w:rPr>
                <w:noProof/>
                <w:webHidden/>
              </w:rPr>
              <w:fldChar w:fldCharType="end"/>
            </w:r>
          </w:hyperlink>
        </w:p>
        <w:p w14:paraId="79DDFAA3" w14:textId="1D9E1FC9"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0" w:history="1">
            <w:r w:rsidRPr="003F77BC">
              <w:rPr>
                <w:rStyle w:val="Hyperlink"/>
                <w:bCs/>
                <w:noProof/>
              </w:rPr>
              <w:t>7.5</w:t>
            </w:r>
            <w:r>
              <w:rPr>
                <w:rFonts w:asciiTheme="minorHAnsi" w:hAnsiTheme="minorHAnsi"/>
                <w:noProof/>
                <w:kern w:val="2"/>
                <w:sz w:val="24"/>
                <w:szCs w:val="24"/>
                <w:lang w:val="en-IE" w:eastAsia="en-IE"/>
                <w14:ligatures w14:val="standardContextual"/>
              </w:rPr>
              <w:tab/>
            </w:r>
            <w:r w:rsidRPr="003F77BC">
              <w:rPr>
                <w:rStyle w:val="Hyperlink"/>
                <w:noProof/>
              </w:rPr>
              <w:t>Tender Validity Period</w:t>
            </w:r>
            <w:r>
              <w:rPr>
                <w:noProof/>
                <w:webHidden/>
              </w:rPr>
              <w:tab/>
            </w:r>
            <w:r>
              <w:rPr>
                <w:noProof/>
                <w:webHidden/>
              </w:rPr>
              <w:fldChar w:fldCharType="begin"/>
            </w:r>
            <w:r>
              <w:rPr>
                <w:noProof/>
                <w:webHidden/>
              </w:rPr>
              <w:instrText xml:space="preserve"> PAGEREF _Toc199142310 \h </w:instrText>
            </w:r>
            <w:r>
              <w:rPr>
                <w:noProof/>
                <w:webHidden/>
              </w:rPr>
            </w:r>
            <w:r>
              <w:rPr>
                <w:noProof/>
                <w:webHidden/>
              </w:rPr>
              <w:fldChar w:fldCharType="separate"/>
            </w:r>
            <w:r w:rsidR="00952CED">
              <w:rPr>
                <w:noProof/>
                <w:webHidden/>
              </w:rPr>
              <w:t>58</w:t>
            </w:r>
            <w:r>
              <w:rPr>
                <w:noProof/>
                <w:webHidden/>
              </w:rPr>
              <w:fldChar w:fldCharType="end"/>
            </w:r>
          </w:hyperlink>
        </w:p>
        <w:p w14:paraId="53E53CDE" w14:textId="0F37783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1" w:history="1">
            <w:r w:rsidRPr="003F77BC">
              <w:rPr>
                <w:rStyle w:val="Hyperlink"/>
                <w:bCs/>
                <w:noProof/>
              </w:rPr>
              <w:t>7.6</w:t>
            </w:r>
            <w:r>
              <w:rPr>
                <w:rFonts w:asciiTheme="minorHAnsi" w:hAnsiTheme="minorHAnsi"/>
                <w:noProof/>
                <w:kern w:val="2"/>
                <w:sz w:val="24"/>
                <w:szCs w:val="24"/>
                <w:lang w:val="en-IE" w:eastAsia="en-IE"/>
                <w14:ligatures w14:val="standardContextual"/>
              </w:rPr>
              <w:tab/>
            </w:r>
            <w:r w:rsidRPr="003F77BC">
              <w:rPr>
                <w:rStyle w:val="Hyperlink"/>
                <w:noProof/>
              </w:rPr>
              <w:t>Discrepancies between Documents</w:t>
            </w:r>
            <w:r>
              <w:rPr>
                <w:noProof/>
                <w:webHidden/>
              </w:rPr>
              <w:tab/>
            </w:r>
            <w:r>
              <w:rPr>
                <w:noProof/>
                <w:webHidden/>
              </w:rPr>
              <w:fldChar w:fldCharType="begin"/>
            </w:r>
            <w:r>
              <w:rPr>
                <w:noProof/>
                <w:webHidden/>
              </w:rPr>
              <w:instrText xml:space="preserve"> PAGEREF _Toc199142311 \h </w:instrText>
            </w:r>
            <w:r>
              <w:rPr>
                <w:noProof/>
                <w:webHidden/>
              </w:rPr>
            </w:r>
            <w:r>
              <w:rPr>
                <w:noProof/>
                <w:webHidden/>
              </w:rPr>
              <w:fldChar w:fldCharType="separate"/>
            </w:r>
            <w:r w:rsidR="00952CED">
              <w:rPr>
                <w:noProof/>
                <w:webHidden/>
              </w:rPr>
              <w:t>58</w:t>
            </w:r>
            <w:r>
              <w:rPr>
                <w:noProof/>
                <w:webHidden/>
              </w:rPr>
              <w:fldChar w:fldCharType="end"/>
            </w:r>
          </w:hyperlink>
        </w:p>
        <w:p w14:paraId="1C5D0204" w14:textId="38F04137"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2" w:history="1">
            <w:r w:rsidRPr="003F77BC">
              <w:rPr>
                <w:rStyle w:val="Hyperlink"/>
                <w:bCs/>
                <w:noProof/>
              </w:rPr>
              <w:t>7.7</w:t>
            </w:r>
            <w:r>
              <w:rPr>
                <w:rFonts w:asciiTheme="minorHAnsi" w:hAnsiTheme="minorHAnsi"/>
                <w:noProof/>
                <w:kern w:val="2"/>
                <w:sz w:val="24"/>
                <w:szCs w:val="24"/>
                <w:lang w:val="en-IE" w:eastAsia="en-IE"/>
                <w14:ligatures w14:val="standardContextual"/>
              </w:rPr>
              <w:tab/>
            </w:r>
            <w:r w:rsidRPr="003F77BC">
              <w:rPr>
                <w:rStyle w:val="Hyperlink"/>
                <w:noProof/>
              </w:rPr>
              <w:t>Formatting of Tenders / Amending Tender Documents</w:t>
            </w:r>
            <w:r>
              <w:rPr>
                <w:noProof/>
                <w:webHidden/>
              </w:rPr>
              <w:tab/>
            </w:r>
            <w:r>
              <w:rPr>
                <w:noProof/>
                <w:webHidden/>
              </w:rPr>
              <w:fldChar w:fldCharType="begin"/>
            </w:r>
            <w:r>
              <w:rPr>
                <w:noProof/>
                <w:webHidden/>
              </w:rPr>
              <w:instrText xml:space="preserve"> PAGEREF _Toc199142312 \h </w:instrText>
            </w:r>
            <w:r>
              <w:rPr>
                <w:noProof/>
                <w:webHidden/>
              </w:rPr>
            </w:r>
            <w:r>
              <w:rPr>
                <w:noProof/>
                <w:webHidden/>
              </w:rPr>
              <w:fldChar w:fldCharType="separate"/>
            </w:r>
            <w:r w:rsidR="00952CED">
              <w:rPr>
                <w:noProof/>
                <w:webHidden/>
              </w:rPr>
              <w:t>59</w:t>
            </w:r>
            <w:r>
              <w:rPr>
                <w:noProof/>
                <w:webHidden/>
              </w:rPr>
              <w:fldChar w:fldCharType="end"/>
            </w:r>
          </w:hyperlink>
        </w:p>
        <w:p w14:paraId="37232679" w14:textId="2FA7B020"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3" w:history="1">
            <w:r w:rsidRPr="003F77BC">
              <w:rPr>
                <w:rStyle w:val="Hyperlink"/>
                <w:bCs/>
                <w:noProof/>
              </w:rPr>
              <w:t>7.8</w:t>
            </w:r>
            <w:r>
              <w:rPr>
                <w:rFonts w:asciiTheme="minorHAnsi" w:hAnsiTheme="minorHAnsi"/>
                <w:noProof/>
                <w:kern w:val="2"/>
                <w:sz w:val="24"/>
                <w:szCs w:val="24"/>
                <w:lang w:val="en-IE" w:eastAsia="en-IE"/>
                <w14:ligatures w14:val="standardContextual"/>
              </w:rPr>
              <w:tab/>
            </w:r>
            <w:r w:rsidRPr="003F77BC">
              <w:rPr>
                <w:rStyle w:val="Hyperlink"/>
                <w:noProof/>
              </w:rPr>
              <w:t>Collusive Tendering</w:t>
            </w:r>
            <w:r>
              <w:rPr>
                <w:noProof/>
                <w:webHidden/>
              </w:rPr>
              <w:tab/>
            </w:r>
            <w:r>
              <w:rPr>
                <w:noProof/>
                <w:webHidden/>
              </w:rPr>
              <w:fldChar w:fldCharType="begin"/>
            </w:r>
            <w:r>
              <w:rPr>
                <w:noProof/>
                <w:webHidden/>
              </w:rPr>
              <w:instrText xml:space="preserve"> PAGEREF _Toc199142313 \h </w:instrText>
            </w:r>
            <w:r>
              <w:rPr>
                <w:noProof/>
                <w:webHidden/>
              </w:rPr>
            </w:r>
            <w:r>
              <w:rPr>
                <w:noProof/>
                <w:webHidden/>
              </w:rPr>
              <w:fldChar w:fldCharType="separate"/>
            </w:r>
            <w:r w:rsidR="00952CED">
              <w:rPr>
                <w:noProof/>
                <w:webHidden/>
              </w:rPr>
              <w:t>59</w:t>
            </w:r>
            <w:r>
              <w:rPr>
                <w:noProof/>
                <w:webHidden/>
              </w:rPr>
              <w:fldChar w:fldCharType="end"/>
            </w:r>
          </w:hyperlink>
        </w:p>
        <w:p w14:paraId="5A87D3AF" w14:textId="0786EFEC"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4" w:history="1">
            <w:r w:rsidRPr="003F77BC">
              <w:rPr>
                <w:rStyle w:val="Hyperlink"/>
                <w:bCs/>
                <w:noProof/>
              </w:rPr>
              <w:t>7.9</w:t>
            </w:r>
            <w:r>
              <w:rPr>
                <w:rFonts w:asciiTheme="minorHAnsi" w:hAnsiTheme="minorHAnsi"/>
                <w:noProof/>
                <w:kern w:val="2"/>
                <w:sz w:val="24"/>
                <w:szCs w:val="24"/>
                <w:lang w:val="en-IE" w:eastAsia="en-IE"/>
                <w14:ligatures w14:val="standardContextual"/>
              </w:rPr>
              <w:tab/>
            </w:r>
            <w:r w:rsidRPr="003F77BC">
              <w:rPr>
                <w:rStyle w:val="Hyperlink"/>
                <w:noProof/>
              </w:rPr>
              <w:t>Confidentiality</w:t>
            </w:r>
            <w:r>
              <w:rPr>
                <w:noProof/>
                <w:webHidden/>
              </w:rPr>
              <w:tab/>
            </w:r>
            <w:r>
              <w:rPr>
                <w:noProof/>
                <w:webHidden/>
              </w:rPr>
              <w:fldChar w:fldCharType="begin"/>
            </w:r>
            <w:r>
              <w:rPr>
                <w:noProof/>
                <w:webHidden/>
              </w:rPr>
              <w:instrText xml:space="preserve"> PAGEREF _Toc199142314 \h </w:instrText>
            </w:r>
            <w:r>
              <w:rPr>
                <w:noProof/>
                <w:webHidden/>
              </w:rPr>
            </w:r>
            <w:r>
              <w:rPr>
                <w:noProof/>
                <w:webHidden/>
              </w:rPr>
              <w:fldChar w:fldCharType="separate"/>
            </w:r>
            <w:r w:rsidR="00952CED">
              <w:rPr>
                <w:noProof/>
                <w:webHidden/>
              </w:rPr>
              <w:t>59</w:t>
            </w:r>
            <w:r>
              <w:rPr>
                <w:noProof/>
                <w:webHidden/>
              </w:rPr>
              <w:fldChar w:fldCharType="end"/>
            </w:r>
          </w:hyperlink>
        </w:p>
        <w:p w14:paraId="27D0D7B6" w14:textId="41602CE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5" w:history="1">
            <w:r w:rsidRPr="003F77BC">
              <w:rPr>
                <w:rStyle w:val="Hyperlink"/>
                <w:bCs/>
                <w:noProof/>
              </w:rPr>
              <w:t>7.10</w:t>
            </w:r>
            <w:r>
              <w:rPr>
                <w:rFonts w:asciiTheme="minorHAnsi" w:hAnsiTheme="minorHAnsi"/>
                <w:noProof/>
                <w:kern w:val="2"/>
                <w:sz w:val="24"/>
                <w:szCs w:val="24"/>
                <w:lang w:val="en-IE" w:eastAsia="en-IE"/>
                <w14:ligatures w14:val="standardContextual"/>
              </w:rPr>
              <w:tab/>
            </w:r>
            <w:r w:rsidRPr="003F77BC">
              <w:rPr>
                <w:rStyle w:val="Hyperlink"/>
                <w:noProof/>
              </w:rPr>
              <w:t>Clarification of Tenders</w:t>
            </w:r>
            <w:r>
              <w:rPr>
                <w:noProof/>
                <w:webHidden/>
              </w:rPr>
              <w:tab/>
            </w:r>
            <w:r>
              <w:rPr>
                <w:noProof/>
                <w:webHidden/>
              </w:rPr>
              <w:fldChar w:fldCharType="begin"/>
            </w:r>
            <w:r>
              <w:rPr>
                <w:noProof/>
                <w:webHidden/>
              </w:rPr>
              <w:instrText xml:space="preserve"> PAGEREF _Toc199142315 \h </w:instrText>
            </w:r>
            <w:r>
              <w:rPr>
                <w:noProof/>
                <w:webHidden/>
              </w:rPr>
            </w:r>
            <w:r>
              <w:rPr>
                <w:noProof/>
                <w:webHidden/>
              </w:rPr>
              <w:fldChar w:fldCharType="separate"/>
            </w:r>
            <w:r w:rsidR="00952CED">
              <w:rPr>
                <w:noProof/>
                <w:webHidden/>
              </w:rPr>
              <w:t>59</w:t>
            </w:r>
            <w:r>
              <w:rPr>
                <w:noProof/>
                <w:webHidden/>
              </w:rPr>
              <w:fldChar w:fldCharType="end"/>
            </w:r>
          </w:hyperlink>
        </w:p>
        <w:p w14:paraId="11F0339E" w14:textId="49AFA871"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6" w:history="1">
            <w:r w:rsidRPr="003F77BC">
              <w:rPr>
                <w:rStyle w:val="Hyperlink"/>
                <w:bCs/>
                <w:noProof/>
              </w:rPr>
              <w:t>7.11</w:t>
            </w:r>
            <w:r>
              <w:rPr>
                <w:rFonts w:asciiTheme="minorHAnsi" w:hAnsiTheme="minorHAnsi"/>
                <w:noProof/>
                <w:kern w:val="2"/>
                <w:sz w:val="24"/>
                <w:szCs w:val="24"/>
                <w:lang w:val="en-IE" w:eastAsia="en-IE"/>
                <w14:ligatures w14:val="standardContextual"/>
              </w:rPr>
              <w:tab/>
            </w:r>
            <w:r w:rsidRPr="003F77BC">
              <w:rPr>
                <w:rStyle w:val="Hyperlink"/>
                <w:noProof/>
              </w:rPr>
              <w:t>Correction of errors</w:t>
            </w:r>
            <w:r>
              <w:rPr>
                <w:noProof/>
                <w:webHidden/>
              </w:rPr>
              <w:tab/>
            </w:r>
            <w:r>
              <w:rPr>
                <w:noProof/>
                <w:webHidden/>
              </w:rPr>
              <w:fldChar w:fldCharType="begin"/>
            </w:r>
            <w:r>
              <w:rPr>
                <w:noProof/>
                <w:webHidden/>
              </w:rPr>
              <w:instrText xml:space="preserve"> PAGEREF _Toc199142316 \h </w:instrText>
            </w:r>
            <w:r>
              <w:rPr>
                <w:noProof/>
                <w:webHidden/>
              </w:rPr>
            </w:r>
            <w:r>
              <w:rPr>
                <w:noProof/>
                <w:webHidden/>
              </w:rPr>
              <w:fldChar w:fldCharType="separate"/>
            </w:r>
            <w:r w:rsidR="00952CED">
              <w:rPr>
                <w:noProof/>
                <w:webHidden/>
              </w:rPr>
              <w:t>59</w:t>
            </w:r>
            <w:r>
              <w:rPr>
                <w:noProof/>
                <w:webHidden/>
              </w:rPr>
              <w:fldChar w:fldCharType="end"/>
            </w:r>
          </w:hyperlink>
        </w:p>
        <w:p w14:paraId="46F8E759" w14:textId="1D572610"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7" w:history="1">
            <w:r w:rsidRPr="003F77BC">
              <w:rPr>
                <w:rStyle w:val="Hyperlink"/>
                <w:bCs/>
                <w:noProof/>
              </w:rPr>
              <w:t>7.12</w:t>
            </w:r>
            <w:r>
              <w:rPr>
                <w:rFonts w:asciiTheme="minorHAnsi" w:hAnsiTheme="minorHAnsi"/>
                <w:noProof/>
                <w:kern w:val="2"/>
                <w:sz w:val="24"/>
                <w:szCs w:val="24"/>
                <w:lang w:val="en-IE" w:eastAsia="en-IE"/>
                <w14:ligatures w14:val="standardContextual"/>
              </w:rPr>
              <w:tab/>
            </w:r>
            <w:r w:rsidRPr="003F77BC">
              <w:rPr>
                <w:rStyle w:val="Hyperlink"/>
                <w:noProof/>
              </w:rPr>
              <w:t>Change in the composition of a Tenderer</w:t>
            </w:r>
            <w:r>
              <w:rPr>
                <w:noProof/>
                <w:webHidden/>
              </w:rPr>
              <w:tab/>
            </w:r>
            <w:r>
              <w:rPr>
                <w:noProof/>
                <w:webHidden/>
              </w:rPr>
              <w:fldChar w:fldCharType="begin"/>
            </w:r>
            <w:r>
              <w:rPr>
                <w:noProof/>
                <w:webHidden/>
              </w:rPr>
              <w:instrText xml:space="preserve"> PAGEREF _Toc199142317 \h </w:instrText>
            </w:r>
            <w:r>
              <w:rPr>
                <w:noProof/>
                <w:webHidden/>
              </w:rPr>
            </w:r>
            <w:r>
              <w:rPr>
                <w:noProof/>
                <w:webHidden/>
              </w:rPr>
              <w:fldChar w:fldCharType="separate"/>
            </w:r>
            <w:r w:rsidR="00952CED">
              <w:rPr>
                <w:noProof/>
                <w:webHidden/>
              </w:rPr>
              <w:t>60</w:t>
            </w:r>
            <w:r>
              <w:rPr>
                <w:noProof/>
                <w:webHidden/>
              </w:rPr>
              <w:fldChar w:fldCharType="end"/>
            </w:r>
          </w:hyperlink>
        </w:p>
        <w:p w14:paraId="55D02EF3" w14:textId="2D74C5B0"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8" w:history="1">
            <w:r w:rsidRPr="003F77BC">
              <w:rPr>
                <w:rStyle w:val="Hyperlink"/>
                <w:bCs/>
                <w:noProof/>
              </w:rPr>
              <w:t>7.13</w:t>
            </w:r>
            <w:r>
              <w:rPr>
                <w:rFonts w:asciiTheme="minorHAnsi" w:hAnsiTheme="minorHAnsi"/>
                <w:noProof/>
                <w:kern w:val="2"/>
                <w:sz w:val="24"/>
                <w:szCs w:val="24"/>
                <w:lang w:val="en-IE" w:eastAsia="en-IE"/>
                <w14:ligatures w14:val="standardContextual"/>
              </w:rPr>
              <w:tab/>
            </w:r>
            <w:r w:rsidRPr="003F77BC">
              <w:rPr>
                <w:rStyle w:val="Hyperlink"/>
                <w:noProof/>
              </w:rPr>
              <w:t>Interference and Inducement to Purchase</w:t>
            </w:r>
            <w:r>
              <w:rPr>
                <w:noProof/>
                <w:webHidden/>
              </w:rPr>
              <w:tab/>
            </w:r>
            <w:r>
              <w:rPr>
                <w:noProof/>
                <w:webHidden/>
              </w:rPr>
              <w:fldChar w:fldCharType="begin"/>
            </w:r>
            <w:r>
              <w:rPr>
                <w:noProof/>
                <w:webHidden/>
              </w:rPr>
              <w:instrText xml:space="preserve"> PAGEREF _Toc199142318 \h </w:instrText>
            </w:r>
            <w:r>
              <w:rPr>
                <w:noProof/>
                <w:webHidden/>
              </w:rPr>
            </w:r>
            <w:r>
              <w:rPr>
                <w:noProof/>
                <w:webHidden/>
              </w:rPr>
              <w:fldChar w:fldCharType="separate"/>
            </w:r>
            <w:r w:rsidR="00952CED">
              <w:rPr>
                <w:noProof/>
                <w:webHidden/>
              </w:rPr>
              <w:t>60</w:t>
            </w:r>
            <w:r>
              <w:rPr>
                <w:noProof/>
                <w:webHidden/>
              </w:rPr>
              <w:fldChar w:fldCharType="end"/>
            </w:r>
          </w:hyperlink>
        </w:p>
        <w:p w14:paraId="2EA61684" w14:textId="2E54C144"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19" w:history="1">
            <w:r w:rsidRPr="003F77BC">
              <w:rPr>
                <w:rStyle w:val="Hyperlink"/>
                <w:bCs/>
                <w:noProof/>
              </w:rPr>
              <w:t>7.14</w:t>
            </w:r>
            <w:r>
              <w:rPr>
                <w:rFonts w:asciiTheme="minorHAnsi" w:hAnsiTheme="minorHAnsi"/>
                <w:noProof/>
                <w:kern w:val="2"/>
                <w:sz w:val="24"/>
                <w:szCs w:val="24"/>
                <w:lang w:val="en-IE" w:eastAsia="en-IE"/>
                <w14:ligatures w14:val="standardContextual"/>
              </w:rPr>
              <w:tab/>
            </w:r>
            <w:r w:rsidRPr="003F77BC">
              <w:rPr>
                <w:rStyle w:val="Hyperlink"/>
                <w:noProof/>
              </w:rPr>
              <w:t>Conflict of Interest</w:t>
            </w:r>
            <w:r>
              <w:rPr>
                <w:noProof/>
                <w:webHidden/>
              </w:rPr>
              <w:tab/>
            </w:r>
            <w:r>
              <w:rPr>
                <w:noProof/>
                <w:webHidden/>
              </w:rPr>
              <w:fldChar w:fldCharType="begin"/>
            </w:r>
            <w:r>
              <w:rPr>
                <w:noProof/>
                <w:webHidden/>
              </w:rPr>
              <w:instrText xml:space="preserve"> PAGEREF _Toc199142319 \h </w:instrText>
            </w:r>
            <w:r>
              <w:rPr>
                <w:noProof/>
                <w:webHidden/>
              </w:rPr>
            </w:r>
            <w:r>
              <w:rPr>
                <w:noProof/>
                <w:webHidden/>
              </w:rPr>
              <w:fldChar w:fldCharType="separate"/>
            </w:r>
            <w:r w:rsidR="00952CED">
              <w:rPr>
                <w:noProof/>
                <w:webHidden/>
              </w:rPr>
              <w:t>60</w:t>
            </w:r>
            <w:r>
              <w:rPr>
                <w:noProof/>
                <w:webHidden/>
              </w:rPr>
              <w:fldChar w:fldCharType="end"/>
            </w:r>
          </w:hyperlink>
        </w:p>
        <w:p w14:paraId="34BA918F" w14:textId="42EDD3A3"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0" w:history="1">
            <w:r w:rsidRPr="003F77BC">
              <w:rPr>
                <w:rStyle w:val="Hyperlink"/>
                <w:bCs/>
                <w:noProof/>
              </w:rPr>
              <w:t>7.15</w:t>
            </w:r>
            <w:r>
              <w:rPr>
                <w:rFonts w:asciiTheme="minorHAnsi" w:hAnsiTheme="minorHAnsi"/>
                <w:noProof/>
                <w:kern w:val="2"/>
                <w:sz w:val="24"/>
                <w:szCs w:val="24"/>
                <w:lang w:val="en-IE" w:eastAsia="en-IE"/>
                <w14:ligatures w14:val="standardContextual"/>
              </w:rPr>
              <w:tab/>
            </w:r>
            <w:r w:rsidRPr="003F77BC">
              <w:rPr>
                <w:rStyle w:val="Hyperlink"/>
                <w:noProof/>
              </w:rPr>
              <w:t>Publicity</w:t>
            </w:r>
            <w:r>
              <w:rPr>
                <w:noProof/>
                <w:webHidden/>
              </w:rPr>
              <w:tab/>
            </w:r>
            <w:r>
              <w:rPr>
                <w:noProof/>
                <w:webHidden/>
              </w:rPr>
              <w:fldChar w:fldCharType="begin"/>
            </w:r>
            <w:r>
              <w:rPr>
                <w:noProof/>
                <w:webHidden/>
              </w:rPr>
              <w:instrText xml:space="preserve"> PAGEREF _Toc199142320 \h </w:instrText>
            </w:r>
            <w:r>
              <w:rPr>
                <w:noProof/>
                <w:webHidden/>
              </w:rPr>
            </w:r>
            <w:r>
              <w:rPr>
                <w:noProof/>
                <w:webHidden/>
              </w:rPr>
              <w:fldChar w:fldCharType="separate"/>
            </w:r>
            <w:r w:rsidR="00952CED">
              <w:rPr>
                <w:noProof/>
                <w:webHidden/>
              </w:rPr>
              <w:t>60</w:t>
            </w:r>
            <w:r>
              <w:rPr>
                <w:noProof/>
                <w:webHidden/>
              </w:rPr>
              <w:fldChar w:fldCharType="end"/>
            </w:r>
          </w:hyperlink>
        </w:p>
        <w:p w14:paraId="746ED8FD" w14:textId="410366F6"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1" w:history="1">
            <w:r w:rsidRPr="003F77BC">
              <w:rPr>
                <w:rStyle w:val="Hyperlink"/>
                <w:bCs/>
                <w:noProof/>
              </w:rPr>
              <w:t>7.16</w:t>
            </w:r>
            <w:r>
              <w:rPr>
                <w:rFonts w:asciiTheme="minorHAnsi" w:hAnsiTheme="minorHAnsi"/>
                <w:noProof/>
                <w:kern w:val="2"/>
                <w:sz w:val="24"/>
                <w:szCs w:val="24"/>
                <w:lang w:val="en-IE" w:eastAsia="en-IE"/>
                <w14:ligatures w14:val="standardContextual"/>
              </w:rPr>
              <w:tab/>
            </w:r>
            <w:r w:rsidRPr="003F77BC">
              <w:rPr>
                <w:rStyle w:val="Hyperlink"/>
                <w:noProof/>
              </w:rPr>
              <w:t>Right Not to Award</w:t>
            </w:r>
            <w:r>
              <w:rPr>
                <w:noProof/>
                <w:webHidden/>
              </w:rPr>
              <w:tab/>
            </w:r>
            <w:r>
              <w:rPr>
                <w:noProof/>
                <w:webHidden/>
              </w:rPr>
              <w:fldChar w:fldCharType="begin"/>
            </w:r>
            <w:r>
              <w:rPr>
                <w:noProof/>
                <w:webHidden/>
              </w:rPr>
              <w:instrText xml:space="preserve"> PAGEREF _Toc199142321 \h </w:instrText>
            </w:r>
            <w:r>
              <w:rPr>
                <w:noProof/>
                <w:webHidden/>
              </w:rPr>
            </w:r>
            <w:r>
              <w:rPr>
                <w:noProof/>
                <w:webHidden/>
              </w:rPr>
              <w:fldChar w:fldCharType="separate"/>
            </w:r>
            <w:r w:rsidR="00952CED">
              <w:rPr>
                <w:noProof/>
                <w:webHidden/>
              </w:rPr>
              <w:t>61</w:t>
            </w:r>
            <w:r>
              <w:rPr>
                <w:noProof/>
                <w:webHidden/>
              </w:rPr>
              <w:fldChar w:fldCharType="end"/>
            </w:r>
          </w:hyperlink>
        </w:p>
        <w:p w14:paraId="5B874B08" w14:textId="74E4468E"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2" w:history="1">
            <w:r w:rsidRPr="003F77BC">
              <w:rPr>
                <w:rStyle w:val="Hyperlink"/>
                <w:bCs/>
                <w:noProof/>
              </w:rPr>
              <w:t>7.17</w:t>
            </w:r>
            <w:r>
              <w:rPr>
                <w:rFonts w:asciiTheme="minorHAnsi" w:hAnsiTheme="minorHAnsi"/>
                <w:noProof/>
                <w:kern w:val="2"/>
                <w:sz w:val="24"/>
                <w:szCs w:val="24"/>
                <w:lang w:val="en-IE" w:eastAsia="en-IE"/>
                <w14:ligatures w14:val="standardContextual"/>
              </w:rPr>
              <w:tab/>
            </w:r>
            <w:r w:rsidRPr="003F77BC">
              <w:rPr>
                <w:rStyle w:val="Hyperlink"/>
                <w:noProof/>
              </w:rPr>
              <w:t>Notification of Tender Evaluations</w:t>
            </w:r>
            <w:r>
              <w:rPr>
                <w:noProof/>
                <w:webHidden/>
              </w:rPr>
              <w:tab/>
            </w:r>
            <w:r>
              <w:rPr>
                <w:noProof/>
                <w:webHidden/>
              </w:rPr>
              <w:fldChar w:fldCharType="begin"/>
            </w:r>
            <w:r>
              <w:rPr>
                <w:noProof/>
                <w:webHidden/>
              </w:rPr>
              <w:instrText xml:space="preserve"> PAGEREF _Toc199142322 \h </w:instrText>
            </w:r>
            <w:r>
              <w:rPr>
                <w:noProof/>
                <w:webHidden/>
              </w:rPr>
            </w:r>
            <w:r>
              <w:rPr>
                <w:noProof/>
                <w:webHidden/>
              </w:rPr>
              <w:fldChar w:fldCharType="separate"/>
            </w:r>
            <w:r w:rsidR="00952CED">
              <w:rPr>
                <w:noProof/>
                <w:webHidden/>
              </w:rPr>
              <w:t>61</w:t>
            </w:r>
            <w:r>
              <w:rPr>
                <w:noProof/>
                <w:webHidden/>
              </w:rPr>
              <w:fldChar w:fldCharType="end"/>
            </w:r>
          </w:hyperlink>
        </w:p>
        <w:p w14:paraId="70566C1D" w14:textId="103BB822"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3" w:history="1">
            <w:r w:rsidRPr="003F77BC">
              <w:rPr>
                <w:rStyle w:val="Hyperlink"/>
                <w:bCs/>
                <w:noProof/>
              </w:rPr>
              <w:t>7.18</w:t>
            </w:r>
            <w:r>
              <w:rPr>
                <w:rFonts w:asciiTheme="minorHAnsi" w:hAnsiTheme="minorHAnsi"/>
                <w:noProof/>
                <w:kern w:val="2"/>
                <w:sz w:val="24"/>
                <w:szCs w:val="24"/>
                <w:lang w:val="en-IE" w:eastAsia="en-IE"/>
                <w14:ligatures w14:val="standardContextual"/>
              </w:rPr>
              <w:tab/>
            </w:r>
            <w:r w:rsidRPr="003F77BC">
              <w:rPr>
                <w:rStyle w:val="Hyperlink"/>
                <w:noProof/>
              </w:rPr>
              <w:t>Award Notices</w:t>
            </w:r>
            <w:r>
              <w:rPr>
                <w:noProof/>
                <w:webHidden/>
              </w:rPr>
              <w:tab/>
            </w:r>
            <w:r>
              <w:rPr>
                <w:noProof/>
                <w:webHidden/>
              </w:rPr>
              <w:fldChar w:fldCharType="begin"/>
            </w:r>
            <w:r>
              <w:rPr>
                <w:noProof/>
                <w:webHidden/>
              </w:rPr>
              <w:instrText xml:space="preserve"> PAGEREF _Toc199142323 \h </w:instrText>
            </w:r>
            <w:r>
              <w:rPr>
                <w:noProof/>
                <w:webHidden/>
              </w:rPr>
            </w:r>
            <w:r>
              <w:rPr>
                <w:noProof/>
                <w:webHidden/>
              </w:rPr>
              <w:fldChar w:fldCharType="separate"/>
            </w:r>
            <w:r w:rsidR="00952CED">
              <w:rPr>
                <w:noProof/>
                <w:webHidden/>
              </w:rPr>
              <w:t>61</w:t>
            </w:r>
            <w:r>
              <w:rPr>
                <w:noProof/>
                <w:webHidden/>
              </w:rPr>
              <w:fldChar w:fldCharType="end"/>
            </w:r>
          </w:hyperlink>
        </w:p>
        <w:p w14:paraId="3E7E7831" w14:textId="2245F009"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4" w:history="1">
            <w:r w:rsidRPr="003F77BC">
              <w:rPr>
                <w:rStyle w:val="Hyperlink"/>
                <w:bCs/>
                <w:noProof/>
              </w:rPr>
              <w:t>7.19</w:t>
            </w:r>
            <w:r>
              <w:rPr>
                <w:rFonts w:asciiTheme="minorHAnsi" w:hAnsiTheme="minorHAnsi"/>
                <w:noProof/>
                <w:kern w:val="2"/>
                <w:sz w:val="24"/>
                <w:szCs w:val="24"/>
                <w:lang w:val="en-IE" w:eastAsia="en-IE"/>
                <w14:ligatures w14:val="standardContextual"/>
              </w:rPr>
              <w:tab/>
            </w:r>
            <w:r w:rsidRPr="003F77BC">
              <w:rPr>
                <w:rStyle w:val="Hyperlink"/>
                <w:noProof/>
              </w:rPr>
              <w:t>Policy on Personal Debriefings</w:t>
            </w:r>
            <w:r>
              <w:rPr>
                <w:noProof/>
                <w:webHidden/>
              </w:rPr>
              <w:tab/>
            </w:r>
            <w:r>
              <w:rPr>
                <w:noProof/>
                <w:webHidden/>
              </w:rPr>
              <w:fldChar w:fldCharType="begin"/>
            </w:r>
            <w:r>
              <w:rPr>
                <w:noProof/>
                <w:webHidden/>
              </w:rPr>
              <w:instrText xml:space="preserve"> PAGEREF _Toc199142324 \h </w:instrText>
            </w:r>
            <w:r>
              <w:rPr>
                <w:noProof/>
                <w:webHidden/>
              </w:rPr>
            </w:r>
            <w:r>
              <w:rPr>
                <w:noProof/>
                <w:webHidden/>
              </w:rPr>
              <w:fldChar w:fldCharType="separate"/>
            </w:r>
            <w:r w:rsidR="00952CED">
              <w:rPr>
                <w:noProof/>
                <w:webHidden/>
              </w:rPr>
              <w:t>61</w:t>
            </w:r>
            <w:r>
              <w:rPr>
                <w:noProof/>
                <w:webHidden/>
              </w:rPr>
              <w:fldChar w:fldCharType="end"/>
            </w:r>
          </w:hyperlink>
        </w:p>
        <w:p w14:paraId="14D5B9C2" w14:textId="68D28B09"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5" w:history="1">
            <w:r w:rsidRPr="003F77BC">
              <w:rPr>
                <w:rStyle w:val="Hyperlink"/>
                <w:bCs/>
                <w:noProof/>
              </w:rPr>
              <w:t>7.20</w:t>
            </w:r>
            <w:r>
              <w:rPr>
                <w:rFonts w:asciiTheme="minorHAnsi" w:hAnsiTheme="minorHAnsi"/>
                <w:noProof/>
                <w:kern w:val="2"/>
                <w:sz w:val="24"/>
                <w:szCs w:val="24"/>
                <w:lang w:val="en-IE" w:eastAsia="en-IE"/>
                <w14:ligatures w14:val="standardContextual"/>
              </w:rPr>
              <w:tab/>
            </w:r>
            <w:r w:rsidRPr="003F77BC">
              <w:rPr>
                <w:rStyle w:val="Hyperlink"/>
                <w:noProof/>
              </w:rPr>
              <w:t>Copyright</w:t>
            </w:r>
            <w:r>
              <w:rPr>
                <w:noProof/>
                <w:webHidden/>
              </w:rPr>
              <w:tab/>
            </w:r>
            <w:r>
              <w:rPr>
                <w:noProof/>
                <w:webHidden/>
              </w:rPr>
              <w:fldChar w:fldCharType="begin"/>
            </w:r>
            <w:r>
              <w:rPr>
                <w:noProof/>
                <w:webHidden/>
              </w:rPr>
              <w:instrText xml:space="preserve"> PAGEREF _Toc199142325 \h </w:instrText>
            </w:r>
            <w:r>
              <w:rPr>
                <w:noProof/>
                <w:webHidden/>
              </w:rPr>
            </w:r>
            <w:r>
              <w:rPr>
                <w:noProof/>
                <w:webHidden/>
              </w:rPr>
              <w:fldChar w:fldCharType="separate"/>
            </w:r>
            <w:r w:rsidR="00952CED">
              <w:rPr>
                <w:noProof/>
                <w:webHidden/>
              </w:rPr>
              <w:t>61</w:t>
            </w:r>
            <w:r>
              <w:rPr>
                <w:noProof/>
                <w:webHidden/>
              </w:rPr>
              <w:fldChar w:fldCharType="end"/>
            </w:r>
          </w:hyperlink>
        </w:p>
        <w:p w14:paraId="664405AA" w14:textId="0355C53B"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6" w:history="1">
            <w:r w:rsidRPr="003F77BC">
              <w:rPr>
                <w:rStyle w:val="Hyperlink"/>
                <w:bCs/>
                <w:noProof/>
              </w:rPr>
              <w:t>7.21</w:t>
            </w:r>
            <w:r>
              <w:rPr>
                <w:rFonts w:asciiTheme="minorHAnsi" w:hAnsiTheme="minorHAnsi"/>
                <w:noProof/>
                <w:kern w:val="2"/>
                <w:sz w:val="24"/>
                <w:szCs w:val="24"/>
                <w:lang w:val="en-IE" w:eastAsia="en-IE"/>
                <w14:ligatures w14:val="standardContextual"/>
              </w:rPr>
              <w:tab/>
            </w:r>
            <w:r w:rsidRPr="003F77BC">
              <w:rPr>
                <w:rStyle w:val="Hyperlink"/>
                <w:noProof/>
              </w:rPr>
              <w:t>Brand Names, etc.</w:t>
            </w:r>
            <w:r>
              <w:rPr>
                <w:noProof/>
                <w:webHidden/>
              </w:rPr>
              <w:tab/>
            </w:r>
            <w:r>
              <w:rPr>
                <w:noProof/>
                <w:webHidden/>
              </w:rPr>
              <w:fldChar w:fldCharType="begin"/>
            </w:r>
            <w:r>
              <w:rPr>
                <w:noProof/>
                <w:webHidden/>
              </w:rPr>
              <w:instrText xml:space="preserve"> PAGEREF _Toc199142326 \h </w:instrText>
            </w:r>
            <w:r>
              <w:rPr>
                <w:noProof/>
                <w:webHidden/>
              </w:rPr>
            </w:r>
            <w:r>
              <w:rPr>
                <w:noProof/>
                <w:webHidden/>
              </w:rPr>
              <w:fldChar w:fldCharType="separate"/>
            </w:r>
            <w:r w:rsidR="00952CED">
              <w:rPr>
                <w:noProof/>
                <w:webHidden/>
              </w:rPr>
              <w:t>62</w:t>
            </w:r>
            <w:r>
              <w:rPr>
                <w:noProof/>
                <w:webHidden/>
              </w:rPr>
              <w:fldChar w:fldCharType="end"/>
            </w:r>
          </w:hyperlink>
        </w:p>
        <w:p w14:paraId="5A9A41D1" w14:textId="1BBA4162"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7" w:history="1">
            <w:r w:rsidRPr="003F77BC">
              <w:rPr>
                <w:rStyle w:val="Hyperlink"/>
                <w:bCs/>
                <w:noProof/>
              </w:rPr>
              <w:t>7.22</w:t>
            </w:r>
            <w:r>
              <w:rPr>
                <w:rFonts w:asciiTheme="minorHAnsi" w:hAnsiTheme="minorHAnsi"/>
                <w:noProof/>
                <w:kern w:val="2"/>
                <w:sz w:val="24"/>
                <w:szCs w:val="24"/>
                <w:lang w:val="en-IE" w:eastAsia="en-IE"/>
                <w14:ligatures w14:val="standardContextual"/>
              </w:rPr>
              <w:tab/>
            </w:r>
            <w:r w:rsidRPr="003F77BC">
              <w:rPr>
                <w:rStyle w:val="Hyperlink"/>
                <w:noProof/>
              </w:rPr>
              <w:t>Environmental Aspects</w:t>
            </w:r>
            <w:r>
              <w:rPr>
                <w:noProof/>
                <w:webHidden/>
              </w:rPr>
              <w:tab/>
            </w:r>
            <w:r>
              <w:rPr>
                <w:noProof/>
                <w:webHidden/>
              </w:rPr>
              <w:fldChar w:fldCharType="begin"/>
            </w:r>
            <w:r>
              <w:rPr>
                <w:noProof/>
                <w:webHidden/>
              </w:rPr>
              <w:instrText xml:space="preserve"> PAGEREF _Toc199142327 \h </w:instrText>
            </w:r>
            <w:r>
              <w:rPr>
                <w:noProof/>
                <w:webHidden/>
              </w:rPr>
            </w:r>
            <w:r>
              <w:rPr>
                <w:noProof/>
                <w:webHidden/>
              </w:rPr>
              <w:fldChar w:fldCharType="separate"/>
            </w:r>
            <w:r w:rsidR="00952CED">
              <w:rPr>
                <w:noProof/>
                <w:webHidden/>
              </w:rPr>
              <w:t>62</w:t>
            </w:r>
            <w:r>
              <w:rPr>
                <w:noProof/>
                <w:webHidden/>
              </w:rPr>
              <w:fldChar w:fldCharType="end"/>
            </w:r>
          </w:hyperlink>
        </w:p>
        <w:p w14:paraId="6ADBE0D1" w14:textId="2BE7CCAD"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8" w:history="1">
            <w:r w:rsidRPr="003F77BC">
              <w:rPr>
                <w:rStyle w:val="Hyperlink"/>
                <w:bCs/>
                <w:noProof/>
              </w:rPr>
              <w:t>7.23</w:t>
            </w:r>
            <w:r>
              <w:rPr>
                <w:rFonts w:asciiTheme="minorHAnsi" w:hAnsiTheme="minorHAnsi"/>
                <w:noProof/>
                <w:kern w:val="2"/>
                <w:sz w:val="24"/>
                <w:szCs w:val="24"/>
                <w:lang w:val="en-IE" w:eastAsia="en-IE"/>
                <w14:ligatures w14:val="standardContextual"/>
              </w:rPr>
              <w:tab/>
            </w:r>
            <w:r w:rsidRPr="003F77BC">
              <w:rPr>
                <w:rStyle w:val="Hyperlink"/>
                <w:noProof/>
              </w:rPr>
              <w:t>Knowledge and Skills Transfer</w:t>
            </w:r>
            <w:r>
              <w:rPr>
                <w:noProof/>
                <w:webHidden/>
              </w:rPr>
              <w:tab/>
            </w:r>
            <w:r>
              <w:rPr>
                <w:noProof/>
                <w:webHidden/>
              </w:rPr>
              <w:fldChar w:fldCharType="begin"/>
            </w:r>
            <w:r>
              <w:rPr>
                <w:noProof/>
                <w:webHidden/>
              </w:rPr>
              <w:instrText xml:space="preserve"> PAGEREF _Toc199142328 \h </w:instrText>
            </w:r>
            <w:r>
              <w:rPr>
                <w:noProof/>
                <w:webHidden/>
              </w:rPr>
            </w:r>
            <w:r>
              <w:rPr>
                <w:noProof/>
                <w:webHidden/>
              </w:rPr>
              <w:fldChar w:fldCharType="separate"/>
            </w:r>
            <w:r w:rsidR="00952CED">
              <w:rPr>
                <w:noProof/>
                <w:webHidden/>
              </w:rPr>
              <w:t>62</w:t>
            </w:r>
            <w:r>
              <w:rPr>
                <w:noProof/>
                <w:webHidden/>
              </w:rPr>
              <w:fldChar w:fldCharType="end"/>
            </w:r>
          </w:hyperlink>
        </w:p>
        <w:p w14:paraId="104C8F5D" w14:textId="7D48B562"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29" w:history="1">
            <w:r w:rsidRPr="003F77BC">
              <w:rPr>
                <w:rStyle w:val="Hyperlink"/>
                <w:bCs/>
                <w:noProof/>
              </w:rPr>
              <w:t>7.24</w:t>
            </w:r>
            <w:r>
              <w:rPr>
                <w:rFonts w:asciiTheme="minorHAnsi" w:hAnsiTheme="minorHAnsi"/>
                <w:noProof/>
                <w:kern w:val="2"/>
                <w:sz w:val="24"/>
                <w:szCs w:val="24"/>
                <w:lang w:val="en-IE" w:eastAsia="en-IE"/>
                <w14:ligatures w14:val="standardContextual"/>
              </w:rPr>
              <w:tab/>
            </w:r>
            <w:r w:rsidRPr="003F77BC">
              <w:rPr>
                <w:rStyle w:val="Hyperlink"/>
                <w:noProof/>
              </w:rPr>
              <w:t>Currency and Payments</w:t>
            </w:r>
            <w:r>
              <w:rPr>
                <w:noProof/>
                <w:webHidden/>
              </w:rPr>
              <w:tab/>
            </w:r>
            <w:r>
              <w:rPr>
                <w:noProof/>
                <w:webHidden/>
              </w:rPr>
              <w:fldChar w:fldCharType="begin"/>
            </w:r>
            <w:r>
              <w:rPr>
                <w:noProof/>
                <w:webHidden/>
              </w:rPr>
              <w:instrText xml:space="preserve"> PAGEREF _Toc199142329 \h </w:instrText>
            </w:r>
            <w:r>
              <w:rPr>
                <w:noProof/>
                <w:webHidden/>
              </w:rPr>
            </w:r>
            <w:r>
              <w:rPr>
                <w:noProof/>
                <w:webHidden/>
              </w:rPr>
              <w:fldChar w:fldCharType="separate"/>
            </w:r>
            <w:r w:rsidR="00952CED">
              <w:rPr>
                <w:noProof/>
                <w:webHidden/>
              </w:rPr>
              <w:t>62</w:t>
            </w:r>
            <w:r>
              <w:rPr>
                <w:noProof/>
                <w:webHidden/>
              </w:rPr>
              <w:fldChar w:fldCharType="end"/>
            </w:r>
          </w:hyperlink>
        </w:p>
        <w:p w14:paraId="6424A9BE" w14:textId="439ED33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0" w:history="1">
            <w:r w:rsidRPr="003F77BC">
              <w:rPr>
                <w:rStyle w:val="Hyperlink"/>
                <w:bCs/>
                <w:noProof/>
              </w:rPr>
              <w:t>7.25</w:t>
            </w:r>
            <w:r>
              <w:rPr>
                <w:rFonts w:asciiTheme="minorHAnsi" w:hAnsiTheme="minorHAnsi"/>
                <w:noProof/>
                <w:kern w:val="2"/>
                <w:sz w:val="24"/>
                <w:szCs w:val="24"/>
                <w:lang w:val="en-IE" w:eastAsia="en-IE"/>
                <w14:ligatures w14:val="standardContextual"/>
              </w:rPr>
              <w:tab/>
            </w:r>
            <w:r w:rsidRPr="003F77BC">
              <w:rPr>
                <w:rStyle w:val="Hyperlink"/>
                <w:noProof/>
              </w:rPr>
              <w:t>Irish Legislation and Law</w:t>
            </w:r>
            <w:r>
              <w:rPr>
                <w:noProof/>
                <w:webHidden/>
              </w:rPr>
              <w:tab/>
            </w:r>
            <w:r>
              <w:rPr>
                <w:noProof/>
                <w:webHidden/>
              </w:rPr>
              <w:fldChar w:fldCharType="begin"/>
            </w:r>
            <w:r>
              <w:rPr>
                <w:noProof/>
                <w:webHidden/>
              </w:rPr>
              <w:instrText xml:space="preserve"> PAGEREF _Toc199142330 \h </w:instrText>
            </w:r>
            <w:r>
              <w:rPr>
                <w:noProof/>
                <w:webHidden/>
              </w:rPr>
            </w:r>
            <w:r>
              <w:rPr>
                <w:noProof/>
                <w:webHidden/>
              </w:rPr>
              <w:fldChar w:fldCharType="separate"/>
            </w:r>
            <w:r w:rsidR="00952CED">
              <w:rPr>
                <w:noProof/>
                <w:webHidden/>
              </w:rPr>
              <w:t>62</w:t>
            </w:r>
            <w:r>
              <w:rPr>
                <w:noProof/>
                <w:webHidden/>
              </w:rPr>
              <w:fldChar w:fldCharType="end"/>
            </w:r>
          </w:hyperlink>
        </w:p>
        <w:p w14:paraId="6D90B862" w14:textId="21ED2CC5"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1" w:history="1">
            <w:r w:rsidRPr="003F77BC">
              <w:rPr>
                <w:rStyle w:val="Hyperlink"/>
                <w:bCs/>
                <w:noProof/>
              </w:rPr>
              <w:t>7.26</w:t>
            </w:r>
            <w:r>
              <w:rPr>
                <w:rFonts w:asciiTheme="minorHAnsi" w:hAnsiTheme="minorHAnsi"/>
                <w:noProof/>
                <w:kern w:val="2"/>
                <w:sz w:val="24"/>
                <w:szCs w:val="24"/>
                <w:lang w:val="en-IE" w:eastAsia="en-IE"/>
                <w14:ligatures w14:val="standardContextual"/>
              </w:rPr>
              <w:tab/>
            </w:r>
            <w:r w:rsidRPr="003F77BC">
              <w:rPr>
                <w:rStyle w:val="Hyperlink"/>
                <w:noProof/>
              </w:rPr>
              <w:t>Anti-Competitive Conduct</w:t>
            </w:r>
            <w:r>
              <w:rPr>
                <w:noProof/>
                <w:webHidden/>
              </w:rPr>
              <w:tab/>
            </w:r>
            <w:r>
              <w:rPr>
                <w:noProof/>
                <w:webHidden/>
              </w:rPr>
              <w:fldChar w:fldCharType="begin"/>
            </w:r>
            <w:r>
              <w:rPr>
                <w:noProof/>
                <w:webHidden/>
              </w:rPr>
              <w:instrText xml:space="preserve"> PAGEREF _Toc199142331 \h </w:instrText>
            </w:r>
            <w:r>
              <w:rPr>
                <w:noProof/>
                <w:webHidden/>
              </w:rPr>
            </w:r>
            <w:r>
              <w:rPr>
                <w:noProof/>
                <w:webHidden/>
              </w:rPr>
              <w:fldChar w:fldCharType="separate"/>
            </w:r>
            <w:r w:rsidR="00952CED">
              <w:rPr>
                <w:noProof/>
                <w:webHidden/>
              </w:rPr>
              <w:t>62</w:t>
            </w:r>
            <w:r>
              <w:rPr>
                <w:noProof/>
                <w:webHidden/>
              </w:rPr>
              <w:fldChar w:fldCharType="end"/>
            </w:r>
          </w:hyperlink>
        </w:p>
        <w:p w14:paraId="63FE8A0D" w14:textId="7927235B"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2" w:history="1">
            <w:r w:rsidRPr="003F77BC">
              <w:rPr>
                <w:rStyle w:val="Hyperlink"/>
                <w:bCs/>
                <w:noProof/>
              </w:rPr>
              <w:t>7.27</w:t>
            </w:r>
            <w:r>
              <w:rPr>
                <w:rFonts w:asciiTheme="minorHAnsi" w:hAnsiTheme="minorHAnsi"/>
                <w:noProof/>
                <w:kern w:val="2"/>
                <w:sz w:val="24"/>
                <w:szCs w:val="24"/>
                <w:lang w:val="en-IE" w:eastAsia="en-IE"/>
                <w14:ligatures w14:val="standardContextual"/>
              </w:rPr>
              <w:tab/>
            </w:r>
            <w:r w:rsidRPr="003F77BC">
              <w:rPr>
                <w:rStyle w:val="Hyperlink"/>
                <w:noProof/>
              </w:rPr>
              <w:t>Accessibility / Dignity at Work</w:t>
            </w:r>
            <w:r>
              <w:rPr>
                <w:noProof/>
                <w:webHidden/>
              </w:rPr>
              <w:tab/>
            </w:r>
            <w:r>
              <w:rPr>
                <w:noProof/>
                <w:webHidden/>
              </w:rPr>
              <w:fldChar w:fldCharType="begin"/>
            </w:r>
            <w:r>
              <w:rPr>
                <w:noProof/>
                <w:webHidden/>
              </w:rPr>
              <w:instrText xml:space="preserve"> PAGEREF _Toc199142332 \h </w:instrText>
            </w:r>
            <w:r>
              <w:rPr>
                <w:noProof/>
                <w:webHidden/>
              </w:rPr>
            </w:r>
            <w:r>
              <w:rPr>
                <w:noProof/>
                <w:webHidden/>
              </w:rPr>
              <w:fldChar w:fldCharType="separate"/>
            </w:r>
            <w:r w:rsidR="00952CED">
              <w:rPr>
                <w:noProof/>
                <w:webHidden/>
              </w:rPr>
              <w:t>62</w:t>
            </w:r>
            <w:r>
              <w:rPr>
                <w:noProof/>
                <w:webHidden/>
              </w:rPr>
              <w:fldChar w:fldCharType="end"/>
            </w:r>
          </w:hyperlink>
        </w:p>
        <w:p w14:paraId="3702F7B4" w14:textId="0345807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3" w:history="1">
            <w:r w:rsidRPr="003F77BC">
              <w:rPr>
                <w:rStyle w:val="Hyperlink"/>
                <w:bCs/>
                <w:noProof/>
              </w:rPr>
              <w:t>7.28</w:t>
            </w:r>
            <w:r>
              <w:rPr>
                <w:rFonts w:asciiTheme="minorHAnsi" w:hAnsiTheme="minorHAnsi"/>
                <w:noProof/>
                <w:kern w:val="2"/>
                <w:sz w:val="24"/>
                <w:szCs w:val="24"/>
                <w:lang w:val="en-IE" w:eastAsia="en-IE"/>
                <w14:ligatures w14:val="standardContextual"/>
              </w:rPr>
              <w:tab/>
            </w:r>
            <w:r w:rsidRPr="003F77BC">
              <w:rPr>
                <w:rStyle w:val="Hyperlink"/>
                <w:noProof/>
              </w:rPr>
              <w:t>Withholding Tax</w:t>
            </w:r>
            <w:r>
              <w:rPr>
                <w:noProof/>
                <w:webHidden/>
              </w:rPr>
              <w:tab/>
            </w:r>
            <w:r>
              <w:rPr>
                <w:noProof/>
                <w:webHidden/>
              </w:rPr>
              <w:fldChar w:fldCharType="begin"/>
            </w:r>
            <w:r>
              <w:rPr>
                <w:noProof/>
                <w:webHidden/>
              </w:rPr>
              <w:instrText xml:space="preserve"> PAGEREF _Toc199142333 \h </w:instrText>
            </w:r>
            <w:r>
              <w:rPr>
                <w:noProof/>
                <w:webHidden/>
              </w:rPr>
            </w:r>
            <w:r>
              <w:rPr>
                <w:noProof/>
                <w:webHidden/>
              </w:rPr>
              <w:fldChar w:fldCharType="separate"/>
            </w:r>
            <w:r w:rsidR="00952CED">
              <w:rPr>
                <w:noProof/>
                <w:webHidden/>
              </w:rPr>
              <w:t>63</w:t>
            </w:r>
            <w:r>
              <w:rPr>
                <w:noProof/>
                <w:webHidden/>
              </w:rPr>
              <w:fldChar w:fldCharType="end"/>
            </w:r>
          </w:hyperlink>
        </w:p>
        <w:p w14:paraId="07E58C36" w14:textId="3F190C7D"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4" w:history="1">
            <w:r w:rsidRPr="003F77BC">
              <w:rPr>
                <w:rStyle w:val="Hyperlink"/>
                <w:bCs/>
                <w:noProof/>
              </w:rPr>
              <w:t>7.29</w:t>
            </w:r>
            <w:r>
              <w:rPr>
                <w:rFonts w:asciiTheme="minorHAnsi" w:hAnsiTheme="minorHAnsi"/>
                <w:noProof/>
                <w:kern w:val="2"/>
                <w:sz w:val="24"/>
                <w:szCs w:val="24"/>
                <w:lang w:val="en-IE" w:eastAsia="en-IE"/>
                <w14:ligatures w14:val="standardContextual"/>
              </w:rPr>
              <w:tab/>
            </w:r>
            <w:r w:rsidRPr="003F77BC">
              <w:rPr>
                <w:rStyle w:val="Hyperlink"/>
                <w:noProof/>
              </w:rPr>
              <w:t>Freedom of Information</w:t>
            </w:r>
            <w:r>
              <w:rPr>
                <w:noProof/>
                <w:webHidden/>
              </w:rPr>
              <w:tab/>
            </w:r>
            <w:r>
              <w:rPr>
                <w:noProof/>
                <w:webHidden/>
              </w:rPr>
              <w:fldChar w:fldCharType="begin"/>
            </w:r>
            <w:r>
              <w:rPr>
                <w:noProof/>
                <w:webHidden/>
              </w:rPr>
              <w:instrText xml:space="preserve"> PAGEREF _Toc199142334 \h </w:instrText>
            </w:r>
            <w:r>
              <w:rPr>
                <w:noProof/>
                <w:webHidden/>
              </w:rPr>
            </w:r>
            <w:r>
              <w:rPr>
                <w:noProof/>
                <w:webHidden/>
              </w:rPr>
              <w:fldChar w:fldCharType="separate"/>
            </w:r>
            <w:r w:rsidR="00952CED">
              <w:rPr>
                <w:noProof/>
                <w:webHidden/>
              </w:rPr>
              <w:t>63</w:t>
            </w:r>
            <w:r>
              <w:rPr>
                <w:noProof/>
                <w:webHidden/>
              </w:rPr>
              <w:fldChar w:fldCharType="end"/>
            </w:r>
          </w:hyperlink>
        </w:p>
        <w:p w14:paraId="0C40A29A" w14:textId="0CEA17F5"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5" w:history="1">
            <w:r w:rsidRPr="003F77BC">
              <w:rPr>
                <w:rStyle w:val="Hyperlink"/>
                <w:bCs/>
                <w:noProof/>
              </w:rPr>
              <w:t>7.30</w:t>
            </w:r>
            <w:r>
              <w:rPr>
                <w:rFonts w:asciiTheme="minorHAnsi" w:hAnsiTheme="minorHAnsi"/>
                <w:noProof/>
                <w:kern w:val="2"/>
                <w:sz w:val="24"/>
                <w:szCs w:val="24"/>
                <w:lang w:val="en-IE" w:eastAsia="en-IE"/>
                <w14:ligatures w14:val="standardContextual"/>
              </w:rPr>
              <w:tab/>
            </w:r>
            <w:r w:rsidRPr="003F77BC">
              <w:rPr>
                <w:rStyle w:val="Hyperlink"/>
                <w:noProof/>
              </w:rPr>
              <w:t>Late Payment</w:t>
            </w:r>
            <w:r>
              <w:rPr>
                <w:noProof/>
                <w:webHidden/>
              </w:rPr>
              <w:tab/>
            </w:r>
            <w:r>
              <w:rPr>
                <w:noProof/>
                <w:webHidden/>
              </w:rPr>
              <w:fldChar w:fldCharType="begin"/>
            </w:r>
            <w:r>
              <w:rPr>
                <w:noProof/>
                <w:webHidden/>
              </w:rPr>
              <w:instrText xml:space="preserve"> PAGEREF _Toc199142335 \h </w:instrText>
            </w:r>
            <w:r>
              <w:rPr>
                <w:noProof/>
                <w:webHidden/>
              </w:rPr>
            </w:r>
            <w:r>
              <w:rPr>
                <w:noProof/>
                <w:webHidden/>
              </w:rPr>
              <w:fldChar w:fldCharType="separate"/>
            </w:r>
            <w:r w:rsidR="00952CED">
              <w:rPr>
                <w:noProof/>
                <w:webHidden/>
              </w:rPr>
              <w:t>63</w:t>
            </w:r>
            <w:r>
              <w:rPr>
                <w:noProof/>
                <w:webHidden/>
              </w:rPr>
              <w:fldChar w:fldCharType="end"/>
            </w:r>
          </w:hyperlink>
        </w:p>
        <w:p w14:paraId="26AA9D27" w14:textId="2523586D"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6" w:history="1">
            <w:r w:rsidRPr="003F77BC">
              <w:rPr>
                <w:rStyle w:val="Hyperlink"/>
                <w:bCs/>
                <w:noProof/>
              </w:rPr>
              <w:t>7.31</w:t>
            </w:r>
            <w:r>
              <w:rPr>
                <w:rFonts w:asciiTheme="minorHAnsi" w:hAnsiTheme="minorHAnsi"/>
                <w:noProof/>
                <w:kern w:val="2"/>
                <w:sz w:val="24"/>
                <w:szCs w:val="24"/>
                <w:lang w:val="en-IE" w:eastAsia="en-IE"/>
                <w14:ligatures w14:val="standardContextual"/>
              </w:rPr>
              <w:tab/>
            </w:r>
            <w:r w:rsidRPr="003F77BC">
              <w:rPr>
                <w:rStyle w:val="Hyperlink"/>
                <w:noProof/>
              </w:rPr>
              <w:t>Data Protection</w:t>
            </w:r>
            <w:r>
              <w:rPr>
                <w:noProof/>
                <w:webHidden/>
              </w:rPr>
              <w:tab/>
            </w:r>
            <w:r>
              <w:rPr>
                <w:noProof/>
                <w:webHidden/>
              </w:rPr>
              <w:fldChar w:fldCharType="begin"/>
            </w:r>
            <w:r>
              <w:rPr>
                <w:noProof/>
                <w:webHidden/>
              </w:rPr>
              <w:instrText xml:space="preserve"> PAGEREF _Toc199142336 \h </w:instrText>
            </w:r>
            <w:r>
              <w:rPr>
                <w:noProof/>
                <w:webHidden/>
              </w:rPr>
            </w:r>
            <w:r>
              <w:rPr>
                <w:noProof/>
                <w:webHidden/>
              </w:rPr>
              <w:fldChar w:fldCharType="separate"/>
            </w:r>
            <w:r w:rsidR="00952CED">
              <w:rPr>
                <w:noProof/>
                <w:webHidden/>
              </w:rPr>
              <w:t>63</w:t>
            </w:r>
            <w:r>
              <w:rPr>
                <w:noProof/>
                <w:webHidden/>
              </w:rPr>
              <w:fldChar w:fldCharType="end"/>
            </w:r>
          </w:hyperlink>
        </w:p>
        <w:p w14:paraId="7A5BA546" w14:textId="7389FFEB"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7" w:history="1">
            <w:r w:rsidRPr="003F77BC">
              <w:rPr>
                <w:rStyle w:val="Hyperlink"/>
                <w:bCs/>
                <w:noProof/>
              </w:rPr>
              <w:t>7.32</w:t>
            </w:r>
            <w:r>
              <w:rPr>
                <w:rFonts w:asciiTheme="minorHAnsi" w:hAnsiTheme="minorHAnsi"/>
                <w:noProof/>
                <w:kern w:val="2"/>
                <w:sz w:val="24"/>
                <w:szCs w:val="24"/>
                <w:lang w:val="en-IE" w:eastAsia="en-IE"/>
                <w14:ligatures w14:val="standardContextual"/>
              </w:rPr>
              <w:tab/>
            </w:r>
            <w:r w:rsidRPr="003F77BC">
              <w:rPr>
                <w:rStyle w:val="Hyperlink"/>
                <w:noProof/>
              </w:rPr>
              <w:t>Changes in Legislation</w:t>
            </w:r>
            <w:r>
              <w:rPr>
                <w:noProof/>
                <w:webHidden/>
              </w:rPr>
              <w:tab/>
            </w:r>
            <w:r>
              <w:rPr>
                <w:noProof/>
                <w:webHidden/>
              </w:rPr>
              <w:fldChar w:fldCharType="begin"/>
            </w:r>
            <w:r>
              <w:rPr>
                <w:noProof/>
                <w:webHidden/>
              </w:rPr>
              <w:instrText xml:space="preserve"> PAGEREF _Toc199142337 \h </w:instrText>
            </w:r>
            <w:r>
              <w:rPr>
                <w:noProof/>
                <w:webHidden/>
              </w:rPr>
            </w:r>
            <w:r>
              <w:rPr>
                <w:noProof/>
                <w:webHidden/>
              </w:rPr>
              <w:fldChar w:fldCharType="separate"/>
            </w:r>
            <w:r w:rsidR="00952CED">
              <w:rPr>
                <w:noProof/>
                <w:webHidden/>
              </w:rPr>
              <w:t>64</w:t>
            </w:r>
            <w:r>
              <w:rPr>
                <w:noProof/>
                <w:webHidden/>
              </w:rPr>
              <w:fldChar w:fldCharType="end"/>
            </w:r>
          </w:hyperlink>
        </w:p>
        <w:p w14:paraId="28E072E8" w14:textId="353E030F"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8" w:history="1">
            <w:r w:rsidRPr="003F77BC">
              <w:rPr>
                <w:rStyle w:val="Hyperlink"/>
                <w:bCs/>
                <w:noProof/>
              </w:rPr>
              <w:t>7.33</w:t>
            </w:r>
            <w:r>
              <w:rPr>
                <w:rFonts w:asciiTheme="minorHAnsi" w:hAnsiTheme="minorHAnsi"/>
                <w:noProof/>
                <w:kern w:val="2"/>
                <w:sz w:val="24"/>
                <w:szCs w:val="24"/>
                <w:lang w:val="en-IE" w:eastAsia="en-IE"/>
                <w14:ligatures w14:val="standardContextual"/>
              </w:rPr>
              <w:tab/>
            </w:r>
            <w:r w:rsidRPr="003F77BC">
              <w:rPr>
                <w:rStyle w:val="Hyperlink"/>
                <w:noProof/>
              </w:rPr>
              <w:t>International Procurement Instrument-IPI</w:t>
            </w:r>
            <w:r>
              <w:rPr>
                <w:noProof/>
                <w:webHidden/>
              </w:rPr>
              <w:tab/>
            </w:r>
            <w:r>
              <w:rPr>
                <w:noProof/>
                <w:webHidden/>
              </w:rPr>
              <w:fldChar w:fldCharType="begin"/>
            </w:r>
            <w:r>
              <w:rPr>
                <w:noProof/>
                <w:webHidden/>
              </w:rPr>
              <w:instrText xml:space="preserve"> PAGEREF _Toc199142338 \h </w:instrText>
            </w:r>
            <w:r>
              <w:rPr>
                <w:noProof/>
                <w:webHidden/>
              </w:rPr>
            </w:r>
            <w:r>
              <w:rPr>
                <w:noProof/>
                <w:webHidden/>
              </w:rPr>
              <w:fldChar w:fldCharType="separate"/>
            </w:r>
            <w:r w:rsidR="00952CED">
              <w:rPr>
                <w:noProof/>
                <w:webHidden/>
              </w:rPr>
              <w:t>64</w:t>
            </w:r>
            <w:r>
              <w:rPr>
                <w:noProof/>
                <w:webHidden/>
              </w:rPr>
              <w:fldChar w:fldCharType="end"/>
            </w:r>
          </w:hyperlink>
        </w:p>
        <w:p w14:paraId="45A4E727" w14:textId="25B134A2" w:rsidR="00893B57" w:rsidRDefault="00893B57">
          <w:pPr>
            <w:pStyle w:val="TOC2"/>
            <w:tabs>
              <w:tab w:val="left" w:pos="960"/>
              <w:tab w:val="right" w:leader="dot" w:pos="9016"/>
            </w:tabs>
            <w:rPr>
              <w:rFonts w:asciiTheme="minorHAnsi" w:hAnsiTheme="minorHAnsi"/>
              <w:noProof/>
              <w:kern w:val="2"/>
              <w:sz w:val="24"/>
              <w:szCs w:val="24"/>
              <w:lang w:val="en-IE" w:eastAsia="en-IE"/>
              <w14:ligatures w14:val="standardContextual"/>
            </w:rPr>
          </w:pPr>
          <w:hyperlink w:anchor="_Toc199142339" w:history="1">
            <w:r w:rsidRPr="003F77BC">
              <w:rPr>
                <w:rStyle w:val="Hyperlink"/>
                <w:bCs/>
                <w:noProof/>
              </w:rPr>
              <w:t>7.34</w:t>
            </w:r>
            <w:r>
              <w:rPr>
                <w:rFonts w:asciiTheme="minorHAnsi" w:hAnsiTheme="minorHAnsi"/>
                <w:noProof/>
                <w:kern w:val="2"/>
                <w:sz w:val="24"/>
                <w:szCs w:val="24"/>
                <w:lang w:val="en-IE" w:eastAsia="en-IE"/>
                <w14:ligatures w14:val="standardContextual"/>
              </w:rPr>
              <w:tab/>
            </w:r>
            <w:r w:rsidRPr="003F77BC">
              <w:rPr>
                <w:rStyle w:val="Hyperlink"/>
                <w:noProof/>
              </w:rPr>
              <w:t>Responsibility of Successful Party</w:t>
            </w:r>
            <w:r>
              <w:rPr>
                <w:noProof/>
                <w:webHidden/>
              </w:rPr>
              <w:tab/>
            </w:r>
            <w:r>
              <w:rPr>
                <w:noProof/>
                <w:webHidden/>
              </w:rPr>
              <w:fldChar w:fldCharType="begin"/>
            </w:r>
            <w:r>
              <w:rPr>
                <w:noProof/>
                <w:webHidden/>
              </w:rPr>
              <w:instrText xml:space="preserve"> PAGEREF _Toc199142339 \h </w:instrText>
            </w:r>
            <w:r>
              <w:rPr>
                <w:noProof/>
                <w:webHidden/>
              </w:rPr>
            </w:r>
            <w:r>
              <w:rPr>
                <w:noProof/>
                <w:webHidden/>
              </w:rPr>
              <w:fldChar w:fldCharType="separate"/>
            </w:r>
            <w:r w:rsidR="00952CED">
              <w:rPr>
                <w:noProof/>
                <w:webHidden/>
              </w:rPr>
              <w:t>64</w:t>
            </w:r>
            <w:r>
              <w:rPr>
                <w:noProof/>
                <w:webHidden/>
              </w:rPr>
              <w:fldChar w:fldCharType="end"/>
            </w:r>
          </w:hyperlink>
        </w:p>
        <w:p w14:paraId="59B710BE" w14:textId="3F3D6429" w:rsidR="00893B57" w:rsidRDefault="00893B57">
          <w:r>
            <w:rPr>
              <w:b/>
              <w:bCs/>
              <w:noProof/>
            </w:rPr>
            <w:fldChar w:fldCharType="end"/>
          </w:r>
        </w:p>
      </w:sdtContent>
    </w:sdt>
    <w:p w14:paraId="7E23F620" w14:textId="77777777" w:rsidR="00893B57" w:rsidRPr="008E66CA" w:rsidRDefault="00893B57" w:rsidP="00632DDA"/>
    <w:p w14:paraId="4642061D" w14:textId="16D2871D" w:rsidR="00F707D4" w:rsidRDefault="00F707D4">
      <w:pPr>
        <w:spacing w:before="0" w:after="160" w:line="259" w:lineRule="auto"/>
        <w:rPr>
          <w:rFonts w:cs="Arial"/>
          <w:color w:val="FFFFFF" w:themeColor="background1"/>
        </w:rPr>
      </w:pPr>
      <w:bookmarkStart w:id="2" w:name="_Toc72961822"/>
      <w:bookmarkEnd w:id="2"/>
      <w:r>
        <w:rPr>
          <w:rFonts w:cs="Arial"/>
          <w:color w:val="FFFFFF" w:themeColor="background1"/>
        </w:rPr>
        <w:br w:type="page"/>
      </w:r>
    </w:p>
    <w:p w14:paraId="25962D7E" w14:textId="77777777" w:rsidR="00B23878" w:rsidRDefault="00B23878">
      <w:pPr>
        <w:spacing w:before="0" w:after="160" w:line="259" w:lineRule="auto"/>
        <w:rPr>
          <w:rFonts w:cs="Arial"/>
          <w:color w:val="FFFFFF" w:themeColor="background1"/>
        </w:rPr>
      </w:pPr>
    </w:p>
    <w:p w14:paraId="706CF947" w14:textId="2F7F91FE" w:rsidR="00670182" w:rsidRPr="00B875B6" w:rsidRDefault="00670182">
      <w:pPr>
        <w:pStyle w:val="Heading1"/>
      </w:pPr>
      <w:bookmarkStart w:id="3" w:name="_Toc199142184"/>
      <w:bookmarkStart w:id="4" w:name="_Toc199142265"/>
      <w:r w:rsidRPr="00B875B6">
        <w:t>ABOUT THE CONTRACTING AUTHORITY</w:t>
      </w:r>
      <w:bookmarkEnd w:id="3"/>
      <w:bookmarkEnd w:id="4"/>
    </w:p>
    <w:p w14:paraId="2CC97CFC" w14:textId="22EBB0F3" w:rsidR="00E30D24" w:rsidRPr="00CB63EF" w:rsidRDefault="00E30D24" w:rsidP="00893B57">
      <w:pPr>
        <w:pStyle w:val="Heading2"/>
      </w:pPr>
      <w:bookmarkStart w:id="5" w:name="_Toc199142185"/>
      <w:bookmarkStart w:id="6" w:name="_Toc199142266"/>
      <w:r w:rsidRPr="00CB63EF">
        <w:t xml:space="preserve">The </w:t>
      </w:r>
      <w:r w:rsidRPr="00893B57">
        <w:t>Contracting</w:t>
      </w:r>
      <w:r w:rsidRPr="00CB63EF">
        <w:t xml:space="preserve"> Authority</w:t>
      </w:r>
      <w:bookmarkEnd w:id="5"/>
      <w:bookmarkEnd w:id="6"/>
    </w:p>
    <w:p w14:paraId="48CCA258" w14:textId="520813B5" w:rsidR="00E30D24" w:rsidRPr="00CB63EF" w:rsidRDefault="00F76191" w:rsidP="00225C0B">
      <w:pPr>
        <w:jc w:val="both"/>
        <w:rPr>
          <w:rFonts w:cs="Arial"/>
        </w:rPr>
      </w:pPr>
      <w:r w:rsidRPr="00134313">
        <w:rPr>
          <w:rFonts w:cs="Arial"/>
        </w:rPr>
        <w:t>The Local Government Management Agenc</w:t>
      </w:r>
      <w:r w:rsidR="00B90D8B" w:rsidRPr="00134313">
        <w:rPr>
          <w:rFonts w:cs="Arial"/>
        </w:rPr>
        <w:t>y</w:t>
      </w:r>
      <w:r w:rsidR="00E30D24" w:rsidRPr="008E66CA">
        <w:rPr>
          <w:rFonts w:cs="Arial"/>
        </w:rPr>
        <w:t>,</w:t>
      </w:r>
      <w:r w:rsidR="00E30D24" w:rsidRPr="00CB63EF">
        <w:rPr>
          <w:rFonts w:cs="Arial"/>
        </w:rPr>
        <w:t xml:space="preserve"> herein after referred to as the Contracting Authority, is the authority responsible for this procurement. </w:t>
      </w:r>
    </w:p>
    <w:p w14:paraId="0A4A80C4" w14:textId="219B9E6E" w:rsidR="00BB65C9" w:rsidRDefault="00E30D24" w:rsidP="00225C0B">
      <w:pPr>
        <w:jc w:val="both"/>
        <w:rPr>
          <w:rFonts w:cs="Arial"/>
          <w:color w:val="FF0000"/>
        </w:rPr>
      </w:pPr>
      <w:r w:rsidRPr="00CB63EF">
        <w:rPr>
          <w:rFonts w:cs="Arial"/>
        </w:rPr>
        <w:t xml:space="preserve">Further information is available at our corporate website </w:t>
      </w:r>
      <w:hyperlink r:id="rId13" w:history="1">
        <w:r w:rsidR="00CE5434" w:rsidRPr="008351C7">
          <w:rPr>
            <w:rStyle w:val="Hyperlink"/>
            <w:rFonts w:cstheme="minorBidi"/>
          </w:rPr>
          <w:t>www.lgma.ie</w:t>
        </w:r>
      </w:hyperlink>
      <w:r w:rsidR="00CE5434">
        <w:rPr>
          <w:color w:val="FF0000"/>
        </w:rPr>
        <w:t xml:space="preserve"> </w:t>
      </w:r>
      <w:r w:rsidR="00BB65C9" w:rsidRPr="00134313">
        <w:rPr>
          <w:rFonts w:cs="Arial"/>
        </w:rPr>
        <w:t>and below:</w:t>
      </w:r>
      <w:r w:rsidR="00BB65C9">
        <w:rPr>
          <w:rFonts w:cs="Arial"/>
          <w:color w:val="FF0000"/>
        </w:rPr>
        <w:t xml:space="preserve"> </w:t>
      </w:r>
    </w:p>
    <w:tbl>
      <w:tblPr>
        <w:tblStyle w:val="TableGrid"/>
        <w:tblW w:w="0" w:type="auto"/>
        <w:tblLook w:val="04A0" w:firstRow="1" w:lastRow="0" w:firstColumn="1" w:lastColumn="0" w:noHBand="0" w:noVBand="1"/>
      </w:tblPr>
      <w:tblGrid>
        <w:gridCol w:w="9016"/>
      </w:tblGrid>
      <w:tr w:rsidR="00BB65C9" w:rsidRPr="007D36E6" w14:paraId="428A111E" w14:textId="77777777" w:rsidTr="00BB65C9">
        <w:tc>
          <w:tcPr>
            <w:tcW w:w="9016" w:type="dxa"/>
          </w:tcPr>
          <w:p w14:paraId="30D8F003" w14:textId="6A26047A" w:rsidR="00BB65C9" w:rsidRPr="00134313" w:rsidRDefault="007754CD">
            <w:pPr>
              <w:jc w:val="both"/>
              <w:rPr>
                <w:rFonts w:cs="Arial"/>
              </w:rPr>
            </w:pPr>
            <w:r w:rsidRPr="00134313">
              <w:rPr>
                <w:rFonts w:cs="Arial"/>
              </w:rPr>
              <w:t xml:space="preserve">Libraries Development, LGMA </w:t>
            </w:r>
            <w:r w:rsidR="00722B7A" w:rsidRPr="00134313">
              <w:rPr>
                <w:rFonts w:cs="Arial"/>
              </w:rPr>
              <w:t>tog</w:t>
            </w:r>
            <w:r w:rsidR="006A6757" w:rsidRPr="00134313">
              <w:rPr>
                <w:rFonts w:cs="Arial"/>
              </w:rPr>
              <w:t>e</w:t>
            </w:r>
            <w:r w:rsidR="00722B7A" w:rsidRPr="00134313">
              <w:rPr>
                <w:rFonts w:cs="Arial"/>
              </w:rPr>
              <w:t>ther</w:t>
            </w:r>
            <w:r w:rsidRPr="00134313">
              <w:rPr>
                <w:rFonts w:cs="Arial"/>
              </w:rPr>
              <w:t xml:space="preserve"> with and on behalf of </w:t>
            </w:r>
            <w:r w:rsidR="009362F2" w:rsidRPr="00134313">
              <w:rPr>
                <w:rFonts w:cs="Arial"/>
              </w:rPr>
              <w:t xml:space="preserve">Irish public libraries are responsible for </w:t>
            </w:r>
            <w:r w:rsidR="0047130C" w:rsidRPr="00134313">
              <w:rPr>
                <w:rFonts w:cs="Arial"/>
              </w:rPr>
              <w:t xml:space="preserve">delivering several </w:t>
            </w:r>
            <w:r w:rsidR="00E25807" w:rsidRPr="00134313">
              <w:rPr>
                <w:rFonts w:cs="Arial"/>
              </w:rPr>
              <w:t xml:space="preserve">national </w:t>
            </w:r>
            <w:r w:rsidR="0047130C" w:rsidRPr="00134313">
              <w:rPr>
                <w:rFonts w:cs="Arial"/>
              </w:rPr>
              <w:t>programmes</w:t>
            </w:r>
            <w:r w:rsidR="006A780F" w:rsidRPr="00134313">
              <w:rPr>
                <w:rFonts w:cs="Arial"/>
              </w:rPr>
              <w:t xml:space="preserve">, including </w:t>
            </w:r>
            <w:r w:rsidR="00EB7FCC" w:rsidRPr="00134313">
              <w:rPr>
                <w:rFonts w:cs="Arial"/>
              </w:rPr>
              <w:t xml:space="preserve">Right to Read, Healthy </w:t>
            </w:r>
            <w:r w:rsidR="003D0A34" w:rsidRPr="00134313">
              <w:rPr>
                <w:rFonts w:cs="Arial"/>
              </w:rPr>
              <w:t>Ireland</w:t>
            </w:r>
            <w:r w:rsidR="00EB7FCC" w:rsidRPr="00134313">
              <w:rPr>
                <w:rFonts w:cs="Arial"/>
              </w:rPr>
              <w:t xml:space="preserve"> at Yo</w:t>
            </w:r>
            <w:r w:rsidR="003D0A34" w:rsidRPr="00134313">
              <w:rPr>
                <w:rFonts w:cs="Arial"/>
              </w:rPr>
              <w:t>u</w:t>
            </w:r>
            <w:r w:rsidR="00EB7FCC" w:rsidRPr="00134313">
              <w:rPr>
                <w:rFonts w:cs="Arial"/>
              </w:rPr>
              <w:t>r Library</w:t>
            </w:r>
            <w:r w:rsidR="0008441C" w:rsidRPr="00134313">
              <w:rPr>
                <w:rFonts w:cs="Arial"/>
              </w:rPr>
              <w:t>,</w:t>
            </w:r>
            <w:r w:rsidR="00EB7FCC" w:rsidRPr="00134313">
              <w:rPr>
                <w:rFonts w:cs="Arial"/>
              </w:rPr>
              <w:t xml:space="preserve"> </w:t>
            </w:r>
            <w:r w:rsidR="003D0A34" w:rsidRPr="00134313">
              <w:rPr>
                <w:rFonts w:cs="Arial"/>
              </w:rPr>
              <w:t xml:space="preserve">Skills for Life </w:t>
            </w:r>
            <w:r w:rsidR="0008441C" w:rsidRPr="00134313">
              <w:rPr>
                <w:rFonts w:cs="Arial"/>
              </w:rPr>
              <w:t>and a national workforce development programme</w:t>
            </w:r>
            <w:r w:rsidR="003A0D69" w:rsidRPr="00134313">
              <w:rPr>
                <w:rFonts w:cs="Arial"/>
              </w:rPr>
              <w:t xml:space="preserve"> </w:t>
            </w:r>
            <w:r w:rsidR="003D0A34" w:rsidRPr="00134313">
              <w:rPr>
                <w:rFonts w:cs="Arial"/>
              </w:rPr>
              <w:t xml:space="preserve">under the national public library strategy </w:t>
            </w:r>
            <w:r w:rsidR="003D0A34" w:rsidRPr="00134313">
              <w:rPr>
                <w:rFonts w:cs="Arial"/>
                <w:i/>
                <w:iCs/>
              </w:rPr>
              <w:t>The Library is the Place</w:t>
            </w:r>
            <w:r w:rsidR="006A780F" w:rsidRPr="00134313">
              <w:rPr>
                <w:rFonts w:cs="Arial"/>
              </w:rPr>
              <w:t xml:space="preserve">. </w:t>
            </w:r>
            <w:r w:rsidR="00E36E43" w:rsidRPr="00134313">
              <w:rPr>
                <w:rFonts w:cs="Arial"/>
              </w:rPr>
              <w:t xml:space="preserve">These, and other similar programmes, involve </w:t>
            </w:r>
            <w:r w:rsidR="006B2FBA" w:rsidRPr="00134313">
              <w:rPr>
                <w:rFonts w:cs="Arial"/>
              </w:rPr>
              <w:t xml:space="preserve">the use of </w:t>
            </w:r>
            <w:r w:rsidR="00672D6F" w:rsidRPr="00134313">
              <w:rPr>
                <w:rFonts w:cs="Arial"/>
              </w:rPr>
              <w:t xml:space="preserve">print material, </w:t>
            </w:r>
            <w:r w:rsidR="006B2FBA" w:rsidRPr="00134313">
              <w:rPr>
                <w:rFonts w:cs="Arial"/>
              </w:rPr>
              <w:t>branded merchandise</w:t>
            </w:r>
            <w:r w:rsidR="00672D6F" w:rsidRPr="00134313">
              <w:rPr>
                <w:rFonts w:cs="Arial"/>
              </w:rPr>
              <w:t>, videos</w:t>
            </w:r>
            <w:r w:rsidR="00167562" w:rsidRPr="00134313">
              <w:rPr>
                <w:rFonts w:cs="Arial"/>
              </w:rPr>
              <w:t xml:space="preserve"> and </w:t>
            </w:r>
            <w:r w:rsidR="00F019DD" w:rsidRPr="00134313">
              <w:rPr>
                <w:rFonts w:cs="Arial"/>
              </w:rPr>
              <w:t xml:space="preserve">book or </w:t>
            </w:r>
            <w:r w:rsidR="00672D6F" w:rsidRPr="00134313">
              <w:rPr>
                <w:rFonts w:cs="Arial"/>
              </w:rPr>
              <w:t xml:space="preserve">support </w:t>
            </w:r>
            <w:r w:rsidR="00F019DD" w:rsidRPr="00134313">
              <w:rPr>
                <w:rFonts w:cs="Arial"/>
              </w:rPr>
              <w:t xml:space="preserve">packs </w:t>
            </w:r>
            <w:r w:rsidR="003A0D69" w:rsidRPr="00134313">
              <w:rPr>
                <w:rFonts w:cs="Arial"/>
              </w:rPr>
              <w:t>/ bags</w:t>
            </w:r>
            <w:r w:rsidR="00F019DD" w:rsidRPr="00134313">
              <w:rPr>
                <w:rFonts w:cs="Arial"/>
              </w:rPr>
              <w:t xml:space="preserve"> given to </w:t>
            </w:r>
            <w:r w:rsidR="00807555" w:rsidRPr="00134313">
              <w:rPr>
                <w:rFonts w:cs="Arial"/>
              </w:rPr>
              <w:t>participant</w:t>
            </w:r>
            <w:r w:rsidR="003E14B1" w:rsidRPr="00134313">
              <w:rPr>
                <w:rFonts w:cs="Arial"/>
              </w:rPr>
              <w:t xml:space="preserve"> members of the public,</w:t>
            </w:r>
            <w:r w:rsidR="00807555" w:rsidRPr="00134313">
              <w:rPr>
                <w:rFonts w:cs="Arial"/>
              </w:rPr>
              <w:t xml:space="preserve"> or </w:t>
            </w:r>
            <w:r w:rsidR="002D5896" w:rsidRPr="00134313">
              <w:rPr>
                <w:rFonts w:cs="Arial"/>
              </w:rPr>
              <w:t xml:space="preserve">used </w:t>
            </w:r>
            <w:r w:rsidR="00807555" w:rsidRPr="00134313">
              <w:rPr>
                <w:rFonts w:cs="Arial"/>
              </w:rPr>
              <w:t xml:space="preserve">as resources </w:t>
            </w:r>
            <w:r w:rsidR="002E0A70" w:rsidRPr="00134313">
              <w:rPr>
                <w:rFonts w:cs="Arial"/>
              </w:rPr>
              <w:t xml:space="preserve">and promotional </w:t>
            </w:r>
            <w:r w:rsidR="004E4BE2" w:rsidRPr="00134313">
              <w:rPr>
                <w:rFonts w:cs="Arial"/>
              </w:rPr>
              <w:t xml:space="preserve">tools </w:t>
            </w:r>
            <w:r w:rsidR="00807555" w:rsidRPr="00134313">
              <w:rPr>
                <w:rFonts w:cs="Arial"/>
              </w:rPr>
              <w:t>for libraries</w:t>
            </w:r>
            <w:r w:rsidR="00497AAB" w:rsidRPr="00134313">
              <w:rPr>
                <w:rFonts w:cs="Arial"/>
              </w:rPr>
              <w:t xml:space="preserve"> and library staff</w:t>
            </w:r>
            <w:r w:rsidR="00F019DD" w:rsidRPr="00134313">
              <w:rPr>
                <w:rFonts w:cs="Arial"/>
              </w:rPr>
              <w:t>.</w:t>
            </w:r>
          </w:p>
          <w:p w14:paraId="01A679C3" w14:textId="1818B271" w:rsidR="00466EF0" w:rsidRPr="00134313" w:rsidRDefault="00466EF0">
            <w:pPr>
              <w:jc w:val="both"/>
              <w:rPr>
                <w:rFonts w:cs="Arial"/>
              </w:rPr>
            </w:pPr>
            <w:r w:rsidRPr="00134313">
              <w:rPr>
                <w:rFonts w:cs="Arial"/>
              </w:rPr>
              <w:t xml:space="preserve">The </w:t>
            </w:r>
            <w:r w:rsidR="003149FB" w:rsidRPr="00134313">
              <w:rPr>
                <w:rFonts w:cs="Arial"/>
              </w:rPr>
              <w:t>Framework Agreement</w:t>
            </w:r>
            <w:r w:rsidR="006D3B0C" w:rsidRPr="00134313">
              <w:rPr>
                <w:rFonts w:cs="Arial"/>
              </w:rPr>
              <w:t>s</w:t>
            </w:r>
            <w:r w:rsidRPr="00134313">
              <w:rPr>
                <w:rFonts w:cs="Arial"/>
              </w:rPr>
              <w:t xml:space="preserve"> concluded on foot of this tender exercise will support this </w:t>
            </w:r>
            <w:r w:rsidR="005B1804" w:rsidRPr="00134313">
              <w:rPr>
                <w:rFonts w:cs="Arial"/>
              </w:rPr>
              <w:t xml:space="preserve">function of the libraries by </w:t>
            </w:r>
            <w:r w:rsidR="00F05AF2" w:rsidRPr="00134313">
              <w:rPr>
                <w:rFonts w:cs="Arial"/>
              </w:rPr>
              <w:t>providing suitable branding designs</w:t>
            </w:r>
            <w:r w:rsidR="00FF6F90" w:rsidRPr="00134313">
              <w:rPr>
                <w:rFonts w:cs="Arial"/>
              </w:rPr>
              <w:t xml:space="preserve">, </w:t>
            </w:r>
            <w:r w:rsidR="00A01ACC" w:rsidRPr="00134313">
              <w:rPr>
                <w:rFonts w:cs="Arial"/>
              </w:rPr>
              <w:t>assets including videos</w:t>
            </w:r>
            <w:r w:rsidR="00F05AF2" w:rsidRPr="00134313">
              <w:rPr>
                <w:rFonts w:cs="Arial"/>
              </w:rPr>
              <w:t xml:space="preserve"> and printed material (including printed </w:t>
            </w:r>
            <w:r w:rsidR="00A471BD" w:rsidRPr="00134313">
              <w:rPr>
                <w:rFonts w:cs="Arial"/>
              </w:rPr>
              <w:t xml:space="preserve">posters, </w:t>
            </w:r>
            <w:r w:rsidR="006914CC" w:rsidRPr="00134313">
              <w:rPr>
                <w:rFonts w:cs="Arial"/>
              </w:rPr>
              <w:t xml:space="preserve">bookmarks, </w:t>
            </w:r>
            <w:r w:rsidR="009F1D52" w:rsidRPr="00134313">
              <w:rPr>
                <w:rFonts w:cs="Arial"/>
              </w:rPr>
              <w:t>display stands</w:t>
            </w:r>
            <w:r w:rsidR="0052720B" w:rsidRPr="00134313">
              <w:rPr>
                <w:rFonts w:cs="Arial"/>
              </w:rPr>
              <w:t xml:space="preserve"> </w:t>
            </w:r>
            <w:r w:rsidR="002D521C" w:rsidRPr="00134313">
              <w:rPr>
                <w:rFonts w:cs="Arial"/>
              </w:rPr>
              <w:t xml:space="preserve">etc.), </w:t>
            </w:r>
            <w:r w:rsidR="00A05753" w:rsidRPr="00134313">
              <w:rPr>
                <w:rFonts w:cs="Arial"/>
              </w:rPr>
              <w:t xml:space="preserve">merchandise items (such as </w:t>
            </w:r>
            <w:r w:rsidR="00F670A8" w:rsidRPr="00134313">
              <w:rPr>
                <w:rFonts w:cs="Arial"/>
              </w:rPr>
              <w:t xml:space="preserve">bags, </w:t>
            </w:r>
            <w:r w:rsidR="0052720B" w:rsidRPr="00134313">
              <w:rPr>
                <w:rFonts w:cs="Arial"/>
              </w:rPr>
              <w:t xml:space="preserve">wallets, </w:t>
            </w:r>
            <w:r w:rsidR="00A05753" w:rsidRPr="00134313">
              <w:rPr>
                <w:rFonts w:cs="Arial"/>
              </w:rPr>
              <w:t xml:space="preserve">pencils, </w:t>
            </w:r>
            <w:r w:rsidR="009E3AD7" w:rsidRPr="00134313">
              <w:rPr>
                <w:rFonts w:cs="Arial"/>
              </w:rPr>
              <w:t>stickers, badges, etc.)</w:t>
            </w:r>
            <w:r w:rsidR="00495AD2" w:rsidRPr="00134313">
              <w:rPr>
                <w:rFonts w:cs="Arial"/>
              </w:rPr>
              <w:t xml:space="preserve"> and services to sort the items and pack the</w:t>
            </w:r>
            <w:r w:rsidR="00397B6F" w:rsidRPr="00134313">
              <w:rPr>
                <w:rFonts w:cs="Arial"/>
              </w:rPr>
              <w:t>m i</w:t>
            </w:r>
            <w:r w:rsidR="00495AD2" w:rsidRPr="00134313">
              <w:rPr>
                <w:rFonts w:cs="Arial"/>
              </w:rPr>
              <w:t>nto bags</w:t>
            </w:r>
            <w:r w:rsidR="00397B6F" w:rsidRPr="00134313">
              <w:rPr>
                <w:rFonts w:cs="Arial"/>
              </w:rPr>
              <w:t xml:space="preserve"> etc. and distribute them to the </w:t>
            </w:r>
            <w:r w:rsidR="006B5DBD" w:rsidRPr="00134313">
              <w:rPr>
                <w:rFonts w:cs="Arial"/>
              </w:rPr>
              <w:t>various library premises throughout Ireland.</w:t>
            </w:r>
          </w:p>
          <w:p w14:paraId="59255713" w14:textId="77777777" w:rsidR="000E317A" w:rsidRDefault="000E317A">
            <w:pPr>
              <w:jc w:val="both"/>
              <w:rPr>
                <w:rFonts w:cs="Arial"/>
                <w:color w:val="FF0000"/>
              </w:rPr>
            </w:pPr>
          </w:p>
          <w:p w14:paraId="7F38D681" w14:textId="609B05EB" w:rsidR="000E317A" w:rsidRPr="007D36E6" w:rsidRDefault="000E317A">
            <w:pPr>
              <w:jc w:val="both"/>
              <w:rPr>
                <w:rFonts w:cs="Arial"/>
                <w:color w:val="FF0000"/>
              </w:rPr>
            </w:pPr>
          </w:p>
        </w:tc>
      </w:tr>
    </w:tbl>
    <w:p w14:paraId="70C5CD84" w14:textId="2DC3AD2C" w:rsidR="009C3228" w:rsidRPr="00175F03" w:rsidRDefault="009C3228" w:rsidP="00632DDA">
      <w:pPr>
        <w:pStyle w:val="Heading2"/>
      </w:pPr>
      <w:bookmarkStart w:id="7" w:name="_Toc199142186"/>
      <w:bookmarkStart w:id="8" w:name="_Toc199142267"/>
      <w:r w:rsidRPr="00175F03">
        <w:t>Disclaimer</w:t>
      </w:r>
      <w:bookmarkEnd w:id="7"/>
      <w:bookmarkEnd w:id="8"/>
      <w:r w:rsidRPr="00175F03">
        <w:t xml:space="preserve"> </w:t>
      </w:r>
    </w:p>
    <w:p w14:paraId="6F6A2E92" w14:textId="77777777" w:rsidR="009C3228" w:rsidRPr="003012F6" w:rsidRDefault="009C3228" w:rsidP="00632DDA">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57898D5A" w14:textId="77777777" w:rsidR="009C3228" w:rsidRPr="003012F6" w:rsidRDefault="009C3228" w:rsidP="00632DDA">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w:t>
      </w:r>
      <w:proofErr w:type="gramStart"/>
      <w:r w:rsidRPr="003012F6">
        <w:rPr>
          <w:rFonts w:cs="Arial"/>
        </w:rPr>
        <w:t>as a result of</w:t>
      </w:r>
      <w:proofErr w:type="gramEnd"/>
      <w:r w:rsidRPr="003012F6">
        <w:rPr>
          <w:rFonts w:cs="Arial"/>
        </w:rPr>
        <w:t xml:space="preserve">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w:t>
      </w:r>
      <w:proofErr w:type="gramStart"/>
      <w:r w:rsidRPr="003012F6">
        <w:rPr>
          <w:rFonts w:cs="Arial"/>
        </w:rPr>
        <w:t>any and all</w:t>
      </w:r>
      <w:proofErr w:type="gramEnd"/>
      <w:r w:rsidRPr="003012F6">
        <w:rPr>
          <w:rFonts w:cs="Arial"/>
        </w:rPr>
        <w:t xml:space="preserve"> liability arising out of such documentation or information and any errors or omissions in or from the documents and information. </w:t>
      </w:r>
    </w:p>
    <w:p w14:paraId="53008857" w14:textId="77777777" w:rsidR="009C3228" w:rsidRPr="003012F6" w:rsidRDefault="009C3228" w:rsidP="00632DDA">
      <w:pPr>
        <w:jc w:val="both"/>
        <w:rPr>
          <w:rFonts w:cs="Arial"/>
        </w:rPr>
      </w:pPr>
      <w:r w:rsidRPr="003012F6">
        <w:rPr>
          <w:rFonts w:cs="Arial"/>
        </w:rPr>
        <w:lastRenderedPageBreak/>
        <w:t>The Contracting Authority reserves the right to discontinue the procurement process at any time.</w:t>
      </w:r>
    </w:p>
    <w:p w14:paraId="567B58DB" w14:textId="77777777" w:rsidR="009C3228" w:rsidRPr="00175F03" w:rsidRDefault="009C3228" w:rsidP="00632DDA">
      <w:pPr>
        <w:pStyle w:val="Heading2"/>
      </w:pPr>
      <w:bookmarkStart w:id="9" w:name="_Toc199142187"/>
      <w:bookmarkStart w:id="10" w:name="_Toc199142268"/>
      <w:r w:rsidRPr="00175F03">
        <w:t xml:space="preserve">Use of </w:t>
      </w:r>
      <w:proofErr w:type="spellStart"/>
      <w:r w:rsidRPr="00175F03">
        <w:t>eTenders</w:t>
      </w:r>
      <w:bookmarkEnd w:id="9"/>
      <w:bookmarkEnd w:id="10"/>
      <w:proofErr w:type="spellEnd"/>
    </w:p>
    <w:p w14:paraId="550CAEF0" w14:textId="77777777" w:rsidR="009C3228" w:rsidRPr="003012F6" w:rsidRDefault="009C3228" w:rsidP="00632DDA">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4"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proofErr w:type="gramStart"/>
      <w:r w:rsidRPr="003012F6">
        <w:rPr>
          <w:rFonts w:cs="Arial"/>
        </w:rPr>
        <w:t>In order to</w:t>
      </w:r>
      <w:proofErr w:type="gramEnd"/>
      <w:r w:rsidRPr="003012F6">
        <w:rPr>
          <w:rFonts w:cs="Arial"/>
        </w:rPr>
        <w:t xml:space="preserve"> submit a response, it is mandatory to have </w:t>
      </w:r>
      <w:r w:rsidRPr="003012F6">
        <w:rPr>
          <w:rFonts w:cs="Arial"/>
          <w:b/>
          <w:bCs/>
        </w:rPr>
        <w:t>ASSOCIATED</w:t>
      </w:r>
      <w:r w:rsidRPr="003012F6">
        <w:rPr>
          <w:rFonts w:cs="Arial"/>
        </w:rPr>
        <w:t xml:space="preserve"> your company with the competition using the </w:t>
      </w:r>
      <w:proofErr w:type="spellStart"/>
      <w:r w:rsidRPr="003012F6">
        <w:rPr>
          <w:rFonts w:cs="Arial"/>
        </w:rPr>
        <w:t>eTenders</w:t>
      </w:r>
      <w:proofErr w:type="spellEnd"/>
      <w:r w:rsidRPr="003012F6">
        <w:rPr>
          <w:rFonts w:cs="Arial"/>
        </w:rPr>
        <w:t xml:space="preserve"> log in.</w:t>
      </w:r>
    </w:p>
    <w:p w14:paraId="629FFDCF" w14:textId="77777777" w:rsidR="009C3228" w:rsidRPr="00175F03" w:rsidRDefault="009C3228" w:rsidP="00632DDA">
      <w:pPr>
        <w:pStyle w:val="Heading2"/>
      </w:pPr>
      <w:bookmarkStart w:id="11" w:name="_Toc199142188"/>
      <w:bookmarkStart w:id="12" w:name="_Toc199142269"/>
      <w:r w:rsidRPr="00175F03">
        <w:t>Use of a Tender Response Document</w:t>
      </w:r>
      <w:bookmarkEnd w:id="11"/>
      <w:bookmarkEnd w:id="12"/>
    </w:p>
    <w:p w14:paraId="2ED8D920" w14:textId="77777777" w:rsidR="009C3228" w:rsidRPr="003012F6" w:rsidRDefault="009C3228" w:rsidP="00632DDA">
      <w:pPr>
        <w:spacing w:line="240" w:lineRule="auto"/>
        <w:jc w:val="both"/>
        <w:rPr>
          <w:rFonts w:cs="Arial"/>
        </w:rPr>
      </w:pPr>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500E5BD1" w14:textId="77777777" w:rsidR="009C3228" w:rsidRPr="003012F6" w:rsidRDefault="009C3228" w:rsidP="00632DDA">
      <w:pPr>
        <w:spacing w:line="240" w:lineRule="auto"/>
        <w:jc w:val="both"/>
        <w:rPr>
          <w:rFonts w:cs="Arial"/>
        </w:rPr>
      </w:pPr>
      <w:r w:rsidRPr="003012F6">
        <w:rPr>
          <w:rFonts w:cs="Arial"/>
        </w:rPr>
        <w:t>Please note that in addition to this RFT and the TRD, the following documents form part of the tender documentation:</w:t>
      </w:r>
    </w:p>
    <w:p w14:paraId="51E54DCC" w14:textId="4D161F76" w:rsidR="009C3228" w:rsidRPr="00F51FF3" w:rsidRDefault="009C3228" w:rsidP="00652FBB">
      <w:pPr>
        <w:pStyle w:val="ListParagraph"/>
        <w:numPr>
          <w:ilvl w:val="0"/>
          <w:numId w:val="6"/>
        </w:numPr>
        <w:spacing w:after="120" w:line="240" w:lineRule="auto"/>
        <w:contextualSpacing w:val="0"/>
        <w:jc w:val="both"/>
        <w:rPr>
          <w:rFonts w:cs="Arial"/>
        </w:rPr>
      </w:pPr>
      <w:r w:rsidRPr="00F51FF3">
        <w:rPr>
          <w:rFonts w:cs="Arial"/>
        </w:rPr>
        <w:t xml:space="preserve">Appendix 1 – </w:t>
      </w:r>
      <w:r w:rsidR="00F51FF3" w:rsidRPr="00F51FF3">
        <w:rPr>
          <w:rFonts w:cs="Arial"/>
        </w:rPr>
        <w:t>Sample Single-Vendor Framework Agreement PDF</w:t>
      </w:r>
    </w:p>
    <w:p w14:paraId="64E66206" w14:textId="4FE0A152" w:rsidR="009C3228" w:rsidRPr="00F51FF3" w:rsidRDefault="009C3228" w:rsidP="00652FBB">
      <w:pPr>
        <w:pStyle w:val="ListParagraph"/>
        <w:numPr>
          <w:ilvl w:val="0"/>
          <w:numId w:val="6"/>
        </w:numPr>
        <w:spacing w:after="120" w:line="240" w:lineRule="auto"/>
        <w:contextualSpacing w:val="0"/>
        <w:jc w:val="both"/>
        <w:rPr>
          <w:rFonts w:cs="Arial"/>
        </w:rPr>
      </w:pPr>
      <w:r w:rsidRPr="00F51FF3">
        <w:rPr>
          <w:rFonts w:cs="Arial"/>
        </w:rPr>
        <w:t xml:space="preserve">Appendix 2 – </w:t>
      </w:r>
      <w:r w:rsidR="00F51FF3" w:rsidRPr="00F51FF3">
        <w:rPr>
          <w:rFonts w:cs="Arial"/>
        </w:rPr>
        <w:t>Sample Call-Off Contract for Service PDF</w:t>
      </w:r>
    </w:p>
    <w:p w14:paraId="754B74FD" w14:textId="77777777" w:rsidR="009C3228" w:rsidRPr="003012F6" w:rsidRDefault="009C3228" w:rsidP="00652FBB">
      <w:pPr>
        <w:pStyle w:val="ListParagraph"/>
        <w:numPr>
          <w:ilvl w:val="0"/>
          <w:numId w:val="6"/>
        </w:numPr>
        <w:spacing w:after="120" w:line="240" w:lineRule="auto"/>
        <w:contextualSpacing w:val="0"/>
        <w:jc w:val="both"/>
        <w:rPr>
          <w:rFonts w:cs="Arial"/>
        </w:rPr>
      </w:pPr>
      <w:r w:rsidRPr="003012F6">
        <w:rPr>
          <w:rFonts w:cs="Arial"/>
        </w:rPr>
        <w:t xml:space="preserve">Any Clarification documents issued by the Contracting Authority during the tender submission period. Tenderers must ensure they regularly monitor </w:t>
      </w:r>
      <w:proofErr w:type="spellStart"/>
      <w:r w:rsidRPr="003012F6">
        <w:rPr>
          <w:rFonts w:cs="Arial"/>
        </w:rPr>
        <w:t>eTenders</w:t>
      </w:r>
      <w:proofErr w:type="spellEnd"/>
      <w:r w:rsidRPr="003012F6">
        <w:rPr>
          <w:rFonts w:cs="Arial"/>
        </w:rPr>
        <w:t xml:space="preserve"> and review any Clarification documents published.</w:t>
      </w:r>
    </w:p>
    <w:p w14:paraId="6AD414EE" w14:textId="77777777" w:rsidR="009C3228" w:rsidRDefault="009C3228" w:rsidP="00632DDA">
      <w:pPr>
        <w:jc w:val="both"/>
        <w:rPr>
          <w:rFonts w:cs="Arial"/>
        </w:rPr>
      </w:pPr>
      <w:r w:rsidRPr="003012F6">
        <w:rPr>
          <w:rFonts w:cs="Arial"/>
        </w:rPr>
        <w:t xml:space="preserve">It is recommended to upload your response as a </w:t>
      </w:r>
      <w:r w:rsidRPr="003012F6">
        <w:rPr>
          <w:rFonts w:cs="Arial"/>
          <w:b/>
          <w:bCs/>
        </w:rPr>
        <w:t>Zip file</w:t>
      </w:r>
      <w:r w:rsidRPr="003012F6">
        <w:rPr>
          <w:rFonts w:cs="Arial"/>
        </w:rPr>
        <w:t xml:space="preserve"> </w:t>
      </w:r>
      <w:proofErr w:type="gramStart"/>
      <w:r w:rsidRPr="003012F6">
        <w:rPr>
          <w:rFonts w:cs="Arial"/>
        </w:rPr>
        <w:t>in order to</w:t>
      </w:r>
      <w:proofErr w:type="gramEnd"/>
      <w:r w:rsidRPr="003012F6">
        <w:rPr>
          <w:rFonts w:cs="Arial"/>
        </w:rPr>
        <w:t xml:space="preserve"> protect the integrity of file names.</w:t>
      </w:r>
    </w:p>
    <w:p w14:paraId="6995C0E1" w14:textId="29B8AFE0" w:rsidR="00E30D24" w:rsidRPr="00CB63EF" w:rsidRDefault="00E30D24" w:rsidP="00893B57">
      <w:pPr>
        <w:pStyle w:val="Heading2"/>
      </w:pPr>
      <w:bookmarkStart w:id="13" w:name="_Toc490402517"/>
      <w:bookmarkStart w:id="14" w:name="_Toc199142189"/>
      <w:bookmarkStart w:id="15" w:name="_Toc199142270"/>
      <w:r w:rsidRPr="00CB63EF">
        <w:t>Small and Medium Enterprise Participation</w:t>
      </w:r>
      <w:bookmarkEnd w:id="13"/>
      <w:bookmarkEnd w:id="14"/>
      <w:bookmarkEnd w:id="15"/>
    </w:p>
    <w:p w14:paraId="31156F8D" w14:textId="6EFFB8DD" w:rsidR="00E30D24" w:rsidRPr="00CB63EF" w:rsidRDefault="00E30D24" w:rsidP="00225C0B">
      <w:pPr>
        <w:jc w:val="both"/>
        <w:rPr>
          <w:rFonts w:cs="Arial"/>
        </w:rPr>
      </w:pPr>
      <w:r w:rsidRPr="00CB63EF">
        <w:rPr>
          <w:rFonts w:cs="Arial"/>
        </w:rPr>
        <w:t xml:space="preserve">It is the policy of the Contracting Authority to </w:t>
      </w:r>
      <w:r w:rsidR="00D17A38" w:rsidRPr="00CB63EF">
        <w:rPr>
          <w:rFonts w:cs="Arial"/>
        </w:rPr>
        <w:t xml:space="preserve">promote </w:t>
      </w:r>
      <w:r w:rsidRPr="00CB63EF">
        <w:rPr>
          <w:rFonts w:cs="Arial"/>
        </w:rPr>
        <w:t xml:space="preserve">participation by Small and Medium Enterprises (SMEs) </w:t>
      </w:r>
      <w:r w:rsidR="00D17A38" w:rsidRPr="00CB63EF">
        <w:rPr>
          <w:rFonts w:cs="Arial"/>
        </w:rPr>
        <w:t xml:space="preserve">on a fair and equal basis. </w:t>
      </w:r>
    </w:p>
    <w:p w14:paraId="1E6538B6" w14:textId="77777777" w:rsidR="00E30D24" w:rsidRPr="00CB63EF" w:rsidRDefault="00E30D24" w:rsidP="00225C0B">
      <w:pPr>
        <w:jc w:val="both"/>
        <w:rPr>
          <w:rFonts w:cs="Arial"/>
        </w:rPr>
      </w:pPr>
      <w:r w:rsidRPr="00CB63EF">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364ABF54" w:rsidR="00E30D24" w:rsidRPr="00CB63EF" w:rsidRDefault="00E30D24" w:rsidP="00225C0B">
      <w:pPr>
        <w:jc w:val="both"/>
        <w:rPr>
          <w:rFonts w:cs="Arial"/>
        </w:rPr>
      </w:pPr>
      <w:r w:rsidRPr="00CB63EF">
        <w:rPr>
          <w:rFonts w:cs="Arial"/>
        </w:rPr>
        <w:t xml:space="preserve">Tenderers may include individuals, partnerships, limited companies, groupings or any combination of the foregoing with or without legal personality. However, a grouping if successful will be required to establish legal personality to enter the </w:t>
      </w:r>
      <w:r w:rsidR="003149FB">
        <w:rPr>
          <w:rFonts w:cs="Arial"/>
        </w:rPr>
        <w:t>Framework Agreement</w:t>
      </w:r>
      <w:r w:rsidR="006D3B0C">
        <w:rPr>
          <w:rFonts w:cs="Arial"/>
        </w:rPr>
        <w:t>s</w:t>
      </w:r>
      <w:r w:rsidRPr="00CB63EF">
        <w:rPr>
          <w:rFonts w:cs="Arial"/>
        </w:rPr>
        <w:t xml:space="preserve"> / contract. </w:t>
      </w:r>
    </w:p>
    <w:p w14:paraId="478CC499" w14:textId="07703614" w:rsidR="00E30D24" w:rsidRPr="00CB63EF" w:rsidRDefault="00E30D24" w:rsidP="00225C0B">
      <w:pPr>
        <w:jc w:val="both"/>
        <w:rPr>
          <w:rFonts w:cs="Arial"/>
        </w:rPr>
      </w:pPr>
      <w:r w:rsidRPr="00CB63EF">
        <w:rPr>
          <w:rFonts w:cs="Arial"/>
        </w:rPr>
        <w:t xml:space="preserve">Tenderers are reminded that they may rely on the resources of other entities to establish the requirements on condition that they can prove to the satisfaction of </w:t>
      </w:r>
      <w:r w:rsidR="004951AD" w:rsidRPr="00CB63EF">
        <w:rPr>
          <w:rFonts w:cs="Arial"/>
        </w:rPr>
        <w:t>t</w:t>
      </w:r>
      <w:r w:rsidRPr="00CB63EF">
        <w:rPr>
          <w:rFonts w:cs="Arial"/>
        </w:rPr>
        <w:t>he Contracting Authority that they will have these resources at their disposal when necessary.</w:t>
      </w:r>
    </w:p>
    <w:p w14:paraId="7E5EF81F" w14:textId="09916868" w:rsidR="00E30D24" w:rsidRPr="00CB63EF" w:rsidRDefault="00E30D24" w:rsidP="00225C0B">
      <w:pPr>
        <w:jc w:val="both"/>
        <w:rPr>
          <w:rFonts w:cs="Arial"/>
        </w:rPr>
      </w:pPr>
      <w:r w:rsidRPr="00CB63EF">
        <w:rPr>
          <w:rFonts w:cs="Arial"/>
        </w:rPr>
        <w:t>If the tender is from a consortium / joint venture</w:t>
      </w:r>
      <w:r w:rsidR="007B712E" w:rsidRPr="00CB63EF">
        <w:rPr>
          <w:rFonts w:cs="Arial"/>
        </w:rPr>
        <w:t>,</w:t>
      </w:r>
      <w:r w:rsidRPr="00CB63EF">
        <w:rPr>
          <w:rFonts w:cs="Arial"/>
        </w:rPr>
        <w:t xml:space="preserve"> </w:t>
      </w:r>
      <w:r w:rsidR="004951AD" w:rsidRPr="00CB63EF">
        <w:rPr>
          <w:rFonts w:cs="Arial"/>
        </w:rPr>
        <w:t>t</w:t>
      </w:r>
      <w:r w:rsidRPr="00CB63EF">
        <w:rPr>
          <w:rFonts w:cs="Arial"/>
        </w:rPr>
        <w:t xml:space="preserve">enderers must ensure that all the relevant information is provided and where necessary, provide the information requested separately for each party. </w:t>
      </w:r>
      <w:r w:rsidR="007B712E" w:rsidRPr="00CB63EF">
        <w:rPr>
          <w:rFonts w:cs="Arial"/>
        </w:rPr>
        <w:t xml:space="preserve">Relevant information relates to where a tenderer is relying on the resources to qualify (e.g. turnover, </w:t>
      </w:r>
      <w:r w:rsidR="008E66CA">
        <w:rPr>
          <w:rFonts w:cs="Arial"/>
        </w:rPr>
        <w:t>personnel</w:t>
      </w:r>
      <w:r w:rsidR="007B712E" w:rsidRPr="00CB63EF">
        <w:rPr>
          <w:rFonts w:cs="Arial"/>
        </w:rPr>
        <w:t>, previous experience) and</w:t>
      </w:r>
      <w:r w:rsidR="004951AD" w:rsidRPr="00CB63EF">
        <w:rPr>
          <w:rFonts w:cs="Arial"/>
        </w:rPr>
        <w:t>/o</w:t>
      </w:r>
      <w:r w:rsidR="007B712E" w:rsidRPr="00CB63EF">
        <w:rPr>
          <w:rFonts w:cs="Arial"/>
        </w:rPr>
        <w:t xml:space="preserve">r to deliver contracts.  </w:t>
      </w:r>
      <w:r w:rsidRPr="00CB63EF">
        <w:rPr>
          <w:rFonts w:cs="Arial"/>
        </w:rPr>
        <w:t xml:space="preserve">The consortium must appoint a single point of contact who will assume overall responsibility for </w:t>
      </w:r>
      <w:r w:rsidRPr="00CB63EF">
        <w:rPr>
          <w:rFonts w:cs="Arial"/>
        </w:rPr>
        <w:lastRenderedPageBreak/>
        <w:t xml:space="preserve">delivery, and who is authorised to sign the </w:t>
      </w:r>
      <w:r w:rsidR="003149FB">
        <w:rPr>
          <w:rFonts w:cs="Arial"/>
        </w:rPr>
        <w:t>Framework Agreement</w:t>
      </w:r>
      <w:r w:rsidR="006D3B0C">
        <w:rPr>
          <w:rFonts w:cs="Arial"/>
        </w:rPr>
        <w:t>s</w:t>
      </w:r>
      <w:r w:rsidRPr="00CB63EF">
        <w:rPr>
          <w:rFonts w:cs="Arial"/>
        </w:rPr>
        <w:t xml:space="preserve"> / contract on behalf of all consortia members. The Contracting Authority will not act as an arbitrator between members of consortia.</w:t>
      </w:r>
    </w:p>
    <w:p w14:paraId="1D1FD7A7" w14:textId="6529DC40" w:rsidR="00E30D24" w:rsidRPr="00CB63EF" w:rsidRDefault="00E30D24" w:rsidP="00225C0B">
      <w:pPr>
        <w:spacing w:before="0" w:after="160" w:line="259" w:lineRule="auto"/>
        <w:jc w:val="both"/>
        <w:rPr>
          <w:rFonts w:cs="Arial"/>
          <w:color w:val="C00000"/>
        </w:rPr>
      </w:pPr>
      <w:r w:rsidRPr="00CB63EF">
        <w:rPr>
          <w:rFonts w:cs="Arial"/>
          <w:color w:val="C00000"/>
        </w:rPr>
        <w:br w:type="page"/>
      </w:r>
    </w:p>
    <w:p w14:paraId="79757462" w14:textId="1F1CC082" w:rsidR="00670182" w:rsidRPr="00CB63EF" w:rsidRDefault="009C3228">
      <w:pPr>
        <w:pStyle w:val="Heading1"/>
      </w:pPr>
      <w:bookmarkStart w:id="16" w:name="_Toc199142190"/>
      <w:bookmarkStart w:id="17" w:name="_Toc199142271"/>
      <w:r>
        <w:lastRenderedPageBreak/>
        <w:t>ABOUT</w:t>
      </w:r>
      <w:r w:rsidR="00670182" w:rsidRPr="00CB63EF">
        <w:t xml:space="preserve"> THE </w:t>
      </w:r>
      <w:bookmarkEnd w:id="16"/>
      <w:bookmarkEnd w:id="17"/>
      <w:r w:rsidR="003149FB">
        <w:t>FRAMEWORK AGREEMENT</w:t>
      </w:r>
      <w:r w:rsidR="006D3B0C">
        <w:t>S</w:t>
      </w:r>
      <w:r w:rsidR="00670182" w:rsidRPr="00CB63EF">
        <w:t xml:space="preserve"> </w:t>
      </w:r>
    </w:p>
    <w:p w14:paraId="29FEDC7F" w14:textId="77777777" w:rsidR="00670182" w:rsidRPr="00CB63EF" w:rsidRDefault="00670182" w:rsidP="00225C0B">
      <w:pPr>
        <w:jc w:val="both"/>
        <w:rPr>
          <w:rFonts w:cs="Arial"/>
        </w:rPr>
      </w:pPr>
    </w:p>
    <w:p w14:paraId="315DC895" w14:textId="219FA331" w:rsidR="00670182" w:rsidRPr="00CB63EF" w:rsidRDefault="00670182" w:rsidP="00893B57">
      <w:pPr>
        <w:pStyle w:val="Heading2"/>
      </w:pPr>
      <w:bookmarkStart w:id="18" w:name="_Toc199142191"/>
      <w:bookmarkStart w:id="19" w:name="_Toc199142272"/>
      <w:r w:rsidRPr="00CB63EF">
        <w:t xml:space="preserve">Type of </w:t>
      </w:r>
      <w:bookmarkEnd w:id="18"/>
      <w:bookmarkEnd w:id="19"/>
      <w:r w:rsidR="003149FB">
        <w:t>Frameworks</w:t>
      </w:r>
      <w:r w:rsidRPr="00CB63EF">
        <w:t xml:space="preserve"> </w:t>
      </w:r>
    </w:p>
    <w:p w14:paraId="4042E91E" w14:textId="0E5C6669" w:rsidR="005177BF" w:rsidRPr="00CB63EF" w:rsidRDefault="002B732A" w:rsidP="005177BF">
      <w:pPr>
        <w:jc w:val="both"/>
        <w:rPr>
          <w:rFonts w:cs="Arial"/>
        </w:rPr>
      </w:pPr>
      <w:r w:rsidRPr="00CB63EF">
        <w:rPr>
          <w:rFonts w:cs="Arial"/>
        </w:rPr>
        <w:t>Th</w:t>
      </w:r>
      <w:r w:rsidR="005177BF" w:rsidRPr="00CB63EF">
        <w:rPr>
          <w:rFonts w:cs="Arial"/>
        </w:rPr>
        <w:t>e</w:t>
      </w:r>
      <w:r w:rsidRPr="00CB63EF">
        <w:rPr>
          <w:rFonts w:cs="Arial"/>
        </w:rPr>
        <w:t xml:space="preserve"> </w:t>
      </w:r>
      <w:r w:rsidR="005177BF" w:rsidRPr="00CB63EF">
        <w:rPr>
          <w:rFonts w:cs="Arial"/>
        </w:rPr>
        <w:t xml:space="preserve">Contracting Authority </w:t>
      </w:r>
      <w:r w:rsidR="00BB65C9">
        <w:rPr>
          <w:rFonts w:cs="Arial"/>
        </w:rPr>
        <w:t>invites tenders</w:t>
      </w:r>
      <w:r w:rsidR="005177BF" w:rsidRPr="00CB63EF">
        <w:rPr>
          <w:rFonts w:cs="Arial"/>
        </w:rPr>
        <w:t xml:space="preserve"> for the establishment of </w:t>
      </w:r>
      <w:r w:rsidR="003149FB">
        <w:rPr>
          <w:rFonts w:cs="Arial"/>
        </w:rPr>
        <w:t>Framework Agreement</w:t>
      </w:r>
      <w:r w:rsidR="006D3B0C">
        <w:rPr>
          <w:rFonts w:cs="Arial"/>
        </w:rPr>
        <w:t>s</w:t>
      </w:r>
      <w:r w:rsidR="005177BF" w:rsidRPr="00CB63EF">
        <w:rPr>
          <w:rFonts w:cs="Arial"/>
        </w:rPr>
        <w:t xml:space="preserve">. A </w:t>
      </w:r>
      <w:r w:rsidR="003149FB">
        <w:rPr>
          <w:rFonts w:cs="Arial"/>
        </w:rPr>
        <w:t>Framework Agreement</w:t>
      </w:r>
      <w:r w:rsidR="006D3B0C">
        <w:rPr>
          <w:rFonts w:cs="Arial"/>
        </w:rPr>
        <w:t>s</w:t>
      </w:r>
      <w:r w:rsidR="005177BF" w:rsidRPr="00CB63EF">
        <w:rPr>
          <w:rFonts w:cs="Arial"/>
        </w:rPr>
        <w:t xml:space="preserve"> constitutes a means of establishing overall terms and conditions in accordance with which, for a specified duration, individual contracts may or may not be awarded.</w:t>
      </w:r>
    </w:p>
    <w:p w14:paraId="5AE26039" w14:textId="77777777" w:rsidR="00153226" w:rsidRDefault="005177BF" w:rsidP="005177BF">
      <w:pPr>
        <w:jc w:val="both"/>
        <w:rPr>
          <w:rFonts w:cs="Arial"/>
        </w:rPr>
      </w:pPr>
      <w:r w:rsidRPr="00CB63EF">
        <w:rPr>
          <w:rFonts w:cs="Arial"/>
        </w:rPr>
        <w:t xml:space="preserve">This competition relates to the establishment of </w:t>
      </w:r>
      <w:r w:rsidR="00324AB8">
        <w:rPr>
          <w:rFonts w:cs="Arial"/>
        </w:rPr>
        <w:t>three</w:t>
      </w:r>
      <w:r w:rsidRPr="00CB63EF">
        <w:rPr>
          <w:rFonts w:cs="Arial"/>
        </w:rPr>
        <w:t xml:space="preserve"> single-</w:t>
      </w:r>
      <w:r w:rsidR="007E724C">
        <w:rPr>
          <w:rFonts w:cs="Arial"/>
        </w:rPr>
        <w:t>party</w:t>
      </w:r>
      <w:r w:rsidRPr="00CB63EF">
        <w:rPr>
          <w:rFonts w:cs="Arial"/>
        </w:rPr>
        <w:t xml:space="preserve"> </w:t>
      </w:r>
      <w:r w:rsidR="003149FB">
        <w:rPr>
          <w:rFonts w:cs="Arial"/>
        </w:rPr>
        <w:t>Frameworks</w:t>
      </w:r>
      <w:r w:rsidR="00F91F3B">
        <w:rPr>
          <w:rFonts w:cs="Arial"/>
        </w:rPr>
        <w:t>, each</w:t>
      </w:r>
      <w:r w:rsidRPr="00CB63EF">
        <w:rPr>
          <w:rFonts w:cs="Arial"/>
        </w:rPr>
        <w:t xml:space="preserve"> with one economic operator</w:t>
      </w:r>
      <w:r w:rsidR="00F91F3B">
        <w:rPr>
          <w:rFonts w:cs="Arial"/>
        </w:rPr>
        <w:t xml:space="preserve"> for one of the </w:t>
      </w:r>
      <w:r w:rsidR="006C48EF">
        <w:rPr>
          <w:rFonts w:cs="Arial"/>
        </w:rPr>
        <w:t xml:space="preserve">lots on offer (see </w:t>
      </w:r>
      <w:r w:rsidR="000B36C8">
        <w:rPr>
          <w:rFonts w:cs="Arial"/>
        </w:rPr>
        <w:t>2.2 below). Tenderers may bid for more than one lot.</w:t>
      </w:r>
    </w:p>
    <w:p w14:paraId="08639D91" w14:textId="5C699E15" w:rsidR="002B732A" w:rsidRPr="00CB63EF" w:rsidRDefault="005177BF" w:rsidP="005177BF">
      <w:pPr>
        <w:jc w:val="both"/>
        <w:rPr>
          <w:rFonts w:cs="Arial"/>
        </w:rPr>
      </w:pPr>
      <w:r w:rsidRPr="00CB63EF">
        <w:rPr>
          <w:rFonts w:cs="Arial"/>
        </w:rPr>
        <w:t xml:space="preserve"> </w:t>
      </w:r>
    </w:p>
    <w:p w14:paraId="0E592AE6" w14:textId="453A4985" w:rsidR="00A71BFD" w:rsidRPr="00CB63EF" w:rsidRDefault="005B575B" w:rsidP="00893B57">
      <w:pPr>
        <w:pStyle w:val="Heading2"/>
      </w:pPr>
      <w:bookmarkStart w:id="20" w:name="_Toc67059479"/>
      <w:bookmarkStart w:id="21" w:name="_Toc67059592"/>
      <w:bookmarkStart w:id="22" w:name="_Toc67059705"/>
      <w:bookmarkStart w:id="23" w:name="_Toc67059855"/>
      <w:bookmarkStart w:id="24" w:name="_Toc67060638"/>
      <w:bookmarkStart w:id="25" w:name="_Toc199142192"/>
      <w:bookmarkStart w:id="26" w:name="_Toc199142273"/>
      <w:bookmarkEnd w:id="20"/>
      <w:bookmarkEnd w:id="21"/>
      <w:bookmarkEnd w:id="22"/>
      <w:bookmarkEnd w:id="23"/>
      <w:bookmarkEnd w:id="24"/>
      <w:r>
        <w:t>Overview</w:t>
      </w:r>
      <w:r w:rsidRPr="00CB63EF">
        <w:t xml:space="preserve"> </w:t>
      </w:r>
      <w:r w:rsidR="00A71BFD" w:rsidRPr="00CB63EF">
        <w:t xml:space="preserve">of Requirements under the </w:t>
      </w:r>
      <w:bookmarkEnd w:id="25"/>
      <w:bookmarkEnd w:id="26"/>
      <w:r w:rsidR="003149FB">
        <w:t>Framework Agreement</w:t>
      </w:r>
      <w:r w:rsidR="006D3B0C">
        <w:t>s</w:t>
      </w:r>
    </w:p>
    <w:p w14:paraId="321E87F6" w14:textId="2CC9CF6A" w:rsidR="005177BF" w:rsidRPr="007E724C" w:rsidRDefault="005177BF" w:rsidP="008E66CA">
      <w:pPr>
        <w:pStyle w:val="Heading3"/>
        <w:rPr>
          <w:b/>
          <w:bCs/>
        </w:rPr>
      </w:pPr>
      <w:bookmarkStart w:id="27" w:name="_Toc199142193"/>
      <w:bookmarkStart w:id="28" w:name="_Toc199142274"/>
      <w:r w:rsidRPr="007E724C">
        <w:rPr>
          <w:b/>
          <w:bCs/>
        </w:rPr>
        <w:t xml:space="preserve">The Scope of the </w:t>
      </w:r>
      <w:bookmarkEnd w:id="27"/>
      <w:bookmarkEnd w:id="28"/>
      <w:r w:rsidR="003149FB">
        <w:rPr>
          <w:b/>
          <w:bCs/>
        </w:rPr>
        <w:t>Framework Agreement</w:t>
      </w:r>
      <w:r w:rsidR="006D3B0C">
        <w:rPr>
          <w:b/>
          <w:bCs/>
        </w:rPr>
        <w:t>s</w:t>
      </w:r>
    </w:p>
    <w:p w14:paraId="7A292938" w14:textId="77777777" w:rsidR="00AB485B" w:rsidRPr="00870F8E" w:rsidRDefault="00AB485B" w:rsidP="00AB485B">
      <w:pPr>
        <w:jc w:val="both"/>
        <w:rPr>
          <w:rFonts w:eastAsia="Calibri" w:cs="Arial"/>
        </w:rPr>
      </w:pPr>
      <w:bookmarkStart w:id="29" w:name="_Toc199142194"/>
      <w:bookmarkStart w:id="30" w:name="_Toc199142275"/>
      <w:r w:rsidRPr="00870F8E">
        <w:rPr>
          <w:rFonts w:eastAsia="Calibri" w:cs="Arial"/>
        </w:rPr>
        <w:t>The Contracting Authority intends to conclude one Framework Agreement for each of the lots described below. In each case, the Contracting Authority will consult with the successful tenderer to discuss the most efficient means of meeting its objectives prior to issuing a call-off contract. It is expected that in many instances the services from multiple Frameworks will need to be co-ordinated to ensure relevant deadlines are met.</w:t>
      </w:r>
    </w:p>
    <w:p w14:paraId="436007EF" w14:textId="77777777" w:rsidR="00903682" w:rsidRPr="00903682" w:rsidRDefault="00903682" w:rsidP="00903682"/>
    <w:p w14:paraId="06292D24" w14:textId="77777777" w:rsidR="00607894" w:rsidRPr="00903682" w:rsidRDefault="00607894" w:rsidP="00903682">
      <w:pPr>
        <w:jc w:val="both"/>
        <w:rPr>
          <w:rFonts w:cs="Arial"/>
          <w:b/>
          <w:bCs/>
          <w:highlight w:val="lightGray"/>
          <w:shd w:val="clear" w:color="auto" w:fill="BFBFBF"/>
        </w:rPr>
      </w:pPr>
      <w:r w:rsidRPr="00903682">
        <w:rPr>
          <w:rFonts w:cs="Arial"/>
          <w:b/>
          <w:bCs/>
          <w:highlight w:val="lightGray"/>
          <w:shd w:val="clear" w:color="auto" w:fill="BFBFBF"/>
        </w:rPr>
        <w:t>Lot 1: Design and Print Services</w:t>
      </w:r>
    </w:p>
    <w:p w14:paraId="42644FBD" w14:textId="095DCE96" w:rsidR="00F93ADE" w:rsidRPr="00B941BB" w:rsidRDefault="00F93ADE" w:rsidP="00F93ADE">
      <w:pPr>
        <w:rPr>
          <w:rStyle w:val="normaltextrun"/>
          <w:rFonts w:cs="Arial"/>
        </w:rPr>
      </w:pPr>
      <w:r>
        <w:rPr>
          <w:rStyle w:val="normaltextrun"/>
          <w:rFonts w:cs="Arial"/>
        </w:rPr>
        <w:t>This framework will entail the</w:t>
      </w:r>
      <w:r w:rsidRPr="003966BB">
        <w:rPr>
          <w:rStyle w:val="normaltextrun"/>
          <w:rFonts w:cs="Arial"/>
        </w:rPr>
        <w:t xml:space="preserve"> provision of graphic design</w:t>
      </w:r>
      <w:r w:rsidR="0009253E">
        <w:rPr>
          <w:rStyle w:val="normaltextrun"/>
          <w:rFonts w:cs="Arial"/>
        </w:rPr>
        <w:t>, editing</w:t>
      </w:r>
      <w:r w:rsidRPr="003966BB">
        <w:rPr>
          <w:rStyle w:val="normaltextrun"/>
          <w:rFonts w:cs="Arial"/>
        </w:rPr>
        <w:t xml:space="preserve"> and print services for the Libraries Development section of the LGMA. This service will involve developing or updating the concept and design</w:t>
      </w:r>
      <w:r>
        <w:rPr>
          <w:rStyle w:val="normaltextrun"/>
          <w:rFonts w:cs="Arial"/>
        </w:rPr>
        <w:t xml:space="preserve"> </w:t>
      </w:r>
      <w:r w:rsidRPr="003966BB">
        <w:rPr>
          <w:rStyle w:val="normaltextrun"/>
          <w:rFonts w:cs="Arial"/>
        </w:rPr>
        <w:t xml:space="preserve">of print and digital </w:t>
      </w:r>
      <w:r>
        <w:rPr>
          <w:rStyle w:val="normaltextrun"/>
          <w:rFonts w:cs="Arial"/>
        </w:rPr>
        <w:t xml:space="preserve">(including video, audio and web) </w:t>
      </w:r>
      <w:r w:rsidRPr="003966BB">
        <w:rPr>
          <w:rStyle w:val="normaltextrun"/>
          <w:rFonts w:cs="Arial"/>
        </w:rPr>
        <w:t xml:space="preserve">assets for the national library programmes </w:t>
      </w:r>
      <w:r>
        <w:rPr>
          <w:rStyle w:val="normaltextrun"/>
          <w:rFonts w:cs="Arial"/>
        </w:rPr>
        <w:t>and campaigns.</w:t>
      </w:r>
      <w:r w:rsidR="00823261">
        <w:rPr>
          <w:rStyle w:val="normaltextrun"/>
          <w:rFonts w:cs="Arial"/>
        </w:rPr>
        <w:t xml:space="preserve"> The lot will also include the printing </w:t>
      </w:r>
      <w:r w:rsidR="00210862">
        <w:rPr>
          <w:rStyle w:val="normaltextrun"/>
          <w:rFonts w:cs="Arial"/>
        </w:rPr>
        <w:t xml:space="preserve">and delivery </w:t>
      </w:r>
      <w:r w:rsidR="00823261">
        <w:rPr>
          <w:rStyle w:val="normaltextrun"/>
          <w:rFonts w:cs="Arial"/>
        </w:rPr>
        <w:t xml:space="preserve">of </w:t>
      </w:r>
      <w:r w:rsidR="00A84471">
        <w:rPr>
          <w:rStyle w:val="normaltextrun"/>
          <w:rFonts w:cs="Arial"/>
        </w:rPr>
        <w:t xml:space="preserve">quantities of </w:t>
      </w:r>
      <w:r w:rsidR="008E23C3">
        <w:rPr>
          <w:rStyle w:val="normaltextrun"/>
          <w:rFonts w:cs="Arial"/>
        </w:rPr>
        <w:t>some of the design items</w:t>
      </w:r>
      <w:r w:rsidR="00503641">
        <w:rPr>
          <w:rStyle w:val="normaltextrun"/>
          <w:rFonts w:cs="Arial"/>
        </w:rPr>
        <w:t>.</w:t>
      </w:r>
    </w:p>
    <w:p w14:paraId="1D53EB31" w14:textId="77777777" w:rsidR="00F93ADE" w:rsidRPr="00870F8E" w:rsidRDefault="00F93ADE" w:rsidP="00F93ADE">
      <w:pPr>
        <w:rPr>
          <w:rFonts w:eastAsia="Calibri" w:cs="Arial"/>
        </w:rPr>
      </w:pPr>
      <w:r w:rsidRPr="00870F8E">
        <w:rPr>
          <w:rFonts w:eastAsia="Calibri" w:cs="Arial"/>
        </w:rPr>
        <w:t>See section 3.1 for more details.</w:t>
      </w:r>
    </w:p>
    <w:p w14:paraId="1A1A567B" w14:textId="77777777" w:rsidR="00FD1E8B" w:rsidRPr="005F298A" w:rsidRDefault="00FD1E8B" w:rsidP="001919B1"/>
    <w:p w14:paraId="74B56B42" w14:textId="77777777" w:rsidR="00607894" w:rsidRPr="0033224C" w:rsidRDefault="00607894" w:rsidP="0033224C">
      <w:pPr>
        <w:jc w:val="both"/>
        <w:rPr>
          <w:rFonts w:cs="Arial"/>
          <w:b/>
          <w:bCs/>
          <w:highlight w:val="lightGray"/>
          <w:shd w:val="clear" w:color="auto" w:fill="BFBFBF"/>
        </w:rPr>
      </w:pPr>
      <w:r w:rsidRPr="0033224C">
        <w:rPr>
          <w:rFonts w:cs="Arial"/>
          <w:b/>
          <w:bCs/>
          <w:highlight w:val="lightGray"/>
          <w:shd w:val="clear" w:color="auto" w:fill="BFBFBF"/>
        </w:rPr>
        <w:t>Lot 2: Supply of Merchandise</w:t>
      </w:r>
    </w:p>
    <w:p w14:paraId="1434661A" w14:textId="1E4ECB18" w:rsidR="005A05BB" w:rsidRPr="00AF48DA" w:rsidRDefault="005A05BB" w:rsidP="005A05BB">
      <w:pPr>
        <w:rPr>
          <w:rStyle w:val="normaltextrun"/>
          <w:rFonts w:cs="Arial"/>
          <w:shd w:val="clear" w:color="auto" w:fill="FFFFFF"/>
        </w:rPr>
      </w:pPr>
      <w:r>
        <w:rPr>
          <w:rStyle w:val="normaltextrun"/>
          <w:rFonts w:cs="Arial"/>
          <w:shd w:val="clear" w:color="auto" w:fill="FFFFFF"/>
        </w:rPr>
        <w:t>This framework will entail the</w:t>
      </w:r>
      <w:r w:rsidRPr="00AF48DA">
        <w:rPr>
          <w:rStyle w:val="normaltextrun"/>
          <w:rFonts w:cs="Arial"/>
          <w:shd w:val="clear" w:color="auto" w:fill="FFFFFF"/>
        </w:rPr>
        <w:t xml:space="preserve"> sourc</w:t>
      </w:r>
      <w:r>
        <w:rPr>
          <w:rStyle w:val="normaltextrun"/>
          <w:rFonts w:cs="Arial"/>
          <w:shd w:val="clear" w:color="auto" w:fill="FFFFFF"/>
        </w:rPr>
        <w:t>ing and supply of</w:t>
      </w:r>
      <w:r w:rsidRPr="00AF48DA">
        <w:rPr>
          <w:rStyle w:val="normaltextrun"/>
          <w:rFonts w:cs="Arial"/>
          <w:shd w:val="clear" w:color="auto" w:fill="FFFFFF"/>
        </w:rPr>
        <w:t xml:space="preserve"> branded merchandise to support L</w:t>
      </w:r>
      <w:r>
        <w:rPr>
          <w:rStyle w:val="normaltextrun"/>
          <w:rFonts w:cs="Arial"/>
          <w:shd w:val="clear" w:color="auto" w:fill="FFFFFF"/>
        </w:rPr>
        <w:t>ibrary</w:t>
      </w:r>
      <w:r w:rsidRPr="00AF48DA">
        <w:rPr>
          <w:rStyle w:val="normaltextrun"/>
          <w:rFonts w:cs="Arial"/>
          <w:shd w:val="clear" w:color="auto" w:fill="FFFFFF"/>
        </w:rPr>
        <w:t xml:space="preserve"> Authorities in the delivery of national library</w:t>
      </w:r>
      <w:r w:rsidR="00CC0A2B">
        <w:rPr>
          <w:rStyle w:val="normaltextrun"/>
          <w:rFonts w:cs="Arial"/>
          <w:shd w:val="clear" w:color="auto" w:fill="FFFFFF"/>
        </w:rPr>
        <w:t xml:space="preserve"> </w:t>
      </w:r>
      <w:r w:rsidR="004071F5">
        <w:rPr>
          <w:rStyle w:val="normaltextrun"/>
          <w:rFonts w:cs="Arial"/>
          <w:shd w:val="clear" w:color="auto" w:fill="FFFFFF"/>
        </w:rPr>
        <w:t>programmes</w:t>
      </w:r>
      <w:r w:rsidRPr="00AF48DA">
        <w:rPr>
          <w:rStyle w:val="normaltextrun"/>
          <w:rFonts w:cs="Arial"/>
          <w:shd w:val="clear" w:color="auto" w:fill="FFFFFF"/>
        </w:rPr>
        <w:t>.   </w:t>
      </w:r>
    </w:p>
    <w:p w14:paraId="393DB9F4" w14:textId="77777777" w:rsidR="005A05BB" w:rsidRPr="005E1357" w:rsidRDefault="005A05BB" w:rsidP="005A05BB">
      <w:pPr>
        <w:rPr>
          <w:rFonts w:cs="Arial"/>
          <w:shd w:val="clear" w:color="auto" w:fill="FFFFFF"/>
        </w:rPr>
      </w:pPr>
      <w:r w:rsidRPr="00AF48DA">
        <w:rPr>
          <w:rStyle w:val="normaltextrun"/>
          <w:rFonts w:cs="Arial"/>
          <w:shd w:val="clear" w:color="auto" w:fill="FFFFFF"/>
        </w:rPr>
        <w:t xml:space="preserve">The successful supplier will source, brand and provide items which may include, but not </w:t>
      </w:r>
      <w:r>
        <w:rPr>
          <w:rStyle w:val="normaltextrun"/>
          <w:rFonts w:cs="Arial"/>
          <w:shd w:val="clear" w:color="auto" w:fill="FFFFFF"/>
        </w:rPr>
        <w:t xml:space="preserve">be </w:t>
      </w:r>
      <w:r w:rsidRPr="00AF48DA">
        <w:rPr>
          <w:rStyle w:val="normaltextrun"/>
          <w:rFonts w:cs="Arial"/>
          <w:shd w:val="clear" w:color="auto" w:fill="FFFFFF"/>
        </w:rPr>
        <w:t>limited to cotton bags, </w:t>
      </w:r>
      <w:r w:rsidRPr="002A6FE7">
        <w:rPr>
          <w:rStyle w:val="normaltextrun"/>
          <w:rFonts w:cs="Arial"/>
          <w:shd w:val="clear" w:color="auto" w:fill="FFFFFF"/>
        </w:rPr>
        <w:t>wallets</w:t>
      </w:r>
      <w:r w:rsidRPr="00AF48DA">
        <w:rPr>
          <w:rStyle w:val="normaltextrun"/>
          <w:rFonts w:cs="Arial"/>
          <w:shd w:val="clear" w:color="auto" w:fill="FFFFFF"/>
        </w:rPr>
        <w:t>, bookmarks</w:t>
      </w:r>
      <w:r>
        <w:rPr>
          <w:rStyle w:val="normaltextrun"/>
          <w:rFonts w:cs="Arial"/>
          <w:shd w:val="clear" w:color="auto" w:fill="FFFFFF"/>
        </w:rPr>
        <w:t xml:space="preserve"> (including seeded)</w:t>
      </w:r>
      <w:r w:rsidRPr="00AF48DA">
        <w:rPr>
          <w:rStyle w:val="normaltextrun"/>
          <w:rFonts w:cs="Arial"/>
          <w:shd w:val="clear" w:color="auto" w:fill="FFFFFF"/>
        </w:rPr>
        <w:t>, stickers, resistance bands</w:t>
      </w:r>
      <w:r>
        <w:rPr>
          <w:rStyle w:val="normaltextrun"/>
          <w:rFonts w:cs="Arial"/>
          <w:shd w:val="clear" w:color="auto" w:fill="FFFFFF"/>
        </w:rPr>
        <w:t>, etc</w:t>
      </w:r>
      <w:r w:rsidRPr="00AF48DA">
        <w:rPr>
          <w:rStyle w:val="normaltextrun"/>
          <w:rFonts w:cs="Arial"/>
          <w:shd w:val="clear" w:color="auto" w:fill="FFFFFF"/>
        </w:rPr>
        <w:t>. </w:t>
      </w:r>
    </w:p>
    <w:p w14:paraId="3C47EF3F" w14:textId="77777777" w:rsidR="00FD1E8B" w:rsidRPr="005F298A" w:rsidRDefault="00FD1E8B" w:rsidP="00FD1E8B">
      <w:r>
        <w:t>See section 3.1 for more details.</w:t>
      </w:r>
    </w:p>
    <w:p w14:paraId="671C8A71" w14:textId="77777777" w:rsidR="00607894" w:rsidRDefault="00607894" w:rsidP="0033224C">
      <w:pPr>
        <w:pStyle w:val="ListParagraph"/>
        <w:ind w:left="0"/>
        <w:jc w:val="both"/>
        <w:rPr>
          <w:rFonts w:cs="Arial"/>
          <w:b/>
          <w:bCs/>
          <w:highlight w:val="lightGray"/>
          <w:shd w:val="clear" w:color="auto" w:fill="BFBFBF"/>
        </w:rPr>
      </w:pPr>
    </w:p>
    <w:p w14:paraId="3BC6DBBF" w14:textId="77777777" w:rsidR="00153226" w:rsidRDefault="00153226" w:rsidP="0033224C">
      <w:pPr>
        <w:pStyle w:val="ListParagraph"/>
        <w:ind w:left="0"/>
        <w:jc w:val="both"/>
        <w:rPr>
          <w:rFonts w:cs="Arial"/>
          <w:b/>
          <w:bCs/>
          <w:highlight w:val="lightGray"/>
          <w:shd w:val="clear" w:color="auto" w:fill="BFBFBF"/>
        </w:rPr>
      </w:pPr>
    </w:p>
    <w:p w14:paraId="6EE0B11E" w14:textId="6386495A" w:rsidR="00607894" w:rsidRPr="00607894" w:rsidRDefault="00607894" w:rsidP="00BA3AF4">
      <w:pPr>
        <w:jc w:val="both"/>
        <w:rPr>
          <w:rFonts w:cs="Arial"/>
          <w:b/>
          <w:bCs/>
          <w:highlight w:val="lightGray"/>
          <w:shd w:val="clear" w:color="auto" w:fill="BFBFBF"/>
        </w:rPr>
      </w:pPr>
      <w:r w:rsidRPr="00BA3AF4">
        <w:rPr>
          <w:rFonts w:cs="Arial"/>
          <w:b/>
          <w:bCs/>
          <w:highlight w:val="lightGray"/>
          <w:shd w:val="clear" w:color="auto" w:fill="BFBFBF"/>
        </w:rPr>
        <w:lastRenderedPageBreak/>
        <w:t xml:space="preserve">Lot 3: </w:t>
      </w:r>
      <w:r w:rsidR="005370D9">
        <w:rPr>
          <w:rFonts w:cs="Arial"/>
          <w:b/>
          <w:bCs/>
          <w:highlight w:val="lightGray"/>
          <w:shd w:val="clear" w:color="auto" w:fill="BFBFBF"/>
        </w:rPr>
        <w:t xml:space="preserve">Sorting, </w:t>
      </w:r>
      <w:r w:rsidRPr="00BA3AF4">
        <w:rPr>
          <w:rFonts w:cs="Arial"/>
          <w:b/>
          <w:bCs/>
          <w:highlight w:val="lightGray"/>
          <w:shd w:val="clear" w:color="auto" w:fill="BFBFBF"/>
        </w:rPr>
        <w:t>Packing, Storage and Distribution Services</w:t>
      </w:r>
    </w:p>
    <w:p w14:paraId="1F2DAAEF" w14:textId="1620691B" w:rsidR="00052EFF" w:rsidRDefault="0082370D" w:rsidP="00052EFF">
      <w:r>
        <w:t xml:space="preserve">This framework will entail the </w:t>
      </w:r>
      <w:r w:rsidR="002A03F5">
        <w:t>storage, sorting</w:t>
      </w:r>
      <w:r w:rsidR="001B525C">
        <w:t>,</w:t>
      </w:r>
      <w:r w:rsidR="002A03F5">
        <w:t xml:space="preserve"> packing and distribution of library items </w:t>
      </w:r>
      <w:r w:rsidR="00B42585">
        <w:t>for the Libraries Development section of the LGMA</w:t>
      </w:r>
      <w:r w:rsidR="0009253E">
        <w:t xml:space="preserve"> to support Library Authorities in the delivery of national library programmes. </w:t>
      </w:r>
    </w:p>
    <w:p w14:paraId="7D107D95" w14:textId="7B0E1656" w:rsidR="0009253E" w:rsidRPr="005F298A" w:rsidRDefault="0009253E" w:rsidP="00052EFF">
      <w:r>
        <w:t xml:space="preserve">The successful supplier with store, sort, pack </w:t>
      </w:r>
      <w:r w:rsidR="001B525C">
        <w:t>and distribute items which may include, but not be limited to</w:t>
      </w:r>
      <w:r w:rsidR="00981A95">
        <w:t xml:space="preserve"> book bags containing books, leaflets</w:t>
      </w:r>
      <w:r w:rsidR="009E07C6">
        <w:t xml:space="preserve"> and / or merchandise items</w:t>
      </w:r>
      <w:r w:rsidR="00D0408C">
        <w:t xml:space="preserve"> for delivery to all library authorities. </w:t>
      </w:r>
    </w:p>
    <w:p w14:paraId="7F746E05" w14:textId="77777777" w:rsidR="00FD1E8B" w:rsidRPr="005F298A" w:rsidRDefault="00FD1E8B" w:rsidP="00FD1E8B">
      <w:r>
        <w:t>See section 3.1 for more details.</w:t>
      </w:r>
    </w:p>
    <w:p w14:paraId="718D3B31" w14:textId="18D22AD0" w:rsidR="005177BF" w:rsidRPr="007E724C" w:rsidRDefault="005177BF" w:rsidP="008E66CA">
      <w:pPr>
        <w:pStyle w:val="Heading3"/>
        <w:rPr>
          <w:b/>
          <w:bCs/>
        </w:rPr>
      </w:pPr>
      <w:r w:rsidRPr="007E724C">
        <w:rPr>
          <w:b/>
          <w:bCs/>
        </w:rPr>
        <w:t>The</w:t>
      </w:r>
      <w:r w:rsidR="009C3228">
        <w:rPr>
          <w:b/>
          <w:bCs/>
        </w:rPr>
        <w:t xml:space="preserve"> Scope of the</w:t>
      </w:r>
      <w:r w:rsidRPr="007E724C">
        <w:rPr>
          <w:b/>
          <w:bCs/>
        </w:rPr>
        <w:t xml:space="preserve"> Initial</w:t>
      </w:r>
      <w:r w:rsidR="009C3228">
        <w:rPr>
          <w:b/>
          <w:bCs/>
        </w:rPr>
        <w:t xml:space="preserve"> Call-Off</w:t>
      </w:r>
      <w:r w:rsidRPr="007E724C">
        <w:rPr>
          <w:b/>
          <w:bCs/>
        </w:rPr>
        <w:t xml:space="preserve"> Contract</w:t>
      </w:r>
      <w:r w:rsidR="007E724C" w:rsidRPr="007E724C">
        <w:rPr>
          <w:b/>
          <w:bCs/>
        </w:rPr>
        <w:t xml:space="preserve"> (if applicable)</w:t>
      </w:r>
      <w:bookmarkEnd w:id="29"/>
      <w:bookmarkEnd w:id="30"/>
      <w:r w:rsidR="007E724C" w:rsidRPr="007E724C">
        <w:rPr>
          <w:b/>
          <w:bCs/>
        </w:rPr>
        <w:t xml:space="preserve"> </w:t>
      </w:r>
    </w:p>
    <w:p w14:paraId="5224B372" w14:textId="2DCBE3C3" w:rsidR="005177BF" w:rsidRDefault="00C353BD" w:rsidP="00893B57">
      <w:pPr>
        <w:jc w:val="both"/>
        <w:rPr>
          <w:rFonts w:cs="Arial"/>
          <w:color w:val="FF0000"/>
        </w:rPr>
      </w:pPr>
      <w:r>
        <w:rPr>
          <w:rFonts w:cs="Arial"/>
          <w:color w:val="FF0000"/>
        </w:rPr>
        <w:t xml:space="preserve">Each </w:t>
      </w:r>
      <w:r w:rsidR="009843DE">
        <w:rPr>
          <w:rFonts w:cs="Arial"/>
          <w:color w:val="FF0000"/>
        </w:rPr>
        <w:t>f</w:t>
      </w:r>
      <w:r w:rsidR="003149FB">
        <w:rPr>
          <w:rFonts w:cs="Arial"/>
          <w:color w:val="FF0000"/>
        </w:rPr>
        <w:t>ramework</w:t>
      </w:r>
      <w:r>
        <w:rPr>
          <w:rFonts w:cs="Arial"/>
          <w:color w:val="FF0000"/>
        </w:rPr>
        <w:t xml:space="preserve"> </w:t>
      </w:r>
      <w:r w:rsidR="009843DE">
        <w:rPr>
          <w:rFonts w:cs="Arial"/>
          <w:color w:val="FF0000"/>
        </w:rPr>
        <w:t xml:space="preserve">agreement </w:t>
      </w:r>
      <w:r>
        <w:rPr>
          <w:rFonts w:cs="Arial"/>
          <w:color w:val="FF0000"/>
        </w:rPr>
        <w:t xml:space="preserve">will involve an </w:t>
      </w:r>
      <w:r w:rsidR="006E2CA8">
        <w:rPr>
          <w:rFonts w:cs="Arial"/>
          <w:color w:val="FF0000"/>
        </w:rPr>
        <w:t xml:space="preserve">initial contract, described below, that will be used to assess the </w:t>
      </w:r>
      <w:r w:rsidR="00CE6673">
        <w:rPr>
          <w:rFonts w:cs="Arial"/>
          <w:color w:val="FF0000"/>
        </w:rPr>
        <w:t xml:space="preserve">tenders’ </w:t>
      </w:r>
      <w:r w:rsidR="008656DC">
        <w:rPr>
          <w:rFonts w:cs="Arial"/>
          <w:color w:val="FF0000"/>
        </w:rPr>
        <w:t>value</w:t>
      </w:r>
      <w:r w:rsidR="00931C9A">
        <w:rPr>
          <w:rFonts w:cs="Arial"/>
          <w:color w:val="FF0000"/>
        </w:rPr>
        <w:t>-value-for-money proposition.</w:t>
      </w:r>
    </w:p>
    <w:p w14:paraId="2858C9AF" w14:textId="38B73787" w:rsidR="009C3228" w:rsidRDefault="009C3228" w:rsidP="00632DDA">
      <w:pPr>
        <w:jc w:val="both"/>
        <w:rPr>
          <w:rFonts w:cs="Arial"/>
        </w:rPr>
      </w:pPr>
      <w:r w:rsidRPr="003012F6">
        <w:rPr>
          <w:rFonts w:cs="Arial"/>
        </w:rPr>
        <w:t>While it is indicated that the initial contract</w:t>
      </w:r>
      <w:r w:rsidR="00262722">
        <w:rPr>
          <w:rFonts w:cs="Arial"/>
        </w:rPr>
        <w:t>s</w:t>
      </w:r>
      <w:r w:rsidRPr="003012F6">
        <w:rPr>
          <w:rFonts w:cs="Arial"/>
        </w:rPr>
        <w:t xml:space="preserve"> may be awarded to the most economically advantageous tender immediately following the establishment of the </w:t>
      </w:r>
      <w:r w:rsidR="003149FB">
        <w:rPr>
          <w:rFonts w:cs="Arial"/>
        </w:rPr>
        <w:t>Frameworks</w:t>
      </w:r>
      <w:r w:rsidRPr="003012F6">
        <w:rPr>
          <w:rFonts w:cs="Arial"/>
        </w:rPr>
        <w:t xml:space="preserve">, it should be noted that the Contracting Authority may at its sole discretion establish the </w:t>
      </w:r>
      <w:r w:rsidR="003149FB">
        <w:rPr>
          <w:rFonts w:cs="Arial"/>
        </w:rPr>
        <w:t>Framework Agreement</w:t>
      </w:r>
      <w:r w:rsidR="006D3B0C">
        <w:rPr>
          <w:rFonts w:cs="Arial"/>
        </w:rPr>
        <w:t>s</w:t>
      </w:r>
      <w:r w:rsidRPr="003012F6">
        <w:rPr>
          <w:rFonts w:cs="Arial"/>
        </w:rPr>
        <w:t xml:space="preserve"> without awarding the initial contract should the circumstances so dictate.</w:t>
      </w:r>
    </w:p>
    <w:p w14:paraId="551EDD7B" w14:textId="77777777" w:rsidR="005862C1" w:rsidRPr="00870F8E" w:rsidRDefault="005862C1" w:rsidP="005862C1">
      <w:pPr>
        <w:jc w:val="both"/>
        <w:rPr>
          <w:rFonts w:eastAsia="Calibri" w:cs="Arial"/>
          <w:b/>
          <w:bCs/>
        </w:rPr>
      </w:pPr>
      <w:r w:rsidRPr="00870F8E">
        <w:rPr>
          <w:rFonts w:eastAsia="Calibri" w:cs="Arial"/>
          <w:b/>
          <w:bCs/>
        </w:rPr>
        <w:t>Lot 1 Initial Contract: Design &amp; Print for Summer Stars 2026</w:t>
      </w:r>
    </w:p>
    <w:p w14:paraId="1C23A30F" w14:textId="77777777" w:rsidR="005862C1" w:rsidRPr="00BB0B75" w:rsidRDefault="005862C1" w:rsidP="005862C1">
      <w:pPr>
        <w:pStyle w:val="ListParagraph"/>
        <w:ind w:left="0"/>
        <w:jc w:val="both"/>
        <w:rPr>
          <w:rFonts w:eastAsia="Aptos" w:cs="Arial"/>
        </w:rPr>
      </w:pPr>
      <w:r w:rsidRPr="00BB0B75">
        <w:rPr>
          <w:rFonts w:eastAsia="Aptos" w:cs="Arial"/>
        </w:rPr>
        <w:t xml:space="preserve">The public libraries’ </w:t>
      </w:r>
      <w:r w:rsidRPr="00BB0B75">
        <w:rPr>
          <w:rFonts w:eastAsia="Aptos" w:cs="Arial"/>
          <w:i/>
          <w:iCs/>
        </w:rPr>
        <w:t>Summer Stars Reading Adventure</w:t>
      </w:r>
      <w:r w:rsidRPr="00BB0B75">
        <w:rPr>
          <w:rFonts w:eastAsia="Aptos" w:cs="Arial"/>
        </w:rPr>
        <w:t xml:space="preserve"> programme, which will run in libraries throughout the country in 2026, is the national reading programme for children taking place in all 330 public libraries throughout the country </w:t>
      </w:r>
      <w:r w:rsidRPr="00BB0B75">
        <w:rPr>
          <w:rFonts w:eastAsia="Aptos" w:cs="Arial"/>
          <w:b/>
          <w:bCs/>
        </w:rPr>
        <w:t xml:space="preserve">from the beginning of June until the end of August. </w:t>
      </w:r>
    </w:p>
    <w:p w14:paraId="1E333517" w14:textId="77777777" w:rsidR="005862C1" w:rsidRPr="00BB0B75" w:rsidRDefault="005862C1" w:rsidP="005862C1">
      <w:pPr>
        <w:spacing w:before="240" w:line="257" w:lineRule="auto"/>
        <w:jc w:val="both"/>
        <w:rPr>
          <w:rFonts w:eastAsia="Aptos" w:cs="Arial"/>
          <w:b/>
          <w:bCs/>
        </w:rPr>
      </w:pPr>
      <w:r w:rsidRPr="00BB0B75">
        <w:rPr>
          <w:rFonts w:eastAsia="Aptos" w:cs="Arial"/>
        </w:rPr>
        <w:t xml:space="preserve">The requirement for this contract is for the creation of an illustration (“the illustration”), which will be used on printed items of various sizes, such as a poster, a pull up banner, horizontal  banner, etc. and displayed in the public libraries and </w:t>
      </w:r>
      <w:r>
        <w:rPr>
          <w:rFonts w:eastAsia="Aptos" w:cs="Arial"/>
        </w:rPr>
        <w:t xml:space="preserve">adaptions of the illustration for </w:t>
      </w:r>
      <w:r w:rsidRPr="00BB0B75">
        <w:rPr>
          <w:rFonts w:eastAsia="Aptos" w:cs="Arial"/>
        </w:rPr>
        <w:t xml:space="preserve">on various materials, such as bags, stickers, bookmarks, stampers etc.  </w:t>
      </w:r>
      <w:r>
        <w:rPr>
          <w:rFonts w:eastAsia="Aptos" w:cs="Arial"/>
        </w:rPr>
        <w:t xml:space="preserve">Social media asset designs will also be required, including an intro / outro for videos and the illustration will form the design basis for an A4 activity booklet for which the content will be provided. </w:t>
      </w:r>
      <w:r w:rsidRPr="00BB0B75">
        <w:rPr>
          <w:rFonts w:eastAsia="Aptos" w:cs="Arial"/>
        </w:rPr>
        <w:t xml:space="preserve">An existing logo will be supplied and incorporated into the designs.  </w:t>
      </w:r>
      <w:r>
        <w:rPr>
          <w:rFonts w:eastAsia="Aptos" w:cs="Arial"/>
        </w:rPr>
        <w:t xml:space="preserve">There are some printing requirements in addition, the printing of the activity booklet and the </w:t>
      </w:r>
      <w:proofErr w:type="gramStart"/>
      <w:r>
        <w:rPr>
          <w:rFonts w:eastAsia="Aptos" w:cs="Arial"/>
        </w:rPr>
        <w:t>bookmarks in particular</w:t>
      </w:r>
      <w:proofErr w:type="gramEnd"/>
      <w:r>
        <w:rPr>
          <w:rFonts w:eastAsia="Aptos" w:cs="Arial"/>
        </w:rPr>
        <w:t xml:space="preserve">. </w:t>
      </w:r>
      <w:r w:rsidRPr="00BB0B75">
        <w:rPr>
          <w:rFonts w:eastAsia="Aptos" w:cs="Arial"/>
        </w:rPr>
        <w:t>All</w:t>
      </w:r>
      <w:r w:rsidRPr="00BB0B75">
        <w:rPr>
          <w:rFonts w:eastAsia="Aptos" w:cs="Arial"/>
          <w:b/>
          <w:bCs/>
        </w:rPr>
        <w:t xml:space="preserve"> Summer Stars Design Assets will need to be produced in English and Irish.</w:t>
      </w:r>
    </w:p>
    <w:p w14:paraId="2D888780" w14:textId="11305BB5" w:rsidR="005862C1" w:rsidRDefault="005862C1" w:rsidP="005862C1">
      <w:pPr>
        <w:spacing w:before="240" w:line="257" w:lineRule="auto"/>
        <w:jc w:val="both"/>
        <w:rPr>
          <w:rFonts w:eastAsia="Aptos" w:cs="Arial"/>
        </w:rPr>
      </w:pPr>
      <w:r w:rsidRPr="00BB0B75">
        <w:rPr>
          <w:rFonts w:eastAsia="Aptos" w:cs="Arial"/>
        </w:rPr>
        <w:t>This cont</w:t>
      </w:r>
      <w:r w:rsidR="009F03E0">
        <w:rPr>
          <w:rFonts w:eastAsia="Aptos" w:cs="Arial"/>
        </w:rPr>
        <w:t>r</w:t>
      </w:r>
      <w:r w:rsidRPr="00BB0B75">
        <w:rPr>
          <w:rFonts w:eastAsia="Aptos" w:cs="Arial"/>
        </w:rPr>
        <w:t xml:space="preserve">act, as one component of several that comprise the programme, is very time sensitive. The deadline for </w:t>
      </w:r>
      <w:r w:rsidR="005E5ABA">
        <w:rPr>
          <w:rFonts w:eastAsia="Aptos" w:cs="Arial"/>
        </w:rPr>
        <w:t xml:space="preserve">initial </w:t>
      </w:r>
      <w:r w:rsidR="00FA501B">
        <w:rPr>
          <w:rFonts w:eastAsia="Aptos" w:cs="Arial"/>
        </w:rPr>
        <w:t xml:space="preserve">illustration </w:t>
      </w:r>
      <w:r w:rsidR="005E5ABA">
        <w:rPr>
          <w:rFonts w:eastAsia="Aptos" w:cs="Arial"/>
        </w:rPr>
        <w:t xml:space="preserve">proof is the </w:t>
      </w:r>
      <w:r w:rsidR="00112602">
        <w:rPr>
          <w:rFonts w:eastAsia="Aptos" w:cs="Arial"/>
        </w:rPr>
        <w:t>18</w:t>
      </w:r>
      <w:r w:rsidR="00112602" w:rsidRPr="00112602">
        <w:rPr>
          <w:rFonts w:eastAsia="Aptos" w:cs="Arial"/>
          <w:vertAlign w:val="superscript"/>
        </w:rPr>
        <w:t>th</w:t>
      </w:r>
      <w:r w:rsidR="00112602">
        <w:rPr>
          <w:rFonts w:eastAsia="Aptos" w:cs="Arial"/>
        </w:rPr>
        <w:t xml:space="preserve"> of March</w:t>
      </w:r>
      <w:r w:rsidRPr="00BB0B75">
        <w:rPr>
          <w:rFonts w:eastAsia="Aptos" w:cs="Arial"/>
        </w:rPr>
        <w:t xml:space="preserve"> </w:t>
      </w:r>
      <w:r w:rsidR="008F5336">
        <w:rPr>
          <w:rFonts w:eastAsia="Aptos" w:cs="Arial"/>
        </w:rPr>
        <w:t xml:space="preserve">and the </w:t>
      </w:r>
      <w:r w:rsidRPr="00BB0B75">
        <w:rPr>
          <w:rFonts w:eastAsia="Aptos" w:cs="Arial"/>
        </w:rPr>
        <w:t>final sign-off of th</w:t>
      </w:r>
      <w:r w:rsidR="00FF33FE">
        <w:rPr>
          <w:rFonts w:eastAsia="Aptos" w:cs="Arial"/>
        </w:rPr>
        <w:t>is</w:t>
      </w:r>
      <w:r w:rsidRPr="00BB0B75">
        <w:rPr>
          <w:rFonts w:eastAsia="Aptos" w:cs="Arial"/>
        </w:rPr>
        <w:t xml:space="preserve"> design is the </w:t>
      </w:r>
      <w:r w:rsidR="008F5336">
        <w:rPr>
          <w:rFonts w:eastAsia="Aptos" w:cs="Arial"/>
        </w:rPr>
        <w:t>25</w:t>
      </w:r>
      <w:r w:rsidRPr="00BB0B75">
        <w:rPr>
          <w:rFonts w:eastAsia="Aptos" w:cs="Arial"/>
          <w:vertAlign w:val="superscript"/>
        </w:rPr>
        <w:t>th</w:t>
      </w:r>
      <w:r w:rsidRPr="00BB0B75">
        <w:rPr>
          <w:rFonts w:eastAsia="Aptos" w:cs="Arial"/>
        </w:rPr>
        <w:t xml:space="preserve"> of March 2026</w:t>
      </w:r>
      <w:r w:rsidR="00A907F4">
        <w:rPr>
          <w:rFonts w:eastAsia="Aptos" w:cs="Arial"/>
        </w:rPr>
        <w:t>.  T</w:t>
      </w:r>
      <w:r w:rsidRPr="00BB0B75">
        <w:rPr>
          <w:rFonts w:eastAsia="Aptos" w:cs="Arial"/>
        </w:rPr>
        <w:t xml:space="preserve">he </w:t>
      </w:r>
      <w:r w:rsidR="00A907F4">
        <w:rPr>
          <w:rFonts w:eastAsia="Aptos" w:cs="Arial"/>
        </w:rPr>
        <w:t xml:space="preserve">deadline for the </w:t>
      </w:r>
      <w:r w:rsidR="007E57BC">
        <w:rPr>
          <w:rFonts w:eastAsia="Aptos" w:cs="Arial"/>
        </w:rPr>
        <w:t xml:space="preserve">logo </w:t>
      </w:r>
      <w:r w:rsidRPr="00BB0B75">
        <w:rPr>
          <w:rFonts w:eastAsia="Aptos" w:cs="Arial"/>
        </w:rPr>
        <w:t xml:space="preserve">design files </w:t>
      </w:r>
      <w:r w:rsidR="009D564B">
        <w:rPr>
          <w:rFonts w:eastAsia="Aptos" w:cs="Arial"/>
        </w:rPr>
        <w:t xml:space="preserve">for the </w:t>
      </w:r>
      <w:r w:rsidR="001C022C">
        <w:rPr>
          <w:rFonts w:eastAsia="Aptos" w:cs="Arial"/>
        </w:rPr>
        <w:t xml:space="preserve">Summer Stars bags and </w:t>
      </w:r>
      <w:r w:rsidR="007E57BC">
        <w:rPr>
          <w:rFonts w:eastAsia="Aptos" w:cs="Arial"/>
        </w:rPr>
        <w:t xml:space="preserve">for </w:t>
      </w:r>
      <w:r w:rsidR="00BB0D82">
        <w:rPr>
          <w:rFonts w:eastAsia="Aptos" w:cs="Arial"/>
        </w:rPr>
        <w:t xml:space="preserve">the Summer </w:t>
      </w:r>
      <w:r w:rsidR="00A907F4">
        <w:rPr>
          <w:rFonts w:eastAsia="Aptos" w:cs="Arial"/>
        </w:rPr>
        <w:t xml:space="preserve">Stars </w:t>
      </w:r>
      <w:r w:rsidR="00BB0D82">
        <w:rPr>
          <w:rFonts w:eastAsia="Aptos" w:cs="Arial"/>
        </w:rPr>
        <w:t xml:space="preserve">Stickers </w:t>
      </w:r>
      <w:r w:rsidRPr="00BB0B75">
        <w:rPr>
          <w:rFonts w:eastAsia="Aptos" w:cs="Arial"/>
        </w:rPr>
        <w:t xml:space="preserve">to be delivered to the LGMA </w:t>
      </w:r>
      <w:r w:rsidR="00A907F4">
        <w:rPr>
          <w:rFonts w:eastAsia="Aptos" w:cs="Arial"/>
        </w:rPr>
        <w:t>is</w:t>
      </w:r>
      <w:r w:rsidR="006324BB">
        <w:rPr>
          <w:rFonts w:eastAsia="Aptos" w:cs="Arial"/>
        </w:rPr>
        <w:t xml:space="preserve"> the </w:t>
      </w:r>
      <w:r w:rsidR="001B1AEB">
        <w:rPr>
          <w:rFonts w:eastAsia="Aptos" w:cs="Arial"/>
        </w:rPr>
        <w:t>27</w:t>
      </w:r>
      <w:r w:rsidR="001B1AEB" w:rsidRPr="001B1AEB">
        <w:rPr>
          <w:rFonts w:eastAsia="Aptos" w:cs="Arial"/>
          <w:vertAlign w:val="superscript"/>
        </w:rPr>
        <w:t>th</w:t>
      </w:r>
      <w:r w:rsidR="001B1AEB">
        <w:rPr>
          <w:rFonts w:eastAsia="Aptos" w:cs="Arial"/>
        </w:rPr>
        <w:t xml:space="preserve"> of March</w:t>
      </w:r>
      <w:r w:rsidRPr="00BB0B75">
        <w:rPr>
          <w:rFonts w:eastAsia="Aptos" w:cs="Arial"/>
        </w:rPr>
        <w:t xml:space="preserve"> </w:t>
      </w:r>
      <w:r w:rsidR="006E21E0">
        <w:rPr>
          <w:rFonts w:eastAsia="Aptos" w:cs="Arial"/>
        </w:rPr>
        <w:t>2026</w:t>
      </w:r>
      <w:r w:rsidR="00E71922">
        <w:rPr>
          <w:rFonts w:eastAsia="Aptos" w:cs="Arial"/>
        </w:rPr>
        <w:t>.  The</w:t>
      </w:r>
      <w:r w:rsidR="0045572F">
        <w:rPr>
          <w:rFonts w:eastAsia="Aptos" w:cs="Arial"/>
        </w:rPr>
        <w:t xml:space="preserve"> design of the activity booklet (content provided)</w:t>
      </w:r>
      <w:r w:rsidR="001C3A3D">
        <w:rPr>
          <w:rFonts w:eastAsia="Aptos" w:cs="Arial"/>
        </w:rPr>
        <w:t xml:space="preserve"> and bookmarks</w:t>
      </w:r>
      <w:r w:rsidR="0045572F">
        <w:rPr>
          <w:rFonts w:eastAsia="Aptos" w:cs="Arial"/>
        </w:rPr>
        <w:t xml:space="preserve"> </w:t>
      </w:r>
      <w:r w:rsidR="003A4606">
        <w:rPr>
          <w:rFonts w:eastAsia="Aptos" w:cs="Arial"/>
        </w:rPr>
        <w:t xml:space="preserve">to </w:t>
      </w:r>
      <w:r w:rsidR="0059572E">
        <w:rPr>
          <w:rFonts w:eastAsia="Aptos" w:cs="Arial"/>
        </w:rPr>
        <w:t>be signed off by</w:t>
      </w:r>
      <w:r w:rsidR="001C3A3D">
        <w:rPr>
          <w:rFonts w:eastAsia="Aptos" w:cs="Arial"/>
        </w:rPr>
        <w:t xml:space="preserve"> the 21</w:t>
      </w:r>
      <w:r w:rsidR="001C3A3D" w:rsidRPr="001C3A3D">
        <w:rPr>
          <w:rFonts w:eastAsia="Aptos" w:cs="Arial"/>
          <w:vertAlign w:val="superscript"/>
        </w:rPr>
        <w:t>st</w:t>
      </w:r>
      <w:r w:rsidR="001C3A3D">
        <w:rPr>
          <w:rFonts w:eastAsia="Aptos" w:cs="Arial"/>
        </w:rPr>
        <w:t xml:space="preserve"> of April and delivered to </w:t>
      </w:r>
      <w:r w:rsidR="00D173DC">
        <w:rPr>
          <w:rFonts w:eastAsia="Aptos" w:cs="Arial"/>
        </w:rPr>
        <w:t>30 Library Authorities by the 5th of May 2026.  The</w:t>
      </w:r>
      <w:r w:rsidR="00505ABC">
        <w:rPr>
          <w:rFonts w:eastAsia="Aptos" w:cs="Arial"/>
        </w:rPr>
        <w:t xml:space="preserve"> other design files </w:t>
      </w:r>
      <w:r w:rsidRPr="00BB0B75">
        <w:rPr>
          <w:rFonts w:eastAsia="Aptos" w:cs="Arial"/>
        </w:rPr>
        <w:t xml:space="preserve">(see below for details of the design assets and print material required) delivered to the </w:t>
      </w:r>
      <w:r w:rsidR="00076889">
        <w:rPr>
          <w:rFonts w:eastAsia="Aptos" w:cs="Arial"/>
        </w:rPr>
        <w:t>LGMA by</w:t>
      </w:r>
      <w:r w:rsidRPr="00BB0B75">
        <w:rPr>
          <w:rFonts w:eastAsia="Aptos" w:cs="Arial"/>
        </w:rPr>
        <w:t xml:space="preserve"> the </w:t>
      </w:r>
      <w:r w:rsidR="00BC24EB">
        <w:rPr>
          <w:rFonts w:eastAsia="Aptos" w:cs="Arial"/>
        </w:rPr>
        <w:t>5</w:t>
      </w:r>
      <w:r w:rsidR="00BC24EB" w:rsidRPr="00BC24EB">
        <w:rPr>
          <w:rFonts w:eastAsia="Aptos" w:cs="Arial"/>
          <w:vertAlign w:val="superscript"/>
        </w:rPr>
        <w:t>th</w:t>
      </w:r>
      <w:r w:rsidR="00BC24EB">
        <w:rPr>
          <w:rFonts w:eastAsia="Aptos" w:cs="Arial"/>
        </w:rPr>
        <w:t xml:space="preserve"> of May</w:t>
      </w:r>
      <w:r w:rsidR="0069651C">
        <w:rPr>
          <w:rFonts w:eastAsia="Aptos" w:cs="Arial"/>
        </w:rPr>
        <w:t xml:space="preserve"> 20</w:t>
      </w:r>
      <w:r w:rsidR="00CA3BAF">
        <w:rPr>
          <w:rFonts w:eastAsia="Aptos" w:cs="Arial"/>
        </w:rPr>
        <w:t>26</w:t>
      </w:r>
      <w:r w:rsidRPr="00BB0B75">
        <w:rPr>
          <w:rFonts w:eastAsia="Aptos" w:cs="Arial"/>
        </w:rPr>
        <w:t>.</w:t>
      </w:r>
    </w:p>
    <w:p w14:paraId="7ECDBD63" w14:textId="77777777" w:rsidR="00054578" w:rsidRDefault="00054578" w:rsidP="005862C1">
      <w:pPr>
        <w:spacing w:before="240" w:line="257" w:lineRule="auto"/>
        <w:jc w:val="both"/>
        <w:rPr>
          <w:rFonts w:eastAsia="Aptos" w:cs="Arial"/>
        </w:rPr>
      </w:pPr>
    </w:p>
    <w:p w14:paraId="0A182833" w14:textId="77777777" w:rsidR="00054578" w:rsidRDefault="00054578" w:rsidP="005862C1">
      <w:pPr>
        <w:spacing w:before="240" w:line="257" w:lineRule="auto"/>
        <w:jc w:val="both"/>
        <w:rPr>
          <w:rFonts w:eastAsia="Aptos" w:cs="Arial"/>
        </w:rPr>
      </w:pPr>
    </w:p>
    <w:p w14:paraId="133C5E4D" w14:textId="77777777" w:rsidR="00054578" w:rsidRPr="00BB0B75" w:rsidRDefault="00054578" w:rsidP="005862C1">
      <w:pPr>
        <w:spacing w:before="240" w:line="257" w:lineRule="auto"/>
        <w:jc w:val="both"/>
        <w:rPr>
          <w:rFonts w:eastAsia="Aptos" w:cs="Arial"/>
        </w:rPr>
      </w:pPr>
    </w:p>
    <w:p w14:paraId="69C312AA" w14:textId="77777777" w:rsidR="005862C1" w:rsidRPr="00870F8E" w:rsidRDefault="005862C1" w:rsidP="005862C1">
      <w:pPr>
        <w:jc w:val="both"/>
        <w:rPr>
          <w:rFonts w:eastAsia="Calibri" w:cs="Arial"/>
        </w:rPr>
      </w:pPr>
      <w:r w:rsidRPr="00870F8E">
        <w:rPr>
          <w:rFonts w:eastAsia="Calibri" w:cs="Arial"/>
        </w:rPr>
        <w:lastRenderedPageBreak/>
        <w:t>See section 3.1 for more details.</w:t>
      </w:r>
    </w:p>
    <w:p w14:paraId="45F1B8AA" w14:textId="1314A34B" w:rsidR="00E5752D" w:rsidRPr="005370D9" w:rsidRDefault="006926B3" w:rsidP="00632DDA">
      <w:pPr>
        <w:jc w:val="both"/>
        <w:rPr>
          <w:rFonts w:cs="Arial"/>
          <w:b/>
          <w:bCs/>
        </w:rPr>
      </w:pPr>
      <w:r w:rsidRPr="005370D9">
        <w:rPr>
          <w:rFonts w:cs="Arial"/>
          <w:b/>
          <w:bCs/>
        </w:rPr>
        <w:t>Lot 2 Initial Contract:</w:t>
      </w:r>
      <w:r w:rsidR="001B780E" w:rsidRPr="005370D9">
        <w:rPr>
          <w:rFonts w:cs="Arial"/>
          <w:b/>
          <w:bCs/>
        </w:rPr>
        <w:t xml:space="preserve"> </w:t>
      </w:r>
      <w:r w:rsidR="0014161C">
        <w:rPr>
          <w:rFonts w:cs="Arial"/>
          <w:b/>
          <w:bCs/>
        </w:rPr>
        <w:t>My Little Library Bag</w:t>
      </w:r>
      <w:r w:rsidR="00906104">
        <w:rPr>
          <w:rFonts w:cs="Arial"/>
          <w:b/>
          <w:bCs/>
        </w:rPr>
        <w:t xml:space="preserve">s </w:t>
      </w:r>
      <w:r w:rsidR="00B80808">
        <w:rPr>
          <w:rFonts w:cs="Arial"/>
          <w:b/>
          <w:bCs/>
        </w:rPr>
        <w:t>and Wallets 2026</w:t>
      </w:r>
    </w:p>
    <w:p w14:paraId="41CE746C" w14:textId="123AF351" w:rsidR="00117AF5" w:rsidRPr="003978E9" w:rsidRDefault="002603F8" w:rsidP="00117AF5">
      <w:pPr>
        <w:jc w:val="both"/>
        <w:rPr>
          <w:rFonts w:eastAsia="Calibri" w:cs="Arial"/>
        </w:rPr>
      </w:pPr>
      <w:r w:rsidRPr="002A6FE7">
        <w:rPr>
          <w:rFonts w:cs="Arial"/>
        </w:rPr>
        <w:t xml:space="preserve">The successful supplier will be responsible for sourcing, branding, and supplying </w:t>
      </w:r>
      <w:r w:rsidRPr="00534CF7">
        <w:rPr>
          <w:rFonts w:cs="Arial"/>
          <w:b/>
        </w:rPr>
        <w:t>cotton bags and wallets</w:t>
      </w:r>
      <w:r w:rsidRPr="002A6FE7">
        <w:rPr>
          <w:rFonts w:cs="Arial"/>
        </w:rPr>
        <w:t>, using existing full colour branding designs.</w:t>
      </w:r>
      <w:r w:rsidR="00117AF5">
        <w:rPr>
          <w:rFonts w:cs="Arial"/>
        </w:rPr>
        <w:t xml:space="preserve"> </w:t>
      </w:r>
      <w:r w:rsidR="00117AF5" w:rsidRPr="00BB0B75">
        <w:rPr>
          <w:rFonts w:eastAsia="Aptos" w:cs="Arial"/>
        </w:rPr>
        <w:t>This cont</w:t>
      </w:r>
      <w:r w:rsidR="00117AF5">
        <w:rPr>
          <w:rFonts w:eastAsia="Aptos" w:cs="Arial"/>
        </w:rPr>
        <w:t>r</w:t>
      </w:r>
      <w:r w:rsidR="00117AF5" w:rsidRPr="00BB0B75">
        <w:rPr>
          <w:rFonts w:eastAsia="Aptos" w:cs="Arial"/>
        </w:rPr>
        <w:t>act, as one component of several that comprise the programme, is very time sensitive.</w:t>
      </w:r>
      <w:r w:rsidR="00117AF5">
        <w:rPr>
          <w:rFonts w:eastAsia="Aptos" w:cs="Arial"/>
        </w:rPr>
        <w:t xml:space="preserve"> </w:t>
      </w:r>
    </w:p>
    <w:p w14:paraId="2AFB2784" w14:textId="285520A3" w:rsidR="002603F8" w:rsidRPr="002A6FE7" w:rsidRDefault="002603F8" w:rsidP="002603F8">
      <w:pPr>
        <w:rPr>
          <w:rFonts w:cs="Arial"/>
        </w:rPr>
      </w:pPr>
    </w:p>
    <w:p w14:paraId="0027B0B3" w14:textId="6B47179E" w:rsidR="002603F8" w:rsidRPr="002A6FE7" w:rsidRDefault="002603F8" w:rsidP="002603F8">
      <w:pPr>
        <w:rPr>
          <w:rFonts w:cs="Arial"/>
        </w:rPr>
      </w:pPr>
      <w:r w:rsidRPr="002A6FE7">
        <w:rPr>
          <w:rFonts w:cs="Arial"/>
        </w:rPr>
        <w:t xml:space="preserve">As part of the 2026 rollout of the </w:t>
      </w:r>
      <w:r>
        <w:rPr>
          <w:rFonts w:cs="Arial"/>
        </w:rPr>
        <w:t xml:space="preserve">My Little Library Bag </w:t>
      </w:r>
      <w:r w:rsidRPr="002A6FE7">
        <w:rPr>
          <w:rFonts w:cs="Arial"/>
        </w:rPr>
        <w:t xml:space="preserve">initiative, </w:t>
      </w:r>
      <w:r w:rsidR="0002231B">
        <w:rPr>
          <w:rFonts w:cs="Arial"/>
        </w:rPr>
        <w:t xml:space="preserve">in </w:t>
      </w:r>
      <w:r>
        <w:rPr>
          <w:rFonts w:cs="Arial"/>
        </w:rPr>
        <w:t>which</w:t>
      </w:r>
      <w:r w:rsidR="0002231B">
        <w:rPr>
          <w:rFonts w:cs="Arial"/>
        </w:rPr>
        <w:t xml:space="preserve"> p</w:t>
      </w:r>
      <w:r w:rsidR="00C009E4">
        <w:rPr>
          <w:rFonts w:cs="Arial"/>
        </w:rPr>
        <w:t>ublic libraries</w:t>
      </w:r>
      <w:r>
        <w:rPr>
          <w:rFonts w:cs="Arial"/>
        </w:rPr>
        <w:t xml:space="preserve"> </w:t>
      </w:r>
      <w:r w:rsidR="00875FB4">
        <w:rPr>
          <w:rFonts w:cs="Arial"/>
        </w:rPr>
        <w:t xml:space="preserve">provide book bags </w:t>
      </w:r>
      <w:r w:rsidR="00842793">
        <w:rPr>
          <w:rFonts w:cs="Arial"/>
        </w:rPr>
        <w:t xml:space="preserve">to </w:t>
      </w:r>
      <w:r>
        <w:rPr>
          <w:rFonts w:cs="Arial"/>
        </w:rPr>
        <w:t xml:space="preserve">support </w:t>
      </w:r>
      <w:r w:rsidR="005A31FD">
        <w:rPr>
          <w:rFonts w:cs="Arial"/>
        </w:rPr>
        <w:t xml:space="preserve">children aged 4-6 </w:t>
      </w:r>
      <w:r w:rsidR="00875FB4">
        <w:rPr>
          <w:rFonts w:cs="Arial"/>
        </w:rPr>
        <w:t>in</w:t>
      </w:r>
      <w:r w:rsidR="00842793">
        <w:rPr>
          <w:rFonts w:cs="Arial"/>
        </w:rPr>
        <w:t xml:space="preserve"> starting </w:t>
      </w:r>
      <w:r w:rsidR="00535045">
        <w:rPr>
          <w:rFonts w:cs="Arial"/>
        </w:rPr>
        <w:t xml:space="preserve">school, </w:t>
      </w:r>
      <w:r w:rsidR="00D97505">
        <w:rPr>
          <w:rFonts w:cs="Arial"/>
        </w:rPr>
        <w:t xml:space="preserve">the </w:t>
      </w:r>
      <w:r w:rsidR="00D97505" w:rsidRPr="002A6FE7">
        <w:rPr>
          <w:rFonts w:cs="Arial"/>
        </w:rPr>
        <w:t>appointed</w:t>
      </w:r>
      <w:r w:rsidRPr="002A6FE7">
        <w:rPr>
          <w:rFonts w:cs="Arial"/>
        </w:rPr>
        <w:t xml:space="preserve"> supplier will be required to provide and </w:t>
      </w:r>
      <w:r>
        <w:rPr>
          <w:rFonts w:cs="Arial"/>
        </w:rPr>
        <w:t>deliver</w:t>
      </w:r>
      <w:r w:rsidRPr="002A6FE7">
        <w:rPr>
          <w:rFonts w:cs="Arial"/>
        </w:rPr>
        <w:t xml:space="preserve"> the following merchandise:</w:t>
      </w:r>
    </w:p>
    <w:p w14:paraId="10961A44" w14:textId="77777777" w:rsidR="002603F8" w:rsidRDefault="002603F8" w:rsidP="002603F8">
      <w:pPr>
        <w:rPr>
          <w:b/>
          <w:bCs/>
        </w:rPr>
      </w:pPr>
      <w:r w:rsidRPr="7F678856">
        <w:rPr>
          <w:b/>
          <w:bCs/>
        </w:rPr>
        <w:t xml:space="preserve">1. </w:t>
      </w:r>
      <w:r>
        <w:rPr>
          <w:b/>
          <w:bCs/>
        </w:rPr>
        <w:t xml:space="preserve">Natural </w:t>
      </w:r>
      <w:r w:rsidRPr="7F678856">
        <w:rPr>
          <w:b/>
          <w:bCs/>
        </w:rPr>
        <w:t>Cotton Shopping Bags</w:t>
      </w:r>
    </w:p>
    <w:p w14:paraId="697A65E5" w14:textId="56F517C4" w:rsidR="002603F8" w:rsidRDefault="002603F8" w:rsidP="002603F8">
      <w:pPr>
        <w:numPr>
          <w:ilvl w:val="0"/>
          <w:numId w:val="11"/>
        </w:numPr>
        <w:spacing w:before="0" w:after="120" w:line="276" w:lineRule="auto"/>
      </w:pPr>
      <w:r w:rsidRPr="7F678856">
        <w:rPr>
          <w:b/>
          <w:bCs/>
        </w:rPr>
        <w:t>Quantity</w:t>
      </w:r>
      <w:r>
        <w:t>: 46,000 bags – 40,25</w:t>
      </w:r>
      <w:r w:rsidR="00552592">
        <w:t>0</w:t>
      </w:r>
      <w:r>
        <w:t xml:space="preserve"> bags with design in English and 5,7</w:t>
      </w:r>
      <w:r w:rsidR="00552592">
        <w:t>50</w:t>
      </w:r>
      <w:r>
        <w:t xml:space="preserve"> bags with design in Irish.</w:t>
      </w:r>
    </w:p>
    <w:p w14:paraId="66997920" w14:textId="77777777" w:rsidR="002603F8" w:rsidRPr="007542AD" w:rsidRDefault="002603F8" w:rsidP="007542AD">
      <w:pPr>
        <w:rPr>
          <w:rFonts w:cs="Arial"/>
          <w:b/>
          <w:bCs/>
        </w:rPr>
      </w:pPr>
      <w:r w:rsidRPr="007542AD">
        <w:rPr>
          <w:rFonts w:cs="Arial"/>
          <w:b/>
          <w:bCs/>
        </w:rPr>
        <w:t>Delivery – bags: The Little Library Bags will be required to be delivered to one address by the 30</w:t>
      </w:r>
      <w:r w:rsidRPr="007542AD">
        <w:rPr>
          <w:rFonts w:cs="Arial"/>
          <w:b/>
          <w:bCs/>
          <w:vertAlign w:val="superscript"/>
        </w:rPr>
        <w:t>th</w:t>
      </w:r>
      <w:r w:rsidRPr="007542AD">
        <w:rPr>
          <w:rFonts w:cs="Arial"/>
          <w:b/>
          <w:bCs/>
        </w:rPr>
        <w:t xml:space="preserve"> of March 2026.</w:t>
      </w:r>
    </w:p>
    <w:p w14:paraId="28A4AAF5" w14:textId="77777777" w:rsidR="00153226" w:rsidRDefault="00153226" w:rsidP="002603F8">
      <w:pPr>
        <w:rPr>
          <w:b/>
          <w:bCs/>
        </w:rPr>
      </w:pPr>
    </w:p>
    <w:p w14:paraId="7E9962ED" w14:textId="1FDE27AC" w:rsidR="002603F8" w:rsidRDefault="002603F8" w:rsidP="002603F8">
      <w:pPr>
        <w:rPr>
          <w:b/>
          <w:bCs/>
        </w:rPr>
      </w:pPr>
      <w:r w:rsidRPr="7F678856">
        <w:rPr>
          <w:b/>
          <w:bCs/>
        </w:rPr>
        <w:t xml:space="preserve">2. Ethically Sourced </w:t>
      </w:r>
      <w:r>
        <w:rPr>
          <w:b/>
          <w:bCs/>
        </w:rPr>
        <w:t>Recycled Plastic</w:t>
      </w:r>
      <w:r w:rsidRPr="7F678856">
        <w:rPr>
          <w:b/>
          <w:bCs/>
        </w:rPr>
        <w:t xml:space="preserve"> Wallets</w:t>
      </w:r>
    </w:p>
    <w:p w14:paraId="5D751B3A" w14:textId="167A6E40" w:rsidR="002603F8" w:rsidRDefault="002603F8" w:rsidP="002603F8">
      <w:pPr>
        <w:numPr>
          <w:ilvl w:val="0"/>
          <w:numId w:val="12"/>
        </w:numPr>
        <w:spacing w:before="0" w:after="120" w:line="276" w:lineRule="auto"/>
      </w:pPr>
      <w:r w:rsidRPr="7F678856">
        <w:rPr>
          <w:b/>
          <w:bCs/>
        </w:rPr>
        <w:t>Quantity</w:t>
      </w:r>
      <w:r>
        <w:t>: 18,000 of which 15,000 will be with supplied design in English and 3,000 will be with supplied design in Irish.</w:t>
      </w:r>
    </w:p>
    <w:p w14:paraId="6F0D448E" w14:textId="77777777" w:rsidR="002603F8" w:rsidRPr="00EF63F8" w:rsidRDefault="002603F8" w:rsidP="002603F8">
      <w:pPr>
        <w:spacing w:before="0" w:after="120" w:line="276" w:lineRule="auto"/>
        <w:ind w:left="720"/>
        <w:rPr>
          <w:lang w:val="en-IE"/>
        </w:rPr>
      </w:pPr>
    </w:p>
    <w:p w14:paraId="514E7DBA" w14:textId="77777777" w:rsidR="002603F8" w:rsidRDefault="002603F8" w:rsidP="002603F8">
      <w:pPr>
        <w:rPr>
          <w:rFonts w:cs="Arial"/>
          <w:b/>
          <w:bCs/>
        </w:rPr>
      </w:pPr>
      <w:r>
        <w:rPr>
          <w:rFonts w:cs="Arial"/>
          <w:b/>
          <w:bCs/>
        </w:rPr>
        <w:t>Delivery – wallets: The Little Library wallets are required to be packed and delivered to 30 library authority headquarter addresses by the 8th of April 2026</w:t>
      </w:r>
    </w:p>
    <w:p w14:paraId="4B3A3657" w14:textId="77777777" w:rsidR="002603F8" w:rsidRPr="00D62D56" w:rsidRDefault="002603F8" w:rsidP="002603F8">
      <w:pPr>
        <w:spacing w:line="257" w:lineRule="auto"/>
        <w:rPr>
          <w:rFonts w:eastAsia="Aptos" w:cs="Arial"/>
          <w:b/>
          <w:bCs/>
        </w:rPr>
      </w:pPr>
      <w:r w:rsidRPr="00D62D56">
        <w:rPr>
          <w:rFonts w:eastAsia="Aptos" w:cs="Arial"/>
          <w:b/>
          <w:bCs/>
        </w:rPr>
        <w:t>Summary of Required Deadlines</w:t>
      </w:r>
    </w:p>
    <w:p w14:paraId="5DF1729E" w14:textId="77777777" w:rsidR="005001C8" w:rsidRDefault="005001C8" w:rsidP="005001C8">
      <w:pPr>
        <w:jc w:val="both"/>
        <w:rPr>
          <w:rFonts w:cs="Arial"/>
        </w:rPr>
      </w:pPr>
      <w:r>
        <w:rPr>
          <w:rFonts w:cs="Arial"/>
        </w:rPr>
        <w:t>See section 3.1 for more details.</w:t>
      </w:r>
    </w:p>
    <w:p w14:paraId="2C1DF80E" w14:textId="77777777" w:rsidR="004F1AA2" w:rsidRPr="005370D9" w:rsidRDefault="00E5752D" w:rsidP="00632DDA">
      <w:pPr>
        <w:jc w:val="both"/>
        <w:rPr>
          <w:rFonts w:cs="Arial"/>
          <w:b/>
          <w:bCs/>
        </w:rPr>
      </w:pPr>
      <w:r w:rsidRPr="005370D9">
        <w:rPr>
          <w:rFonts w:cs="Arial"/>
          <w:b/>
          <w:bCs/>
        </w:rPr>
        <w:t xml:space="preserve">Lot 3 Initial Contract: </w:t>
      </w:r>
      <w:r w:rsidR="004F1AA2" w:rsidRPr="005370D9">
        <w:rPr>
          <w:rFonts w:cs="Arial"/>
          <w:b/>
          <w:bCs/>
        </w:rPr>
        <w:t>My Little Library Book Bags 2026</w:t>
      </w:r>
    </w:p>
    <w:p w14:paraId="333633B1" w14:textId="77777777" w:rsidR="00C31F46" w:rsidRDefault="00FE750B" w:rsidP="00C31F46">
      <w:pPr>
        <w:spacing w:after="0"/>
        <w:jc w:val="both"/>
        <w:rPr>
          <w:rFonts w:eastAsia="Arial" w:cs="Arial"/>
          <w:b/>
          <w:bCs/>
        </w:rPr>
      </w:pPr>
      <w:bookmarkStart w:id="31" w:name="_Toc199142195"/>
      <w:bookmarkStart w:id="32" w:name="_Toc199142276"/>
      <w:r w:rsidRPr="002A6FE7">
        <w:rPr>
          <w:rFonts w:cs="Arial"/>
        </w:rPr>
        <w:t xml:space="preserve">As part of the 2026 rollout of the </w:t>
      </w:r>
      <w:r>
        <w:rPr>
          <w:rFonts w:cs="Arial"/>
        </w:rPr>
        <w:t xml:space="preserve">My Little Library Bag </w:t>
      </w:r>
      <w:r w:rsidRPr="002A6FE7">
        <w:rPr>
          <w:rFonts w:cs="Arial"/>
        </w:rPr>
        <w:t xml:space="preserve">initiative, </w:t>
      </w:r>
      <w:r>
        <w:rPr>
          <w:rFonts w:cs="Arial"/>
        </w:rPr>
        <w:t xml:space="preserve">in which public libraries provide book bags to support children aged 4-6 in starting school from April 2026, the </w:t>
      </w:r>
      <w:r w:rsidRPr="002A6FE7">
        <w:rPr>
          <w:rFonts w:cs="Arial"/>
        </w:rPr>
        <w:t xml:space="preserve"> appointed supplier will be required to</w:t>
      </w:r>
      <w:r>
        <w:rPr>
          <w:rFonts w:eastAsia="Calibri" w:cs="Arial"/>
        </w:rPr>
        <w:t xml:space="preserve"> </w:t>
      </w:r>
      <w:r w:rsidR="00EA0F4B">
        <w:rPr>
          <w:rFonts w:eastAsia="Calibri" w:cs="Arial"/>
        </w:rPr>
        <w:t>take receipt of individual c</w:t>
      </w:r>
      <w:r w:rsidR="00AB6E54">
        <w:rPr>
          <w:rFonts w:eastAsia="Calibri" w:cs="Arial"/>
        </w:rPr>
        <w:t>omponents f</w:t>
      </w:r>
      <w:r w:rsidR="00F325C5">
        <w:rPr>
          <w:rFonts w:eastAsia="Calibri" w:cs="Arial"/>
        </w:rPr>
        <w:t>or My Little Library Book Bags</w:t>
      </w:r>
      <w:r w:rsidR="00B23577">
        <w:rPr>
          <w:rFonts w:eastAsia="Calibri" w:cs="Arial"/>
        </w:rPr>
        <w:t xml:space="preserve">, store </w:t>
      </w:r>
      <w:r w:rsidR="00696D31">
        <w:rPr>
          <w:rFonts w:eastAsia="Calibri" w:cs="Arial"/>
        </w:rPr>
        <w:t>any that arrive in advance of others, sort,</w:t>
      </w:r>
      <w:r w:rsidR="002355C2" w:rsidRPr="00A710C9">
        <w:rPr>
          <w:rFonts w:eastAsia="Calibri" w:cs="Arial"/>
        </w:rPr>
        <w:t xml:space="preserve"> pack and distribute the </w:t>
      </w:r>
      <w:r w:rsidR="001315B8">
        <w:rPr>
          <w:rFonts w:eastAsia="Calibri" w:cs="Arial"/>
        </w:rPr>
        <w:t xml:space="preserve">46,000 </w:t>
      </w:r>
      <w:r w:rsidR="002355C2" w:rsidRPr="00A710C9">
        <w:rPr>
          <w:rFonts w:eastAsia="Calibri" w:cs="Arial"/>
        </w:rPr>
        <w:t xml:space="preserve">My </w:t>
      </w:r>
      <w:r w:rsidR="002355C2" w:rsidRPr="00A710C9">
        <w:rPr>
          <w:rFonts w:eastAsia="Calibri" w:cs="Arial"/>
          <w:i/>
          <w:iCs/>
        </w:rPr>
        <w:t>Little Library</w:t>
      </w:r>
      <w:r w:rsidR="002355C2" w:rsidRPr="00A710C9">
        <w:rPr>
          <w:rFonts w:eastAsia="Calibri" w:cs="Arial"/>
        </w:rPr>
        <w:t xml:space="preserve"> book bags to </w:t>
      </w:r>
      <w:r w:rsidR="002355C2" w:rsidRPr="0F1B5DF8">
        <w:rPr>
          <w:rFonts w:eastAsia="Calibri" w:cs="Arial"/>
        </w:rPr>
        <w:t>32</w:t>
      </w:r>
      <w:r w:rsidR="002355C2" w:rsidRPr="00A710C9">
        <w:rPr>
          <w:rFonts w:eastAsia="Calibri" w:cs="Arial"/>
        </w:rPr>
        <w:t xml:space="preserve"> locations across Ireland</w:t>
      </w:r>
      <w:r w:rsidR="00131A6B">
        <w:rPr>
          <w:rFonts w:eastAsia="Calibri" w:cs="Arial"/>
        </w:rPr>
        <w:t xml:space="preserve">. </w:t>
      </w:r>
      <w:r w:rsidR="00C31F46" w:rsidRPr="00C31F46">
        <w:rPr>
          <w:rFonts w:eastAsia="Arial" w:cs="Arial"/>
        </w:rPr>
        <w:t>The delivery of the book bags is required to be completed within two weeks after receiving the material from the LGMA suppliers. Delivery of the products is currently estimated to take place from the 13</w:t>
      </w:r>
      <w:r w:rsidR="00C31F46" w:rsidRPr="00C31F46">
        <w:rPr>
          <w:rFonts w:eastAsia="Arial" w:cs="Arial"/>
          <w:vertAlign w:val="superscript"/>
        </w:rPr>
        <w:t>th</w:t>
      </w:r>
      <w:r w:rsidR="00C31F46" w:rsidRPr="00C31F46">
        <w:rPr>
          <w:rFonts w:eastAsia="Arial" w:cs="Arial"/>
        </w:rPr>
        <w:t xml:space="preserve"> of April 2026</w:t>
      </w:r>
      <w:r w:rsidR="00C31F46">
        <w:rPr>
          <w:rFonts w:eastAsia="Arial" w:cs="Arial"/>
          <w:b/>
        </w:rPr>
        <w:t>.</w:t>
      </w:r>
    </w:p>
    <w:p w14:paraId="69BDD23B" w14:textId="4169EDA9" w:rsidR="002355C2" w:rsidRDefault="002355C2" w:rsidP="002355C2">
      <w:pPr>
        <w:jc w:val="both"/>
        <w:rPr>
          <w:rFonts w:eastAsia="Calibri" w:cs="Arial"/>
        </w:rPr>
      </w:pPr>
    </w:p>
    <w:p w14:paraId="2DAD12E6" w14:textId="0302DB7F" w:rsidR="005001C8" w:rsidRDefault="005001C8" w:rsidP="002355C2">
      <w:pPr>
        <w:jc w:val="both"/>
        <w:rPr>
          <w:rFonts w:cs="Arial"/>
        </w:rPr>
      </w:pPr>
      <w:r>
        <w:rPr>
          <w:rFonts w:cs="Arial"/>
        </w:rPr>
        <w:t>See section 3.1 for more details.</w:t>
      </w:r>
    </w:p>
    <w:p w14:paraId="650504F0" w14:textId="2841E960" w:rsidR="005177BF" w:rsidRPr="007E724C" w:rsidRDefault="005177BF" w:rsidP="008E66CA">
      <w:pPr>
        <w:pStyle w:val="Heading3"/>
        <w:rPr>
          <w:b/>
          <w:bCs/>
        </w:rPr>
      </w:pPr>
      <w:r w:rsidRPr="007E724C">
        <w:rPr>
          <w:b/>
          <w:bCs/>
        </w:rPr>
        <w:t xml:space="preserve">Additional / Call-Off Contracts under the </w:t>
      </w:r>
      <w:r w:rsidR="003149FB">
        <w:rPr>
          <w:b/>
          <w:bCs/>
        </w:rPr>
        <w:t>Frameworks</w:t>
      </w:r>
      <w:bookmarkEnd w:id="31"/>
      <w:bookmarkEnd w:id="32"/>
    </w:p>
    <w:p w14:paraId="7011E30F" w14:textId="32B46D61" w:rsidR="00A71BFD" w:rsidRDefault="00A71BFD" w:rsidP="00225C0B">
      <w:pPr>
        <w:jc w:val="both"/>
        <w:rPr>
          <w:rFonts w:cs="Arial"/>
        </w:rPr>
      </w:pPr>
      <w:r w:rsidRPr="00CB63EF">
        <w:rPr>
          <w:rFonts w:cs="Arial"/>
        </w:rPr>
        <w:t xml:space="preserve">There is no guarantee of additional contracts, but where they arise, the Contracting Authority will consult the member of the </w:t>
      </w:r>
      <w:r w:rsidR="003149FB">
        <w:rPr>
          <w:rFonts w:cs="Arial"/>
        </w:rPr>
        <w:t>Framework Agreement</w:t>
      </w:r>
      <w:r w:rsidR="006D3B0C">
        <w:rPr>
          <w:rFonts w:cs="Arial"/>
        </w:rPr>
        <w:t>s</w:t>
      </w:r>
      <w:r w:rsidRPr="00CB63EF">
        <w:rPr>
          <w:rFonts w:cs="Arial"/>
        </w:rPr>
        <w:t xml:space="preserve"> in accordance with the rules of operation outlined in this </w:t>
      </w:r>
      <w:r w:rsidR="00BF33D4" w:rsidRPr="00CB63EF">
        <w:rPr>
          <w:rFonts w:cs="Arial"/>
        </w:rPr>
        <w:t xml:space="preserve">Request for </w:t>
      </w:r>
      <w:r w:rsidRPr="00CB63EF">
        <w:rPr>
          <w:rFonts w:cs="Arial"/>
        </w:rPr>
        <w:t>Tender.</w:t>
      </w:r>
      <w:r w:rsidR="00C52F3E">
        <w:rPr>
          <w:rFonts w:cs="Arial"/>
        </w:rPr>
        <w:t xml:space="preserve">  These are described in Section 3. </w:t>
      </w:r>
    </w:p>
    <w:p w14:paraId="06537033" w14:textId="78C5D201" w:rsidR="00A351D4" w:rsidRPr="00A351D4" w:rsidRDefault="00A351D4" w:rsidP="00A351D4">
      <w:pPr>
        <w:rPr>
          <w:rFonts w:eastAsia="Calibri" w:cs="Arial"/>
        </w:rPr>
      </w:pPr>
      <w:r>
        <w:rPr>
          <w:rFonts w:eastAsia="Calibri" w:cs="Arial"/>
        </w:rPr>
        <w:lastRenderedPageBreak/>
        <w:t>Notwithstanding the previous paragraph, the LGMA currently intends to award the following additional contracts under the auspices of these framework agreements:</w:t>
      </w:r>
    </w:p>
    <w:tbl>
      <w:tblPr>
        <w:tblStyle w:val="TableGrid"/>
        <w:tblW w:w="9067" w:type="dxa"/>
        <w:tblLook w:val="04A0" w:firstRow="1" w:lastRow="0" w:firstColumn="1" w:lastColumn="0" w:noHBand="0" w:noVBand="1"/>
      </w:tblPr>
      <w:tblGrid>
        <w:gridCol w:w="988"/>
        <w:gridCol w:w="6095"/>
        <w:gridCol w:w="1984"/>
      </w:tblGrid>
      <w:tr w:rsidR="00300634" w:rsidRPr="00721048" w14:paraId="4B2A7F79" w14:textId="77777777" w:rsidTr="00784E3C">
        <w:tc>
          <w:tcPr>
            <w:tcW w:w="988" w:type="dxa"/>
            <w:shd w:val="clear" w:color="auto" w:fill="A6A6A6" w:themeFill="background1" w:themeFillShade="A6"/>
          </w:tcPr>
          <w:p w14:paraId="1F767AB8" w14:textId="77777777" w:rsidR="00300634" w:rsidRPr="00721048" w:rsidRDefault="00300634" w:rsidP="00784E3C">
            <w:pPr>
              <w:rPr>
                <w:rFonts w:eastAsia="Calibri" w:cs="Arial"/>
                <w:b/>
                <w:bCs/>
              </w:rPr>
            </w:pPr>
            <w:r w:rsidRPr="00721048">
              <w:rPr>
                <w:rFonts w:eastAsia="Calibri" w:cs="Arial"/>
                <w:b/>
                <w:bCs/>
              </w:rPr>
              <w:t>Lot</w:t>
            </w:r>
          </w:p>
        </w:tc>
        <w:tc>
          <w:tcPr>
            <w:tcW w:w="6095" w:type="dxa"/>
            <w:shd w:val="clear" w:color="auto" w:fill="A6A6A6" w:themeFill="background1" w:themeFillShade="A6"/>
          </w:tcPr>
          <w:p w14:paraId="1F4EAF7A" w14:textId="77777777" w:rsidR="00300634" w:rsidRPr="00721048" w:rsidRDefault="00300634" w:rsidP="00784E3C">
            <w:pPr>
              <w:rPr>
                <w:rFonts w:eastAsia="Calibri" w:cs="Arial"/>
                <w:b/>
                <w:bCs/>
              </w:rPr>
            </w:pPr>
            <w:r w:rsidRPr="00721048">
              <w:rPr>
                <w:rFonts w:eastAsia="Calibri" w:cs="Arial"/>
                <w:b/>
                <w:bCs/>
              </w:rPr>
              <w:t>Description of Call-Off Contract</w:t>
            </w:r>
          </w:p>
        </w:tc>
        <w:tc>
          <w:tcPr>
            <w:tcW w:w="1984" w:type="dxa"/>
            <w:shd w:val="clear" w:color="auto" w:fill="A6A6A6" w:themeFill="background1" w:themeFillShade="A6"/>
          </w:tcPr>
          <w:p w14:paraId="28AE8B80" w14:textId="77777777" w:rsidR="00300634" w:rsidRPr="00721048" w:rsidRDefault="00300634" w:rsidP="00784E3C">
            <w:pPr>
              <w:rPr>
                <w:rFonts w:eastAsia="Calibri" w:cs="Arial"/>
                <w:b/>
                <w:bCs/>
              </w:rPr>
            </w:pPr>
            <w:r w:rsidRPr="00721048">
              <w:rPr>
                <w:rFonts w:eastAsia="Calibri" w:cs="Arial"/>
                <w:b/>
                <w:bCs/>
              </w:rPr>
              <w:t>Dates</w:t>
            </w:r>
          </w:p>
        </w:tc>
      </w:tr>
      <w:tr w:rsidR="00300634" w14:paraId="6121DBEC" w14:textId="77777777" w:rsidTr="00784E3C">
        <w:tc>
          <w:tcPr>
            <w:tcW w:w="988" w:type="dxa"/>
          </w:tcPr>
          <w:p w14:paraId="386913DB" w14:textId="77777777" w:rsidR="00300634" w:rsidRDefault="00300634" w:rsidP="00784E3C">
            <w:pPr>
              <w:rPr>
                <w:rFonts w:eastAsia="Calibri" w:cs="Arial"/>
              </w:rPr>
            </w:pPr>
            <w:r>
              <w:rPr>
                <w:rFonts w:eastAsia="Calibri" w:cs="Arial"/>
              </w:rPr>
              <w:t>Lot 1</w:t>
            </w:r>
          </w:p>
        </w:tc>
        <w:tc>
          <w:tcPr>
            <w:tcW w:w="6095" w:type="dxa"/>
          </w:tcPr>
          <w:p w14:paraId="322B9CAA" w14:textId="77777777" w:rsidR="00300634" w:rsidRPr="0006325E" w:rsidRDefault="00300634" w:rsidP="00784E3C">
            <w:pPr>
              <w:rPr>
                <w:rFonts w:eastAsia="Calibri" w:cs="Arial"/>
                <w:b/>
                <w:bCs/>
              </w:rPr>
            </w:pPr>
            <w:r w:rsidRPr="0006325E">
              <w:rPr>
                <w:rFonts w:eastAsia="Calibri" w:cs="Arial"/>
                <w:b/>
                <w:bCs/>
              </w:rPr>
              <w:t xml:space="preserve">Print Material for </w:t>
            </w:r>
            <w:r w:rsidRPr="0006325E">
              <w:rPr>
                <w:rFonts w:eastAsia="Calibri" w:cs="Arial"/>
                <w:b/>
                <w:bCs/>
                <w:i/>
                <w:iCs/>
              </w:rPr>
              <w:t>Healthy Ireland at your Library</w:t>
            </w:r>
            <w:r w:rsidRPr="0006325E">
              <w:rPr>
                <w:rFonts w:eastAsia="Calibri" w:cs="Arial"/>
                <w:b/>
                <w:bCs/>
              </w:rPr>
              <w:t xml:space="preserve"> programme</w:t>
            </w:r>
          </w:p>
          <w:p w14:paraId="4E25F302" w14:textId="77777777" w:rsidR="00300634" w:rsidRDefault="00300634" w:rsidP="00784E3C">
            <w:pPr>
              <w:pStyle w:val="ListParagraph"/>
              <w:ind w:left="0"/>
              <w:jc w:val="both"/>
              <w:rPr>
                <w:rFonts w:eastAsia="Calibri" w:cs="Arial"/>
              </w:rPr>
            </w:pPr>
            <w:r w:rsidRPr="0006325E">
              <w:rPr>
                <w:rFonts w:eastAsia="Calibri" w:cs="Arial"/>
              </w:rPr>
              <w:t>The Healthy Ireland at Your Library programme is delivered by all local authority library services and coordinated by Libraries Development, LGMA. A print run of previously designed promotional assets is required in Q1 2026 as follows:</w:t>
            </w:r>
          </w:p>
          <w:p w14:paraId="20E877FC" w14:textId="77777777" w:rsidR="00300634" w:rsidRDefault="00300634" w:rsidP="00784E3C">
            <w:pPr>
              <w:pStyle w:val="ListParagraph"/>
              <w:ind w:left="0"/>
              <w:jc w:val="both"/>
              <w:rPr>
                <w:rFonts w:eastAsia="Calibri" w:cs="Arial"/>
              </w:rPr>
            </w:pPr>
          </w:p>
          <w:tbl>
            <w:tblPr>
              <w:tblStyle w:val="TableGrid"/>
              <w:tblW w:w="0" w:type="auto"/>
              <w:tblLook w:val="04A0" w:firstRow="1" w:lastRow="0" w:firstColumn="1" w:lastColumn="0" w:noHBand="0" w:noVBand="1"/>
            </w:tblPr>
            <w:tblGrid>
              <w:gridCol w:w="4429"/>
              <w:gridCol w:w="1440"/>
            </w:tblGrid>
            <w:tr w:rsidR="00300634" w:rsidRPr="00F57AFE" w14:paraId="7543339D" w14:textId="77777777" w:rsidTr="00784E3C">
              <w:tc>
                <w:tcPr>
                  <w:tcW w:w="4429" w:type="dxa"/>
                  <w:shd w:val="clear" w:color="auto" w:fill="A6A6A6" w:themeFill="background1" w:themeFillShade="A6"/>
                </w:tcPr>
                <w:p w14:paraId="114FB360" w14:textId="77777777" w:rsidR="00300634" w:rsidRPr="00F57AFE" w:rsidRDefault="00300634" w:rsidP="00784E3C">
                  <w:pPr>
                    <w:pStyle w:val="ListParagraph"/>
                    <w:ind w:left="0"/>
                    <w:jc w:val="both"/>
                    <w:rPr>
                      <w:rFonts w:eastAsia="Calibri" w:cs="Arial"/>
                      <w:b/>
                      <w:bCs/>
                    </w:rPr>
                  </w:pPr>
                  <w:r w:rsidRPr="00F57AFE">
                    <w:rPr>
                      <w:rFonts w:eastAsia="Calibri" w:cs="Arial"/>
                      <w:b/>
                      <w:bCs/>
                    </w:rPr>
                    <w:t>Item</w:t>
                  </w:r>
                </w:p>
              </w:tc>
              <w:tc>
                <w:tcPr>
                  <w:tcW w:w="1440" w:type="dxa"/>
                  <w:shd w:val="clear" w:color="auto" w:fill="A6A6A6" w:themeFill="background1" w:themeFillShade="A6"/>
                </w:tcPr>
                <w:p w14:paraId="39A11F86" w14:textId="77777777" w:rsidR="00300634" w:rsidRPr="00F57AFE" w:rsidRDefault="00300634" w:rsidP="00784E3C">
                  <w:pPr>
                    <w:pStyle w:val="ListParagraph"/>
                    <w:ind w:left="0"/>
                    <w:jc w:val="both"/>
                    <w:rPr>
                      <w:rFonts w:eastAsia="Calibri" w:cs="Arial"/>
                      <w:b/>
                      <w:bCs/>
                    </w:rPr>
                  </w:pPr>
                  <w:r w:rsidRPr="00F57AFE">
                    <w:rPr>
                      <w:rFonts w:eastAsia="Calibri" w:cs="Arial"/>
                      <w:b/>
                      <w:bCs/>
                    </w:rPr>
                    <w:t>Indicative Quantities</w:t>
                  </w:r>
                </w:p>
              </w:tc>
            </w:tr>
            <w:tr w:rsidR="00300634" w14:paraId="082AA09F" w14:textId="77777777" w:rsidTr="00784E3C">
              <w:tc>
                <w:tcPr>
                  <w:tcW w:w="4429" w:type="dxa"/>
                </w:tcPr>
                <w:p w14:paraId="2E20095E" w14:textId="77777777" w:rsidR="00300634" w:rsidRPr="00F57AFE" w:rsidRDefault="00300634" w:rsidP="00784E3C">
                  <w:pPr>
                    <w:jc w:val="both"/>
                    <w:rPr>
                      <w:rFonts w:eastAsia="Calibri" w:cs="Arial"/>
                    </w:rPr>
                  </w:pPr>
                  <w:r w:rsidRPr="00F57AFE">
                    <w:t>Poster English / Irish</w:t>
                  </w:r>
                </w:p>
              </w:tc>
              <w:tc>
                <w:tcPr>
                  <w:tcW w:w="1440" w:type="dxa"/>
                </w:tcPr>
                <w:p w14:paraId="1E143464" w14:textId="77777777" w:rsidR="00300634" w:rsidRDefault="00300634" w:rsidP="00784E3C">
                  <w:pPr>
                    <w:pStyle w:val="ListParagraph"/>
                    <w:ind w:left="0"/>
                    <w:jc w:val="both"/>
                    <w:rPr>
                      <w:rFonts w:eastAsia="Calibri" w:cs="Arial"/>
                    </w:rPr>
                  </w:pPr>
                  <w:r>
                    <w:rPr>
                      <w:rFonts w:eastAsia="Calibri" w:cs="Arial"/>
                    </w:rPr>
                    <w:t>300</w:t>
                  </w:r>
                </w:p>
              </w:tc>
            </w:tr>
            <w:tr w:rsidR="00300634" w14:paraId="713EA14B" w14:textId="77777777" w:rsidTr="00784E3C">
              <w:tc>
                <w:tcPr>
                  <w:tcW w:w="4429" w:type="dxa"/>
                </w:tcPr>
                <w:p w14:paraId="6660A164" w14:textId="77777777" w:rsidR="00300634" w:rsidRPr="00F57AFE" w:rsidRDefault="00300634" w:rsidP="00784E3C">
                  <w:pPr>
                    <w:jc w:val="both"/>
                    <w:rPr>
                      <w:rFonts w:eastAsia="Calibri" w:cs="Arial"/>
                    </w:rPr>
                  </w:pPr>
                  <w:r w:rsidRPr="00F57AFE">
                    <w:t>DL Flyer 2-sided bilingual</w:t>
                  </w:r>
                </w:p>
              </w:tc>
              <w:tc>
                <w:tcPr>
                  <w:tcW w:w="1440" w:type="dxa"/>
                </w:tcPr>
                <w:p w14:paraId="241C6AEC" w14:textId="77777777" w:rsidR="00300634" w:rsidRDefault="00300634" w:rsidP="00784E3C">
                  <w:pPr>
                    <w:pStyle w:val="ListParagraph"/>
                    <w:ind w:left="0"/>
                    <w:jc w:val="both"/>
                    <w:rPr>
                      <w:rFonts w:eastAsia="Calibri" w:cs="Arial"/>
                    </w:rPr>
                  </w:pPr>
                  <w:r>
                    <w:rPr>
                      <w:rFonts w:eastAsia="Calibri" w:cs="Arial"/>
                    </w:rPr>
                    <w:t>6,100</w:t>
                  </w:r>
                </w:p>
              </w:tc>
            </w:tr>
            <w:tr w:rsidR="00300634" w14:paraId="38FAF184" w14:textId="77777777" w:rsidTr="00784E3C">
              <w:tc>
                <w:tcPr>
                  <w:tcW w:w="4429" w:type="dxa"/>
                </w:tcPr>
                <w:p w14:paraId="0ABEB7FB" w14:textId="29E96F19" w:rsidR="00300634" w:rsidRPr="00F57AFE" w:rsidRDefault="00300634" w:rsidP="00784E3C">
                  <w:pPr>
                    <w:jc w:val="both"/>
                    <w:rPr>
                      <w:rFonts w:eastAsia="Calibri" w:cs="Arial"/>
                    </w:rPr>
                  </w:pPr>
                  <w:r w:rsidRPr="00F57AFE">
                    <w:t xml:space="preserve">Bookmark design - </w:t>
                  </w:r>
                  <w:r w:rsidR="007F0B18" w:rsidRPr="00F57AFE">
                    <w:t>2-sided</w:t>
                  </w:r>
                  <w:r w:rsidRPr="00F57AFE">
                    <w:t xml:space="preserve"> bilingual </w:t>
                  </w:r>
                </w:p>
              </w:tc>
              <w:tc>
                <w:tcPr>
                  <w:tcW w:w="1440" w:type="dxa"/>
                </w:tcPr>
                <w:p w14:paraId="51A4C3DE" w14:textId="77777777" w:rsidR="00300634" w:rsidRDefault="00300634" w:rsidP="00784E3C">
                  <w:pPr>
                    <w:pStyle w:val="ListParagraph"/>
                    <w:ind w:left="0"/>
                    <w:jc w:val="both"/>
                    <w:rPr>
                      <w:rFonts w:eastAsia="Calibri" w:cs="Arial"/>
                    </w:rPr>
                  </w:pPr>
                  <w:r>
                    <w:rPr>
                      <w:rFonts w:eastAsia="Calibri" w:cs="Arial"/>
                    </w:rPr>
                    <w:t>18,100</w:t>
                  </w:r>
                </w:p>
              </w:tc>
            </w:tr>
            <w:tr w:rsidR="00300634" w14:paraId="0618144C" w14:textId="77777777" w:rsidTr="00784E3C">
              <w:tc>
                <w:tcPr>
                  <w:tcW w:w="4429" w:type="dxa"/>
                </w:tcPr>
                <w:p w14:paraId="0E1034F1" w14:textId="77777777" w:rsidR="00300634" w:rsidRPr="00F57AFE" w:rsidRDefault="00300634" w:rsidP="00784E3C">
                  <w:pPr>
                    <w:jc w:val="both"/>
                    <w:rPr>
                      <w:rFonts w:eastAsia="Calibri" w:cs="Arial"/>
                    </w:rPr>
                  </w:pPr>
                  <w:r w:rsidRPr="00F57AFE">
                    <w:t>Horizontal Banner – English / Irish 960 x 280 mm</w:t>
                  </w:r>
                </w:p>
              </w:tc>
              <w:tc>
                <w:tcPr>
                  <w:tcW w:w="1440" w:type="dxa"/>
                </w:tcPr>
                <w:p w14:paraId="1ECBA8D1" w14:textId="77777777" w:rsidR="00300634" w:rsidRDefault="00300634" w:rsidP="00784E3C">
                  <w:pPr>
                    <w:pStyle w:val="ListParagraph"/>
                    <w:ind w:left="0"/>
                    <w:jc w:val="both"/>
                    <w:rPr>
                      <w:rFonts w:eastAsia="Calibri" w:cs="Arial"/>
                    </w:rPr>
                  </w:pPr>
                  <w:r>
                    <w:rPr>
                      <w:rFonts w:eastAsia="Calibri" w:cs="Arial"/>
                    </w:rPr>
                    <w:t>55</w:t>
                  </w:r>
                </w:p>
              </w:tc>
            </w:tr>
            <w:tr w:rsidR="00300634" w14:paraId="4E6FC944" w14:textId="77777777" w:rsidTr="00784E3C">
              <w:tc>
                <w:tcPr>
                  <w:tcW w:w="4429" w:type="dxa"/>
                </w:tcPr>
                <w:p w14:paraId="64CF6E31" w14:textId="4466976A" w:rsidR="00300634" w:rsidRPr="00F57AFE" w:rsidRDefault="00300634" w:rsidP="00784E3C">
                  <w:pPr>
                    <w:jc w:val="both"/>
                    <w:rPr>
                      <w:rFonts w:eastAsia="Calibri" w:cs="Arial"/>
                    </w:rPr>
                  </w:pPr>
                  <w:r w:rsidRPr="00F57AFE">
                    <w:t>Vertical Banner English / Irish</w:t>
                  </w:r>
                </w:p>
              </w:tc>
              <w:tc>
                <w:tcPr>
                  <w:tcW w:w="1440" w:type="dxa"/>
                </w:tcPr>
                <w:p w14:paraId="04C32BB1" w14:textId="77777777" w:rsidR="00300634" w:rsidRDefault="00300634" w:rsidP="00784E3C">
                  <w:pPr>
                    <w:pStyle w:val="ListParagraph"/>
                    <w:ind w:left="0"/>
                    <w:jc w:val="both"/>
                    <w:rPr>
                      <w:rFonts w:eastAsia="Calibri" w:cs="Arial"/>
                    </w:rPr>
                  </w:pPr>
                  <w:r>
                    <w:rPr>
                      <w:rFonts w:eastAsia="Calibri" w:cs="Arial"/>
                    </w:rPr>
                    <w:t>100</w:t>
                  </w:r>
                </w:p>
              </w:tc>
            </w:tr>
            <w:tr w:rsidR="00300634" w14:paraId="15081584" w14:textId="77777777" w:rsidTr="00784E3C">
              <w:tc>
                <w:tcPr>
                  <w:tcW w:w="4429" w:type="dxa"/>
                </w:tcPr>
                <w:p w14:paraId="318916BD" w14:textId="77777777" w:rsidR="00300634" w:rsidRPr="00F57AFE" w:rsidRDefault="00300634" w:rsidP="00784E3C">
                  <w:pPr>
                    <w:jc w:val="both"/>
                    <w:rPr>
                      <w:rFonts w:eastAsia="Calibri" w:cs="Arial"/>
                    </w:rPr>
                  </w:pPr>
                  <w:r w:rsidRPr="00F57AFE">
                    <w:t>Pull Up Stand- bilingual 850 x 2150mm</w:t>
                  </w:r>
                </w:p>
              </w:tc>
              <w:tc>
                <w:tcPr>
                  <w:tcW w:w="1440" w:type="dxa"/>
                </w:tcPr>
                <w:p w14:paraId="733A0CC0" w14:textId="77777777" w:rsidR="00300634" w:rsidRDefault="00300634" w:rsidP="00784E3C">
                  <w:pPr>
                    <w:pStyle w:val="ListParagraph"/>
                    <w:ind w:left="0"/>
                    <w:jc w:val="both"/>
                    <w:rPr>
                      <w:rFonts w:eastAsia="Calibri" w:cs="Arial"/>
                    </w:rPr>
                  </w:pPr>
                  <w:r>
                    <w:rPr>
                      <w:rFonts w:eastAsia="Calibri" w:cs="Arial"/>
                    </w:rPr>
                    <w:t>60</w:t>
                  </w:r>
                </w:p>
              </w:tc>
            </w:tr>
          </w:tbl>
          <w:p w14:paraId="71AE8F78" w14:textId="77777777" w:rsidR="00300634" w:rsidRDefault="00300634" w:rsidP="00784E3C">
            <w:pPr>
              <w:rPr>
                <w:rFonts w:eastAsia="Calibri" w:cs="Arial"/>
              </w:rPr>
            </w:pPr>
          </w:p>
        </w:tc>
        <w:tc>
          <w:tcPr>
            <w:tcW w:w="1984" w:type="dxa"/>
          </w:tcPr>
          <w:p w14:paraId="50C2ED99" w14:textId="77777777" w:rsidR="00300634" w:rsidRDefault="00300634" w:rsidP="00784E3C">
            <w:pPr>
              <w:rPr>
                <w:rFonts w:eastAsia="Calibri" w:cs="Arial"/>
              </w:rPr>
            </w:pPr>
            <w:r>
              <w:rPr>
                <w:rFonts w:eastAsia="Calibri" w:cs="Arial"/>
              </w:rPr>
              <w:t>Items to be delivered to the libraries by the 27</w:t>
            </w:r>
            <w:r w:rsidRPr="008443B8">
              <w:rPr>
                <w:rFonts w:eastAsia="Calibri" w:cs="Arial"/>
                <w:vertAlign w:val="superscript"/>
              </w:rPr>
              <w:t>th</w:t>
            </w:r>
            <w:r>
              <w:rPr>
                <w:rFonts w:eastAsia="Calibri" w:cs="Arial"/>
              </w:rPr>
              <w:t xml:space="preserve"> of March 2026</w:t>
            </w:r>
          </w:p>
        </w:tc>
      </w:tr>
      <w:tr w:rsidR="00300634" w14:paraId="3E9DA6FE" w14:textId="77777777" w:rsidTr="00784E3C">
        <w:tc>
          <w:tcPr>
            <w:tcW w:w="988" w:type="dxa"/>
          </w:tcPr>
          <w:p w14:paraId="6AFEE8AA" w14:textId="77777777" w:rsidR="00300634" w:rsidRDefault="00300634" w:rsidP="00784E3C">
            <w:pPr>
              <w:rPr>
                <w:rFonts w:eastAsia="Calibri" w:cs="Arial"/>
              </w:rPr>
            </w:pPr>
            <w:r>
              <w:rPr>
                <w:rFonts w:eastAsia="Calibri" w:cs="Arial"/>
              </w:rPr>
              <w:t>Lot 1</w:t>
            </w:r>
          </w:p>
        </w:tc>
        <w:tc>
          <w:tcPr>
            <w:tcW w:w="6095" w:type="dxa"/>
          </w:tcPr>
          <w:p w14:paraId="5030AC3B" w14:textId="77777777" w:rsidR="00300634" w:rsidRPr="008443B8" w:rsidRDefault="00300634" w:rsidP="00784E3C">
            <w:pPr>
              <w:rPr>
                <w:rFonts w:eastAsia="Calibri" w:cs="Arial"/>
                <w:b/>
                <w:bCs/>
              </w:rPr>
            </w:pPr>
            <w:r w:rsidRPr="008443B8">
              <w:rPr>
                <w:rFonts w:eastAsia="Calibri" w:cs="Arial"/>
                <w:b/>
                <w:bCs/>
              </w:rPr>
              <w:t>Editing Staff Training Videos</w:t>
            </w:r>
          </w:p>
          <w:p w14:paraId="764C319E" w14:textId="77777777" w:rsidR="00300634" w:rsidRDefault="00300634" w:rsidP="00784E3C">
            <w:pPr>
              <w:rPr>
                <w:rFonts w:eastAsia="Calibri" w:cs="Arial"/>
              </w:rPr>
            </w:pPr>
            <w:r>
              <w:rPr>
                <w:rFonts w:eastAsia="Calibri" w:cs="Arial"/>
              </w:rPr>
              <w:t>The LGMA will provide raw video footage of staff training workshops, which the service provider will edit to make training videos for inclusion on the libraries’ learning management system.</w:t>
            </w:r>
          </w:p>
          <w:p w14:paraId="64186099" w14:textId="16783DAB" w:rsidR="00300634" w:rsidRDefault="00300634" w:rsidP="00784E3C">
            <w:pPr>
              <w:rPr>
                <w:rFonts w:eastAsia="Calibri" w:cs="Arial"/>
              </w:rPr>
            </w:pPr>
            <w:r>
              <w:rPr>
                <w:rFonts w:eastAsia="Calibri" w:cs="Arial"/>
              </w:rPr>
              <w:t xml:space="preserve">The first two unedited videos, each approximately 1.5 hours long, will be made available by the </w:t>
            </w:r>
            <w:r w:rsidRPr="000574E3">
              <w:rPr>
                <w:rFonts w:eastAsia="Calibri" w:cs="Arial"/>
              </w:rPr>
              <w:t>1</w:t>
            </w:r>
            <w:r w:rsidR="005F56CD" w:rsidRPr="000574E3">
              <w:rPr>
                <w:rFonts w:eastAsia="Calibri" w:cs="Arial"/>
              </w:rPr>
              <w:t>3</w:t>
            </w:r>
            <w:r w:rsidRPr="000574E3">
              <w:rPr>
                <w:rFonts w:eastAsia="Calibri" w:cs="Arial"/>
                <w:vertAlign w:val="superscript"/>
              </w:rPr>
              <w:t>th</w:t>
            </w:r>
            <w:r w:rsidRPr="000574E3">
              <w:rPr>
                <w:rFonts w:eastAsia="Calibri" w:cs="Arial"/>
              </w:rPr>
              <w:t xml:space="preserve"> of March,</w:t>
            </w:r>
            <w:r>
              <w:rPr>
                <w:rFonts w:eastAsia="Calibri" w:cs="Arial"/>
              </w:rPr>
              <w:t xml:space="preserve"> with a turnaround time of three weeks.</w:t>
            </w:r>
          </w:p>
          <w:p w14:paraId="163EC47F" w14:textId="77777777" w:rsidR="00300634" w:rsidRDefault="00300634" w:rsidP="00784E3C">
            <w:pPr>
              <w:rPr>
                <w:rFonts w:eastAsia="Calibri" w:cs="Arial"/>
              </w:rPr>
            </w:pPr>
            <w:r>
              <w:rPr>
                <w:rFonts w:eastAsia="Calibri" w:cs="Arial"/>
              </w:rPr>
              <w:t xml:space="preserve">Thereafter, the service provider will be expected to turn subsequent videos around in two weeks. </w:t>
            </w:r>
          </w:p>
          <w:p w14:paraId="0104F9BB" w14:textId="77777777" w:rsidR="00300634" w:rsidRDefault="00300634" w:rsidP="00784E3C">
            <w:pPr>
              <w:rPr>
                <w:rFonts w:eastAsia="Calibri" w:cs="Arial"/>
              </w:rPr>
            </w:pPr>
            <w:r>
              <w:rPr>
                <w:rFonts w:eastAsia="Calibri" w:cs="Arial"/>
              </w:rPr>
              <w:t>The estimated number of videos is 30 per year.</w:t>
            </w:r>
          </w:p>
          <w:p w14:paraId="36ED3A40" w14:textId="77777777" w:rsidR="00300634" w:rsidRDefault="00300634" w:rsidP="00784E3C">
            <w:pPr>
              <w:rPr>
                <w:rFonts w:eastAsia="Calibri" w:cs="Arial"/>
              </w:rPr>
            </w:pPr>
          </w:p>
        </w:tc>
        <w:tc>
          <w:tcPr>
            <w:tcW w:w="1984" w:type="dxa"/>
          </w:tcPr>
          <w:p w14:paraId="45E06F62" w14:textId="77777777" w:rsidR="00300634" w:rsidRDefault="00300634" w:rsidP="00784E3C">
            <w:pPr>
              <w:rPr>
                <w:rFonts w:eastAsia="Calibri" w:cs="Arial"/>
              </w:rPr>
            </w:pPr>
            <w:r>
              <w:rPr>
                <w:rFonts w:eastAsia="Calibri" w:cs="Arial"/>
              </w:rPr>
              <w:t xml:space="preserve">First two unedited video files will be provided on contract </w:t>
            </w:r>
            <w:proofErr w:type="gramStart"/>
            <w:r>
              <w:rPr>
                <w:rFonts w:eastAsia="Calibri" w:cs="Arial"/>
              </w:rPr>
              <w:t>signing .</w:t>
            </w:r>
            <w:proofErr w:type="gramEnd"/>
          </w:p>
          <w:p w14:paraId="4E1DE881" w14:textId="2E7AB135" w:rsidR="00300634" w:rsidRDefault="00300634" w:rsidP="00784E3C">
            <w:pPr>
              <w:rPr>
                <w:rFonts w:eastAsia="Calibri" w:cs="Arial"/>
              </w:rPr>
            </w:pPr>
            <w:r>
              <w:rPr>
                <w:rFonts w:eastAsia="Calibri" w:cs="Arial"/>
              </w:rPr>
              <w:t xml:space="preserve">Edited videos to be delivered to LGMA no later than </w:t>
            </w:r>
            <w:r w:rsidR="00147271">
              <w:rPr>
                <w:rFonts w:eastAsia="Calibri" w:cs="Arial"/>
              </w:rPr>
              <w:t>3rd</w:t>
            </w:r>
            <w:r>
              <w:rPr>
                <w:rFonts w:eastAsia="Calibri" w:cs="Arial"/>
              </w:rPr>
              <w:t xml:space="preserve"> of April 2026.</w:t>
            </w:r>
          </w:p>
          <w:p w14:paraId="6C6D77E6" w14:textId="77777777" w:rsidR="00300634" w:rsidRDefault="00300634" w:rsidP="00784E3C">
            <w:pPr>
              <w:rPr>
                <w:rFonts w:eastAsia="Calibri" w:cs="Arial"/>
              </w:rPr>
            </w:pPr>
          </w:p>
        </w:tc>
      </w:tr>
      <w:tr w:rsidR="00300634" w14:paraId="2CCF88EF" w14:textId="77777777" w:rsidTr="00784E3C">
        <w:tc>
          <w:tcPr>
            <w:tcW w:w="988" w:type="dxa"/>
          </w:tcPr>
          <w:p w14:paraId="411C429A" w14:textId="77777777" w:rsidR="00300634" w:rsidRDefault="00300634" w:rsidP="00784E3C">
            <w:pPr>
              <w:rPr>
                <w:rFonts w:eastAsia="Calibri" w:cs="Arial"/>
              </w:rPr>
            </w:pPr>
            <w:r>
              <w:rPr>
                <w:rFonts w:eastAsia="Calibri" w:cs="Arial"/>
              </w:rPr>
              <w:lastRenderedPageBreak/>
              <w:t>Lot 2</w:t>
            </w:r>
          </w:p>
        </w:tc>
        <w:tc>
          <w:tcPr>
            <w:tcW w:w="6095" w:type="dxa"/>
          </w:tcPr>
          <w:p w14:paraId="7433F019" w14:textId="2C9AC8F7" w:rsidR="00300634" w:rsidRPr="0006325E" w:rsidRDefault="00300634" w:rsidP="00784E3C">
            <w:pPr>
              <w:rPr>
                <w:rFonts w:eastAsia="Calibri" w:cs="Arial"/>
                <w:b/>
                <w:bCs/>
              </w:rPr>
            </w:pPr>
            <w:r>
              <w:rPr>
                <w:rFonts w:eastAsia="Calibri" w:cs="Arial"/>
                <w:b/>
                <w:bCs/>
              </w:rPr>
              <w:t xml:space="preserve">Merchandise Material </w:t>
            </w:r>
            <w:r w:rsidRPr="0006325E">
              <w:rPr>
                <w:rFonts w:eastAsia="Calibri" w:cs="Arial"/>
                <w:b/>
                <w:bCs/>
              </w:rPr>
              <w:t xml:space="preserve">for </w:t>
            </w:r>
            <w:r>
              <w:rPr>
                <w:rFonts w:eastAsia="Calibri" w:cs="Arial"/>
                <w:b/>
                <w:bCs/>
                <w:i/>
                <w:iCs/>
              </w:rPr>
              <w:t>Summer Stars</w:t>
            </w:r>
          </w:p>
          <w:tbl>
            <w:tblPr>
              <w:tblStyle w:val="TableGrid"/>
              <w:tblW w:w="0" w:type="auto"/>
              <w:tblLook w:val="04A0" w:firstRow="1" w:lastRow="0" w:firstColumn="1" w:lastColumn="0" w:noHBand="0" w:noVBand="1"/>
            </w:tblPr>
            <w:tblGrid>
              <w:gridCol w:w="4429"/>
              <w:gridCol w:w="1440"/>
            </w:tblGrid>
            <w:tr w:rsidR="00300634" w:rsidRPr="00F57AFE" w14:paraId="649A34A5" w14:textId="77777777" w:rsidTr="00784E3C">
              <w:tc>
                <w:tcPr>
                  <w:tcW w:w="4429" w:type="dxa"/>
                  <w:shd w:val="clear" w:color="auto" w:fill="A6A6A6" w:themeFill="background1" w:themeFillShade="A6"/>
                </w:tcPr>
                <w:p w14:paraId="1133D8A2" w14:textId="77777777" w:rsidR="00300634" w:rsidRPr="00F57AFE" w:rsidRDefault="00300634" w:rsidP="00784E3C">
                  <w:pPr>
                    <w:pStyle w:val="ListParagraph"/>
                    <w:ind w:left="0"/>
                    <w:jc w:val="both"/>
                    <w:rPr>
                      <w:rFonts w:eastAsia="Calibri" w:cs="Arial"/>
                      <w:b/>
                      <w:bCs/>
                    </w:rPr>
                  </w:pPr>
                  <w:r w:rsidRPr="00F57AFE">
                    <w:rPr>
                      <w:rFonts w:eastAsia="Calibri" w:cs="Arial"/>
                      <w:b/>
                      <w:bCs/>
                    </w:rPr>
                    <w:t>Item</w:t>
                  </w:r>
                </w:p>
              </w:tc>
              <w:tc>
                <w:tcPr>
                  <w:tcW w:w="1440" w:type="dxa"/>
                  <w:shd w:val="clear" w:color="auto" w:fill="A6A6A6" w:themeFill="background1" w:themeFillShade="A6"/>
                </w:tcPr>
                <w:p w14:paraId="0D0A70E8" w14:textId="77777777" w:rsidR="00300634" w:rsidRPr="00F57AFE" w:rsidRDefault="00300634" w:rsidP="00784E3C">
                  <w:pPr>
                    <w:pStyle w:val="ListParagraph"/>
                    <w:ind w:left="0"/>
                    <w:jc w:val="both"/>
                    <w:rPr>
                      <w:rFonts w:eastAsia="Calibri" w:cs="Arial"/>
                      <w:b/>
                      <w:bCs/>
                    </w:rPr>
                  </w:pPr>
                  <w:r w:rsidRPr="00F57AFE">
                    <w:rPr>
                      <w:rFonts w:eastAsia="Calibri" w:cs="Arial"/>
                      <w:b/>
                      <w:bCs/>
                    </w:rPr>
                    <w:t>Indicative Quantities</w:t>
                  </w:r>
                </w:p>
              </w:tc>
            </w:tr>
            <w:tr w:rsidR="00300634" w14:paraId="134A8C9E" w14:textId="77777777" w:rsidTr="00784E3C">
              <w:tc>
                <w:tcPr>
                  <w:tcW w:w="4429" w:type="dxa"/>
                </w:tcPr>
                <w:p w14:paraId="0AE278E8" w14:textId="77777777" w:rsidR="00300634" w:rsidRDefault="00300634" w:rsidP="00784E3C">
                  <w:pPr>
                    <w:rPr>
                      <w:rFonts w:cs="Arial"/>
                    </w:rPr>
                  </w:pPr>
                  <w:r w:rsidRPr="005F56CD">
                    <w:rPr>
                      <w:rFonts w:cs="Arial"/>
                    </w:rPr>
                    <w:t>Children’s drawstring bag (backpack style handles) will be in coloured cotton. Size approx. 320mm x 420mm, minimum 100 gsm.</w:t>
                  </w:r>
                  <w:r>
                    <w:rPr>
                      <w:rFonts w:cs="Arial"/>
                    </w:rPr>
                    <w:t xml:space="preserve">  </w:t>
                  </w:r>
                </w:p>
                <w:p w14:paraId="506B7544" w14:textId="77777777" w:rsidR="00300634" w:rsidRDefault="00300634" w:rsidP="00784E3C">
                  <w:pPr>
                    <w:rPr>
                      <w:rFonts w:eastAsia="Trebuchet MS" w:cs="Arial"/>
                    </w:rPr>
                  </w:pPr>
                  <w:r>
                    <w:rPr>
                      <w:rFonts w:cs="Arial"/>
                    </w:rPr>
                    <w:t xml:space="preserve">The item “drawstring bag” will be offered to all Library Authorities with the option of adding personalized text for their individual service.  </w:t>
                  </w:r>
                  <w:r w:rsidRPr="005E2619">
                    <w:rPr>
                      <w:rFonts w:eastAsia="Trebuchet MS" w:cs="Arial"/>
                    </w:rPr>
                    <w:t xml:space="preserve">It should be possible for the full title of the library service to be included as this personalised text. </w:t>
                  </w:r>
                </w:p>
                <w:p w14:paraId="457E858C" w14:textId="27813B9C" w:rsidR="00300634" w:rsidRDefault="00300634" w:rsidP="00784E3C">
                  <w:pPr>
                    <w:rPr>
                      <w:rFonts w:eastAsia="Trebuchet MS" w:cs="Arial"/>
                    </w:rPr>
                  </w:pPr>
                  <w:r w:rsidRPr="005E2619">
                    <w:rPr>
                      <w:rFonts w:eastAsia="Trebuchet MS" w:cs="Arial"/>
                    </w:rPr>
                    <w:t xml:space="preserve">The supplier will liaise directly with each library authority ordering bags to confirm the text required and proof it with them. For each library service that chooses to order the bags, the personalised text would be the same for all orders of bags for that library service. </w:t>
                  </w:r>
                  <w:r w:rsidR="007163F2">
                    <w:rPr>
                      <w:rFonts w:eastAsia="Trebuchet MS" w:cs="Arial"/>
                    </w:rPr>
                    <w:t>The supplier will deal directly with the Library Authority regarding delivery of the bags also.</w:t>
                  </w:r>
                </w:p>
                <w:p w14:paraId="21D62F84" w14:textId="77777777" w:rsidR="00300634" w:rsidRDefault="00300634" w:rsidP="00784E3C">
                  <w:pPr>
                    <w:rPr>
                      <w:rFonts w:eastAsia="Trebuchet MS" w:cs="Arial"/>
                    </w:rPr>
                  </w:pPr>
                  <w:r w:rsidRPr="005E2619">
                    <w:rPr>
                      <w:rFonts w:eastAsia="Trebuchet MS" w:cs="Arial"/>
                    </w:rPr>
                    <w:t xml:space="preserve">The personalised text, which an authority confirms, would most likely be the name of the library service for the local authority, e.g. XX County Library Service. The font details for the standard text used on the Summer Stars illustrations will be provided to the supplier who will then create and add the text for each authority requiring it. </w:t>
                  </w:r>
                </w:p>
                <w:p w14:paraId="39C8AD6D" w14:textId="77777777" w:rsidR="00153226" w:rsidRDefault="00300634" w:rsidP="00153226">
                  <w:pPr>
                    <w:spacing w:after="0" w:line="240" w:lineRule="auto"/>
                    <w:rPr>
                      <w:rFonts w:cs="Arial"/>
                    </w:rPr>
                  </w:pPr>
                  <w:r w:rsidRPr="005E2619">
                    <w:rPr>
                      <w:rFonts w:eastAsia="Trebuchet MS" w:cs="Arial"/>
                    </w:rPr>
                    <w:t>Note that the personalised text will not be provided by the illustrator.</w:t>
                  </w:r>
                  <w:r>
                    <w:rPr>
                      <w:rFonts w:eastAsia="Trebuchet MS" w:cs="Arial"/>
                    </w:rPr>
                    <w:t xml:space="preserve">  Bags are produced in English or Irish</w:t>
                  </w:r>
                  <w:r w:rsidR="00153226">
                    <w:rPr>
                      <w:rFonts w:cs="Arial"/>
                    </w:rPr>
                    <w:t>.</w:t>
                  </w:r>
                </w:p>
                <w:p w14:paraId="7365DAA8" w14:textId="4E4586CE" w:rsidR="00153226" w:rsidRPr="00153226" w:rsidRDefault="00153226" w:rsidP="00153226">
                  <w:pPr>
                    <w:spacing w:after="0" w:line="240" w:lineRule="auto"/>
                    <w:rPr>
                      <w:rFonts w:cs="Arial"/>
                    </w:rPr>
                  </w:pPr>
                </w:p>
              </w:tc>
              <w:tc>
                <w:tcPr>
                  <w:tcW w:w="1440" w:type="dxa"/>
                </w:tcPr>
                <w:p w14:paraId="2582502D" w14:textId="77777777" w:rsidR="00300634" w:rsidRDefault="00300634" w:rsidP="00784E3C">
                  <w:pPr>
                    <w:pStyle w:val="ListParagraph"/>
                    <w:ind w:left="0"/>
                    <w:jc w:val="both"/>
                    <w:rPr>
                      <w:rFonts w:eastAsia="Calibri" w:cs="Arial"/>
                    </w:rPr>
                  </w:pPr>
                  <w:r>
                    <w:rPr>
                      <w:rFonts w:eastAsia="Calibri" w:cs="Arial"/>
                    </w:rPr>
                    <w:t>50,440</w:t>
                  </w:r>
                </w:p>
              </w:tc>
            </w:tr>
            <w:tr w:rsidR="00300634" w14:paraId="00BD561A" w14:textId="77777777" w:rsidTr="00784E3C">
              <w:tc>
                <w:tcPr>
                  <w:tcW w:w="4429" w:type="dxa"/>
                </w:tcPr>
                <w:p w14:paraId="2E013AB4" w14:textId="473C3916" w:rsidR="00300634" w:rsidRPr="00AC6481" w:rsidRDefault="00300634" w:rsidP="00784E3C">
                  <w:pPr>
                    <w:spacing w:line="257" w:lineRule="auto"/>
                    <w:jc w:val="both"/>
                    <w:rPr>
                      <w:rFonts w:cs="Arial"/>
                    </w:rPr>
                  </w:pPr>
                  <w:r w:rsidRPr="00AC6481">
                    <w:rPr>
                      <w:rFonts w:cs="Arial"/>
                    </w:rPr>
                    <w:t xml:space="preserve">Design for Summer Stars </w:t>
                  </w:r>
                  <w:r w:rsidRPr="009D26A0">
                    <w:rPr>
                      <w:rFonts w:cs="Arial"/>
                    </w:rPr>
                    <w:t>stickers 40mm x 40mm full colour print on the shape of a square.</w:t>
                  </w:r>
                  <w:r w:rsidRPr="00AC6481">
                    <w:rPr>
                      <w:rFonts w:cs="Arial"/>
                    </w:rPr>
                    <w:t xml:space="preserve"> </w:t>
                  </w:r>
                  <w:r>
                    <w:rPr>
                      <w:rFonts w:cs="Arial"/>
                    </w:rPr>
                    <w:t>Stickers are produced in English or Irish</w:t>
                  </w:r>
                  <w:r w:rsidR="007163F2">
                    <w:rPr>
                      <w:rFonts w:cs="Arial"/>
                    </w:rPr>
                    <w:t xml:space="preserve">.  </w:t>
                  </w:r>
                  <w:r w:rsidR="007163F2">
                    <w:rPr>
                      <w:rFonts w:eastAsia="Trebuchet MS" w:cs="Arial"/>
                    </w:rPr>
                    <w:t>The supplier will deal directly with the Library Authority regarding delivery of the stickers also.</w:t>
                  </w:r>
                </w:p>
                <w:p w14:paraId="0035D2CD" w14:textId="77777777" w:rsidR="00300634" w:rsidRPr="00F57AFE" w:rsidRDefault="00300634" w:rsidP="00784E3C">
                  <w:pPr>
                    <w:jc w:val="both"/>
                    <w:rPr>
                      <w:rFonts w:eastAsia="Calibri" w:cs="Arial"/>
                    </w:rPr>
                  </w:pPr>
                </w:p>
              </w:tc>
              <w:tc>
                <w:tcPr>
                  <w:tcW w:w="1440" w:type="dxa"/>
                </w:tcPr>
                <w:p w14:paraId="2BE4B9EC" w14:textId="1F75F0CE" w:rsidR="00300634" w:rsidRDefault="007163F2" w:rsidP="00784E3C">
                  <w:pPr>
                    <w:pStyle w:val="ListParagraph"/>
                    <w:ind w:left="0"/>
                    <w:jc w:val="both"/>
                    <w:rPr>
                      <w:rFonts w:eastAsia="Calibri" w:cs="Arial"/>
                    </w:rPr>
                  </w:pPr>
                  <w:r>
                    <w:rPr>
                      <w:rFonts w:eastAsia="Calibri" w:cs="Arial"/>
                    </w:rPr>
                    <w:t>210</w:t>
                  </w:r>
                  <w:r w:rsidR="00300634">
                    <w:rPr>
                      <w:rFonts w:eastAsia="Calibri" w:cs="Arial"/>
                    </w:rPr>
                    <w:t xml:space="preserve"> rolls of stickers (500 per roll)</w:t>
                  </w:r>
                </w:p>
              </w:tc>
            </w:tr>
          </w:tbl>
          <w:p w14:paraId="0F3DAC44" w14:textId="77777777" w:rsidR="00300634" w:rsidRDefault="00300634" w:rsidP="00784E3C">
            <w:pPr>
              <w:rPr>
                <w:rFonts w:eastAsia="Calibri" w:cs="Arial"/>
              </w:rPr>
            </w:pPr>
          </w:p>
        </w:tc>
        <w:tc>
          <w:tcPr>
            <w:tcW w:w="1984" w:type="dxa"/>
          </w:tcPr>
          <w:p w14:paraId="4C0667F9" w14:textId="77777777" w:rsidR="00300634" w:rsidRDefault="00300634" w:rsidP="00784E3C">
            <w:pPr>
              <w:rPr>
                <w:rFonts w:eastAsia="Calibri" w:cs="Arial"/>
              </w:rPr>
            </w:pPr>
            <w:r>
              <w:rPr>
                <w:rFonts w:eastAsia="Calibri" w:cs="Arial"/>
              </w:rPr>
              <w:t>Items to be delivered to the Local Authorities by the 22</w:t>
            </w:r>
            <w:r w:rsidRPr="00A82BBE">
              <w:rPr>
                <w:rFonts w:eastAsia="Calibri" w:cs="Arial"/>
                <w:vertAlign w:val="superscript"/>
              </w:rPr>
              <w:t>nd</w:t>
            </w:r>
            <w:r>
              <w:rPr>
                <w:rFonts w:eastAsia="Calibri" w:cs="Arial"/>
              </w:rPr>
              <w:t xml:space="preserve"> of May 2026</w:t>
            </w:r>
          </w:p>
        </w:tc>
      </w:tr>
    </w:tbl>
    <w:p w14:paraId="4D90EC85" w14:textId="77777777" w:rsidR="00E347E7" w:rsidRDefault="00E347E7" w:rsidP="00225C0B">
      <w:pPr>
        <w:jc w:val="both"/>
        <w:rPr>
          <w:rFonts w:cs="Arial"/>
        </w:rPr>
      </w:pPr>
    </w:p>
    <w:p w14:paraId="463445BD" w14:textId="77777777" w:rsidR="00153226" w:rsidRDefault="00153226" w:rsidP="00225C0B">
      <w:pPr>
        <w:jc w:val="both"/>
        <w:rPr>
          <w:rFonts w:cs="Arial"/>
        </w:rPr>
      </w:pPr>
    </w:p>
    <w:p w14:paraId="09622203" w14:textId="77777777" w:rsidR="00153226" w:rsidRPr="00CB63EF" w:rsidRDefault="00153226" w:rsidP="00225C0B">
      <w:pPr>
        <w:jc w:val="both"/>
        <w:rPr>
          <w:rFonts w:cs="Arial"/>
        </w:rPr>
      </w:pPr>
    </w:p>
    <w:p w14:paraId="02C4A7CE" w14:textId="788B04A8" w:rsidR="00923194" w:rsidRPr="00CB63EF" w:rsidRDefault="00923194" w:rsidP="00893B57">
      <w:pPr>
        <w:pStyle w:val="Heading2"/>
      </w:pPr>
      <w:bookmarkStart w:id="33" w:name="_Toc67059484"/>
      <w:bookmarkStart w:id="34" w:name="_Toc67059597"/>
      <w:bookmarkStart w:id="35" w:name="_Toc67059710"/>
      <w:bookmarkStart w:id="36" w:name="_Toc67059860"/>
      <w:bookmarkStart w:id="37" w:name="_Toc67060653"/>
      <w:bookmarkStart w:id="38" w:name="_Toc67059485"/>
      <w:bookmarkStart w:id="39" w:name="_Toc67059598"/>
      <w:bookmarkStart w:id="40" w:name="_Toc67059711"/>
      <w:bookmarkStart w:id="41" w:name="_Toc67059861"/>
      <w:bookmarkStart w:id="42" w:name="_Toc67060654"/>
      <w:bookmarkStart w:id="43" w:name="_Toc67059486"/>
      <w:bookmarkStart w:id="44" w:name="_Toc67059599"/>
      <w:bookmarkStart w:id="45" w:name="_Toc67059712"/>
      <w:bookmarkStart w:id="46" w:name="_Toc67059862"/>
      <w:bookmarkStart w:id="47" w:name="_Toc67060655"/>
      <w:bookmarkStart w:id="48" w:name="_Toc67059487"/>
      <w:bookmarkStart w:id="49" w:name="_Toc67059600"/>
      <w:bookmarkStart w:id="50" w:name="_Toc67059713"/>
      <w:bookmarkStart w:id="51" w:name="_Toc67059863"/>
      <w:bookmarkStart w:id="52" w:name="_Toc67060656"/>
      <w:bookmarkStart w:id="53" w:name="_Toc67059488"/>
      <w:bookmarkStart w:id="54" w:name="_Toc67059601"/>
      <w:bookmarkStart w:id="55" w:name="_Toc67059714"/>
      <w:bookmarkStart w:id="56" w:name="_Toc67059864"/>
      <w:bookmarkStart w:id="57" w:name="_Toc67060657"/>
      <w:bookmarkStart w:id="58" w:name="_Toc67059489"/>
      <w:bookmarkStart w:id="59" w:name="_Toc67059602"/>
      <w:bookmarkStart w:id="60" w:name="_Toc67059715"/>
      <w:bookmarkStart w:id="61" w:name="_Toc67059865"/>
      <w:bookmarkStart w:id="62" w:name="_Toc67060658"/>
      <w:bookmarkStart w:id="63" w:name="_Toc67059490"/>
      <w:bookmarkStart w:id="64" w:name="_Toc67059603"/>
      <w:bookmarkStart w:id="65" w:name="_Toc67059716"/>
      <w:bookmarkStart w:id="66" w:name="_Toc67059866"/>
      <w:bookmarkStart w:id="67" w:name="_Toc67060659"/>
      <w:bookmarkStart w:id="68" w:name="_Toc67059491"/>
      <w:bookmarkStart w:id="69" w:name="_Toc67059604"/>
      <w:bookmarkStart w:id="70" w:name="_Toc67059717"/>
      <w:bookmarkStart w:id="71" w:name="_Toc67059867"/>
      <w:bookmarkStart w:id="72" w:name="_Toc67060660"/>
      <w:bookmarkStart w:id="73" w:name="_Toc67059492"/>
      <w:bookmarkStart w:id="74" w:name="_Toc67059605"/>
      <w:bookmarkStart w:id="75" w:name="_Toc67059718"/>
      <w:bookmarkStart w:id="76" w:name="_Toc67059868"/>
      <w:bookmarkStart w:id="77" w:name="_Toc67060661"/>
      <w:bookmarkStart w:id="78" w:name="_Toc67059493"/>
      <w:bookmarkStart w:id="79" w:name="_Toc67059606"/>
      <w:bookmarkStart w:id="80" w:name="_Toc67059719"/>
      <w:bookmarkStart w:id="81" w:name="_Toc67059869"/>
      <w:bookmarkStart w:id="82" w:name="_Toc67060662"/>
      <w:bookmarkStart w:id="83" w:name="_Toc67059494"/>
      <w:bookmarkStart w:id="84" w:name="_Toc67059607"/>
      <w:bookmarkStart w:id="85" w:name="_Toc67059720"/>
      <w:bookmarkStart w:id="86" w:name="_Toc67059870"/>
      <w:bookmarkStart w:id="87" w:name="_Toc67060663"/>
      <w:bookmarkStart w:id="88" w:name="_Toc67059495"/>
      <w:bookmarkStart w:id="89" w:name="_Toc67059608"/>
      <w:bookmarkStart w:id="90" w:name="_Toc67059721"/>
      <w:bookmarkStart w:id="91" w:name="_Toc67059871"/>
      <w:bookmarkStart w:id="92" w:name="_Toc67060664"/>
      <w:bookmarkStart w:id="93" w:name="_Toc487559282"/>
      <w:bookmarkStart w:id="94" w:name="_Toc199142196"/>
      <w:bookmarkStart w:id="95" w:name="_Toc199142277"/>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CB63EF">
        <w:t xml:space="preserve">Anticipated </w:t>
      </w:r>
      <w:bookmarkEnd w:id="93"/>
      <w:r w:rsidRPr="00CB63EF">
        <w:t>Timeline</w:t>
      </w:r>
      <w:bookmarkEnd w:id="94"/>
      <w:bookmarkEnd w:id="95"/>
    </w:p>
    <w:p w14:paraId="4D663F56" w14:textId="77777777" w:rsidR="00923194" w:rsidRPr="00CB63EF" w:rsidRDefault="00923194" w:rsidP="00225C0B">
      <w:pPr>
        <w:spacing w:before="0" w:after="160" w:line="259" w:lineRule="auto"/>
        <w:jc w:val="both"/>
        <w:rPr>
          <w:rFonts w:cs="Arial"/>
        </w:rPr>
      </w:pPr>
      <w:r w:rsidRPr="00CB63EF">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10"/>
      </w:tblGrid>
      <w:tr w:rsidR="00C90D4E" w:rsidRPr="00CB63EF" w14:paraId="5E81DBEF" w14:textId="77777777" w:rsidTr="008E66CA">
        <w:tc>
          <w:tcPr>
            <w:tcW w:w="4106" w:type="dxa"/>
            <w:shd w:val="clear" w:color="auto" w:fill="808080" w:themeFill="background1" w:themeFillShade="80"/>
          </w:tcPr>
          <w:p w14:paraId="6698943E" w14:textId="3DF6CA1D" w:rsidR="00C90D4E" w:rsidRPr="00CB63EF" w:rsidRDefault="00C90D4E" w:rsidP="00225C0B">
            <w:pPr>
              <w:spacing w:before="0" w:after="160" w:line="259" w:lineRule="auto"/>
              <w:jc w:val="both"/>
              <w:rPr>
                <w:rFonts w:cs="Arial"/>
                <w:b/>
                <w:color w:val="FFFFFF" w:themeColor="background1"/>
              </w:rPr>
            </w:pPr>
            <w:r w:rsidRPr="00CB63EF">
              <w:rPr>
                <w:rFonts w:cs="Arial"/>
                <w:b/>
                <w:color w:val="FFFFFF" w:themeColor="background1"/>
              </w:rPr>
              <w:t xml:space="preserve">Issue </w:t>
            </w:r>
            <w:r w:rsidR="00BF33D4" w:rsidRPr="00CB63EF">
              <w:rPr>
                <w:rFonts w:cs="Arial"/>
                <w:b/>
                <w:color w:val="FFFFFF" w:themeColor="background1"/>
              </w:rPr>
              <w:t>RFT</w:t>
            </w:r>
          </w:p>
        </w:tc>
        <w:tc>
          <w:tcPr>
            <w:tcW w:w="4910" w:type="dxa"/>
          </w:tcPr>
          <w:p w14:paraId="067C02BE" w14:textId="1286592B" w:rsidR="00C90D4E" w:rsidRPr="00CB63EF" w:rsidRDefault="00061295" w:rsidP="00225C0B">
            <w:pPr>
              <w:spacing w:before="0" w:after="160" w:line="259" w:lineRule="auto"/>
              <w:jc w:val="both"/>
              <w:rPr>
                <w:rFonts w:cs="Arial"/>
              </w:rPr>
            </w:pPr>
            <w:r w:rsidRPr="00CB63EF">
              <w:rPr>
                <w:rFonts w:cs="Arial"/>
              </w:rPr>
              <w:t>As specified on title page</w:t>
            </w:r>
            <w:r w:rsidRPr="00CB63EF" w:rsidDel="00061295">
              <w:rPr>
                <w:rFonts w:cs="Arial"/>
              </w:rPr>
              <w:t xml:space="preserve"> </w:t>
            </w:r>
          </w:p>
        </w:tc>
      </w:tr>
      <w:tr w:rsidR="00C90D4E" w:rsidRPr="00CB63EF" w14:paraId="55428F82" w14:textId="77777777" w:rsidTr="008E66CA">
        <w:tc>
          <w:tcPr>
            <w:tcW w:w="4106" w:type="dxa"/>
            <w:shd w:val="clear" w:color="auto" w:fill="808080" w:themeFill="background1" w:themeFillShade="80"/>
          </w:tcPr>
          <w:p w14:paraId="36DF4068" w14:textId="77777777" w:rsidR="00C90D4E" w:rsidRPr="00CB63EF" w:rsidRDefault="00C90D4E" w:rsidP="00EC308B">
            <w:pPr>
              <w:spacing w:before="0" w:after="160" w:line="259" w:lineRule="auto"/>
              <w:rPr>
                <w:rFonts w:cs="Arial"/>
                <w:b/>
                <w:color w:val="FFFFFF" w:themeColor="background1"/>
              </w:rPr>
            </w:pPr>
            <w:r w:rsidRPr="00CB63EF">
              <w:rPr>
                <w:rFonts w:cs="Arial"/>
                <w:b/>
                <w:color w:val="FFFFFF" w:themeColor="background1"/>
              </w:rPr>
              <w:t>Closing date for Queries</w:t>
            </w:r>
          </w:p>
        </w:tc>
        <w:tc>
          <w:tcPr>
            <w:tcW w:w="4910" w:type="dxa"/>
          </w:tcPr>
          <w:p w14:paraId="2DB6B4CB" w14:textId="47177DB1" w:rsidR="00C90D4E" w:rsidRPr="00CB63EF" w:rsidRDefault="00061295" w:rsidP="00225C0B">
            <w:pPr>
              <w:spacing w:before="0" w:after="160" w:line="259" w:lineRule="auto"/>
              <w:jc w:val="both"/>
              <w:rPr>
                <w:rFonts w:cs="Arial"/>
              </w:rPr>
            </w:pPr>
            <w:r w:rsidRPr="00CB63EF">
              <w:rPr>
                <w:rFonts w:cs="Arial"/>
              </w:rPr>
              <w:t>As specified on title page</w:t>
            </w:r>
            <w:r w:rsidRPr="00CB63EF" w:rsidDel="00061295">
              <w:rPr>
                <w:rFonts w:cs="Arial"/>
              </w:rPr>
              <w:t xml:space="preserve"> </w:t>
            </w:r>
          </w:p>
        </w:tc>
      </w:tr>
      <w:tr w:rsidR="00BB65C9" w:rsidRPr="00CB63EF" w14:paraId="6CD118D1" w14:textId="77777777" w:rsidTr="008E66CA">
        <w:tc>
          <w:tcPr>
            <w:tcW w:w="4106" w:type="dxa"/>
            <w:shd w:val="clear" w:color="auto" w:fill="808080" w:themeFill="background1" w:themeFillShade="80"/>
          </w:tcPr>
          <w:p w14:paraId="13CB1DDD" w14:textId="59D17F6E" w:rsidR="00BB65C9" w:rsidRPr="00CB63EF" w:rsidRDefault="00BB65C9" w:rsidP="00BB65C9">
            <w:pPr>
              <w:spacing w:before="0" w:after="160" w:line="259" w:lineRule="auto"/>
              <w:rPr>
                <w:rFonts w:cs="Arial"/>
                <w:b/>
                <w:color w:val="FFFFFF" w:themeColor="background1"/>
              </w:rPr>
            </w:pPr>
            <w:r>
              <w:rPr>
                <w:rFonts w:cs="Arial"/>
                <w:b/>
                <w:color w:val="FFFFFF" w:themeColor="background1"/>
              </w:rPr>
              <w:t>Dates for Site Visit (if applicable)</w:t>
            </w:r>
          </w:p>
        </w:tc>
        <w:tc>
          <w:tcPr>
            <w:tcW w:w="4910" w:type="dxa"/>
          </w:tcPr>
          <w:p w14:paraId="72456F70" w14:textId="5FB4B40A" w:rsidR="00BB65C9" w:rsidRPr="00CB63EF" w:rsidRDefault="00577639" w:rsidP="00BB65C9">
            <w:pPr>
              <w:spacing w:before="0" w:after="160" w:line="259" w:lineRule="auto"/>
              <w:jc w:val="both"/>
              <w:rPr>
                <w:rFonts w:cs="Arial"/>
              </w:rPr>
            </w:pPr>
            <w:r>
              <w:rPr>
                <w:rFonts w:cs="Arial"/>
              </w:rPr>
              <w:t>NA</w:t>
            </w:r>
          </w:p>
        </w:tc>
      </w:tr>
      <w:tr w:rsidR="00C90D4E" w:rsidRPr="00CB63EF" w14:paraId="67DCB50A" w14:textId="77777777" w:rsidTr="008E66CA">
        <w:tc>
          <w:tcPr>
            <w:tcW w:w="4106" w:type="dxa"/>
            <w:shd w:val="clear" w:color="auto" w:fill="808080" w:themeFill="background1" w:themeFillShade="80"/>
          </w:tcPr>
          <w:p w14:paraId="75885E2B" w14:textId="77777777" w:rsidR="00C90D4E" w:rsidRPr="00CB63EF" w:rsidRDefault="00C90D4E" w:rsidP="00EC308B">
            <w:pPr>
              <w:spacing w:before="0" w:after="160" w:line="259" w:lineRule="auto"/>
              <w:rPr>
                <w:rFonts w:cs="Arial"/>
                <w:b/>
                <w:color w:val="FFFFFF" w:themeColor="background1"/>
              </w:rPr>
            </w:pPr>
            <w:r w:rsidRPr="00CB63EF">
              <w:rPr>
                <w:rFonts w:cs="Arial"/>
                <w:b/>
                <w:color w:val="FFFFFF" w:themeColor="background1"/>
              </w:rPr>
              <w:t>Closing date for Receipt of Tenders</w:t>
            </w:r>
          </w:p>
        </w:tc>
        <w:tc>
          <w:tcPr>
            <w:tcW w:w="4910" w:type="dxa"/>
          </w:tcPr>
          <w:p w14:paraId="0B917FB3" w14:textId="6B3DDC8B" w:rsidR="00C90D4E" w:rsidRPr="00CB63EF" w:rsidRDefault="00061295" w:rsidP="00225C0B">
            <w:pPr>
              <w:spacing w:before="0" w:after="160" w:line="259" w:lineRule="auto"/>
              <w:jc w:val="both"/>
              <w:rPr>
                <w:rFonts w:cs="Arial"/>
              </w:rPr>
            </w:pPr>
            <w:r w:rsidRPr="00CB63EF">
              <w:rPr>
                <w:rFonts w:cs="Arial"/>
              </w:rPr>
              <w:t>As specified on title page</w:t>
            </w:r>
            <w:r w:rsidRPr="00CB63EF" w:rsidDel="00061295">
              <w:rPr>
                <w:rFonts w:cs="Arial"/>
              </w:rPr>
              <w:t xml:space="preserve"> </w:t>
            </w:r>
          </w:p>
        </w:tc>
      </w:tr>
      <w:tr w:rsidR="00C90D4E" w:rsidRPr="00CB63EF" w14:paraId="7F249258" w14:textId="77777777" w:rsidTr="008E66CA">
        <w:tc>
          <w:tcPr>
            <w:tcW w:w="4106" w:type="dxa"/>
            <w:shd w:val="clear" w:color="auto" w:fill="808080" w:themeFill="background1" w:themeFillShade="80"/>
          </w:tcPr>
          <w:p w14:paraId="191A379F" w14:textId="3CEB1192" w:rsidR="00C90D4E" w:rsidRPr="00CB63EF" w:rsidRDefault="00C90D4E" w:rsidP="00EC308B">
            <w:pPr>
              <w:spacing w:before="0" w:after="160" w:line="259" w:lineRule="auto"/>
              <w:rPr>
                <w:rFonts w:cs="Arial"/>
                <w:b/>
                <w:color w:val="FFFFFF" w:themeColor="background1"/>
              </w:rPr>
            </w:pPr>
            <w:r w:rsidRPr="00CB63EF">
              <w:rPr>
                <w:rFonts w:cs="Arial"/>
                <w:b/>
                <w:color w:val="FFFFFF" w:themeColor="background1"/>
              </w:rPr>
              <w:t xml:space="preserve">Clarification </w:t>
            </w:r>
            <w:r w:rsidR="00BF33D4" w:rsidRPr="00CB63EF">
              <w:rPr>
                <w:rFonts w:cs="Arial"/>
                <w:b/>
                <w:color w:val="FFFFFF" w:themeColor="background1"/>
              </w:rPr>
              <w:t xml:space="preserve">/ verification </w:t>
            </w:r>
            <w:r w:rsidRPr="00CB63EF">
              <w:rPr>
                <w:rFonts w:cs="Arial"/>
                <w:b/>
                <w:color w:val="FFFFFF" w:themeColor="background1"/>
              </w:rPr>
              <w:t>meetings (if anticipated)</w:t>
            </w:r>
          </w:p>
        </w:tc>
        <w:tc>
          <w:tcPr>
            <w:tcW w:w="4910" w:type="dxa"/>
          </w:tcPr>
          <w:p w14:paraId="1DD49353" w14:textId="52673F64" w:rsidR="00C90D4E" w:rsidRPr="00EC308B" w:rsidRDefault="00577639" w:rsidP="00225C0B">
            <w:pPr>
              <w:spacing w:before="0" w:after="160" w:line="259" w:lineRule="auto"/>
              <w:jc w:val="both"/>
              <w:rPr>
                <w:rFonts w:cs="Arial"/>
                <w:color w:val="FF0000"/>
                <w:highlight w:val="lightGray"/>
              </w:rPr>
            </w:pPr>
            <w:r w:rsidRPr="00577639">
              <w:rPr>
                <w:rFonts w:cs="Arial"/>
                <w:highlight w:val="lightGray"/>
              </w:rPr>
              <w:t>NA</w:t>
            </w:r>
          </w:p>
        </w:tc>
      </w:tr>
      <w:tr w:rsidR="00C90D4E" w:rsidRPr="00CB63EF" w14:paraId="009BDD81" w14:textId="77777777" w:rsidTr="008E66CA">
        <w:tc>
          <w:tcPr>
            <w:tcW w:w="4106" w:type="dxa"/>
            <w:shd w:val="clear" w:color="auto" w:fill="808080" w:themeFill="background1" w:themeFillShade="80"/>
          </w:tcPr>
          <w:p w14:paraId="390F26D7" w14:textId="77777777" w:rsidR="00C90D4E" w:rsidRPr="00CB63EF" w:rsidRDefault="00C90D4E" w:rsidP="00EC308B">
            <w:pPr>
              <w:spacing w:before="0" w:after="160" w:line="259" w:lineRule="auto"/>
              <w:rPr>
                <w:rFonts w:cs="Arial"/>
                <w:b/>
                <w:color w:val="FFFFFF" w:themeColor="background1"/>
              </w:rPr>
            </w:pPr>
            <w:r w:rsidRPr="00CB63EF">
              <w:rPr>
                <w:rFonts w:cs="Arial"/>
                <w:b/>
                <w:color w:val="FFFFFF" w:themeColor="background1"/>
              </w:rPr>
              <w:t>Award decision</w:t>
            </w:r>
          </w:p>
        </w:tc>
        <w:tc>
          <w:tcPr>
            <w:tcW w:w="4910" w:type="dxa"/>
          </w:tcPr>
          <w:p w14:paraId="1551DD1A" w14:textId="3B8F01CC" w:rsidR="00C90D4E" w:rsidRPr="00EC308B" w:rsidRDefault="00C90D4E" w:rsidP="00225C0B">
            <w:pPr>
              <w:spacing w:before="0" w:after="160" w:line="259" w:lineRule="auto"/>
              <w:jc w:val="both"/>
              <w:rPr>
                <w:rFonts w:cs="Arial"/>
                <w:color w:val="FF0000"/>
                <w:highlight w:val="lightGray"/>
              </w:rPr>
            </w:pPr>
          </w:p>
        </w:tc>
      </w:tr>
      <w:tr w:rsidR="00C90D4E" w:rsidRPr="00CB63EF" w14:paraId="0A03BE51" w14:textId="77777777" w:rsidTr="008E66CA">
        <w:tc>
          <w:tcPr>
            <w:tcW w:w="4106" w:type="dxa"/>
            <w:shd w:val="clear" w:color="auto" w:fill="808080" w:themeFill="background1" w:themeFillShade="80"/>
          </w:tcPr>
          <w:p w14:paraId="7C16B6A5" w14:textId="5AAC6A63" w:rsidR="00C90D4E" w:rsidRPr="00CB63EF" w:rsidRDefault="003149FB" w:rsidP="00EC308B">
            <w:pPr>
              <w:spacing w:before="0" w:after="160" w:line="259" w:lineRule="auto"/>
              <w:rPr>
                <w:rFonts w:cs="Arial"/>
                <w:b/>
                <w:color w:val="FFFFFF" w:themeColor="background1"/>
              </w:rPr>
            </w:pPr>
            <w:r>
              <w:rPr>
                <w:rFonts w:cs="Arial"/>
                <w:b/>
                <w:color w:val="FFFFFF" w:themeColor="background1"/>
              </w:rPr>
              <w:t>Framework Agreement</w:t>
            </w:r>
            <w:r w:rsidR="006D3B0C">
              <w:rPr>
                <w:rFonts w:cs="Arial"/>
                <w:b/>
                <w:color w:val="FFFFFF" w:themeColor="background1"/>
              </w:rPr>
              <w:t>s</w:t>
            </w:r>
            <w:r w:rsidR="00C90D4E" w:rsidRPr="00CB63EF">
              <w:rPr>
                <w:rFonts w:cs="Arial"/>
                <w:b/>
                <w:color w:val="FFFFFF" w:themeColor="background1"/>
              </w:rPr>
              <w:t xml:space="preserve"> Commencement</w:t>
            </w:r>
          </w:p>
        </w:tc>
        <w:tc>
          <w:tcPr>
            <w:tcW w:w="4910" w:type="dxa"/>
          </w:tcPr>
          <w:p w14:paraId="0E69C052" w14:textId="7844CEDD" w:rsidR="00C90D4E" w:rsidRPr="00EC308B" w:rsidRDefault="00C90D4E" w:rsidP="00225C0B">
            <w:pPr>
              <w:spacing w:before="0" w:after="160" w:line="259" w:lineRule="auto"/>
              <w:jc w:val="both"/>
              <w:rPr>
                <w:rFonts w:cs="Arial"/>
                <w:color w:val="FF0000"/>
                <w:highlight w:val="lightGray"/>
              </w:rPr>
            </w:pPr>
          </w:p>
        </w:tc>
      </w:tr>
    </w:tbl>
    <w:p w14:paraId="768D5409" w14:textId="77777777" w:rsidR="00923194" w:rsidRPr="00CB63EF" w:rsidRDefault="00923194" w:rsidP="00225C0B">
      <w:pPr>
        <w:spacing w:before="0" w:after="160" w:line="259" w:lineRule="auto"/>
        <w:jc w:val="both"/>
        <w:rPr>
          <w:rFonts w:cs="Arial"/>
        </w:rPr>
      </w:pPr>
    </w:p>
    <w:p w14:paraId="26DDC3A0" w14:textId="3F42BA41" w:rsidR="00923194" w:rsidRPr="00CB63EF" w:rsidRDefault="00923194" w:rsidP="00225C0B">
      <w:pPr>
        <w:jc w:val="both"/>
        <w:rPr>
          <w:rFonts w:cs="Arial"/>
        </w:rPr>
      </w:pPr>
      <w:r w:rsidRPr="00CB63EF">
        <w:rPr>
          <w:rFonts w:cs="Arial"/>
        </w:rPr>
        <w:t xml:space="preserve">The dates provided above are estimates at the time of publication of the </w:t>
      </w:r>
      <w:r w:rsidR="00BF33D4" w:rsidRPr="00CB63EF">
        <w:rPr>
          <w:rFonts w:cs="Arial"/>
        </w:rPr>
        <w:t xml:space="preserve">Request for </w:t>
      </w:r>
      <w:r w:rsidRPr="00CB63EF">
        <w:rPr>
          <w:rFonts w:cs="Arial"/>
        </w:rPr>
        <w:t xml:space="preserve">Tender.   The Contracting Authority will </w:t>
      </w:r>
      <w:r w:rsidR="00E7078D" w:rsidRPr="00CB63EF">
        <w:rPr>
          <w:rFonts w:cs="Arial"/>
        </w:rPr>
        <w:t>endeavour</w:t>
      </w:r>
      <w:r w:rsidRPr="00CB63EF">
        <w:rPr>
          <w:rFonts w:cs="Arial"/>
        </w:rPr>
        <w:t xml:space="preserve"> to run the process to this </w:t>
      </w:r>
      <w:r w:rsidR="00BF33D4" w:rsidRPr="00CB63EF">
        <w:rPr>
          <w:rFonts w:cs="Arial"/>
        </w:rPr>
        <w:t>timetable,</w:t>
      </w:r>
      <w:r w:rsidRPr="00CB63EF">
        <w:rPr>
          <w:rFonts w:cs="Arial"/>
        </w:rPr>
        <w:t xml:space="preserve"> but this cannot be guaranteed</w:t>
      </w:r>
      <w:r w:rsidR="00061295" w:rsidRPr="00CB63EF">
        <w:rPr>
          <w:rFonts w:cs="Arial"/>
        </w:rPr>
        <w:t>.</w:t>
      </w:r>
    </w:p>
    <w:p w14:paraId="0826912C" w14:textId="576F317F" w:rsidR="00061295" w:rsidRPr="005F0598" w:rsidRDefault="00061295" w:rsidP="00893B57">
      <w:pPr>
        <w:pStyle w:val="Heading2"/>
      </w:pPr>
      <w:bookmarkStart w:id="96" w:name="_Toc199142197"/>
      <w:bookmarkStart w:id="97" w:name="_Toc199142278"/>
      <w:r w:rsidRPr="005F0598">
        <w:t xml:space="preserve">Numbers admitted to the </w:t>
      </w:r>
      <w:r w:rsidR="003149FB">
        <w:t>Frameworks</w:t>
      </w:r>
      <w:bookmarkEnd w:id="96"/>
      <w:bookmarkEnd w:id="97"/>
    </w:p>
    <w:p w14:paraId="02376CD8" w14:textId="41B4D540" w:rsidR="00061295" w:rsidRPr="00CB63EF" w:rsidRDefault="00061295" w:rsidP="00061295">
      <w:pPr>
        <w:jc w:val="both"/>
        <w:rPr>
          <w:rFonts w:cs="Arial"/>
        </w:rPr>
      </w:pPr>
      <w:r w:rsidRPr="00CB63EF">
        <w:rPr>
          <w:rFonts w:cs="Arial"/>
        </w:rPr>
        <w:t xml:space="preserve">The </w:t>
      </w:r>
      <w:r w:rsidR="003149FB">
        <w:rPr>
          <w:rFonts w:cs="Arial"/>
        </w:rPr>
        <w:t>Framework Agreement</w:t>
      </w:r>
      <w:r w:rsidR="006D3B0C">
        <w:rPr>
          <w:rFonts w:cs="Arial"/>
        </w:rPr>
        <w:t>s</w:t>
      </w:r>
      <w:r w:rsidRPr="00CB63EF">
        <w:rPr>
          <w:rFonts w:cs="Arial"/>
        </w:rPr>
        <w:t xml:space="preserve"> will be established as a single-</w:t>
      </w:r>
      <w:r w:rsidR="007E724C">
        <w:rPr>
          <w:rFonts w:cs="Arial"/>
        </w:rPr>
        <w:t>party</w:t>
      </w:r>
      <w:r w:rsidRPr="00CB63EF">
        <w:rPr>
          <w:rFonts w:cs="Arial"/>
        </w:rPr>
        <w:t xml:space="preserve"> </w:t>
      </w:r>
      <w:r w:rsidR="003149FB">
        <w:rPr>
          <w:rFonts w:cs="Arial"/>
        </w:rPr>
        <w:t>Framework Agreement</w:t>
      </w:r>
      <w:r w:rsidR="006D3B0C">
        <w:rPr>
          <w:rFonts w:cs="Arial"/>
        </w:rPr>
        <w:t>s</w:t>
      </w:r>
      <w:r w:rsidRPr="00CB63EF">
        <w:rPr>
          <w:rFonts w:cs="Arial"/>
        </w:rPr>
        <w:t xml:space="preserve"> with the tenderer selected following the tender stage and the application of the award criteria and subject to that tenderer meeting the minimum criteria and rules.</w:t>
      </w:r>
    </w:p>
    <w:p w14:paraId="30101C0A" w14:textId="4AD4C70B" w:rsidR="006D3B0C" w:rsidRDefault="00061295" w:rsidP="00893B57">
      <w:pPr>
        <w:pStyle w:val="Heading2"/>
      </w:pPr>
      <w:bookmarkStart w:id="98" w:name="_Toc199142198"/>
      <w:bookmarkStart w:id="99" w:name="_Toc199142279"/>
      <w:r w:rsidRPr="005F0598">
        <w:t xml:space="preserve">Duration of the </w:t>
      </w:r>
      <w:bookmarkEnd w:id="98"/>
      <w:bookmarkEnd w:id="99"/>
      <w:r w:rsidR="003149FB">
        <w:t>Framework Agreement</w:t>
      </w:r>
      <w:r w:rsidR="006D3B0C">
        <w:t>s</w:t>
      </w:r>
    </w:p>
    <w:p w14:paraId="65BB0114" w14:textId="2DFA4EAB" w:rsidR="00061295" w:rsidRPr="00CB63EF" w:rsidRDefault="00061295" w:rsidP="008D3CBA">
      <w:pPr>
        <w:jc w:val="both"/>
        <w:rPr>
          <w:rFonts w:cs="Arial"/>
        </w:rPr>
      </w:pPr>
      <w:r w:rsidRPr="00CB63EF">
        <w:rPr>
          <w:rFonts w:cs="Arial"/>
        </w:rPr>
        <w:t xml:space="preserve">The </w:t>
      </w:r>
      <w:r w:rsidR="003149FB">
        <w:rPr>
          <w:rFonts w:cs="Arial"/>
        </w:rPr>
        <w:t>Framework Agreement</w:t>
      </w:r>
      <w:r w:rsidR="006D3B0C">
        <w:rPr>
          <w:rFonts w:cs="Arial"/>
        </w:rPr>
        <w:t>s</w:t>
      </w:r>
      <w:r w:rsidRPr="00CB63EF">
        <w:rPr>
          <w:rFonts w:cs="Arial"/>
        </w:rPr>
        <w:t xml:space="preserve"> will be for a period of </w:t>
      </w:r>
      <w:r w:rsidR="005B501E">
        <w:rPr>
          <w:rFonts w:cs="Arial"/>
          <w:color w:val="FF0000"/>
        </w:rPr>
        <w:t>two</w:t>
      </w:r>
      <w:r w:rsidR="00BE5CCF">
        <w:rPr>
          <w:rFonts w:cs="Arial"/>
          <w:color w:val="FF0000"/>
        </w:rPr>
        <w:t xml:space="preserve"> (</w:t>
      </w:r>
      <w:r w:rsidR="005B501E">
        <w:rPr>
          <w:rFonts w:cs="Arial"/>
          <w:color w:val="FF0000"/>
        </w:rPr>
        <w:t>2</w:t>
      </w:r>
      <w:r w:rsidR="00BE5CCF">
        <w:rPr>
          <w:rFonts w:cs="Arial"/>
          <w:color w:val="FF0000"/>
        </w:rPr>
        <w:t>)</w:t>
      </w:r>
      <w:r w:rsidRPr="008E66CA">
        <w:rPr>
          <w:rFonts w:cs="Arial"/>
          <w:color w:val="FF0000"/>
        </w:rPr>
        <w:t xml:space="preserve"> </w:t>
      </w:r>
      <w:r w:rsidRPr="00CB63EF">
        <w:rPr>
          <w:rFonts w:cs="Arial"/>
        </w:rPr>
        <w:t>years</w:t>
      </w:r>
      <w:r w:rsidR="00BE5CCF">
        <w:rPr>
          <w:rFonts w:cs="Arial"/>
        </w:rPr>
        <w:t xml:space="preserve"> </w:t>
      </w:r>
      <w:r w:rsidR="00C26E5C">
        <w:rPr>
          <w:rFonts w:cs="Arial"/>
        </w:rPr>
        <w:t xml:space="preserve">with two options to extend, at the Contracting Authority’s discretion, by </w:t>
      </w:r>
      <w:r w:rsidR="005563E9">
        <w:rPr>
          <w:rFonts w:cs="Arial"/>
        </w:rPr>
        <w:t>a further one (1) year each</w:t>
      </w:r>
      <w:r w:rsidRPr="00CB63EF">
        <w:rPr>
          <w:rFonts w:cs="Arial"/>
        </w:rPr>
        <w:t xml:space="preserve">.  </w:t>
      </w:r>
    </w:p>
    <w:p w14:paraId="52255A85" w14:textId="671C753E" w:rsidR="00061295" w:rsidRPr="00CB63EF" w:rsidRDefault="00061295" w:rsidP="008D3CBA">
      <w:pPr>
        <w:jc w:val="both"/>
        <w:rPr>
          <w:rFonts w:cs="Arial"/>
        </w:rPr>
      </w:pPr>
      <w:r w:rsidRPr="00CB63EF">
        <w:rPr>
          <w:rFonts w:cs="Arial"/>
        </w:rPr>
        <w:t xml:space="preserve">The Contracting Authority confirms that the period of any contracts awarded under the </w:t>
      </w:r>
      <w:r w:rsidR="003149FB">
        <w:rPr>
          <w:rFonts w:cs="Arial"/>
        </w:rPr>
        <w:t>Framework Agreement</w:t>
      </w:r>
      <w:r w:rsidR="006D3B0C">
        <w:rPr>
          <w:rFonts w:cs="Arial"/>
        </w:rPr>
        <w:t>s</w:t>
      </w:r>
      <w:r w:rsidRPr="00CB63EF">
        <w:rPr>
          <w:rFonts w:cs="Arial"/>
        </w:rPr>
        <w:t xml:space="preserve"> may extend beyond the date of expiry of the agreement.</w:t>
      </w:r>
    </w:p>
    <w:p w14:paraId="7E0E7CA0" w14:textId="6A8A23A0" w:rsidR="00061295" w:rsidRDefault="000A31B2" w:rsidP="008D3CBA">
      <w:pPr>
        <w:jc w:val="both"/>
        <w:rPr>
          <w:rFonts w:cs="Arial"/>
          <w:color w:val="FF0000"/>
        </w:rPr>
      </w:pPr>
      <w:r>
        <w:rPr>
          <w:rFonts w:cs="Arial"/>
          <w:color w:val="FF0000"/>
        </w:rPr>
        <w:t>Call-off contracts will generally be for specific deliverables</w:t>
      </w:r>
      <w:r w:rsidR="00397150">
        <w:rPr>
          <w:rFonts w:cs="Arial"/>
          <w:color w:val="FF0000"/>
        </w:rPr>
        <w:t xml:space="preserve"> rather than deliveries over a period. That said, </w:t>
      </w:r>
      <w:r w:rsidR="009F1CB8">
        <w:rPr>
          <w:rFonts w:cs="Arial"/>
          <w:color w:val="FF0000"/>
        </w:rPr>
        <w:t xml:space="preserve">the </w:t>
      </w:r>
      <w:r w:rsidR="00FC3543">
        <w:rPr>
          <w:rFonts w:cs="Arial"/>
          <w:color w:val="FF0000"/>
        </w:rPr>
        <w:t xml:space="preserve">schemes and programmes many of these </w:t>
      </w:r>
      <w:proofErr w:type="gramStart"/>
      <w:r w:rsidR="00FC3543">
        <w:rPr>
          <w:rFonts w:cs="Arial"/>
          <w:color w:val="FF0000"/>
        </w:rPr>
        <w:t>contracts</w:t>
      </w:r>
      <w:proofErr w:type="gramEnd"/>
      <w:r w:rsidR="00FC3543">
        <w:rPr>
          <w:rFonts w:cs="Arial"/>
          <w:color w:val="FF0000"/>
        </w:rPr>
        <w:t xml:space="preserve"> support will have hard </w:t>
      </w:r>
      <w:r w:rsidR="008B63D4">
        <w:rPr>
          <w:rFonts w:cs="Arial"/>
          <w:color w:val="FF0000"/>
        </w:rPr>
        <w:t xml:space="preserve">deadlines and execution timescales will often be </w:t>
      </w:r>
      <w:r w:rsidR="006D3B0C">
        <w:rPr>
          <w:rFonts w:cs="Arial"/>
          <w:color w:val="FF0000"/>
        </w:rPr>
        <w:t>short and challenging.</w:t>
      </w:r>
    </w:p>
    <w:p w14:paraId="6A67FAF2" w14:textId="77777777" w:rsidR="00546DF3" w:rsidRDefault="00546DF3" w:rsidP="008D3CBA">
      <w:pPr>
        <w:jc w:val="both"/>
        <w:rPr>
          <w:rFonts w:cs="Arial"/>
          <w:color w:val="FF0000"/>
        </w:rPr>
      </w:pPr>
    </w:p>
    <w:p w14:paraId="0CCFFDF0" w14:textId="53F3E71C" w:rsidR="00061295" w:rsidRPr="005F0598" w:rsidRDefault="00061295" w:rsidP="00893B57">
      <w:pPr>
        <w:pStyle w:val="Heading2"/>
      </w:pPr>
      <w:bookmarkStart w:id="100" w:name="_Toc199142199"/>
      <w:bookmarkStart w:id="101" w:name="_Toc199142280"/>
      <w:r w:rsidRPr="005F0598">
        <w:t xml:space="preserve">Estimated Value for the </w:t>
      </w:r>
      <w:bookmarkEnd w:id="100"/>
      <w:bookmarkEnd w:id="101"/>
      <w:r w:rsidR="003149FB">
        <w:t>Framework Agreement</w:t>
      </w:r>
      <w:r w:rsidR="006D3B0C">
        <w:t>s</w:t>
      </w:r>
    </w:p>
    <w:p w14:paraId="224DA4C0" w14:textId="66DC0343" w:rsidR="00061295" w:rsidRDefault="00061295" w:rsidP="00061295">
      <w:pPr>
        <w:jc w:val="both"/>
        <w:rPr>
          <w:rFonts w:cs="Arial"/>
        </w:rPr>
      </w:pPr>
      <w:r w:rsidRPr="00CB63EF">
        <w:rPr>
          <w:rFonts w:cs="Arial"/>
        </w:rPr>
        <w:t xml:space="preserve">It is envisaged that maximum spend </w:t>
      </w:r>
      <w:r w:rsidR="00A7707F">
        <w:rPr>
          <w:rFonts w:cs="Arial"/>
        </w:rPr>
        <w:t xml:space="preserve">(excluding VAT) </w:t>
      </w:r>
      <w:r w:rsidRPr="00CB63EF">
        <w:rPr>
          <w:rFonts w:cs="Arial"/>
        </w:rPr>
        <w:t xml:space="preserve">under </w:t>
      </w:r>
      <w:r w:rsidR="0065282B">
        <w:rPr>
          <w:rFonts w:cs="Arial"/>
        </w:rPr>
        <w:t>these</w:t>
      </w:r>
      <w:r w:rsidRPr="00CB63EF">
        <w:rPr>
          <w:rFonts w:cs="Arial"/>
        </w:rPr>
        <w:t xml:space="preserve"> </w:t>
      </w:r>
      <w:r w:rsidR="003149FB">
        <w:rPr>
          <w:rFonts w:cs="Arial"/>
        </w:rPr>
        <w:t>Framework Agreement</w:t>
      </w:r>
      <w:r w:rsidR="006D3B0C">
        <w:rPr>
          <w:rFonts w:cs="Arial"/>
        </w:rPr>
        <w:t>s</w:t>
      </w:r>
      <w:r w:rsidRPr="00CB63EF">
        <w:rPr>
          <w:rFonts w:cs="Arial"/>
        </w:rPr>
        <w:t xml:space="preserve"> will not exceed</w:t>
      </w:r>
      <w:r w:rsidR="00946B0C">
        <w:rPr>
          <w:rFonts w:cs="Arial"/>
        </w:rPr>
        <w:t xml:space="preserve"> the estimated values provided below, and that the </w:t>
      </w:r>
      <w:r w:rsidR="001426EB">
        <w:rPr>
          <w:rFonts w:cs="Arial"/>
        </w:rPr>
        <w:t>likely value of individual contracts under each framework will be as shown.</w:t>
      </w:r>
    </w:p>
    <w:tbl>
      <w:tblPr>
        <w:tblStyle w:val="TableGrid"/>
        <w:tblW w:w="9493" w:type="dxa"/>
        <w:tblLook w:val="04A0" w:firstRow="1" w:lastRow="0" w:firstColumn="1" w:lastColumn="0" w:noHBand="0" w:noVBand="1"/>
      </w:tblPr>
      <w:tblGrid>
        <w:gridCol w:w="988"/>
        <w:gridCol w:w="2835"/>
        <w:gridCol w:w="2835"/>
        <w:gridCol w:w="2835"/>
      </w:tblGrid>
      <w:tr w:rsidR="001C41B3" w:rsidRPr="002D2DC4" w14:paraId="2B803616" w14:textId="593043F2" w:rsidTr="13E6F702">
        <w:tc>
          <w:tcPr>
            <w:tcW w:w="3823" w:type="dxa"/>
            <w:gridSpan w:val="2"/>
            <w:shd w:val="clear" w:color="auto" w:fill="D9D9D9" w:themeFill="background1" w:themeFillShade="D9"/>
          </w:tcPr>
          <w:p w14:paraId="7F572580" w14:textId="37FF494A" w:rsidR="001C41B3" w:rsidRPr="002D2DC4" w:rsidRDefault="001C41B3" w:rsidP="00061295">
            <w:pPr>
              <w:jc w:val="both"/>
              <w:rPr>
                <w:rFonts w:cs="Arial"/>
                <w:b/>
                <w:bCs/>
                <w:color w:val="FF0000"/>
              </w:rPr>
            </w:pPr>
            <w:r w:rsidRPr="002D2DC4">
              <w:rPr>
                <w:rFonts w:cs="Arial"/>
                <w:b/>
                <w:bCs/>
                <w:color w:val="FF0000"/>
              </w:rPr>
              <w:lastRenderedPageBreak/>
              <w:t>Lot Number &amp; Name</w:t>
            </w:r>
          </w:p>
        </w:tc>
        <w:tc>
          <w:tcPr>
            <w:tcW w:w="2835" w:type="dxa"/>
            <w:shd w:val="clear" w:color="auto" w:fill="D9D9D9" w:themeFill="background1" w:themeFillShade="D9"/>
          </w:tcPr>
          <w:p w14:paraId="4D46ADA3" w14:textId="3D251068" w:rsidR="001C41B3" w:rsidRPr="002D2DC4" w:rsidRDefault="001C41B3" w:rsidP="002D2DC4">
            <w:pPr>
              <w:jc w:val="center"/>
              <w:rPr>
                <w:rFonts w:cs="Arial"/>
                <w:b/>
                <w:bCs/>
                <w:color w:val="FF0000"/>
              </w:rPr>
            </w:pPr>
            <w:r w:rsidRPr="002D2DC4">
              <w:rPr>
                <w:rFonts w:cs="Arial"/>
                <w:b/>
                <w:bCs/>
                <w:color w:val="FF0000"/>
              </w:rPr>
              <w:t>Estimated Value of the Framework</w:t>
            </w:r>
          </w:p>
        </w:tc>
        <w:tc>
          <w:tcPr>
            <w:tcW w:w="2835" w:type="dxa"/>
            <w:shd w:val="clear" w:color="auto" w:fill="D9D9D9" w:themeFill="background1" w:themeFillShade="D9"/>
          </w:tcPr>
          <w:p w14:paraId="2BAB7FB2" w14:textId="41366019" w:rsidR="001C41B3" w:rsidRPr="002D2DC4" w:rsidRDefault="614A0F7A" w:rsidP="002D2DC4">
            <w:pPr>
              <w:jc w:val="center"/>
              <w:rPr>
                <w:rFonts w:cs="Arial"/>
                <w:b/>
                <w:bCs/>
                <w:color w:val="FF0000"/>
              </w:rPr>
            </w:pPr>
            <w:r w:rsidRPr="13E6F702">
              <w:rPr>
                <w:rFonts w:cs="Arial"/>
                <w:b/>
                <w:bCs/>
                <w:color w:val="FF0000"/>
              </w:rPr>
              <w:t xml:space="preserve">Estimated Value of individual </w:t>
            </w:r>
            <w:r w:rsidR="50852DFE" w:rsidRPr="13E6F702">
              <w:rPr>
                <w:rFonts w:cs="Arial"/>
                <w:b/>
                <w:bCs/>
                <w:color w:val="FF0000"/>
              </w:rPr>
              <w:t>Call-Off Contracts</w:t>
            </w:r>
          </w:p>
        </w:tc>
      </w:tr>
      <w:tr w:rsidR="001C41B3" w14:paraId="08F5987A" w14:textId="4C56090C" w:rsidTr="13E6F702">
        <w:tc>
          <w:tcPr>
            <w:tcW w:w="988" w:type="dxa"/>
          </w:tcPr>
          <w:p w14:paraId="5FA08C2B" w14:textId="6F8862D7" w:rsidR="001C41B3" w:rsidRDefault="001C41B3" w:rsidP="00061295">
            <w:pPr>
              <w:jc w:val="both"/>
              <w:rPr>
                <w:rFonts w:cs="Arial"/>
                <w:color w:val="FF0000"/>
              </w:rPr>
            </w:pPr>
            <w:r>
              <w:rPr>
                <w:rFonts w:cs="Arial"/>
                <w:color w:val="FF0000"/>
              </w:rPr>
              <w:t>Lot 1</w:t>
            </w:r>
          </w:p>
        </w:tc>
        <w:tc>
          <w:tcPr>
            <w:tcW w:w="2835" w:type="dxa"/>
          </w:tcPr>
          <w:p w14:paraId="2D2E4189" w14:textId="51D9A8A9" w:rsidR="001C41B3" w:rsidRDefault="001C41B3" w:rsidP="00061295">
            <w:pPr>
              <w:jc w:val="both"/>
              <w:rPr>
                <w:rFonts w:cs="Arial"/>
                <w:color w:val="FF0000"/>
              </w:rPr>
            </w:pPr>
            <w:r>
              <w:rPr>
                <w:rFonts w:cs="Arial"/>
                <w:color w:val="FF0000"/>
              </w:rPr>
              <w:t>Design &amp; Print Services</w:t>
            </w:r>
          </w:p>
        </w:tc>
        <w:tc>
          <w:tcPr>
            <w:tcW w:w="2835" w:type="dxa"/>
          </w:tcPr>
          <w:p w14:paraId="6294FE88" w14:textId="18979FF5" w:rsidR="001C41B3" w:rsidRDefault="00D763F4" w:rsidP="002B7128">
            <w:pPr>
              <w:jc w:val="right"/>
              <w:rPr>
                <w:rFonts w:cs="Arial"/>
                <w:color w:val="FF0000"/>
              </w:rPr>
            </w:pPr>
            <w:r>
              <w:rPr>
                <w:rFonts w:cs="Arial"/>
                <w:color w:val="FF0000"/>
              </w:rPr>
              <w:t>€640,000</w:t>
            </w:r>
          </w:p>
        </w:tc>
        <w:tc>
          <w:tcPr>
            <w:tcW w:w="2835" w:type="dxa"/>
          </w:tcPr>
          <w:p w14:paraId="1BA5FB16" w14:textId="749E6DEA" w:rsidR="001C41B3" w:rsidRDefault="006A77C0" w:rsidP="002B7128">
            <w:pPr>
              <w:jc w:val="right"/>
              <w:rPr>
                <w:rFonts w:cs="Arial"/>
                <w:color w:val="FF0000"/>
              </w:rPr>
            </w:pPr>
            <w:r>
              <w:rPr>
                <w:rFonts w:cs="Arial"/>
                <w:color w:val="FF0000"/>
              </w:rPr>
              <w:t>€160,000</w:t>
            </w:r>
          </w:p>
        </w:tc>
      </w:tr>
      <w:tr w:rsidR="001C41B3" w14:paraId="6AD9E6F6" w14:textId="7A661694" w:rsidTr="13E6F702">
        <w:tc>
          <w:tcPr>
            <w:tcW w:w="988" w:type="dxa"/>
          </w:tcPr>
          <w:p w14:paraId="279DFD41" w14:textId="2DBFDF49" w:rsidR="001C41B3" w:rsidRDefault="001C41B3" w:rsidP="00061295">
            <w:pPr>
              <w:jc w:val="both"/>
              <w:rPr>
                <w:rFonts w:cs="Arial"/>
                <w:color w:val="FF0000"/>
              </w:rPr>
            </w:pPr>
            <w:r>
              <w:rPr>
                <w:rFonts w:cs="Arial"/>
                <w:color w:val="FF0000"/>
              </w:rPr>
              <w:t>Lot 2</w:t>
            </w:r>
          </w:p>
        </w:tc>
        <w:tc>
          <w:tcPr>
            <w:tcW w:w="2835" w:type="dxa"/>
          </w:tcPr>
          <w:p w14:paraId="73096314" w14:textId="0B2C7920" w:rsidR="001C41B3" w:rsidRDefault="001C41B3" w:rsidP="00061295">
            <w:pPr>
              <w:jc w:val="both"/>
              <w:rPr>
                <w:rFonts w:cs="Arial"/>
                <w:color w:val="FF0000"/>
              </w:rPr>
            </w:pPr>
            <w:r>
              <w:rPr>
                <w:rFonts w:cs="Arial"/>
                <w:color w:val="FF0000"/>
              </w:rPr>
              <w:t>Merchandise</w:t>
            </w:r>
          </w:p>
        </w:tc>
        <w:tc>
          <w:tcPr>
            <w:tcW w:w="2835" w:type="dxa"/>
          </w:tcPr>
          <w:p w14:paraId="4A2AE682" w14:textId="18DF6F31" w:rsidR="001C41B3" w:rsidRDefault="005E727E" w:rsidP="002B7128">
            <w:pPr>
              <w:jc w:val="right"/>
              <w:rPr>
                <w:rFonts w:cs="Arial"/>
                <w:color w:val="FF0000"/>
              </w:rPr>
            </w:pPr>
            <w:r>
              <w:rPr>
                <w:rFonts w:cs="Arial"/>
                <w:color w:val="FF0000"/>
              </w:rPr>
              <w:t>€792,000</w:t>
            </w:r>
          </w:p>
        </w:tc>
        <w:tc>
          <w:tcPr>
            <w:tcW w:w="2835" w:type="dxa"/>
          </w:tcPr>
          <w:p w14:paraId="397D3290" w14:textId="69FD0768" w:rsidR="001C41B3" w:rsidRDefault="00DB1658" w:rsidP="002B7128">
            <w:pPr>
              <w:jc w:val="right"/>
              <w:rPr>
                <w:rFonts w:cs="Arial"/>
                <w:color w:val="FF0000"/>
              </w:rPr>
            </w:pPr>
            <w:r>
              <w:rPr>
                <w:rFonts w:cs="Arial"/>
                <w:color w:val="FF0000"/>
              </w:rPr>
              <w:t>€198,000</w:t>
            </w:r>
          </w:p>
        </w:tc>
      </w:tr>
      <w:tr w:rsidR="001C41B3" w14:paraId="73D0F6BE" w14:textId="2DE2D32E" w:rsidTr="13E6F702">
        <w:tc>
          <w:tcPr>
            <w:tcW w:w="988" w:type="dxa"/>
          </w:tcPr>
          <w:p w14:paraId="75EF55BA" w14:textId="0B40B848" w:rsidR="001C41B3" w:rsidRDefault="001C41B3" w:rsidP="00061295">
            <w:pPr>
              <w:jc w:val="both"/>
              <w:rPr>
                <w:rFonts w:cs="Arial"/>
                <w:color w:val="FF0000"/>
              </w:rPr>
            </w:pPr>
            <w:r>
              <w:rPr>
                <w:rFonts w:cs="Arial"/>
                <w:color w:val="FF0000"/>
              </w:rPr>
              <w:t>Lot 3</w:t>
            </w:r>
          </w:p>
        </w:tc>
        <w:tc>
          <w:tcPr>
            <w:tcW w:w="2835" w:type="dxa"/>
          </w:tcPr>
          <w:p w14:paraId="79B8B9CE" w14:textId="43CF416C" w:rsidR="001C41B3" w:rsidRDefault="001C41B3" w:rsidP="00061295">
            <w:pPr>
              <w:jc w:val="both"/>
              <w:rPr>
                <w:rFonts w:cs="Arial"/>
                <w:color w:val="FF0000"/>
              </w:rPr>
            </w:pPr>
            <w:r>
              <w:rPr>
                <w:rFonts w:cs="Arial"/>
                <w:color w:val="FF0000"/>
              </w:rPr>
              <w:t>Sorting, Packing, Storage &amp; Distribution</w:t>
            </w:r>
          </w:p>
        </w:tc>
        <w:tc>
          <w:tcPr>
            <w:tcW w:w="2835" w:type="dxa"/>
          </w:tcPr>
          <w:p w14:paraId="3EBD00B5" w14:textId="78882D05" w:rsidR="001C41B3" w:rsidRDefault="00671A2F" w:rsidP="002B7128">
            <w:pPr>
              <w:jc w:val="right"/>
              <w:rPr>
                <w:rFonts w:cs="Arial"/>
                <w:color w:val="FF0000"/>
              </w:rPr>
            </w:pPr>
            <w:r>
              <w:rPr>
                <w:rFonts w:cs="Arial"/>
                <w:color w:val="FF0000"/>
              </w:rPr>
              <w:t>€15</w:t>
            </w:r>
            <w:r w:rsidR="00333A0F">
              <w:rPr>
                <w:rFonts w:cs="Arial"/>
                <w:color w:val="FF0000"/>
              </w:rPr>
              <w:t>6</w:t>
            </w:r>
            <w:r>
              <w:rPr>
                <w:rFonts w:cs="Arial"/>
                <w:color w:val="FF0000"/>
              </w:rPr>
              <w:t>,000</w:t>
            </w:r>
          </w:p>
        </w:tc>
        <w:tc>
          <w:tcPr>
            <w:tcW w:w="2835" w:type="dxa"/>
          </w:tcPr>
          <w:p w14:paraId="71CC54EA" w14:textId="11AD0A26" w:rsidR="001C41B3" w:rsidRDefault="00671A2F" w:rsidP="002B7128">
            <w:pPr>
              <w:jc w:val="right"/>
              <w:rPr>
                <w:rFonts w:cs="Arial"/>
                <w:color w:val="FF0000"/>
              </w:rPr>
            </w:pPr>
            <w:r>
              <w:rPr>
                <w:rFonts w:cs="Arial"/>
                <w:color w:val="FF0000"/>
              </w:rPr>
              <w:t>€</w:t>
            </w:r>
            <w:r w:rsidR="00333A0F">
              <w:rPr>
                <w:rFonts w:cs="Arial"/>
                <w:color w:val="FF0000"/>
              </w:rPr>
              <w:t>5</w:t>
            </w:r>
            <w:r w:rsidR="00333A0F">
              <w:rPr>
                <w:color w:val="FF0000"/>
              </w:rPr>
              <w:t>2</w:t>
            </w:r>
            <w:r>
              <w:rPr>
                <w:rFonts w:cs="Arial"/>
                <w:color w:val="FF0000"/>
              </w:rPr>
              <w:t>,000</w:t>
            </w:r>
          </w:p>
        </w:tc>
      </w:tr>
    </w:tbl>
    <w:p w14:paraId="06E03876" w14:textId="13167FDB" w:rsidR="00A7707F" w:rsidRPr="00EC308B" w:rsidRDefault="005370D9" w:rsidP="00061295">
      <w:pPr>
        <w:jc w:val="both"/>
        <w:rPr>
          <w:rFonts w:cs="Arial"/>
          <w:color w:val="FF0000"/>
        </w:rPr>
      </w:pPr>
      <w:r>
        <w:rPr>
          <w:rFonts w:cs="Arial"/>
          <w:color w:val="FF0000"/>
        </w:rPr>
        <w:tab/>
      </w:r>
    </w:p>
    <w:p w14:paraId="69686B17" w14:textId="639CD4ED" w:rsidR="001426EB" w:rsidRPr="00CB63EF" w:rsidRDefault="00061295" w:rsidP="00061295">
      <w:pPr>
        <w:jc w:val="both"/>
        <w:rPr>
          <w:rFonts w:cs="Arial"/>
        </w:rPr>
      </w:pPr>
      <w:r w:rsidRPr="00CB63EF">
        <w:rPr>
          <w:rFonts w:cs="Arial"/>
        </w:rPr>
        <w:t xml:space="preserve">It is emphasised, however, that this figure is provided strictly for indicative purposes only as there is no guaranteed expenditure under the </w:t>
      </w:r>
      <w:r w:rsidR="003149FB">
        <w:rPr>
          <w:rFonts w:cs="Arial"/>
        </w:rPr>
        <w:t>Framework Agreement</w:t>
      </w:r>
      <w:r w:rsidR="006D3B0C">
        <w:rPr>
          <w:rFonts w:cs="Arial"/>
        </w:rPr>
        <w:t>s</w:t>
      </w:r>
      <w:r w:rsidRPr="00CB63EF">
        <w:rPr>
          <w:rFonts w:cs="Arial"/>
        </w:rPr>
        <w:t>.</w:t>
      </w:r>
    </w:p>
    <w:p w14:paraId="1CCF12D1" w14:textId="6752B2F8" w:rsidR="006D3B0C" w:rsidRDefault="00061295" w:rsidP="00893B57">
      <w:pPr>
        <w:pStyle w:val="Heading2"/>
      </w:pPr>
      <w:bookmarkStart w:id="102" w:name="_Toc199142200"/>
      <w:bookmarkStart w:id="103" w:name="_Toc199142281"/>
      <w:r w:rsidRPr="005F0598">
        <w:t xml:space="preserve">Awarding Contracts under the </w:t>
      </w:r>
      <w:bookmarkEnd w:id="102"/>
      <w:bookmarkEnd w:id="103"/>
      <w:r w:rsidR="003149FB">
        <w:t>Framework Agreement</w:t>
      </w:r>
      <w:r w:rsidR="006D3B0C">
        <w:t>s</w:t>
      </w:r>
    </w:p>
    <w:p w14:paraId="7993129D" w14:textId="3C5D225D" w:rsidR="00061295" w:rsidRPr="00CB63EF" w:rsidRDefault="008E66CA" w:rsidP="00061295">
      <w:pPr>
        <w:jc w:val="both"/>
        <w:rPr>
          <w:rFonts w:cs="Arial"/>
        </w:rPr>
      </w:pPr>
      <w:r>
        <w:rPr>
          <w:rFonts w:cs="Arial"/>
        </w:rPr>
        <w:t>Under a s</w:t>
      </w:r>
      <w:r w:rsidR="00061295" w:rsidRPr="00CB63EF">
        <w:rPr>
          <w:rFonts w:cs="Arial"/>
        </w:rPr>
        <w:t>ingle-</w:t>
      </w:r>
      <w:r w:rsidR="007E724C">
        <w:rPr>
          <w:rFonts w:cs="Arial"/>
        </w:rPr>
        <w:t>party</w:t>
      </w:r>
      <w:r w:rsidR="00061295" w:rsidRPr="00CB63EF">
        <w:rPr>
          <w:rFonts w:cs="Arial"/>
        </w:rPr>
        <w:t xml:space="preserve"> </w:t>
      </w:r>
      <w:r w:rsidR="003149FB">
        <w:rPr>
          <w:rFonts w:cs="Arial"/>
        </w:rPr>
        <w:t>Framework Agreement</w:t>
      </w:r>
      <w:r w:rsidR="005B575B">
        <w:rPr>
          <w:rFonts w:cs="Arial"/>
        </w:rPr>
        <w:t>,</w:t>
      </w:r>
      <w:r w:rsidR="00061295" w:rsidRPr="00CB63EF">
        <w:rPr>
          <w:rFonts w:cs="Arial"/>
        </w:rPr>
        <w:t xml:space="preserve"> contracts may be awarded directly on foot of the original tenders or by consultation with the </w:t>
      </w:r>
      <w:r w:rsidR="003149FB">
        <w:rPr>
          <w:rFonts w:cs="Arial"/>
        </w:rPr>
        <w:t>Frameworks</w:t>
      </w:r>
      <w:r w:rsidR="00061295" w:rsidRPr="00CB63EF">
        <w:rPr>
          <w:rFonts w:cs="Arial"/>
        </w:rPr>
        <w:t xml:space="preserve"> Member and invitation to provide a supplementary tender within the constraints laid down in this tender documentation and the </w:t>
      </w:r>
      <w:r w:rsidR="003149FB">
        <w:rPr>
          <w:rFonts w:cs="Arial"/>
        </w:rPr>
        <w:t>Framework Agreement</w:t>
      </w:r>
      <w:r w:rsidR="006D3B0C">
        <w:rPr>
          <w:rFonts w:cs="Arial"/>
        </w:rPr>
        <w:t>s</w:t>
      </w:r>
      <w:r w:rsidR="00061295" w:rsidRPr="00CB63EF">
        <w:rPr>
          <w:rFonts w:cs="Arial"/>
        </w:rPr>
        <w:t xml:space="preserve"> terms and conditions.</w:t>
      </w:r>
    </w:p>
    <w:p w14:paraId="1A3E180F" w14:textId="208080B7" w:rsidR="00061295" w:rsidRPr="005F0598" w:rsidRDefault="00061295" w:rsidP="00893B57">
      <w:pPr>
        <w:pStyle w:val="Heading2"/>
      </w:pPr>
      <w:bookmarkStart w:id="104" w:name="_Toc199142201"/>
      <w:bookmarkStart w:id="105" w:name="_Toc199142282"/>
      <w:r w:rsidRPr="005F0598">
        <w:t xml:space="preserve">Right to tender outside of the </w:t>
      </w:r>
      <w:r w:rsidR="003149FB">
        <w:t>Frameworks</w:t>
      </w:r>
      <w:bookmarkEnd w:id="104"/>
      <w:bookmarkEnd w:id="105"/>
    </w:p>
    <w:p w14:paraId="5B2DB736" w14:textId="66DA5D2B" w:rsidR="00061295" w:rsidRPr="00CB63EF" w:rsidRDefault="00061295" w:rsidP="00061295">
      <w:pPr>
        <w:jc w:val="both"/>
        <w:rPr>
          <w:rFonts w:cs="Arial"/>
        </w:rPr>
      </w:pPr>
      <w:r w:rsidRPr="00CB63EF">
        <w:rPr>
          <w:rFonts w:cs="Arial"/>
        </w:rPr>
        <w:t xml:space="preserve">The Contracting Authority intends to use the </w:t>
      </w:r>
      <w:r w:rsidR="003149FB">
        <w:rPr>
          <w:rFonts w:cs="Arial"/>
        </w:rPr>
        <w:t>Frameworks</w:t>
      </w:r>
      <w:r w:rsidRPr="00CB63EF">
        <w:rPr>
          <w:rFonts w:cs="Arial"/>
        </w:rPr>
        <w:t xml:space="preserve"> for the procurement of requirements falling within </w:t>
      </w:r>
      <w:r w:rsidR="008121B5">
        <w:rPr>
          <w:rFonts w:cs="Arial"/>
        </w:rPr>
        <w:t>their</w:t>
      </w:r>
      <w:r w:rsidRPr="00CB63EF">
        <w:rPr>
          <w:rFonts w:cs="Arial"/>
        </w:rPr>
        <w:t xml:space="preserve"> scope during the specified period; however, it reserves the right to go outside the </w:t>
      </w:r>
      <w:r w:rsidR="001C5CFC">
        <w:rPr>
          <w:rFonts w:cs="Arial"/>
        </w:rPr>
        <w:t xml:space="preserve">relevant </w:t>
      </w:r>
      <w:r w:rsidR="003149FB">
        <w:rPr>
          <w:rFonts w:cs="Arial"/>
        </w:rPr>
        <w:t>Framework Agreement</w:t>
      </w:r>
      <w:r w:rsidR="001C5CFC">
        <w:rPr>
          <w:rFonts w:cs="Arial"/>
        </w:rPr>
        <w:t>(</w:t>
      </w:r>
      <w:r w:rsidR="006D3B0C">
        <w:rPr>
          <w:rFonts w:cs="Arial"/>
        </w:rPr>
        <w:t>s</w:t>
      </w:r>
      <w:r w:rsidR="001C5CFC">
        <w:rPr>
          <w:rFonts w:cs="Arial"/>
        </w:rPr>
        <w:t>)</w:t>
      </w:r>
      <w:r w:rsidR="009C3228">
        <w:rPr>
          <w:rFonts w:cs="Arial"/>
        </w:rPr>
        <w:t xml:space="preserve"> </w:t>
      </w:r>
      <w:r w:rsidRPr="00CB63EF">
        <w:rPr>
          <w:rFonts w:cs="Arial"/>
        </w:rPr>
        <w:t xml:space="preserve">for the procurement of any requirement without reference to the </w:t>
      </w:r>
      <w:r w:rsidR="001C5CFC">
        <w:rPr>
          <w:rFonts w:cs="Arial"/>
        </w:rPr>
        <w:t xml:space="preserve">relevant </w:t>
      </w:r>
      <w:r w:rsidR="003149FB">
        <w:rPr>
          <w:rFonts w:cs="Arial"/>
        </w:rPr>
        <w:t>Framework</w:t>
      </w:r>
      <w:r w:rsidRPr="00CB63EF">
        <w:rPr>
          <w:rFonts w:cs="Arial"/>
        </w:rPr>
        <w:t xml:space="preserve"> Member</w:t>
      </w:r>
      <w:r w:rsidR="001C5CFC">
        <w:rPr>
          <w:rFonts w:cs="Arial"/>
        </w:rPr>
        <w:t>(s)</w:t>
      </w:r>
      <w:r w:rsidRPr="00CB63EF">
        <w:rPr>
          <w:rFonts w:cs="Arial"/>
        </w:rPr>
        <w:t xml:space="preserve">. Admission to a </w:t>
      </w:r>
      <w:r w:rsidR="003149FB">
        <w:rPr>
          <w:rFonts w:cs="Arial"/>
        </w:rPr>
        <w:t>Framework Agreement</w:t>
      </w:r>
      <w:r w:rsidR="009C3228">
        <w:rPr>
          <w:rFonts w:cs="Arial"/>
        </w:rPr>
        <w:t xml:space="preserve"> </w:t>
      </w:r>
      <w:r w:rsidRPr="00CB63EF">
        <w:rPr>
          <w:rFonts w:cs="Arial"/>
        </w:rPr>
        <w:t xml:space="preserve">does not guarantee the award of any contract to any economic operator, nor does it give the </w:t>
      </w:r>
      <w:r w:rsidR="003149FB">
        <w:rPr>
          <w:rFonts w:cs="Arial"/>
        </w:rPr>
        <w:t>Framework</w:t>
      </w:r>
      <w:r w:rsidR="007E724C">
        <w:rPr>
          <w:rFonts w:cs="Arial"/>
        </w:rPr>
        <w:t xml:space="preserve"> M</w:t>
      </w:r>
      <w:r w:rsidR="00996D9C">
        <w:rPr>
          <w:rFonts w:cs="Arial"/>
        </w:rPr>
        <w:t>e</w:t>
      </w:r>
      <w:r w:rsidR="007E724C">
        <w:rPr>
          <w:rFonts w:cs="Arial"/>
        </w:rPr>
        <w:t>mber</w:t>
      </w:r>
      <w:r w:rsidRPr="00CB63EF">
        <w:rPr>
          <w:rFonts w:cs="Arial"/>
        </w:rPr>
        <w:t xml:space="preserve"> the right to be consulted in respect of, or tender for, any contract.</w:t>
      </w:r>
    </w:p>
    <w:p w14:paraId="1B5ABFEA" w14:textId="630E18DB" w:rsidR="006D3B0C" w:rsidRDefault="00061295" w:rsidP="00893B57">
      <w:pPr>
        <w:pStyle w:val="Heading2"/>
      </w:pPr>
      <w:bookmarkStart w:id="106" w:name="_Toc199142202"/>
      <w:bookmarkStart w:id="107" w:name="_Toc199142283"/>
      <w:r w:rsidRPr="005F0598">
        <w:t xml:space="preserve">Compliance with the Terms and Conditions of the </w:t>
      </w:r>
      <w:bookmarkEnd w:id="106"/>
      <w:bookmarkEnd w:id="107"/>
      <w:r w:rsidR="003149FB">
        <w:t>Framework Agreement</w:t>
      </w:r>
      <w:r w:rsidR="006D3B0C">
        <w:t>s</w:t>
      </w:r>
    </w:p>
    <w:p w14:paraId="70CF9006" w14:textId="62353461" w:rsidR="00061295" w:rsidRPr="00CB63EF" w:rsidRDefault="00061295" w:rsidP="00061295">
      <w:pPr>
        <w:jc w:val="both"/>
        <w:rPr>
          <w:rFonts w:cs="Arial"/>
        </w:rPr>
      </w:pPr>
      <w:r w:rsidRPr="00CB63EF">
        <w:rPr>
          <w:rFonts w:cs="Arial"/>
        </w:rPr>
        <w:t xml:space="preserve">Admission to the </w:t>
      </w:r>
      <w:r w:rsidR="003149FB">
        <w:rPr>
          <w:rFonts w:cs="Arial"/>
        </w:rPr>
        <w:t>Framework Agreement</w:t>
      </w:r>
      <w:r w:rsidR="006D3B0C">
        <w:rPr>
          <w:rFonts w:cs="Arial"/>
        </w:rPr>
        <w:t>s</w:t>
      </w:r>
      <w:r w:rsidRPr="00CB63EF">
        <w:rPr>
          <w:rFonts w:cs="Arial"/>
        </w:rPr>
        <w:t xml:space="preserve"> will be conditional upon acceptance of the Contracting Authority’s </w:t>
      </w:r>
      <w:r w:rsidR="003149FB">
        <w:rPr>
          <w:rFonts w:cs="Arial"/>
        </w:rPr>
        <w:t>Framework</w:t>
      </w:r>
      <w:r w:rsidRPr="00CB63EF">
        <w:rPr>
          <w:rFonts w:cs="Arial"/>
        </w:rPr>
        <w:t xml:space="preserve"> </w:t>
      </w:r>
      <w:r w:rsidRPr="00B3078C">
        <w:rPr>
          <w:rFonts w:cs="Arial"/>
        </w:rPr>
        <w:t>Terms and Conditions as appended at the relevant Appendix</w:t>
      </w:r>
      <w:r w:rsidRPr="00632DDA">
        <w:rPr>
          <w:rFonts w:cs="Arial"/>
        </w:rPr>
        <w:t>.</w:t>
      </w:r>
      <w:r w:rsidRPr="00CB63EF">
        <w:rPr>
          <w:rFonts w:cs="Arial"/>
        </w:rPr>
        <w:t xml:space="preserve">   </w:t>
      </w:r>
    </w:p>
    <w:p w14:paraId="65D51B7B" w14:textId="0D126DDB" w:rsidR="00061295" w:rsidRDefault="00061295" w:rsidP="00061295">
      <w:pPr>
        <w:jc w:val="both"/>
        <w:rPr>
          <w:rFonts w:cs="Arial"/>
        </w:rPr>
      </w:pPr>
      <w:r w:rsidRPr="00CB63EF">
        <w:rPr>
          <w:rFonts w:cs="Arial"/>
        </w:rPr>
        <w:t xml:space="preserve">Tenderers are required to review these terms and conditions and indicate their acceptance thereof as part of their tender submission. Any reservation </w:t>
      </w:r>
      <w:proofErr w:type="gramStart"/>
      <w:r w:rsidRPr="00CB63EF">
        <w:rPr>
          <w:rFonts w:cs="Arial"/>
        </w:rPr>
        <w:t>with regard to</w:t>
      </w:r>
      <w:proofErr w:type="gramEnd"/>
      <w:r w:rsidRPr="00CB63EF">
        <w:rPr>
          <w:rFonts w:cs="Arial"/>
        </w:rPr>
        <w:t xml:space="preserve"> these terms should be submitted as a query in accordance with the procedure described in the </w:t>
      </w:r>
      <w:r w:rsidR="009C3228">
        <w:rPr>
          <w:rFonts w:cs="Arial"/>
        </w:rPr>
        <w:t xml:space="preserve">Section below in the </w:t>
      </w:r>
      <w:r w:rsidRPr="00CB63EF">
        <w:rPr>
          <w:rFonts w:cs="Arial"/>
        </w:rPr>
        <w:t>Instructions to Tenderers of this document.</w:t>
      </w:r>
    </w:p>
    <w:p w14:paraId="1FF11DD5" w14:textId="77777777" w:rsidR="00546DF3" w:rsidRDefault="00546DF3" w:rsidP="00061295">
      <w:pPr>
        <w:jc w:val="both"/>
        <w:rPr>
          <w:rFonts w:cs="Arial"/>
        </w:rPr>
      </w:pPr>
    </w:p>
    <w:p w14:paraId="5D64CE62" w14:textId="77777777" w:rsidR="00546DF3" w:rsidRDefault="00546DF3" w:rsidP="00061295">
      <w:pPr>
        <w:jc w:val="both"/>
        <w:rPr>
          <w:rFonts w:cs="Arial"/>
        </w:rPr>
      </w:pPr>
    </w:p>
    <w:p w14:paraId="0F0CDDAB" w14:textId="170D1CEA" w:rsidR="005B575B" w:rsidRDefault="005B575B" w:rsidP="00893B57">
      <w:pPr>
        <w:pStyle w:val="Heading2"/>
      </w:pPr>
      <w:bookmarkStart w:id="108" w:name="_Toc199142203"/>
      <w:bookmarkStart w:id="109" w:name="_Toc199142284"/>
      <w:bookmarkStart w:id="110" w:name="_Hlk199061358"/>
      <w:r>
        <w:t>Contract Terms and Condition</w:t>
      </w:r>
      <w:r w:rsidR="00C52F3E">
        <w:t>s</w:t>
      </w:r>
      <w:bookmarkEnd w:id="108"/>
      <w:bookmarkEnd w:id="109"/>
    </w:p>
    <w:bookmarkEnd w:id="110"/>
    <w:p w14:paraId="215889C7" w14:textId="183759EB" w:rsidR="005B575B" w:rsidRDefault="005B575B" w:rsidP="005B575B">
      <w:pPr>
        <w:rPr>
          <w:rFonts w:cs="Arial"/>
        </w:rPr>
      </w:pPr>
      <w:r>
        <w:rPr>
          <w:rFonts w:cs="Arial"/>
        </w:rPr>
        <w:t>I</w:t>
      </w:r>
      <w:r w:rsidR="005A051F" w:rsidRPr="00893B57">
        <w:rPr>
          <w:rFonts w:cs="Arial"/>
        </w:rPr>
        <w:t xml:space="preserve">n addition, tenderers should review the Contract Terms and Conditions which will apply to each discrete assignment under the </w:t>
      </w:r>
      <w:r w:rsidR="003149FB">
        <w:rPr>
          <w:rFonts w:cs="Arial"/>
        </w:rPr>
        <w:t>Frameworks</w:t>
      </w:r>
      <w:r w:rsidR="005A051F" w:rsidRPr="00893B57">
        <w:rPr>
          <w:rFonts w:cs="Arial"/>
        </w:rPr>
        <w:t xml:space="preserve">, as appended at the relevant Appendix. </w:t>
      </w:r>
    </w:p>
    <w:p w14:paraId="3B8C2DB4" w14:textId="1040CF2C" w:rsidR="00061295" w:rsidRPr="005B575B" w:rsidRDefault="00061295" w:rsidP="00893B57">
      <w:pPr>
        <w:pStyle w:val="Heading2"/>
      </w:pPr>
      <w:bookmarkStart w:id="111" w:name="_Toc199142204"/>
      <w:bookmarkStart w:id="112" w:name="_Toc199142285"/>
      <w:r w:rsidRPr="005B575B">
        <w:lastRenderedPageBreak/>
        <w:t>Award to Runner Up</w:t>
      </w:r>
      <w:bookmarkEnd w:id="111"/>
      <w:bookmarkEnd w:id="112"/>
    </w:p>
    <w:p w14:paraId="4ABF2BC2" w14:textId="18ED839B" w:rsidR="00DD52D1" w:rsidRDefault="00F27045" w:rsidP="00DD52D1">
      <w:pPr>
        <w:spacing w:before="0" w:after="160" w:line="259" w:lineRule="auto"/>
        <w:jc w:val="both"/>
        <w:rPr>
          <w:rFonts w:cs="Arial"/>
        </w:rPr>
      </w:pPr>
      <w:r>
        <w:rPr>
          <w:rFonts w:cs="Arial"/>
        </w:rPr>
        <w:t xml:space="preserve">The Contracting Authority reserves the right to </w:t>
      </w:r>
      <w:r w:rsidR="00430642">
        <w:rPr>
          <w:rFonts w:cs="Arial"/>
        </w:rPr>
        <w:t xml:space="preserve">revoke the award of a framework agreement </w:t>
      </w:r>
      <w:r w:rsidR="00362F2F">
        <w:rPr>
          <w:rFonts w:cs="Arial"/>
        </w:rPr>
        <w:t>where it happens that</w:t>
      </w:r>
      <w:r w:rsidR="00BF611B">
        <w:rPr>
          <w:rFonts w:cs="Arial"/>
        </w:rPr>
        <w:t xml:space="preserve"> during the tender validity period </w:t>
      </w:r>
      <w:r w:rsidR="00362F2F">
        <w:rPr>
          <w:rFonts w:cs="Arial"/>
        </w:rPr>
        <w:t xml:space="preserve">the economic operator to whom the framework was awarded </w:t>
      </w:r>
      <w:r w:rsidR="007F5D40">
        <w:rPr>
          <w:rFonts w:cs="Arial"/>
        </w:rPr>
        <w:t xml:space="preserve">cannot </w:t>
      </w:r>
      <w:r w:rsidR="00D07DF3">
        <w:rPr>
          <w:rFonts w:cs="Arial"/>
        </w:rPr>
        <w:t xml:space="preserve">for any reason fulfil its obligations under </w:t>
      </w:r>
      <w:r w:rsidR="00D06453">
        <w:rPr>
          <w:rFonts w:cs="Arial"/>
        </w:rPr>
        <w:t xml:space="preserve">a contract awarded </w:t>
      </w:r>
      <w:r w:rsidR="001E5664">
        <w:rPr>
          <w:rFonts w:cs="Arial"/>
        </w:rPr>
        <w:t>on foot of</w:t>
      </w:r>
      <w:r w:rsidR="00D06453">
        <w:rPr>
          <w:rFonts w:cs="Arial"/>
        </w:rPr>
        <w:t xml:space="preserve"> the </w:t>
      </w:r>
      <w:r w:rsidR="00402EAF">
        <w:rPr>
          <w:rFonts w:cs="Arial"/>
        </w:rPr>
        <w:t xml:space="preserve">relevant </w:t>
      </w:r>
      <w:r w:rsidR="00D06453">
        <w:rPr>
          <w:rFonts w:cs="Arial"/>
        </w:rPr>
        <w:t>framework</w:t>
      </w:r>
      <w:r w:rsidR="00D91043">
        <w:rPr>
          <w:rFonts w:cs="Arial"/>
        </w:rPr>
        <w:t xml:space="preserve">. </w:t>
      </w:r>
      <w:r w:rsidR="00AB1A72">
        <w:rPr>
          <w:rFonts w:cs="Arial"/>
        </w:rPr>
        <w:t>Where such circumstances arise</w:t>
      </w:r>
      <w:r w:rsidR="00BF611B">
        <w:rPr>
          <w:rFonts w:cs="Arial"/>
        </w:rPr>
        <w:t xml:space="preserve">, the Contracting Authority </w:t>
      </w:r>
      <w:r w:rsidR="00DD52D1">
        <w:rPr>
          <w:rFonts w:cs="Arial"/>
        </w:rPr>
        <w:t>f</w:t>
      </w:r>
      <w:r w:rsidR="00CA387C">
        <w:rPr>
          <w:rFonts w:cs="Arial"/>
        </w:rPr>
        <w:t xml:space="preserve">urthermore reserves the right to award </w:t>
      </w:r>
      <w:r w:rsidR="007A5BE7">
        <w:rPr>
          <w:rFonts w:cs="Arial"/>
        </w:rPr>
        <w:t xml:space="preserve">a framework agreement and </w:t>
      </w:r>
      <w:r w:rsidR="006948A9">
        <w:rPr>
          <w:rFonts w:cs="Arial"/>
        </w:rPr>
        <w:t xml:space="preserve">subsidiary </w:t>
      </w:r>
      <w:r w:rsidR="007A5BE7">
        <w:rPr>
          <w:rFonts w:cs="Arial"/>
        </w:rPr>
        <w:t xml:space="preserve">contract to the </w:t>
      </w:r>
      <w:r w:rsidR="005B082D">
        <w:rPr>
          <w:rFonts w:cs="Arial"/>
        </w:rPr>
        <w:t>next highest scoring tenderer in the relevant lot of this competition</w:t>
      </w:r>
      <w:r w:rsidR="007C0000">
        <w:rPr>
          <w:rFonts w:cs="Arial"/>
        </w:rPr>
        <w:t>.</w:t>
      </w:r>
    </w:p>
    <w:p w14:paraId="42BAEEBF" w14:textId="144C35F8" w:rsidR="00061295" w:rsidRPr="00CB63EF" w:rsidRDefault="00061295" w:rsidP="00DD52D1">
      <w:pPr>
        <w:spacing w:before="0" w:after="160" w:line="259" w:lineRule="auto"/>
        <w:jc w:val="both"/>
        <w:rPr>
          <w:rFonts w:cs="Arial"/>
        </w:rPr>
      </w:pPr>
      <w:r w:rsidRPr="00CB63EF">
        <w:rPr>
          <w:rFonts w:cs="Arial"/>
        </w:rPr>
        <w:br w:type="page"/>
      </w:r>
    </w:p>
    <w:p w14:paraId="2C5CB58A" w14:textId="6F3A51C8" w:rsidR="00061295" w:rsidRPr="005F0598" w:rsidRDefault="005B575B" w:rsidP="008E66CA">
      <w:pPr>
        <w:pStyle w:val="Heading1"/>
      </w:pPr>
      <w:bookmarkStart w:id="113" w:name="_Toc199142205"/>
      <w:bookmarkStart w:id="114" w:name="_Toc199142286"/>
      <w:r>
        <w:lastRenderedPageBreak/>
        <w:t xml:space="preserve">Detailed </w:t>
      </w:r>
      <w:r w:rsidR="00061295" w:rsidRPr="005F0598">
        <w:t>Specification of Requirements</w:t>
      </w:r>
      <w:bookmarkEnd w:id="113"/>
      <w:bookmarkEnd w:id="114"/>
    </w:p>
    <w:p w14:paraId="4446AEED" w14:textId="77777777" w:rsidR="00061295" w:rsidRPr="00CB63EF" w:rsidRDefault="00061295" w:rsidP="00225C0B">
      <w:pPr>
        <w:spacing w:before="0" w:after="160" w:line="259" w:lineRule="auto"/>
        <w:jc w:val="both"/>
        <w:rPr>
          <w:rFonts w:cs="Arial"/>
        </w:rPr>
      </w:pPr>
    </w:p>
    <w:p w14:paraId="6027C935" w14:textId="4FB9E2C7" w:rsidR="00061295" w:rsidRPr="0056202F" w:rsidRDefault="00061295" w:rsidP="00893B57">
      <w:pPr>
        <w:pStyle w:val="Heading2"/>
      </w:pPr>
      <w:bookmarkStart w:id="115" w:name="_Toc199142206"/>
      <w:bookmarkStart w:id="116" w:name="_Toc199142287"/>
      <w:bookmarkStart w:id="117" w:name="_Hlk199061431"/>
      <w:r w:rsidRPr="005F0598">
        <w:t xml:space="preserve">Scope of Requirement under the </w:t>
      </w:r>
      <w:r w:rsidR="003149FB">
        <w:t>Framework Agreement</w:t>
      </w:r>
      <w:r w:rsidR="006D3B0C">
        <w:t>s</w:t>
      </w:r>
      <w:r w:rsidR="005B575B">
        <w:t xml:space="preserve"> – Initial Contract</w:t>
      </w:r>
      <w:bookmarkEnd w:id="115"/>
      <w:bookmarkEnd w:id="116"/>
    </w:p>
    <w:bookmarkEnd w:id="117"/>
    <w:p w14:paraId="715EEDD6" w14:textId="089BE818" w:rsidR="00061295" w:rsidRPr="00B3078C" w:rsidRDefault="00061295" w:rsidP="00061295">
      <w:pPr>
        <w:spacing w:before="0" w:after="160" w:line="259" w:lineRule="auto"/>
        <w:jc w:val="both"/>
        <w:rPr>
          <w:rFonts w:cs="Arial"/>
        </w:rPr>
      </w:pPr>
      <w:r w:rsidRPr="00B3078C">
        <w:rPr>
          <w:rFonts w:cs="Arial"/>
        </w:rPr>
        <w:t xml:space="preserve">The </w:t>
      </w:r>
      <w:r w:rsidR="003149FB">
        <w:rPr>
          <w:rFonts w:cs="Arial"/>
        </w:rPr>
        <w:t>Framework Agreement</w:t>
      </w:r>
      <w:r w:rsidR="006D3B0C">
        <w:rPr>
          <w:rFonts w:cs="Arial"/>
        </w:rPr>
        <w:t>s</w:t>
      </w:r>
      <w:r w:rsidRPr="00B3078C">
        <w:rPr>
          <w:rFonts w:cs="Arial"/>
        </w:rPr>
        <w:t xml:space="preserve"> will be established on foot of this tender competition</w:t>
      </w:r>
      <w:r w:rsidR="00040E80" w:rsidRPr="00B3078C">
        <w:rPr>
          <w:rFonts w:cs="Arial"/>
        </w:rPr>
        <w:t>.</w:t>
      </w:r>
      <w:r w:rsidRPr="00B3078C">
        <w:rPr>
          <w:rFonts w:cs="Arial"/>
        </w:rPr>
        <w:t xml:space="preserve"> The initial contract will be awarded to the successful tenderer shortly after the formal establishment of the </w:t>
      </w:r>
      <w:r w:rsidR="003149FB">
        <w:rPr>
          <w:rFonts w:cs="Arial"/>
        </w:rPr>
        <w:t>Framework Agreement</w:t>
      </w:r>
      <w:r w:rsidR="006D3B0C">
        <w:rPr>
          <w:rFonts w:cs="Arial"/>
        </w:rPr>
        <w:t>s</w:t>
      </w:r>
      <w:r w:rsidRPr="00B3078C">
        <w:rPr>
          <w:rFonts w:cs="Arial"/>
        </w:rPr>
        <w:t>.</w:t>
      </w:r>
    </w:p>
    <w:p w14:paraId="102B193D" w14:textId="77777777" w:rsidR="00012728" w:rsidRPr="00EE3EA0" w:rsidRDefault="00323383" w:rsidP="00325519">
      <w:pPr>
        <w:pStyle w:val="Heading3"/>
        <w:numPr>
          <w:ilvl w:val="0"/>
          <w:numId w:val="0"/>
        </w:numPr>
        <w:ind w:left="-11"/>
        <w:rPr>
          <w:b/>
          <w:bCs/>
        </w:rPr>
      </w:pPr>
      <w:r w:rsidRPr="00EE3EA0">
        <w:rPr>
          <w:b/>
          <w:bCs/>
        </w:rPr>
        <w:t>Lot 1</w:t>
      </w:r>
      <w:r w:rsidR="00012728" w:rsidRPr="00EE3EA0">
        <w:rPr>
          <w:b/>
          <w:bCs/>
        </w:rPr>
        <w:t>: Design &amp; Print Services</w:t>
      </w:r>
    </w:p>
    <w:p w14:paraId="314F413A" w14:textId="2230338F" w:rsidR="00012728" w:rsidRDefault="00325519" w:rsidP="00323383">
      <w:pPr>
        <w:jc w:val="both"/>
        <w:rPr>
          <w:rFonts w:cs="Arial"/>
          <w:b/>
          <w:bCs/>
        </w:rPr>
      </w:pPr>
      <w:r>
        <w:rPr>
          <w:rFonts w:cs="Arial"/>
          <w:b/>
          <w:bCs/>
        </w:rPr>
        <w:t xml:space="preserve">Framework </w:t>
      </w:r>
      <w:r w:rsidR="00EE3EA0">
        <w:rPr>
          <w:rFonts w:cs="Arial"/>
          <w:b/>
          <w:bCs/>
        </w:rPr>
        <w:t>Requirements</w:t>
      </w:r>
    </w:p>
    <w:p w14:paraId="6A002C88" w14:textId="0BFEEEEC" w:rsidR="00247840" w:rsidRPr="00CC6F11" w:rsidRDefault="00247840" w:rsidP="00247840">
      <w:pPr>
        <w:rPr>
          <w:rFonts w:cs="Arial"/>
        </w:rPr>
      </w:pPr>
      <w:r w:rsidRPr="00F81B5F">
        <w:rPr>
          <w:rStyle w:val="normaltextrun"/>
          <w:rFonts w:cs="Arial"/>
        </w:rPr>
        <w:t>This framework will entail the provision of graphic design and print services for the Libraries Development section of the LGMA. This service will involve developing or updating the concept and design of all print and digital assets for the national library programmes under The Library is the Place national public library strategy 2023-27, including Right to Read, Little Library, Children’s Fund, Healthy Ireland at Your Library and Skills for Life, national campaigns such as National Library Open Day and resources to support the national public library workforce development programme. </w:t>
      </w:r>
      <w:r w:rsidRPr="00F81B5F">
        <w:rPr>
          <w:rStyle w:val="eop"/>
          <w:rFonts w:cs="Arial"/>
        </w:rPr>
        <w:t> </w:t>
      </w:r>
    </w:p>
    <w:p w14:paraId="23B959DD" w14:textId="012DC88C" w:rsidR="00247840" w:rsidRPr="00F81B5F" w:rsidRDefault="00247840" w:rsidP="00247840">
      <w:pPr>
        <w:rPr>
          <w:rFonts w:cs="Arial"/>
        </w:rPr>
      </w:pPr>
      <w:r w:rsidRPr="00F81B5F">
        <w:rPr>
          <w:rStyle w:val="normaltextrun"/>
          <w:rFonts w:cs="Arial"/>
          <w:lang w:val="en-US"/>
        </w:rPr>
        <w:t>The delivery of all tasks will require the service provider to ensure an exceptionally high degree of accuracy and ensure appropriate management of all tasks and resources in a timely manner.</w:t>
      </w:r>
      <w:r w:rsidRPr="00F81B5F">
        <w:rPr>
          <w:rStyle w:val="eop"/>
          <w:rFonts w:cs="Arial"/>
        </w:rPr>
        <w:t> </w:t>
      </w:r>
    </w:p>
    <w:p w14:paraId="18B941D0" w14:textId="77777777" w:rsidR="00247840" w:rsidRPr="00F81B5F" w:rsidRDefault="00247840" w:rsidP="00247840">
      <w:pPr>
        <w:rPr>
          <w:rFonts w:cs="Arial"/>
        </w:rPr>
      </w:pPr>
      <w:r w:rsidRPr="00F81B5F">
        <w:rPr>
          <w:rStyle w:val="normaltextrun"/>
          <w:rFonts w:cs="Arial"/>
          <w:b/>
          <w:bCs/>
        </w:rPr>
        <w:t>Service objectives</w:t>
      </w:r>
      <w:r w:rsidRPr="00F81B5F">
        <w:rPr>
          <w:rStyle w:val="eop"/>
          <w:rFonts w:cs="Arial"/>
        </w:rPr>
        <w:t> </w:t>
      </w:r>
    </w:p>
    <w:p w14:paraId="161E89D4" w14:textId="77777777" w:rsidR="00247840" w:rsidRPr="00F81B5F" w:rsidRDefault="00247840" w:rsidP="00247840">
      <w:pPr>
        <w:rPr>
          <w:rFonts w:cs="Arial"/>
        </w:rPr>
      </w:pPr>
      <w:r w:rsidRPr="00F81B5F">
        <w:rPr>
          <w:rStyle w:val="normaltextrun"/>
          <w:rFonts w:cs="Arial"/>
          <w:shd w:val="clear" w:color="auto" w:fill="FFFFFF"/>
        </w:rPr>
        <w:t>The provision of graphic design services, including digital and web design, for the Libraries Development section of the Local Government Management Agency. </w:t>
      </w:r>
      <w:r w:rsidRPr="00F81B5F">
        <w:rPr>
          <w:rStyle w:val="eop"/>
          <w:rFonts w:cs="Arial"/>
        </w:rPr>
        <w:t> </w:t>
      </w:r>
    </w:p>
    <w:p w14:paraId="2C9A4583" w14:textId="77777777" w:rsidR="00247840" w:rsidRPr="00F81B5F" w:rsidRDefault="00247840" w:rsidP="00247840">
      <w:pPr>
        <w:rPr>
          <w:rFonts w:cs="Arial"/>
        </w:rPr>
      </w:pPr>
      <w:r w:rsidRPr="00F81B5F">
        <w:rPr>
          <w:rStyle w:val="normaltextrun"/>
          <w:rFonts w:cs="Arial"/>
          <w:shd w:val="clear" w:color="auto" w:fill="FFFFFF"/>
        </w:rPr>
        <w:t>The range of services that may be required includes, but is not limited to: </w:t>
      </w:r>
      <w:r w:rsidRPr="00F81B5F">
        <w:rPr>
          <w:rStyle w:val="eop"/>
          <w:rFonts w:cs="Arial"/>
        </w:rPr>
        <w:t> </w:t>
      </w:r>
    </w:p>
    <w:p w14:paraId="35696E9C"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Brand strategy and development </w:t>
      </w:r>
      <w:r w:rsidRPr="00F81B5F">
        <w:rPr>
          <w:rStyle w:val="eop"/>
          <w:rFonts w:ascii="Arial" w:hAnsi="Arial" w:cs="Arial"/>
          <w:sz w:val="22"/>
          <w:szCs w:val="22"/>
        </w:rPr>
        <w:t> </w:t>
      </w:r>
    </w:p>
    <w:p w14:paraId="28C51D1B"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Promotional and creative campaigns </w:t>
      </w:r>
      <w:r w:rsidRPr="00F81B5F">
        <w:rPr>
          <w:rStyle w:val="eop"/>
          <w:rFonts w:ascii="Arial" w:hAnsi="Arial" w:cs="Arial"/>
          <w:sz w:val="22"/>
          <w:szCs w:val="22"/>
        </w:rPr>
        <w:t> </w:t>
      </w:r>
    </w:p>
    <w:p w14:paraId="2CFA64C2"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materials for programmes such as logos, illustrations, infographics, etc. </w:t>
      </w:r>
      <w:r w:rsidRPr="00F81B5F">
        <w:rPr>
          <w:rStyle w:val="eop"/>
          <w:rFonts w:ascii="Arial" w:hAnsi="Arial" w:cs="Arial"/>
          <w:sz w:val="22"/>
          <w:szCs w:val="22"/>
        </w:rPr>
        <w:t> </w:t>
      </w:r>
    </w:p>
    <w:p w14:paraId="1CF8390D"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Creative ideas for how to communicate/present work </w:t>
      </w:r>
      <w:r w:rsidRPr="00F81B5F">
        <w:rPr>
          <w:rStyle w:val="eop"/>
          <w:rFonts w:ascii="Arial" w:hAnsi="Arial" w:cs="Arial"/>
          <w:sz w:val="22"/>
          <w:szCs w:val="22"/>
        </w:rPr>
        <w:t> </w:t>
      </w:r>
    </w:p>
    <w:p w14:paraId="79B161A4"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for print (including stationary, brochures, posters, leaflets, etc.) </w:t>
      </w:r>
      <w:r w:rsidRPr="00F81B5F">
        <w:rPr>
          <w:rStyle w:val="eop"/>
          <w:rFonts w:ascii="Arial" w:hAnsi="Arial" w:cs="Arial"/>
          <w:sz w:val="22"/>
          <w:szCs w:val="22"/>
        </w:rPr>
        <w:t> </w:t>
      </w:r>
    </w:p>
    <w:p w14:paraId="24FBBA14"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publications (reports, corporate documents, newsletters, etc.) </w:t>
      </w:r>
      <w:r w:rsidRPr="00F81B5F">
        <w:rPr>
          <w:rStyle w:val="eop"/>
          <w:rFonts w:ascii="Arial" w:hAnsi="Arial" w:cs="Arial"/>
          <w:sz w:val="22"/>
          <w:szCs w:val="22"/>
        </w:rPr>
        <w:t> </w:t>
      </w:r>
    </w:p>
    <w:p w14:paraId="681E6183"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and production of advertising (all formats) </w:t>
      </w:r>
      <w:r w:rsidRPr="00F81B5F">
        <w:rPr>
          <w:rStyle w:val="eop"/>
          <w:rFonts w:ascii="Arial" w:hAnsi="Arial" w:cs="Arial"/>
          <w:sz w:val="22"/>
          <w:szCs w:val="22"/>
        </w:rPr>
        <w:t> </w:t>
      </w:r>
    </w:p>
    <w:p w14:paraId="708FCD08"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Illustration design (including for children) </w:t>
      </w:r>
      <w:r w:rsidRPr="00F81B5F">
        <w:rPr>
          <w:rStyle w:val="eop"/>
          <w:rFonts w:ascii="Arial" w:hAnsi="Arial" w:cs="Arial"/>
          <w:sz w:val="22"/>
          <w:szCs w:val="22"/>
        </w:rPr>
        <w:t> </w:t>
      </w:r>
    </w:p>
    <w:p w14:paraId="57B9A211"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Motion graphics </w:t>
      </w:r>
      <w:r w:rsidRPr="00F81B5F">
        <w:rPr>
          <w:rStyle w:val="eop"/>
          <w:rFonts w:ascii="Arial" w:hAnsi="Arial" w:cs="Arial"/>
          <w:sz w:val="22"/>
          <w:szCs w:val="22"/>
        </w:rPr>
        <w:t> </w:t>
      </w:r>
    </w:p>
    <w:p w14:paraId="078B5141"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Video development  </w:t>
      </w:r>
      <w:r w:rsidRPr="00F81B5F">
        <w:rPr>
          <w:rStyle w:val="eop"/>
          <w:rFonts w:ascii="Arial" w:hAnsi="Arial" w:cs="Arial"/>
          <w:sz w:val="22"/>
          <w:szCs w:val="22"/>
        </w:rPr>
        <w:t> </w:t>
      </w:r>
    </w:p>
    <w:p w14:paraId="06B8CD62"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Animation </w:t>
      </w:r>
      <w:r w:rsidRPr="00F81B5F">
        <w:rPr>
          <w:rStyle w:val="eop"/>
          <w:rFonts w:ascii="Arial" w:hAnsi="Arial" w:cs="Arial"/>
          <w:sz w:val="22"/>
          <w:szCs w:val="22"/>
        </w:rPr>
        <w:t> </w:t>
      </w:r>
    </w:p>
    <w:p w14:paraId="7AABE6DD"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Digital design including design and build of websites</w:t>
      </w:r>
      <w:r w:rsidRPr="00F81B5F">
        <w:rPr>
          <w:rStyle w:val="eop"/>
          <w:rFonts w:ascii="Arial" w:hAnsi="Arial" w:cs="Arial"/>
          <w:sz w:val="22"/>
          <w:szCs w:val="22"/>
        </w:rPr>
        <w:t> </w:t>
      </w:r>
    </w:p>
    <w:p w14:paraId="2FC4AA51"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editable templates </w:t>
      </w:r>
      <w:r w:rsidRPr="00F81B5F">
        <w:rPr>
          <w:rStyle w:val="eop"/>
          <w:rFonts w:ascii="Arial" w:hAnsi="Arial" w:cs="Arial"/>
          <w:sz w:val="22"/>
          <w:szCs w:val="22"/>
        </w:rPr>
        <w:t> </w:t>
      </w:r>
    </w:p>
    <w:p w14:paraId="26C6ACFC"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programmes and other events collateral </w:t>
      </w:r>
      <w:r w:rsidRPr="00F81B5F">
        <w:rPr>
          <w:rStyle w:val="eop"/>
          <w:rFonts w:ascii="Arial" w:hAnsi="Arial" w:cs="Arial"/>
          <w:sz w:val="22"/>
          <w:szCs w:val="22"/>
        </w:rPr>
        <w:t> </w:t>
      </w:r>
    </w:p>
    <w:p w14:paraId="2EE704EF"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event backdrops, roll-up banners, signage</w:t>
      </w:r>
      <w:r w:rsidRPr="00F81B5F">
        <w:rPr>
          <w:rStyle w:val="eop"/>
          <w:rFonts w:ascii="Arial" w:hAnsi="Arial" w:cs="Arial"/>
          <w:sz w:val="22"/>
          <w:szCs w:val="22"/>
        </w:rPr>
        <w:t> </w:t>
      </w:r>
    </w:p>
    <w:p w14:paraId="6FB4FFF1"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Development of promotional materials </w:t>
      </w:r>
      <w:r w:rsidRPr="00F81B5F">
        <w:rPr>
          <w:rStyle w:val="eop"/>
          <w:rFonts w:ascii="Arial" w:hAnsi="Arial" w:cs="Arial"/>
          <w:sz w:val="22"/>
          <w:szCs w:val="22"/>
        </w:rPr>
        <w:t> </w:t>
      </w:r>
    </w:p>
    <w:p w14:paraId="0DCBA675"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digital advertisements</w:t>
      </w:r>
      <w:r w:rsidRPr="00F81B5F">
        <w:rPr>
          <w:rStyle w:val="eop"/>
          <w:rFonts w:ascii="Arial" w:hAnsi="Arial" w:cs="Arial"/>
          <w:sz w:val="22"/>
          <w:szCs w:val="22"/>
        </w:rPr>
        <w:t> </w:t>
      </w:r>
    </w:p>
    <w:p w14:paraId="58BD8B2D"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infographics </w:t>
      </w:r>
      <w:r w:rsidRPr="00F81B5F">
        <w:rPr>
          <w:rStyle w:val="eop"/>
          <w:rFonts w:ascii="Arial" w:hAnsi="Arial" w:cs="Arial"/>
          <w:sz w:val="22"/>
          <w:szCs w:val="22"/>
        </w:rPr>
        <w:t> </w:t>
      </w:r>
    </w:p>
    <w:p w14:paraId="7A9131C8"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materials for use online or on social media </w:t>
      </w:r>
      <w:r w:rsidRPr="00F81B5F">
        <w:rPr>
          <w:rStyle w:val="eop"/>
          <w:rFonts w:ascii="Arial" w:hAnsi="Arial" w:cs="Arial"/>
          <w:sz w:val="22"/>
          <w:szCs w:val="22"/>
        </w:rPr>
        <w:t> </w:t>
      </w:r>
    </w:p>
    <w:p w14:paraId="2F2FD033"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Design of presentations</w:t>
      </w:r>
      <w:r w:rsidRPr="00F81B5F">
        <w:rPr>
          <w:rStyle w:val="eop"/>
          <w:rFonts w:ascii="Arial" w:hAnsi="Arial" w:cs="Arial"/>
          <w:sz w:val="22"/>
          <w:szCs w:val="22"/>
        </w:rPr>
        <w:t> </w:t>
      </w:r>
    </w:p>
    <w:p w14:paraId="585308D2"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lastRenderedPageBreak/>
        <w:t>Design of one-off publications </w:t>
      </w:r>
      <w:r w:rsidRPr="00F81B5F">
        <w:rPr>
          <w:rStyle w:val="eop"/>
          <w:rFonts w:ascii="Arial" w:hAnsi="Arial" w:cs="Arial"/>
          <w:sz w:val="22"/>
          <w:szCs w:val="22"/>
        </w:rPr>
        <w:t> </w:t>
      </w:r>
    </w:p>
    <w:p w14:paraId="04864765"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Sourcing of stock imagery/stock footage </w:t>
      </w:r>
      <w:r w:rsidRPr="00F81B5F">
        <w:rPr>
          <w:rStyle w:val="eop"/>
          <w:rFonts w:ascii="Arial" w:hAnsi="Arial" w:cs="Arial"/>
          <w:sz w:val="22"/>
          <w:szCs w:val="22"/>
        </w:rPr>
        <w:t> </w:t>
      </w:r>
    </w:p>
    <w:p w14:paraId="2E6D9EC5"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Typesetting/formatting of English and, when necessary, Irish versions of reports </w:t>
      </w:r>
      <w:r w:rsidRPr="00F81B5F">
        <w:rPr>
          <w:rStyle w:val="eop"/>
          <w:rFonts w:ascii="Arial" w:hAnsi="Arial" w:cs="Arial"/>
          <w:sz w:val="22"/>
          <w:szCs w:val="22"/>
        </w:rPr>
        <w:t> </w:t>
      </w:r>
    </w:p>
    <w:p w14:paraId="3E70C46F"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Proofing of text / layouts / draft publications </w:t>
      </w:r>
      <w:r w:rsidRPr="00F81B5F">
        <w:rPr>
          <w:rStyle w:val="eop"/>
          <w:rFonts w:ascii="Arial" w:hAnsi="Arial" w:cs="Arial"/>
          <w:sz w:val="22"/>
          <w:szCs w:val="22"/>
        </w:rPr>
        <w:t> </w:t>
      </w:r>
    </w:p>
    <w:p w14:paraId="072C9A23"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Advice on visual communications options</w:t>
      </w:r>
      <w:r w:rsidRPr="00F81B5F">
        <w:rPr>
          <w:rStyle w:val="eop"/>
          <w:rFonts w:ascii="Arial" w:hAnsi="Arial" w:cs="Arial"/>
          <w:sz w:val="22"/>
          <w:szCs w:val="22"/>
        </w:rPr>
        <w:t> </w:t>
      </w:r>
    </w:p>
    <w:p w14:paraId="5521F2F3"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Print and delivery management including coordinating on advertisement placement and delivery </w:t>
      </w:r>
      <w:r w:rsidRPr="00F81B5F">
        <w:rPr>
          <w:rStyle w:val="eop"/>
          <w:rFonts w:ascii="Arial" w:hAnsi="Arial" w:cs="Arial"/>
          <w:sz w:val="22"/>
          <w:szCs w:val="22"/>
        </w:rPr>
        <w:t> </w:t>
      </w:r>
    </w:p>
    <w:p w14:paraId="12724400"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Radio adver</w:t>
      </w:r>
      <w:r>
        <w:rPr>
          <w:rStyle w:val="normaltextrun"/>
          <w:rFonts w:ascii="Arial" w:hAnsi="Arial" w:cs="Arial"/>
          <w:sz w:val="22"/>
          <w:szCs w:val="22"/>
        </w:rPr>
        <w:t>t</w:t>
      </w:r>
      <w:r w:rsidRPr="00F81B5F">
        <w:rPr>
          <w:rStyle w:val="normaltextrun"/>
          <w:rFonts w:ascii="Arial" w:hAnsi="Arial" w:cs="Arial"/>
          <w:sz w:val="22"/>
          <w:szCs w:val="22"/>
        </w:rPr>
        <w:t>isements</w:t>
      </w:r>
      <w:r w:rsidRPr="00F81B5F">
        <w:rPr>
          <w:rStyle w:val="eop"/>
          <w:rFonts w:ascii="Arial" w:hAnsi="Arial" w:cs="Arial"/>
          <w:sz w:val="22"/>
          <w:szCs w:val="22"/>
        </w:rPr>
        <w:t> </w:t>
      </w:r>
    </w:p>
    <w:p w14:paraId="44A760CF" w14:textId="77777777" w:rsidR="00247840" w:rsidRPr="00F81B5F" w:rsidRDefault="00247840" w:rsidP="00652FBB">
      <w:pPr>
        <w:pStyle w:val="paragraph"/>
        <w:numPr>
          <w:ilvl w:val="0"/>
          <w:numId w:val="8"/>
        </w:numPr>
        <w:spacing w:before="0" w:beforeAutospacing="0" w:after="0" w:afterAutospacing="0"/>
        <w:ind w:left="1701"/>
        <w:textAlignment w:val="baseline"/>
        <w:rPr>
          <w:rFonts w:ascii="Arial" w:hAnsi="Arial" w:cs="Arial"/>
          <w:sz w:val="22"/>
          <w:szCs w:val="22"/>
        </w:rPr>
      </w:pPr>
      <w:r w:rsidRPr="00F81B5F">
        <w:rPr>
          <w:rStyle w:val="normaltextrun"/>
          <w:rFonts w:ascii="Arial" w:hAnsi="Arial" w:cs="Arial"/>
          <w:sz w:val="22"/>
          <w:szCs w:val="22"/>
        </w:rPr>
        <w:t>A range of printing requirements, including but not limited to</w:t>
      </w:r>
      <w:r w:rsidRPr="00F81B5F">
        <w:rPr>
          <w:rStyle w:val="eop"/>
          <w:rFonts w:ascii="Arial" w:hAnsi="Arial" w:cs="Arial"/>
          <w:sz w:val="22"/>
          <w:szCs w:val="22"/>
        </w:rPr>
        <w:t> </w:t>
      </w:r>
    </w:p>
    <w:p w14:paraId="6439B080" w14:textId="6CEE11DF" w:rsidR="00247840" w:rsidRPr="00F81B5F" w:rsidRDefault="00247840" w:rsidP="00652FBB">
      <w:pPr>
        <w:pStyle w:val="paragraph"/>
        <w:numPr>
          <w:ilvl w:val="1"/>
          <w:numId w:val="8"/>
        </w:numPr>
        <w:spacing w:before="0" w:beforeAutospacing="0" w:after="0" w:afterAutospacing="0"/>
        <w:ind w:left="2127"/>
        <w:textAlignment w:val="baseline"/>
        <w:rPr>
          <w:rFonts w:ascii="Arial" w:hAnsi="Arial" w:cs="Arial"/>
          <w:sz w:val="22"/>
          <w:szCs w:val="22"/>
        </w:rPr>
      </w:pPr>
      <w:r w:rsidRPr="00F81B5F">
        <w:rPr>
          <w:rStyle w:val="normaltextrun"/>
          <w:rFonts w:ascii="Arial" w:hAnsi="Arial" w:cs="Arial"/>
          <w:sz w:val="22"/>
          <w:szCs w:val="22"/>
        </w:rPr>
        <w:t>Leaflets, flyers,</w:t>
      </w:r>
      <w:r w:rsidR="0007208A" w:rsidRPr="00F81B5F">
        <w:rPr>
          <w:rStyle w:val="normaltextrun"/>
          <w:rFonts w:ascii="Arial" w:hAnsi="Arial" w:cs="Arial"/>
          <w:sz w:val="22"/>
          <w:szCs w:val="22"/>
        </w:rPr>
        <w:t xml:space="preserve"> </w:t>
      </w:r>
      <w:r w:rsidRPr="00F81B5F">
        <w:rPr>
          <w:rStyle w:val="normaltextrun"/>
          <w:rFonts w:ascii="Arial" w:hAnsi="Arial" w:cs="Arial"/>
          <w:sz w:val="22"/>
          <w:szCs w:val="22"/>
        </w:rPr>
        <w:t>posters, bookmarks</w:t>
      </w:r>
      <w:r w:rsidRPr="00F81B5F">
        <w:rPr>
          <w:rStyle w:val="eop"/>
          <w:rFonts w:ascii="Arial" w:hAnsi="Arial" w:cs="Arial"/>
          <w:sz w:val="22"/>
          <w:szCs w:val="22"/>
        </w:rPr>
        <w:t> </w:t>
      </w:r>
    </w:p>
    <w:p w14:paraId="14350D66" w14:textId="77777777" w:rsidR="00247840" w:rsidRPr="00F81B5F" w:rsidRDefault="00247840" w:rsidP="00652FBB">
      <w:pPr>
        <w:pStyle w:val="paragraph"/>
        <w:numPr>
          <w:ilvl w:val="1"/>
          <w:numId w:val="8"/>
        </w:numPr>
        <w:spacing w:before="0" w:beforeAutospacing="0" w:after="0" w:afterAutospacing="0"/>
        <w:ind w:left="2127"/>
        <w:textAlignment w:val="baseline"/>
        <w:rPr>
          <w:rFonts w:ascii="Arial" w:hAnsi="Arial" w:cs="Arial"/>
          <w:sz w:val="22"/>
          <w:szCs w:val="22"/>
        </w:rPr>
      </w:pPr>
      <w:r w:rsidRPr="00F81B5F">
        <w:rPr>
          <w:rStyle w:val="normaltextrun"/>
          <w:rFonts w:ascii="Arial" w:hAnsi="Arial" w:cs="Arial"/>
          <w:sz w:val="22"/>
          <w:szCs w:val="22"/>
        </w:rPr>
        <w:t>Banners, pull ups, end of shelf / shelf wobblers</w:t>
      </w:r>
      <w:r w:rsidRPr="00F81B5F">
        <w:rPr>
          <w:rStyle w:val="eop"/>
          <w:rFonts w:ascii="Arial" w:hAnsi="Arial" w:cs="Arial"/>
          <w:sz w:val="22"/>
          <w:szCs w:val="22"/>
        </w:rPr>
        <w:t> </w:t>
      </w:r>
    </w:p>
    <w:p w14:paraId="524FAEF0" w14:textId="77777777" w:rsidR="00247840" w:rsidRDefault="00247840" w:rsidP="00652FBB">
      <w:pPr>
        <w:pStyle w:val="paragraph"/>
        <w:numPr>
          <w:ilvl w:val="1"/>
          <w:numId w:val="8"/>
        </w:numPr>
        <w:spacing w:before="0" w:beforeAutospacing="0" w:after="0" w:afterAutospacing="0"/>
        <w:ind w:left="2127"/>
        <w:textAlignment w:val="baseline"/>
        <w:rPr>
          <w:rStyle w:val="eop"/>
          <w:rFonts w:ascii="Arial" w:hAnsi="Arial" w:cs="Arial"/>
          <w:sz w:val="22"/>
          <w:szCs w:val="22"/>
        </w:rPr>
      </w:pPr>
      <w:r w:rsidRPr="00F81B5F">
        <w:rPr>
          <w:rStyle w:val="normaltextrun"/>
          <w:rFonts w:ascii="Arial" w:hAnsi="Arial" w:cs="Arial"/>
          <w:sz w:val="22"/>
          <w:szCs w:val="22"/>
        </w:rPr>
        <w:t>Portable bookshelves</w:t>
      </w:r>
    </w:p>
    <w:p w14:paraId="55F6FF75" w14:textId="77777777" w:rsidR="00247840" w:rsidRPr="00F81B5F" w:rsidRDefault="00247840" w:rsidP="00CC6F11">
      <w:pPr>
        <w:pStyle w:val="paragraph"/>
        <w:spacing w:before="0" w:beforeAutospacing="0" w:after="0" w:afterAutospacing="0"/>
        <w:ind w:left="2127"/>
        <w:textAlignment w:val="baseline"/>
        <w:rPr>
          <w:rFonts w:ascii="Arial" w:hAnsi="Arial" w:cs="Arial"/>
          <w:sz w:val="22"/>
          <w:szCs w:val="22"/>
        </w:rPr>
      </w:pPr>
    </w:p>
    <w:p w14:paraId="7FB31646" w14:textId="77777777" w:rsidR="00247840" w:rsidRPr="00F81B5F" w:rsidRDefault="00247840" w:rsidP="00247840">
      <w:pPr>
        <w:rPr>
          <w:rFonts w:cs="Arial"/>
        </w:rPr>
      </w:pPr>
      <w:r w:rsidRPr="00F81B5F">
        <w:rPr>
          <w:rStyle w:val="normaltextrun"/>
          <w:rFonts w:cs="Arial"/>
          <w:shd w:val="clear" w:color="auto" w:fill="FFFFFF"/>
        </w:rPr>
        <w:t>The agency appointed will be required to work across print and digital design, including web, video and animation. </w:t>
      </w:r>
      <w:r w:rsidRPr="00F81B5F">
        <w:rPr>
          <w:rStyle w:val="eop"/>
          <w:rFonts w:cs="Arial"/>
        </w:rPr>
        <w:t> </w:t>
      </w:r>
    </w:p>
    <w:p w14:paraId="146A756A" w14:textId="77777777" w:rsidR="00247840" w:rsidRPr="00F81B5F" w:rsidRDefault="00247840" w:rsidP="00247840">
      <w:pPr>
        <w:rPr>
          <w:rFonts w:cs="Arial"/>
        </w:rPr>
      </w:pPr>
      <w:r w:rsidRPr="00F81B5F">
        <w:rPr>
          <w:rStyle w:val="normaltextrun"/>
          <w:rFonts w:cs="Arial"/>
          <w:shd w:val="clear" w:color="auto" w:fill="FFFFFF"/>
        </w:rPr>
        <w:t>The agency will be responsible for liaison with the LGMA and its suppliers to ensure that all outputs, for example printing or placement of adverts, are accurate and delivered within the timeframe set by LGMA. </w:t>
      </w:r>
      <w:r w:rsidRPr="00F81B5F">
        <w:rPr>
          <w:rStyle w:val="eop"/>
          <w:rFonts w:cs="Arial"/>
        </w:rPr>
        <w:t> </w:t>
      </w:r>
    </w:p>
    <w:p w14:paraId="055207F5" w14:textId="53273242" w:rsidR="00EE3EA0" w:rsidRDefault="00247840" w:rsidP="00247840">
      <w:pPr>
        <w:jc w:val="both"/>
        <w:rPr>
          <w:rStyle w:val="eop"/>
          <w:rFonts w:cs="Arial"/>
        </w:rPr>
      </w:pPr>
      <w:r w:rsidRPr="00F81B5F">
        <w:rPr>
          <w:rStyle w:val="normaltextrun"/>
          <w:rFonts w:cs="Arial"/>
          <w:shd w:val="clear" w:color="auto" w:fill="FFFFFF"/>
        </w:rPr>
        <w:t>The LGMA develops designs, publications and merchandise on behalf of the local government and library sectors. The tenderer may be required to liaise with individual local authorities or library services in relation to adapting designs/illustrations for local use and use on a variety of merchandise and/or in relation to order management/printing/delivery in that context.</w:t>
      </w:r>
      <w:r w:rsidRPr="00F81B5F">
        <w:rPr>
          <w:rStyle w:val="eop"/>
          <w:rFonts w:cs="Arial"/>
        </w:rPr>
        <w:t> </w:t>
      </w:r>
    </w:p>
    <w:p w14:paraId="31D9F908" w14:textId="77777777" w:rsidR="00CC6F11" w:rsidRPr="00F81B5F" w:rsidRDefault="00CC6F11" w:rsidP="00CC6F11">
      <w:pPr>
        <w:spacing w:after="120"/>
        <w:jc w:val="both"/>
        <w:rPr>
          <w:rStyle w:val="normaltextrun"/>
          <w:rFonts w:cs="Arial"/>
        </w:rPr>
      </w:pPr>
      <w:r w:rsidRPr="00F81B5F">
        <w:rPr>
          <w:rStyle w:val="normaltextrun"/>
          <w:rFonts w:cs="Arial"/>
        </w:rPr>
        <w:t xml:space="preserve">Libraries Development delivers an annual training programme for all public library services involving the delivery of up to 30 online training sessions over the course of a year. The online sessions include approx. 24 workshops delivered by professional trainers and six Skills-Share sessions which involve four presentations by four library staff. </w:t>
      </w:r>
    </w:p>
    <w:p w14:paraId="12337336" w14:textId="77777777" w:rsidR="00CC6F11" w:rsidRPr="00F81B5F" w:rsidRDefault="00CC6F11" w:rsidP="00CC6F11">
      <w:pPr>
        <w:spacing w:after="120"/>
        <w:jc w:val="both"/>
        <w:rPr>
          <w:rStyle w:val="normaltextrun"/>
          <w:rFonts w:cs="Arial"/>
        </w:rPr>
      </w:pPr>
      <w:r w:rsidRPr="00F81B5F">
        <w:rPr>
          <w:rStyle w:val="normaltextrun"/>
          <w:rFonts w:cs="Arial"/>
        </w:rPr>
        <w:t xml:space="preserve">Each training session is recorded on MS Teams and editing work is subsequently undertaken on the recording to produce a collection of </w:t>
      </w:r>
      <w:proofErr w:type="gramStart"/>
      <w:r w:rsidRPr="00F81B5F">
        <w:rPr>
          <w:rStyle w:val="normaltextrun"/>
          <w:rFonts w:cs="Arial"/>
        </w:rPr>
        <w:t>streamlined,</w:t>
      </w:r>
      <w:proofErr w:type="gramEnd"/>
      <w:r w:rsidRPr="00F81B5F">
        <w:rPr>
          <w:rStyle w:val="normaltextrun"/>
          <w:rFonts w:cs="Arial"/>
        </w:rPr>
        <w:t xml:space="preserve"> professional training videos which are made available to all public library staff through the library training section on SharePoint. </w:t>
      </w:r>
    </w:p>
    <w:p w14:paraId="5AD7A725" w14:textId="77777777" w:rsidR="00CC6F11" w:rsidRPr="00F81B5F" w:rsidRDefault="00CC6F11" w:rsidP="00CC6F11">
      <w:pPr>
        <w:spacing w:after="120"/>
        <w:jc w:val="both"/>
        <w:rPr>
          <w:rStyle w:val="normaltextrun"/>
          <w:rFonts w:cs="Arial"/>
        </w:rPr>
      </w:pPr>
      <w:r w:rsidRPr="00F81B5F">
        <w:rPr>
          <w:rStyle w:val="normaltextrun"/>
          <w:rFonts w:cs="Arial"/>
        </w:rPr>
        <w:t xml:space="preserve">The work on editing these recordings of the online training sessions will continue in 2026 </w:t>
      </w:r>
      <w:r w:rsidRPr="00F81B5F">
        <w:rPr>
          <w:rStyle w:val="normaltextrun"/>
          <w:rFonts w:cs="Arial"/>
        </w:rPr>
        <w:br/>
        <w:t>The work will involve the following:</w:t>
      </w:r>
    </w:p>
    <w:p w14:paraId="1E34300D" w14:textId="77777777" w:rsidR="00CC6F11" w:rsidRPr="00F81B5F" w:rsidRDefault="00CC6F11" w:rsidP="00CC6F11">
      <w:pPr>
        <w:pStyle w:val="ListParagraph"/>
        <w:numPr>
          <w:ilvl w:val="0"/>
          <w:numId w:val="9"/>
        </w:numPr>
        <w:spacing w:before="0" w:after="120"/>
        <w:ind w:left="714" w:hanging="357"/>
        <w:contextualSpacing w:val="0"/>
        <w:jc w:val="both"/>
        <w:rPr>
          <w:rStyle w:val="normaltextrun"/>
          <w:rFonts w:cs="Arial"/>
        </w:rPr>
      </w:pPr>
      <w:r w:rsidRPr="00F81B5F">
        <w:rPr>
          <w:rStyle w:val="normaltextrun"/>
          <w:rFonts w:cs="Arial"/>
        </w:rPr>
        <w:t xml:space="preserve">Editing the recording of each training workshop to produce a shortened, more professional looking video, removing pauses, unrelated discussion etc for a smooth, uninterrupted training video. [Note that </w:t>
      </w:r>
      <w:proofErr w:type="gramStart"/>
      <w:r w:rsidRPr="00F81B5F">
        <w:rPr>
          <w:rStyle w:val="normaltextrun"/>
          <w:rFonts w:cs="Arial"/>
        </w:rPr>
        <w:t>the majority of</w:t>
      </w:r>
      <w:proofErr w:type="gramEnd"/>
      <w:r w:rsidRPr="00F81B5F">
        <w:rPr>
          <w:rStyle w:val="normaltextrun"/>
          <w:rFonts w:cs="Arial"/>
        </w:rPr>
        <w:t xml:space="preserve"> workshops are 1.5 hours duration.</w:t>
      </w:r>
    </w:p>
    <w:p w14:paraId="532434FE" w14:textId="77777777" w:rsidR="00CC6F11" w:rsidRPr="00F81B5F" w:rsidRDefault="00CC6F11" w:rsidP="00CC6F11">
      <w:pPr>
        <w:pStyle w:val="ListParagraph"/>
        <w:numPr>
          <w:ilvl w:val="0"/>
          <w:numId w:val="9"/>
        </w:numPr>
        <w:spacing w:before="0" w:after="120"/>
        <w:ind w:left="714" w:hanging="357"/>
        <w:contextualSpacing w:val="0"/>
        <w:jc w:val="both"/>
        <w:rPr>
          <w:rStyle w:val="normaltextrun"/>
          <w:rFonts w:cs="Arial"/>
        </w:rPr>
      </w:pPr>
      <w:r w:rsidRPr="00F81B5F">
        <w:rPr>
          <w:rStyle w:val="normaltextrun"/>
          <w:rFonts w:cs="Arial"/>
        </w:rPr>
        <w:t xml:space="preserve">Similarly editing each skills-share recording (each of approx. 1 hour 15 mins duration) and division of each of the presentations in each session into four short videos. Each individual video should include a title shot at the start with the name of the presenter and library service. </w:t>
      </w:r>
    </w:p>
    <w:p w14:paraId="2F11DF0C" w14:textId="77777777" w:rsidR="00CC6F11" w:rsidRPr="00F81B5F" w:rsidRDefault="00CC6F11" w:rsidP="00CC6F11">
      <w:pPr>
        <w:pStyle w:val="ListParagraph"/>
        <w:numPr>
          <w:ilvl w:val="0"/>
          <w:numId w:val="9"/>
        </w:numPr>
        <w:spacing w:before="0" w:after="120"/>
        <w:ind w:left="714" w:hanging="357"/>
        <w:contextualSpacing w:val="0"/>
        <w:jc w:val="both"/>
        <w:rPr>
          <w:rStyle w:val="normaltextrun"/>
          <w:rFonts w:cs="Arial"/>
        </w:rPr>
      </w:pPr>
      <w:r w:rsidRPr="00F81B5F">
        <w:rPr>
          <w:rStyle w:val="normaltextrun"/>
          <w:rFonts w:cs="Arial"/>
        </w:rPr>
        <w:t xml:space="preserve">Adding subtitles to all videos and providing the final deliverable for each session recording as two high-res video files in English subtitled and non-subtitled versions. </w:t>
      </w:r>
    </w:p>
    <w:p w14:paraId="5BA6A2FA" w14:textId="77777777" w:rsidR="00CC6F11" w:rsidRPr="00F81B5F" w:rsidRDefault="00CC6F11" w:rsidP="00CC6F11">
      <w:pPr>
        <w:pStyle w:val="ListParagraph"/>
        <w:numPr>
          <w:ilvl w:val="0"/>
          <w:numId w:val="9"/>
        </w:numPr>
        <w:spacing w:before="0" w:after="120"/>
        <w:ind w:left="714" w:hanging="357"/>
        <w:contextualSpacing w:val="0"/>
        <w:jc w:val="both"/>
        <w:rPr>
          <w:rStyle w:val="normaltextrun"/>
          <w:rFonts w:cs="Arial"/>
        </w:rPr>
      </w:pPr>
      <w:r w:rsidRPr="00F81B5F">
        <w:rPr>
          <w:rStyle w:val="normaltextrun"/>
          <w:rFonts w:cs="Arial"/>
        </w:rPr>
        <w:t xml:space="preserve">Mastering &amp; electronic transfer of final files. </w:t>
      </w:r>
    </w:p>
    <w:p w14:paraId="0660278D" w14:textId="77777777" w:rsidR="00CC6F11" w:rsidRPr="00EE3EA0" w:rsidRDefault="00CC6F11" w:rsidP="00247840">
      <w:pPr>
        <w:jc w:val="both"/>
        <w:rPr>
          <w:rFonts w:cs="Arial"/>
        </w:rPr>
      </w:pPr>
    </w:p>
    <w:p w14:paraId="24CD2658" w14:textId="77777777" w:rsidR="00561FE8" w:rsidRPr="00F81B5F" w:rsidRDefault="00561FE8" w:rsidP="00561FE8">
      <w:pPr>
        <w:jc w:val="both"/>
        <w:rPr>
          <w:rFonts w:cs="Arial"/>
          <w:b/>
          <w:bCs/>
        </w:rPr>
      </w:pPr>
      <w:r w:rsidRPr="00F81B5F">
        <w:rPr>
          <w:rFonts w:cs="Arial"/>
          <w:b/>
          <w:bCs/>
        </w:rPr>
        <w:lastRenderedPageBreak/>
        <w:t>Initial Contract: Design &amp; Print Assets for Summer Stars Programme 2026.</w:t>
      </w:r>
    </w:p>
    <w:p w14:paraId="6D44CCCA" w14:textId="77777777" w:rsidR="00561FE8" w:rsidRPr="00F81B5F" w:rsidRDefault="00561FE8" w:rsidP="00561FE8">
      <w:pPr>
        <w:pStyle w:val="ListParagraph"/>
        <w:ind w:left="0"/>
        <w:jc w:val="both"/>
        <w:rPr>
          <w:rFonts w:eastAsia="Aptos" w:cs="Arial"/>
        </w:rPr>
      </w:pPr>
      <w:r w:rsidRPr="00F81B5F">
        <w:rPr>
          <w:rFonts w:eastAsia="Aptos" w:cs="Arial"/>
        </w:rPr>
        <w:t xml:space="preserve">This is the public libraries’ </w:t>
      </w:r>
      <w:r w:rsidRPr="00F81B5F">
        <w:rPr>
          <w:rFonts w:eastAsia="Aptos" w:cs="Arial"/>
          <w:i/>
          <w:iCs/>
        </w:rPr>
        <w:t>Summer Stars Reading Adventure</w:t>
      </w:r>
      <w:r w:rsidRPr="00F81B5F">
        <w:rPr>
          <w:rFonts w:eastAsia="Aptos" w:cs="Arial"/>
        </w:rPr>
        <w:t xml:space="preserve"> programme, which will run in libraries throughout the country in 2026. Summer Stars is the national reading programme for children taking place in all 330 public libraries throughout the country </w:t>
      </w:r>
      <w:r w:rsidRPr="00F81B5F">
        <w:rPr>
          <w:rFonts w:eastAsia="Aptos" w:cs="Arial"/>
          <w:b/>
          <w:bCs/>
        </w:rPr>
        <w:t xml:space="preserve">from the beginning of June until the end of August. </w:t>
      </w:r>
      <w:r w:rsidRPr="00F81B5F">
        <w:rPr>
          <w:rFonts w:eastAsia="Aptos" w:cs="Arial"/>
        </w:rPr>
        <w:t>Summer Stars is a completely free programme and open to all children.</w:t>
      </w:r>
    </w:p>
    <w:p w14:paraId="037164E3" w14:textId="77777777" w:rsidR="00561FE8" w:rsidRPr="00F81B5F" w:rsidRDefault="00561FE8" w:rsidP="00561FE8">
      <w:pPr>
        <w:spacing w:before="240" w:line="257" w:lineRule="auto"/>
        <w:jc w:val="both"/>
        <w:rPr>
          <w:rFonts w:eastAsia="Aptos" w:cs="Arial"/>
          <w:b/>
          <w:bCs/>
        </w:rPr>
      </w:pPr>
      <w:r w:rsidRPr="00F81B5F">
        <w:rPr>
          <w:rFonts w:eastAsia="Aptos" w:cs="Arial"/>
        </w:rPr>
        <w:t xml:space="preserve">The requirement is for the creation of an illustration to be used for promotional materials (“the illustration”), which will be displayed in public libraries across the country.  i.e. the illustration will be used on printed items of various sizes such as a poster, a pull up banner, </w:t>
      </w:r>
      <w:proofErr w:type="gramStart"/>
      <w:r w:rsidRPr="00F81B5F">
        <w:rPr>
          <w:rFonts w:eastAsia="Aptos" w:cs="Arial"/>
        </w:rPr>
        <w:t>horizontal  banner</w:t>
      </w:r>
      <w:proofErr w:type="gramEnd"/>
      <w:r w:rsidRPr="00F81B5F">
        <w:rPr>
          <w:rFonts w:eastAsia="Aptos" w:cs="Arial"/>
        </w:rPr>
        <w:t xml:space="preserve">, etc. The designs should also </w:t>
      </w:r>
      <w:proofErr w:type="gramStart"/>
      <w:r w:rsidRPr="00F81B5F">
        <w:rPr>
          <w:rFonts w:eastAsia="Aptos" w:cs="Arial"/>
        </w:rPr>
        <w:t>take into account</w:t>
      </w:r>
      <w:proofErr w:type="gramEnd"/>
      <w:r w:rsidRPr="00F81B5F">
        <w:rPr>
          <w:rFonts w:eastAsia="Aptos" w:cs="Arial"/>
        </w:rPr>
        <w:t xml:space="preserve"> the use of the branding on reward merchandise such as, bags, stickers, bookmarks, stampers etc.  An existing logo will be supplied an incorporated into the designs.  All</w:t>
      </w:r>
      <w:r w:rsidRPr="00F81B5F">
        <w:rPr>
          <w:rFonts w:eastAsia="Aptos" w:cs="Arial"/>
          <w:b/>
          <w:bCs/>
        </w:rPr>
        <w:t xml:space="preserve"> Summer Stars Design Assets will need to be produced in English and Irish.</w:t>
      </w:r>
    </w:p>
    <w:p w14:paraId="3038038D" w14:textId="7C974C93" w:rsidR="00561FE8" w:rsidRPr="00F81B5F" w:rsidRDefault="00561FE8" w:rsidP="00561FE8">
      <w:pPr>
        <w:spacing w:before="240" w:line="257" w:lineRule="auto"/>
        <w:jc w:val="both"/>
        <w:rPr>
          <w:rFonts w:eastAsia="Aptos" w:cs="Arial"/>
        </w:rPr>
      </w:pPr>
      <w:r w:rsidRPr="00F81B5F">
        <w:rPr>
          <w:rFonts w:eastAsia="Aptos" w:cs="Arial"/>
        </w:rPr>
        <w:t>Tenderers should note that this cont</w:t>
      </w:r>
      <w:r>
        <w:rPr>
          <w:rFonts w:eastAsia="Aptos" w:cs="Arial"/>
        </w:rPr>
        <w:t>r</w:t>
      </w:r>
      <w:r w:rsidRPr="00F81B5F">
        <w:rPr>
          <w:rFonts w:eastAsia="Aptos" w:cs="Arial"/>
        </w:rPr>
        <w:t>act, as one component of several that comprise the national Summer Stars Reading Adventure programme, is very time sensitive</w:t>
      </w:r>
      <w:r w:rsidR="00F905E8">
        <w:rPr>
          <w:rFonts w:eastAsia="Aptos" w:cs="Arial"/>
        </w:rPr>
        <w:t xml:space="preserve"> and deadlines are set out as below:</w:t>
      </w:r>
    </w:p>
    <w:p w14:paraId="42BC00BE" w14:textId="77777777" w:rsidR="00736A14" w:rsidRPr="000228D7" w:rsidRDefault="00736A14" w:rsidP="00561FE8">
      <w:pPr>
        <w:spacing w:before="240" w:line="257" w:lineRule="auto"/>
        <w:jc w:val="both"/>
        <w:rPr>
          <w:rFonts w:eastAsia="Aptos" w:cs="Arial"/>
          <w:b/>
          <w:bCs/>
        </w:rPr>
      </w:pPr>
    </w:p>
    <w:tbl>
      <w:tblPr>
        <w:tblStyle w:val="TableGrid"/>
        <w:tblW w:w="0" w:type="auto"/>
        <w:tblLook w:val="04A0" w:firstRow="1" w:lastRow="0" w:firstColumn="1" w:lastColumn="0" w:noHBand="0" w:noVBand="1"/>
      </w:tblPr>
      <w:tblGrid>
        <w:gridCol w:w="3397"/>
        <w:gridCol w:w="5529"/>
      </w:tblGrid>
      <w:tr w:rsidR="00093868" w:rsidRPr="000228D7" w14:paraId="30799028" w14:textId="77777777">
        <w:trPr>
          <w:trHeight w:val="505"/>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92C6C" w14:textId="5DC156E1" w:rsidR="00093868" w:rsidRPr="000228D7" w:rsidRDefault="00C25F8E">
            <w:pPr>
              <w:rPr>
                <w:b/>
                <w:bCs/>
              </w:rPr>
            </w:pPr>
            <w:r w:rsidRPr="000228D7">
              <w:rPr>
                <w:b/>
                <w:bCs/>
              </w:rPr>
              <w:t>Key Step</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9D413" w14:textId="6F74F9F4" w:rsidR="00093868" w:rsidRPr="000228D7" w:rsidRDefault="00093868">
            <w:pPr>
              <w:rPr>
                <w:b/>
                <w:bCs/>
              </w:rPr>
            </w:pPr>
            <w:r w:rsidRPr="000228D7">
              <w:rPr>
                <w:b/>
                <w:bCs/>
              </w:rPr>
              <w:t>Deadlines</w:t>
            </w:r>
          </w:p>
        </w:tc>
      </w:tr>
      <w:tr w:rsidR="00736A14" w14:paraId="55448F6B" w14:textId="77777777">
        <w:trPr>
          <w:trHeight w:val="505"/>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71A1D" w14:textId="77777777" w:rsidR="00736A14" w:rsidRDefault="00736A14">
            <w:r>
              <w:t>Initial illustration proof</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17B51" w14:textId="77777777" w:rsidR="00736A14" w:rsidRDefault="00736A14">
            <w:r>
              <w:t>18</w:t>
            </w:r>
            <w:r w:rsidRPr="0016408D">
              <w:rPr>
                <w:vertAlign w:val="superscript"/>
              </w:rPr>
              <w:t>th</w:t>
            </w:r>
            <w:r>
              <w:t xml:space="preserve"> March 2026</w:t>
            </w:r>
          </w:p>
        </w:tc>
      </w:tr>
      <w:tr w:rsidR="00736A14" w14:paraId="5D611ADD" w14:textId="77777777">
        <w:trPr>
          <w:trHeight w:val="427"/>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ED02A" w14:textId="77777777" w:rsidR="00736A14" w:rsidRPr="002E3CD9" w:rsidRDefault="00736A14">
            <w:r>
              <w:t>Final sign off design phase</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4C25B" w14:textId="77777777" w:rsidR="00736A14" w:rsidRDefault="00736A14">
            <w:r>
              <w:t>25</w:t>
            </w:r>
            <w:r w:rsidRPr="0016408D">
              <w:rPr>
                <w:vertAlign w:val="superscript"/>
              </w:rPr>
              <w:t>th</w:t>
            </w:r>
            <w:r>
              <w:t xml:space="preserve"> March 2026</w:t>
            </w:r>
          </w:p>
        </w:tc>
      </w:tr>
      <w:tr w:rsidR="00736A14" w14:paraId="307A4B89" w14:textId="77777777">
        <w:trPr>
          <w:trHeight w:val="418"/>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06939" w14:textId="16B1A2C3" w:rsidR="00736A14" w:rsidRDefault="00736A14">
            <w:r>
              <w:t>Deadline for logo design files</w:t>
            </w:r>
            <w:r w:rsidR="00E82BDB">
              <w:t xml:space="preserve"> for bags and stickers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48976" w14:textId="4BA9DBD2" w:rsidR="00736A14" w:rsidRDefault="00736A14">
            <w:r>
              <w:t>27</w:t>
            </w:r>
            <w:r w:rsidRPr="0016408D">
              <w:rPr>
                <w:vertAlign w:val="superscript"/>
              </w:rPr>
              <w:t>th</w:t>
            </w:r>
            <w:r>
              <w:t xml:space="preserve"> March 2026</w:t>
            </w:r>
          </w:p>
        </w:tc>
      </w:tr>
      <w:tr w:rsidR="00736A14" w14:paraId="7DD01240" w14:textId="77777777">
        <w:trPr>
          <w:trHeight w:val="426"/>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08E2D" w14:textId="795E0833" w:rsidR="00736A14" w:rsidRDefault="00736A14">
            <w:r>
              <w:t xml:space="preserve">Design Activity books </w:t>
            </w:r>
            <w:r w:rsidR="00E82BDB">
              <w:t>(content will be provided)</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B3229" w14:textId="77777777" w:rsidR="00736A14" w:rsidRDefault="00736A14">
            <w:r>
              <w:t>21</w:t>
            </w:r>
            <w:r w:rsidRPr="00052452">
              <w:rPr>
                <w:vertAlign w:val="superscript"/>
              </w:rPr>
              <w:t>st</w:t>
            </w:r>
            <w:r>
              <w:t xml:space="preserve"> April 2026</w:t>
            </w:r>
          </w:p>
        </w:tc>
      </w:tr>
      <w:tr w:rsidR="00736A14" w14:paraId="709CAA2E" w14:textId="77777777">
        <w:trPr>
          <w:trHeight w:val="418"/>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92CC5" w14:textId="1E9C0628" w:rsidR="00736A14" w:rsidRDefault="00417022">
            <w:r>
              <w:t xml:space="preserve">Design: </w:t>
            </w:r>
            <w:r w:rsidR="00736A14">
              <w:t>S</w:t>
            </w:r>
            <w:r w:rsidR="00F05A33">
              <w:t xml:space="preserve">ummer </w:t>
            </w:r>
            <w:r w:rsidR="00736A14">
              <w:t>S</w:t>
            </w:r>
            <w:r w:rsidR="00F05A33">
              <w:t>tars</w:t>
            </w:r>
            <w:r w:rsidR="00736A14">
              <w:t xml:space="preserve"> bookmarks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73D70" w14:textId="77777777" w:rsidR="00736A14" w:rsidRDefault="00736A14">
            <w:r>
              <w:t>21</w:t>
            </w:r>
            <w:r w:rsidRPr="004F0F39">
              <w:rPr>
                <w:vertAlign w:val="superscript"/>
              </w:rPr>
              <w:t>st</w:t>
            </w:r>
            <w:r>
              <w:t xml:space="preserve"> April 2026</w:t>
            </w:r>
          </w:p>
        </w:tc>
      </w:tr>
      <w:tr w:rsidR="00736A14" w14:paraId="60DF22E0" w14:textId="77777777">
        <w:trPr>
          <w:trHeight w:val="418"/>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9A544" w14:textId="3FE52840" w:rsidR="00736A14" w:rsidRDefault="00736A14">
            <w:r>
              <w:t xml:space="preserve">Delivery of </w:t>
            </w:r>
            <w:r w:rsidR="00417022">
              <w:t>printed</w:t>
            </w:r>
            <w:r>
              <w:t xml:space="preserve"> activity books </w:t>
            </w:r>
            <w:r w:rsidR="00693FB8">
              <w:t xml:space="preserve">and bookmarks </w:t>
            </w:r>
            <w:r>
              <w:t>to 3</w:t>
            </w:r>
            <w:r w:rsidR="00693FB8">
              <w:t>0</w:t>
            </w:r>
            <w:r>
              <w:t xml:space="preserve"> LA’s</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5F399" w14:textId="77777777" w:rsidR="00736A14" w:rsidRDefault="00736A14">
            <w:r>
              <w:t>5</w:t>
            </w:r>
            <w:r w:rsidRPr="00ED4733">
              <w:rPr>
                <w:vertAlign w:val="superscript"/>
              </w:rPr>
              <w:t>th</w:t>
            </w:r>
            <w:r>
              <w:t xml:space="preserve"> May 2026</w:t>
            </w:r>
          </w:p>
        </w:tc>
      </w:tr>
      <w:tr w:rsidR="00736A14" w14:paraId="75326B36" w14:textId="77777777">
        <w:trPr>
          <w:trHeight w:val="418"/>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9D399" w14:textId="05439472" w:rsidR="00736A14" w:rsidRDefault="004360E8">
            <w:r>
              <w:t>Delivery of other Summer Stars design assets</w:t>
            </w:r>
            <w:r w:rsidR="001924DC">
              <w:t xml:space="preserve"> to the LGMA</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787D3" w14:textId="4CFFBC9D" w:rsidR="00736A14" w:rsidRDefault="001924DC">
            <w:r>
              <w:t>5</w:t>
            </w:r>
            <w:r w:rsidRPr="001924DC">
              <w:rPr>
                <w:vertAlign w:val="superscript"/>
              </w:rPr>
              <w:t>th</w:t>
            </w:r>
            <w:r>
              <w:t xml:space="preserve"> May 2026</w:t>
            </w:r>
          </w:p>
        </w:tc>
      </w:tr>
      <w:tr w:rsidR="007D4A64" w14:paraId="26DECDC4" w14:textId="77777777" w:rsidTr="007D4A64">
        <w:trPr>
          <w:trHeight w:val="418"/>
        </w:trPr>
        <w:tc>
          <w:tcPr>
            <w:tcW w:w="3397" w:type="dxa"/>
          </w:tcPr>
          <w:p w14:paraId="2BB6F8F0" w14:textId="77777777" w:rsidR="007D4A64" w:rsidRDefault="007D4A64">
            <w:r>
              <w:t xml:space="preserve">Supplier to email </w:t>
            </w:r>
            <w:proofErr w:type="gramStart"/>
            <w:r>
              <w:t>LA’s</w:t>
            </w:r>
            <w:proofErr w:type="gramEnd"/>
            <w:r>
              <w:t xml:space="preserve"> with an order form</w:t>
            </w:r>
          </w:p>
        </w:tc>
        <w:tc>
          <w:tcPr>
            <w:tcW w:w="5529" w:type="dxa"/>
          </w:tcPr>
          <w:p w14:paraId="2578D061" w14:textId="77777777" w:rsidR="007D4A64" w:rsidRDefault="007D4A64">
            <w:r>
              <w:t>8</w:t>
            </w:r>
            <w:r w:rsidRPr="0052244E">
              <w:rPr>
                <w:vertAlign w:val="superscript"/>
              </w:rPr>
              <w:t>th</w:t>
            </w:r>
            <w:r>
              <w:t xml:space="preserve"> April 2026</w:t>
            </w:r>
          </w:p>
        </w:tc>
      </w:tr>
      <w:tr w:rsidR="007D4A64" w14:paraId="25779604" w14:textId="77777777" w:rsidTr="007D4A64">
        <w:trPr>
          <w:trHeight w:val="418"/>
        </w:trPr>
        <w:tc>
          <w:tcPr>
            <w:tcW w:w="3397" w:type="dxa"/>
          </w:tcPr>
          <w:p w14:paraId="4C889857" w14:textId="77777777" w:rsidR="007D4A64" w:rsidRDefault="007D4A64">
            <w:r>
              <w:t xml:space="preserve">Supplier to confirm receipt from LA’s </w:t>
            </w:r>
          </w:p>
        </w:tc>
        <w:tc>
          <w:tcPr>
            <w:tcW w:w="5529" w:type="dxa"/>
          </w:tcPr>
          <w:p w14:paraId="2F492E07" w14:textId="77777777" w:rsidR="007D4A64" w:rsidRDefault="007D4A64">
            <w:r>
              <w:t>9</w:t>
            </w:r>
            <w:r w:rsidRPr="00F911E9">
              <w:rPr>
                <w:vertAlign w:val="superscript"/>
              </w:rPr>
              <w:t>th</w:t>
            </w:r>
            <w:r>
              <w:t xml:space="preserve"> April 2026</w:t>
            </w:r>
          </w:p>
        </w:tc>
      </w:tr>
      <w:tr w:rsidR="007D4A64" w14:paraId="681F3847" w14:textId="77777777" w:rsidTr="007D4A64">
        <w:trPr>
          <w:trHeight w:val="418"/>
        </w:trPr>
        <w:tc>
          <w:tcPr>
            <w:tcW w:w="3397" w:type="dxa"/>
          </w:tcPr>
          <w:p w14:paraId="77C2D843" w14:textId="5F2C922C" w:rsidR="007D4A64" w:rsidRDefault="007D4A64">
            <w:r>
              <w:lastRenderedPageBreak/>
              <w:t>Orders to be delivered to each L</w:t>
            </w:r>
            <w:r w:rsidR="00CA2642">
              <w:t xml:space="preserve">ocal </w:t>
            </w:r>
            <w:r>
              <w:t>A</w:t>
            </w:r>
            <w:r w:rsidR="00CA2642">
              <w:t>uthority</w:t>
            </w:r>
          </w:p>
        </w:tc>
        <w:tc>
          <w:tcPr>
            <w:tcW w:w="5529" w:type="dxa"/>
          </w:tcPr>
          <w:p w14:paraId="08EF871E" w14:textId="77777777" w:rsidR="007D4A64" w:rsidRDefault="007D4A64">
            <w:r>
              <w:t>5</w:t>
            </w:r>
            <w:r w:rsidRPr="00F911E9">
              <w:rPr>
                <w:vertAlign w:val="superscript"/>
              </w:rPr>
              <w:t>th</w:t>
            </w:r>
            <w:r>
              <w:t xml:space="preserve"> May 2026</w:t>
            </w:r>
          </w:p>
        </w:tc>
      </w:tr>
      <w:tr w:rsidR="00772F4F" w14:paraId="50AA6FB2" w14:textId="77777777" w:rsidTr="007D4A64">
        <w:trPr>
          <w:trHeight w:val="418"/>
        </w:trPr>
        <w:tc>
          <w:tcPr>
            <w:tcW w:w="3397" w:type="dxa"/>
          </w:tcPr>
          <w:p w14:paraId="12A1273A" w14:textId="5967C0BB" w:rsidR="00772F4F" w:rsidRDefault="00330E28">
            <w:r>
              <w:t xml:space="preserve">Supplier to inform </w:t>
            </w:r>
            <w:proofErr w:type="gramStart"/>
            <w:r>
              <w:t>LA’s</w:t>
            </w:r>
            <w:proofErr w:type="gramEnd"/>
            <w:r>
              <w:t xml:space="preserve"> on reorder process</w:t>
            </w:r>
          </w:p>
        </w:tc>
        <w:tc>
          <w:tcPr>
            <w:tcW w:w="5529" w:type="dxa"/>
          </w:tcPr>
          <w:p w14:paraId="4B6A862E" w14:textId="248794BD" w:rsidR="00772F4F" w:rsidRDefault="00772F4F">
            <w:r>
              <w:t>29</w:t>
            </w:r>
            <w:r w:rsidRPr="00772F4F">
              <w:rPr>
                <w:vertAlign w:val="superscript"/>
              </w:rPr>
              <w:t>th</w:t>
            </w:r>
            <w:r>
              <w:t xml:space="preserve"> May 2026</w:t>
            </w:r>
          </w:p>
        </w:tc>
      </w:tr>
      <w:tr w:rsidR="00330E28" w14:paraId="1FEE148D" w14:textId="77777777" w:rsidTr="007D4A64">
        <w:trPr>
          <w:trHeight w:val="418"/>
        </w:trPr>
        <w:tc>
          <w:tcPr>
            <w:tcW w:w="3397" w:type="dxa"/>
          </w:tcPr>
          <w:p w14:paraId="06377E9A" w14:textId="5CFD7EA5" w:rsidR="00330E28" w:rsidRDefault="00FD3E93">
            <w:r>
              <w:t>Last delivery date</w:t>
            </w:r>
            <w:r w:rsidR="0018207F">
              <w:t xml:space="preserve"> </w:t>
            </w:r>
          </w:p>
        </w:tc>
        <w:tc>
          <w:tcPr>
            <w:tcW w:w="5529" w:type="dxa"/>
          </w:tcPr>
          <w:p w14:paraId="1A007DFD" w14:textId="6DDC0BA1" w:rsidR="00330E28" w:rsidRDefault="00B42486">
            <w:r>
              <w:t>7</w:t>
            </w:r>
            <w:r w:rsidRPr="00B42486">
              <w:rPr>
                <w:vertAlign w:val="superscript"/>
              </w:rPr>
              <w:t>th</w:t>
            </w:r>
            <w:r>
              <w:t xml:space="preserve"> August 2026</w:t>
            </w:r>
          </w:p>
        </w:tc>
      </w:tr>
    </w:tbl>
    <w:p w14:paraId="4470995C" w14:textId="77777777" w:rsidR="00054578" w:rsidRDefault="00054578" w:rsidP="00561FE8">
      <w:pPr>
        <w:spacing w:before="240" w:line="257" w:lineRule="auto"/>
        <w:jc w:val="both"/>
        <w:rPr>
          <w:rFonts w:eastAsia="Aptos" w:cs="Arial"/>
          <w:b/>
          <w:bCs/>
        </w:rPr>
      </w:pPr>
    </w:p>
    <w:p w14:paraId="6FECFCB4" w14:textId="71D6470C" w:rsidR="00561FE8" w:rsidRPr="00F81B5F" w:rsidRDefault="00561FE8" w:rsidP="00561FE8">
      <w:pPr>
        <w:spacing w:before="240" w:line="257" w:lineRule="auto"/>
        <w:jc w:val="both"/>
        <w:rPr>
          <w:rFonts w:cs="Arial"/>
          <w:b/>
          <w:bCs/>
        </w:rPr>
      </w:pPr>
      <w:r w:rsidRPr="00F81B5F">
        <w:rPr>
          <w:rFonts w:eastAsia="Aptos" w:cs="Arial"/>
          <w:b/>
          <w:bCs/>
        </w:rPr>
        <w:t>Summer Stars Design Assets required (design only, no printing):</w:t>
      </w:r>
    </w:p>
    <w:p w14:paraId="0942A817" w14:textId="0B57C458" w:rsidR="00B1148C" w:rsidRPr="00B1148C" w:rsidRDefault="00C53AE6" w:rsidP="00652FBB">
      <w:pPr>
        <w:pStyle w:val="ListParagraph"/>
        <w:numPr>
          <w:ilvl w:val="0"/>
          <w:numId w:val="9"/>
        </w:numPr>
        <w:spacing w:before="0" w:after="160" w:line="257" w:lineRule="auto"/>
        <w:rPr>
          <w:rFonts w:cs="Arial"/>
        </w:rPr>
      </w:pPr>
      <w:r>
        <w:rPr>
          <w:rFonts w:cs="Arial"/>
        </w:rPr>
        <w:t>Illustration to be used on promotional materials</w:t>
      </w:r>
    </w:p>
    <w:p w14:paraId="71A78657" w14:textId="36DE4D27" w:rsidR="00561FE8" w:rsidRPr="00F81B5F" w:rsidRDefault="00561FE8" w:rsidP="00652FBB">
      <w:pPr>
        <w:pStyle w:val="ListParagraph"/>
        <w:numPr>
          <w:ilvl w:val="0"/>
          <w:numId w:val="9"/>
        </w:numPr>
        <w:spacing w:before="0" w:after="160" w:line="257" w:lineRule="auto"/>
        <w:rPr>
          <w:rFonts w:cs="Arial"/>
        </w:rPr>
      </w:pPr>
      <w:r w:rsidRPr="00F81B5F">
        <w:rPr>
          <w:rFonts w:eastAsia="Aptos" w:cs="Arial"/>
        </w:rPr>
        <w:t xml:space="preserve">Poster incorporating the illustration &amp; standard logos (pre-existing) </w:t>
      </w:r>
    </w:p>
    <w:p w14:paraId="42D9A8AC" w14:textId="77777777" w:rsidR="00561FE8" w:rsidRPr="00F81B5F" w:rsidRDefault="00561FE8" w:rsidP="00652FBB">
      <w:pPr>
        <w:pStyle w:val="ListParagraph"/>
        <w:numPr>
          <w:ilvl w:val="0"/>
          <w:numId w:val="9"/>
        </w:numPr>
        <w:spacing w:before="0" w:after="160" w:line="257" w:lineRule="auto"/>
        <w:rPr>
          <w:rFonts w:cs="Arial"/>
        </w:rPr>
      </w:pPr>
      <w:r w:rsidRPr="00F81B5F">
        <w:rPr>
          <w:rFonts w:eastAsia="Aptos" w:cs="Arial"/>
        </w:rPr>
        <w:t>Social media images of the illustration, sizing for 3 platforms</w:t>
      </w:r>
    </w:p>
    <w:p w14:paraId="3328AC12" w14:textId="77777777" w:rsidR="00561FE8" w:rsidRPr="00F81B5F" w:rsidRDefault="00561FE8" w:rsidP="00652FBB">
      <w:pPr>
        <w:pStyle w:val="ListParagraph"/>
        <w:numPr>
          <w:ilvl w:val="0"/>
          <w:numId w:val="9"/>
        </w:numPr>
        <w:spacing w:before="0" w:after="160" w:line="257" w:lineRule="auto"/>
        <w:rPr>
          <w:rFonts w:cs="Arial"/>
        </w:rPr>
      </w:pPr>
      <w:r w:rsidRPr="00F81B5F">
        <w:rPr>
          <w:rFonts w:eastAsia="Aptos" w:cs="Arial"/>
        </w:rPr>
        <w:t>Video Intro/Outro using the illustration with online sessions</w:t>
      </w:r>
    </w:p>
    <w:p w14:paraId="3A5E035C" w14:textId="77777777" w:rsidR="00561FE8" w:rsidRPr="00F81B5F" w:rsidRDefault="00561FE8" w:rsidP="00652FBB">
      <w:pPr>
        <w:pStyle w:val="ListParagraph"/>
        <w:numPr>
          <w:ilvl w:val="0"/>
          <w:numId w:val="9"/>
        </w:numPr>
        <w:spacing w:before="0" w:after="160" w:line="257" w:lineRule="auto"/>
        <w:rPr>
          <w:rFonts w:cs="Arial"/>
        </w:rPr>
      </w:pPr>
      <w:r w:rsidRPr="00F81B5F">
        <w:rPr>
          <w:rFonts w:eastAsia="Aptos" w:cs="Arial"/>
        </w:rPr>
        <w:t>Pull up banner</w:t>
      </w:r>
    </w:p>
    <w:p w14:paraId="43B3AB93" w14:textId="77777777" w:rsidR="00561FE8" w:rsidRPr="00F81B5F" w:rsidRDefault="00561FE8" w:rsidP="00652FBB">
      <w:pPr>
        <w:pStyle w:val="ListParagraph"/>
        <w:numPr>
          <w:ilvl w:val="0"/>
          <w:numId w:val="9"/>
        </w:numPr>
        <w:spacing w:before="0" w:after="160" w:line="257" w:lineRule="auto"/>
        <w:rPr>
          <w:rFonts w:eastAsia="Aptos" w:cs="Arial"/>
        </w:rPr>
      </w:pPr>
      <w:r w:rsidRPr="00F81B5F">
        <w:rPr>
          <w:rFonts w:eastAsia="Aptos" w:cs="Arial"/>
        </w:rPr>
        <w:t>Summer Stars Certificate</w:t>
      </w:r>
    </w:p>
    <w:p w14:paraId="5ECA075C" w14:textId="77777777" w:rsidR="00561FE8" w:rsidRPr="00F81B5F" w:rsidRDefault="00561FE8" w:rsidP="00652FBB">
      <w:pPr>
        <w:pStyle w:val="ListParagraph"/>
        <w:numPr>
          <w:ilvl w:val="0"/>
          <w:numId w:val="10"/>
        </w:numPr>
        <w:spacing w:before="0" w:after="120" w:line="276" w:lineRule="auto"/>
        <w:jc w:val="both"/>
        <w:rPr>
          <w:rFonts w:cs="Arial"/>
          <w:highlight w:val="lightGray"/>
        </w:rPr>
      </w:pPr>
      <w:r w:rsidRPr="00F81B5F">
        <w:rPr>
          <w:rFonts w:cs="Arial"/>
        </w:rPr>
        <w:t>Design logo for drawstring bag</w:t>
      </w:r>
      <w:r w:rsidRPr="00905C61">
        <w:rPr>
          <w:rFonts w:cs="Arial"/>
        </w:rPr>
        <w:t xml:space="preserve">- the children’s drawstring bag (backpack style handles) will be in coloured cotton. Size approx. 320mm x 420mm, minimum 100 gsm </w:t>
      </w:r>
    </w:p>
    <w:p w14:paraId="07892FEA" w14:textId="77777777" w:rsidR="00561FE8" w:rsidRPr="00905C61" w:rsidRDefault="00561FE8" w:rsidP="00652FBB">
      <w:pPr>
        <w:pStyle w:val="ListParagraph"/>
        <w:numPr>
          <w:ilvl w:val="0"/>
          <w:numId w:val="9"/>
        </w:numPr>
        <w:spacing w:before="0" w:after="160" w:line="257" w:lineRule="auto"/>
        <w:jc w:val="both"/>
        <w:rPr>
          <w:rFonts w:cs="Arial"/>
        </w:rPr>
      </w:pPr>
      <w:r w:rsidRPr="00F81B5F">
        <w:rPr>
          <w:rFonts w:cs="Arial"/>
        </w:rPr>
        <w:t xml:space="preserve">Design for Summer Stars </w:t>
      </w:r>
      <w:r w:rsidRPr="00905C61">
        <w:rPr>
          <w:rFonts w:cs="Arial"/>
        </w:rPr>
        <w:t xml:space="preserve">stickers 40mm x 40mm full colour print on the shape of a square. </w:t>
      </w:r>
    </w:p>
    <w:p w14:paraId="34FFCF2B" w14:textId="77777777" w:rsidR="00561FE8" w:rsidRPr="00F81B5F" w:rsidRDefault="00561FE8" w:rsidP="00652FBB">
      <w:pPr>
        <w:pStyle w:val="ListParagraph"/>
        <w:numPr>
          <w:ilvl w:val="0"/>
          <w:numId w:val="9"/>
        </w:numPr>
        <w:spacing w:before="0" w:after="160" w:line="257" w:lineRule="auto"/>
        <w:rPr>
          <w:rFonts w:cs="Arial"/>
        </w:rPr>
      </w:pPr>
      <w:r w:rsidRPr="00F81B5F">
        <w:rPr>
          <w:rFonts w:cs="Arial"/>
        </w:rPr>
        <w:t>Colouring page incorporating the illustration – A4 size</w:t>
      </w:r>
    </w:p>
    <w:p w14:paraId="54BB7013" w14:textId="77777777" w:rsidR="00561FE8" w:rsidRPr="00F81B5F" w:rsidRDefault="00561FE8" w:rsidP="00652FBB">
      <w:pPr>
        <w:pStyle w:val="ListParagraph"/>
        <w:numPr>
          <w:ilvl w:val="0"/>
          <w:numId w:val="9"/>
        </w:numPr>
        <w:spacing w:before="0" w:after="160" w:line="257" w:lineRule="auto"/>
        <w:rPr>
          <w:rFonts w:cs="Arial"/>
        </w:rPr>
      </w:pPr>
      <w:r w:rsidRPr="00F81B5F">
        <w:rPr>
          <w:rFonts w:cs="Arial"/>
        </w:rPr>
        <w:t>Horizontal Hanging Banner with Summer Stars 2026 design (960mm x 280mm)</w:t>
      </w:r>
    </w:p>
    <w:p w14:paraId="35C75F5F" w14:textId="77777777" w:rsidR="00561FE8" w:rsidRPr="00F81B5F" w:rsidRDefault="00561FE8" w:rsidP="00652FBB">
      <w:pPr>
        <w:pStyle w:val="ListParagraph"/>
        <w:numPr>
          <w:ilvl w:val="0"/>
          <w:numId w:val="9"/>
        </w:numPr>
        <w:spacing w:before="0" w:after="160" w:line="257" w:lineRule="auto"/>
        <w:rPr>
          <w:rFonts w:cs="Arial"/>
        </w:rPr>
      </w:pPr>
      <w:r w:rsidRPr="00F81B5F">
        <w:rPr>
          <w:rFonts w:cs="Arial"/>
        </w:rPr>
        <w:t>Self-Inking Stamper</w:t>
      </w:r>
    </w:p>
    <w:p w14:paraId="3CA28A84" w14:textId="77777777" w:rsidR="00561FE8" w:rsidRPr="00F81B5F" w:rsidRDefault="00561FE8" w:rsidP="00652FBB">
      <w:pPr>
        <w:pStyle w:val="ListParagraph"/>
        <w:numPr>
          <w:ilvl w:val="0"/>
          <w:numId w:val="9"/>
        </w:numPr>
        <w:spacing w:before="0" w:after="160" w:line="257" w:lineRule="auto"/>
        <w:rPr>
          <w:rFonts w:cs="Arial"/>
          <w:b/>
          <w:bCs/>
        </w:rPr>
      </w:pPr>
      <w:r w:rsidRPr="00F81B5F">
        <w:rPr>
          <w:rFonts w:cs="Arial"/>
        </w:rPr>
        <w:t>Summer Stars Style Guide</w:t>
      </w:r>
    </w:p>
    <w:p w14:paraId="42A8BCF9" w14:textId="77777777" w:rsidR="00561FE8" w:rsidRPr="00A82BBE" w:rsidRDefault="00561FE8" w:rsidP="00652FBB">
      <w:pPr>
        <w:pStyle w:val="ListParagraph"/>
        <w:numPr>
          <w:ilvl w:val="0"/>
          <w:numId w:val="9"/>
        </w:numPr>
        <w:spacing w:before="0" w:after="160" w:line="257" w:lineRule="auto"/>
        <w:rPr>
          <w:rFonts w:eastAsiaTheme="minorHAnsi" w:cs="Arial"/>
        </w:rPr>
      </w:pPr>
      <w:r w:rsidRPr="00F81B5F">
        <w:rPr>
          <w:rFonts w:eastAsia="Aptos" w:cs="Arial"/>
        </w:rPr>
        <w:t xml:space="preserve">Activity </w:t>
      </w:r>
      <w:r>
        <w:rPr>
          <w:rFonts w:eastAsia="Aptos" w:cs="Arial"/>
        </w:rPr>
        <w:t>B</w:t>
      </w:r>
      <w:r w:rsidRPr="00F81B5F">
        <w:rPr>
          <w:rFonts w:eastAsia="Aptos" w:cs="Arial"/>
        </w:rPr>
        <w:t>ook</w:t>
      </w:r>
      <w:r>
        <w:rPr>
          <w:rFonts w:eastAsia="Aptos" w:cs="Arial"/>
        </w:rPr>
        <w:t>let</w:t>
      </w:r>
      <w:r w:rsidRPr="00F81B5F">
        <w:rPr>
          <w:rFonts w:eastAsia="Aptos" w:cs="Arial"/>
        </w:rPr>
        <w:t xml:space="preserve"> – design of an A4 </w:t>
      </w:r>
      <w:proofErr w:type="gramStart"/>
      <w:r w:rsidRPr="00F81B5F">
        <w:rPr>
          <w:rFonts w:eastAsia="Aptos" w:cs="Arial"/>
        </w:rPr>
        <w:t>16-24 page</w:t>
      </w:r>
      <w:proofErr w:type="gramEnd"/>
      <w:r w:rsidRPr="00F81B5F">
        <w:rPr>
          <w:rFonts w:eastAsia="Aptos" w:cs="Arial"/>
        </w:rPr>
        <w:t xml:space="preserve"> full colour booklet, content will be provided.   This booklet will be produced as one bilingual </w:t>
      </w:r>
      <w:r>
        <w:rPr>
          <w:rFonts w:eastAsia="Aptos" w:cs="Arial"/>
        </w:rPr>
        <w:t xml:space="preserve">integrated </w:t>
      </w:r>
      <w:r w:rsidRPr="00F81B5F">
        <w:rPr>
          <w:rFonts w:eastAsia="Aptos" w:cs="Arial"/>
        </w:rPr>
        <w:t xml:space="preserve">version with English and Irish </w:t>
      </w:r>
      <w:r>
        <w:rPr>
          <w:rFonts w:eastAsia="Aptos" w:cs="Arial"/>
        </w:rPr>
        <w:t>text</w:t>
      </w:r>
    </w:p>
    <w:p w14:paraId="5E66802F" w14:textId="77777777" w:rsidR="00561FE8" w:rsidRPr="00F81B5F" w:rsidRDefault="00561FE8" w:rsidP="00652FBB">
      <w:pPr>
        <w:pStyle w:val="ListParagraph"/>
        <w:numPr>
          <w:ilvl w:val="0"/>
          <w:numId w:val="9"/>
        </w:numPr>
        <w:spacing w:before="0" w:after="160" w:line="257" w:lineRule="auto"/>
        <w:rPr>
          <w:rFonts w:cs="Arial"/>
        </w:rPr>
      </w:pPr>
      <w:r w:rsidRPr="00F81B5F">
        <w:rPr>
          <w:rFonts w:cs="Arial"/>
        </w:rPr>
        <w:t>Reading Card</w:t>
      </w:r>
    </w:p>
    <w:p w14:paraId="1D508236" w14:textId="77777777" w:rsidR="00561FE8" w:rsidRPr="00F81B5F" w:rsidRDefault="00561FE8" w:rsidP="00652FBB">
      <w:pPr>
        <w:pStyle w:val="ListParagraph"/>
        <w:numPr>
          <w:ilvl w:val="0"/>
          <w:numId w:val="9"/>
        </w:numPr>
        <w:spacing w:before="0" w:after="160" w:line="259" w:lineRule="auto"/>
        <w:rPr>
          <w:rFonts w:eastAsia="Aptos" w:cs="Arial"/>
        </w:rPr>
      </w:pPr>
      <w:r w:rsidRPr="00F81B5F">
        <w:rPr>
          <w:rFonts w:cs="Arial"/>
        </w:rPr>
        <w:t>Bookmark – design of a b</w:t>
      </w:r>
      <w:r w:rsidRPr="00F81B5F">
        <w:rPr>
          <w:rFonts w:eastAsia="Aptos" w:cs="Arial"/>
        </w:rPr>
        <w:t xml:space="preserve">ilingual (Irish / English) bookmark with Summer Stars 2026 design full colour printed both sides and gloss laminated 350gsm laminated. </w:t>
      </w:r>
    </w:p>
    <w:p w14:paraId="7E9645D9" w14:textId="66D50375" w:rsidR="00561FE8" w:rsidRPr="00F81B5F" w:rsidRDefault="00561FE8" w:rsidP="00561FE8">
      <w:pPr>
        <w:spacing w:before="240" w:line="257" w:lineRule="auto"/>
        <w:jc w:val="both"/>
        <w:rPr>
          <w:rFonts w:cs="Arial"/>
          <w:b/>
          <w:bCs/>
        </w:rPr>
      </w:pPr>
      <w:r w:rsidRPr="00F81B5F">
        <w:rPr>
          <w:rFonts w:eastAsia="Aptos" w:cs="Arial"/>
          <w:b/>
          <w:bCs/>
        </w:rPr>
        <w:t>Summer Stars Print Assets required (print</w:t>
      </w:r>
      <w:r w:rsidR="007C0CB3">
        <w:rPr>
          <w:rFonts w:eastAsia="Aptos" w:cs="Arial"/>
          <w:b/>
          <w:bCs/>
        </w:rPr>
        <w:t xml:space="preserve"> and delivery</w:t>
      </w:r>
      <w:r w:rsidRPr="00F81B5F">
        <w:rPr>
          <w:rFonts w:eastAsia="Aptos" w:cs="Arial"/>
          <w:b/>
          <w:bCs/>
        </w:rPr>
        <w:t>):</w:t>
      </w:r>
    </w:p>
    <w:p w14:paraId="66028373" w14:textId="5B6EB97C" w:rsidR="001924DC" w:rsidRDefault="00561FE8" w:rsidP="00561FE8">
      <w:pPr>
        <w:spacing w:line="257" w:lineRule="auto"/>
        <w:rPr>
          <w:rFonts w:eastAsia="Aptos" w:cs="Arial"/>
        </w:rPr>
      </w:pPr>
      <w:r w:rsidRPr="00F81B5F">
        <w:rPr>
          <w:rFonts w:eastAsia="Aptos" w:cs="Arial"/>
        </w:rPr>
        <w:t>Print</w:t>
      </w:r>
      <w:r w:rsidR="007C0CB3">
        <w:rPr>
          <w:rFonts w:eastAsia="Aptos" w:cs="Arial"/>
        </w:rPr>
        <w:t xml:space="preserve"> and delivery</w:t>
      </w:r>
      <w:r w:rsidRPr="00F81B5F">
        <w:rPr>
          <w:rFonts w:eastAsia="Aptos" w:cs="Arial"/>
        </w:rPr>
        <w:t xml:space="preserve"> will also be required for the following branded material for Summer Stars – a bilingual bookmark and an activity booklet (this will be </w:t>
      </w:r>
      <w:r w:rsidR="00055A9D" w:rsidRPr="00F81B5F">
        <w:rPr>
          <w:rFonts w:eastAsia="Aptos" w:cs="Arial"/>
        </w:rPr>
        <w:t>b</w:t>
      </w:r>
      <w:r w:rsidR="00055A9D">
        <w:rPr>
          <w:rFonts w:eastAsia="Aptos" w:cs="Arial"/>
        </w:rPr>
        <w:t>ilingual</w:t>
      </w:r>
      <w:r>
        <w:rPr>
          <w:rFonts w:eastAsia="Aptos" w:cs="Arial"/>
        </w:rPr>
        <w:t xml:space="preserve"> </w:t>
      </w:r>
      <w:r w:rsidRPr="00F81B5F">
        <w:rPr>
          <w:rFonts w:eastAsia="Aptos" w:cs="Arial"/>
        </w:rPr>
        <w:t xml:space="preserve">integrated version in English and Irish).  Here are examples of some of the printed illustrated items from previous </w:t>
      </w:r>
      <w:proofErr w:type="gramStart"/>
      <w:r w:rsidRPr="00F81B5F">
        <w:rPr>
          <w:rFonts w:eastAsia="Aptos" w:cs="Arial"/>
        </w:rPr>
        <w:t>years’</w:t>
      </w:r>
      <w:proofErr w:type="gramEnd"/>
      <w:r w:rsidRPr="00F81B5F">
        <w:rPr>
          <w:rFonts w:eastAsia="Aptos" w:cs="Arial"/>
        </w:rPr>
        <w:t xml:space="preserve"> of the Summer Stars programme</w:t>
      </w:r>
      <w:r w:rsidRPr="7D604302">
        <w:rPr>
          <w:rFonts w:eastAsia="Aptos" w:cs="Arial"/>
        </w:rPr>
        <w:t>. The printed items will be ordered from the successful tenderer by the libraries see below for more detail on the ordering/re-ordering process.</w:t>
      </w:r>
    </w:p>
    <w:p w14:paraId="1736876A" w14:textId="77777777" w:rsidR="001924DC" w:rsidRDefault="001924DC" w:rsidP="00561FE8">
      <w:pPr>
        <w:spacing w:line="257" w:lineRule="auto"/>
        <w:rPr>
          <w:rFonts w:eastAsia="Aptos" w:cs="Arial"/>
        </w:rPr>
      </w:pPr>
    </w:p>
    <w:p w14:paraId="6D2DAA2E" w14:textId="77777777" w:rsidR="00054578" w:rsidRDefault="00054578" w:rsidP="00561FE8">
      <w:pPr>
        <w:spacing w:line="257" w:lineRule="auto"/>
        <w:rPr>
          <w:rFonts w:eastAsia="Aptos" w:cs="Arial"/>
        </w:rPr>
      </w:pPr>
    </w:p>
    <w:p w14:paraId="299B7C65" w14:textId="77777777" w:rsidR="00054578" w:rsidRDefault="00054578" w:rsidP="00561FE8">
      <w:pPr>
        <w:spacing w:line="257" w:lineRule="auto"/>
        <w:rPr>
          <w:rFonts w:eastAsia="Aptos" w:cs="Arial"/>
        </w:rPr>
      </w:pPr>
    </w:p>
    <w:p w14:paraId="6B80636D" w14:textId="77777777" w:rsidR="001924DC" w:rsidRDefault="001924DC" w:rsidP="00561FE8">
      <w:pPr>
        <w:spacing w:line="257" w:lineRule="auto"/>
        <w:rPr>
          <w:rFonts w:eastAsia="Aptos" w:cs="Arial"/>
        </w:rPr>
      </w:pPr>
    </w:p>
    <w:tbl>
      <w:tblPr>
        <w:tblStyle w:val="TableGrid"/>
        <w:tblW w:w="8291" w:type="dxa"/>
        <w:tblInd w:w="5" w:type="dxa"/>
        <w:tblLook w:val="04A0" w:firstRow="1" w:lastRow="0" w:firstColumn="1" w:lastColumn="0" w:noHBand="0" w:noVBand="1"/>
      </w:tblPr>
      <w:tblGrid>
        <w:gridCol w:w="4210"/>
        <w:gridCol w:w="4081"/>
      </w:tblGrid>
      <w:tr w:rsidR="00561FE8" w:rsidRPr="00F81B5F" w14:paraId="2B34E962" w14:textId="77777777" w:rsidTr="00784E3C">
        <w:tc>
          <w:tcPr>
            <w:tcW w:w="4210" w:type="dxa"/>
          </w:tcPr>
          <w:p w14:paraId="0979C918" w14:textId="77777777" w:rsidR="00561FE8" w:rsidRPr="00153226" w:rsidRDefault="00561FE8" w:rsidP="00784E3C">
            <w:pPr>
              <w:spacing w:line="257" w:lineRule="auto"/>
              <w:rPr>
                <w:rFonts w:cs="Arial"/>
                <w:b/>
                <w:bCs/>
              </w:rPr>
            </w:pPr>
            <w:r w:rsidRPr="00153226">
              <w:rPr>
                <w:rFonts w:cs="Arial"/>
                <w:b/>
                <w:bCs/>
              </w:rPr>
              <w:lastRenderedPageBreak/>
              <w:t>Item</w:t>
            </w:r>
          </w:p>
        </w:tc>
        <w:tc>
          <w:tcPr>
            <w:tcW w:w="4081" w:type="dxa"/>
          </w:tcPr>
          <w:p w14:paraId="202449EE" w14:textId="77777777" w:rsidR="00561FE8" w:rsidRPr="00153226" w:rsidRDefault="00561FE8" w:rsidP="00784E3C">
            <w:pPr>
              <w:spacing w:line="257" w:lineRule="auto"/>
              <w:rPr>
                <w:rFonts w:cs="Arial"/>
                <w:b/>
                <w:bCs/>
              </w:rPr>
            </w:pPr>
            <w:r w:rsidRPr="00153226">
              <w:rPr>
                <w:rFonts w:cs="Arial"/>
                <w:b/>
                <w:bCs/>
              </w:rPr>
              <w:t>Description</w:t>
            </w:r>
          </w:p>
        </w:tc>
      </w:tr>
      <w:tr w:rsidR="00561FE8" w:rsidRPr="00F81B5F" w14:paraId="5692F27B" w14:textId="77777777" w:rsidTr="00784E3C">
        <w:tc>
          <w:tcPr>
            <w:tcW w:w="4210" w:type="dxa"/>
          </w:tcPr>
          <w:p w14:paraId="27EA17BD" w14:textId="77777777" w:rsidR="00561FE8" w:rsidRPr="00F81B5F" w:rsidRDefault="00561FE8" w:rsidP="00784E3C">
            <w:pPr>
              <w:spacing w:line="257" w:lineRule="auto"/>
              <w:rPr>
                <w:rFonts w:cs="Arial"/>
              </w:rPr>
            </w:pPr>
            <w:r w:rsidRPr="00F81B5F">
              <w:rPr>
                <w:rFonts w:cs="Arial"/>
                <w:noProof/>
              </w:rPr>
              <w:drawing>
                <wp:inline distT="0" distB="0" distL="0" distR="0" wp14:anchorId="02518368" wp14:editId="0C2AD1A7">
                  <wp:extent cx="1911448" cy="5645440"/>
                  <wp:effectExtent l="0" t="0" r="0" b="0"/>
                  <wp:docPr id="1003024672" name="Picture 1" descr="A poster with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656500" name="Picture 1" descr="A poster with cartoon characters&#10;&#10;AI-generated content may be incorrect."/>
                          <pic:cNvPicPr/>
                        </pic:nvPicPr>
                        <pic:blipFill>
                          <a:blip r:embed="rId15"/>
                          <a:stretch>
                            <a:fillRect/>
                          </a:stretch>
                        </pic:blipFill>
                        <pic:spPr>
                          <a:xfrm>
                            <a:off x="0" y="0"/>
                            <a:ext cx="1911448" cy="5645440"/>
                          </a:xfrm>
                          <a:prstGeom prst="rect">
                            <a:avLst/>
                          </a:prstGeom>
                        </pic:spPr>
                      </pic:pic>
                    </a:graphicData>
                  </a:graphic>
                </wp:inline>
              </w:drawing>
            </w:r>
          </w:p>
          <w:p w14:paraId="5A9D7DE8" w14:textId="77777777" w:rsidR="00561FE8" w:rsidRPr="00153226" w:rsidRDefault="00561FE8" w:rsidP="00784E3C">
            <w:pPr>
              <w:spacing w:line="257" w:lineRule="auto"/>
              <w:rPr>
                <w:rFonts w:cs="Arial"/>
                <w:b/>
                <w:bCs/>
              </w:rPr>
            </w:pPr>
            <w:r w:rsidRPr="00153226">
              <w:rPr>
                <w:rFonts w:cs="Arial"/>
                <w:b/>
                <w:bCs/>
              </w:rPr>
              <w:t>Summer Stars Bookmark 2025</w:t>
            </w:r>
          </w:p>
        </w:tc>
        <w:tc>
          <w:tcPr>
            <w:tcW w:w="4081" w:type="dxa"/>
          </w:tcPr>
          <w:p w14:paraId="66F41BB9" w14:textId="77777777" w:rsidR="00561FE8" w:rsidRPr="00F81B5F" w:rsidRDefault="00561FE8" w:rsidP="00652FBB">
            <w:pPr>
              <w:pStyle w:val="ListParagraph"/>
              <w:numPr>
                <w:ilvl w:val="0"/>
                <w:numId w:val="9"/>
              </w:numPr>
              <w:spacing w:before="0" w:after="160" w:line="259" w:lineRule="auto"/>
              <w:rPr>
                <w:rFonts w:eastAsia="Aptos" w:cs="Arial"/>
              </w:rPr>
            </w:pPr>
            <w:r w:rsidRPr="00F81B5F">
              <w:rPr>
                <w:rFonts w:cs="Arial"/>
              </w:rPr>
              <w:t>The design and print of a Bookmark</w:t>
            </w:r>
            <w:r w:rsidRPr="00F81B5F">
              <w:rPr>
                <w:rFonts w:eastAsia="Aptos" w:cs="Arial"/>
              </w:rPr>
              <w:t xml:space="preserve"> Bilingual (Irish / English) Bookmark with Summer Stars 2026 design full colour printed both sides and gloss laminated 350gsm laminated. </w:t>
            </w:r>
          </w:p>
          <w:p w14:paraId="3DD87E5F" w14:textId="0FE1AD80" w:rsidR="00561FE8" w:rsidRPr="00F81B5F" w:rsidRDefault="00561FE8" w:rsidP="00652FBB">
            <w:pPr>
              <w:pStyle w:val="ListParagraph"/>
              <w:numPr>
                <w:ilvl w:val="0"/>
                <w:numId w:val="9"/>
              </w:numPr>
              <w:spacing w:before="0" w:after="160" w:line="259" w:lineRule="auto"/>
              <w:rPr>
                <w:rFonts w:eastAsia="Aptos" w:cs="Arial"/>
              </w:rPr>
            </w:pPr>
            <w:r w:rsidRPr="00F81B5F">
              <w:rPr>
                <w:rFonts w:eastAsia="Aptos" w:cs="Arial"/>
              </w:rPr>
              <w:t>Approximately 6</w:t>
            </w:r>
            <w:r>
              <w:rPr>
                <w:rFonts w:eastAsia="Aptos" w:cs="Arial"/>
              </w:rPr>
              <w:t>5</w:t>
            </w:r>
            <w:r w:rsidRPr="00F81B5F">
              <w:rPr>
                <w:rFonts w:eastAsia="Aptos" w:cs="Arial"/>
              </w:rPr>
              <w:t xml:space="preserve">,000 </w:t>
            </w:r>
          </w:p>
          <w:p w14:paraId="3574C726" w14:textId="5FC9D1E7" w:rsidR="00561FE8" w:rsidRPr="00F81B5F" w:rsidRDefault="00561FE8" w:rsidP="00652FBB">
            <w:pPr>
              <w:pStyle w:val="ListParagraph"/>
              <w:numPr>
                <w:ilvl w:val="0"/>
                <w:numId w:val="9"/>
              </w:numPr>
              <w:spacing w:before="0" w:after="160" w:line="259" w:lineRule="auto"/>
              <w:rPr>
                <w:rFonts w:eastAsia="Aptos" w:cs="Arial"/>
              </w:rPr>
            </w:pPr>
            <w:r w:rsidRPr="00F81B5F">
              <w:rPr>
                <w:rFonts w:eastAsia="Aptos" w:cs="Arial"/>
              </w:rPr>
              <w:t>The bookmarks will need to be delivered to each of the local authorities</w:t>
            </w:r>
            <w:r>
              <w:rPr>
                <w:rFonts w:eastAsia="Aptos" w:cs="Arial"/>
              </w:rPr>
              <w:t xml:space="preserve"> </w:t>
            </w:r>
            <w:proofErr w:type="gramStart"/>
            <w:r>
              <w:rPr>
                <w:rFonts w:eastAsia="Aptos" w:cs="Arial"/>
              </w:rPr>
              <w:t>on the basis of</w:t>
            </w:r>
            <w:proofErr w:type="gramEnd"/>
            <w:r>
              <w:rPr>
                <w:rFonts w:eastAsia="Aptos" w:cs="Arial"/>
              </w:rPr>
              <w:t xml:space="preserve"> orders placed with the supplier</w:t>
            </w:r>
          </w:p>
          <w:p w14:paraId="5C08BEF7" w14:textId="77777777" w:rsidR="00561FE8" w:rsidRPr="00F81B5F" w:rsidRDefault="00561FE8" w:rsidP="00784E3C">
            <w:pPr>
              <w:spacing w:line="257" w:lineRule="auto"/>
              <w:rPr>
                <w:rFonts w:cs="Arial"/>
              </w:rPr>
            </w:pPr>
          </w:p>
        </w:tc>
      </w:tr>
      <w:tr w:rsidR="00561FE8" w:rsidRPr="00F81B5F" w14:paraId="6931DD8C" w14:textId="77777777" w:rsidTr="00784E3C">
        <w:tc>
          <w:tcPr>
            <w:tcW w:w="4210" w:type="dxa"/>
          </w:tcPr>
          <w:p w14:paraId="5E6D2FF9" w14:textId="77777777" w:rsidR="00561FE8" w:rsidRPr="00F81B5F" w:rsidRDefault="00561FE8" w:rsidP="00784E3C">
            <w:pPr>
              <w:spacing w:line="257" w:lineRule="auto"/>
              <w:rPr>
                <w:rFonts w:cs="Arial"/>
              </w:rPr>
            </w:pPr>
          </w:p>
          <w:p w14:paraId="1DD654C0" w14:textId="77777777" w:rsidR="00561FE8" w:rsidRPr="00F81B5F" w:rsidRDefault="00561FE8" w:rsidP="00784E3C">
            <w:pPr>
              <w:spacing w:line="257" w:lineRule="auto"/>
              <w:rPr>
                <w:rFonts w:cs="Arial"/>
              </w:rPr>
            </w:pPr>
            <w:r w:rsidRPr="00F81B5F">
              <w:rPr>
                <w:rFonts w:cs="Arial"/>
                <w:noProof/>
              </w:rPr>
              <w:lastRenderedPageBreak/>
              <w:drawing>
                <wp:inline distT="0" distB="0" distL="0" distR="0" wp14:anchorId="61B9A5DD" wp14:editId="2A1CFC54">
                  <wp:extent cx="2049757" cy="2876550"/>
                  <wp:effectExtent l="0" t="0" r="8255" b="0"/>
                  <wp:docPr id="948441192" name="Picture 1" descr="A book cover with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41192" name="Picture 1" descr="A book cover with cartoon characters&#10;&#10;AI-generated content may be incorrect."/>
                          <pic:cNvPicPr/>
                        </pic:nvPicPr>
                        <pic:blipFill>
                          <a:blip r:embed="rId16"/>
                          <a:stretch>
                            <a:fillRect/>
                          </a:stretch>
                        </pic:blipFill>
                        <pic:spPr>
                          <a:xfrm>
                            <a:off x="0" y="0"/>
                            <a:ext cx="2055898" cy="2885168"/>
                          </a:xfrm>
                          <a:prstGeom prst="rect">
                            <a:avLst/>
                          </a:prstGeom>
                        </pic:spPr>
                      </pic:pic>
                    </a:graphicData>
                  </a:graphic>
                </wp:inline>
              </w:drawing>
            </w:r>
          </w:p>
          <w:p w14:paraId="427E15CD" w14:textId="77777777" w:rsidR="00561FE8" w:rsidRPr="00153226" w:rsidRDefault="00561FE8" w:rsidP="00784E3C">
            <w:pPr>
              <w:spacing w:line="257" w:lineRule="auto"/>
              <w:rPr>
                <w:rFonts w:cs="Arial"/>
                <w:b/>
                <w:bCs/>
              </w:rPr>
            </w:pPr>
            <w:r w:rsidRPr="00153226">
              <w:rPr>
                <w:rFonts w:cs="Arial"/>
                <w:b/>
                <w:bCs/>
              </w:rPr>
              <w:t>Front cover of Summer Stars Activity Booklet 2025</w:t>
            </w:r>
          </w:p>
        </w:tc>
        <w:tc>
          <w:tcPr>
            <w:tcW w:w="4081" w:type="dxa"/>
          </w:tcPr>
          <w:p w14:paraId="7A174152" w14:textId="522B2CE2" w:rsidR="00561FE8" w:rsidRPr="00F81B5F" w:rsidRDefault="00561FE8" w:rsidP="00652FBB">
            <w:pPr>
              <w:pStyle w:val="ListParagraph"/>
              <w:numPr>
                <w:ilvl w:val="0"/>
                <w:numId w:val="9"/>
              </w:numPr>
              <w:spacing w:before="0" w:after="160" w:line="257" w:lineRule="auto"/>
              <w:rPr>
                <w:rFonts w:cs="Arial"/>
              </w:rPr>
            </w:pPr>
            <w:r w:rsidRPr="00F81B5F">
              <w:rPr>
                <w:rFonts w:cs="Arial"/>
              </w:rPr>
              <w:lastRenderedPageBreak/>
              <w:t xml:space="preserve">The design and print of a Summer Stars Activity Booklet </w:t>
            </w:r>
            <w:r w:rsidRPr="00F81B5F">
              <w:rPr>
                <w:rFonts w:eastAsia="Aptos" w:cs="Arial"/>
              </w:rPr>
              <w:t xml:space="preserve">A4 </w:t>
            </w:r>
            <w:proofErr w:type="gramStart"/>
            <w:r w:rsidRPr="00F81B5F">
              <w:rPr>
                <w:rFonts w:eastAsia="Aptos" w:cs="Arial"/>
              </w:rPr>
              <w:t>16-24 page</w:t>
            </w:r>
            <w:proofErr w:type="gramEnd"/>
            <w:r w:rsidRPr="00F81B5F">
              <w:rPr>
                <w:rFonts w:eastAsia="Aptos" w:cs="Arial"/>
              </w:rPr>
              <w:t xml:space="preserve"> full colour booklet, </w:t>
            </w:r>
            <w:r w:rsidRPr="00F81B5F">
              <w:rPr>
                <w:rFonts w:eastAsia="Aptos" w:cs="Arial"/>
                <w:b/>
                <w:bCs/>
              </w:rPr>
              <w:t xml:space="preserve">content will be provided </w:t>
            </w:r>
            <w:r w:rsidRPr="00F81B5F">
              <w:rPr>
                <w:rFonts w:eastAsia="Aptos" w:cs="Arial"/>
              </w:rPr>
              <w:t xml:space="preserve">(approximately 75,000 copies of the booklet will be required to be printed).   This booklet will be produced as one bilingual </w:t>
            </w:r>
            <w:r>
              <w:rPr>
                <w:rFonts w:eastAsia="Aptos" w:cs="Arial"/>
              </w:rPr>
              <w:t>integrated</w:t>
            </w:r>
            <w:r w:rsidRPr="00F81B5F">
              <w:rPr>
                <w:rFonts w:eastAsia="Aptos" w:cs="Arial"/>
              </w:rPr>
              <w:t xml:space="preserve"> version with English and Irish.  The activity booklets will need to be delivered to each of the Local </w:t>
            </w:r>
            <w:r w:rsidRPr="00F81B5F">
              <w:rPr>
                <w:rFonts w:eastAsia="Aptos" w:cs="Arial"/>
              </w:rPr>
              <w:lastRenderedPageBreak/>
              <w:t>Authorities</w:t>
            </w:r>
            <w:r>
              <w:rPr>
                <w:rFonts w:eastAsia="Aptos" w:cs="Arial"/>
              </w:rPr>
              <w:t xml:space="preserve"> </w:t>
            </w:r>
            <w:proofErr w:type="gramStart"/>
            <w:r>
              <w:rPr>
                <w:rFonts w:eastAsia="Aptos" w:cs="Arial"/>
              </w:rPr>
              <w:t>on the basis of</w:t>
            </w:r>
            <w:proofErr w:type="gramEnd"/>
            <w:r>
              <w:rPr>
                <w:rFonts w:eastAsia="Aptos" w:cs="Arial"/>
              </w:rPr>
              <w:t xml:space="preserve"> the orders placed</w:t>
            </w:r>
            <w:r w:rsidRPr="00F81B5F">
              <w:rPr>
                <w:rFonts w:eastAsia="Aptos" w:cs="Arial"/>
              </w:rPr>
              <w:t>.</w:t>
            </w:r>
          </w:p>
        </w:tc>
      </w:tr>
      <w:tr w:rsidR="00561FE8" w:rsidRPr="00F81B5F" w14:paraId="04E465C7" w14:textId="77777777" w:rsidTr="00784E3C">
        <w:tc>
          <w:tcPr>
            <w:tcW w:w="4210" w:type="dxa"/>
          </w:tcPr>
          <w:p w14:paraId="390D4051" w14:textId="77777777" w:rsidR="00561FE8" w:rsidRPr="00F81B5F" w:rsidRDefault="00561FE8" w:rsidP="00784E3C">
            <w:pPr>
              <w:spacing w:line="257" w:lineRule="auto"/>
              <w:rPr>
                <w:rFonts w:cs="Arial"/>
              </w:rPr>
            </w:pPr>
            <w:r w:rsidRPr="00F81B5F">
              <w:rPr>
                <w:rFonts w:eastAsia="Aptos" w:cs="Arial"/>
                <w:b/>
                <w:bCs/>
                <w:noProof/>
              </w:rPr>
              <w:lastRenderedPageBreak/>
              <w:drawing>
                <wp:inline distT="0" distB="0" distL="0" distR="0" wp14:anchorId="3508D924" wp14:editId="2F7EFD84">
                  <wp:extent cx="2032486" cy="2790825"/>
                  <wp:effectExtent l="0" t="0" r="6350" b="0"/>
                  <wp:docPr id="795316888" name="Picture 1" descr="A game of words on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46478" name="Picture 1" descr="A game of words on a book&#10;&#10;AI-generated content may be incorrect."/>
                          <pic:cNvPicPr/>
                        </pic:nvPicPr>
                        <pic:blipFill>
                          <a:blip r:embed="rId17"/>
                          <a:stretch>
                            <a:fillRect/>
                          </a:stretch>
                        </pic:blipFill>
                        <pic:spPr>
                          <a:xfrm>
                            <a:off x="0" y="0"/>
                            <a:ext cx="2049795" cy="2814592"/>
                          </a:xfrm>
                          <a:prstGeom prst="rect">
                            <a:avLst/>
                          </a:prstGeom>
                        </pic:spPr>
                      </pic:pic>
                    </a:graphicData>
                  </a:graphic>
                </wp:inline>
              </w:drawing>
            </w:r>
          </w:p>
          <w:p w14:paraId="4C6931F3" w14:textId="77777777" w:rsidR="00561FE8" w:rsidRPr="00153226" w:rsidRDefault="00561FE8" w:rsidP="00784E3C">
            <w:pPr>
              <w:spacing w:line="257" w:lineRule="auto"/>
              <w:rPr>
                <w:rFonts w:cs="Arial"/>
                <w:b/>
                <w:bCs/>
              </w:rPr>
            </w:pPr>
            <w:r w:rsidRPr="00153226">
              <w:rPr>
                <w:rFonts w:cs="Arial"/>
                <w:b/>
                <w:bCs/>
              </w:rPr>
              <w:t>Activity Book page sample 2025</w:t>
            </w:r>
          </w:p>
        </w:tc>
        <w:tc>
          <w:tcPr>
            <w:tcW w:w="4081" w:type="dxa"/>
          </w:tcPr>
          <w:p w14:paraId="7AAE1EE6" w14:textId="77777777" w:rsidR="00561FE8" w:rsidRPr="00F81B5F" w:rsidRDefault="00561FE8" w:rsidP="00784E3C">
            <w:pPr>
              <w:spacing w:line="257" w:lineRule="auto"/>
              <w:rPr>
                <w:rFonts w:cs="Arial"/>
              </w:rPr>
            </w:pPr>
          </w:p>
        </w:tc>
      </w:tr>
    </w:tbl>
    <w:p w14:paraId="49213F76" w14:textId="77777777" w:rsidR="00561FE8" w:rsidRPr="00F81B5F" w:rsidRDefault="00561FE8" w:rsidP="00561FE8">
      <w:pPr>
        <w:spacing w:line="257" w:lineRule="auto"/>
        <w:rPr>
          <w:rFonts w:cs="Arial"/>
        </w:rPr>
      </w:pPr>
    </w:p>
    <w:p w14:paraId="53E22BA7" w14:textId="7919B671" w:rsidR="00940A50" w:rsidRPr="00940A50" w:rsidRDefault="00561FE8" w:rsidP="00561FE8">
      <w:pPr>
        <w:spacing w:line="257" w:lineRule="auto"/>
        <w:rPr>
          <w:rFonts w:cs="Arial"/>
          <w:b/>
          <w:bCs/>
        </w:rPr>
      </w:pPr>
      <w:r w:rsidRPr="00940A50">
        <w:rPr>
          <w:rFonts w:cs="Arial"/>
          <w:b/>
        </w:rPr>
        <w:t xml:space="preserve">Ordering </w:t>
      </w:r>
      <w:r w:rsidR="00940A50" w:rsidRPr="00940A50">
        <w:rPr>
          <w:rFonts w:cs="Arial"/>
          <w:b/>
          <w:bCs/>
        </w:rPr>
        <w:t>Process:</w:t>
      </w:r>
    </w:p>
    <w:p w14:paraId="1B8C663D" w14:textId="25C253B4" w:rsidR="00561FE8" w:rsidRDefault="00561FE8" w:rsidP="00561FE8">
      <w:pPr>
        <w:jc w:val="both"/>
        <w:rPr>
          <w:rFonts w:cs="Arial"/>
        </w:rPr>
      </w:pPr>
      <w:r w:rsidRPr="005F67BF">
        <w:rPr>
          <w:rFonts w:cs="Arial"/>
        </w:rPr>
        <w:t>Following award of the tender, the supplier will email each Library Authority directly with an order form for the print items. The order form will be provided by the Contracting Authority. The completed order forms will be emailed directly to the supplier from the Library Authorities by</w:t>
      </w:r>
      <w:r>
        <w:rPr>
          <w:rFonts w:cs="Arial"/>
        </w:rPr>
        <w:t xml:space="preserve"> </w:t>
      </w:r>
      <w:r w:rsidR="008122B6">
        <w:rPr>
          <w:rFonts w:cs="Arial"/>
        </w:rPr>
        <w:t>the 8</w:t>
      </w:r>
      <w:r w:rsidR="008122B6" w:rsidRPr="008122B6">
        <w:rPr>
          <w:rFonts w:cs="Arial"/>
          <w:vertAlign w:val="superscript"/>
        </w:rPr>
        <w:t>th</w:t>
      </w:r>
      <w:r w:rsidR="008122B6">
        <w:rPr>
          <w:rFonts w:cs="Arial"/>
        </w:rPr>
        <w:t xml:space="preserve"> of April 2026</w:t>
      </w:r>
      <w:r w:rsidRPr="005F67BF">
        <w:rPr>
          <w:rFonts w:cs="Arial"/>
        </w:rPr>
        <w:t xml:space="preserve">. </w:t>
      </w:r>
    </w:p>
    <w:p w14:paraId="743AF9DD" w14:textId="7F7C5946" w:rsidR="00561FE8" w:rsidRPr="005F67BF" w:rsidRDefault="00561FE8" w:rsidP="00561FE8">
      <w:pPr>
        <w:jc w:val="both"/>
        <w:rPr>
          <w:rFonts w:cs="Arial"/>
        </w:rPr>
      </w:pPr>
      <w:r w:rsidRPr="005F67BF">
        <w:rPr>
          <w:rFonts w:cs="Arial"/>
        </w:rPr>
        <w:t xml:space="preserve">The supplier must confirm receipt of the order form to each Library Authority by close of business on </w:t>
      </w:r>
      <w:r w:rsidR="00E5334E" w:rsidRPr="00D24327">
        <w:rPr>
          <w:rFonts w:cs="Arial"/>
          <w:bCs/>
        </w:rPr>
        <w:t>9</w:t>
      </w:r>
      <w:r w:rsidR="00E5334E" w:rsidRPr="00D24327">
        <w:rPr>
          <w:rFonts w:cs="Arial"/>
          <w:bCs/>
          <w:vertAlign w:val="superscript"/>
        </w:rPr>
        <w:t>th</w:t>
      </w:r>
      <w:r w:rsidR="00E5334E" w:rsidRPr="00D24327">
        <w:rPr>
          <w:rFonts w:cs="Arial"/>
          <w:bCs/>
        </w:rPr>
        <w:t xml:space="preserve"> of April 2026</w:t>
      </w:r>
      <w:r w:rsidRPr="00D24327">
        <w:rPr>
          <w:rFonts w:cs="Arial"/>
        </w:rPr>
        <w:t>.</w:t>
      </w:r>
      <w:r w:rsidRPr="005F67BF">
        <w:rPr>
          <w:rFonts w:cs="Arial"/>
        </w:rPr>
        <w:t xml:space="preserve"> </w:t>
      </w:r>
      <w:r w:rsidRPr="005F67BF">
        <w:rPr>
          <w:rFonts w:eastAsia="Trebuchet MS" w:cs="Trebuchet MS"/>
        </w:rPr>
        <w:t xml:space="preserve">Contact details will be provided to the supplier by the LGMA. </w:t>
      </w:r>
      <w:r w:rsidRPr="005F67BF">
        <w:rPr>
          <w:rFonts w:cs="Arial"/>
        </w:rPr>
        <w:lastRenderedPageBreak/>
        <w:t>The supplier is responsible for collating total quantities for each item ordered, across all Library Authorities.</w:t>
      </w:r>
    </w:p>
    <w:p w14:paraId="15908CF9" w14:textId="5D0A447D" w:rsidR="00561FE8" w:rsidRPr="00E62BD1" w:rsidRDefault="00561FE8" w:rsidP="00561FE8">
      <w:pPr>
        <w:jc w:val="both"/>
        <w:rPr>
          <w:rFonts w:cs="Arial"/>
        </w:rPr>
      </w:pPr>
      <w:r w:rsidRPr="005F67BF">
        <w:rPr>
          <w:rFonts w:cs="Arial"/>
        </w:rPr>
        <w:t xml:space="preserve">Orders of all items will be delivered by the supplier to each Library Authority by </w:t>
      </w:r>
      <w:r w:rsidR="00E5334E" w:rsidRPr="00E62BD1">
        <w:rPr>
          <w:rFonts w:cs="Arial"/>
        </w:rPr>
        <w:t>5</w:t>
      </w:r>
      <w:r w:rsidR="00E5334E" w:rsidRPr="00E62BD1">
        <w:rPr>
          <w:rFonts w:cs="Arial"/>
          <w:vertAlign w:val="superscript"/>
        </w:rPr>
        <w:t>th</w:t>
      </w:r>
      <w:r w:rsidR="00E5334E" w:rsidRPr="00E62BD1">
        <w:rPr>
          <w:rFonts w:cs="Arial"/>
        </w:rPr>
        <w:t xml:space="preserve"> of May 2026</w:t>
      </w:r>
      <w:r w:rsidRPr="00E62BD1">
        <w:rPr>
          <w:rFonts w:cs="Arial"/>
        </w:rPr>
        <w:t xml:space="preserve">. The supplier will liaise directly with each Library Authority to confirm delivery details. </w:t>
      </w:r>
    </w:p>
    <w:p w14:paraId="657CDF55" w14:textId="77777777" w:rsidR="00561FE8" w:rsidRPr="00E62BD1" w:rsidRDefault="00561FE8" w:rsidP="00561FE8">
      <w:pPr>
        <w:jc w:val="both"/>
        <w:rPr>
          <w:rFonts w:eastAsia="Trebuchet MS" w:cs="Arial"/>
        </w:rPr>
      </w:pPr>
      <w:r w:rsidRPr="00E62BD1">
        <w:rPr>
          <w:rFonts w:eastAsia="Trebuchet MS" w:cs="Arial"/>
        </w:rPr>
        <w:t xml:space="preserve">The supplier will also offer the authorities the opportunity to place any reorders of items. </w:t>
      </w:r>
    </w:p>
    <w:p w14:paraId="0290A689" w14:textId="34B65E9D" w:rsidR="00561FE8" w:rsidRPr="00E62BD1" w:rsidRDefault="00561FE8" w:rsidP="00561FE8">
      <w:pPr>
        <w:jc w:val="both"/>
        <w:rPr>
          <w:rFonts w:eastAsia="Trebuchet MS" w:cs="Trebuchet MS"/>
          <w:bCs/>
        </w:rPr>
      </w:pPr>
      <w:r w:rsidRPr="00E62BD1">
        <w:rPr>
          <w:rFonts w:eastAsia="Trebuchet MS" w:cs="Arial"/>
        </w:rPr>
        <w:t xml:space="preserve">The supplier will inform the authorities of the opportunity to reorder by written communication in an email to all authority contacts by the </w:t>
      </w:r>
      <w:r w:rsidR="00781713" w:rsidRPr="00E62BD1">
        <w:rPr>
          <w:rFonts w:eastAsia="Trebuchet MS" w:cs="Arial"/>
          <w:bCs/>
        </w:rPr>
        <w:t>29</w:t>
      </w:r>
      <w:r w:rsidR="00781713" w:rsidRPr="00E62BD1">
        <w:rPr>
          <w:rFonts w:eastAsia="Trebuchet MS" w:cs="Arial"/>
          <w:bCs/>
          <w:vertAlign w:val="superscript"/>
        </w:rPr>
        <w:t>th</w:t>
      </w:r>
      <w:r w:rsidR="00781713" w:rsidRPr="00E62BD1">
        <w:rPr>
          <w:rFonts w:eastAsia="Trebuchet MS" w:cs="Arial"/>
          <w:bCs/>
        </w:rPr>
        <w:t xml:space="preserve"> of May 2026 </w:t>
      </w:r>
      <w:r w:rsidRPr="00E62BD1">
        <w:rPr>
          <w:rFonts w:eastAsia="Trebuchet MS" w:cs="Arial"/>
          <w:bCs/>
        </w:rPr>
        <w:t xml:space="preserve">and will confirm the deadline date for placing reorders of items. The latest date by which reordered items can be received by authorities is the </w:t>
      </w:r>
      <w:r w:rsidR="00E62BD1" w:rsidRPr="00E62BD1">
        <w:rPr>
          <w:rFonts w:eastAsia="Trebuchet MS" w:cs="Arial"/>
          <w:bCs/>
        </w:rPr>
        <w:t>7</w:t>
      </w:r>
      <w:r w:rsidR="00E62BD1" w:rsidRPr="00E62BD1">
        <w:rPr>
          <w:rFonts w:eastAsia="Trebuchet MS" w:cs="Arial"/>
          <w:bCs/>
          <w:vertAlign w:val="superscript"/>
        </w:rPr>
        <w:t>th</w:t>
      </w:r>
      <w:r w:rsidR="00E62BD1" w:rsidRPr="00E62BD1">
        <w:rPr>
          <w:rFonts w:eastAsia="Trebuchet MS" w:cs="Arial"/>
          <w:bCs/>
        </w:rPr>
        <w:t xml:space="preserve"> of August 2026.</w:t>
      </w:r>
    </w:p>
    <w:p w14:paraId="5972E3D4" w14:textId="2CADE5D0" w:rsidR="00E84E2F" w:rsidRPr="00EE3EA0" w:rsidRDefault="00E84E2F" w:rsidP="00E84E2F">
      <w:pPr>
        <w:pStyle w:val="Heading3"/>
        <w:numPr>
          <w:ilvl w:val="0"/>
          <w:numId w:val="0"/>
        </w:numPr>
        <w:ind w:left="-11"/>
        <w:rPr>
          <w:b/>
          <w:bCs/>
        </w:rPr>
      </w:pPr>
      <w:r w:rsidRPr="00EE3EA0">
        <w:rPr>
          <w:b/>
          <w:bCs/>
        </w:rPr>
        <w:t xml:space="preserve">Lot </w:t>
      </w:r>
      <w:r w:rsidR="00275A9F">
        <w:rPr>
          <w:b/>
          <w:bCs/>
        </w:rPr>
        <w:t>2</w:t>
      </w:r>
      <w:r w:rsidRPr="00EE3EA0">
        <w:rPr>
          <w:b/>
          <w:bCs/>
        </w:rPr>
        <w:t xml:space="preserve">: </w:t>
      </w:r>
      <w:r w:rsidR="00275A9F">
        <w:rPr>
          <w:b/>
          <w:bCs/>
        </w:rPr>
        <w:t>Supply of Merchandise Items</w:t>
      </w:r>
    </w:p>
    <w:p w14:paraId="279B1914" w14:textId="77777777" w:rsidR="00E84E2F" w:rsidRDefault="00E84E2F" w:rsidP="00E84E2F">
      <w:pPr>
        <w:jc w:val="both"/>
        <w:rPr>
          <w:rFonts w:cs="Arial"/>
          <w:b/>
          <w:bCs/>
        </w:rPr>
      </w:pPr>
      <w:r>
        <w:rPr>
          <w:rFonts w:cs="Arial"/>
          <w:b/>
          <w:bCs/>
        </w:rPr>
        <w:t>Framework Requirements</w:t>
      </w:r>
    </w:p>
    <w:p w14:paraId="397FC61B" w14:textId="77777777" w:rsidR="007A68E2" w:rsidRPr="00AF48DA" w:rsidRDefault="007A68E2" w:rsidP="007A68E2">
      <w:pPr>
        <w:rPr>
          <w:rStyle w:val="normaltextrun"/>
          <w:rFonts w:cs="Arial"/>
          <w:shd w:val="clear" w:color="auto" w:fill="FFFFFF"/>
        </w:rPr>
      </w:pPr>
      <w:r>
        <w:rPr>
          <w:rStyle w:val="normaltextrun"/>
          <w:rFonts w:cs="Arial"/>
          <w:shd w:val="clear" w:color="auto" w:fill="FFFFFF"/>
        </w:rPr>
        <w:t>This framework will entail the</w:t>
      </w:r>
      <w:r w:rsidRPr="00AF48DA">
        <w:rPr>
          <w:rStyle w:val="normaltextrun"/>
          <w:rFonts w:cs="Arial"/>
          <w:shd w:val="clear" w:color="auto" w:fill="FFFFFF"/>
        </w:rPr>
        <w:t xml:space="preserve"> sourc</w:t>
      </w:r>
      <w:r>
        <w:rPr>
          <w:rStyle w:val="normaltextrun"/>
          <w:rFonts w:cs="Arial"/>
          <w:shd w:val="clear" w:color="auto" w:fill="FFFFFF"/>
        </w:rPr>
        <w:t>ing and supply of</w:t>
      </w:r>
      <w:r w:rsidRPr="00AF48DA">
        <w:rPr>
          <w:rStyle w:val="normaltextrun"/>
          <w:rFonts w:cs="Arial"/>
          <w:shd w:val="clear" w:color="auto" w:fill="FFFFFF"/>
        </w:rPr>
        <w:t xml:space="preserve"> branded merchandise to support L</w:t>
      </w:r>
      <w:r>
        <w:rPr>
          <w:rStyle w:val="normaltextrun"/>
          <w:rFonts w:cs="Arial"/>
          <w:shd w:val="clear" w:color="auto" w:fill="FFFFFF"/>
        </w:rPr>
        <w:t>ibrary</w:t>
      </w:r>
      <w:r w:rsidRPr="00AF48DA">
        <w:rPr>
          <w:rStyle w:val="normaltextrun"/>
          <w:rFonts w:cs="Arial"/>
          <w:shd w:val="clear" w:color="auto" w:fill="FFFFFF"/>
        </w:rPr>
        <w:t xml:space="preserve"> Authorities in the delivery of national library programmes including Summer Stars, Healthy Ireland at Your Library, My Little Library Bag, Little Library at Bedtime, and the Children’s Fund initiatives to support family reading in prisons.   </w:t>
      </w:r>
    </w:p>
    <w:p w14:paraId="75DFC9AE" w14:textId="77777777" w:rsidR="007A68E2" w:rsidRPr="005E1357" w:rsidRDefault="007A68E2" w:rsidP="007A68E2">
      <w:pPr>
        <w:rPr>
          <w:rFonts w:cs="Arial"/>
          <w:shd w:val="clear" w:color="auto" w:fill="FFFFFF"/>
        </w:rPr>
      </w:pPr>
      <w:r w:rsidRPr="00AF48DA">
        <w:rPr>
          <w:rStyle w:val="normaltextrun"/>
          <w:rFonts w:cs="Arial"/>
          <w:shd w:val="clear" w:color="auto" w:fill="FFFFFF"/>
        </w:rPr>
        <w:t xml:space="preserve">The successful supplier will source, brand and provide items which may include, but not </w:t>
      </w:r>
      <w:r>
        <w:rPr>
          <w:rStyle w:val="normaltextrun"/>
          <w:rFonts w:cs="Arial"/>
          <w:shd w:val="clear" w:color="auto" w:fill="FFFFFF"/>
        </w:rPr>
        <w:t xml:space="preserve">be </w:t>
      </w:r>
      <w:r w:rsidRPr="00AF48DA">
        <w:rPr>
          <w:rStyle w:val="normaltextrun"/>
          <w:rFonts w:cs="Arial"/>
          <w:shd w:val="clear" w:color="auto" w:fill="FFFFFF"/>
        </w:rPr>
        <w:t>limited to cotton bags, </w:t>
      </w:r>
      <w:r w:rsidRPr="002A6FE7">
        <w:rPr>
          <w:rStyle w:val="normaltextrun"/>
          <w:rFonts w:cs="Arial"/>
          <w:shd w:val="clear" w:color="auto" w:fill="FFFFFF"/>
        </w:rPr>
        <w:t>wallets</w:t>
      </w:r>
      <w:r w:rsidRPr="00AF48DA">
        <w:rPr>
          <w:rStyle w:val="normaltextrun"/>
          <w:rFonts w:cs="Arial"/>
          <w:shd w:val="clear" w:color="auto" w:fill="FFFFFF"/>
        </w:rPr>
        <w:t>, bookmarks</w:t>
      </w:r>
      <w:r>
        <w:rPr>
          <w:rStyle w:val="normaltextrun"/>
          <w:rFonts w:cs="Arial"/>
          <w:shd w:val="clear" w:color="auto" w:fill="FFFFFF"/>
        </w:rPr>
        <w:t xml:space="preserve"> (including seeded)</w:t>
      </w:r>
      <w:r w:rsidRPr="00AF48DA">
        <w:rPr>
          <w:rStyle w:val="normaltextrun"/>
          <w:rFonts w:cs="Arial"/>
          <w:shd w:val="clear" w:color="auto" w:fill="FFFFFF"/>
        </w:rPr>
        <w:t>, stickers, resistance bands</w:t>
      </w:r>
      <w:r>
        <w:rPr>
          <w:rStyle w:val="normaltextrun"/>
          <w:rFonts w:cs="Arial"/>
          <w:shd w:val="clear" w:color="auto" w:fill="FFFFFF"/>
        </w:rPr>
        <w:t>, etc</w:t>
      </w:r>
      <w:r w:rsidRPr="00AF48DA">
        <w:rPr>
          <w:rStyle w:val="normaltextrun"/>
          <w:rFonts w:cs="Arial"/>
          <w:shd w:val="clear" w:color="auto" w:fill="FFFFFF"/>
        </w:rPr>
        <w:t>. </w:t>
      </w:r>
    </w:p>
    <w:p w14:paraId="676A181B" w14:textId="56858D99" w:rsidR="00323383" w:rsidRDefault="00323383" w:rsidP="00323383">
      <w:pPr>
        <w:jc w:val="both"/>
        <w:rPr>
          <w:rFonts w:cs="Arial"/>
          <w:b/>
          <w:bCs/>
        </w:rPr>
      </w:pPr>
      <w:r w:rsidRPr="005370D9">
        <w:rPr>
          <w:rFonts w:cs="Arial"/>
          <w:b/>
          <w:bCs/>
        </w:rPr>
        <w:t xml:space="preserve">Initial Contract: </w:t>
      </w:r>
      <w:r w:rsidR="006B5D5C">
        <w:rPr>
          <w:rFonts w:cs="Arial"/>
          <w:b/>
          <w:bCs/>
        </w:rPr>
        <w:t>My Li</w:t>
      </w:r>
      <w:r w:rsidR="00B95198">
        <w:rPr>
          <w:rFonts w:cs="Arial"/>
          <w:b/>
          <w:bCs/>
        </w:rPr>
        <w:t>t</w:t>
      </w:r>
      <w:r w:rsidR="006B5D5C">
        <w:rPr>
          <w:rFonts w:cs="Arial"/>
          <w:b/>
          <w:bCs/>
        </w:rPr>
        <w:t>tle Library Bag</w:t>
      </w:r>
    </w:p>
    <w:p w14:paraId="2FCE17BE" w14:textId="77777777" w:rsidR="001B2530" w:rsidRPr="002A6FE7" w:rsidRDefault="001B2530" w:rsidP="001B2530">
      <w:pPr>
        <w:rPr>
          <w:rFonts w:cs="Arial"/>
        </w:rPr>
      </w:pPr>
      <w:r w:rsidRPr="002A6FE7">
        <w:rPr>
          <w:rFonts w:cs="Arial"/>
        </w:rPr>
        <w:t xml:space="preserve">The successful supplier will be responsible for sourcing, branding, and supplying </w:t>
      </w:r>
      <w:r w:rsidRPr="00534CF7">
        <w:rPr>
          <w:rFonts w:cs="Arial"/>
          <w:b/>
        </w:rPr>
        <w:t>cotton bags and wallets</w:t>
      </w:r>
      <w:r w:rsidRPr="002A6FE7">
        <w:rPr>
          <w:rFonts w:cs="Arial"/>
        </w:rPr>
        <w:t>, using existing full colour branding designs.</w:t>
      </w:r>
    </w:p>
    <w:p w14:paraId="1071AA7E" w14:textId="77777777" w:rsidR="001B2530" w:rsidRPr="002A6FE7" w:rsidRDefault="001B2530" w:rsidP="001B2530">
      <w:pPr>
        <w:rPr>
          <w:rFonts w:cs="Arial"/>
        </w:rPr>
      </w:pPr>
      <w:r w:rsidRPr="002A6FE7">
        <w:rPr>
          <w:rFonts w:cs="Arial"/>
        </w:rPr>
        <w:t xml:space="preserve">As part of the 2026 rollout of the initiative, the appointed supplier will be required to provide and </w:t>
      </w:r>
      <w:r>
        <w:rPr>
          <w:rFonts w:cs="Arial"/>
        </w:rPr>
        <w:t>deliver</w:t>
      </w:r>
      <w:r w:rsidRPr="002A6FE7">
        <w:rPr>
          <w:rFonts w:cs="Arial"/>
        </w:rPr>
        <w:t xml:space="preserve"> the following merchandise:</w:t>
      </w:r>
    </w:p>
    <w:p w14:paraId="52F49B50" w14:textId="77777777" w:rsidR="001B2530" w:rsidRDefault="001B2530" w:rsidP="001B2530">
      <w:pPr>
        <w:rPr>
          <w:b/>
          <w:bCs/>
        </w:rPr>
      </w:pPr>
      <w:r w:rsidRPr="7F678856">
        <w:rPr>
          <w:b/>
          <w:bCs/>
        </w:rPr>
        <w:t xml:space="preserve">1. </w:t>
      </w:r>
      <w:r>
        <w:rPr>
          <w:b/>
          <w:bCs/>
        </w:rPr>
        <w:t xml:space="preserve">Natural </w:t>
      </w:r>
      <w:r w:rsidRPr="7F678856">
        <w:rPr>
          <w:b/>
          <w:bCs/>
        </w:rPr>
        <w:t>Cotton Shopping Bags</w:t>
      </w:r>
    </w:p>
    <w:p w14:paraId="0CF72FCC" w14:textId="793C4DE3" w:rsidR="001B2530" w:rsidRDefault="001B2530" w:rsidP="00652FBB">
      <w:pPr>
        <w:numPr>
          <w:ilvl w:val="0"/>
          <w:numId w:val="11"/>
        </w:numPr>
        <w:spacing w:before="0" w:after="120" w:line="276" w:lineRule="auto"/>
      </w:pPr>
      <w:r w:rsidRPr="7F678856">
        <w:rPr>
          <w:b/>
          <w:bCs/>
        </w:rPr>
        <w:t>Quantity</w:t>
      </w:r>
      <w:r>
        <w:t>: 46,000 bags – 40,25</w:t>
      </w:r>
      <w:r w:rsidR="005540ED">
        <w:t>0</w:t>
      </w:r>
      <w:r>
        <w:t xml:space="preserve"> bags with design in English and 5,7</w:t>
      </w:r>
      <w:r w:rsidR="005540ED">
        <w:t>50</w:t>
      </w:r>
      <w:r>
        <w:t xml:space="preserve"> bags with design in Irish.</w:t>
      </w:r>
    </w:p>
    <w:p w14:paraId="01F14F86" w14:textId="77777777" w:rsidR="001B2530" w:rsidRDefault="001B2530" w:rsidP="00652FBB">
      <w:pPr>
        <w:numPr>
          <w:ilvl w:val="0"/>
          <w:numId w:val="11"/>
        </w:numPr>
        <w:spacing w:before="0" w:after="120" w:line="276" w:lineRule="auto"/>
      </w:pPr>
      <w:r w:rsidRPr="7F678856">
        <w:rPr>
          <w:b/>
          <w:bCs/>
        </w:rPr>
        <w:t>Material</w:t>
      </w:r>
      <w:r>
        <w:t>:  minimum 140 GSM natural cotton</w:t>
      </w:r>
    </w:p>
    <w:p w14:paraId="218473D1" w14:textId="77777777" w:rsidR="001B2530" w:rsidRDefault="001B2530" w:rsidP="00652FBB">
      <w:pPr>
        <w:numPr>
          <w:ilvl w:val="0"/>
          <w:numId w:val="11"/>
        </w:numPr>
        <w:spacing w:before="0" w:after="120" w:line="276" w:lineRule="auto"/>
      </w:pPr>
      <w:r w:rsidRPr="7F678856">
        <w:rPr>
          <w:b/>
          <w:bCs/>
        </w:rPr>
        <w:t>Specifications</w:t>
      </w:r>
      <w:r>
        <w:t>:</w:t>
      </w:r>
    </w:p>
    <w:p w14:paraId="715BCBE0" w14:textId="195BD74C" w:rsidR="001B2530" w:rsidRDefault="001B2530" w:rsidP="00652FBB">
      <w:pPr>
        <w:numPr>
          <w:ilvl w:val="1"/>
          <w:numId w:val="11"/>
        </w:numPr>
        <w:spacing w:before="0" w:after="120" w:line="276" w:lineRule="auto"/>
      </w:pPr>
      <w:r>
        <w:t xml:space="preserve">Size: 370 mm (W) x 410 mm (H) </w:t>
      </w:r>
    </w:p>
    <w:p w14:paraId="69A954FF" w14:textId="77777777" w:rsidR="001B2530" w:rsidRDefault="001B2530" w:rsidP="00652FBB">
      <w:pPr>
        <w:numPr>
          <w:ilvl w:val="1"/>
          <w:numId w:val="11"/>
        </w:numPr>
        <w:spacing w:before="0" w:after="120" w:line="276" w:lineRule="auto"/>
      </w:pPr>
      <w:r>
        <w:t>Handles: 60 cm length</w:t>
      </w:r>
    </w:p>
    <w:p w14:paraId="202EA7F6" w14:textId="77777777" w:rsidR="001B2530" w:rsidRDefault="001B2530" w:rsidP="00652FBB">
      <w:pPr>
        <w:numPr>
          <w:ilvl w:val="0"/>
          <w:numId w:val="11"/>
        </w:numPr>
        <w:spacing w:before="0" w:after="120" w:line="276" w:lineRule="auto"/>
      </w:pPr>
      <w:r w:rsidRPr="7F678856">
        <w:rPr>
          <w:b/>
          <w:bCs/>
        </w:rPr>
        <w:t>Design</w:t>
      </w:r>
      <w:r>
        <w:t>: Each bag must be printed with a design in full colour, one side. There are two designs, one in English and one in Irish and both will be supplied by the LGMA.</w:t>
      </w:r>
    </w:p>
    <w:p w14:paraId="38EE3C5E" w14:textId="77777777" w:rsidR="001B2530" w:rsidRPr="00CD7604" w:rsidRDefault="001B2530" w:rsidP="00652FBB">
      <w:pPr>
        <w:pStyle w:val="ListParagraph"/>
        <w:numPr>
          <w:ilvl w:val="0"/>
          <w:numId w:val="11"/>
        </w:numPr>
        <w:rPr>
          <w:rFonts w:cs="Arial"/>
          <w:b/>
          <w:bCs/>
        </w:rPr>
      </w:pPr>
      <w:r w:rsidRPr="00CD7604">
        <w:rPr>
          <w:rFonts w:cs="Arial"/>
          <w:b/>
          <w:bCs/>
        </w:rPr>
        <w:t xml:space="preserve">Delivery – bags: The Little Library Bags will be required to be delivered to one address by the </w:t>
      </w:r>
      <w:r>
        <w:rPr>
          <w:rFonts w:cs="Arial"/>
          <w:b/>
          <w:bCs/>
        </w:rPr>
        <w:t>30</w:t>
      </w:r>
      <w:r w:rsidRPr="00EB47F3">
        <w:rPr>
          <w:rFonts w:cs="Arial"/>
          <w:b/>
          <w:bCs/>
          <w:vertAlign w:val="superscript"/>
        </w:rPr>
        <w:t>th</w:t>
      </w:r>
      <w:r>
        <w:rPr>
          <w:rFonts w:cs="Arial"/>
          <w:b/>
          <w:bCs/>
        </w:rPr>
        <w:t xml:space="preserve"> of March 2026.</w:t>
      </w:r>
    </w:p>
    <w:p w14:paraId="268EBE3D" w14:textId="77777777" w:rsidR="001B2530" w:rsidRDefault="001B2530" w:rsidP="001B2530">
      <w:r>
        <w:rPr>
          <w:noProof/>
        </w:rPr>
        <w:lastRenderedPageBreak/>
        <w:drawing>
          <wp:inline distT="0" distB="0" distL="0" distR="0" wp14:anchorId="418DAFA9" wp14:editId="7398BF8E">
            <wp:extent cx="2466975" cy="1847850"/>
            <wp:effectExtent l="0" t="0" r="9525" b="0"/>
            <wp:docPr id="2090739182" name="Picture 2" descr="Got your Little Library Book Bag yet? Parents, Grandparents, Guardians,  come visit one of our 15 libraries across Meath and collect a free Little  Library Book Bag for any child starting primary">
              <a:extLst xmlns:a="http://schemas.openxmlformats.org/drawingml/2006/main">
                <a:ext uri="{FF2B5EF4-FFF2-40B4-BE49-F238E27FC236}">
                  <a16:creationId xmlns:a16="http://schemas.microsoft.com/office/drawing/2014/main" id="{8C370FEC-2C79-435F-8D43-4369EA5CFA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t your Little Library Book Bag yet? Parents, Grandparents, Guardians,  come visit one of our 15 libraries across Meath and collect a free Little  Library Book Bag for any child starting primar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4D24E6B4" w14:textId="77777777" w:rsidR="001B2530" w:rsidRDefault="001B2530" w:rsidP="001B2530">
      <w:r>
        <w:rPr>
          <w:noProof/>
        </w:rPr>
        <w:drawing>
          <wp:inline distT="0" distB="0" distL="0" distR="0" wp14:anchorId="45F9B0A2" wp14:editId="16FA0F0C">
            <wp:extent cx="1600200" cy="2857500"/>
            <wp:effectExtent l="0" t="0" r="0" b="0"/>
            <wp:docPr id="1191866919" name="Picture 7" descr="Little Library Bag at Malahide Library ...">
              <a:extLst xmlns:a="http://schemas.openxmlformats.org/drawingml/2006/main">
                <a:ext uri="{FF2B5EF4-FFF2-40B4-BE49-F238E27FC236}">
                  <a16:creationId xmlns:a16="http://schemas.microsoft.com/office/drawing/2014/main" id="{56A3B1DE-562A-4ED8-A650-0E048C855B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ttle Library Bag at Malahide Librar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200" cy="2857500"/>
                    </a:xfrm>
                    <a:prstGeom prst="rect">
                      <a:avLst/>
                    </a:prstGeom>
                    <a:noFill/>
                    <a:ln>
                      <a:noFill/>
                    </a:ln>
                  </pic:spPr>
                </pic:pic>
              </a:graphicData>
            </a:graphic>
          </wp:inline>
        </w:drawing>
      </w:r>
      <w:r>
        <w:rPr>
          <w:noProof/>
        </w:rPr>
        <w:drawing>
          <wp:inline distT="0" distB="0" distL="0" distR="0" wp14:anchorId="121FEAD2" wp14:editId="49D11BD9">
            <wp:extent cx="3885731" cy="2185670"/>
            <wp:effectExtent l="0" t="0" r="635" b="5080"/>
            <wp:docPr id="2031886851" name="Picture 1" descr="My Little Library Book Bags for all children starting school ...">
              <a:extLst xmlns:a="http://schemas.openxmlformats.org/drawingml/2006/main">
                <a:ext uri="{FF2B5EF4-FFF2-40B4-BE49-F238E27FC236}">
                  <a16:creationId xmlns:a16="http://schemas.microsoft.com/office/drawing/2014/main" id="{B3EC1091-1EB5-4000-8EC9-25190CC4A4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 Little Library Book Bags for all children starting school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1264" cy="2188782"/>
                    </a:xfrm>
                    <a:prstGeom prst="rect">
                      <a:avLst/>
                    </a:prstGeom>
                    <a:noFill/>
                    <a:ln>
                      <a:noFill/>
                    </a:ln>
                  </pic:spPr>
                </pic:pic>
              </a:graphicData>
            </a:graphic>
          </wp:inline>
        </w:drawing>
      </w:r>
    </w:p>
    <w:p w14:paraId="1BB3583E" w14:textId="77777777" w:rsidR="001B2530" w:rsidRDefault="001B2530" w:rsidP="001B2530">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w:t>
      </w:r>
      <w:r w:rsidRPr="00CE2EF2">
        <w:t>Examples of previous Little Library Bags and their contents</w:t>
      </w:r>
    </w:p>
    <w:p w14:paraId="4A4CF5A0" w14:textId="77777777" w:rsidR="001B2530" w:rsidRDefault="001B2530" w:rsidP="001B2530">
      <w:pPr>
        <w:rPr>
          <w:b/>
          <w:bCs/>
        </w:rPr>
      </w:pPr>
      <w:r w:rsidRPr="7F678856">
        <w:rPr>
          <w:b/>
          <w:bCs/>
        </w:rPr>
        <w:t xml:space="preserve">2. Ethically Sourced </w:t>
      </w:r>
      <w:r>
        <w:rPr>
          <w:b/>
          <w:bCs/>
        </w:rPr>
        <w:t>Recycled Plastic</w:t>
      </w:r>
      <w:r w:rsidRPr="7F678856">
        <w:rPr>
          <w:b/>
          <w:bCs/>
        </w:rPr>
        <w:t xml:space="preserve"> Wallets</w:t>
      </w:r>
    </w:p>
    <w:p w14:paraId="0577D053" w14:textId="3CDAB57B" w:rsidR="001B2530" w:rsidRDefault="001B2530" w:rsidP="00652FBB">
      <w:pPr>
        <w:numPr>
          <w:ilvl w:val="0"/>
          <w:numId w:val="12"/>
        </w:numPr>
        <w:spacing w:before="0" w:after="120" w:line="276" w:lineRule="auto"/>
      </w:pPr>
      <w:r w:rsidRPr="7F678856">
        <w:rPr>
          <w:b/>
          <w:bCs/>
        </w:rPr>
        <w:t>Quantity</w:t>
      </w:r>
      <w:r>
        <w:t>: 18,000 of which 15,000 will be with supplied design in English and 3,000 will be with supplied design in Irish.</w:t>
      </w:r>
    </w:p>
    <w:p w14:paraId="607FA16B" w14:textId="77777777" w:rsidR="001B2530" w:rsidRPr="00EF63F8" w:rsidRDefault="001B2530" w:rsidP="00652FBB">
      <w:pPr>
        <w:numPr>
          <w:ilvl w:val="0"/>
          <w:numId w:val="12"/>
        </w:numPr>
        <w:spacing w:before="0" w:after="120" w:line="276" w:lineRule="auto"/>
        <w:rPr>
          <w:lang w:val="en-IE"/>
        </w:rPr>
      </w:pPr>
      <w:r w:rsidRPr="00EF63F8">
        <w:rPr>
          <w:b/>
          <w:bCs/>
          <w:lang w:val="en-IE"/>
        </w:rPr>
        <w:t>Product Description:</w:t>
      </w:r>
      <w:r w:rsidRPr="00EF63F8">
        <w:rPr>
          <w:lang w:val="en-IE"/>
        </w:rPr>
        <w:t xml:space="preserve"> A </w:t>
      </w:r>
      <w:r w:rsidRPr="00EF63F8">
        <w:rPr>
          <w:b/>
          <w:bCs/>
          <w:lang w:val="en-IE"/>
        </w:rPr>
        <w:t>bifold wallet made from recycled plastic</w:t>
      </w:r>
      <w:r w:rsidRPr="00EF63F8">
        <w:rPr>
          <w:lang w:val="en-IE"/>
        </w:rPr>
        <w:t xml:space="preserve">, featuring </w:t>
      </w:r>
      <w:r w:rsidRPr="00EF63F8">
        <w:rPr>
          <w:b/>
          <w:bCs/>
          <w:lang w:val="en-IE"/>
        </w:rPr>
        <w:t>two inner pockets</w:t>
      </w:r>
      <w:r w:rsidRPr="00EF63F8">
        <w:rPr>
          <w:lang w:val="en-IE"/>
        </w:rPr>
        <w:t xml:space="preserve"> designed to securely hold standard credit-card-sized cards.</w:t>
      </w:r>
    </w:p>
    <w:p w14:paraId="1B607897" w14:textId="77777777" w:rsidR="001B2530" w:rsidRPr="00EF63F8" w:rsidRDefault="001B2530" w:rsidP="00652FBB">
      <w:pPr>
        <w:numPr>
          <w:ilvl w:val="0"/>
          <w:numId w:val="12"/>
        </w:numPr>
        <w:spacing w:before="0" w:after="120" w:line="276" w:lineRule="auto"/>
        <w:rPr>
          <w:lang w:val="en-IE"/>
        </w:rPr>
      </w:pPr>
      <w:r w:rsidRPr="00EF63F8">
        <w:rPr>
          <w:b/>
          <w:bCs/>
          <w:lang w:val="en-IE"/>
        </w:rPr>
        <w:t>Specifications:</w:t>
      </w:r>
    </w:p>
    <w:p w14:paraId="5EFEEFDA" w14:textId="77777777" w:rsidR="001B2530" w:rsidRPr="00EF63F8" w:rsidRDefault="001B2530" w:rsidP="00652FBB">
      <w:pPr>
        <w:numPr>
          <w:ilvl w:val="0"/>
          <w:numId w:val="12"/>
        </w:numPr>
        <w:spacing w:before="0" w:after="120" w:line="276" w:lineRule="auto"/>
        <w:rPr>
          <w:lang w:val="en-IE"/>
        </w:rPr>
      </w:pPr>
      <w:r w:rsidRPr="00EF63F8">
        <w:rPr>
          <w:b/>
          <w:bCs/>
          <w:lang w:val="en-IE"/>
        </w:rPr>
        <w:t>Material:</w:t>
      </w:r>
      <w:r w:rsidRPr="00EF63F8">
        <w:rPr>
          <w:lang w:val="en-IE"/>
        </w:rPr>
        <w:t xml:space="preserve"> </w:t>
      </w:r>
      <w:r>
        <w:t>Ethically sourced (e.g., recycled plastic or sustainable alternatives)</w:t>
      </w:r>
    </w:p>
    <w:p w14:paraId="75446478" w14:textId="77777777" w:rsidR="001B2530" w:rsidRPr="00EF63F8" w:rsidRDefault="001B2530" w:rsidP="00652FBB">
      <w:pPr>
        <w:numPr>
          <w:ilvl w:val="0"/>
          <w:numId w:val="12"/>
        </w:numPr>
        <w:spacing w:before="0" w:after="120" w:line="276" w:lineRule="auto"/>
        <w:rPr>
          <w:lang w:val="en-IE"/>
        </w:rPr>
      </w:pPr>
      <w:r w:rsidRPr="00EF63F8">
        <w:rPr>
          <w:b/>
          <w:bCs/>
          <w:lang w:val="en-IE"/>
        </w:rPr>
        <w:t>Dimensions (closed):</w:t>
      </w:r>
      <w:r w:rsidRPr="00EF63F8">
        <w:rPr>
          <w:lang w:val="en-IE"/>
        </w:rPr>
        <w:t xml:space="preserve"> 9 cm (W) × 6.5 cm (H) × 1 cm (D)</w:t>
      </w:r>
    </w:p>
    <w:p w14:paraId="5BCF4D79" w14:textId="77777777" w:rsidR="001B2530" w:rsidRPr="00EF63F8" w:rsidRDefault="001B2530" w:rsidP="00652FBB">
      <w:pPr>
        <w:numPr>
          <w:ilvl w:val="0"/>
          <w:numId w:val="12"/>
        </w:numPr>
        <w:spacing w:before="0" w:after="120" w:line="276" w:lineRule="auto"/>
        <w:rPr>
          <w:lang w:val="en-IE"/>
        </w:rPr>
      </w:pPr>
      <w:r w:rsidRPr="00EF63F8">
        <w:rPr>
          <w:b/>
          <w:bCs/>
          <w:lang w:val="en-IE"/>
        </w:rPr>
        <w:t>Dimensions (open):</w:t>
      </w:r>
      <w:r w:rsidRPr="00EF63F8">
        <w:rPr>
          <w:lang w:val="en-IE"/>
        </w:rPr>
        <w:t xml:space="preserve"> 18 cm (W) × 6.5 cm (H)</w:t>
      </w:r>
    </w:p>
    <w:p w14:paraId="3ADBFACA" w14:textId="77777777" w:rsidR="001B2530" w:rsidRPr="00EF63F8" w:rsidRDefault="001B2530" w:rsidP="00652FBB">
      <w:pPr>
        <w:numPr>
          <w:ilvl w:val="0"/>
          <w:numId w:val="12"/>
        </w:numPr>
        <w:spacing w:before="0" w:after="120" w:line="276" w:lineRule="auto"/>
        <w:rPr>
          <w:lang w:val="en-IE"/>
        </w:rPr>
      </w:pPr>
      <w:r w:rsidRPr="00EF63F8">
        <w:rPr>
          <w:b/>
          <w:bCs/>
          <w:lang w:val="en-IE"/>
        </w:rPr>
        <w:t>Weight:</w:t>
      </w:r>
      <w:r w:rsidRPr="00EF63F8">
        <w:rPr>
          <w:lang w:val="en-IE"/>
        </w:rPr>
        <w:t xml:space="preserve"> Approximately 4</w:t>
      </w:r>
      <w:r>
        <w:rPr>
          <w:lang w:val="en-IE"/>
        </w:rPr>
        <w:t xml:space="preserve"> – </w:t>
      </w:r>
      <w:r w:rsidRPr="00EF63F8">
        <w:rPr>
          <w:lang w:val="en-IE"/>
        </w:rPr>
        <w:t>5 g</w:t>
      </w:r>
    </w:p>
    <w:p w14:paraId="2430FD70" w14:textId="77777777" w:rsidR="001B2530" w:rsidRDefault="001B2530" w:rsidP="00652FBB">
      <w:pPr>
        <w:numPr>
          <w:ilvl w:val="0"/>
          <w:numId w:val="12"/>
        </w:numPr>
        <w:spacing w:before="0" w:after="120" w:line="276" w:lineRule="auto"/>
        <w:rPr>
          <w:lang w:val="en-IE"/>
        </w:rPr>
      </w:pPr>
      <w:r w:rsidRPr="00EF63F8">
        <w:rPr>
          <w:b/>
          <w:bCs/>
          <w:lang w:val="en-IE"/>
        </w:rPr>
        <w:t>Capacity:</w:t>
      </w:r>
      <w:r w:rsidRPr="00EF63F8">
        <w:rPr>
          <w:lang w:val="en-IE"/>
        </w:rPr>
        <w:t xml:space="preserve"> Fits up to 4 standard cards (2 per pocket)</w:t>
      </w:r>
    </w:p>
    <w:p w14:paraId="0677744D" w14:textId="77777777" w:rsidR="001B2530" w:rsidRDefault="001B2530" w:rsidP="00652FBB">
      <w:pPr>
        <w:numPr>
          <w:ilvl w:val="0"/>
          <w:numId w:val="12"/>
        </w:numPr>
        <w:spacing w:before="0" w:after="120" w:line="276" w:lineRule="auto"/>
      </w:pPr>
      <w:r w:rsidRPr="7F678856">
        <w:rPr>
          <w:b/>
          <w:bCs/>
        </w:rPr>
        <w:t>Design</w:t>
      </w:r>
      <w:r>
        <w:t>: The wallets must be coloured in one colour and printed with a design in full colour, one side</w:t>
      </w:r>
    </w:p>
    <w:p w14:paraId="2FB573CF" w14:textId="77777777" w:rsidR="001B2530" w:rsidRPr="00EF63F8" w:rsidRDefault="001B2530" w:rsidP="001B2530">
      <w:pPr>
        <w:spacing w:before="0" w:after="120" w:line="276" w:lineRule="auto"/>
        <w:ind w:left="720"/>
        <w:rPr>
          <w:lang w:val="en-IE"/>
        </w:rPr>
      </w:pPr>
    </w:p>
    <w:p w14:paraId="31604E61" w14:textId="77777777" w:rsidR="001B2530" w:rsidRDefault="001B2530" w:rsidP="00652FBB">
      <w:pPr>
        <w:numPr>
          <w:ilvl w:val="0"/>
          <w:numId w:val="12"/>
        </w:numPr>
        <w:spacing w:before="0" w:after="120" w:line="276" w:lineRule="auto"/>
      </w:pPr>
      <w:r w:rsidRPr="7F678856">
        <w:rPr>
          <w:b/>
          <w:bCs/>
        </w:rPr>
        <w:lastRenderedPageBreak/>
        <w:t>Features</w:t>
      </w:r>
      <w:r>
        <w:t>:</w:t>
      </w:r>
    </w:p>
    <w:p w14:paraId="56ABBC86" w14:textId="77777777" w:rsidR="001B2530" w:rsidRDefault="001B2530" w:rsidP="00652FBB">
      <w:pPr>
        <w:numPr>
          <w:ilvl w:val="1"/>
          <w:numId w:val="12"/>
        </w:numPr>
        <w:spacing w:before="0" w:after="120" w:line="276" w:lineRule="auto"/>
      </w:pPr>
      <w:r>
        <w:t>Two internal pouches suitable for credit card-sized inserts</w:t>
      </w:r>
    </w:p>
    <w:p w14:paraId="156C3FFE" w14:textId="77777777" w:rsidR="001B2530" w:rsidRDefault="001B2530" w:rsidP="00652FBB">
      <w:pPr>
        <w:numPr>
          <w:ilvl w:val="1"/>
          <w:numId w:val="12"/>
        </w:numPr>
        <w:spacing w:before="0" w:after="120" w:line="276" w:lineRule="auto"/>
      </w:pPr>
      <w:r>
        <w:t>Capable of accommodating supplied printed design on outer cover, full colour</w:t>
      </w:r>
    </w:p>
    <w:p w14:paraId="4351E251" w14:textId="77777777" w:rsidR="001B2530" w:rsidRDefault="001B2530" w:rsidP="001B2530">
      <w:pPr>
        <w:rPr>
          <w:rFonts w:cs="Arial"/>
          <w:b/>
          <w:bCs/>
        </w:rPr>
      </w:pPr>
      <w:r>
        <w:rPr>
          <w:rFonts w:cs="Arial"/>
          <w:b/>
          <w:bCs/>
        </w:rPr>
        <w:t>Delivery – wallets: The Little Library wallets are required to be packed and delivered to 30 library authority headquarter addresses by the 8th of April 2026</w:t>
      </w:r>
    </w:p>
    <w:p w14:paraId="37642727" w14:textId="77777777" w:rsidR="001B2530" w:rsidRPr="00D62D56" w:rsidRDefault="001B2530" w:rsidP="001B2530">
      <w:pPr>
        <w:spacing w:line="257" w:lineRule="auto"/>
        <w:rPr>
          <w:rFonts w:eastAsia="Aptos" w:cs="Arial"/>
          <w:b/>
          <w:bCs/>
        </w:rPr>
      </w:pPr>
      <w:r w:rsidRPr="00D62D56">
        <w:rPr>
          <w:rFonts w:eastAsia="Aptos" w:cs="Arial"/>
          <w:b/>
          <w:bCs/>
        </w:rPr>
        <w:t>Summary of Required Deadlines</w:t>
      </w:r>
    </w:p>
    <w:tbl>
      <w:tblPr>
        <w:tblStyle w:val="TableGrid"/>
        <w:tblW w:w="0" w:type="auto"/>
        <w:tblLook w:val="04A0" w:firstRow="1" w:lastRow="0" w:firstColumn="1" w:lastColumn="0" w:noHBand="0" w:noVBand="1"/>
      </w:tblPr>
      <w:tblGrid>
        <w:gridCol w:w="3397"/>
        <w:gridCol w:w="5529"/>
      </w:tblGrid>
      <w:tr w:rsidR="001B2530" w:rsidRPr="005E2619" w14:paraId="358D3AEA" w14:textId="77777777" w:rsidTr="00784E3C">
        <w:trPr>
          <w:trHeight w:val="300"/>
        </w:trPr>
        <w:tc>
          <w:tcPr>
            <w:tcW w:w="3397" w:type="dxa"/>
            <w:tcBorders>
              <w:bottom w:val="single" w:sz="4" w:space="0" w:color="auto"/>
            </w:tcBorders>
            <w:shd w:val="clear" w:color="auto" w:fill="FFFFFF" w:themeFill="background1"/>
          </w:tcPr>
          <w:p w14:paraId="183EC1F6" w14:textId="77777777" w:rsidR="001B2530" w:rsidRPr="00D62D56" w:rsidRDefault="001B2530" w:rsidP="00784E3C">
            <w:pPr>
              <w:spacing w:line="257" w:lineRule="auto"/>
              <w:rPr>
                <w:rFonts w:cs="Arial"/>
                <w:b/>
                <w:bCs/>
              </w:rPr>
            </w:pPr>
            <w:r w:rsidRPr="00D62D56">
              <w:rPr>
                <w:rFonts w:cs="Arial"/>
                <w:b/>
                <w:bCs/>
              </w:rPr>
              <w:t>KEY INITIATIVE</w:t>
            </w:r>
          </w:p>
        </w:tc>
        <w:tc>
          <w:tcPr>
            <w:tcW w:w="5529" w:type="dxa"/>
            <w:tcBorders>
              <w:bottom w:val="single" w:sz="4" w:space="0" w:color="auto"/>
            </w:tcBorders>
            <w:shd w:val="clear" w:color="auto" w:fill="FFFFFF" w:themeFill="background1"/>
          </w:tcPr>
          <w:p w14:paraId="3AA3B616" w14:textId="77777777" w:rsidR="001B2530" w:rsidRPr="00D62D56" w:rsidRDefault="001B2530" w:rsidP="00784E3C">
            <w:pPr>
              <w:spacing w:line="257" w:lineRule="auto"/>
              <w:rPr>
                <w:rFonts w:cs="Arial"/>
                <w:b/>
                <w:bCs/>
              </w:rPr>
            </w:pPr>
            <w:r w:rsidRPr="00D62D56">
              <w:rPr>
                <w:rFonts w:cs="Arial"/>
                <w:b/>
                <w:bCs/>
              </w:rPr>
              <w:t>DEADLINE</w:t>
            </w:r>
          </w:p>
        </w:tc>
      </w:tr>
      <w:tr w:rsidR="001B2530" w:rsidRPr="005E2619" w14:paraId="1B03AEA2" w14:textId="77777777" w:rsidTr="00784E3C">
        <w:trPr>
          <w:trHeight w:val="300"/>
        </w:trPr>
        <w:tc>
          <w:tcPr>
            <w:tcW w:w="3397" w:type="dxa"/>
          </w:tcPr>
          <w:p w14:paraId="061A0372" w14:textId="77777777" w:rsidR="001B2530" w:rsidRPr="004B439F" w:rsidRDefault="001B2530" w:rsidP="00784E3C">
            <w:pPr>
              <w:spacing w:line="257" w:lineRule="auto"/>
              <w:rPr>
                <w:rFonts w:eastAsia="Trebuchet MS" w:cs="Arial"/>
              </w:rPr>
            </w:pPr>
            <w:r>
              <w:rPr>
                <w:rFonts w:cs="Arial"/>
              </w:rPr>
              <w:t>My Little Library</w:t>
            </w:r>
            <w:r w:rsidRPr="00A45200">
              <w:rPr>
                <w:rFonts w:cs="Arial"/>
                <w:b/>
                <w:bCs/>
              </w:rPr>
              <w:t xml:space="preserve"> Bags</w:t>
            </w:r>
            <w:r>
              <w:rPr>
                <w:rFonts w:cs="Arial"/>
              </w:rPr>
              <w:t xml:space="preserve"> delivered to a single supplier for packing</w:t>
            </w:r>
            <w:r w:rsidRPr="004B439F">
              <w:rPr>
                <w:rFonts w:cs="Arial"/>
              </w:rPr>
              <w:t xml:space="preserve"> </w:t>
            </w:r>
          </w:p>
        </w:tc>
        <w:tc>
          <w:tcPr>
            <w:tcW w:w="5529" w:type="dxa"/>
          </w:tcPr>
          <w:p w14:paraId="2F02D720" w14:textId="77777777" w:rsidR="001B2530" w:rsidRPr="004B439F" w:rsidRDefault="001B2530" w:rsidP="00784E3C">
            <w:pPr>
              <w:spacing w:line="257" w:lineRule="auto"/>
              <w:rPr>
                <w:rFonts w:cs="Arial"/>
              </w:rPr>
            </w:pPr>
            <w:r>
              <w:rPr>
                <w:rFonts w:cs="Arial"/>
              </w:rPr>
              <w:t>30</w:t>
            </w:r>
            <w:r w:rsidRPr="00EB47F3">
              <w:rPr>
                <w:rFonts w:cs="Arial"/>
                <w:vertAlign w:val="superscript"/>
              </w:rPr>
              <w:t>th</w:t>
            </w:r>
            <w:r>
              <w:rPr>
                <w:rFonts w:cs="Arial"/>
              </w:rPr>
              <w:t xml:space="preserve"> March 2026</w:t>
            </w:r>
          </w:p>
        </w:tc>
      </w:tr>
      <w:tr w:rsidR="001B2530" w:rsidRPr="005E2619" w14:paraId="79AEF6E6" w14:textId="77777777" w:rsidTr="00784E3C">
        <w:trPr>
          <w:trHeight w:val="300"/>
        </w:trPr>
        <w:tc>
          <w:tcPr>
            <w:tcW w:w="3397" w:type="dxa"/>
          </w:tcPr>
          <w:p w14:paraId="774F45AE" w14:textId="77777777" w:rsidR="001B2530" w:rsidRPr="004B439F" w:rsidRDefault="001B2530" w:rsidP="00784E3C">
            <w:pPr>
              <w:spacing w:line="257" w:lineRule="auto"/>
              <w:rPr>
                <w:rFonts w:eastAsia="Trebuchet MS" w:cs="Arial"/>
              </w:rPr>
            </w:pPr>
            <w:r>
              <w:rPr>
                <w:rFonts w:cs="Arial"/>
              </w:rPr>
              <w:t xml:space="preserve">My Little Library </w:t>
            </w:r>
            <w:r w:rsidRPr="00A45200">
              <w:rPr>
                <w:rFonts w:cs="Arial"/>
                <w:b/>
                <w:bCs/>
              </w:rPr>
              <w:t>Wallets</w:t>
            </w:r>
            <w:r>
              <w:rPr>
                <w:rFonts w:cs="Arial"/>
              </w:rPr>
              <w:t xml:space="preserve"> delivered to 30 local authority addresses </w:t>
            </w:r>
            <w:r w:rsidRPr="004B439F">
              <w:rPr>
                <w:rFonts w:cs="Arial"/>
              </w:rPr>
              <w:t xml:space="preserve"> </w:t>
            </w:r>
          </w:p>
        </w:tc>
        <w:tc>
          <w:tcPr>
            <w:tcW w:w="5529" w:type="dxa"/>
          </w:tcPr>
          <w:p w14:paraId="37311355" w14:textId="77777777" w:rsidR="001B2530" w:rsidRPr="004B439F" w:rsidRDefault="001B2530" w:rsidP="00784E3C">
            <w:pPr>
              <w:spacing w:line="257" w:lineRule="auto"/>
              <w:rPr>
                <w:rFonts w:cs="Arial"/>
              </w:rPr>
            </w:pPr>
            <w:r w:rsidRPr="004B439F">
              <w:rPr>
                <w:rFonts w:cs="Arial"/>
              </w:rPr>
              <w:t>8</w:t>
            </w:r>
            <w:r w:rsidRPr="004B439F">
              <w:rPr>
                <w:rFonts w:cs="Arial"/>
                <w:vertAlign w:val="superscript"/>
              </w:rPr>
              <w:t>th</w:t>
            </w:r>
            <w:r w:rsidRPr="004B439F">
              <w:rPr>
                <w:rFonts w:cs="Arial"/>
              </w:rPr>
              <w:t xml:space="preserve"> of April 202</w:t>
            </w:r>
            <w:r>
              <w:rPr>
                <w:rFonts w:cs="Arial"/>
              </w:rPr>
              <w:t>6</w:t>
            </w:r>
          </w:p>
          <w:p w14:paraId="70BF65BD" w14:textId="77777777" w:rsidR="001B2530" w:rsidRPr="004B439F" w:rsidRDefault="001B2530" w:rsidP="00784E3C">
            <w:pPr>
              <w:spacing w:line="257" w:lineRule="auto"/>
              <w:rPr>
                <w:rFonts w:cs="Arial"/>
              </w:rPr>
            </w:pPr>
          </w:p>
        </w:tc>
      </w:tr>
    </w:tbl>
    <w:p w14:paraId="2FF49921" w14:textId="77777777" w:rsidR="001B2530" w:rsidRDefault="001B2530" w:rsidP="001B2530">
      <w:pPr>
        <w:jc w:val="both"/>
        <w:rPr>
          <w:rFonts w:ascii="Times New Roman" w:eastAsia="Times New Roman" w:hAnsi="Times New Roman" w:cs="Times New Roman"/>
          <w:sz w:val="24"/>
          <w:szCs w:val="24"/>
          <w:lang w:val="en-IE" w:eastAsia="en-IE"/>
        </w:rPr>
      </w:pPr>
      <w:r w:rsidRPr="009D43DF">
        <w:rPr>
          <w:rFonts w:cs="Arial"/>
          <w:b/>
          <w:bCs/>
          <w:noProof/>
          <w:lang w:val="en-IE"/>
        </w:rPr>
        <w:drawing>
          <wp:inline distT="0" distB="0" distL="0" distR="0" wp14:anchorId="6B6DF298" wp14:editId="7400A43B">
            <wp:extent cx="2840507" cy="2908300"/>
            <wp:effectExtent l="0" t="0" r="0" b="6350"/>
            <wp:docPr id="826761939" name="Picture 3" descr="Close-up of a book card&#10;&#10;AI-generated content may be incorrect.">
              <a:extLst xmlns:a="http://schemas.openxmlformats.org/drawingml/2006/main">
                <a:ext uri="{FF2B5EF4-FFF2-40B4-BE49-F238E27FC236}">
                  <a16:creationId xmlns:a16="http://schemas.microsoft.com/office/drawing/2014/main" id="{AB941A12-169D-41CB-8D55-D8A5A4A105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61939" name="Picture 3" descr="Close-up of a book car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330" cy="2915286"/>
                    </a:xfrm>
                    <a:prstGeom prst="rect">
                      <a:avLst/>
                    </a:prstGeom>
                    <a:noFill/>
                    <a:ln>
                      <a:noFill/>
                    </a:ln>
                  </pic:spPr>
                </pic:pic>
              </a:graphicData>
            </a:graphic>
          </wp:inline>
        </w:drawing>
      </w:r>
      <w:r w:rsidRPr="00FE3123">
        <w:rPr>
          <w:rFonts w:ascii="Times New Roman" w:eastAsia="Times New Roman" w:hAnsi="Times New Roman" w:cs="Times New Roman"/>
          <w:sz w:val="24"/>
          <w:szCs w:val="24"/>
          <w:lang w:val="en-IE" w:eastAsia="en-IE"/>
        </w:rPr>
        <w:t xml:space="preserve"> </w:t>
      </w:r>
      <w:r w:rsidRPr="00FE3123">
        <w:rPr>
          <w:rFonts w:cs="Arial"/>
          <w:b/>
          <w:bCs/>
          <w:noProof/>
          <w:lang w:val="en-IE"/>
        </w:rPr>
        <w:drawing>
          <wp:inline distT="0" distB="0" distL="0" distR="0" wp14:anchorId="57A964BE" wp14:editId="188AA9DD">
            <wp:extent cx="2736372" cy="4063276"/>
            <wp:effectExtent l="0" t="0" r="6985" b="0"/>
            <wp:docPr id="1252877204" name="Picture 5" descr="A close-up of a book&#10;&#10;AI-generated content may be incorrect.">
              <a:extLst xmlns:a="http://schemas.openxmlformats.org/drawingml/2006/main">
                <a:ext uri="{FF2B5EF4-FFF2-40B4-BE49-F238E27FC236}">
                  <a16:creationId xmlns:a16="http://schemas.microsoft.com/office/drawing/2014/main" id="{2A1D61C5-C036-456F-A7E0-A54706A397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77204" name="Picture 5" descr="A close-up of a book&#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7462" cy="4079744"/>
                    </a:xfrm>
                    <a:prstGeom prst="rect">
                      <a:avLst/>
                    </a:prstGeom>
                    <a:noFill/>
                    <a:ln>
                      <a:noFill/>
                    </a:ln>
                  </pic:spPr>
                </pic:pic>
              </a:graphicData>
            </a:graphic>
          </wp:inline>
        </w:drawing>
      </w:r>
    </w:p>
    <w:p w14:paraId="55A35942" w14:textId="77777777" w:rsidR="001B2530" w:rsidRPr="00FE3123" w:rsidRDefault="001B2530" w:rsidP="001B2530">
      <w:pPr>
        <w:pStyle w:val="Caption"/>
        <w:jc w:val="both"/>
        <w:rPr>
          <w:rFonts w:cs="Arial"/>
          <w:b/>
          <w:bCs/>
          <w:lang w:val="en-IE"/>
        </w:rPr>
      </w:pPr>
      <w:r>
        <w:t xml:space="preserve">Figure </w:t>
      </w:r>
      <w:r>
        <w:fldChar w:fldCharType="begin"/>
      </w:r>
      <w:r>
        <w:instrText xml:space="preserve"> SEQ Figure \* ARABIC </w:instrText>
      </w:r>
      <w:r>
        <w:fldChar w:fldCharType="separate"/>
      </w:r>
      <w:r>
        <w:rPr>
          <w:noProof/>
        </w:rPr>
        <w:t>2</w:t>
      </w:r>
      <w:r>
        <w:fldChar w:fldCharType="end"/>
      </w:r>
      <w:r>
        <w:t>.  Examples of previous wallets.</w:t>
      </w:r>
    </w:p>
    <w:p w14:paraId="76A423BF" w14:textId="77777777" w:rsidR="001B2530" w:rsidRPr="009D43DF" w:rsidRDefault="001B2530" w:rsidP="001B2530">
      <w:pPr>
        <w:jc w:val="both"/>
        <w:rPr>
          <w:rFonts w:cs="Arial"/>
          <w:b/>
          <w:bCs/>
          <w:lang w:val="en-IE"/>
        </w:rPr>
      </w:pPr>
    </w:p>
    <w:p w14:paraId="11FC5060" w14:textId="77777777" w:rsidR="001B2530" w:rsidRDefault="001B2530" w:rsidP="001B2530">
      <w:pPr>
        <w:jc w:val="both"/>
        <w:rPr>
          <w:rFonts w:cs="Arial"/>
          <w:b/>
          <w:bCs/>
        </w:rPr>
      </w:pPr>
    </w:p>
    <w:p w14:paraId="4E1062A9" w14:textId="77777777" w:rsidR="00153226" w:rsidRDefault="00153226" w:rsidP="001B2530">
      <w:pPr>
        <w:jc w:val="both"/>
        <w:rPr>
          <w:rFonts w:cs="Arial"/>
          <w:b/>
          <w:bCs/>
        </w:rPr>
      </w:pPr>
    </w:p>
    <w:p w14:paraId="17A41B44" w14:textId="77777777" w:rsidR="001B2530" w:rsidRPr="00BB48A5" w:rsidRDefault="001B2530" w:rsidP="001B2530">
      <w:pPr>
        <w:jc w:val="both"/>
        <w:rPr>
          <w:rFonts w:eastAsia="Aptos"/>
        </w:rPr>
      </w:pPr>
    </w:p>
    <w:p w14:paraId="0DB6AF83" w14:textId="5BA79F97" w:rsidR="001B2530" w:rsidRPr="00BB48A5" w:rsidRDefault="001B2530" w:rsidP="001B2530">
      <w:pPr>
        <w:jc w:val="both"/>
        <w:rPr>
          <w:rFonts w:eastAsia="Aptos"/>
        </w:rPr>
      </w:pPr>
      <w:r w:rsidRPr="49964E86">
        <w:rPr>
          <w:rFonts w:eastAsia="Aptos"/>
        </w:rPr>
        <w:lastRenderedPageBreak/>
        <w:t xml:space="preserve">Delivery </w:t>
      </w:r>
      <w:r w:rsidR="00CA0CAF">
        <w:rPr>
          <w:rFonts w:eastAsia="Aptos"/>
        </w:rPr>
        <w:t xml:space="preserve">of the wallets </w:t>
      </w:r>
      <w:r w:rsidRPr="49964E86">
        <w:rPr>
          <w:rFonts w:eastAsia="Aptos"/>
        </w:rPr>
        <w:t>will be to the following locations:</w:t>
      </w:r>
    </w:p>
    <w:tbl>
      <w:tblPr>
        <w:tblW w:w="0" w:type="auto"/>
        <w:tblInd w:w="-84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44"/>
        <w:gridCol w:w="2374"/>
        <w:gridCol w:w="2139"/>
        <w:gridCol w:w="2256"/>
        <w:gridCol w:w="1433"/>
      </w:tblGrid>
      <w:tr w:rsidR="00767888" w14:paraId="56C9B00B"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667ED5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b/>
                <w:bCs/>
                <w:color w:val="000000" w:themeColor="text1"/>
                <w:u w:val="single"/>
              </w:rPr>
              <w:t>Local Authority Area</w:t>
            </w:r>
            <w:r w:rsidRPr="49964E86">
              <w:rPr>
                <w:rFonts w:ascii="Aptos" w:eastAsia="Aptos" w:hAnsi="Aptos" w:cs="Aptos"/>
                <w:color w:val="000000" w:themeColor="text1"/>
              </w:rPr>
              <w:t xml:space="preserve"> </w:t>
            </w:r>
          </w:p>
        </w:tc>
        <w:tc>
          <w:tcPr>
            <w:tcW w:w="820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C09519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b/>
                <w:bCs/>
                <w:color w:val="000000" w:themeColor="text1"/>
                <w:u w:val="single"/>
              </w:rPr>
              <w:t xml:space="preserve"> </w:t>
            </w:r>
            <w:r w:rsidRPr="49964E86">
              <w:rPr>
                <w:rFonts w:ascii="Aptos" w:eastAsia="Aptos" w:hAnsi="Aptos" w:cs="Aptos"/>
                <w:color w:val="000000" w:themeColor="text1"/>
              </w:rPr>
              <w:t xml:space="preserve"> </w:t>
            </w:r>
          </w:p>
          <w:p w14:paraId="5C8AE03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b/>
                <w:bCs/>
                <w:color w:val="000000" w:themeColor="text1"/>
                <w:u w:val="single"/>
              </w:rPr>
              <w:t>Address</w:t>
            </w:r>
            <w:r w:rsidRPr="49964E86">
              <w:rPr>
                <w:rFonts w:ascii="Aptos" w:eastAsia="Aptos" w:hAnsi="Aptos" w:cs="Aptos"/>
                <w:color w:val="000000" w:themeColor="text1"/>
              </w:rPr>
              <w:t xml:space="preserve"> </w:t>
            </w:r>
          </w:p>
        </w:tc>
      </w:tr>
      <w:tr w:rsidR="00A120C8" w14:paraId="7BE86922"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2738A1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Carlow</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584492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Carlow County Library </w:t>
            </w:r>
            <w:r w:rsidRPr="49964E86">
              <w:rPr>
                <w:rFonts w:ascii="Aptos" w:eastAsia="Aptos" w:hAnsi="Aptos" w:cs="Aptos"/>
                <w:color w:val="000000" w:themeColor="text1"/>
              </w:rPr>
              <w:t xml:space="preserve"> </w:t>
            </w:r>
          </w:p>
        </w:tc>
        <w:tc>
          <w:tcPr>
            <w:tcW w:w="2139" w:type="dxa"/>
            <w:tcBorders>
              <w:top w:val="nil"/>
              <w:left w:val="single" w:sz="8" w:space="0" w:color="000000" w:themeColor="text1"/>
              <w:bottom w:val="single" w:sz="8" w:space="0" w:color="000000" w:themeColor="text1"/>
              <w:right w:val="single" w:sz="8" w:space="0" w:color="000000" w:themeColor="text1"/>
            </w:tcBorders>
            <w:shd w:val="clear" w:color="auto" w:fill="E1F2FA"/>
          </w:tcPr>
          <w:p w14:paraId="6EF71FA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Tullow Street</w:t>
            </w:r>
            <w:r w:rsidRPr="49964E86">
              <w:rPr>
                <w:rFonts w:ascii="Aptos" w:eastAsia="Aptos" w:hAnsi="Aptos" w:cs="Aptos"/>
                <w:color w:val="000000" w:themeColor="text1"/>
              </w:rPr>
              <w:t xml:space="preserve"> </w:t>
            </w:r>
          </w:p>
        </w:tc>
        <w:tc>
          <w:tcPr>
            <w:tcW w:w="2256" w:type="dxa"/>
            <w:tcBorders>
              <w:top w:val="nil"/>
              <w:left w:val="single" w:sz="8" w:space="0" w:color="000000" w:themeColor="text1"/>
              <w:bottom w:val="single" w:sz="8" w:space="0" w:color="000000" w:themeColor="text1"/>
              <w:right w:val="single" w:sz="8" w:space="0" w:color="000000" w:themeColor="text1"/>
            </w:tcBorders>
            <w:shd w:val="clear" w:color="auto" w:fill="E1F2FA"/>
          </w:tcPr>
          <w:p w14:paraId="198541D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Carlow, R93 K126</w:t>
            </w:r>
            <w:r w:rsidRPr="49964E86">
              <w:rPr>
                <w:rFonts w:ascii="Aptos" w:eastAsia="Aptos" w:hAnsi="Aptos" w:cs="Aptos"/>
                <w:color w:val="000000" w:themeColor="text1"/>
              </w:rPr>
              <w:t xml:space="preserve"> </w:t>
            </w:r>
          </w:p>
        </w:tc>
        <w:tc>
          <w:tcPr>
            <w:tcW w:w="1433" w:type="dxa"/>
            <w:tcBorders>
              <w:top w:val="nil"/>
              <w:left w:val="single" w:sz="8" w:space="0" w:color="000000" w:themeColor="text1"/>
              <w:bottom w:val="single" w:sz="8" w:space="0" w:color="000000" w:themeColor="text1"/>
              <w:right w:val="single" w:sz="8" w:space="0" w:color="000000" w:themeColor="text1"/>
            </w:tcBorders>
            <w:shd w:val="clear" w:color="auto" w:fill="E1F2FA"/>
          </w:tcPr>
          <w:p w14:paraId="283B098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Carlow</w:t>
            </w:r>
            <w:r w:rsidRPr="49964E86">
              <w:rPr>
                <w:rFonts w:ascii="Aptos" w:eastAsia="Aptos" w:hAnsi="Aptos" w:cs="Aptos"/>
                <w:color w:val="000000" w:themeColor="text1"/>
              </w:rPr>
              <w:t xml:space="preserve"> </w:t>
            </w:r>
          </w:p>
        </w:tc>
      </w:tr>
      <w:tr w:rsidR="00A120C8" w14:paraId="6C3F9669"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E16444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Cavan</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746F6B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Cavan County Library Services</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872D16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Johnston Central Library, Farnham St.,</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7D7FB8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Cavan Town, H13 A3T1</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3D8B90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Cavan</w:t>
            </w:r>
            <w:r w:rsidRPr="49964E86">
              <w:rPr>
                <w:rFonts w:ascii="Aptos" w:eastAsia="Aptos" w:hAnsi="Aptos" w:cs="Aptos"/>
                <w:color w:val="000000" w:themeColor="text1"/>
              </w:rPr>
              <w:t xml:space="preserve"> </w:t>
            </w:r>
          </w:p>
        </w:tc>
      </w:tr>
      <w:tr w:rsidR="00A120C8" w14:paraId="493ED26F"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E7A3BE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Clare</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259974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Clare County Library</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20DC17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Clare County Council </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4C37B9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Machinery Yard, </w:t>
            </w:r>
            <w:proofErr w:type="spellStart"/>
            <w:r w:rsidRPr="49964E86">
              <w:rPr>
                <w:rFonts w:ascii="Aptos" w:eastAsia="Aptos" w:hAnsi="Aptos" w:cs="Aptos"/>
                <w:color w:val="000000" w:themeColor="text1"/>
                <w:u w:val="single"/>
              </w:rPr>
              <w:t>Beechpark</w:t>
            </w:r>
            <w:proofErr w:type="spellEnd"/>
            <w:r w:rsidRPr="49964E86">
              <w:rPr>
                <w:rFonts w:ascii="Aptos" w:eastAsia="Aptos" w:hAnsi="Aptos" w:cs="Aptos"/>
                <w:color w:val="000000" w:themeColor="text1"/>
                <w:u w:val="single"/>
              </w:rPr>
              <w:t>, Ennis, V95 E177</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A696B1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Clare</w:t>
            </w:r>
            <w:r w:rsidRPr="49964E86">
              <w:rPr>
                <w:rFonts w:ascii="Aptos" w:eastAsia="Aptos" w:hAnsi="Aptos" w:cs="Aptos"/>
                <w:color w:val="000000" w:themeColor="text1"/>
              </w:rPr>
              <w:t xml:space="preserve"> </w:t>
            </w:r>
          </w:p>
        </w:tc>
      </w:tr>
      <w:tr w:rsidR="00A120C8" w14:paraId="3BE338E1"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A1BCE2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Cork City</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7C19D17"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Cork City Library</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9B4682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57-61 Grand Parade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90C701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Cork City, T12 NT99</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D36017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Cork</w:t>
            </w:r>
            <w:r w:rsidRPr="49964E86">
              <w:rPr>
                <w:rFonts w:ascii="Aptos" w:eastAsia="Aptos" w:hAnsi="Aptos" w:cs="Aptos"/>
                <w:color w:val="000000" w:themeColor="text1"/>
              </w:rPr>
              <w:t xml:space="preserve"> </w:t>
            </w:r>
          </w:p>
        </w:tc>
      </w:tr>
      <w:tr w:rsidR="00A120C8" w14:paraId="7B2D8626"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709D2E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Cork County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EEBAB9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Cork County Council, Library Service</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223E13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Machinery Yard, Victoria Cross</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5837E3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Cork City, T12 E409</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08D637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Cork</w:t>
            </w:r>
            <w:r w:rsidRPr="49964E86">
              <w:rPr>
                <w:rFonts w:ascii="Aptos" w:eastAsia="Aptos" w:hAnsi="Aptos" w:cs="Aptos"/>
                <w:color w:val="000000" w:themeColor="text1"/>
              </w:rPr>
              <w:t xml:space="preserve"> </w:t>
            </w:r>
          </w:p>
        </w:tc>
      </w:tr>
      <w:tr w:rsidR="00A120C8" w14:paraId="69C974AA"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C804962"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Donegal</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08BE58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County Library Administration</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1F15D5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Unit 7 Thorn Road</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396784B"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Magherennan</w:t>
            </w:r>
            <w:proofErr w:type="spellEnd"/>
            <w:r w:rsidRPr="49964E86">
              <w:rPr>
                <w:rFonts w:ascii="Aptos" w:eastAsia="Aptos" w:hAnsi="Aptos" w:cs="Aptos"/>
                <w:color w:val="000000" w:themeColor="text1"/>
                <w:u w:val="single"/>
              </w:rPr>
              <w:t>, Letterkenny, F92 YR76</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E91C89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Donegal</w:t>
            </w:r>
            <w:r w:rsidRPr="49964E86">
              <w:rPr>
                <w:rFonts w:ascii="Aptos" w:eastAsia="Aptos" w:hAnsi="Aptos" w:cs="Aptos"/>
                <w:color w:val="000000" w:themeColor="text1"/>
              </w:rPr>
              <w:t xml:space="preserve"> </w:t>
            </w:r>
          </w:p>
        </w:tc>
      </w:tr>
      <w:tr w:rsidR="00A120C8" w14:paraId="0FEE9CA9"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08D8AE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Dublin: Dublin City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11798E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City Library and Archives</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15120CC"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Cabra</w:t>
            </w:r>
            <w:proofErr w:type="spellEnd"/>
            <w:r w:rsidRPr="49964E86">
              <w:rPr>
                <w:rFonts w:ascii="Aptos" w:eastAsia="Aptos" w:hAnsi="Aptos" w:cs="Aptos"/>
                <w:color w:val="000000" w:themeColor="text1"/>
                <w:u w:val="single"/>
              </w:rPr>
              <w:t xml:space="preserve"> Bibliographic Centre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063EDE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Navan Road, </w:t>
            </w:r>
            <w:proofErr w:type="spellStart"/>
            <w:r w:rsidRPr="49964E86">
              <w:rPr>
                <w:rFonts w:ascii="Aptos" w:eastAsia="Aptos" w:hAnsi="Aptos" w:cs="Aptos"/>
                <w:color w:val="000000" w:themeColor="text1"/>
                <w:u w:val="single"/>
              </w:rPr>
              <w:t>Cabra</w:t>
            </w:r>
            <w:proofErr w:type="spellEnd"/>
            <w:r w:rsidRPr="49964E86">
              <w:rPr>
                <w:rFonts w:ascii="Aptos" w:eastAsia="Aptos" w:hAnsi="Aptos" w:cs="Aptos"/>
                <w:color w:val="000000" w:themeColor="text1"/>
                <w:u w:val="single"/>
              </w:rPr>
              <w:t>, D07 AYW1</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4AA9A4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7</w:t>
            </w:r>
            <w:r w:rsidRPr="49964E86">
              <w:rPr>
                <w:rFonts w:ascii="Aptos" w:eastAsia="Aptos" w:hAnsi="Aptos" w:cs="Aptos"/>
                <w:color w:val="000000" w:themeColor="text1"/>
              </w:rPr>
              <w:t xml:space="preserve"> </w:t>
            </w:r>
          </w:p>
        </w:tc>
      </w:tr>
      <w:tr w:rsidR="00A120C8" w14:paraId="0BAC43B4"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FFCB3F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Dublin: Dun Laoghaire </w:t>
            </w:r>
            <w:proofErr w:type="spellStart"/>
            <w:r w:rsidRPr="49964E86">
              <w:rPr>
                <w:rFonts w:ascii="Aptos" w:eastAsia="Aptos" w:hAnsi="Aptos" w:cs="Aptos"/>
                <w:color w:val="000000" w:themeColor="text1"/>
                <w:u w:val="single"/>
              </w:rPr>
              <w:t>Rathdown</w:t>
            </w:r>
            <w:proofErr w:type="spellEnd"/>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C9094C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Dun-Laoghaire </w:t>
            </w:r>
            <w:proofErr w:type="spellStart"/>
            <w:r w:rsidRPr="49964E86">
              <w:rPr>
                <w:rFonts w:ascii="Aptos" w:eastAsia="Aptos" w:hAnsi="Aptos" w:cs="Aptos"/>
                <w:color w:val="000000" w:themeColor="text1"/>
                <w:u w:val="single"/>
              </w:rPr>
              <w:t>Rathdown</w:t>
            </w:r>
            <w:proofErr w:type="spellEnd"/>
            <w:r w:rsidRPr="49964E86">
              <w:rPr>
                <w:rFonts w:ascii="Aptos" w:eastAsia="Aptos" w:hAnsi="Aptos" w:cs="Aptos"/>
                <w:color w:val="000000" w:themeColor="text1"/>
                <w:u w:val="single"/>
              </w:rPr>
              <w:t xml:space="preserve"> County Library Service</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1A9A06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Library Headquarters</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37BECD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DLR Lexicon, Dun Laoghaire, A96 H283</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439778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Co. Dublin </w:t>
            </w:r>
            <w:r w:rsidRPr="49964E86">
              <w:rPr>
                <w:rFonts w:ascii="Aptos" w:eastAsia="Aptos" w:hAnsi="Aptos" w:cs="Aptos"/>
                <w:color w:val="000000" w:themeColor="text1"/>
              </w:rPr>
              <w:t xml:space="preserve"> </w:t>
            </w:r>
          </w:p>
        </w:tc>
      </w:tr>
      <w:tr w:rsidR="00A120C8" w14:paraId="12A1EBEC"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AADFDF2"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Fingal</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FF4178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Blanchardstown Public Library</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237CED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The Civic Centre, </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205FEE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Blanchardstown, D15 RY73</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B1152C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15</w:t>
            </w:r>
            <w:r w:rsidRPr="49964E86">
              <w:rPr>
                <w:rFonts w:ascii="Aptos" w:eastAsia="Aptos" w:hAnsi="Aptos" w:cs="Aptos"/>
                <w:color w:val="000000" w:themeColor="text1"/>
              </w:rPr>
              <w:t xml:space="preserve"> </w:t>
            </w:r>
          </w:p>
        </w:tc>
      </w:tr>
      <w:tr w:rsidR="00A120C8" w14:paraId="390F6748"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8E47CC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Fingal</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094839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Fingal Mobile Libraries</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C8802E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Unit 34</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8E43EB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Porters Ave, </w:t>
            </w:r>
            <w:proofErr w:type="spellStart"/>
            <w:r w:rsidRPr="49964E86">
              <w:rPr>
                <w:rFonts w:ascii="Aptos" w:eastAsia="Aptos" w:hAnsi="Aptos" w:cs="Aptos"/>
                <w:color w:val="000000" w:themeColor="text1"/>
                <w:u w:val="single"/>
              </w:rPr>
              <w:t>Coolmine</w:t>
            </w:r>
            <w:proofErr w:type="spellEnd"/>
            <w:r w:rsidRPr="49964E86">
              <w:rPr>
                <w:rFonts w:ascii="Aptos" w:eastAsia="Aptos" w:hAnsi="Aptos" w:cs="Aptos"/>
                <w:color w:val="000000" w:themeColor="text1"/>
                <w:u w:val="single"/>
              </w:rPr>
              <w:t xml:space="preserve"> Industrial Estate, D15 Y271</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746FAC7"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15</w:t>
            </w:r>
            <w:r w:rsidRPr="49964E86">
              <w:rPr>
                <w:rFonts w:ascii="Aptos" w:eastAsia="Aptos" w:hAnsi="Aptos" w:cs="Aptos"/>
                <w:color w:val="000000" w:themeColor="text1"/>
              </w:rPr>
              <w:t xml:space="preserve"> </w:t>
            </w:r>
          </w:p>
        </w:tc>
      </w:tr>
      <w:tr w:rsidR="00A120C8" w14:paraId="3F097459"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EF9F77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Dublin: South Dublin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69786E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South Dublin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E1FB46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Unit 1, The Square Industrial Complex</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1595EF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Tallaght, D24 YXW3</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C9DDBE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24</w:t>
            </w:r>
            <w:r w:rsidRPr="49964E86">
              <w:rPr>
                <w:rFonts w:ascii="Aptos" w:eastAsia="Aptos" w:hAnsi="Aptos" w:cs="Aptos"/>
                <w:color w:val="000000" w:themeColor="text1"/>
              </w:rPr>
              <w:t xml:space="preserve"> </w:t>
            </w:r>
          </w:p>
        </w:tc>
      </w:tr>
      <w:tr w:rsidR="00A120C8" w14:paraId="1FB2A362"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8C14ED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Galway County</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AFAD6D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Galway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410C12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Island House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1D0020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Cathedral Square, Galway City, H91 RYC9</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3EBFF6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Galway</w:t>
            </w:r>
            <w:r w:rsidRPr="49964E86">
              <w:rPr>
                <w:rFonts w:ascii="Aptos" w:eastAsia="Aptos" w:hAnsi="Aptos" w:cs="Aptos"/>
                <w:color w:val="000000" w:themeColor="text1"/>
              </w:rPr>
              <w:t xml:space="preserve"> </w:t>
            </w:r>
          </w:p>
        </w:tc>
      </w:tr>
      <w:tr w:rsidR="00A120C8" w14:paraId="348D342F"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332B59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Kerry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B6CB37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Kerry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42E1873"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Moyderwell</w:t>
            </w:r>
            <w:proofErr w:type="spellEnd"/>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76CD86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Tralee, V92 X092</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5B6E572"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Kerry</w:t>
            </w:r>
            <w:r w:rsidRPr="49964E86">
              <w:rPr>
                <w:rFonts w:ascii="Aptos" w:eastAsia="Aptos" w:hAnsi="Aptos" w:cs="Aptos"/>
                <w:color w:val="000000" w:themeColor="text1"/>
              </w:rPr>
              <w:t xml:space="preserve"> </w:t>
            </w:r>
          </w:p>
        </w:tc>
      </w:tr>
      <w:tr w:rsidR="00A120C8" w14:paraId="6924A7AD"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817CCE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Kildare</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41BE3D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Kildare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CFFFAC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Liffey Lodge, Naas Road</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34592E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Newbridge, W12 CP82</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F22124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Kildare</w:t>
            </w:r>
            <w:r w:rsidRPr="49964E86">
              <w:rPr>
                <w:rFonts w:ascii="Aptos" w:eastAsia="Aptos" w:hAnsi="Aptos" w:cs="Aptos"/>
                <w:color w:val="000000" w:themeColor="text1"/>
              </w:rPr>
              <w:t xml:space="preserve"> </w:t>
            </w:r>
          </w:p>
        </w:tc>
      </w:tr>
      <w:tr w:rsidR="00A120C8" w14:paraId="3ADB90DC"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E418F4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lastRenderedPageBreak/>
              <w:t>Kilkenny</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422AB8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Kilkenny County Library Service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11B22D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John's Green House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915B422"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John's Green, R95 YH61</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0AC3E37"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Kilkenny</w:t>
            </w:r>
            <w:r w:rsidRPr="49964E86">
              <w:rPr>
                <w:rFonts w:ascii="Aptos" w:eastAsia="Aptos" w:hAnsi="Aptos" w:cs="Aptos"/>
                <w:color w:val="000000" w:themeColor="text1"/>
              </w:rPr>
              <w:t xml:space="preserve"> </w:t>
            </w:r>
          </w:p>
        </w:tc>
      </w:tr>
      <w:tr w:rsidR="00A120C8" w14:paraId="04943709"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451095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Laois</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3DFF1A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Laois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1472DA0"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Dunamaise</w:t>
            </w:r>
            <w:proofErr w:type="spellEnd"/>
            <w:r w:rsidRPr="49964E86">
              <w:rPr>
                <w:rFonts w:ascii="Aptos" w:eastAsia="Aptos" w:hAnsi="Aptos" w:cs="Aptos"/>
                <w:color w:val="000000" w:themeColor="text1"/>
                <w:u w:val="single"/>
              </w:rPr>
              <w:t xml:space="preserve"> House, Lyster Square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2AE1A4E"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Portlaoise, R32 X702</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C34119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Laois</w:t>
            </w:r>
            <w:r w:rsidRPr="49964E86">
              <w:rPr>
                <w:rFonts w:ascii="Aptos" w:eastAsia="Aptos" w:hAnsi="Aptos" w:cs="Aptos"/>
                <w:color w:val="000000" w:themeColor="text1"/>
              </w:rPr>
              <w:t xml:space="preserve"> </w:t>
            </w:r>
          </w:p>
        </w:tc>
      </w:tr>
      <w:tr w:rsidR="00A120C8" w14:paraId="4C08F01B"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51011E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Leitrim</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48CEA7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Leitrim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D0BE5F7"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Main Street</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C8235E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Ballinamore, N41 E061</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A5AE4D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Co. Leitrim </w:t>
            </w:r>
            <w:r w:rsidRPr="49964E86">
              <w:rPr>
                <w:rFonts w:ascii="Aptos" w:eastAsia="Aptos" w:hAnsi="Aptos" w:cs="Aptos"/>
                <w:color w:val="000000" w:themeColor="text1"/>
              </w:rPr>
              <w:t xml:space="preserve"> </w:t>
            </w:r>
          </w:p>
        </w:tc>
      </w:tr>
      <w:tr w:rsidR="00A120C8" w14:paraId="7D66621A"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DF00EE8"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Limerick</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D789E9E"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Limerick City and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769E00D"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Lissanalta</w:t>
            </w:r>
            <w:proofErr w:type="spellEnd"/>
            <w:r w:rsidRPr="49964E86">
              <w:rPr>
                <w:rFonts w:ascii="Aptos" w:eastAsia="Aptos" w:hAnsi="Aptos" w:cs="Aptos"/>
                <w:color w:val="000000" w:themeColor="text1"/>
                <w:u w:val="single"/>
              </w:rPr>
              <w:t xml:space="preserve"> House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3C52598"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Dooradoyle</w:t>
            </w:r>
            <w:proofErr w:type="spellEnd"/>
            <w:r w:rsidRPr="49964E86">
              <w:rPr>
                <w:rFonts w:ascii="Aptos" w:eastAsia="Aptos" w:hAnsi="Aptos" w:cs="Aptos"/>
                <w:color w:val="000000" w:themeColor="text1"/>
                <w:u w:val="single"/>
              </w:rPr>
              <w:t xml:space="preserve"> Road, V94K6PO</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D400E0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Limerick</w:t>
            </w:r>
            <w:r w:rsidRPr="49964E86">
              <w:rPr>
                <w:rFonts w:ascii="Aptos" w:eastAsia="Aptos" w:hAnsi="Aptos" w:cs="Aptos"/>
                <w:color w:val="000000" w:themeColor="text1"/>
              </w:rPr>
              <w:t xml:space="preserve"> </w:t>
            </w:r>
          </w:p>
        </w:tc>
      </w:tr>
      <w:tr w:rsidR="00A120C8" w14:paraId="6596A728"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BCE778E"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Longford</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ACD630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Longford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45C87E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Town Centre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CD5FDD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Longford, N39R7R6</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877C39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Longford</w:t>
            </w:r>
            <w:r w:rsidRPr="49964E86">
              <w:rPr>
                <w:rFonts w:ascii="Aptos" w:eastAsia="Aptos" w:hAnsi="Aptos" w:cs="Aptos"/>
                <w:color w:val="000000" w:themeColor="text1"/>
              </w:rPr>
              <w:t xml:space="preserve"> </w:t>
            </w:r>
          </w:p>
        </w:tc>
      </w:tr>
      <w:tr w:rsidR="00A120C8" w14:paraId="0EF84316"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F9791AE"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Louth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4BCAC7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Dundalk Library HQ Store</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531D69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Roden Place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401DB2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Dundalk, A91 RC44</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64277B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Louth</w:t>
            </w:r>
            <w:r w:rsidRPr="49964E86">
              <w:rPr>
                <w:rFonts w:ascii="Aptos" w:eastAsia="Aptos" w:hAnsi="Aptos" w:cs="Aptos"/>
                <w:color w:val="000000" w:themeColor="text1"/>
              </w:rPr>
              <w:t xml:space="preserve"> </w:t>
            </w:r>
          </w:p>
        </w:tc>
      </w:tr>
      <w:tr w:rsidR="00A120C8" w14:paraId="124858AF"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5326A0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Mayo</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A1A498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Mayo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D82FE8E"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John Moore Road</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56C70D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Castlebar, F23 H330</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C32C1F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Mayo</w:t>
            </w:r>
            <w:r w:rsidRPr="49964E86">
              <w:rPr>
                <w:rFonts w:ascii="Aptos" w:eastAsia="Aptos" w:hAnsi="Aptos" w:cs="Aptos"/>
                <w:color w:val="000000" w:themeColor="text1"/>
              </w:rPr>
              <w:t xml:space="preserve"> </w:t>
            </w:r>
          </w:p>
        </w:tc>
      </w:tr>
      <w:tr w:rsidR="00A120C8" w14:paraId="576632B4"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C7EE24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Meath</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ABB9A2E"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Navan Library</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A16AF3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Railway St., Navan</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34C253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C15 RW31</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B3CD28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Meath</w:t>
            </w:r>
            <w:r w:rsidRPr="49964E86">
              <w:rPr>
                <w:rFonts w:ascii="Aptos" w:eastAsia="Aptos" w:hAnsi="Aptos" w:cs="Aptos"/>
                <w:color w:val="000000" w:themeColor="text1"/>
              </w:rPr>
              <w:t xml:space="preserve"> </w:t>
            </w:r>
          </w:p>
        </w:tc>
      </w:tr>
      <w:tr w:rsidR="00A120C8" w14:paraId="2366A0C9"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6B4082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Monaghan</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3AA3F39"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Monaghan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548533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98th Avenue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2AE035B"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Clones, H23 RW70</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8C39CE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Monaghan</w:t>
            </w:r>
            <w:r w:rsidRPr="49964E86">
              <w:rPr>
                <w:rFonts w:ascii="Aptos" w:eastAsia="Aptos" w:hAnsi="Aptos" w:cs="Aptos"/>
                <w:color w:val="000000" w:themeColor="text1"/>
              </w:rPr>
              <w:t xml:space="preserve"> </w:t>
            </w:r>
          </w:p>
        </w:tc>
      </w:tr>
      <w:tr w:rsidR="00A120C8" w14:paraId="300D1834"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332FD3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Offaly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628D15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Offaly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6F2DBF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O'Connor Square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DECFD1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Tullamore, R35 X226</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7B5AF27"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Offaly</w:t>
            </w:r>
            <w:r w:rsidRPr="49964E86">
              <w:rPr>
                <w:rFonts w:ascii="Aptos" w:eastAsia="Aptos" w:hAnsi="Aptos" w:cs="Aptos"/>
                <w:color w:val="000000" w:themeColor="text1"/>
              </w:rPr>
              <w:t xml:space="preserve"> </w:t>
            </w:r>
          </w:p>
        </w:tc>
      </w:tr>
      <w:tr w:rsidR="00A120C8" w14:paraId="7CD6D258"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1663CB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Roscommon</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A34DAD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Roscommon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8BBCB62"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Abbey Street</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776682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Roscommon, F42 RP49</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485D20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Roscommon</w:t>
            </w:r>
            <w:r w:rsidRPr="49964E86">
              <w:rPr>
                <w:rFonts w:ascii="Aptos" w:eastAsia="Aptos" w:hAnsi="Aptos" w:cs="Aptos"/>
                <w:color w:val="000000" w:themeColor="text1"/>
              </w:rPr>
              <w:t xml:space="preserve"> </w:t>
            </w:r>
          </w:p>
        </w:tc>
      </w:tr>
      <w:tr w:rsidR="00A120C8" w14:paraId="12F73758"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850739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Sligo</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16EC71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Sligo Central Library</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1D96EE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Stephen Street</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D80D68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Sligo Town, F91 X264</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2B2085A"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Sligo</w:t>
            </w:r>
            <w:r w:rsidRPr="49964E86">
              <w:rPr>
                <w:rFonts w:ascii="Aptos" w:eastAsia="Aptos" w:hAnsi="Aptos" w:cs="Aptos"/>
                <w:color w:val="000000" w:themeColor="text1"/>
              </w:rPr>
              <w:t xml:space="preserve"> </w:t>
            </w:r>
          </w:p>
        </w:tc>
      </w:tr>
      <w:tr w:rsidR="00A120C8" w14:paraId="6A2C64CB"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112EBD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Tipperary</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DEF15F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Tipperary County Council  </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82968D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County Library Service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7A6B82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Castle Avenue, Thurles, E41 KA44  </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1F25ED2"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Tipperary</w:t>
            </w:r>
            <w:r w:rsidRPr="49964E86">
              <w:rPr>
                <w:rFonts w:ascii="Aptos" w:eastAsia="Aptos" w:hAnsi="Aptos" w:cs="Aptos"/>
                <w:color w:val="000000" w:themeColor="text1"/>
              </w:rPr>
              <w:t xml:space="preserve"> </w:t>
            </w:r>
          </w:p>
        </w:tc>
      </w:tr>
      <w:tr w:rsidR="00A120C8" w14:paraId="7C5BF0F3" w14:textId="77777777" w:rsidTr="00153226">
        <w:trPr>
          <w:trHeight w:val="1080"/>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423BD07"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Waterford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2A1783F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Waterford City Council Depot, </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32F87EE"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Carrickphierish</w:t>
            </w:r>
            <w:proofErr w:type="spellEnd"/>
            <w:r w:rsidRPr="49964E86">
              <w:rPr>
                <w:rFonts w:ascii="Aptos" w:eastAsia="Aptos" w:hAnsi="Aptos" w:cs="Aptos"/>
                <w:color w:val="000000" w:themeColor="text1"/>
                <w:u w:val="single"/>
              </w:rPr>
              <w:t xml:space="preserve"> Library,</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17E9B71"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Gracedieu</w:t>
            </w:r>
            <w:proofErr w:type="spellEnd"/>
            <w:r w:rsidRPr="49964E86">
              <w:rPr>
                <w:rFonts w:ascii="Aptos" w:eastAsia="Aptos" w:hAnsi="Aptos" w:cs="Aptos"/>
                <w:color w:val="000000" w:themeColor="text1"/>
                <w:u w:val="single"/>
              </w:rPr>
              <w:t xml:space="preserve"> Road, Waterford, X91YK12</w:t>
            </w:r>
            <w:r w:rsidRPr="49964E86">
              <w:rPr>
                <w:rFonts w:ascii="Aptos" w:eastAsia="Aptos" w:hAnsi="Aptos" w:cs="Aptos"/>
                <w:color w:val="000000" w:themeColor="text1"/>
              </w:rPr>
              <w:t xml:space="preserve"> </w:t>
            </w:r>
          </w:p>
          <w:p w14:paraId="611DF9B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 </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600EB9E"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Waterford</w:t>
            </w:r>
            <w:r w:rsidRPr="49964E86">
              <w:rPr>
                <w:rFonts w:ascii="Aptos" w:eastAsia="Aptos" w:hAnsi="Aptos" w:cs="Aptos"/>
                <w:color w:val="000000" w:themeColor="text1"/>
              </w:rPr>
              <w:t xml:space="preserve"> </w:t>
            </w:r>
          </w:p>
        </w:tc>
      </w:tr>
      <w:tr w:rsidR="00A120C8" w14:paraId="001391DE"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E37915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Westmeath</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4CF823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Westmeath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7C30FB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County Buildings</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13F690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Mount Street, Mullingar, N91XH9R</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8AD013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Westmeath</w:t>
            </w:r>
            <w:r w:rsidRPr="49964E86">
              <w:rPr>
                <w:rFonts w:ascii="Aptos" w:eastAsia="Aptos" w:hAnsi="Aptos" w:cs="Aptos"/>
                <w:color w:val="000000" w:themeColor="text1"/>
              </w:rPr>
              <w:t xml:space="preserve"> </w:t>
            </w:r>
          </w:p>
        </w:tc>
      </w:tr>
      <w:tr w:rsidR="00A120C8" w14:paraId="4363AF09"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9CF95B1"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Wexford</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7BAE68F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Wexford County Library</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CFCAB2D"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Wexford Library Management Service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343FCC05"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Floor 2 Block D, Wexford County Council Headquarters, </w:t>
            </w:r>
            <w:proofErr w:type="spellStart"/>
            <w:r w:rsidRPr="49964E86">
              <w:rPr>
                <w:rFonts w:ascii="Aptos" w:eastAsia="Aptos" w:hAnsi="Aptos" w:cs="Aptos"/>
                <w:color w:val="000000" w:themeColor="text1"/>
                <w:u w:val="single"/>
              </w:rPr>
              <w:t>Carricklawn</w:t>
            </w:r>
            <w:proofErr w:type="spellEnd"/>
            <w:r w:rsidRPr="49964E86">
              <w:rPr>
                <w:rFonts w:ascii="Aptos" w:eastAsia="Aptos" w:hAnsi="Aptos" w:cs="Aptos"/>
                <w:color w:val="000000" w:themeColor="text1"/>
                <w:u w:val="single"/>
              </w:rPr>
              <w:t>, Y35 WY93</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E829A3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Co. Wexford </w:t>
            </w:r>
            <w:r w:rsidRPr="49964E86">
              <w:rPr>
                <w:rFonts w:ascii="Aptos" w:eastAsia="Aptos" w:hAnsi="Aptos" w:cs="Aptos"/>
                <w:color w:val="000000" w:themeColor="text1"/>
              </w:rPr>
              <w:t xml:space="preserve"> </w:t>
            </w:r>
          </w:p>
        </w:tc>
      </w:tr>
      <w:tr w:rsidR="00A120C8" w14:paraId="4C4EB255"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23ED1C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 xml:space="preserve">Wicklow </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F035DAC"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Wicklow County Library HQ</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5F2D4BCD" w14:textId="77777777" w:rsidR="001B2530" w:rsidRDefault="001B2530" w:rsidP="00784E3C">
            <w:pPr>
              <w:spacing w:before="0" w:after="160" w:line="257" w:lineRule="auto"/>
              <w:rPr>
                <w:rFonts w:ascii="Aptos" w:eastAsia="Aptos" w:hAnsi="Aptos" w:cs="Aptos"/>
                <w:color w:val="000000" w:themeColor="text1"/>
              </w:rPr>
            </w:pPr>
            <w:proofErr w:type="spellStart"/>
            <w:r w:rsidRPr="49964E86">
              <w:rPr>
                <w:rFonts w:ascii="Aptos" w:eastAsia="Aptos" w:hAnsi="Aptos" w:cs="Aptos"/>
                <w:color w:val="000000" w:themeColor="text1"/>
                <w:u w:val="single"/>
              </w:rPr>
              <w:t>Boghall</w:t>
            </w:r>
            <w:proofErr w:type="spellEnd"/>
            <w:r w:rsidRPr="49964E86">
              <w:rPr>
                <w:rFonts w:ascii="Aptos" w:eastAsia="Aptos" w:hAnsi="Aptos" w:cs="Aptos"/>
                <w:color w:val="000000" w:themeColor="text1"/>
                <w:u w:val="single"/>
              </w:rPr>
              <w:t xml:space="preserve"> Road</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67C1D9C7"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Bray, A98 DK31</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2CC8D20"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Co. Wicklow</w:t>
            </w:r>
            <w:r w:rsidRPr="49964E86">
              <w:rPr>
                <w:rFonts w:ascii="Aptos" w:eastAsia="Aptos" w:hAnsi="Aptos" w:cs="Aptos"/>
                <w:color w:val="000000" w:themeColor="text1"/>
              </w:rPr>
              <w:t xml:space="preserve"> </w:t>
            </w:r>
          </w:p>
        </w:tc>
      </w:tr>
      <w:tr w:rsidR="00A120C8" w14:paraId="2BCD5354" w14:textId="77777777" w:rsidTr="00153226">
        <w:trPr>
          <w:trHeight w:val="285"/>
        </w:trPr>
        <w:tc>
          <w:tcPr>
            <w:tcW w:w="16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21C391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lastRenderedPageBreak/>
              <w:t>Dublin: LGMA</w:t>
            </w:r>
            <w:r w:rsidRPr="49964E86">
              <w:rPr>
                <w:rFonts w:ascii="Aptos" w:eastAsia="Aptos" w:hAnsi="Aptos" w:cs="Aptos"/>
                <w:color w:val="000000" w:themeColor="text1"/>
              </w:rPr>
              <w:t xml:space="preserve"> </w:t>
            </w:r>
          </w:p>
        </w:tc>
        <w:tc>
          <w:tcPr>
            <w:tcW w:w="23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0FC671B6"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Local Government Management Agency</w:t>
            </w:r>
            <w:r w:rsidRPr="49964E86">
              <w:rPr>
                <w:rFonts w:ascii="Aptos" w:eastAsia="Aptos" w:hAnsi="Aptos" w:cs="Aptos"/>
                <w:color w:val="000000" w:themeColor="text1"/>
              </w:rPr>
              <w:t xml:space="preserve"> </w:t>
            </w:r>
          </w:p>
        </w:tc>
        <w:tc>
          <w:tcPr>
            <w:tcW w:w="21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B05047F"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Local Government House</w:t>
            </w:r>
            <w:r w:rsidRPr="49964E86">
              <w:rPr>
                <w:rFonts w:ascii="Aptos" w:eastAsia="Aptos" w:hAnsi="Aptos" w:cs="Aptos"/>
                <w:color w:val="000000" w:themeColor="text1"/>
              </w:rPr>
              <w:t xml:space="preserve"> </w:t>
            </w:r>
          </w:p>
        </w:tc>
        <w:tc>
          <w:tcPr>
            <w:tcW w:w="22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1A8A6184"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35-39 Usher's Quay, D08 H56R</w:t>
            </w:r>
            <w:r w:rsidRPr="49964E86">
              <w:rPr>
                <w:rFonts w:ascii="Aptos" w:eastAsia="Aptos" w:hAnsi="Aptos" w:cs="Aptos"/>
                <w:color w:val="000000" w:themeColor="text1"/>
              </w:rPr>
              <w:t xml:space="preserve"> </w:t>
            </w:r>
          </w:p>
        </w:tc>
        <w:tc>
          <w:tcPr>
            <w:tcW w:w="14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F2FA"/>
          </w:tcPr>
          <w:p w14:paraId="49CBD593" w14:textId="77777777" w:rsidR="001B2530" w:rsidRDefault="001B2530" w:rsidP="00784E3C">
            <w:pPr>
              <w:spacing w:before="0" w:after="160" w:line="257" w:lineRule="auto"/>
              <w:rPr>
                <w:rFonts w:ascii="Aptos" w:eastAsia="Aptos" w:hAnsi="Aptos" w:cs="Aptos"/>
                <w:color w:val="000000" w:themeColor="text1"/>
              </w:rPr>
            </w:pPr>
            <w:r w:rsidRPr="49964E86">
              <w:rPr>
                <w:rFonts w:ascii="Aptos" w:eastAsia="Aptos" w:hAnsi="Aptos" w:cs="Aptos"/>
                <w:color w:val="000000" w:themeColor="text1"/>
                <w:u w:val="single"/>
              </w:rPr>
              <w:t>Dublin 8</w:t>
            </w:r>
          </w:p>
        </w:tc>
      </w:tr>
    </w:tbl>
    <w:p w14:paraId="7F0278B5" w14:textId="77777777" w:rsidR="001B2530" w:rsidRDefault="001B2530" w:rsidP="001B2530">
      <w:pPr>
        <w:jc w:val="both"/>
        <w:rPr>
          <w:rFonts w:eastAsia="Aptos"/>
        </w:rPr>
      </w:pPr>
    </w:p>
    <w:p w14:paraId="1CDDA4A1" w14:textId="77777777" w:rsidR="001B2530" w:rsidRPr="005E59A4" w:rsidRDefault="001B2530" w:rsidP="001B2530">
      <w:pPr>
        <w:jc w:val="both"/>
        <w:rPr>
          <w:rFonts w:cs="Arial"/>
          <w:b/>
        </w:rPr>
      </w:pPr>
      <w:r w:rsidRPr="005E59A4">
        <w:rPr>
          <w:rFonts w:cs="Arial"/>
          <w:b/>
        </w:rPr>
        <w:t>Reorder Option</w:t>
      </w:r>
    </w:p>
    <w:p w14:paraId="7E01651D" w14:textId="77777777" w:rsidR="001B2530" w:rsidRDefault="001B2530" w:rsidP="001B2530">
      <w:pPr>
        <w:jc w:val="both"/>
        <w:rPr>
          <w:rFonts w:eastAsia="Trebuchet MS" w:cs="Arial"/>
        </w:rPr>
      </w:pPr>
      <w:r w:rsidRPr="005F67BF">
        <w:rPr>
          <w:rFonts w:eastAsia="Trebuchet MS" w:cs="Arial"/>
        </w:rPr>
        <w:t>The supplier will also offer the opportunity to place any reorders of items</w:t>
      </w:r>
      <w:r>
        <w:rPr>
          <w:rFonts w:eastAsia="Trebuchet MS" w:cs="Arial"/>
        </w:rPr>
        <w:t>, should this be required</w:t>
      </w:r>
      <w:r w:rsidRPr="005F67BF">
        <w:rPr>
          <w:rFonts w:eastAsia="Trebuchet MS" w:cs="Arial"/>
        </w:rPr>
        <w:t xml:space="preserve">. </w:t>
      </w:r>
    </w:p>
    <w:p w14:paraId="2CAE53B9" w14:textId="77777777" w:rsidR="001B2530" w:rsidRPr="005E59A4" w:rsidRDefault="001B2530" w:rsidP="001B2530">
      <w:pPr>
        <w:jc w:val="both"/>
        <w:rPr>
          <w:rFonts w:cs="Arial"/>
          <w:b/>
          <w:color w:val="EE0000"/>
        </w:rPr>
      </w:pPr>
      <w:r w:rsidRPr="005E59A4">
        <w:rPr>
          <w:rFonts w:cs="Arial"/>
          <w:b/>
          <w:color w:val="EE0000"/>
        </w:rPr>
        <w:t>Physical Samples</w:t>
      </w:r>
    </w:p>
    <w:p w14:paraId="36CE9854" w14:textId="77777777" w:rsidR="001B2530" w:rsidRDefault="001B2530" w:rsidP="001B2530">
      <w:pPr>
        <w:contextualSpacing/>
        <w:jc w:val="both"/>
      </w:pPr>
      <w:r w:rsidRPr="00C363E0">
        <w:t xml:space="preserve">Tenderers must submit a sample of </w:t>
      </w:r>
    </w:p>
    <w:p w14:paraId="0188E29F" w14:textId="77777777" w:rsidR="009F22B4" w:rsidRPr="00C363E0" w:rsidRDefault="009F22B4" w:rsidP="001B2530">
      <w:pPr>
        <w:contextualSpacing/>
        <w:jc w:val="both"/>
      </w:pPr>
    </w:p>
    <w:p w14:paraId="335F1833" w14:textId="3F208333" w:rsidR="00C210AB" w:rsidRDefault="001B2530">
      <w:pPr>
        <w:numPr>
          <w:ilvl w:val="1"/>
          <w:numId w:val="11"/>
        </w:numPr>
        <w:spacing w:before="0" w:after="120" w:line="276" w:lineRule="auto"/>
      </w:pPr>
      <w:r w:rsidRPr="00F64442">
        <w:t xml:space="preserve">The Natural Cotton Shopping Bag; </w:t>
      </w:r>
      <w:r w:rsidR="00C210AB" w:rsidRPr="00C210AB">
        <w:t>Material:</w:t>
      </w:r>
      <w:r w:rsidR="00C210AB">
        <w:t xml:space="preserve">  minimum 140 GSM natural cotton, Size: 370 mm (W) x 410 mm (H)</w:t>
      </w:r>
      <w:r w:rsidR="00CB6F71">
        <w:t xml:space="preserve">, </w:t>
      </w:r>
      <w:r w:rsidR="00C210AB">
        <w:t>Handles: 60 cm length</w:t>
      </w:r>
      <w:r w:rsidR="00252DB2">
        <w:t xml:space="preserve">, with a sample full colour design on </w:t>
      </w:r>
      <w:r w:rsidR="001F7689">
        <w:t>one side</w:t>
      </w:r>
    </w:p>
    <w:p w14:paraId="2EB6AA3B" w14:textId="623020B6" w:rsidR="001B2530" w:rsidRPr="00C363E0" w:rsidRDefault="001B2530" w:rsidP="001F7689">
      <w:pPr>
        <w:pStyle w:val="ListParagraph"/>
        <w:jc w:val="both"/>
      </w:pPr>
      <w:r w:rsidRPr="00F64442">
        <w:t>and</w:t>
      </w:r>
    </w:p>
    <w:p w14:paraId="6EC1CA39" w14:textId="758410B1" w:rsidR="001F7689" w:rsidRPr="00EF63F8" w:rsidRDefault="001B2530" w:rsidP="009E3281">
      <w:pPr>
        <w:pStyle w:val="ListParagraph"/>
        <w:numPr>
          <w:ilvl w:val="1"/>
          <w:numId w:val="11"/>
        </w:numPr>
        <w:spacing w:before="0" w:after="120" w:line="276" w:lineRule="auto"/>
        <w:rPr>
          <w:lang w:val="en-IE"/>
        </w:rPr>
      </w:pPr>
      <w:r w:rsidRPr="00F64442">
        <w:t>The Ethically Source</w:t>
      </w:r>
      <w:r w:rsidR="005E59A4" w:rsidRPr="00F64442">
        <w:t>d</w:t>
      </w:r>
      <w:r w:rsidRPr="00F64442">
        <w:t xml:space="preserve"> Recycled Plastic Wallet</w:t>
      </w:r>
      <w:r w:rsidR="001F7689">
        <w:t xml:space="preserve">, </w:t>
      </w:r>
      <w:r w:rsidR="001F7689" w:rsidRPr="00BA52A6">
        <w:rPr>
          <w:lang w:val="en-IE"/>
        </w:rPr>
        <w:t>bifold wallet made from recycled plastic</w:t>
      </w:r>
      <w:r w:rsidR="001F7689" w:rsidRPr="00EF63F8">
        <w:rPr>
          <w:lang w:val="en-IE"/>
        </w:rPr>
        <w:t xml:space="preserve">, featuring </w:t>
      </w:r>
      <w:r w:rsidR="001F7689" w:rsidRPr="00BA52A6">
        <w:rPr>
          <w:lang w:val="en-IE"/>
        </w:rPr>
        <w:t>two inner pockets</w:t>
      </w:r>
      <w:r w:rsidR="001F7689" w:rsidRPr="00EF63F8">
        <w:rPr>
          <w:lang w:val="en-IE"/>
        </w:rPr>
        <w:t xml:space="preserve"> designed to securely hold standard credit-card-sized cards.</w:t>
      </w:r>
      <w:r w:rsidR="009E3281" w:rsidRPr="009E3281">
        <w:rPr>
          <w:lang w:val="en-IE"/>
        </w:rPr>
        <w:t xml:space="preserve"> </w:t>
      </w:r>
      <w:r w:rsidR="001F7689" w:rsidRPr="00BA52A6">
        <w:rPr>
          <w:lang w:val="en-IE"/>
        </w:rPr>
        <w:t>Material:</w:t>
      </w:r>
      <w:r w:rsidR="001F7689" w:rsidRPr="00EF63F8">
        <w:rPr>
          <w:lang w:val="en-IE"/>
        </w:rPr>
        <w:t xml:space="preserve"> </w:t>
      </w:r>
      <w:r w:rsidR="001F7689">
        <w:t>Ethically sourced (e.g., recycled plastic or sustainable alternatives)</w:t>
      </w:r>
      <w:r w:rsidR="009E3281">
        <w:t xml:space="preserve">, </w:t>
      </w:r>
      <w:r w:rsidR="001F7689" w:rsidRPr="00BA52A6">
        <w:rPr>
          <w:lang w:val="en-IE"/>
        </w:rPr>
        <w:t>Dimensions (closed):</w:t>
      </w:r>
      <w:r w:rsidR="001F7689" w:rsidRPr="00EF63F8">
        <w:rPr>
          <w:lang w:val="en-IE"/>
        </w:rPr>
        <w:t xml:space="preserve"> 9 cm (W) × 6.5 cm (H) × 1 cm (D</w:t>
      </w:r>
      <w:r w:rsidR="001F7689" w:rsidRPr="009E3281">
        <w:rPr>
          <w:lang w:val="en-IE"/>
        </w:rPr>
        <w:t>)</w:t>
      </w:r>
      <w:r w:rsidR="009E3281" w:rsidRPr="009E3281">
        <w:rPr>
          <w:lang w:val="en-IE"/>
        </w:rPr>
        <w:t>/</w:t>
      </w:r>
      <w:r w:rsidR="001F7689" w:rsidRPr="00BA52A6">
        <w:rPr>
          <w:lang w:val="en-IE"/>
        </w:rPr>
        <w:t>Dimensions (open):</w:t>
      </w:r>
      <w:r w:rsidR="001F7689" w:rsidRPr="00EF63F8">
        <w:rPr>
          <w:lang w:val="en-IE"/>
        </w:rPr>
        <w:t xml:space="preserve"> 18 cm (W) × 6.5 cm (H</w:t>
      </w:r>
      <w:r w:rsidR="001F7689" w:rsidRPr="009E3281">
        <w:rPr>
          <w:lang w:val="en-IE"/>
        </w:rPr>
        <w:t>)</w:t>
      </w:r>
      <w:r w:rsidR="009E3281" w:rsidRPr="009E3281">
        <w:rPr>
          <w:lang w:val="en-IE"/>
        </w:rPr>
        <w:t xml:space="preserve">, </w:t>
      </w:r>
      <w:r w:rsidR="001F7689" w:rsidRPr="00BA52A6">
        <w:rPr>
          <w:lang w:val="en-IE"/>
        </w:rPr>
        <w:t>Weight:</w:t>
      </w:r>
      <w:r w:rsidR="001F7689" w:rsidRPr="00EF63F8">
        <w:rPr>
          <w:lang w:val="en-IE"/>
        </w:rPr>
        <w:t xml:space="preserve"> Approximately 4</w:t>
      </w:r>
      <w:r w:rsidR="001F7689">
        <w:rPr>
          <w:lang w:val="en-IE"/>
        </w:rPr>
        <w:t xml:space="preserve"> – </w:t>
      </w:r>
      <w:r w:rsidR="001F7689" w:rsidRPr="00EF63F8">
        <w:rPr>
          <w:lang w:val="en-IE"/>
        </w:rPr>
        <w:t>5 g</w:t>
      </w:r>
    </w:p>
    <w:p w14:paraId="30AD5980" w14:textId="614A29AA" w:rsidR="001B2530" w:rsidRPr="00C363E0" w:rsidRDefault="001B2530" w:rsidP="009E3281">
      <w:pPr>
        <w:pStyle w:val="ListParagraph"/>
        <w:ind w:left="1440"/>
        <w:jc w:val="both"/>
      </w:pPr>
    </w:p>
    <w:p w14:paraId="054F4298" w14:textId="1785D390" w:rsidR="001B2530" w:rsidRPr="00F64442" w:rsidRDefault="001B2530" w:rsidP="001B2530">
      <w:pPr>
        <w:contextualSpacing/>
        <w:jc w:val="both"/>
        <w:rPr>
          <w:b/>
        </w:rPr>
      </w:pPr>
      <w:r w:rsidRPr="00C363E0">
        <w:t xml:space="preserve">in accordance with the specification given above for each item </w:t>
      </w:r>
      <w:r w:rsidR="005E2089" w:rsidRPr="00C363E0">
        <w:t>(</w:t>
      </w:r>
      <w:r w:rsidR="00BA52A6">
        <w:t xml:space="preserve">and see </w:t>
      </w:r>
      <w:r w:rsidR="005E2089" w:rsidRPr="00C363E0">
        <w:t>Section 3.1, Lot 2</w:t>
      </w:r>
      <w:r w:rsidR="007B5627" w:rsidRPr="00C363E0">
        <w:t>,</w:t>
      </w:r>
      <w:r w:rsidR="008C27D5" w:rsidRPr="00C363E0">
        <w:t xml:space="preserve"> points 1 and 2) </w:t>
      </w:r>
      <w:r w:rsidR="00D05E51" w:rsidRPr="00C363E0">
        <w:t>so</w:t>
      </w:r>
      <w:r w:rsidRPr="00C363E0">
        <w:t xml:space="preserve"> that the quality of the proposed merchandise can be assessed </w:t>
      </w:r>
      <w:proofErr w:type="gramStart"/>
      <w:r w:rsidRPr="00C363E0">
        <w:t>with regard to</w:t>
      </w:r>
      <w:proofErr w:type="gramEnd"/>
      <w:r w:rsidRPr="00C363E0">
        <w:t xml:space="preserve"> the quality of workmanship, durability and aesthetic appeal for children aged 4 to 6 years. Instructions for submitting physical samples are given in section 6.1 of this RFT. </w:t>
      </w:r>
      <w:r w:rsidRPr="00F64442">
        <w:rPr>
          <w:b/>
        </w:rPr>
        <w:t xml:space="preserve">Tenderers should note that failure to submit representative samples in accordance with these instructions may result in the tender submission being dismissed. </w:t>
      </w:r>
    </w:p>
    <w:p w14:paraId="4CBA7272" w14:textId="77777777" w:rsidR="001B2530" w:rsidRPr="00C363E0" w:rsidRDefault="001B2530" w:rsidP="001B2530">
      <w:pPr>
        <w:contextualSpacing/>
        <w:jc w:val="both"/>
      </w:pPr>
    </w:p>
    <w:p w14:paraId="27C56638" w14:textId="77777777" w:rsidR="001B2530" w:rsidRPr="00C363E0" w:rsidRDefault="001B2530" w:rsidP="001B2530">
      <w:pPr>
        <w:contextualSpacing/>
        <w:jc w:val="both"/>
      </w:pPr>
      <w:r w:rsidRPr="00C363E0">
        <w:t xml:space="preserve">The samples provided for evaluation purposes must be identical to the actual items delivered through the agreement, </w:t>
      </w:r>
      <w:proofErr w:type="gramStart"/>
      <w:r w:rsidRPr="00C363E0">
        <w:t>with the exception of</w:t>
      </w:r>
      <w:proofErr w:type="gramEnd"/>
      <w:r w:rsidRPr="00C363E0">
        <w:t xml:space="preserve"> the branding. </w:t>
      </w:r>
    </w:p>
    <w:p w14:paraId="5AEF2DE9" w14:textId="77777777" w:rsidR="001B2530" w:rsidRPr="00C363E0" w:rsidRDefault="001B2530" w:rsidP="001B2530">
      <w:pPr>
        <w:contextualSpacing/>
        <w:jc w:val="both"/>
      </w:pPr>
    </w:p>
    <w:p w14:paraId="24C12CFF" w14:textId="77777777" w:rsidR="001B2530" w:rsidRPr="00C363E0" w:rsidRDefault="001B2530" w:rsidP="001B2530">
      <w:pPr>
        <w:contextualSpacing/>
        <w:jc w:val="both"/>
      </w:pPr>
      <w:r w:rsidRPr="00C363E0">
        <w:t>Tenderers should also include any certificates of quality or of meeting European, Irish, or international standards for each item. At a minimum, tenderers must include evidence that all products offered under the arrangement are legal for sale in Ireland.</w:t>
      </w:r>
    </w:p>
    <w:p w14:paraId="21E7F4F3" w14:textId="77777777" w:rsidR="001B2530" w:rsidRPr="00467AA9" w:rsidRDefault="001B2530" w:rsidP="001B2530">
      <w:pPr>
        <w:contextualSpacing/>
        <w:jc w:val="both"/>
        <w:rPr>
          <w:highlight w:val="lightGray"/>
        </w:rPr>
      </w:pPr>
    </w:p>
    <w:p w14:paraId="34E488FF" w14:textId="77777777" w:rsidR="001B2530" w:rsidRPr="00240685" w:rsidRDefault="001B2530" w:rsidP="001B2530">
      <w:pPr>
        <w:jc w:val="both"/>
        <w:rPr>
          <w:rFonts w:cs="Arial"/>
        </w:rPr>
      </w:pPr>
      <w:r w:rsidRPr="00240685">
        <w:rPr>
          <w:rFonts w:cs="Arial"/>
        </w:rPr>
        <w:t>Tenderers should also include any certificates of quality or of meeting European, Irish, or international standards for each item. At a minimum, tenderers must include evidence that all products offered under the arrangement are legal for sale in Ireland.</w:t>
      </w:r>
    </w:p>
    <w:p w14:paraId="3E686A51" w14:textId="2A2FC3F4" w:rsidR="001B2530" w:rsidRPr="00240685" w:rsidRDefault="001B2530" w:rsidP="001B2530">
      <w:pPr>
        <w:jc w:val="both"/>
        <w:rPr>
          <w:rFonts w:cs="Arial"/>
        </w:rPr>
      </w:pPr>
      <w:r w:rsidRPr="00240685">
        <w:rPr>
          <w:rFonts w:cs="Arial"/>
        </w:rPr>
        <w:t>Further details on the items and an indication of the quantity that will need to be provided for the actual arrangement can be found in Pricing Schedule</w:t>
      </w:r>
      <w:r w:rsidR="007E36D8">
        <w:rPr>
          <w:rFonts w:cs="Arial"/>
        </w:rPr>
        <w:t xml:space="preserve"> </w:t>
      </w:r>
      <w:r w:rsidR="007E36D8" w:rsidRPr="007E36D8">
        <w:rPr>
          <w:rFonts w:cs="Arial"/>
          <w:b/>
          <w:bCs/>
        </w:rPr>
        <w:t>(Lot 2)</w:t>
      </w:r>
      <w:r w:rsidRPr="00240685">
        <w:rPr>
          <w:rFonts w:cs="Arial"/>
        </w:rPr>
        <w:t>.</w:t>
      </w:r>
    </w:p>
    <w:p w14:paraId="46C36A6F" w14:textId="77777777" w:rsidR="001B2530" w:rsidRPr="00C16741" w:rsidRDefault="001B2530" w:rsidP="001B2530">
      <w:pPr>
        <w:jc w:val="both"/>
        <w:rPr>
          <w:rFonts w:cs="Arial"/>
          <w:b/>
          <w:bCs/>
        </w:rPr>
      </w:pPr>
      <w:r w:rsidRPr="00C16741">
        <w:rPr>
          <w:rFonts w:cs="Arial"/>
        </w:rPr>
        <w:t>Tenderers must ensure that they give themselves sufficient time to deliver the physical sample merchandise</w:t>
      </w:r>
    </w:p>
    <w:p w14:paraId="6A80E33B" w14:textId="508BCE35" w:rsidR="00275A9F" w:rsidRPr="00EE3EA0" w:rsidRDefault="00275A9F" w:rsidP="00275A9F">
      <w:pPr>
        <w:pStyle w:val="Heading3"/>
        <w:numPr>
          <w:ilvl w:val="0"/>
          <w:numId w:val="0"/>
        </w:numPr>
        <w:ind w:left="-11"/>
        <w:rPr>
          <w:b/>
          <w:bCs/>
        </w:rPr>
      </w:pPr>
      <w:r w:rsidRPr="00EE3EA0">
        <w:rPr>
          <w:b/>
          <w:bCs/>
        </w:rPr>
        <w:lastRenderedPageBreak/>
        <w:t xml:space="preserve">Lot </w:t>
      </w:r>
      <w:r>
        <w:rPr>
          <w:b/>
          <w:bCs/>
        </w:rPr>
        <w:t>3</w:t>
      </w:r>
      <w:r w:rsidRPr="00EE3EA0">
        <w:rPr>
          <w:b/>
          <w:bCs/>
        </w:rPr>
        <w:t xml:space="preserve">: </w:t>
      </w:r>
      <w:r w:rsidR="00287B2F">
        <w:rPr>
          <w:b/>
          <w:bCs/>
        </w:rPr>
        <w:t>Sorting, Packing, Storage and Distribution Service</w:t>
      </w:r>
    </w:p>
    <w:p w14:paraId="6D9A4F62" w14:textId="77777777" w:rsidR="00275A9F" w:rsidRDefault="00275A9F" w:rsidP="00275A9F">
      <w:pPr>
        <w:jc w:val="both"/>
        <w:rPr>
          <w:rFonts w:cs="Arial"/>
          <w:b/>
          <w:bCs/>
        </w:rPr>
      </w:pPr>
      <w:r>
        <w:rPr>
          <w:rFonts w:cs="Arial"/>
          <w:b/>
          <w:bCs/>
        </w:rPr>
        <w:t>Framework Requirements</w:t>
      </w:r>
    </w:p>
    <w:p w14:paraId="449F8F07" w14:textId="77777777" w:rsidR="00190613" w:rsidRPr="00122DBF" w:rsidRDefault="00190613" w:rsidP="00122DBF">
      <w:pPr>
        <w:jc w:val="both"/>
        <w:rPr>
          <w:rFonts w:cs="Arial"/>
        </w:rPr>
      </w:pPr>
      <w:r w:rsidRPr="00122DBF">
        <w:rPr>
          <w:rFonts w:cs="Arial"/>
        </w:rPr>
        <w:t xml:space="preserve">This framework will entail the receipt of items to be sorted, packed, stored and distributed to library branches throughout Ireland. Received items will need to be stored securely while they await packing and again while they await distribution having been packed. In most instances, packing will include sorting a range of items to package specific items together. For example, the successful tenderer will receive and potentially store for a short term period tens of thousands of children’s books which will be grouped according to subject themes, quantities of cotton bags branded in English or Irish and a selection of different leaflets, with varying combinations of books and leaflets to be packed into bags, and boxed for delivery to library service headquarter locations across the country. </w:t>
      </w:r>
    </w:p>
    <w:p w14:paraId="6143C769" w14:textId="79C244C0" w:rsidR="00323383" w:rsidRPr="005370D9" w:rsidRDefault="00323383" w:rsidP="00323383">
      <w:pPr>
        <w:jc w:val="both"/>
        <w:rPr>
          <w:rFonts w:cs="Arial"/>
          <w:b/>
          <w:bCs/>
        </w:rPr>
      </w:pPr>
      <w:r w:rsidRPr="005370D9">
        <w:rPr>
          <w:rFonts w:cs="Arial"/>
          <w:b/>
          <w:bCs/>
        </w:rPr>
        <w:t>Initial Contract: My Little Library Book Bags 2026</w:t>
      </w:r>
    </w:p>
    <w:p w14:paraId="116E3584" w14:textId="77777777" w:rsidR="00266BDC" w:rsidRPr="00122DBF" w:rsidRDefault="00266BDC" w:rsidP="00266BDC">
      <w:pPr>
        <w:jc w:val="both"/>
        <w:rPr>
          <w:rFonts w:cs="Arial"/>
        </w:rPr>
      </w:pPr>
      <w:r>
        <w:rPr>
          <w:rFonts w:eastAsia="Calibri" w:cs="Arial"/>
        </w:rPr>
        <w:t>T</w:t>
      </w:r>
      <w:r w:rsidRPr="00A710C9">
        <w:rPr>
          <w:rFonts w:eastAsia="Calibri" w:cs="Arial"/>
        </w:rPr>
        <w:t xml:space="preserve">o </w:t>
      </w:r>
      <w:r w:rsidRPr="00122DBF">
        <w:rPr>
          <w:rFonts w:cs="Arial"/>
        </w:rPr>
        <w:t>pack and distribute the My Little Library book bags to 32 locations across Ireland</w:t>
      </w:r>
    </w:p>
    <w:p w14:paraId="4C07C5CB" w14:textId="67F2AC62" w:rsidR="00266BDC" w:rsidRPr="00122DBF" w:rsidRDefault="00266BDC" w:rsidP="00122DBF">
      <w:pPr>
        <w:jc w:val="both"/>
        <w:rPr>
          <w:rFonts w:cs="Arial"/>
        </w:rPr>
      </w:pPr>
      <w:r w:rsidRPr="00122DBF">
        <w:rPr>
          <w:rFonts w:cs="Arial"/>
        </w:rPr>
        <w:t xml:space="preserve">The successful tenderer will be required to </w:t>
      </w:r>
      <w:r w:rsidR="00CA0CAF" w:rsidRPr="00122DBF">
        <w:rPr>
          <w:rFonts w:cs="Arial"/>
        </w:rPr>
        <w:t>take delivery of individual components</w:t>
      </w:r>
      <w:r w:rsidR="00D61110" w:rsidRPr="00122DBF">
        <w:rPr>
          <w:rFonts w:cs="Arial"/>
        </w:rPr>
        <w:t xml:space="preserve">, store </w:t>
      </w:r>
      <w:r w:rsidR="00F7170E" w:rsidRPr="00122DBF">
        <w:rPr>
          <w:rFonts w:cs="Arial"/>
        </w:rPr>
        <w:t>components</w:t>
      </w:r>
      <w:r w:rsidR="00D61110" w:rsidRPr="00122DBF">
        <w:rPr>
          <w:rFonts w:cs="Arial"/>
        </w:rPr>
        <w:t xml:space="preserve"> as necessary while </w:t>
      </w:r>
      <w:r w:rsidR="00F7170E" w:rsidRPr="00122DBF">
        <w:rPr>
          <w:rFonts w:cs="Arial"/>
        </w:rPr>
        <w:t xml:space="preserve">awaiting </w:t>
      </w:r>
      <w:r w:rsidR="00D61110" w:rsidRPr="00122DBF">
        <w:rPr>
          <w:rFonts w:cs="Arial"/>
        </w:rPr>
        <w:t>others</w:t>
      </w:r>
      <w:r w:rsidR="00F7170E" w:rsidRPr="00122DBF">
        <w:rPr>
          <w:rFonts w:cs="Arial"/>
        </w:rPr>
        <w:t>, sort,</w:t>
      </w:r>
      <w:r w:rsidR="00D61110" w:rsidRPr="00122DBF">
        <w:rPr>
          <w:rFonts w:cs="Arial"/>
        </w:rPr>
        <w:t xml:space="preserve"> </w:t>
      </w:r>
      <w:r w:rsidRPr="00122DBF">
        <w:rPr>
          <w:rFonts w:cs="Arial"/>
        </w:rPr>
        <w:t>pack and distribute 46,000 My Little Library book bags to 32 locations across Ireland (see fig 5 below). Quantities of books and inserts are provided in the below figures (Fig 1, 2 and 3).</w:t>
      </w:r>
    </w:p>
    <w:p w14:paraId="613BE977" w14:textId="77777777" w:rsidR="00266BDC" w:rsidRPr="00C8284C" w:rsidRDefault="00266BDC" w:rsidP="00266BDC">
      <w:pPr>
        <w:spacing w:after="0"/>
        <w:jc w:val="both"/>
        <w:rPr>
          <w:rFonts w:eastAsia="Calibri" w:cs="Calibri"/>
        </w:rPr>
      </w:pPr>
    </w:p>
    <w:p w14:paraId="52786993" w14:textId="77777777" w:rsidR="00266BDC" w:rsidRPr="00122DBF" w:rsidRDefault="00266BDC" w:rsidP="00266BDC">
      <w:pPr>
        <w:pStyle w:val="Heading4"/>
        <w:rPr>
          <w:rStyle w:val="IntenseEmphasis"/>
          <w:rFonts w:cs="Arial"/>
          <w:b/>
          <w:bCs/>
          <w:color w:val="auto"/>
          <w:sz w:val="24"/>
          <w:szCs w:val="24"/>
        </w:rPr>
      </w:pPr>
      <w:r w:rsidRPr="00122DBF">
        <w:rPr>
          <w:rStyle w:val="IntenseEmphasis"/>
          <w:rFonts w:cs="Arial"/>
          <w:b/>
          <w:bCs/>
          <w:color w:val="auto"/>
          <w:sz w:val="24"/>
          <w:szCs w:val="24"/>
        </w:rPr>
        <w:t>Description of Book Bag</w:t>
      </w:r>
    </w:p>
    <w:p w14:paraId="70770317" w14:textId="77777777" w:rsidR="00266BDC" w:rsidRPr="00122DBF" w:rsidRDefault="00266BDC" w:rsidP="00122DBF">
      <w:pPr>
        <w:jc w:val="both"/>
        <w:rPr>
          <w:rFonts w:eastAsia="Calibri" w:cs="Arial"/>
        </w:rPr>
      </w:pPr>
      <w:r w:rsidRPr="00122DBF">
        <w:rPr>
          <w:rFonts w:eastAsia="Calibri" w:cs="Arial"/>
        </w:rPr>
        <w:t xml:space="preserve">Book bags will be created in English and in Irish versions. Each bag will have paperback picture books and a range of leaflet inserts, in English or dual language for the English bags and in Irish or dual language for the Irish bags. The books which will be provided are divided into 3 </w:t>
      </w:r>
      <w:proofErr w:type="gramStart"/>
      <w:r w:rsidRPr="00122DBF">
        <w:rPr>
          <w:rFonts w:eastAsia="Calibri" w:cs="Arial"/>
        </w:rPr>
        <w:t>type</w:t>
      </w:r>
      <w:proofErr w:type="gramEnd"/>
      <w:r w:rsidRPr="00122DBF">
        <w:rPr>
          <w:rFonts w:eastAsia="Calibri" w:cs="Arial"/>
        </w:rPr>
        <w:t>: 1. Starting School, 2. Making Friends and 3. Big Emotions. Each bag will contain one book from type 1 and one which is from either of types 2 or 3. Both English and Irish bags have the same range of 8 leaflets, with one additional leaflet for the Irish bags. All leaflets will be no larger than A4 in size. The books will be no larger than 30cm in height and have, on average 32 colour pages.</w:t>
      </w:r>
    </w:p>
    <w:p w14:paraId="20BE8FA1" w14:textId="77777777" w:rsidR="00266BDC" w:rsidRPr="00122DBF" w:rsidRDefault="00266BDC" w:rsidP="00122DBF">
      <w:pPr>
        <w:jc w:val="both"/>
        <w:rPr>
          <w:rFonts w:eastAsia="Calibri" w:cs="Arial"/>
        </w:rPr>
      </w:pPr>
      <w:r w:rsidRPr="00122DBF">
        <w:rPr>
          <w:rFonts w:eastAsia="Calibri" w:cs="Arial"/>
        </w:rPr>
        <w:t xml:space="preserve">English bags: For the English bags, the books are listed by type in Figure 1. As there are 8 different books from type 1, this will result in 8 main English bag types referred to below in Fig 4 as Bags 1-8.  There are then 48 possible variations of combinations of </w:t>
      </w:r>
      <w:proofErr w:type="gramStart"/>
      <w:r w:rsidRPr="00122DBF">
        <w:rPr>
          <w:rFonts w:eastAsia="Calibri" w:cs="Arial"/>
        </w:rPr>
        <w:t>the 8 type</w:t>
      </w:r>
      <w:proofErr w:type="gramEnd"/>
      <w:r w:rsidRPr="00122DBF">
        <w:rPr>
          <w:rFonts w:eastAsia="Calibri" w:cs="Arial"/>
        </w:rPr>
        <w:t xml:space="preserve"> 1 books when combined with the book options from types 2 and 3.</w:t>
      </w:r>
    </w:p>
    <w:p w14:paraId="4998DA25" w14:textId="3F94B26D" w:rsidR="00266BDC" w:rsidRPr="00E3490D" w:rsidRDefault="00266BDC" w:rsidP="00266BDC">
      <w:pPr>
        <w:rPr>
          <w:rFonts w:cs="Arial"/>
        </w:rPr>
      </w:pPr>
      <w:r>
        <w:rPr>
          <w:rFonts w:cs="Arial"/>
        </w:rPr>
        <w:t xml:space="preserve">Irish bags: </w:t>
      </w:r>
      <w:r w:rsidRPr="5CCA2379">
        <w:rPr>
          <w:rFonts w:cs="Arial"/>
        </w:rPr>
        <w:t xml:space="preserve">Each Irish bag will have one of the books from the </w:t>
      </w:r>
      <w:r>
        <w:rPr>
          <w:rFonts w:cs="Arial"/>
        </w:rPr>
        <w:t>type 1</w:t>
      </w:r>
      <w:r w:rsidRPr="5CCA2379">
        <w:rPr>
          <w:rFonts w:cs="Arial"/>
        </w:rPr>
        <w:t xml:space="preserve"> (list in Fig. 2) and one from </w:t>
      </w:r>
      <w:r w:rsidRPr="5CCA2379">
        <w:rPr>
          <w:rFonts w:cs="Arial"/>
          <w:b/>
          <w:bCs/>
        </w:rPr>
        <w:t xml:space="preserve">either </w:t>
      </w:r>
      <w:r>
        <w:rPr>
          <w:rFonts w:cs="Arial"/>
        </w:rPr>
        <w:t>types 2 or 3</w:t>
      </w:r>
      <w:r w:rsidR="004F66D5">
        <w:rPr>
          <w:rFonts w:cs="Arial"/>
        </w:rPr>
        <w:t xml:space="preserve"> </w:t>
      </w:r>
      <w:r w:rsidRPr="5CCA2379">
        <w:rPr>
          <w:rFonts w:cs="Arial"/>
        </w:rPr>
        <w:t>(list in Fig.2). As there are 3</w:t>
      </w:r>
      <w:r>
        <w:rPr>
          <w:rFonts w:cs="Arial"/>
        </w:rPr>
        <w:t xml:space="preserve"> </w:t>
      </w:r>
      <w:r w:rsidRPr="5CCA2379">
        <w:rPr>
          <w:rFonts w:cs="Arial"/>
        </w:rPr>
        <w:t xml:space="preserve">different books on starting school in Irish, </w:t>
      </w:r>
      <w:r w:rsidRPr="0085396D">
        <w:rPr>
          <w:rFonts w:cs="Arial"/>
        </w:rPr>
        <w:t>there will be 12 variations of the Irish bag (Bag 9 and Bag 11).</w:t>
      </w:r>
    </w:p>
    <w:p w14:paraId="07F5A24C" w14:textId="77777777" w:rsidR="00266BDC" w:rsidRDefault="00266BDC" w:rsidP="00266BDC">
      <w:pPr>
        <w:rPr>
          <w:rFonts w:cs="Arial"/>
        </w:rPr>
      </w:pPr>
      <w:r w:rsidRPr="00E3490D">
        <w:rPr>
          <w:rFonts w:cs="Arial"/>
        </w:rPr>
        <w:t xml:space="preserve">The </w:t>
      </w:r>
      <w:r w:rsidRPr="0A0171E7">
        <w:rPr>
          <w:rFonts w:cs="Arial"/>
          <w:b/>
        </w:rPr>
        <w:t xml:space="preserve">English </w:t>
      </w:r>
      <w:r w:rsidRPr="2F86452F">
        <w:rPr>
          <w:rFonts w:cs="Arial"/>
        </w:rPr>
        <w:t>book bags</w:t>
      </w:r>
      <w:r w:rsidRPr="00E3490D">
        <w:rPr>
          <w:rFonts w:cs="Arial"/>
        </w:rPr>
        <w:t xml:space="preserve"> will contain </w:t>
      </w:r>
      <w:r w:rsidRPr="00E3490D">
        <w:rPr>
          <w:rFonts w:cs="Arial"/>
          <w:b/>
          <w:bCs/>
        </w:rPr>
        <w:t xml:space="preserve">eight </w:t>
      </w:r>
      <w:r w:rsidRPr="00E3490D">
        <w:rPr>
          <w:rFonts w:cs="Arial"/>
        </w:rPr>
        <w:t xml:space="preserve">leaflets/inserts (Fig. 3 List of leaflets/inserts) whereas the </w:t>
      </w:r>
      <w:r w:rsidRPr="0D52837B">
        <w:rPr>
          <w:rFonts w:cs="Arial"/>
          <w:b/>
        </w:rPr>
        <w:t>Irish</w:t>
      </w:r>
      <w:r w:rsidRPr="0A0171E7">
        <w:rPr>
          <w:rFonts w:cs="Arial"/>
        </w:rPr>
        <w:t xml:space="preserve"> book bags</w:t>
      </w:r>
      <w:r w:rsidRPr="00E3490D">
        <w:rPr>
          <w:rFonts w:cs="Arial"/>
        </w:rPr>
        <w:t xml:space="preserve"> will contain </w:t>
      </w:r>
      <w:r w:rsidRPr="00E3490D">
        <w:rPr>
          <w:rFonts w:cs="Arial"/>
          <w:b/>
          <w:bCs/>
        </w:rPr>
        <w:t xml:space="preserve">nine </w:t>
      </w:r>
      <w:r w:rsidRPr="00E3490D">
        <w:rPr>
          <w:rFonts w:cs="Arial"/>
        </w:rPr>
        <w:t xml:space="preserve">leaflets/inserts.  Leaflets/inserts quantity for English and Irish specified in figure 3. </w:t>
      </w:r>
    </w:p>
    <w:tbl>
      <w:tblPr>
        <w:tblStyle w:val="TableGrid"/>
        <w:tblW w:w="9067" w:type="dxa"/>
        <w:tblLook w:val="04A0" w:firstRow="1" w:lastRow="0" w:firstColumn="1" w:lastColumn="0" w:noHBand="0" w:noVBand="1"/>
      </w:tblPr>
      <w:tblGrid>
        <w:gridCol w:w="2122"/>
        <w:gridCol w:w="6945"/>
      </w:tblGrid>
      <w:tr w:rsidR="00266BDC" w14:paraId="20C1906E" w14:textId="77777777" w:rsidTr="00784E3C">
        <w:trPr>
          <w:trHeight w:val="2292"/>
        </w:trPr>
        <w:tc>
          <w:tcPr>
            <w:tcW w:w="2122" w:type="dxa"/>
          </w:tcPr>
          <w:p w14:paraId="7F7F4A54" w14:textId="77777777" w:rsidR="00266BDC" w:rsidRPr="00642C7C" w:rsidRDefault="00266BDC" w:rsidP="00784E3C">
            <w:pPr>
              <w:rPr>
                <w:rFonts w:cs="Arial"/>
                <w:b/>
                <w:bCs/>
                <w:color w:val="FF0000"/>
              </w:rPr>
            </w:pPr>
            <w:r w:rsidRPr="00642C7C">
              <w:rPr>
                <w:rFonts w:cs="Arial"/>
                <w:b/>
                <w:bCs/>
                <w:color w:val="FF0000"/>
              </w:rPr>
              <w:lastRenderedPageBreak/>
              <w:t xml:space="preserve">School </w:t>
            </w:r>
          </w:p>
        </w:tc>
        <w:tc>
          <w:tcPr>
            <w:tcW w:w="6945" w:type="dxa"/>
          </w:tcPr>
          <w:p w14:paraId="51537DD0" w14:textId="77777777" w:rsidR="00266BDC" w:rsidRPr="00642C7C" w:rsidRDefault="00266BDC" w:rsidP="00652FBB">
            <w:pPr>
              <w:pStyle w:val="ListParagraph"/>
              <w:numPr>
                <w:ilvl w:val="0"/>
                <w:numId w:val="15"/>
              </w:numPr>
              <w:rPr>
                <w:rFonts w:ascii="Aptos" w:eastAsia="Aptos" w:hAnsi="Aptos" w:cs="Aptos"/>
              </w:rPr>
            </w:pPr>
            <w:r w:rsidRPr="69D0BA96">
              <w:rPr>
                <w:rFonts w:ascii="Aptos" w:eastAsia="Aptos" w:hAnsi="Aptos" w:cs="Aptos"/>
              </w:rPr>
              <w:t xml:space="preserve">Hooray! It’s our First Day </w:t>
            </w:r>
          </w:p>
          <w:p w14:paraId="0B0E73CD" w14:textId="77777777" w:rsidR="00266BDC" w:rsidRPr="00642C7C" w:rsidRDefault="00266BDC" w:rsidP="00652FBB">
            <w:pPr>
              <w:pStyle w:val="ListParagraph"/>
              <w:numPr>
                <w:ilvl w:val="0"/>
                <w:numId w:val="15"/>
              </w:numPr>
              <w:spacing w:before="0" w:after="0" w:line="257" w:lineRule="auto"/>
              <w:rPr>
                <w:rFonts w:ascii="Aptos" w:eastAsia="Aptos" w:hAnsi="Aptos" w:cs="Aptos"/>
              </w:rPr>
            </w:pPr>
            <w:r w:rsidRPr="69D0BA96">
              <w:rPr>
                <w:rFonts w:ascii="Aptos" w:eastAsia="Aptos" w:hAnsi="Aptos" w:cs="Aptos"/>
              </w:rPr>
              <w:t xml:space="preserve">The Friendship Bench </w:t>
            </w:r>
          </w:p>
          <w:p w14:paraId="447D2DC7" w14:textId="77777777" w:rsidR="00266BDC" w:rsidRPr="00642C7C" w:rsidRDefault="00266BDC" w:rsidP="00652FBB">
            <w:pPr>
              <w:pStyle w:val="ListParagraph"/>
              <w:numPr>
                <w:ilvl w:val="0"/>
                <w:numId w:val="15"/>
              </w:numPr>
              <w:spacing w:before="0" w:after="0" w:line="257" w:lineRule="auto"/>
              <w:rPr>
                <w:rFonts w:ascii="Aptos" w:eastAsia="Aptos" w:hAnsi="Aptos" w:cs="Aptos"/>
              </w:rPr>
            </w:pPr>
            <w:r w:rsidRPr="69D0BA96">
              <w:rPr>
                <w:rFonts w:ascii="Aptos" w:eastAsia="Aptos" w:hAnsi="Aptos" w:cs="Aptos"/>
              </w:rPr>
              <w:t xml:space="preserve">Little Tiger Starts School </w:t>
            </w:r>
          </w:p>
          <w:p w14:paraId="11520EE0" w14:textId="77777777" w:rsidR="00266BDC" w:rsidRPr="00642C7C" w:rsidRDefault="00266BDC" w:rsidP="00652FBB">
            <w:pPr>
              <w:pStyle w:val="ListParagraph"/>
              <w:numPr>
                <w:ilvl w:val="0"/>
                <w:numId w:val="15"/>
              </w:numPr>
              <w:spacing w:before="0" w:after="0" w:line="257" w:lineRule="auto"/>
              <w:rPr>
                <w:rFonts w:ascii="Aptos" w:eastAsia="Aptos" w:hAnsi="Aptos" w:cs="Aptos"/>
              </w:rPr>
            </w:pPr>
            <w:r w:rsidRPr="69D0BA96">
              <w:rPr>
                <w:rFonts w:ascii="Aptos" w:eastAsia="Aptos" w:hAnsi="Aptos" w:cs="Aptos"/>
              </w:rPr>
              <w:t>How to Train Your Teacher</w:t>
            </w:r>
          </w:p>
          <w:p w14:paraId="14116A37" w14:textId="77777777" w:rsidR="00266BDC" w:rsidRPr="00642C7C" w:rsidRDefault="00266BDC" w:rsidP="00652FBB">
            <w:pPr>
              <w:pStyle w:val="ListParagraph"/>
              <w:numPr>
                <w:ilvl w:val="0"/>
                <w:numId w:val="15"/>
              </w:numPr>
              <w:spacing w:before="0" w:after="0" w:line="257" w:lineRule="auto"/>
              <w:rPr>
                <w:rFonts w:ascii="Aptos" w:eastAsia="Aptos" w:hAnsi="Aptos" w:cs="Aptos"/>
              </w:rPr>
            </w:pPr>
            <w:r w:rsidRPr="69D0BA96">
              <w:rPr>
                <w:rFonts w:ascii="Aptos" w:eastAsia="Aptos" w:hAnsi="Aptos" w:cs="Aptos"/>
              </w:rPr>
              <w:t xml:space="preserve">A Wild Walk to School </w:t>
            </w:r>
          </w:p>
          <w:p w14:paraId="7B24745A" w14:textId="77777777" w:rsidR="00266BDC" w:rsidRPr="00642C7C" w:rsidRDefault="00266BDC" w:rsidP="00652FBB">
            <w:pPr>
              <w:pStyle w:val="ListParagraph"/>
              <w:numPr>
                <w:ilvl w:val="0"/>
                <w:numId w:val="15"/>
              </w:numPr>
              <w:spacing w:before="0" w:after="0" w:line="257" w:lineRule="auto"/>
              <w:rPr>
                <w:rFonts w:ascii="Aptos" w:eastAsia="Aptos" w:hAnsi="Aptos" w:cs="Aptos"/>
              </w:rPr>
            </w:pPr>
            <w:r w:rsidRPr="69D0BA96">
              <w:rPr>
                <w:rFonts w:ascii="Aptos" w:eastAsia="Aptos" w:hAnsi="Aptos" w:cs="Aptos"/>
              </w:rPr>
              <w:t xml:space="preserve">Never Take a Bear to School </w:t>
            </w:r>
          </w:p>
          <w:p w14:paraId="40909FA0" w14:textId="77777777" w:rsidR="00266BDC" w:rsidRPr="00642C7C" w:rsidRDefault="00266BDC" w:rsidP="00652FBB">
            <w:pPr>
              <w:pStyle w:val="ListParagraph"/>
              <w:numPr>
                <w:ilvl w:val="0"/>
                <w:numId w:val="15"/>
              </w:numPr>
              <w:spacing w:before="0" w:after="0" w:line="257" w:lineRule="auto"/>
              <w:rPr>
                <w:rFonts w:ascii="Aptos" w:eastAsia="Aptos" w:hAnsi="Aptos" w:cs="Aptos"/>
              </w:rPr>
            </w:pPr>
            <w:r w:rsidRPr="69D0BA96">
              <w:rPr>
                <w:rFonts w:ascii="Aptos" w:eastAsia="Aptos" w:hAnsi="Aptos" w:cs="Aptos"/>
              </w:rPr>
              <w:t xml:space="preserve">The Pigeon Has to Go to School </w:t>
            </w:r>
          </w:p>
          <w:p w14:paraId="07488B94" w14:textId="77777777" w:rsidR="00266BDC" w:rsidRPr="00642C7C" w:rsidRDefault="00266BDC" w:rsidP="00652FBB">
            <w:pPr>
              <w:pStyle w:val="ListParagraph"/>
              <w:numPr>
                <w:ilvl w:val="0"/>
                <w:numId w:val="15"/>
              </w:numPr>
              <w:spacing w:before="0" w:after="0" w:line="257" w:lineRule="auto"/>
              <w:rPr>
                <w:rFonts w:ascii="Aptos" w:eastAsia="Aptos" w:hAnsi="Aptos" w:cs="Aptos"/>
              </w:rPr>
            </w:pPr>
            <w:r w:rsidRPr="69D0BA96">
              <w:rPr>
                <w:rFonts w:ascii="Aptos" w:eastAsia="Aptos" w:hAnsi="Aptos" w:cs="Aptos"/>
              </w:rPr>
              <w:t>The Unicorn who came to School</w:t>
            </w:r>
          </w:p>
          <w:p w14:paraId="051F6710" w14:textId="77777777" w:rsidR="00266BDC" w:rsidRPr="00642C7C" w:rsidRDefault="00266BDC" w:rsidP="00784E3C">
            <w:pPr>
              <w:pStyle w:val="ListParagraph"/>
              <w:rPr>
                <w:rFonts w:cs="Arial"/>
              </w:rPr>
            </w:pPr>
          </w:p>
        </w:tc>
      </w:tr>
      <w:tr w:rsidR="00266BDC" w14:paraId="408E4B05" w14:textId="77777777" w:rsidTr="00784E3C">
        <w:trPr>
          <w:trHeight w:val="300"/>
        </w:trPr>
        <w:tc>
          <w:tcPr>
            <w:tcW w:w="2122" w:type="dxa"/>
          </w:tcPr>
          <w:p w14:paraId="3CCE879B" w14:textId="77777777" w:rsidR="00266BDC" w:rsidRPr="00642C7C" w:rsidRDefault="00266BDC" w:rsidP="00784E3C">
            <w:pPr>
              <w:rPr>
                <w:rFonts w:cs="Arial"/>
                <w:b/>
                <w:bCs/>
              </w:rPr>
            </w:pPr>
            <w:r w:rsidRPr="00642C7C">
              <w:rPr>
                <w:rFonts w:cs="Arial"/>
                <w:b/>
                <w:bCs/>
                <w:color w:val="FF0000"/>
              </w:rPr>
              <w:t>Friends</w:t>
            </w:r>
          </w:p>
        </w:tc>
        <w:tc>
          <w:tcPr>
            <w:tcW w:w="6945" w:type="dxa"/>
          </w:tcPr>
          <w:p w14:paraId="5A350F43" w14:textId="77777777" w:rsidR="00266BDC" w:rsidRPr="00642C7C" w:rsidRDefault="00266BDC" w:rsidP="00784E3C">
            <w:pPr>
              <w:pStyle w:val="ListParagraph"/>
              <w:rPr>
                <w:rFonts w:cs="Arial"/>
              </w:rPr>
            </w:pPr>
          </w:p>
          <w:p w14:paraId="409761E5" w14:textId="77777777" w:rsidR="00266BDC" w:rsidRPr="00642C7C" w:rsidRDefault="00266BDC" w:rsidP="00652FBB">
            <w:pPr>
              <w:pStyle w:val="ListParagraph"/>
              <w:numPr>
                <w:ilvl w:val="0"/>
                <w:numId w:val="16"/>
              </w:numPr>
              <w:rPr>
                <w:rFonts w:cs="Arial"/>
              </w:rPr>
            </w:pPr>
            <w:r w:rsidRPr="49B1980B">
              <w:rPr>
                <w:rFonts w:cs="Arial"/>
              </w:rPr>
              <w:t>This Zoo is not for You</w:t>
            </w:r>
          </w:p>
          <w:p w14:paraId="0A935EE5" w14:textId="77777777" w:rsidR="00266BDC" w:rsidRPr="00642C7C" w:rsidRDefault="00266BDC" w:rsidP="00652FBB">
            <w:pPr>
              <w:pStyle w:val="ListParagraph"/>
              <w:numPr>
                <w:ilvl w:val="0"/>
                <w:numId w:val="16"/>
              </w:numPr>
              <w:rPr>
                <w:rFonts w:cs="Arial"/>
              </w:rPr>
            </w:pPr>
            <w:r>
              <w:rPr>
                <w:rFonts w:cs="Arial"/>
              </w:rPr>
              <w:t>Duck and Penguin are not Friends</w:t>
            </w:r>
          </w:p>
          <w:p w14:paraId="2FC8AC7F" w14:textId="04C6F3EB" w:rsidR="00266BDC" w:rsidRPr="00153226" w:rsidRDefault="00266BDC" w:rsidP="00153226">
            <w:pPr>
              <w:pStyle w:val="ListParagraph"/>
              <w:numPr>
                <w:ilvl w:val="0"/>
                <w:numId w:val="16"/>
              </w:numPr>
              <w:rPr>
                <w:rFonts w:cs="Arial"/>
              </w:rPr>
            </w:pPr>
            <w:proofErr w:type="gramStart"/>
            <w:r>
              <w:rPr>
                <w:rFonts w:cs="Arial"/>
              </w:rPr>
              <w:t>Hello Friend</w:t>
            </w:r>
            <w:proofErr w:type="gramEnd"/>
          </w:p>
        </w:tc>
      </w:tr>
      <w:tr w:rsidR="00266BDC" w14:paraId="04F9B3CE" w14:textId="77777777" w:rsidTr="00784E3C">
        <w:trPr>
          <w:trHeight w:val="300"/>
        </w:trPr>
        <w:tc>
          <w:tcPr>
            <w:tcW w:w="2122" w:type="dxa"/>
          </w:tcPr>
          <w:p w14:paraId="2DE0D237" w14:textId="77777777" w:rsidR="00266BDC" w:rsidRPr="00642C7C" w:rsidRDefault="00266BDC" w:rsidP="00784E3C">
            <w:pPr>
              <w:rPr>
                <w:rFonts w:cs="Arial"/>
                <w:b/>
                <w:bCs/>
              </w:rPr>
            </w:pPr>
          </w:p>
          <w:p w14:paraId="24ED41D4" w14:textId="77777777" w:rsidR="00266BDC" w:rsidRPr="00642C7C" w:rsidRDefault="00266BDC" w:rsidP="00784E3C">
            <w:pPr>
              <w:rPr>
                <w:rFonts w:cs="Arial"/>
                <w:b/>
                <w:color w:val="FF0000"/>
              </w:rPr>
            </w:pPr>
            <w:r w:rsidRPr="09AAE94F">
              <w:rPr>
                <w:rFonts w:cs="Arial"/>
                <w:b/>
                <w:bCs/>
                <w:color w:val="FF0000"/>
              </w:rPr>
              <w:t>Big Emotions</w:t>
            </w:r>
          </w:p>
        </w:tc>
        <w:tc>
          <w:tcPr>
            <w:tcW w:w="6945" w:type="dxa"/>
          </w:tcPr>
          <w:p w14:paraId="3D031E2F" w14:textId="77777777" w:rsidR="00266BDC" w:rsidRPr="00642C7C" w:rsidRDefault="00266BDC" w:rsidP="00784E3C">
            <w:pPr>
              <w:pStyle w:val="ListParagraph"/>
              <w:rPr>
                <w:rFonts w:cs="Arial"/>
              </w:rPr>
            </w:pPr>
          </w:p>
          <w:p w14:paraId="3BA9C572" w14:textId="77777777" w:rsidR="00266BDC" w:rsidRPr="00642C7C" w:rsidRDefault="00266BDC" w:rsidP="00652FBB">
            <w:pPr>
              <w:pStyle w:val="ListParagraph"/>
              <w:numPr>
                <w:ilvl w:val="0"/>
                <w:numId w:val="17"/>
              </w:numPr>
              <w:rPr>
                <w:rFonts w:cs="Arial"/>
              </w:rPr>
            </w:pPr>
            <w:r>
              <w:rPr>
                <w:rFonts w:cs="Arial"/>
              </w:rPr>
              <w:t>I Hate Everything</w:t>
            </w:r>
          </w:p>
          <w:p w14:paraId="7B086E1E" w14:textId="77777777" w:rsidR="00266BDC" w:rsidRPr="00642C7C" w:rsidRDefault="00266BDC" w:rsidP="00652FBB">
            <w:pPr>
              <w:pStyle w:val="ListParagraph"/>
              <w:numPr>
                <w:ilvl w:val="0"/>
                <w:numId w:val="17"/>
              </w:numPr>
              <w:rPr>
                <w:rFonts w:cs="Arial"/>
              </w:rPr>
            </w:pPr>
            <w:r>
              <w:rPr>
                <w:rFonts w:cs="Arial"/>
              </w:rPr>
              <w:t>Take Five</w:t>
            </w:r>
          </w:p>
          <w:p w14:paraId="0D756E96" w14:textId="77777777" w:rsidR="00266BDC" w:rsidRPr="00642C7C" w:rsidRDefault="00266BDC" w:rsidP="00652FBB">
            <w:pPr>
              <w:pStyle w:val="ListParagraph"/>
              <w:numPr>
                <w:ilvl w:val="0"/>
                <w:numId w:val="17"/>
              </w:numPr>
              <w:rPr>
                <w:rFonts w:cs="Arial"/>
              </w:rPr>
            </w:pPr>
            <w:r w:rsidRPr="49B1980B">
              <w:rPr>
                <w:rFonts w:cs="Arial"/>
              </w:rPr>
              <w:t>Fraidy Dog</w:t>
            </w:r>
          </w:p>
          <w:p w14:paraId="6D20235E" w14:textId="77777777" w:rsidR="00266BDC" w:rsidRPr="00642C7C" w:rsidRDefault="00266BDC" w:rsidP="00784E3C">
            <w:pPr>
              <w:pStyle w:val="ListParagraph"/>
              <w:rPr>
                <w:rFonts w:cs="Arial"/>
              </w:rPr>
            </w:pPr>
          </w:p>
        </w:tc>
      </w:tr>
    </w:tbl>
    <w:p w14:paraId="7A73939D" w14:textId="77777777" w:rsidR="00266BDC" w:rsidRPr="00BF01DC" w:rsidRDefault="00266BDC" w:rsidP="00266BDC">
      <w:pPr>
        <w:spacing w:after="0" w:line="240" w:lineRule="auto"/>
        <w:rPr>
          <w:rFonts w:cs="Arial"/>
          <w:b/>
          <w:bCs/>
          <w:sz w:val="20"/>
          <w:szCs w:val="20"/>
        </w:rPr>
      </w:pPr>
      <w:r w:rsidRPr="00BF01DC">
        <w:rPr>
          <w:rFonts w:cs="Arial"/>
          <w:sz w:val="20"/>
          <w:szCs w:val="20"/>
        </w:rPr>
        <w:t>Fig. 1 List of English books for bags</w:t>
      </w:r>
    </w:p>
    <w:p w14:paraId="3EF2ED90" w14:textId="77777777" w:rsidR="00266BDC" w:rsidRDefault="00266BDC" w:rsidP="00266BDC">
      <w:pPr>
        <w:rPr>
          <w:rFonts w:ascii="Brother 1816 Regular" w:hAnsi="Brother 1816 Regular"/>
        </w:rPr>
      </w:pPr>
    </w:p>
    <w:tbl>
      <w:tblPr>
        <w:tblStyle w:val="TableGrid"/>
        <w:tblW w:w="9067" w:type="dxa"/>
        <w:tblLook w:val="04A0" w:firstRow="1" w:lastRow="0" w:firstColumn="1" w:lastColumn="0" w:noHBand="0" w:noVBand="1"/>
      </w:tblPr>
      <w:tblGrid>
        <w:gridCol w:w="2122"/>
        <w:gridCol w:w="6945"/>
      </w:tblGrid>
      <w:tr w:rsidR="00266BDC" w:rsidRPr="00556851" w14:paraId="51E0A0A0" w14:textId="77777777" w:rsidTr="00784E3C">
        <w:trPr>
          <w:trHeight w:val="908"/>
        </w:trPr>
        <w:tc>
          <w:tcPr>
            <w:tcW w:w="2122" w:type="dxa"/>
          </w:tcPr>
          <w:p w14:paraId="08908D26" w14:textId="77777777" w:rsidR="00266BDC" w:rsidRPr="00433903" w:rsidRDefault="00266BDC" w:rsidP="00784E3C">
            <w:pPr>
              <w:rPr>
                <w:rFonts w:cs="Arial"/>
                <w:b/>
                <w:color w:val="FF0000"/>
              </w:rPr>
            </w:pPr>
            <w:r w:rsidRPr="00433903">
              <w:rPr>
                <w:rFonts w:cs="Arial"/>
                <w:b/>
                <w:color w:val="FF0000"/>
              </w:rPr>
              <w:t xml:space="preserve">School </w:t>
            </w:r>
          </w:p>
        </w:tc>
        <w:tc>
          <w:tcPr>
            <w:tcW w:w="6945" w:type="dxa"/>
          </w:tcPr>
          <w:p w14:paraId="269DB22B" w14:textId="5C966836" w:rsidR="00DF7CE7" w:rsidRPr="00DF7CE7" w:rsidRDefault="00ED4407" w:rsidP="00652FBB">
            <w:pPr>
              <w:pStyle w:val="ListParagraph"/>
              <w:numPr>
                <w:ilvl w:val="0"/>
                <w:numId w:val="18"/>
              </w:numPr>
              <w:spacing w:before="0"/>
            </w:pPr>
            <w:proofErr w:type="spellStart"/>
            <w:r w:rsidRPr="00DF7CE7">
              <w:rPr>
                <w:rFonts w:ascii="Aptos" w:eastAsia="Times New Roman" w:hAnsi="Aptos" w:cs="Times New Roman"/>
                <w:lang w:eastAsia="en-IE"/>
              </w:rPr>
              <w:t>Cócó</w:t>
            </w:r>
            <w:proofErr w:type="spellEnd"/>
            <w:r w:rsidRPr="00DF7CE7">
              <w:rPr>
                <w:rFonts w:ascii="Aptos" w:eastAsia="Times New Roman" w:hAnsi="Aptos" w:cs="Times New Roman"/>
                <w:lang w:eastAsia="en-IE"/>
              </w:rPr>
              <w:t xml:space="preserve"> an </w:t>
            </w:r>
            <w:proofErr w:type="spellStart"/>
            <w:r w:rsidRPr="00DF7CE7">
              <w:rPr>
                <w:rFonts w:ascii="Aptos" w:eastAsia="Times New Roman" w:hAnsi="Aptos" w:cs="Times New Roman"/>
                <w:lang w:eastAsia="en-IE"/>
              </w:rPr>
              <w:t>Colgán</w:t>
            </w:r>
            <w:proofErr w:type="spellEnd"/>
            <w:r w:rsidRPr="00DF7CE7">
              <w:rPr>
                <w:rFonts w:ascii="Aptos" w:eastAsia="Times New Roman" w:hAnsi="Aptos" w:cs="Times New Roman"/>
                <w:lang w:eastAsia="en-IE"/>
              </w:rPr>
              <w:t xml:space="preserve"> </w:t>
            </w:r>
            <w:proofErr w:type="spellStart"/>
            <w:r w:rsidRPr="00DF7CE7">
              <w:rPr>
                <w:rFonts w:ascii="Aptos" w:eastAsia="Times New Roman" w:hAnsi="Aptos" w:cs="Times New Roman"/>
                <w:lang w:eastAsia="en-IE"/>
              </w:rPr>
              <w:t>Cairdiúil</w:t>
            </w:r>
            <w:proofErr w:type="spellEnd"/>
            <w:r w:rsidRPr="00DF7CE7">
              <w:rPr>
                <w:rFonts w:cs="Arial"/>
                <w:color w:val="000000" w:themeColor="text1"/>
              </w:rPr>
              <w:t xml:space="preserve"> </w:t>
            </w:r>
          </w:p>
          <w:p w14:paraId="52308CBF" w14:textId="77777777" w:rsidR="00266BDC" w:rsidRPr="00433903" w:rsidRDefault="00266BDC" w:rsidP="00652FBB">
            <w:pPr>
              <w:pStyle w:val="ListParagraph"/>
              <w:numPr>
                <w:ilvl w:val="0"/>
                <w:numId w:val="18"/>
              </w:numPr>
              <w:spacing w:before="0"/>
            </w:pPr>
            <w:proofErr w:type="spellStart"/>
            <w:r w:rsidRPr="00433903">
              <w:rPr>
                <w:rFonts w:cs="Arial"/>
                <w:color w:val="000000" w:themeColor="text1"/>
              </w:rPr>
              <w:t>Eoinín</w:t>
            </w:r>
            <w:proofErr w:type="spellEnd"/>
            <w:r w:rsidRPr="00433903">
              <w:rPr>
                <w:rFonts w:cs="Arial"/>
                <w:color w:val="000000" w:themeColor="text1"/>
              </w:rPr>
              <w:t xml:space="preserve"> </w:t>
            </w:r>
            <w:proofErr w:type="spellStart"/>
            <w:r w:rsidRPr="00433903">
              <w:rPr>
                <w:rFonts w:cs="Arial"/>
                <w:color w:val="000000" w:themeColor="text1"/>
              </w:rPr>
              <w:t>agus</w:t>
            </w:r>
            <w:proofErr w:type="spellEnd"/>
            <w:r w:rsidRPr="00433903">
              <w:rPr>
                <w:rFonts w:cs="Arial"/>
                <w:color w:val="000000" w:themeColor="text1"/>
              </w:rPr>
              <w:t xml:space="preserve"> a </w:t>
            </w:r>
            <w:proofErr w:type="spellStart"/>
            <w:r w:rsidRPr="00433903">
              <w:rPr>
                <w:rFonts w:cs="Arial"/>
                <w:color w:val="000000" w:themeColor="text1"/>
              </w:rPr>
              <w:t>Chairde</w:t>
            </w:r>
            <w:proofErr w:type="spellEnd"/>
          </w:p>
          <w:p w14:paraId="2B946796" w14:textId="77777777" w:rsidR="00266BDC" w:rsidRPr="00433903" w:rsidRDefault="00266BDC" w:rsidP="00652FBB">
            <w:pPr>
              <w:pStyle w:val="ListParagraph"/>
              <w:numPr>
                <w:ilvl w:val="0"/>
                <w:numId w:val="18"/>
              </w:numPr>
              <w:spacing w:before="0"/>
            </w:pPr>
            <w:proofErr w:type="spellStart"/>
            <w:r w:rsidRPr="00433903">
              <w:rPr>
                <w:rFonts w:cs="Arial"/>
                <w:color w:val="000000" w:themeColor="text1"/>
              </w:rPr>
              <w:t>Míofaí</w:t>
            </w:r>
            <w:proofErr w:type="spellEnd"/>
            <w:r w:rsidRPr="00433903">
              <w:rPr>
                <w:rFonts w:cs="Arial"/>
                <w:color w:val="000000" w:themeColor="text1"/>
              </w:rPr>
              <w:t xml:space="preserve"> </w:t>
            </w:r>
            <w:proofErr w:type="spellStart"/>
            <w:r w:rsidRPr="00433903">
              <w:rPr>
                <w:rFonts w:cs="Arial"/>
                <w:color w:val="000000" w:themeColor="text1"/>
              </w:rPr>
              <w:t>ar</w:t>
            </w:r>
            <w:proofErr w:type="spellEnd"/>
            <w:r w:rsidRPr="00433903">
              <w:rPr>
                <w:rFonts w:cs="Arial"/>
                <w:color w:val="000000" w:themeColor="text1"/>
              </w:rPr>
              <w:t xml:space="preserve"> </w:t>
            </w:r>
            <w:proofErr w:type="spellStart"/>
            <w:r w:rsidRPr="00433903">
              <w:rPr>
                <w:rFonts w:cs="Arial"/>
                <w:color w:val="000000" w:themeColor="text1"/>
              </w:rPr>
              <w:t>scoil</w:t>
            </w:r>
            <w:proofErr w:type="spellEnd"/>
          </w:p>
          <w:p w14:paraId="7756A40E" w14:textId="77DC61A2" w:rsidR="00266BDC" w:rsidRPr="00433903" w:rsidRDefault="00266BDC" w:rsidP="008152A1">
            <w:pPr>
              <w:pStyle w:val="ListParagraph"/>
              <w:spacing w:before="0"/>
              <w:rPr>
                <w:rFonts w:cs="Arial"/>
                <w:color w:val="000000" w:themeColor="text1"/>
              </w:rPr>
            </w:pPr>
          </w:p>
        </w:tc>
      </w:tr>
      <w:tr w:rsidR="00266BDC" w:rsidRPr="00170C84" w14:paraId="3E00FDA0" w14:textId="77777777" w:rsidTr="00784E3C">
        <w:trPr>
          <w:trHeight w:val="836"/>
        </w:trPr>
        <w:tc>
          <w:tcPr>
            <w:tcW w:w="2122" w:type="dxa"/>
          </w:tcPr>
          <w:p w14:paraId="317EF790" w14:textId="77777777" w:rsidR="00266BDC" w:rsidRPr="00433903" w:rsidRDefault="00266BDC" w:rsidP="00784E3C">
            <w:pPr>
              <w:rPr>
                <w:rFonts w:cs="Arial"/>
                <w:b/>
              </w:rPr>
            </w:pPr>
            <w:r w:rsidRPr="00433903">
              <w:rPr>
                <w:rFonts w:cs="Arial"/>
                <w:b/>
                <w:color w:val="FF0000"/>
              </w:rPr>
              <w:t>Friends &amp; Big Emotions</w:t>
            </w:r>
          </w:p>
        </w:tc>
        <w:tc>
          <w:tcPr>
            <w:tcW w:w="6945" w:type="dxa"/>
          </w:tcPr>
          <w:p w14:paraId="2219D2B4" w14:textId="2E5F47CD" w:rsidR="00C554D8" w:rsidRPr="00C554D8" w:rsidRDefault="000D3924" w:rsidP="00652FBB">
            <w:pPr>
              <w:pStyle w:val="ListParagraph"/>
              <w:numPr>
                <w:ilvl w:val="0"/>
                <w:numId w:val="19"/>
              </w:numPr>
              <w:spacing w:before="0"/>
            </w:pPr>
            <w:r>
              <w:t xml:space="preserve">Ó </w:t>
            </w:r>
            <w:proofErr w:type="spellStart"/>
            <w:r>
              <w:t>Chrann</w:t>
            </w:r>
            <w:proofErr w:type="spellEnd"/>
            <w:r>
              <w:t xml:space="preserve"> go Crann</w:t>
            </w:r>
          </w:p>
          <w:p w14:paraId="26DA7C27" w14:textId="77777777" w:rsidR="00FF1EB5" w:rsidRPr="00FF1EB5" w:rsidRDefault="00FF1EB5" w:rsidP="00652FBB">
            <w:pPr>
              <w:pStyle w:val="ListParagraph"/>
              <w:numPr>
                <w:ilvl w:val="0"/>
                <w:numId w:val="19"/>
              </w:numPr>
              <w:spacing w:before="0"/>
            </w:pPr>
            <w:proofErr w:type="spellStart"/>
            <w:r>
              <w:rPr>
                <w:rFonts w:cs="Arial"/>
                <w:color w:val="000000" w:themeColor="text1"/>
              </w:rPr>
              <w:t>Puifin</w:t>
            </w:r>
            <w:proofErr w:type="spellEnd"/>
            <w:r>
              <w:rPr>
                <w:rFonts w:cs="Arial"/>
                <w:color w:val="000000" w:themeColor="text1"/>
              </w:rPr>
              <w:t xml:space="preserve"> </w:t>
            </w:r>
            <w:proofErr w:type="spellStart"/>
            <w:r>
              <w:rPr>
                <w:rFonts w:cs="Arial"/>
                <w:color w:val="000000" w:themeColor="text1"/>
              </w:rPr>
              <w:t>Beag</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an </w:t>
            </w:r>
            <w:proofErr w:type="spellStart"/>
            <w:r>
              <w:rPr>
                <w:rFonts w:cs="Arial"/>
                <w:color w:val="000000" w:themeColor="text1"/>
              </w:rPr>
              <w:t>Dorchadas</w:t>
            </w:r>
            <w:proofErr w:type="spellEnd"/>
            <w:r w:rsidRPr="00433903">
              <w:rPr>
                <w:rFonts w:cs="Arial"/>
                <w:color w:val="000000" w:themeColor="text1"/>
              </w:rPr>
              <w:t xml:space="preserve"> </w:t>
            </w:r>
          </w:p>
          <w:p w14:paraId="5A6C44D9" w14:textId="77777777" w:rsidR="008152A1" w:rsidRPr="008152A1" w:rsidRDefault="00B84A75" w:rsidP="008152A1">
            <w:pPr>
              <w:pStyle w:val="ListParagraph"/>
              <w:numPr>
                <w:ilvl w:val="0"/>
                <w:numId w:val="19"/>
              </w:numPr>
              <w:spacing w:before="0"/>
            </w:pPr>
            <w:r>
              <w:rPr>
                <w:rFonts w:cs="Arial"/>
                <w:color w:val="000000" w:themeColor="text1"/>
              </w:rPr>
              <w:t xml:space="preserve">An Snag Breac </w:t>
            </w:r>
            <w:proofErr w:type="spellStart"/>
            <w:r>
              <w:rPr>
                <w:rFonts w:cs="Arial"/>
                <w:color w:val="000000" w:themeColor="text1"/>
              </w:rPr>
              <w:t>Ildaite</w:t>
            </w:r>
            <w:proofErr w:type="spellEnd"/>
            <w:r w:rsidRPr="00433903">
              <w:rPr>
                <w:rFonts w:cs="Arial"/>
                <w:color w:val="000000" w:themeColor="text1"/>
              </w:rPr>
              <w:t xml:space="preserve"> </w:t>
            </w:r>
          </w:p>
          <w:p w14:paraId="756509F1" w14:textId="624DB6D7" w:rsidR="00266BDC" w:rsidRPr="008152A1" w:rsidRDefault="008152A1" w:rsidP="008152A1">
            <w:pPr>
              <w:pStyle w:val="ListParagraph"/>
              <w:numPr>
                <w:ilvl w:val="0"/>
                <w:numId w:val="19"/>
              </w:numPr>
              <w:spacing w:before="0"/>
            </w:pPr>
            <w:proofErr w:type="spellStart"/>
            <w:r w:rsidRPr="008152A1">
              <w:rPr>
                <w:rFonts w:cs="Arial"/>
                <w:color w:val="000000" w:themeColor="text1"/>
              </w:rPr>
              <w:t>Puifín</w:t>
            </w:r>
            <w:proofErr w:type="spellEnd"/>
            <w:r w:rsidRPr="008152A1">
              <w:rPr>
                <w:rFonts w:cs="Arial"/>
                <w:color w:val="000000" w:themeColor="text1"/>
              </w:rPr>
              <w:t xml:space="preserve"> </w:t>
            </w:r>
            <w:proofErr w:type="spellStart"/>
            <w:r w:rsidRPr="008152A1">
              <w:rPr>
                <w:rFonts w:cs="Arial"/>
                <w:color w:val="000000" w:themeColor="text1"/>
              </w:rPr>
              <w:t>Beag</w:t>
            </w:r>
            <w:proofErr w:type="spellEnd"/>
            <w:r w:rsidRPr="008152A1">
              <w:rPr>
                <w:rFonts w:cs="Arial"/>
                <w:color w:val="000000" w:themeColor="text1"/>
              </w:rPr>
              <w:t xml:space="preserve"> </w:t>
            </w:r>
            <w:proofErr w:type="spellStart"/>
            <w:r w:rsidRPr="008152A1">
              <w:rPr>
                <w:rFonts w:cs="Arial"/>
                <w:color w:val="000000" w:themeColor="text1"/>
              </w:rPr>
              <w:t>agus</w:t>
            </w:r>
            <w:proofErr w:type="spellEnd"/>
            <w:r w:rsidRPr="008152A1">
              <w:rPr>
                <w:rFonts w:cs="Arial"/>
                <w:color w:val="000000" w:themeColor="text1"/>
              </w:rPr>
              <w:t xml:space="preserve"> an </w:t>
            </w:r>
            <w:proofErr w:type="spellStart"/>
            <w:r w:rsidRPr="008152A1">
              <w:rPr>
                <w:rFonts w:cs="Arial"/>
                <w:color w:val="000000" w:themeColor="text1"/>
              </w:rPr>
              <w:t>Ubh</w:t>
            </w:r>
            <w:proofErr w:type="spellEnd"/>
          </w:p>
          <w:p w14:paraId="403B4CE0" w14:textId="5C9A69C1" w:rsidR="00266BDC" w:rsidRPr="03784F1F" w:rsidRDefault="00266BDC" w:rsidP="00784E3C">
            <w:pPr>
              <w:pStyle w:val="ListParagraph"/>
              <w:spacing w:before="0" w:after="0" w:line="240" w:lineRule="auto"/>
              <w:rPr>
                <w:rFonts w:cs="Arial"/>
                <w:color w:val="000000" w:themeColor="text1"/>
              </w:rPr>
            </w:pPr>
          </w:p>
        </w:tc>
      </w:tr>
    </w:tbl>
    <w:p w14:paraId="470EAB35" w14:textId="77777777" w:rsidR="00266BDC" w:rsidRPr="00BF01DC" w:rsidRDefault="00266BDC" w:rsidP="00266BDC">
      <w:pPr>
        <w:spacing w:after="0" w:line="240" w:lineRule="auto"/>
        <w:rPr>
          <w:rFonts w:cs="Arial"/>
          <w:sz w:val="20"/>
          <w:szCs w:val="20"/>
        </w:rPr>
      </w:pPr>
      <w:r w:rsidRPr="00BF01DC">
        <w:rPr>
          <w:rFonts w:cs="Arial"/>
          <w:sz w:val="20"/>
          <w:szCs w:val="20"/>
        </w:rPr>
        <w:t xml:space="preserve">Fig. 2 </w:t>
      </w:r>
      <w:r>
        <w:rPr>
          <w:rFonts w:cs="Arial"/>
          <w:sz w:val="20"/>
          <w:szCs w:val="20"/>
        </w:rPr>
        <w:t xml:space="preserve">Sample </w:t>
      </w:r>
      <w:r w:rsidRPr="00BF01DC">
        <w:rPr>
          <w:rFonts w:cs="Arial"/>
          <w:sz w:val="20"/>
          <w:szCs w:val="20"/>
        </w:rPr>
        <w:t>List of Irish books for bags</w:t>
      </w:r>
      <w:r>
        <w:rPr>
          <w:rFonts w:cs="Arial"/>
          <w:sz w:val="20"/>
          <w:szCs w:val="20"/>
        </w:rPr>
        <w:t>, actual titles will be confirmed and will be similar.</w:t>
      </w:r>
    </w:p>
    <w:p w14:paraId="18CAE00E" w14:textId="77777777" w:rsidR="00266BDC" w:rsidRDefault="00266BDC" w:rsidP="00266BDC">
      <w:pPr>
        <w:rPr>
          <w:rFonts w:ascii="Brother 1816 Regular" w:hAnsi="Brother 1816 Regular"/>
        </w:rPr>
      </w:pPr>
    </w:p>
    <w:tbl>
      <w:tblPr>
        <w:tblStyle w:val="TableGrid"/>
        <w:tblW w:w="0" w:type="auto"/>
        <w:tblLook w:val="04A0" w:firstRow="1" w:lastRow="0" w:firstColumn="1" w:lastColumn="0" w:noHBand="0" w:noVBand="1"/>
      </w:tblPr>
      <w:tblGrid>
        <w:gridCol w:w="4508"/>
        <w:gridCol w:w="4508"/>
      </w:tblGrid>
      <w:tr w:rsidR="00266BDC" w14:paraId="30DC92E6" w14:textId="77777777" w:rsidTr="00784E3C">
        <w:trPr>
          <w:trHeight w:val="300"/>
        </w:trPr>
        <w:tc>
          <w:tcPr>
            <w:tcW w:w="4508" w:type="dxa"/>
            <w:shd w:val="clear" w:color="auto" w:fill="BFBFBF" w:themeFill="background1" w:themeFillShade="BF"/>
            <w:vAlign w:val="center"/>
          </w:tcPr>
          <w:p w14:paraId="3A023DB9" w14:textId="77777777" w:rsidR="00266BDC" w:rsidRDefault="00266BDC" w:rsidP="00784E3C">
            <w:pPr>
              <w:jc w:val="center"/>
              <w:rPr>
                <w:rFonts w:cs="Arial"/>
                <w:b/>
                <w:bCs/>
              </w:rPr>
            </w:pPr>
            <w:r w:rsidRPr="64A8A27A">
              <w:rPr>
                <w:rFonts w:cs="Arial"/>
                <w:b/>
                <w:bCs/>
              </w:rPr>
              <w:t>Leaflet/Insert Name</w:t>
            </w:r>
          </w:p>
        </w:tc>
        <w:tc>
          <w:tcPr>
            <w:tcW w:w="4508" w:type="dxa"/>
            <w:shd w:val="clear" w:color="auto" w:fill="BFBFBF" w:themeFill="background1" w:themeFillShade="BF"/>
            <w:vAlign w:val="center"/>
          </w:tcPr>
          <w:p w14:paraId="0306A45F" w14:textId="77777777" w:rsidR="00266BDC" w:rsidRDefault="00266BDC" w:rsidP="00784E3C">
            <w:pPr>
              <w:jc w:val="center"/>
              <w:rPr>
                <w:rFonts w:cs="Arial"/>
                <w:b/>
                <w:bCs/>
              </w:rPr>
            </w:pPr>
            <w:r w:rsidRPr="64A8A27A">
              <w:rPr>
                <w:rFonts w:cs="Arial"/>
                <w:b/>
                <w:bCs/>
              </w:rPr>
              <w:t>Quantities</w:t>
            </w:r>
          </w:p>
        </w:tc>
      </w:tr>
      <w:tr w:rsidR="00266BDC" w14:paraId="4AE54830" w14:textId="77777777" w:rsidTr="00784E3C">
        <w:trPr>
          <w:trHeight w:val="300"/>
        </w:trPr>
        <w:tc>
          <w:tcPr>
            <w:tcW w:w="4508" w:type="dxa"/>
          </w:tcPr>
          <w:p w14:paraId="18FC58DA" w14:textId="77777777" w:rsidR="00266BDC" w:rsidRPr="003E3741" w:rsidRDefault="00266BDC" w:rsidP="00652FBB">
            <w:pPr>
              <w:pStyle w:val="ListParagraph"/>
              <w:numPr>
                <w:ilvl w:val="0"/>
                <w:numId w:val="13"/>
              </w:numPr>
              <w:rPr>
                <w:rFonts w:cs="Arial"/>
              </w:rPr>
            </w:pPr>
            <w:r w:rsidRPr="003E3741">
              <w:rPr>
                <w:rFonts w:cs="Arial"/>
              </w:rPr>
              <w:t>A4 fold to DL Dyslexia leaflet</w:t>
            </w:r>
          </w:p>
        </w:tc>
        <w:tc>
          <w:tcPr>
            <w:tcW w:w="4508" w:type="dxa"/>
          </w:tcPr>
          <w:p w14:paraId="23E95EC4" w14:textId="226C3E58" w:rsidR="00266BDC" w:rsidRPr="003E3741" w:rsidRDefault="00266BDC" w:rsidP="00784E3C">
            <w:pPr>
              <w:rPr>
                <w:rFonts w:cs="Arial"/>
              </w:rPr>
            </w:pPr>
            <w:r w:rsidRPr="03784F1F">
              <w:rPr>
                <w:rFonts w:cs="Arial"/>
              </w:rPr>
              <w:t>40,25</w:t>
            </w:r>
            <w:r w:rsidR="003E36EF">
              <w:rPr>
                <w:rFonts w:cs="Arial"/>
              </w:rPr>
              <w:t xml:space="preserve">0 </w:t>
            </w:r>
            <w:r w:rsidRPr="64A8A27A">
              <w:rPr>
                <w:rFonts w:cs="Arial"/>
              </w:rPr>
              <w:t xml:space="preserve">English; </w:t>
            </w:r>
            <w:r w:rsidRPr="03784F1F">
              <w:rPr>
                <w:rFonts w:cs="Arial"/>
              </w:rPr>
              <w:t>5,7</w:t>
            </w:r>
            <w:r w:rsidR="003E36EF">
              <w:rPr>
                <w:rFonts w:cs="Arial"/>
              </w:rPr>
              <w:t>50</w:t>
            </w:r>
            <w:r w:rsidRPr="64A8A27A">
              <w:rPr>
                <w:rFonts w:cs="Arial"/>
              </w:rPr>
              <w:t xml:space="preserve"> Irish; (</w:t>
            </w:r>
            <w:r w:rsidRPr="3C59668A">
              <w:rPr>
                <w:rFonts w:cs="Arial"/>
              </w:rPr>
              <w:t>46</w:t>
            </w:r>
            <w:r w:rsidRPr="64A8A27A">
              <w:rPr>
                <w:rFonts w:cs="Arial"/>
              </w:rPr>
              <w:t>,000 Total)</w:t>
            </w:r>
          </w:p>
        </w:tc>
      </w:tr>
      <w:tr w:rsidR="00266BDC" w14:paraId="6B0E20F8" w14:textId="77777777" w:rsidTr="00784E3C">
        <w:trPr>
          <w:trHeight w:val="300"/>
        </w:trPr>
        <w:tc>
          <w:tcPr>
            <w:tcW w:w="4508" w:type="dxa"/>
          </w:tcPr>
          <w:p w14:paraId="590F421C" w14:textId="77777777" w:rsidR="00266BDC" w:rsidRPr="003E3741" w:rsidRDefault="00266BDC" w:rsidP="00652FBB">
            <w:pPr>
              <w:pStyle w:val="ListParagraph"/>
              <w:numPr>
                <w:ilvl w:val="0"/>
                <w:numId w:val="13"/>
              </w:numPr>
              <w:rPr>
                <w:rFonts w:cs="Arial"/>
              </w:rPr>
            </w:pPr>
            <w:r w:rsidRPr="003E3741">
              <w:rPr>
                <w:rFonts w:cs="Arial"/>
              </w:rPr>
              <w:t>Parent Child Invitations</w:t>
            </w:r>
          </w:p>
        </w:tc>
        <w:tc>
          <w:tcPr>
            <w:tcW w:w="4508" w:type="dxa"/>
          </w:tcPr>
          <w:p w14:paraId="396822DC" w14:textId="77777777" w:rsidR="00266BDC" w:rsidRPr="003E3741" w:rsidRDefault="00266BDC" w:rsidP="00784E3C">
            <w:pPr>
              <w:rPr>
                <w:rFonts w:cs="Arial"/>
              </w:rPr>
            </w:pPr>
            <w:r>
              <w:rPr>
                <w:rFonts w:cs="Arial"/>
              </w:rPr>
              <w:t>40,250</w:t>
            </w:r>
            <w:r w:rsidRPr="64A8A27A">
              <w:rPr>
                <w:rFonts w:cs="Arial"/>
              </w:rPr>
              <w:t xml:space="preserve"> English; </w:t>
            </w:r>
            <w:r>
              <w:rPr>
                <w:rFonts w:cs="Arial"/>
              </w:rPr>
              <w:t>5,750</w:t>
            </w:r>
            <w:r w:rsidRPr="64A8A27A">
              <w:rPr>
                <w:rFonts w:cs="Arial"/>
              </w:rPr>
              <w:t xml:space="preserve"> Irish; (</w:t>
            </w:r>
            <w:r w:rsidRPr="3C59668A">
              <w:rPr>
                <w:rFonts w:cs="Arial"/>
              </w:rPr>
              <w:t>46</w:t>
            </w:r>
            <w:r w:rsidRPr="64A8A27A">
              <w:rPr>
                <w:rFonts w:cs="Arial"/>
              </w:rPr>
              <w:t>,000 Total)</w:t>
            </w:r>
          </w:p>
        </w:tc>
      </w:tr>
      <w:tr w:rsidR="00266BDC" w14:paraId="5A7610F3" w14:textId="77777777" w:rsidTr="00784E3C">
        <w:trPr>
          <w:trHeight w:val="300"/>
        </w:trPr>
        <w:tc>
          <w:tcPr>
            <w:tcW w:w="4508" w:type="dxa"/>
          </w:tcPr>
          <w:p w14:paraId="1813BC23" w14:textId="77777777" w:rsidR="00266BDC" w:rsidRPr="003E3741" w:rsidRDefault="00266BDC" w:rsidP="00652FBB">
            <w:pPr>
              <w:pStyle w:val="ListParagraph"/>
              <w:numPr>
                <w:ilvl w:val="0"/>
                <w:numId w:val="13"/>
              </w:numPr>
              <w:rPr>
                <w:rFonts w:cs="Arial"/>
              </w:rPr>
            </w:pPr>
            <w:r w:rsidRPr="003E3741">
              <w:rPr>
                <w:rFonts w:cs="Arial"/>
              </w:rPr>
              <w:t>A4 Colouring Sheet</w:t>
            </w:r>
          </w:p>
        </w:tc>
        <w:tc>
          <w:tcPr>
            <w:tcW w:w="4508" w:type="dxa"/>
          </w:tcPr>
          <w:p w14:paraId="48254FE0" w14:textId="617E317F" w:rsidR="00266BDC" w:rsidRPr="003E3741" w:rsidRDefault="00266BDC" w:rsidP="00784E3C">
            <w:pPr>
              <w:rPr>
                <w:rFonts w:cs="Arial"/>
              </w:rPr>
            </w:pPr>
            <w:r w:rsidRPr="382FE9F5">
              <w:rPr>
                <w:rFonts w:cs="Arial"/>
              </w:rPr>
              <w:t>3985</w:t>
            </w:r>
            <w:r w:rsidR="001602A5">
              <w:rPr>
                <w:rFonts w:cs="Arial"/>
              </w:rPr>
              <w:t>0</w:t>
            </w:r>
            <w:r w:rsidRPr="64A8A27A">
              <w:rPr>
                <w:rFonts w:cs="Arial"/>
              </w:rPr>
              <w:t xml:space="preserve"> English; </w:t>
            </w:r>
            <w:r w:rsidRPr="03784F1F">
              <w:rPr>
                <w:rFonts w:cs="Arial"/>
              </w:rPr>
              <w:t>57</w:t>
            </w:r>
            <w:r w:rsidR="001602A5">
              <w:rPr>
                <w:rFonts w:cs="Arial"/>
              </w:rPr>
              <w:t>50</w:t>
            </w:r>
            <w:r w:rsidRPr="64A8A27A">
              <w:rPr>
                <w:rFonts w:cs="Arial"/>
              </w:rPr>
              <w:t xml:space="preserve"> Irish; (</w:t>
            </w:r>
            <w:r w:rsidRPr="3C59668A">
              <w:rPr>
                <w:rFonts w:cs="Arial"/>
              </w:rPr>
              <w:t>46</w:t>
            </w:r>
            <w:r w:rsidRPr="64A8A27A">
              <w:rPr>
                <w:rFonts w:cs="Arial"/>
              </w:rPr>
              <w:t>,000 Total)</w:t>
            </w:r>
          </w:p>
        </w:tc>
      </w:tr>
      <w:tr w:rsidR="00266BDC" w14:paraId="15A856CA" w14:textId="77777777" w:rsidTr="00784E3C">
        <w:trPr>
          <w:trHeight w:val="300"/>
        </w:trPr>
        <w:tc>
          <w:tcPr>
            <w:tcW w:w="4508" w:type="dxa"/>
          </w:tcPr>
          <w:p w14:paraId="7E752C8A" w14:textId="77777777" w:rsidR="00266BDC" w:rsidRPr="003E3741" w:rsidRDefault="00266BDC" w:rsidP="00652FBB">
            <w:pPr>
              <w:pStyle w:val="ListParagraph"/>
              <w:numPr>
                <w:ilvl w:val="0"/>
                <w:numId w:val="13"/>
              </w:numPr>
              <w:rPr>
                <w:rFonts w:cs="Arial"/>
              </w:rPr>
            </w:pPr>
            <w:proofErr w:type="spellStart"/>
            <w:r w:rsidRPr="003E3741">
              <w:rPr>
                <w:rFonts w:cs="Arial"/>
              </w:rPr>
              <w:t>Bookshare</w:t>
            </w:r>
            <w:proofErr w:type="spellEnd"/>
            <w:r w:rsidRPr="003E3741">
              <w:rPr>
                <w:rFonts w:cs="Arial"/>
              </w:rPr>
              <w:t xml:space="preserve"> NCBI/Vision leaflet</w:t>
            </w:r>
          </w:p>
        </w:tc>
        <w:tc>
          <w:tcPr>
            <w:tcW w:w="4508" w:type="dxa"/>
          </w:tcPr>
          <w:p w14:paraId="703AAA68" w14:textId="50E3B719" w:rsidR="00266BDC" w:rsidRPr="003E3741" w:rsidRDefault="00266BDC" w:rsidP="00784E3C">
            <w:pPr>
              <w:rPr>
                <w:rFonts w:cs="Arial"/>
              </w:rPr>
            </w:pPr>
            <w:r w:rsidRPr="03784F1F">
              <w:rPr>
                <w:rFonts w:cs="Arial"/>
              </w:rPr>
              <w:t>40,25</w:t>
            </w:r>
            <w:r w:rsidR="001602A5">
              <w:rPr>
                <w:rFonts w:cs="Arial"/>
              </w:rPr>
              <w:t>0</w:t>
            </w:r>
            <w:r w:rsidRPr="03784F1F">
              <w:rPr>
                <w:rFonts w:cs="Arial"/>
              </w:rPr>
              <w:t>English</w:t>
            </w:r>
            <w:r w:rsidRPr="64A8A27A">
              <w:rPr>
                <w:rFonts w:cs="Arial"/>
              </w:rPr>
              <w:t xml:space="preserve">; </w:t>
            </w:r>
            <w:r w:rsidRPr="5C435FEC">
              <w:rPr>
                <w:rFonts w:cs="Arial"/>
              </w:rPr>
              <w:t>61</w:t>
            </w:r>
            <w:r w:rsidR="001602A5">
              <w:rPr>
                <w:rFonts w:cs="Arial"/>
              </w:rPr>
              <w:t>50</w:t>
            </w:r>
            <w:r w:rsidRPr="64A8A27A">
              <w:rPr>
                <w:rFonts w:cs="Arial"/>
              </w:rPr>
              <w:t xml:space="preserve"> Irish; (</w:t>
            </w:r>
            <w:r w:rsidRPr="3C59668A">
              <w:rPr>
                <w:rFonts w:cs="Arial"/>
              </w:rPr>
              <w:t>46</w:t>
            </w:r>
            <w:r w:rsidRPr="64A8A27A">
              <w:rPr>
                <w:rFonts w:cs="Arial"/>
              </w:rPr>
              <w:t>,000 Total)</w:t>
            </w:r>
          </w:p>
        </w:tc>
      </w:tr>
      <w:tr w:rsidR="00266BDC" w14:paraId="55693A51" w14:textId="77777777" w:rsidTr="00784E3C">
        <w:trPr>
          <w:trHeight w:val="300"/>
        </w:trPr>
        <w:tc>
          <w:tcPr>
            <w:tcW w:w="4508" w:type="dxa"/>
          </w:tcPr>
          <w:p w14:paraId="7616325C" w14:textId="77777777" w:rsidR="00266BDC" w:rsidRPr="003E3741" w:rsidRDefault="00266BDC" w:rsidP="00652FBB">
            <w:pPr>
              <w:pStyle w:val="ListParagraph"/>
              <w:numPr>
                <w:ilvl w:val="0"/>
                <w:numId w:val="13"/>
              </w:numPr>
              <w:rPr>
                <w:rFonts w:cs="Arial"/>
              </w:rPr>
            </w:pPr>
            <w:r w:rsidRPr="003E3741">
              <w:rPr>
                <w:rFonts w:cs="Arial"/>
              </w:rPr>
              <w:lastRenderedPageBreak/>
              <w:t xml:space="preserve">A4 Social </w:t>
            </w:r>
            <w:proofErr w:type="spellStart"/>
            <w:r w:rsidRPr="003E3741">
              <w:rPr>
                <w:rFonts w:cs="Arial"/>
              </w:rPr>
              <w:t>Storycard</w:t>
            </w:r>
            <w:proofErr w:type="spellEnd"/>
          </w:p>
        </w:tc>
        <w:tc>
          <w:tcPr>
            <w:tcW w:w="4508" w:type="dxa"/>
          </w:tcPr>
          <w:p w14:paraId="4C96EF5A" w14:textId="77777777" w:rsidR="00266BDC" w:rsidRPr="003E3741" w:rsidRDefault="00266BDC" w:rsidP="00784E3C">
            <w:pPr>
              <w:rPr>
                <w:rFonts w:cs="Arial"/>
              </w:rPr>
            </w:pPr>
            <w:r w:rsidRPr="3C59668A">
              <w:rPr>
                <w:rFonts w:cs="Arial"/>
              </w:rPr>
              <w:t>46,</w:t>
            </w:r>
            <w:r w:rsidRPr="64A8A27A">
              <w:rPr>
                <w:rFonts w:cs="Arial"/>
              </w:rPr>
              <w:t>000</w:t>
            </w:r>
            <w:r w:rsidRPr="003E3741">
              <w:rPr>
                <w:rFonts w:cs="Arial"/>
              </w:rPr>
              <w:t xml:space="preserve"> (printed both sides)</w:t>
            </w:r>
          </w:p>
        </w:tc>
      </w:tr>
      <w:tr w:rsidR="00266BDC" w14:paraId="345F40B2" w14:textId="77777777" w:rsidTr="00784E3C">
        <w:trPr>
          <w:trHeight w:val="300"/>
        </w:trPr>
        <w:tc>
          <w:tcPr>
            <w:tcW w:w="4508" w:type="dxa"/>
          </w:tcPr>
          <w:p w14:paraId="40EF2179" w14:textId="77777777" w:rsidR="00266BDC" w:rsidRPr="003E3741" w:rsidRDefault="00266BDC" w:rsidP="00652FBB">
            <w:pPr>
              <w:pStyle w:val="ListParagraph"/>
              <w:numPr>
                <w:ilvl w:val="0"/>
                <w:numId w:val="13"/>
              </w:numPr>
              <w:rPr>
                <w:rFonts w:cs="Arial"/>
              </w:rPr>
            </w:pPr>
            <w:r w:rsidRPr="003E3741">
              <w:rPr>
                <w:rFonts w:cs="Arial"/>
              </w:rPr>
              <w:t xml:space="preserve">A5 2-sided First 5 </w:t>
            </w:r>
            <w:proofErr w:type="gramStart"/>
            <w:r w:rsidRPr="003E3741">
              <w:rPr>
                <w:rFonts w:cs="Arial"/>
              </w:rPr>
              <w:t>postcard</w:t>
            </w:r>
            <w:proofErr w:type="gramEnd"/>
          </w:p>
        </w:tc>
        <w:tc>
          <w:tcPr>
            <w:tcW w:w="4508" w:type="dxa"/>
          </w:tcPr>
          <w:p w14:paraId="30E3F5F3" w14:textId="77777777" w:rsidR="00266BDC" w:rsidRPr="003E3741" w:rsidRDefault="00266BDC" w:rsidP="00784E3C">
            <w:pPr>
              <w:rPr>
                <w:rFonts w:cs="Arial"/>
              </w:rPr>
            </w:pPr>
            <w:r w:rsidRPr="3C59668A">
              <w:rPr>
                <w:rFonts w:cs="Arial"/>
              </w:rPr>
              <w:t>46</w:t>
            </w:r>
            <w:r w:rsidRPr="64A8A27A">
              <w:rPr>
                <w:rFonts w:cs="Arial"/>
              </w:rPr>
              <w:t>,000</w:t>
            </w:r>
            <w:r w:rsidRPr="003E3741">
              <w:rPr>
                <w:rFonts w:cs="Arial"/>
              </w:rPr>
              <w:t xml:space="preserve"> (printed both sides)</w:t>
            </w:r>
          </w:p>
        </w:tc>
      </w:tr>
      <w:tr w:rsidR="00266BDC" w14:paraId="672C8939" w14:textId="77777777" w:rsidTr="00784E3C">
        <w:trPr>
          <w:trHeight w:val="300"/>
        </w:trPr>
        <w:tc>
          <w:tcPr>
            <w:tcW w:w="4508" w:type="dxa"/>
          </w:tcPr>
          <w:p w14:paraId="4541C933" w14:textId="77777777" w:rsidR="00266BDC" w:rsidRPr="003E3741" w:rsidRDefault="00266BDC" w:rsidP="00652FBB">
            <w:pPr>
              <w:pStyle w:val="ListParagraph"/>
              <w:numPr>
                <w:ilvl w:val="0"/>
                <w:numId w:val="13"/>
              </w:numPr>
              <w:rPr>
                <w:rFonts w:cs="Arial"/>
              </w:rPr>
            </w:pPr>
            <w:r w:rsidRPr="003E3741">
              <w:rPr>
                <w:rFonts w:cs="Arial"/>
              </w:rPr>
              <w:t>A4 2-sided ‘</w:t>
            </w:r>
            <w:proofErr w:type="spellStart"/>
            <w:r w:rsidRPr="003E3741">
              <w:rPr>
                <w:rFonts w:cs="Arial"/>
              </w:rPr>
              <w:t>Naíonra</w:t>
            </w:r>
            <w:proofErr w:type="spellEnd"/>
            <w:r w:rsidRPr="003E3741">
              <w:rPr>
                <w:rFonts w:cs="Arial"/>
              </w:rPr>
              <w:t xml:space="preserve"> to School’ Leaflet</w:t>
            </w:r>
          </w:p>
        </w:tc>
        <w:tc>
          <w:tcPr>
            <w:tcW w:w="4508" w:type="dxa"/>
          </w:tcPr>
          <w:p w14:paraId="07D08FE2" w14:textId="77777777" w:rsidR="00266BDC" w:rsidRPr="003E3741" w:rsidRDefault="00266BDC" w:rsidP="00784E3C">
            <w:pPr>
              <w:rPr>
                <w:rFonts w:cs="Arial"/>
              </w:rPr>
            </w:pPr>
            <w:r w:rsidRPr="3C59668A">
              <w:rPr>
                <w:rFonts w:cs="Arial"/>
              </w:rPr>
              <w:t>46</w:t>
            </w:r>
            <w:r w:rsidRPr="64A8A27A">
              <w:rPr>
                <w:rFonts w:cs="Arial"/>
              </w:rPr>
              <w:t>,000</w:t>
            </w:r>
            <w:r w:rsidRPr="003E3741">
              <w:rPr>
                <w:rFonts w:cs="Arial"/>
              </w:rPr>
              <w:t xml:space="preserve"> (printed both sides)</w:t>
            </w:r>
          </w:p>
        </w:tc>
      </w:tr>
      <w:tr w:rsidR="00266BDC" w14:paraId="2416DF10" w14:textId="77777777" w:rsidTr="00784E3C">
        <w:trPr>
          <w:trHeight w:val="300"/>
        </w:trPr>
        <w:tc>
          <w:tcPr>
            <w:tcW w:w="4508" w:type="dxa"/>
          </w:tcPr>
          <w:p w14:paraId="32992B6C" w14:textId="77777777" w:rsidR="00266BDC" w:rsidRPr="003E3741" w:rsidRDefault="00266BDC" w:rsidP="00652FBB">
            <w:pPr>
              <w:pStyle w:val="ListParagraph"/>
              <w:numPr>
                <w:ilvl w:val="0"/>
                <w:numId w:val="13"/>
              </w:numPr>
              <w:rPr>
                <w:rFonts w:cs="Arial"/>
              </w:rPr>
            </w:pPr>
            <w:r w:rsidRPr="003E3741">
              <w:rPr>
                <w:rFonts w:cs="Arial"/>
              </w:rPr>
              <w:t xml:space="preserve">Dept of Education Brochure </w:t>
            </w:r>
          </w:p>
        </w:tc>
        <w:tc>
          <w:tcPr>
            <w:tcW w:w="4508" w:type="dxa"/>
          </w:tcPr>
          <w:p w14:paraId="39238E4C" w14:textId="67EF365F" w:rsidR="00266BDC" w:rsidRPr="003E3741" w:rsidRDefault="00266BDC" w:rsidP="00784E3C">
            <w:pPr>
              <w:rPr>
                <w:rFonts w:cs="Arial"/>
              </w:rPr>
            </w:pPr>
            <w:r w:rsidRPr="03784F1F">
              <w:rPr>
                <w:rFonts w:cs="Arial"/>
              </w:rPr>
              <w:t>40,25</w:t>
            </w:r>
            <w:r w:rsidR="001602A5">
              <w:rPr>
                <w:rFonts w:cs="Arial"/>
              </w:rPr>
              <w:t>0</w:t>
            </w:r>
            <w:r w:rsidRPr="64A8A27A">
              <w:rPr>
                <w:rFonts w:cs="Arial"/>
              </w:rPr>
              <w:t xml:space="preserve"> English; </w:t>
            </w:r>
            <w:r w:rsidRPr="03784F1F">
              <w:rPr>
                <w:rFonts w:cs="Arial"/>
              </w:rPr>
              <w:t>5,7</w:t>
            </w:r>
            <w:r w:rsidR="001602A5">
              <w:rPr>
                <w:rFonts w:cs="Arial"/>
              </w:rPr>
              <w:t>50</w:t>
            </w:r>
            <w:r w:rsidRPr="64A8A27A">
              <w:rPr>
                <w:rFonts w:cs="Arial"/>
              </w:rPr>
              <w:t xml:space="preserve"> Irish; (</w:t>
            </w:r>
            <w:r w:rsidRPr="3C59668A">
              <w:rPr>
                <w:rFonts w:cs="Arial"/>
              </w:rPr>
              <w:t>46</w:t>
            </w:r>
            <w:r w:rsidRPr="64A8A27A">
              <w:rPr>
                <w:rFonts w:cs="Arial"/>
              </w:rPr>
              <w:t>,000 Total)</w:t>
            </w:r>
          </w:p>
        </w:tc>
      </w:tr>
      <w:tr w:rsidR="00266BDC" w14:paraId="0ACEC447" w14:textId="77777777" w:rsidTr="00784E3C">
        <w:trPr>
          <w:trHeight w:val="300"/>
        </w:trPr>
        <w:tc>
          <w:tcPr>
            <w:tcW w:w="4508" w:type="dxa"/>
          </w:tcPr>
          <w:p w14:paraId="1C784068" w14:textId="77777777" w:rsidR="00266BDC" w:rsidRPr="003E3741" w:rsidRDefault="00266BDC" w:rsidP="00652FBB">
            <w:pPr>
              <w:pStyle w:val="ListParagraph"/>
              <w:numPr>
                <w:ilvl w:val="0"/>
                <w:numId w:val="13"/>
              </w:numPr>
              <w:rPr>
                <w:rFonts w:cs="Arial"/>
              </w:rPr>
            </w:pPr>
            <w:r w:rsidRPr="00517E74">
              <w:rPr>
                <w:rFonts w:cs="Arial"/>
              </w:rPr>
              <w:t>Irish</w:t>
            </w:r>
            <w:r w:rsidRPr="003E3741">
              <w:rPr>
                <w:rFonts w:cs="Arial"/>
              </w:rPr>
              <w:t xml:space="preserve"> – Glossaries </w:t>
            </w:r>
            <w:r w:rsidRPr="00517E74">
              <w:rPr>
                <w:rFonts w:cs="Arial"/>
                <w:b/>
                <w:bCs/>
              </w:rPr>
              <w:t>(just for Irish bags)</w:t>
            </w:r>
          </w:p>
        </w:tc>
        <w:tc>
          <w:tcPr>
            <w:tcW w:w="4508" w:type="dxa"/>
          </w:tcPr>
          <w:p w14:paraId="4C4B9638" w14:textId="335DEAF4" w:rsidR="00266BDC" w:rsidRPr="003E3741" w:rsidRDefault="00266BDC" w:rsidP="00784E3C">
            <w:pPr>
              <w:rPr>
                <w:rFonts w:cs="Arial"/>
              </w:rPr>
            </w:pPr>
            <w:r w:rsidRPr="03784F1F">
              <w:rPr>
                <w:rFonts w:cs="Arial"/>
              </w:rPr>
              <w:t>5,7</w:t>
            </w:r>
            <w:r w:rsidR="001602A5">
              <w:rPr>
                <w:rFonts w:cs="Arial"/>
              </w:rPr>
              <w:t>50</w:t>
            </w:r>
            <w:r>
              <w:rPr>
                <w:rFonts w:cs="Arial"/>
              </w:rPr>
              <w:t xml:space="preserve"> </w:t>
            </w:r>
            <w:r w:rsidRPr="03784F1F">
              <w:rPr>
                <w:rFonts w:cs="Arial"/>
              </w:rPr>
              <w:t>Irish</w:t>
            </w:r>
            <w:r w:rsidRPr="003E3741">
              <w:rPr>
                <w:rFonts w:cs="Arial"/>
              </w:rPr>
              <w:t xml:space="preserve"> </w:t>
            </w:r>
          </w:p>
        </w:tc>
      </w:tr>
    </w:tbl>
    <w:p w14:paraId="394C9AC8" w14:textId="77777777" w:rsidR="00266BDC" w:rsidRPr="00BF01DC" w:rsidRDefault="00266BDC" w:rsidP="00266BDC">
      <w:pPr>
        <w:rPr>
          <w:rFonts w:cs="Arial"/>
          <w:b/>
          <w:bCs/>
          <w:sz w:val="20"/>
          <w:szCs w:val="20"/>
        </w:rPr>
      </w:pPr>
      <w:r w:rsidRPr="1F531ABE">
        <w:rPr>
          <w:rFonts w:cs="Arial"/>
          <w:sz w:val="20"/>
          <w:szCs w:val="20"/>
        </w:rPr>
        <w:t>Fig. 3 List of leaflets/inserts</w:t>
      </w:r>
    </w:p>
    <w:p w14:paraId="4ADAACF8" w14:textId="77777777" w:rsidR="00266BDC" w:rsidRPr="00E3490D" w:rsidRDefault="00266BDC" w:rsidP="00266BDC">
      <w:pPr>
        <w:pStyle w:val="Heading4"/>
        <w:rPr>
          <w:rStyle w:val="IntenseEmphasis"/>
          <w:rFonts w:cs="Arial"/>
          <w:b/>
          <w:bCs/>
          <w:color w:val="auto"/>
        </w:rPr>
      </w:pPr>
      <w:r w:rsidRPr="00E3490D">
        <w:rPr>
          <w:rStyle w:val="IntenseEmphasis"/>
          <w:rFonts w:cs="Arial"/>
          <w:b/>
          <w:bCs/>
          <w:color w:val="auto"/>
        </w:rPr>
        <w:t xml:space="preserve">Packing Book Bags </w:t>
      </w:r>
    </w:p>
    <w:p w14:paraId="422A766B" w14:textId="77777777" w:rsidR="00266BDC" w:rsidRDefault="00266BDC" w:rsidP="00266BDC">
      <w:pPr>
        <w:rPr>
          <w:rFonts w:eastAsia="Arial" w:cs="Arial"/>
          <w:b/>
          <w:bCs/>
        </w:rPr>
      </w:pPr>
      <w:r w:rsidRPr="5CCA2379">
        <w:rPr>
          <w:rFonts w:eastAsia="Arial" w:cs="Arial"/>
          <w:b/>
          <w:bCs/>
        </w:rPr>
        <w:t>Bag 1, Bag 2, Bag 3, Bag 4, Bag 5, Bag 6, Bag 7 and Bag 8</w:t>
      </w:r>
      <w:r>
        <w:rPr>
          <w:rFonts w:eastAsia="Arial" w:cs="Arial"/>
          <w:b/>
          <w:bCs/>
        </w:rPr>
        <w:t xml:space="preserve"> </w:t>
      </w:r>
      <w:r w:rsidRPr="5CCA2379">
        <w:rPr>
          <w:rFonts w:eastAsia="Arial" w:cs="Arial"/>
        </w:rPr>
        <w:t xml:space="preserve">will be packed into </w:t>
      </w:r>
      <w:r w:rsidRPr="5CCA2379">
        <w:rPr>
          <w:rFonts w:eastAsia="Arial" w:cs="Arial"/>
          <w:b/>
          <w:bCs/>
        </w:rPr>
        <w:t>English</w:t>
      </w:r>
      <w:r w:rsidRPr="5CCA2379">
        <w:rPr>
          <w:rFonts w:eastAsia="Arial" w:cs="Arial"/>
        </w:rPr>
        <w:t xml:space="preserve"> language branded cotton bags</w:t>
      </w:r>
      <w:r w:rsidRPr="5CCA2379">
        <w:rPr>
          <w:rFonts w:eastAsia="Arial" w:cs="Arial"/>
          <w:b/>
          <w:bCs/>
        </w:rPr>
        <w:t xml:space="preserve">. </w:t>
      </w:r>
    </w:p>
    <w:p w14:paraId="720DB5EB" w14:textId="77777777" w:rsidR="00266BDC" w:rsidRPr="00E3490D" w:rsidRDefault="00266BDC" w:rsidP="00266BDC">
      <w:pPr>
        <w:rPr>
          <w:rFonts w:eastAsia="Arial" w:cs="Arial"/>
        </w:rPr>
      </w:pPr>
      <w:r w:rsidRPr="5CCA2379">
        <w:rPr>
          <w:rFonts w:eastAsia="Arial" w:cs="Arial"/>
          <w:b/>
          <w:bCs/>
        </w:rPr>
        <w:t>Bag</w:t>
      </w:r>
      <w:r>
        <w:rPr>
          <w:rFonts w:eastAsia="Arial" w:cs="Arial"/>
          <w:b/>
          <w:bCs/>
        </w:rPr>
        <w:t xml:space="preserve"> </w:t>
      </w:r>
      <w:r w:rsidRPr="5CCA2379">
        <w:rPr>
          <w:rFonts w:eastAsia="Arial" w:cs="Arial"/>
          <w:b/>
          <w:bCs/>
        </w:rPr>
        <w:t xml:space="preserve">9, Bag 10, Bag 11, </w:t>
      </w:r>
      <w:r w:rsidRPr="5CCA2379">
        <w:rPr>
          <w:rFonts w:eastAsia="Arial" w:cs="Arial"/>
        </w:rPr>
        <w:t>will be packed into</w:t>
      </w:r>
      <w:r w:rsidRPr="5CCA2379">
        <w:rPr>
          <w:rFonts w:eastAsia="Arial" w:cs="Arial"/>
          <w:b/>
          <w:bCs/>
        </w:rPr>
        <w:t xml:space="preserve"> Irish</w:t>
      </w:r>
      <w:r w:rsidRPr="5CCA2379">
        <w:rPr>
          <w:rFonts w:eastAsia="Arial" w:cs="Arial"/>
        </w:rPr>
        <w:t xml:space="preserve"> language branded cotton bags. </w:t>
      </w:r>
    </w:p>
    <w:p w14:paraId="1308EA6A" w14:textId="77777777" w:rsidR="00266BDC" w:rsidRPr="00124398" w:rsidRDefault="00266BDC" w:rsidP="00124398">
      <w:pPr>
        <w:jc w:val="both"/>
        <w:rPr>
          <w:rFonts w:eastAsia="Calibri" w:cs="Arial"/>
        </w:rPr>
      </w:pPr>
      <w:r w:rsidRPr="00124398">
        <w:rPr>
          <w:rFonts w:eastAsia="Calibri" w:cs="Arial"/>
        </w:rPr>
        <w:t xml:space="preserve">The LGMA suppliers will provide all branded cotton bags, books and leaflets and the tenderer will provide all other necessary packaging for delivery of the book bags, such as cardboard boxes and pallets. </w:t>
      </w:r>
    </w:p>
    <w:p w14:paraId="5815A9AA" w14:textId="77777777" w:rsidR="00266BDC" w:rsidRPr="00124398" w:rsidRDefault="00266BDC" w:rsidP="00124398">
      <w:pPr>
        <w:jc w:val="both"/>
        <w:rPr>
          <w:rFonts w:eastAsia="Calibri" w:cs="Arial"/>
        </w:rPr>
      </w:pPr>
      <w:r w:rsidRPr="00124398">
        <w:rPr>
          <w:rFonts w:eastAsia="Calibri" w:cs="Arial"/>
        </w:rPr>
        <w:t>A variety of bag types needs to be provided to each library authority destination to allow for local variation in books offered.</w:t>
      </w:r>
    </w:p>
    <w:p w14:paraId="521AD1B2" w14:textId="77777777" w:rsidR="00266BDC" w:rsidRPr="00124398" w:rsidRDefault="00266BDC" w:rsidP="00124398">
      <w:pPr>
        <w:jc w:val="both"/>
        <w:rPr>
          <w:rFonts w:eastAsia="Calibri" w:cs="Arial"/>
        </w:rPr>
      </w:pPr>
      <w:r w:rsidRPr="00124398">
        <w:rPr>
          <w:rFonts w:eastAsia="Calibri" w:cs="Arial"/>
        </w:rPr>
        <w:t>Examples of the My Little Library Bag previous campaigns are shown below.</w:t>
      </w:r>
    </w:p>
    <w:p w14:paraId="0C640361" w14:textId="77777777" w:rsidR="00266BDC" w:rsidRDefault="00266BDC" w:rsidP="00266BDC">
      <w:r>
        <w:rPr>
          <w:noProof/>
        </w:rPr>
        <w:lastRenderedPageBreak/>
        <w:drawing>
          <wp:inline distT="0" distB="0" distL="0" distR="0" wp14:anchorId="5B2EF23C" wp14:editId="6FD01841">
            <wp:extent cx="2333625" cy="2333625"/>
            <wp:effectExtent l="0" t="0" r="0" b="0"/>
            <wp:docPr id="1389704155" name="drawing" descr="A poster of a book bag and m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04155" name="drawing" descr="A poster of a book bag and mouse&#10;&#10;AI-generated content may be incorrect."/>
                    <pic:cNvPicPr/>
                  </pic:nvPicPr>
                  <pic:blipFill>
                    <a:blip r:embed="rId23">
                      <a:extLst>
                        <a:ext uri="{28A0092B-C50C-407E-A947-70E740481C1C}">
                          <a14:useLocalDpi xmlns:a14="http://schemas.microsoft.com/office/drawing/2010/main"/>
                        </a:ext>
                      </a:extLst>
                    </a:blip>
                    <a:stretch>
                      <a:fillRect/>
                    </a:stretch>
                  </pic:blipFill>
                  <pic:spPr>
                    <a:xfrm>
                      <a:off x="0" y="0"/>
                      <a:ext cx="2333625" cy="2333625"/>
                    </a:xfrm>
                    <a:prstGeom prst="rect">
                      <a:avLst/>
                    </a:prstGeom>
                  </pic:spPr>
                </pic:pic>
              </a:graphicData>
            </a:graphic>
          </wp:inline>
        </w:drawing>
      </w:r>
      <w:r>
        <w:rPr>
          <w:noProof/>
        </w:rPr>
        <w:drawing>
          <wp:inline distT="0" distB="0" distL="0" distR="0" wp14:anchorId="0307E7E7" wp14:editId="615834E6">
            <wp:extent cx="2466975" cy="1847850"/>
            <wp:effectExtent l="0" t="0" r="9525" b="0"/>
            <wp:docPr id="234980681" name="Picture 2" descr="Got your Little Library Book Bag yet? Parents, Grandparents, Guardians,  come visit one of our 15 libraries across Meath and collect a free Little  Library Book Bag for any child starting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t your Little Library Book Bag yet? Parents, Grandparents, Guardians,  come visit one of our 15 libraries across Meath and collect a free Little  Library Book Bag for any child starting primar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noProof/>
        </w:rPr>
        <w:drawing>
          <wp:inline distT="0" distB="0" distL="0" distR="0" wp14:anchorId="0FF24D4D" wp14:editId="1E063947">
            <wp:extent cx="3738563" cy="2324465"/>
            <wp:effectExtent l="0" t="0" r="0" b="0"/>
            <wp:docPr id="1358448412" name="drawing" descr="A white bag with a white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48412" name="drawing" descr="A white bag with a white cover&#10;&#10;AI-generated content may be incorrect."/>
                    <pic:cNvPicPr/>
                  </pic:nvPicPr>
                  <pic:blipFill>
                    <a:blip r:embed="rId24">
                      <a:extLst>
                        <a:ext uri="{28A0092B-C50C-407E-A947-70E740481C1C}">
                          <a14:useLocalDpi xmlns:a14="http://schemas.microsoft.com/office/drawing/2010/main"/>
                        </a:ext>
                      </a:extLst>
                    </a:blip>
                    <a:stretch>
                      <a:fillRect/>
                    </a:stretch>
                  </pic:blipFill>
                  <pic:spPr>
                    <a:xfrm>
                      <a:off x="0" y="0"/>
                      <a:ext cx="3747962" cy="2330309"/>
                    </a:xfrm>
                    <a:prstGeom prst="rect">
                      <a:avLst/>
                    </a:prstGeom>
                  </pic:spPr>
                </pic:pic>
              </a:graphicData>
            </a:graphic>
          </wp:inline>
        </w:drawing>
      </w:r>
      <w:r>
        <w:rPr>
          <w:noProof/>
        </w:rPr>
        <w:drawing>
          <wp:inline distT="0" distB="0" distL="0" distR="0" wp14:anchorId="68F77597" wp14:editId="78671BB0">
            <wp:extent cx="1771650" cy="2857500"/>
            <wp:effectExtent l="0" t="0" r="0" b="0"/>
            <wp:docPr id="943647192" name="Picture 7" descr="Little Library Bag at Malahide Libr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ttle Library Bag at Malahide Librar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2292" cy="2858535"/>
                    </a:xfrm>
                    <a:prstGeom prst="rect">
                      <a:avLst/>
                    </a:prstGeom>
                    <a:noFill/>
                    <a:ln>
                      <a:noFill/>
                    </a:ln>
                  </pic:spPr>
                </pic:pic>
              </a:graphicData>
            </a:graphic>
          </wp:inline>
        </w:drawing>
      </w:r>
    </w:p>
    <w:p w14:paraId="73E25283" w14:textId="77777777" w:rsidR="00266BDC" w:rsidRDefault="00266BDC" w:rsidP="00266BDC"/>
    <w:p w14:paraId="4B9E89CB" w14:textId="77777777" w:rsidR="00153226" w:rsidRDefault="00153226" w:rsidP="00266BDC">
      <w:pPr>
        <w:rPr>
          <w:rFonts w:ascii="Trebuchet MS" w:eastAsia="Trebuchet MS" w:hAnsi="Trebuchet MS" w:cs="Trebuchet MS"/>
          <w:b/>
          <w:bCs/>
          <w:sz w:val="24"/>
          <w:szCs w:val="24"/>
        </w:rPr>
      </w:pPr>
    </w:p>
    <w:p w14:paraId="07BACE0A" w14:textId="77777777" w:rsidR="00153226" w:rsidRDefault="00153226" w:rsidP="00266BDC">
      <w:pPr>
        <w:rPr>
          <w:rFonts w:ascii="Trebuchet MS" w:eastAsia="Trebuchet MS" w:hAnsi="Trebuchet MS" w:cs="Trebuchet MS"/>
          <w:b/>
          <w:bCs/>
          <w:sz w:val="24"/>
          <w:szCs w:val="24"/>
        </w:rPr>
      </w:pPr>
    </w:p>
    <w:p w14:paraId="4C846739" w14:textId="1C190AAA" w:rsidR="00266BDC" w:rsidRPr="00EB47F3" w:rsidRDefault="00266BDC" w:rsidP="00266BDC">
      <w:pPr>
        <w:rPr>
          <w:rFonts w:ascii="Trebuchet MS" w:eastAsia="Trebuchet MS" w:hAnsi="Trebuchet MS" w:cs="Trebuchet MS"/>
          <w:b/>
          <w:sz w:val="24"/>
          <w:szCs w:val="24"/>
        </w:rPr>
      </w:pPr>
      <w:r>
        <w:rPr>
          <w:rFonts w:ascii="Trebuchet MS" w:eastAsia="Trebuchet MS" w:hAnsi="Trebuchet MS" w:cs="Trebuchet MS"/>
          <w:b/>
          <w:bCs/>
          <w:sz w:val="24"/>
          <w:szCs w:val="24"/>
        </w:rPr>
        <w:t xml:space="preserve">Variations </w:t>
      </w:r>
      <w:r w:rsidRPr="00EB47F3">
        <w:rPr>
          <w:rFonts w:ascii="Trebuchet MS" w:eastAsia="Trebuchet MS" w:hAnsi="Trebuchet MS" w:cs="Trebuchet MS"/>
          <w:b/>
          <w:bCs/>
          <w:sz w:val="24"/>
          <w:szCs w:val="24"/>
        </w:rPr>
        <w:t>of Book Bags</w:t>
      </w:r>
      <w:r w:rsidRPr="03784F1F">
        <w:rPr>
          <w:rFonts w:ascii="Trebuchet MS" w:eastAsia="Trebuchet MS" w:hAnsi="Trebuchet MS" w:cs="Trebuchet MS"/>
          <w:b/>
          <w:bCs/>
          <w:sz w:val="24"/>
          <w:szCs w:val="24"/>
        </w:rPr>
        <w:t xml:space="preserve"> - English</w:t>
      </w:r>
    </w:p>
    <w:p w14:paraId="0E78C476" w14:textId="77777777" w:rsidR="00266BDC" w:rsidRDefault="00266BDC" w:rsidP="00266BDC">
      <w:pPr>
        <w:spacing w:before="0" w:after="0" w:line="300" w:lineRule="auto"/>
        <w:rPr>
          <w:rFonts w:ascii="Segoe UI" w:eastAsia="Segoe UI" w:hAnsi="Segoe UI" w:cs="Segoe UI"/>
          <w:sz w:val="21"/>
          <w:szCs w:val="21"/>
        </w:rPr>
      </w:pPr>
      <w:r w:rsidRPr="5CCA2379">
        <w:rPr>
          <w:rFonts w:ascii="Segoe UI" w:eastAsia="Segoe UI" w:hAnsi="Segoe UI" w:cs="Segoe UI"/>
          <w:sz w:val="21"/>
          <w:szCs w:val="21"/>
        </w:rPr>
        <w:t xml:space="preserve">With </w:t>
      </w:r>
      <w:r w:rsidRPr="5CCA2379">
        <w:rPr>
          <w:rFonts w:ascii="Segoe UI" w:eastAsia="Segoe UI" w:hAnsi="Segoe UI" w:cs="Segoe UI"/>
          <w:b/>
          <w:bCs/>
          <w:sz w:val="21"/>
          <w:szCs w:val="21"/>
        </w:rPr>
        <w:t xml:space="preserve">8 </w:t>
      </w:r>
      <w:r>
        <w:rPr>
          <w:rFonts w:ascii="Segoe UI" w:eastAsia="Segoe UI" w:hAnsi="Segoe UI" w:cs="Segoe UI"/>
          <w:b/>
          <w:bCs/>
          <w:sz w:val="21"/>
          <w:szCs w:val="21"/>
        </w:rPr>
        <w:t>Type 1</w:t>
      </w:r>
      <w:r w:rsidRPr="5CCA2379">
        <w:rPr>
          <w:rFonts w:ascii="Segoe UI" w:eastAsia="Segoe UI" w:hAnsi="Segoe UI" w:cs="Segoe UI"/>
          <w:b/>
          <w:bCs/>
          <w:sz w:val="21"/>
          <w:szCs w:val="21"/>
        </w:rPr>
        <w:t xml:space="preserve"> × 6 </w:t>
      </w:r>
      <w:r>
        <w:rPr>
          <w:rFonts w:ascii="Segoe UI" w:eastAsia="Segoe UI" w:hAnsi="Segoe UI" w:cs="Segoe UI"/>
          <w:b/>
          <w:bCs/>
          <w:sz w:val="21"/>
          <w:szCs w:val="21"/>
        </w:rPr>
        <w:t>Type 2/ Type 3</w:t>
      </w:r>
      <w:r w:rsidRPr="5CCA2379">
        <w:rPr>
          <w:rFonts w:ascii="Segoe UI" w:eastAsia="Segoe UI" w:hAnsi="Segoe UI" w:cs="Segoe UI"/>
          <w:sz w:val="21"/>
          <w:szCs w:val="21"/>
        </w:rPr>
        <w:t xml:space="preserve"> titles, you have 48</w:t>
      </w:r>
      <w:r w:rsidRPr="5CCA2379">
        <w:rPr>
          <w:rFonts w:ascii="Segoe UI" w:eastAsia="Segoe UI" w:hAnsi="Segoe UI" w:cs="Segoe UI"/>
          <w:b/>
          <w:bCs/>
          <w:sz w:val="21"/>
          <w:szCs w:val="21"/>
        </w:rPr>
        <w:t xml:space="preserve"> possible unique bag combinations</w:t>
      </w:r>
      <w:r w:rsidRPr="5CCA2379">
        <w:rPr>
          <w:rFonts w:ascii="Segoe UI" w:eastAsia="Segoe UI" w:hAnsi="Segoe UI" w:cs="Segoe UI"/>
          <w:sz w:val="21"/>
          <w:szCs w:val="21"/>
        </w:rPr>
        <w:t>.</w:t>
      </w:r>
    </w:p>
    <w:p w14:paraId="4A1592AC" w14:textId="77777777" w:rsidR="00266BDC" w:rsidRDefault="00266BDC" w:rsidP="00266BDC">
      <w:pPr>
        <w:spacing w:before="0" w:after="0" w:line="300" w:lineRule="auto"/>
        <w:rPr>
          <w:rFonts w:ascii="Segoe UI" w:eastAsia="Segoe UI" w:hAnsi="Segoe UI" w:cs="Segoe UI"/>
          <w:sz w:val="21"/>
          <w:szCs w:val="21"/>
        </w:rPr>
      </w:pPr>
    </w:p>
    <w:p w14:paraId="38A8A5FA" w14:textId="77777777" w:rsidR="00266BDC" w:rsidRDefault="00266BDC" w:rsidP="00266BDC">
      <w:pPr>
        <w:spacing w:before="0" w:after="0" w:line="300" w:lineRule="auto"/>
        <w:rPr>
          <w:rFonts w:ascii="Segoe UI" w:eastAsia="Segoe UI" w:hAnsi="Segoe UI" w:cs="Segoe UI"/>
          <w:sz w:val="21"/>
          <w:szCs w:val="21"/>
        </w:rPr>
      </w:pPr>
      <w:r w:rsidRPr="03784F1F">
        <w:rPr>
          <w:rFonts w:ascii="Segoe UI" w:eastAsia="Segoe UI" w:hAnsi="Segoe UI" w:cs="Segoe UI"/>
          <w:sz w:val="21"/>
          <w:szCs w:val="21"/>
        </w:rPr>
        <w:t xml:space="preserve">The table below shows the possible combinations of titles.  </w:t>
      </w:r>
    </w:p>
    <w:p w14:paraId="38F44B53" w14:textId="77777777" w:rsidR="00266BDC" w:rsidRDefault="00266BDC" w:rsidP="00266BDC">
      <w:pPr>
        <w:rPr>
          <w:rFonts w:ascii="Trebuchet MS" w:eastAsia="Trebuchet MS" w:hAnsi="Trebuchet MS" w:cs="Trebuchet MS"/>
        </w:rPr>
      </w:pPr>
    </w:p>
    <w:tbl>
      <w:tblPr>
        <w:tblW w:w="0" w:type="auto"/>
        <w:tblLook w:val="06A0" w:firstRow="1" w:lastRow="0" w:firstColumn="1" w:lastColumn="0" w:noHBand="1" w:noVBand="1"/>
      </w:tblPr>
      <w:tblGrid>
        <w:gridCol w:w="709"/>
        <w:gridCol w:w="3787"/>
        <w:gridCol w:w="3442"/>
      </w:tblGrid>
      <w:tr w:rsidR="00266BDC" w14:paraId="1ED56F46" w14:textId="77777777" w:rsidTr="00784E3C">
        <w:trPr>
          <w:trHeight w:val="300"/>
        </w:trPr>
        <w:tc>
          <w:tcPr>
            <w:tcW w:w="709" w:type="dxa"/>
          </w:tcPr>
          <w:p w14:paraId="0EFA9163" w14:textId="77777777" w:rsidR="00266BDC" w:rsidRPr="5CCA2379" w:rsidRDefault="00266BDC" w:rsidP="00784E3C">
            <w:pPr>
              <w:spacing w:before="0" w:after="0"/>
              <w:rPr>
                <w:rFonts w:ascii="Calibri" w:eastAsia="Calibri" w:hAnsi="Calibri" w:cs="Calibri"/>
                <w:b/>
                <w:bCs/>
                <w:color w:val="FFFFFF" w:themeColor="background1"/>
              </w:rPr>
            </w:pPr>
          </w:p>
        </w:tc>
        <w:tc>
          <w:tcPr>
            <w:tcW w:w="3787" w:type="dxa"/>
            <w:tcBorders>
              <w:top w:val="nil"/>
              <w:left w:val="nil"/>
              <w:bottom w:val="single" w:sz="12" w:space="0" w:color="FFFFFF" w:themeColor="background1"/>
              <w:right w:val="single" w:sz="4" w:space="0" w:color="FFFFFF" w:themeColor="background1"/>
            </w:tcBorders>
            <w:shd w:val="clear" w:color="auto" w:fill="4F81BD"/>
            <w:tcMar>
              <w:top w:w="15" w:type="dxa"/>
              <w:left w:w="15" w:type="dxa"/>
              <w:right w:w="15" w:type="dxa"/>
            </w:tcMar>
            <w:vAlign w:val="bottom"/>
          </w:tcPr>
          <w:p w14:paraId="3DA83B76" w14:textId="77777777" w:rsidR="00266BDC" w:rsidRDefault="00266BDC" w:rsidP="00784E3C">
            <w:pPr>
              <w:spacing w:before="0" w:after="0"/>
              <w:rPr>
                <w:rFonts w:ascii="Calibri" w:eastAsia="Calibri" w:hAnsi="Calibri" w:cs="Calibri"/>
                <w:b/>
                <w:bCs/>
                <w:color w:val="FFFFFF" w:themeColor="background1"/>
              </w:rPr>
            </w:pPr>
            <w:r>
              <w:rPr>
                <w:rFonts w:ascii="Calibri" w:eastAsia="Calibri" w:hAnsi="Calibri" w:cs="Calibri"/>
                <w:b/>
                <w:bCs/>
                <w:color w:val="FFFFFF" w:themeColor="background1"/>
              </w:rPr>
              <w:t>Type 1</w:t>
            </w:r>
          </w:p>
        </w:tc>
        <w:tc>
          <w:tcPr>
            <w:tcW w:w="3442" w:type="dxa"/>
            <w:tcBorders>
              <w:top w:val="nil"/>
              <w:left w:val="single" w:sz="4" w:space="0" w:color="FFFFFF" w:themeColor="background1"/>
              <w:bottom w:val="single" w:sz="12" w:space="0" w:color="FFFFFF" w:themeColor="background1"/>
              <w:right w:val="nil"/>
            </w:tcBorders>
            <w:shd w:val="clear" w:color="auto" w:fill="4F81BD"/>
            <w:tcMar>
              <w:top w:w="15" w:type="dxa"/>
              <w:left w:w="15" w:type="dxa"/>
              <w:right w:w="15" w:type="dxa"/>
            </w:tcMar>
            <w:vAlign w:val="bottom"/>
          </w:tcPr>
          <w:p w14:paraId="79FDF60E" w14:textId="77777777" w:rsidR="00266BDC" w:rsidRDefault="00266BDC" w:rsidP="00784E3C">
            <w:pPr>
              <w:spacing w:before="0" w:after="0"/>
              <w:rPr>
                <w:rFonts w:ascii="Calibri" w:eastAsia="Calibri" w:hAnsi="Calibri" w:cs="Calibri"/>
                <w:b/>
                <w:bCs/>
                <w:color w:val="FFFFFF" w:themeColor="background1"/>
              </w:rPr>
            </w:pPr>
            <w:r>
              <w:rPr>
                <w:rFonts w:ascii="Calibri" w:eastAsia="Calibri" w:hAnsi="Calibri" w:cs="Calibri"/>
                <w:b/>
                <w:bCs/>
                <w:color w:val="FFFFFF" w:themeColor="background1"/>
              </w:rPr>
              <w:t>Type 2/3</w:t>
            </w:r>
          </w:p>
        </w:tc>
      </w:tr>
      <w:tr w:rsidR="00266BDC" w14:paraId="68A53372" w14:textId="77777777" w:rsidTr="00784E3C">
        <w:trPr>
          <w:trHeight w:val="300"/>
        </w:trPr>
        <w:tc>
          <w:tcPr>
            <w:tcW w:w="709" w:type="dxa"/>
          </w:tcPr>
          <w:p w14:paraId="7D1A9164"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7F4895AC"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Hooray! It’s Our First Day</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1EA2DA80"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46448AC7" w14:textId="77777777" w:rsidTr="00784E3C">
        <w:trPr>
          <w:trHeight w:val="300"/>
        </w:trPr>
        <w:tc>
          <w:tcPr>
            <w:tcW w:w="709" w:type="dxa"/>
          </w:tcPr>
          <w:p w14:paraId="24B3792D"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143C883F"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Hooray! It’s Our First Day</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714384A4"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3A5697F1" w14:textId="77777777" w:rsidTr="00784E3C">
        <w:trPr>
          <w:trHeight w:val="300"/>
        </w:trPr>
        <w:tc>
          <w:tcPr>
            <w:tcW w:w="709" w:type="dxa"/>
          </w:tcPr>
          <w:p w14:paraId="4E8CD03B"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0B1D3C68"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Hooray! It’s Our First Day</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7BA31481"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Fraidy Dog</w:t>
            </w:r>
          </w:p>
        </w:tc>
      </w:tr>
      <w:tr w:rsidR="00266BDC" w14:paraId="77D07E0A" w14:textId="77777777" w:rsidTr="00784E3C">
        <w:trPr>
          <w:trHeight w:val="300"/>
        </w:trPr>
        <w:tc>
          <w:tcPr>
            <w:tcW w:w="709" w:type="dxa"/>
          </w:tcPr>
          <w:p w14:paraId="270FD4CA"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256313DD"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Hooray! It’s Our First Day</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64FDCDE4"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This Zoo is Not for You</w:t>
            </w:r>
          </w:p>
        </w:tc>
      </w:tr>
      <w:tr w:rsidR="00266BDC" w14:paraId="76655309" w14:textId="77777777" w:rsidTr="00784E3C">
        <w:trPr>
          <w:trHeight w:val="300"/>
        </w:trPr>
        <w:tc>
          <w:tcPr>
            <w:tcW w:w="709" w:type="dxa"/>
          </w:tcPr>
          <w:p w14:paraId="14803A26"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lastRenderedPageBreak/>
              <w:t>5</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164388AB"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Hooray! It’s Our First Day</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37DEB8D3"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Take Five</w:t>
            </w:r>
          </w:p>
        </w:tc>
      </w:tr>
      <w:tr w:rsidR="00266BDC" w14:paraId="0C8A521D" w14:textId="77777777" w:rsidTr="00784E3C">
        <w:trPr>
          <w:trHeight w:val="300"/>
        </w:trPr>
        <w:tc>
          <w:tcPr>
            <w:tcW w:w="709" w:type="dxa"/>
          </w:tcPr>
          <w:p w14:paraId="282F7F0D"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6</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4129D616"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Hooray! It’s Our First Day</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7D06E4F4"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r w:rsidR="00266BDC" w14:paraId="5D1D88FE" w14:textId="77777777" w:rsidTr="00784E3C">
        <w:trPr>
          <w:trHeight w:val="300"/>
        </w:trPr>
        <w:tc>
          <w:tcPr>
            <w:tcW w:w="709" w:type="dxa"/>
          </w:tcPr>
          <w:p w14:paraId="317CE48C"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7</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1F58A9AD"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Friendship Bench</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27720B05"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4D99B3CF" w14:textId="77777777" w:rsidTr="00784E3C">
        <w:trPr>
          <w:trHeight w:val="300"/>
        </w:trPr>
        <w:tc>
          <w:tcPr>
            <w:tcW w:w="709" w:type="dxa"/>
          </w:tcPr>
          <w:p w14:paraId="511D71BB"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8</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71A0FDA1"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Friendship Bench</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482EFC81"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03A6C1B5" w14:textId="77777777" w:rsidTr="00784E3C">
        <w:trPr>
          <w:trHeight w:val="300"/>
        </w:trPr>
        <w:tc>
          <w:tcPr>
            <w:tcW w:w="709" w:type="dxa"/>
          </w:tcPr>
          <w:p w14:paraId="1C93E8F7"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9</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715CFA42"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Friendship Bench</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16F9AE77"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w:t>
            </w:r>
            <w:r>
              <w:rPr>
                <w:rFonts w:ascii="Calibri" w:eastAsia="Calibri" w:hAnsi="Calibri" w:cs="Calibri"/>
                <w:color w:val="000000" w:themeColor="text1"/>
              </w:rPr>
              <w:t>d</w:t>
            </w:r>
            <w:r w:rsidRPr="5CCA2379">
              <w:rPr>
                <w:rFonts w:ascii="Calibri" w:eastAsia="Calibri" w:hAnsi="Calibri" w:cs="Calibri"/>
                <w:color w:val="000000" w:themeColor="text1"/>
              </w:rPr>
              <w:t>y Dog</w:t>
            </w:r>
          </w:p>
        </w:tc>
      </w:tr>
      <w:tr w:rsidR="00266BDC" w14:paraId="64727A3A" w14:textId="77777777" w:rsidTr="00784E3C">
        <w:trPr>
          <w:trHeight w:val="300"/>
        </w:trPr>
        <w:tc>
          <w:tcPr>
            <w:tcW w:w="709" w:type="dxa"/>
          </w:tcPr>
          <w:p w14:paraId="2F61F241"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r>
              <w:rPr>
                <w:rFonts w:ascii="Calibri" w:eastAsia="Calibri" w:hAnsi="Calibri" w:cs="Calibri"/>
              </w:rPr>
              <w:t>0</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5B97759D"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Friendship Bench</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5C87E53F"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This Zoo is Not for You</w:t>
            </w:r>
          </w:p>
        </w:tc>
      </w:tr>
      <w:tr w:rsidR="00266BDC" w14:paraId="7142542B" w14:textId="77777777" w:rsidTr="00784E3C">
        <w:trPr>
          <w:trHeight w:val="300"/>
        </w:trPr>
        <w:tc>
          <w:tcPr>
            <w:tcW w:w="709" w:type="dxa"/>
          </w:tcPr>
          <w:p w14:paraId="16C7E2D5"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r>
              <w:rPr>
                <w:rFonts w:ascii="Calibri" w:eastAsia="Calibri" w:hAnsi="Calibri" w:cs="Calibri"/>
              </w:rPr>
              <w:t>1</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0D55BE1A"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Friendship Bench</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2D6AB22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I’m Going to Make a Friend</w:t>
            </w:r>
          </w:p>
        </w:tc>
      </w:tr>
      <w:tr w:rsidR="00266BDC" w14:paraId="3164643A" w14:textId="77777777" w:rsidTr="00784E3C">
        <w:trPr>
          <w:trHeight w:val="300"/>
        </w:trPr>
        <w:tc>
          <w:tcPr>
            <w:tcW w:w="709" w:type="dxa"/>
          </w:tcPr>
          <w:p w14:paraId="18A3DE13"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r>
              <w:rPr>
                <w:rFonts w:ascii="Calibri" w:eastAsia="Calibri" w:hAnsi="Calibri" w:cs="Calibri"/>
              </w:rPr>
              <w:t>2</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618B3A78"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Friendship Bench</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354EF6F2"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r w:rsidR="00266BDC" w14:paraId="3082B446" w14:textId="77777777" w:rsidTr="00784E3C">
        <w:trPr>
          <w:trHeight w:val="300"/>
        </w:trPr>
        <w:tc>
          <w:tcPr>
            <w:tcW w:w="709" w:type="dxa"/>
          </w:tcPr>
          <w:p w14:paraId="7365D564"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r>
              <w:rPr>
                <w:rFonts w:ascii="Calibri" w:eastAsia="Calibri" w:hAnsi="Calibri" w:cs="Calibri"/>
              </w:rPr>
              <w:t>3</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24B852B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Little Tiger Starts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4E4B0EC7"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1234D732" w14:textId="77777777" w:rsidTr="00784E3C">
        <w:trPr>
          <w:trHeight w:val="300"/>
        </w:trPr>
        <w:tc>
          <w:tcPr>
            <w:tcW w:w="709" w:type="dxa"/>
          </w:tcPr>
          <w:p w14:paraId="214A9BF3"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r>
              <w:rPr>
                <w:rFonts w:ascii="Calibri" w:eastAsia="Calibri" w:hAnsi="Calibri" w:cs="Calibri"/>
              </w:rPr>
              <w:t>4</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464D8DCC"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Little Tiger Starts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2845A0C1"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44C37B35" w14:textId="77777777" w:rsidTr="00784E3C">
        <w:trPr>
          <w:trHeight w:val="300"/>
        </w:trPr>
        <w:tc>
          <w:tcPr>
            <w:tcW w:w="709" w:type="dxa"/>
          </w:tcPr>
          <w:p w14:paraId="10304CCB"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r>
              <w:rPr>
                <w:rFonts w:ascii="Calibri" w:eastAsia="Calibri" w:hAnsi="Calibri" w:cs="Calibri"/>
              </w:rPr>
              <w:t>5</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27FEC0F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Little Tiger Starts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733EA16B"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Fraidy Dog</w:t>
            </w:r>
          </w:p>
        </w:tc>
      </w:tr>
      <w:tr w:rsidR="00266BDC" w14:paraId="48450D1C" w14:textId="77777777" w:rsidTr="00784E3C">
        <w:trPr>
          <w:trHeight w:val="300"/>
        </w:trPr>
        <w:tc>
          <w:tcPr>
            <w:tcW w:w="709" w:type="dxa"/>
          </w:tcPr>
          <w:p w14:paraId="1A5A8B7B"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16</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1EA59E64"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Little Tiger Starts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52BA185A"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This Zoo is Not for You</w:t>
            </w:r>
          </w:p>
        </w:tc>
      </w:tr>
      <w:tr w:rsidR="00266BDC" w14:paraId="593E4F89" w14:textId="77777777" w:rsidTr="00784E3C">
        <w:trPr>
          <w:trHeight w:val="300"/>
        </w:trPr>
        <w:tc>
          <w:tcPr>
            <w:tcW w:w="709" w:type="dxa"/>
          </w:tcPr>
          <w:p w14:paraId="1C14D1E7"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w:t>
            </w:r>
            <w:r>
              <w:rPr>
                <w:rFonts w:ascii="Calibri" w:eastAsia="Calibri" w:hAnsi="Calibri" w:cs="Calibri"/>
              </w:rPr>
              <w:t>7</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65C53F84"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Little Tiger Starts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5B22986C"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Take Five</w:t>
            </w:r>
          </w:p>
        </w:tc>
      </w:tr>
      <w:tr w:rsidR="00266BDC" w14:paraId="7B78727F" w14:textId="77777777" w:rsidTr="00784E3C">
        <w:trPr>
          <w:trHeight w:val="300"/>
        </w:trPr>
        <w:tc>
          <w:tcPr>
            <w:tcW w:w="709" w:type="dxa"/>
          </w:tcPr>
          <w:p w14:paraId="467E0E9D"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18</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6D0380B0"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Little Tiger Starts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3A6CD01B"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r w:rsidR="00266BDC" w14:paraId="665ECFB9" w14:textId="77777777" w:rsidTr="00784E3C">
        <w:trPr>
          <w:trHeight w:val="300"/>
        </w:trPr>
        <w:tc>
          <w:tcPr>
            <w:tcW w:w="709" w:type="dxa"/>
          </w:tcPr>
          <w:p w14:paraId="56CD7868"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19</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23911AC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How to Train Your Teacher</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10BE0F54"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39891E51" w14:textId="77777777" w:rsidTr="00784E3C">
        <w:trPr>
          <w:trHeight w:val="300"/>
        </w:trPr>
        <w:tc>
          <w:tcPr>
            <w:tcW w:w="709" w:type="dxa"/>
          </w:tcPr>
          <w:p w14:paraId="5E53CD9D"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20</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5003DEF8"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How to Train Your Teacher</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3F8DAF41"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001C59C7" w14:textId="77777777" w:rsidTr="00784E3C">
        <w:trPr>
          <w:trHeight w:val="300"/>
        </w:trPr>
        <w:tc>
          <w:tcPr>
            <w:tcW w:w="709" w:type="dxa"/>
          </w:tcPr>
          <w:p w14:paraId="5C5CCAC3"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21</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6EDB83A9"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How to Train Your Teacher</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7656EF04"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Fraidy Dog</w:t>
            </w:r>
          </w:p>
        </w:tc>
      </w:tr>
      <w:tr w:rsidR="00266BDC" w14:paraId="4F60D23D" w14:textId="77777777" w:rsidTr="00784E3C">
        <w:trPr>
          <w:trHeight w:val="300"/>
        </w:trPr>
        <w:tc>
          <w:tcPr>
            <w:tcW w:w="709" w:type="dxa"/>
          </w:tcPr>
          <w:p w14:paraId="5AACDB5E"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22</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34688835"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How to Train Your Teacher</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293E2010"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This Zoo is Not for You</w:t>
            </w:r>
          </w:p>
        </w:tc>
      </w:tr>
      <w:tr w:rsidR="00266BDC" w14:paraId="36507FFD" w14:textId="77777777" w:rsidTr="00784E3C">
        <w:trPr>
          <w:trHeight w:val="300"/>
        </w:trPr>
        <w:tc>
          <w:tcPr>
            <w:tcW w:w="709" w:type="dxa"/>
          </w:tcPr>
          <w:p w14:paraId="506E527D"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23</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335F6791"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How to Train Your Teacher</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6E14FD90"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Take Five</w:t>
            </w:r>
          </w:p>
        </w:tc>
      </w:tr>
      <w:tr w:rsidR="00266BDC" w14:paraId="07C6A6A5" w14:textId="77777777" w:rsidTr="00784E3C">
        <w:trPr>
          <w:trHeight w:val="300"/>
        </w:trPr>
        <w:tc>
          <w:tcPr>
            <w:tcW w:w="709" w:type="dxa"/>
          </w:tcPr>
          <w:p w14:paraId="494ADE5B"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24</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584133E8"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How to Train Your Teacher</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587125DE"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r w:rsidR="00266BDC" w14:paraId="43747382" w14:textId="77777777" w:rsidTr="00784E3C">
        <w:trPr>
          <w:trHeight w:val="300"/>
        </w:trPr>
        <w:tc>
          <w:tcPr>
            <w:tcW w:w="709" w:type="dxa"/>
          </w:tcPr>
          <w:p w14:paraId="6AF3B81E"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25</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22EB4F3C"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A Wild Walk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384B7FD9"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595F5F61" w14:textId="77777777" w:rsidTr="00784E3C">
        <w:trPr>
          <w:trHeight w:val="300"/>
        </w:trPr>
        <w:tc>
          <w:tcPr>
            <w:tcW w:w="709" w:type="dxa"/>
          </w:tcPr>
          <w:p w14:paraId="65802D99"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26</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01622B97"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A Wild Walk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2E2EEDA3"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055515F5" w14:textId="77777777" w:rsidTr="00784E3C">
        <w:trPr>
          <w:trHeight w:val="300"/>
        </w:trPr>
        <w:tc>
          <w:tcPr>
            <w:tcW w:w="709" w:type="dxa"/>
          </w:tcPr>
          <w:p w14:paraId="3ADAF76D"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27</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7D52D108"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A Wild Walk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6D2A2833"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Fraidy Dog</w:t>
            </w:r>
          </w:p>
        </w:tc>
      </w:tr>
      <w:tr w:rsidR="00266BDC" w14:paraId="6109A078" w14:textId="77777777" w:rsidTr="00784E3C">
        <w:trPr>
          <w:trHeight w:val="300"/>
        </w:trPr>
        <w:tc>
          <w:tcPr>
            <w:tcW w:w="709" w:type="dxa"/>
          </w:tcPr>
          <w:p w14:paraId="2C37FAFF"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28</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7AA4DBC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A Wild Walk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21915F81"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This Zoo is Not for You</w:t>
            </w:r>
          </w:p>
        </w:tc>
      </w:tr>
      <w:tr w:rsidR="00266BDC" w14:paraId="3BBC4FC8" w14:textId="77777777" w:rsidTr="00784E3C">
        <w:trPr>
          <w:trHeight w:val="300"/>
        </w:trPr>
        <w:tc>
          <w:tcPr>
            <w:tcW w:w="709" w:type="dxa"/>
          </w:tcPr>
          <w:p w14:paraId="495DF5CF"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29</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34ABD45A"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A Wild Walk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3EFE457B"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Take Five</w:t>
            </w:r>
          </w:p>
        </w:tc>
      </w:tr>
      <w:tr w:rsidR="00266BDC" w14:paraId="5330F120" w14:textId="77777777" w:rsidTr="00784E3C">
        <w:trPr>
          <w:trHeight w:val="300"/>
        </w:trPr>
        <w:tc>
          <w:tcPr>
            <w:tcW w:w="709" w:type="dxa"/>
          </w:tcPr>
          <w:p w14:paraId="424D8C2A"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30</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3406FF4D"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A Wild Walk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0B7CF0DC"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r w:rsidR="00266BDC" w14:paraId="65716FFA" w14:textId="77777777" w:rsidTr="00784E3C">
        <w:trPr>
          <w:trHeight w:val="300"/>
        </w:trPr>
        <w:tc>
          <w:tcPr>
            <w:tcW w:w="709" w:type="dxa"/>
          </w:tcPr>
          <w:p w14:paraId="179F443A"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31</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54091240"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Never Take a Bear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7B0E0F64"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35E17126" w14:textId="77777777" w:rsidTr="00784E3C">
        <w:trPr>
          <w:trHeight w:val="300"/>
        </w:trPr>
        <w:tc>
          <w:tcPr>
            <w:tcW w:w="709" w:type="dxa"/>
          </w:tcPr>
          <w:p w14:paraId="4BE1C560"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32</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2F5DE1DF"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Never Take a Bear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3FAEF45D"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0C01B8AB" w14:textId="77777777" w:rsidTr="00784E3C">
        <w:trPr>
          <w:trHeight w:val="300"/>
        </w:trPr>
        <w:tc>
          <w:tcPr>
            <w:tcW w:w="709" w:type="dxa"/>
          </w:tcPr>
          <w:p w14:paraId="24BE7EB8"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33</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3B10305C"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Never Take a Bear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771C1941"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Fraidy Dog</w:t>
            </w:r>
          </w:p>
        </w:tc>
      </w:tr>
      <w:tr w:rsidR="00266BDC" w14:paraId="019686F5" w14:textId="77777777" w:rsidTr="00784E3C">
        <w:trPr>
          <w:trHeight w:val="300"/>
        </w:trPr>
        <w:tc>
          <w:tcPr>
            <w:tcW w:w="709" w:type="dxa"/>
          </w:tcPr>
          <w:p w14:paraId="39163AE2"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34</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24DDC3E0"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Never Take a Bear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6AB01EB2"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This Zoo is Not for You</w:t>
            </w:r>
          </w:p>
        </w:tc>
      </w:tr>
      <w:tr w:rsidR="00266BDC" w14:paraId="7FED006A" w14:textId="77777777" w:rsidTr="00784E3C">
        <w:trPr>
          <w:trHeight w:val="300"/>
        </w:trPr>
        <w:tc>
          <w:tcPr>
            <w:tcW w:w="709" w:type="dxa"/>
          </w:tcPr>
          <w:p w14:paraId="06C414E3"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35</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2B61FE91"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Never Take a Bear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696FC532"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Take Five</w:t>
            </w:r>
          </w:p>
        </w:tc>
      </w:tr>
      <w:tr w:rsidR="00266BDC" w14:paraId="70CEAE39" w14:textId="77777777" w:rsidTr="00784E3C">
        <w:trPr>
          <w:trHeight w:val="300"/>
        </w:trPr>
        <w:tc>
          <w:tcPr>
            <w:tcW w:w="709" w:type="dxa"/>
          </w:tcPr>
          <w:p w14:paraId="4235E495"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36</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288F0E8F"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Never Take a Bear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132E430B"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r w:rsidR="00266BDC" w14:paraId="3ED9D36A" w14:textId="77777777" w:rsidTr="00784E3C">
        <w:trPr>
          <w:trHeight w:val="300"/>
        </w:trPr>
        <w:tc>
          <w:tcPr>
            <w:tcW w:w="709" w:type="dxa"/>
          </w:tcPr>
          <w:p w14:paraId="43FEA782"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37</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1B6D0829"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Pigeon Has to Go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40DECFE1"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6B1BEA96" w14:textId="77777777" w:rsidTr="00784E3C">
        <w:trPr>
          <w:trHeight w:val="300"/>
        </w:trPr>
        <w:tc>
          <w:tcPr>
            <w:tcW w:w="709" w:type="dxa"/>
          </w:tcPr>
          <w:p w14:paraId="459059D5"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38</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4DD30F6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Pigeon Has to Go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3503BAA4"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4E2A0179" w14:textId="77777777" w:rsidTr="00784E3C">
        <w:trPr>
          <w:trHeight w:val="300"/>
        </w:trPr>
        <w:tc>
          <w:tcPr>
            <w:tcW w:w="709" w:type="dxa"/>
          </w:tcPr>
          <w:p w14:paraId="2903617F"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39</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01C01949"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Pigeon Has to Go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4196B852"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Fraidy Dog</w:t>
            </w:r>
          </w:p>
        </w:tc>
      </w:tr>
      <w:tr w:rsidR="00266BDC" w14:paraId="2AFE512C" w14:textId="77777777" w:rsidTr="00784E3C">
        <w:trPr>
          <w:trHeight w:val="300"/>
        </w:trPr>
        <w:tc>
          <w:tcPr>
            <w:tcW w:w="709" w:type="dxa"/>
          </w:tcPr>
          <w:p w14:paraId="3C876E14"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40</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3296B70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Pigeon Has to Go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5AF959F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This Zoo is Not for You</w:t>
            </w:r>
          </w:p>
        </w:tc>
      </w:tr>
      <w:tr w:rsidR="00266BDC" w14:paraId="6CDB000A" w14:textId="77777777" w:rsidTr="00784E3C">
        <w:trPr>
          <w:trHeight w:val="300"/>
        </w:trPr>
        <w:tc>
          <w:tcPr>
            <w:tcW w:w="709" w:type="dxa"/>
          </w:tcPr>
          <w:p w14:paraId="797CCE09"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41</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43F9334B"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Pigeon Has to Go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4A31A02F"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Take Five</w:t>
            </w:r>
          </w:p>
        </w:tc>
      </w:tr>
      <w:tr w:rsidR="00266BDC" w14:paraId="5FCD32A4" w14:textId="77777777" w:rsidTr="00784E3C">
        <w:trPr>
          <w:trHeight w:val="300"/>
        </w:trPr>
        <w:tc>
          <w:tcPr>
            <w:tcW w:w="709" w:type="dxa"/>
          </w:tcPr>
          <w:p w14:paraId="289D7F16"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42</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3D2147C8"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Pigeon Has to Go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40CBA6DD"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r w:rsidR="00266BDC" w14:paraId="06C6B2E3" w14:textId="77777777" w:rsidTr="00784E3C">
        <w:trPr>
          <w:trHeight w:val="300"/>
        </w:trPr>
        <w:tc>
          <w:tcPr>
            <w:tcW w:w="709" w:type="dxa"/>
          </w:tcPr>
          <w:p w14:paraId="5E1CACEC"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43</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0D22B06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Unicorn Who Came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06D72582"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I Hate Everything</w:t>
            </w:r>
          </w:p>
        </w:tc>
      </w:tr>
      <w:tr w:rsidR="00266BDC" w14:paraId="64157B1D" w14:textId="77777777" w:rsidTr="00784E3C">
        <w:trPr>
          <w:trHeight w:val="300"/>
        </w:trPr>
        <w:tc>
          <w:tcPr>
            <w:tcW w:w="709" w:type="dxa"/>
          </w:tcPr>
          <w:p w14:paraId="0FC96CF5"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44</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3D65B936"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Unicorn Who Came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027F2E07"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Duck &amp; Penguin are Not Friends</w:t>
            </w:r>
          </w:p>
        </w:tc>
      </w:tr>
      <w:tr w:rsidR="00266BDC" w14:paraId="349FDD4E" w14:textId="77777777" w:rsidTr="00784E3C">
        <w:trPr>
          <w:trHeight w:val="300"/>
        </w:trPr>
        <w:tc>
          <w:tcPr>
            <w:tcW w:w="709" w:type="dxa"/>
          </w:tcPr>
          <w:p w14:paraId="2720E6B3"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45</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343F1F5E"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Unicorn Who Came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74A337C8"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Fraidy Dog</w:t>
            </w:r>
          </w:p>
        </w:tc>
      </w:tr>
      <w:tr w:rsidR="00266BDC" w14:paraId="37090F63" w14:textId="77777777" w:rsidTr="00784E3C">
        <w:trPr>
          <w:trHeight w:val="300"/>
        </w:trPr>
        <w:tc>
          <w:tcPr>
            <w:tcW w:w="709" w:type="dxa"/>
          </w:tcPr>
          <w:p w14:paraId="73F9D7AB"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46</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DCE6F1"/>
            <w:tcMar>
              <w:top w:w="15" w:type="dxa"/>
              <w:left w:w="15" w:type="dxa"/>
              <w:right w:w="15" w:type="dxa"/>
            </w:tcMar>
            <w:vAlign w:val="bottom"/>
          </w:tcPr>
          <w:p w14:paraId="52D3AF42"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Unicorn Who Came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DCE6F1"/>
            <w:tcMar>
              <w:top w:w="15" w:type="dxa"/>
              <w:left w:w="15" w:type="dxa"/>
              <w:right w:w="15" w:type="dxa"/>
            </w:tcMar>
            <w:vAlign w:val="bottom"/>
          </w:tcPr>
          <w:p w14:paraId="1DF765CC"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Take Five</w:t>
            </w:r>
          </w:p>
        </w:tc>
      </w:tr>
      <w:tr w:rsidR="00266BDC" w14:paraId="6992704B" w14:textId="77777777" w:rsidTr="00784E3C">
        <w:trPr>
          <w:trHeight w:val="300"/>
        </w:trPr>
        <w:tc>
          <w:tcPr>
            <w:tcW w:w="709" w:type="dxa"/>
          </w:tcPr>
          <w:p w14:paraId="71A01F5B"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lastRenderedPageBreak/>
              <w:t>47</w:t>
            </w:r>
          </w:p>
        </w:tc>
        <w:tc>
          <w:tcPr>
            <w:tcW w:w="3787" w:type="dxa"/>
            <w:tcBorders>
              <w:top w:val="single" w:sz="4" w:space="0" w:color="FFFFFF" w:themeColor="background1"/>
              <w:left w:val="nil"/>
              <w:bottom w:val="single" w:sz="4" w:space="0" w:color="FFFFFF" w:themeColor="background1"/>
              <w:right w:val="single" w:sz="4" w:space="0" w:color="FFFFFF" w:themeColor="background1"/>
            </w:tcBorders>
            <w:shd w:val="clear" w:color="auto" w:fill="B8CCE4"/>
            <w:tcMar>
              <w:top w:w="15" w:type="dxa"/>
              <w:left w:w="15" w:type="dxa"/>
              <w:right w:w="15" w:type="dxa"/>
            </w:tcMar>
            <w:vAlign w:val="bottom"/>
          </w:tcPr>
          <w:p w14:paraId="26DFD075"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Unicorn Who Came to School</w:t>
            </w:r>
          </w:p>
        </w:tc>
        <w:tc>
          <w:tcPr>
            <w:tcW w:w="3442" w:type="dxa"/>
            <w:tcBorders>
              <w:top w:val="single" w:sz="4" w:space="0" w:color="FFFFFF" w:themeColor="background1"/>
              <w:left w:val="single" w:sz="4" w:space="0" w:color="FFFFFF" w:themeColor="background1"/>
              <w:bottom w:val="single" w:sz="4" w:space="0" w:color="FFFFFF" w:themeColor="background1"/>
              <w:right w:val="nil"/>
            </w:tcBorders>
            <w:shd w:val="clear" w:color="auto" w:fill="B8CCE4"/>
            <w:tcMar>
              <w:top w:w="15" w:type="dxa"/>
              <w:left w:w="15" w:type="dxa"/>
              <w:right w:w="15" w:type="dxa"/>
            </w:tcMar>
            <w:vAlign w:val="bottom"/>
          </w:tcPr>
          <w:p w14:paraId="734CEFA5"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I’m Going to Make a Friend</w:t>
            </w:r>
          </w:p>
        </w:tc>
      </w:tr>
      <w:tr w:rsidR="00266BDC" w14:paraId="05982840" w14:textId="77777777" w:rsidTr="00784E3C">
        <w:trPr>
          <w:trHeight w:val="300"/>
        </w:trPr>
        <w:tc>
          <w:tcPr>
            <w:tcW w:w="709" w:type="dxa"/>
          </w:tcPr>
          <w:p w14:paraId="31EAE80E" w14:textId="77777777" w:rsidR="00266BDC" w:rsidRPr="5CCA2379"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48</w:t>
            </w:r>
          </w:p>
        </w:tc>
        <w:tc>
          <w:tcPr>
            <w:tcW w:w="3787" w:type="dxa"/>
            <w:tcBorders>
              <w:top w:val="single" w:sz="4" w:space="0" w:color="FFFFFF" w:themeColor="background1"/>
              <w:left w:val="nil"/>
              <w:bottom w:val="nil"/>
              <w:right w:val="single" w:sz="4" w:space="0" w:color="FFFFFF" w:themeColor="background1"/>
            </w:tcBorders>
            <w:shd w:val="clear" w:color="auto" w:fill="DCE6F1"/>
            <w:tcMar>
              <w:top w:w="15" w:type="dxa"/>
              <w:left w:w="15" w:type="dxa"/>
              <w:right w:w="15" w:type="dxa"/>
            </w:tcMar>
            <w:vAlign w:val="bottom"/>
          </w:tcPr>
          <w:p w14:paraId="1BD52FC3" w14:textId="77777777" w:rsidR="00266BDC" w:rsidRDefault="00266BDC" w:rsidP="00784E3C">
            <w:pPr>
              <w:spacing w:before="0" w:after="0"/>
              <w:rPr>
                <w:rFonts w:ascii="Calibri" w:eastAsia="Calibri" w:hAnsi="Calibri" w:cs="Calibri"/>
                <w:color w:val="000000" w:themeColor="text1"/>
              </w:rPr>
            </w:pPr>
            <w:r w:rsidRPr="5CCA2379">
              <w:rPr>
                <w:rFonts w:ascii="Calibri" w:eastAsia="Calibri" w:hAnsi="Calibri" w:cs="Calibri"/>
                <w:color w:val="000000" w:themeColor="text1"/>
              </w:rPr>
              <w:t>The Unicorn Who Came to School</w:t>
            </w:r>
          </w:p>
        </w:tc>
        <w:tc>
          <w:tcPr>
            <w:tcW w:w="3442" w:type="dxa"/>
            <w:tcBorders>
              <w:top w:val="single" w:sz="4" w:space="0" w:color="FFFFFF" w:themeColor="background1"/>
              <w:left w:val="single" w:sz="4" w:space="0" w:color="FFFFFF" w:themeColor="background1"/>
              <w:bottom w:val="nil"/>
              <w:right w:val="nil"/>
            </w:tcBorders>
            <w:shd w:val="clear" w:color="auto" w:fill="DCE6F1"/>
            <w:tcMar>
              <w:top w:w="15" w:type="dxa"/>
              <w:left w:w="15" w:type="dxa"/>
              <w:right w:w="15" w:type="dxa"/>
            </w:tcMar>
            <w:vAlign w:val="bottom"/>
          </w:tcPr>
          <w:p w14:paraId="5C961B0A" w14:textId="77777777" w:rsidR="00266BDC" w:rsidRDefault="00266BDC" w:rsidP="00784E3C">
            <w:pPr>
              <w:spacing w:before="0" w:after="0"/>
              <w:rPr>
                <w:rFonts w:ascii="Calibri" w:eastAsia="Calibri" w:hAnsi="Calibri" w:cs="Calibri"/>
                <w:color w:val="000000" w:themeColor="text1"/>
              </w:rPr>
            </w:pPr>
            <w:r>
              <w:rPr>
                <w:rFonts w:ascii="Calibri" w:eastAsia="Calibri" w:hAnsi="Calibri" w:cs="Calibri"/>
                <w:color w:val="000000" w:themeColor="text1"/>
              </w:rPr>
              <w:t>Hello Friend!</w:t>
            </w:r>
          </w:p>
        </w:tc>
      </w:tr>
    </w:tbl>
    <w:p w14:paraId="394CDC05" w14:textId="77777777" w:rsidR="00266BDC" w:rsidRDefault="00266BDC" w:rsidP="00266BDC"/>
    <w:p w14:paraId="54A16B34" w14:textId="77777777" w:rsidR="00266BDC" w:rsidRDefault="00266BDC" w:rsidP="00266BDC">
      <w:pPr>
        <w:spacing w:after="0"/>
        <w:jc w:val="both"/>
        <w:rPr>
          <w:rFonts w:eastAsia="Arial" w:cs="Arial"/>
          <w:sz w:val="20"/>
          <w:szCs w:val="20"/>
        </w:rPr>
      </w:pPr>
      <w:r w:rsidRPr="57EB2A1A">
        <w:rPr>
          <w:rFonts w:eastAsia="Arial" w:cs="Arial"/>
          <w:sz w:val="20"/>
          <w:szCs w:val="20"/>
        </w:rPr>
        <w:t>Fig. 5 Quantity of Book Bags</w:t>
      </w:r>
      <w:r w:rsidRPr="03784F1F">
        <w:rPr>
          <w:rFonts w:eastAsia="Arial" w:cs="Arial"/>
          <w:sz w:val="20"/>
          <w:szCs w:val="20"/>
        </w:rPr>
        <w:t xml:space="preserve"> (English)</w:t>
      </w:r>
    </w:p>
    <w:p w14:paraId="4F9A9D5B" w14:textId="77777777" w:rsidR="00266BDC" w:rsidRDefault="00266BDC" w:rsidP="00266BDC">
      <w:pPr>
        <w:spacing w:after="0"/>
        <w:jc w:val="both"/>
        <w:rPr>
          <w:rFonts w:eastAsia="Arial" w:cs="Arial"/>
          <w:sz w:val="20"/>
          <w:szCs w:val="20"/>
        </w:rPr>
      </w:pPr>
    </w:p>
    <w:p w14:paraId="7993825F" w14:textId="77777777" w:rsidR="00266BDC" w:rsidRDefault="00266BDC" w:rsidP="00266BDC">
      <w:pPr>
        <w:rPr>
          <w:rFonts w:ascii="Trebuchet MS" w:eastAsia="Trebuchet MS" w:hAnsi="Trebuchet MS" w:cs="Trebuchet MS"/>
          <w:b/>
          <w:bCs/>
          <w:sz w:val="24"/>
          <w:szCs w:val="24"/>
        </w:rPr>
      </w:pPr>
      <w:r>
        <w:rPr>
          <w:rFonts w:ascii="Trebuchet MS" w:eastAsia="Trebuchet MS" w:hAnsi="Trebuchet MS" w:cs="Trebuchet MS"/>
          <w:b/>
          <w:bCs/>
          <w:sz w:val="24"/>
          <w:szCs w:val="24"/>
        </w:rPr>
        <w:t>Variations</w:t>
      </w:r>
      <w:r w:rsidRPr="03784F1F">
        <w:rPr>
          <w:rFonts w:ascii="Trebuchet MS" w:eastAsia="Trebuchet MS" w:hAnsi="Trebuchet MS" w:cs="Trebuchet MS"/>
          <w:b/>
          <w:bCs/>
          <w:sz w:val="24"/>
          <w:szCs w:val="24"/>
        </w:rPr>
        <w:t xml:space="preserve"> of Book Bags - Irish</w:t>
      </w:r>
    </w:p>
    <w:p w14:paraId="2AFD804E" w14:textId="77777777" w:rsidR="00266BDC" w:rsidRDefault="00266BDC" w:rsidP="00266BDC">
      <w:pPr>
        <w:spacing w:before="0" w:after="0" w:line="300" w:lineRule="auto"/>
        <w:rPr>
          <w:rFonts w:ascii="Segoe UI" w:eastAsia="Segoe UI" w:hAnsi="Segoe UI" w:cs="Segoe UI"/>
          <w:sz w:val="21"/>
          <w:szCs w:val="21"/>
        </w:rPr>
      </w:pPr>
      <w:r w:rsidRPr="5CCA2379">
        <w:rPr>
          <w:rFonts w:ascii="Segoe UI" w:eastAsia="Segoe UI" w:hAnsi="Segoe UI" w:cs="Segoe UI"/>
          <w:sz w:val="21"/>
          <w:szCs w:val="21"/>
        </w:rPr>
        <w:t>With 3</w:t>
      </w:r>
      <w:r w:rsidRPr="5CCA2379">
        <w:rPr>
          <w:rFonts w:ascii="Segoe UI" w:eastAsia="Segoe UI" w:hAnsi="Segoe UI" w:cs="Segoe UI"/>
          <w:b/>
          <w:bCs/>
          <w:sz w:val="21"/>
          <w:szCs w:val="21"/>
        </w:rPr>
        <w:t xml:space="preserve"> </w:t>
      </w:r>
      <w:r>
        <w:rPr>
          <w:rFonts w:ascii="Segoe UI" w:eastAsia="Segoe UI" w:hAnsi="Segoe UI" w:cs="Segoe UI"/>
          <w:b/>
          <w:bCs/>
          <w:sz w:val="21"/>
          <w:szCs w:val="21"/>
        </w:rPr>
        <w:t xml:space="preserve">Type 1 and </w:t>
      </w:r>
      <w:r w:rsidRPr="5CCA2379">
        <w:rPr>
          <w:rFonts w:ascii="Segoe UI" w:eastAsia="Segoe UI" w:hAnsi="Segoe UI" w:cs="Segoe UI"/>
          <w:b/>
          <w:bCs/>
          <w:sz w:val="21"/>
          <w:szCs w:val="21"/>
        </w:rPr>
        <w:t xml:space="preserve">× 6 </w:t>
      </w:r>
      <w:r>
        <w:rPr>
          <w:rFonts w:ascii="Segoe UI" w:eastAsia="Segoe UI" w:hAnsi="Segoe UI" w:cs="Segoe UI"/>
          <w:b/>
          <w:bCs/>
          <w:sz w:val="21"/>
          <w:szCs w:val="21"/>
        </w:rPr>
        <w:t>Type 2/3</w:t>
      </w:r>
      <w:r w:rsidRPr="5CCA2379">
        <w:rPr>
          <w:rFonts w:ascii="Segoe UI" w:eastAsia="Segoe UI" w:hAnsi="Segoe UI" w:cs="Segoe UI"/>
          <w:sz w:val="21"/>
          <w:szCs w:val="21"/>
        </w:rPr>
        <w:t xml:space="preserve"> titles, you have 12</w:t>
      </w:r>
      <w:r w:rsidRPr="5CCA2379">
        <w:rPr>
          <w:rFonts w:ascii="Segoe UI" w:eastAsia="Segoe UI" w:hAnsi="Segoe UI" w:cs="Segoe UI"/>
          <w:b/>
          <w:bCs/>
          <w:sz w:val="21"/>
          <w:szCs w:val="21"/>
        </w:rPr>
        <w:t xml:space="preserve"> possible unique bag combinations</w:t>
      </w:r>
      <w:r w:rsidRPr="5CCA2379">
        <w:rPr>
          <w:rFonts w:ascii="Segoe UI" w:eastAsia="Segoe UI" w:hAnsi="Segoe UI" w:cs="Segoe UI"/>
          <w:sz w:val="21"/>
          <w:szCs w:val="21"/>
        </w:rPr>
        <w:t>.</w:t>
      </w:r>
    </w:p>
    <w:p w14:paraId="003CAF70" w14:textId="77777777" w:rsidR="00266BDC" w:rsidRDefault="00266BDC" w:rsidP="00266BDC">
      <w:pPr>
        <w:spacing w:after="0"/>
        <w:jc w:val="both"/>
        <w:rPr>
          <w:rFonts w:ascii="Segoe UI" w:eastAsia="Segoe UI" w:hAnsi="Segoe UI" w:cs="Segoe UI"/>
          <w:sz w:val="21"/>
          <w:szCs w:val="21"/>
        </w:rPr>
      </w:pPr>
      <w:r w:rsidRPr="03784F1F">
        <w:rPr>
          <w:rFonts w:ascii="Segoe UI" w:eastAsia="Segoe UI" w:hAnsi="Segoe UI" w:cs="Segoe UI"/>
          <w:sz w:val="21"/>
          <w:szCs w:val="21"/>
        </w:rPr>
        <w:t>The table below shows the possible combinations of titles.</w:t>
      </w:r>
    </w:p>
    <w:p w14:paraId="6FD6C82F" w14:textId="77777777" w:rsidR="00266BDC" w:rsidRDefault="00266BDC" w:rsidP="00266BDC">
      <w:pPr>
        <w:spacing w:after="0"/>
        <w:jc w:val="both"/>
        <w:rPr>
          <w:rFonts w:ascii="Segoe UI" w:eastAsia="Segoe UI" w:hAnsi="Segoe UI" w:cs="Segoe UI"/>
          <w:sz w:val="21"/>
          <w:szCs w:val="21"/>
        </w:rPr>
      </w:pPr>
    </w:p>
    <w:tbl>
      <w:tblPr>
        <w:tblStyle w:val="TableGrid"/>
        <w:tblW w:w="9016" w:type="dxa"/>
        <w:tblLook w:val="04A0" w:firstRow="1" w:lastRow="0" w:firstColumn="1" w:lastColumn="0" w:noHBand="0" w:noVBand="1"/>
      </w:tblPr>
      <w:tblGrid>
        <w:gridCol w:w="990"/>
        <w:gridCol w:w="3259"/>
        <w:gridCol w:w="4767"/>
      </w:tblGrid>
      <w:tr w:rsidR="00266BDC" w14:paraId="1D8C6082" w14:textId="77777777" w:rsidTr="00153226">
        <w:trPr>
          <w:trHeight w:val="300"/>
        </w:trPr>
        <w:tc>
          <w:tcPr>
            <w:tcW w:w="990" w:type="dxa"/>
            <w:tcBorders>
              <w:top w:val="nil"/>
            </w:tcBorders>
          </w:tcPr>
          <w:p w14:paraId="1DCAA62B" w14:textId="77777777" w:rsidR="00266BDC" w:rsidRDefault="00266BDC" w:rsidP="00784E3C">
            <w:pPr>
              <w:spacing w:before="0"/>
              <w:rPr>
                <w:rFonts w:cs="Arial"/>
                <w:color w:val="000000" w:themeColor="text1"/>
              </w:rPr>
            </w:pPr>
            <w:r>
              <w:rPr>
                <w:rFonts w:cs="Arial"/>
                <w:color w:val="000000" w:themeColor="text1"/>
              </w:rPr>
              <w:t>Bag Type</w:t>
            </w:r>
          </w:p>
        </w:tc>
        <w:tc>
          <w:tcPr>
            <w:tcW w:w="3259" w:type="dxa"/>
            <w:tcBorders>
              <w:top w:val="nil"/>
            </w:tcBorders>
          </w:tcPr>
          <w:p w14:paraId="0255731A" w14:textId="77777777" w:rsidR="00266BDC" w:rsidRPr="000B1823" w:rsidRDefault="00266BDC" w:rsidP="00784E3C">
            <w:pPr>
              <w:spacing w:before="0"/>
              <w:rPr>
                <w:rFonts w:cs="Arial"/>
                <w:color w:val="000000" w:themeColor="text1"/>
              </w:rPr>
            </w:pPr>
            <w:r>
              <w:rPr>
                <w:rFonts w:cs="Arial"/>
                <w:color w:val="000000" w:themeColor="text1"/>
              </w:rPr>
              <w:t>Type 1 Title</w:t>
            </w:r>
          </w:p>
        </w:tc>
        <w:tc>
          <w:tcPr>
            <w:tcW w:w="4767" w:type="dxa"/>
            <w:tcBorders>
              <w:top w:val="nil"/>
            </w:tcBorders>
          </w:tcPr>
          <w:p w14:paraId="232D57C2" w14:textId="77777777" w:rsidR="00266BDC" w:rsidRPr="000B1823" w:rsidRDefault="00266BDC" w:rsidP="00784E3C">
            <w:pPr>
              <w:spacing w:before="0"/>
              <w:rPr>
                <w:rFonts w:cs="Arial"/>
                <w:color w:val="000000" w:themeColor="text1"/>
              </w:rPr>
            </w:pPr>
            <w:r>
              <w:rPr>
                <w:rFonts w:cs="Arial"/>
                <w:color w:val="000000" w:themeColor="text1"/>
              </w:rPr>
              <w:t>Type 2/3 Title</w:t>
            </w:r>
          </w:p>
        </w:tc>
      </w:tr>
      <w:tr w:rsidR="00266BDC" w14:paraId="0030C3F1" w14:textId="77777777" w:rsidTr="00784E3C">
        <w:trPr>
          <w:trHeight w:val="300"/>
        </w:trPr>
        <w:tc>
          <w:tcPr>
            <w:tcW w:w="990" w:type="dxa"/>
          </w:tcPr>
          <w:p w14:paraId="2D5F1A18" w14:textId="77777777" w:rsidR="00266BDC" w:rsidRPr="000609F2" w:rsidRDefault="00266BDC" w:rsidP="00784E3C">
            <w:pPr>
              <w:spacing w:before="0"/>
              <w:rPr>
                <w:rFonts w:cs="Arial"/>
                <w:color w:val="000000" w:themeColor="text1"/>
              </w:rPr>
            </w:pPr>
            <w:r>
              <w:rPr>
                <w:rFonts w:cs="Arial"/>
                <w:color w:val="000000" w:themeColor="text1"/>
              </w:rPr>
              <w:t>1</w:t>
            </w:r>
          </w:p>
        </w:tc>
        <w:tc>
          <w:tcPr>
            <w:tcW w:w="3259" w:type="dxa"/>
          </w:tcPr>
          <w:p w14:paraId="3478CD68" w14:textId="697E46B9" w:rsidR="00266BDC" w:rsidRPr="007D2CBE" w:rsidRDefault="004B5C1E" w:rsidP="00784E3C">
            <w:pPr>
              <w:spacing w:before="0"/>
              <w:rPr>
                <w:rFonts w:cs="Arial"/>
                <w:color w:val="000000" w:themeColor="text1"/>
              </w:rPr>
            </w:pPr>
            <w:proofErr w:type="spellStart"/>
            <w:r>
              <w:t>Cócó</w:t>
            </w:r>
            <w:proofErr w:type="spellEnd"/>
            <w:r>
              <w:t xml:space="preserve"> an </w:t>
            </w:r>
            <w:proofErr w:type="spellStart"/>
            <w:r>
              <w:t>Colgán</w:t>
            </w:r>
            <w:proofErr w:type="spellEnd"/>
            <w:r>
              <w:t xml:space="preserve"> </w:t>
            </w:r>
            <w:proofErr w:type="spellStart"/>
            <w:r>
              <w:t>Cairfiúil</w:t>
            </w:r>
            <w:proofErr w:type="spellEnd"/>
          </w:p>
        </w:tc>
        <w:tc>
          <w:tcPr>
            <w:tcW w:w="4767" w:type="dxa"/>
          </w:tcPr>
          <w:p w14:paraId="196CDB96" w14:textId="23D55217" w:rsidR="00266BDC" w:rsidRPr="000D3924" w:rsidRDefault="000D3924" w:rsidP="00784E3C">
            <w:pPr>
              <w:spacing w:before="0"/>
            </w:pPr>
            <w:r>
              <w:t xml:space="preserve">Ó </w:t>
            </w:r>
            <w:proofErr w:type="spellStart"/>
            <w:r>
              <w:t>Chrann</w:t>
            </w:r>
            <w:proofErr w:type="spellEnd"/>
            <w:r>
              <w:t xml:space="preserve"> go Crann</w:t>
            </w:r>
          </w:p>
        </w:tc>
      </w:tr>
      <w:tr w:rsidR="00266BDC" w14:paraId="29BC81A7" w14:textId="77777777" w:rsidTr="00784E3C">
        <w:trPr>
          <w:trHeight w:val="300"/>
        </w:trPr>
        <w:tc>
          <w:tcPr>
            <w:tcW w:w="990" w:type="dxa"/>
          </w:tcPr>
          <w:p w14:paraId="69D99BBC" w14:textId="77777777" w:rsidR="00266BDC" w:rsidRDefault="00266BDC" w:rsidP="00784E3C">
            <w:pPr>
              <w:spacing w:before="0"/>
              <w:rPr>
                <w:rFonts w:cs="Arial"/>
                <w:color w:val="000000" w:themeColor="text1"/>
              </w:rPr>
            </w:pPr>
            <w:r>
              <w:rPr>
                <w:rFonts w:cs="Arial"/>
                <w:color w:val="000000" w:themeColor="text1"/>
              </w:rPr>
              <w:t>2</w:t>
            </w:r>
          </w:p>
        </w:tc>
        <w:tc>
          <w:tcPr>
            <w:tcW w:w="3259" w:type="dxa"/>
          </w:tcPr>
          <w:p w14:paraId="5C387B6D" w14:textId="4C087AA0" w:rsidR="00266BDC" w:rsidRPr="00D317BD" w:rsidRDefault="004B5C1E" w:rsidP="00784E3C">
            <w:pPr>
              <w:spacing w:before="0"/>
              <w:rPr>
                <w:rFonts w:cs="Arial"/>
                <w:color w:val="000000" w:themeColor="text1"/>
              </w:rPr>
            </w:pPr>
            <w:proofErr w:type="spellStart"/>
            <w:r>
              <w:t>Cócó</w:t>
            </w:r>
            <w:proofErr w:type="spellEnd"/>
            <w:r>
              <w:t xml:space="preserve"> an </w:t>
            </w:r>
            <w:proofErr w:type="spellStart"/>
            <w:r>
              <w:t>Colgán</w:t>
            </w:r>
            <w:proofErr w:type="spellEnd"/>
            <w:r>
              <w:t xml:space="preserve"> </w:t>
            </w:r>
            <w:proofErr w:type="spellStart"/>
            <w:r>
              <w:t>Cairfiúil</w:t>
            </w:r>
            <w:proofErr w:type="spellEnd"/>
          </w:p>
        </w:tc>
        <w:tc>
          <w:tcPr>
            <w:tcW w:w="4767" w:type="dxa"/>
          </w:tcPr>
          <w:p w14:paraId="7DE3DDAF" w14:textId="5A62F1A8" w:rsidR="00266BDC" w:rsidRPr="00D317BD" w:rsidRDefault="00FF1EB5" w:rsidP="00784E3C">
            <w:pPr>
              <w:spacing w:before="0"/>
              <w:rPr>
                <w:rFonts w:cs="Arial"/>
                <w:color w:val="000000" w:themeColor="text1"/>
              </w:rPr>
            </w:pPr>
            <w:proofErr w:type="spellStart"/>
            <w:r>
              <w:rPr>
                <w:rFonts w:cs="Arial"/>
                <w:color w:val="000000" w:themeColor="text1"/>
              </w:rPr>
              <w:t>Puifin</w:t>
            </w:r>
            <w:proofErr w:type="spellEnd"/>
            <w:r>
              <w:rPr>
                <w:rFonts w:cs="Arial"/>
                <w:color w:val="000000" w:themeColor="text1"/>
              </w:rPr>
              <w:t xml:space="preserve"> </w:t>
            </w:r>
            <w:proofErr w:type="spellStart"/>
            <w:r>
              <w:rPr>
                <w:rFonts w:cs="Arial"/>
                <w:color w:val="000000" w:themeColor="text1"/>
              </w:rPr>
              <w:t>Beag</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an </w:t>
            </w:r>
            <w:proofErr w:type="spellStart"/>
            <w:r>
              <w:rPr>
                <w:rFonts w:cs="Arial"/>
                <w:color w:val="000000" w:themeColor="text1"/>
              </w:rPr>
              <w:t>Dorchadas</w:t>
            </w:r>
            <w:proofErr w:type="spellEnd"/>
          </w:p>
        </w:tc>
      </w:tr>
      <w:tr w:rsidR="00266BDC" w14:paraId="0CCC85A2" w14:textId="77777777" w:rsidTr="00784E3C">
        <w:trPr>
          <w:trHeight w:val="300"/>
        </w:trPr>
        <w:tc>
          <w:tcPr>
            <w:tcW w:w="990" w:type="dxa"/>
          </w:tcPr>
          <w:p w14:paraId="3FC6BFE8" w14:textId="77777777" w:rsidR="00266BDC" w:rsidRPr="00D13D85" w:rsidRDefault="00266BDC" w:rsidP="00784E3C">
            <w:pPr>
              <w:spacing w:before="0"/>
              <w:rPr>
                <w:rFonts w:cs="Arial"/>
                <w:color w:val="000000" w:themeColor="text1"/>
              </w:rPr>
            </w:pPr>
            <w:r>
              <w:rPr>
                <w:rFonts w:cs="Arial"/>
                <w:color w:val="000000" w:themeColor="text1"/>
              </w:rPr>
              <w:t>3</w:t>
            </w:r>
          </w:p>
        </w:tc>
        <w:tc>
          <w:tcPr>
            <w:tcW w:w="3259" w:type="dxa"/>
          </w:tcPr>
          <w:p w14:paraId="46BCF1C3" w14:textId="65CE4DE2" w:rsidR="00266BDC" w:rsidRPr="007D2CBE" w:rsidRDefault="009C209C" w:rsidP="00784E3C">
            <w:pPr>
              <w:spacing w:before="0"/>
            </w:pPr>
            <w:proofErr w:type="spellStart"/>
            <w:r>
              <w:t>Cócó</w:t>
            </w:r>
            <w:proofErr w:type="spellEnd"/>
            <w:r>
              <w:t xml:space="preserve"> an </w:t>
            </w:r>
            <w:proofErr w:type="spellStart"/>
            <w:r>
              <w:t>Colgán</w:t>
            </w:r>
            <w:proofErr w:type="spellEnd"/>
            <w:r>
              <w:t xml:space="preserve"> </w:t>
            </w:r>
            <w:proofErr w:type="spellStart"/>
            <w:r>
              <w:t>C</w:t>
            </w:r>
            <w:r w:rsidR="000E3A80">
              <w:t>air</w:t>
            </w:r>
            <w:r w:rsidR="00F62D28">
              <w:t>fiú</w:t>
            </w:r>
            <w:r w:rsidR="004B5C1E">
              <w:t>il</w:t>
            </w:r>
            <w:proofErr w:type="spellEnd"/>
          </w:p>
        </w:tc>
        <w:tc>
          <w:tcPr>
            <w:tcW w:w="4767" w:type="dxa"/>
          </w:tcPr>
          <w:p w14:paraId="59938E72" w14:textId="4F69CF68" w:rsidR="00266BDC" w:rsidRPr="007D2CBE" w:rsidRDefault="00C93A60" w:rsidP="00784E3C">
            <w:pPr>
              <w:spacing w:before="0"/>
            </w:pPr>
            <w:r>
              <w:rPr>
                <w:rFonts w:cs="Arial"/>
                <w:color w:val="000000" w:themeColor="text1"/>
              </w:rPr>
              <w:t>An Snag Breac</w:t>
            </w:r>
            <w:r w:rsidR="00B84A75">
              <w:rPr>
                <w:rFonts w:cs="Arial"/>
                <w:color w:val="000000" w:themeColor="text1"/>
              </w:rPr>
              <w:t xml:space="preserve"> </w:t>
            </w:r>
            <w:proofErr w:type="spellStart"/>
            <w:r w:rsidR="00B84A75">
              <w:rPr>
                <w:rFonts w:cs="Arial"/>
                <w:color w:val="000000" w:themeColor="text1"/>
              </w:rPr>
              <w:t>Ildaite</w:t>
            </w:r>
            <w:proofErr w:type="spellEnd"/>
          </w:p>
        </w:tc>
      </w:tr>
      <w:tr w:rsidR="00266BDC" w14:paraId="5EAE749C" w14:textId="77777777" w:rsidTr="00784E3C">
        <w:trPr>
          <w:trHeight w:val="300"/>
        </w:trPr>
        <w:tc>
          <w:tcPr>
            <w:tcW w:w="990" w:type="dxa"/>
          </w:tcPr>
          <w:p w14:paraId="1D2F3FA4" w14:textId="77777777" w:rsidR="00266BDC" w:rsidRDefault="00266BDC" w:rsidP="00784E3C">
            <w:pPr>
              <w:spacing w:before="0"/>
              <w:rPr>
                <w:rFonts w:cs="Arial"/>
                <w:color w:val="000000" w:themeColor="text1"/>
              </w:rPr>
            </w:pPr>
            <w:r>
              <w:rPr>
                <w:rFonts w:cs="Arial"/>
                <w:color w:val="000000" w:themeColor="text1"/>
              </w:rPr>
              <w:t>4</w:t>
            </w:r>
          </w:p>
        </w:tc>
        <w:tc>
          <w:tcPr>
            <w:tcW w:w="3259" w:type="dxa"/>
          </w:tcPr>
          <w:p w14:paraId="38A93B5D" w14:textId="6739A456" w:rsidR="00266BDC" w:rsidRPr="00D317BD" w:rsidRDefault="004B5C1E" w:rsidP="00784E3C">
            <w:pPr>
              <w:spacing w:before="0"/>
              <w:rPr>
                <w:rFonts w:cs="Arial"/>
                <w:color w:val="000000" w:themeColor="text1"/>
              </w:rPr>
            </w:pPr>
            <w:proofErr w:type="spellStart"/>
            <w:r>
              <w:t>Cócó</w:t>
            </w:r>
            <w:proofErr w:type="spellEnd"/>
            <w:r>
              <w:t xml:space="preserve"> an </w:t>
            </w:r>
            <w:proofErr w:type="spellStart"/>
            <w:r>
              <w:t>Colgán</w:t>
            </w:r>
            <w:proofErr w:type="spellEnd"/>
            <w:r>
              <w:t xml:space="preserve"> </w:t>
            </w:r>
            <w:proofErr w:type="spellStart"/>
            <w:r>
              <w:t>Cairfiúil</w:t>
            </w:r>
            <w:proofErr w:type="spellEnd"/>
            <w:r w:rsidRPr="00D317BD">
              <w:rPr>
                <w:rFonts w:cs="Arial"/>
                <w:color w:val="000000" w:themeColor="text1"/>
              </w:rPr>
              <w:t xml:space="preserve"> </w:t>
            </w:r>
          </w:p>
        </w:tc>
        <w:tc>
          <w:tcPr>
            <w:tcW w:w="4767" w:type="dxa"/>
          </w:tcPr>
          <w:p w14:paraId="4F572EE2" w14:textId="38FAAFF5" w:rsidR="00266BDC" w:rsidRPr="007D2CBE" w:rsidRDefault="00B84A75" w:rsidP="00784E3C">
            <w:pPr>
              <w:spacing w:before="0"/>
            </w:pPr>
            <w:proofErr w:type="spellStart"/>
            <w:r>
              <w:rPr>
                <w:rFonts w:cs="Arial"/>
                <w:color w:val="000000" w:themeColor="text1"/>
              </w:rPr>
              <w:t>Puifí</w:t>
            </w:r>
            <w:r w:rsidR="008152A1">
              <w:rPr>
                <w:rFonts w:cs="Arial"/>
                <w:color w:val="000000" w:themeColor="text1"/>
              </w:rPr>
              <w:t>n</w:t>
            </w:r>
            <w:proofErr w:type="spellEnd"/>
            <w:r>
              <w:rPr>
                <w:rFonts w:cs="Arial"/>
                <w:color w:val="000000" w:themeColor="text1"/>
              </w:rPr>
              <w:t xml:space="preserve"> </w:t>
            </w:r>
            <w:proofErr w:type="spellStart"/>
            <w:r>
              <w:rPr>
                <w:rFonts w:cs="Arial"/>
                <w:color w:val="000000" w:themeColor="text1"/>
              </w:rPr>
              <w:t>Beag</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w:t>
            </w:r>
            <w:r w:rsidR="008152A1">
              <w:rPr>
                <w:rFonts w:cs="Arial"/>
                <w:color w:val="000000" w:themeColor="text1"/>
              </w:rPr>
              <w:t xml:space="preserve">an </w:t>
            </w:r>
            <w:proofErr w:type="spellStart"/>
            <w:r w:rsidR="008152A1">
              <w:rPr>
                <w:rFonts w:cs="Arial"/>
                <w:color w:val="000000" w:themeColor="text1"/>
              </w:rPr>
              <w:t>Ubh</w:t>
            </w:r>
            <w:proofErr w:type="spellEnd"/>
          </w:p>
        </w:tc>
      </w:tr>
      <w:tr w:rsidR="00266BDC" w14:paraId="3782E74B" w14:textId="77777777" w:rsidTr="00784E3C">
        <w:trPr>
          <w:trHeight w:val="300"/>
        </w:trPr>
        <w:tc>
          <w:tcPr>
            <w:tcW w:w="990" w:type="dxa"/>
          </w:tcPr>
          <w:p w14:paraId="65BC5CB6" w14:textId="77777777" w:rsidR="00266BDC" w:rsidRPr="000609F2" w:rsidRDefault="00266BDC" w:rsidP="00784E3C">
            <w:pPr>
              <w:spacing w:before="0"/>
              <w:rPr>
                <w:rFonts w:cs="Arial"/>
                <w:color w:val="000000" w:themeColor="text1"/>
              </w:rPr>
            </w:pPr>
            <w:r>
              <w:rPr>
                <w:rFonts w:cs="Arial"/>
                <w:color w:val="000000" w:themeColor="text1"/>
              </w:rPr>
              <w:t>5</w:t>
            </w:r>
          </w:p>
        </w:tc>
        <w:tc>
          <w:tcPr>
            <w:tcW w:w="3259" w:type="dxa"/>
          </w:tcPr>
          <w:p w14:paraId="063D9C5F" w14:textId="77777777" w:rsidR="00266BDC" w:rsidRPr="007D2CBE" w:rsidRDefault="00266BDC" w:rsidP="00784E3C">
            <w:pPr>
              <w:spacing w:before="0"/>
            </w:pPr>
            <w:proofErr w:type="spellStart"/>
            <w:r w:rsidRPr="007D2CBE">
              <w:rPr>
                <w:rFonts w:cs="Arial"/>
                <w:color w:val="000000" w:themeColor="text1"/>
              </w:rPr>
              <w:t>Míofaí</w:t>
            </w:r>
            <w:proofErr w:type="spellEnd"/>
            <w:r w:rsidRPr="007D2CBE">
              <w:rPr>
                <w:rFonts w:cs="Arial"/>
                <w:color w:val="000000" w:themeColor="text1"/>
              </w:rPr>
              <w:t xml:space="preserve"> </w:t>
            </w:r>
            <w:proofErr w:type="spellStart"/>
            <w:r w:rsidRPr="007D2CBE">
              <w:rPr>
                <w:rFonts w:cs="Arial"/>
                <w:color w:val="000000" w:themeColor="text1"/>
              </w:rPr>
              <w:t>ar</w:t>
            </w:r>
            <w:proofErr w:type="spellEnd"/>
            <w:r w:rsidRPr="007D2CBE">
              <w:rPr>
                <w:rFonts w:cs="Arial"/>
                <w:color w:val="000000" w:themeColor="text1"/>
              </w:rPr>
              <w:t xml:space="preserve"> </w:t>
            </w:r>
            <w:proofErr w:type="spellStart"/>
            <w:r w:rsidRPr="007D2CBE">
              <w:rPr>
                <w:rFonts w:cs="Arial"/>
                <w:color w:val="000000" w:themeColor="text1"/>
              </w:rPr>
              <w:t>scoil</w:t>
            </w:r>
            <w:proofErr w:type="spellEnd"/>
          </w:p>
        </w:tc>
        <w:tc>
          <w:tcPr>
            <w:tcW w:w="4767" w:type="dxa"/>
          </w:tcPr>
          <w:p w14:paraId="04A48B5B" w14:textId="38F5B7F6" w:rsidR="00266BDC" w:rsidRPr="007D2CBE" w:rsidRDefault="000D3924" w:rsidP="00784E3C">
            <w:pPr>
              <w:spacing w:before="0"/>
              <w:rPr>
                <w:rFonts w:cs="Arial"/>
                <w:color w:val="000000" w:themeColor="text1"/>
              </w:rPr>
            </w:pPr>
            <w:r>
              <w:t xml:space="preserve">Ó </w:t>
            </w:r>
            <w:proofErr w:type="spellStart"/>
            <w:r>
              <w:t>Chrann</w:t>
            </w:r>
            <w:proofErr w:type="spellEnd"/>
            <w:r>
              <w:t xml:space="preserve"> go Crann</w:t>
            </w:r>
          </w:p>
        </w:tc>
      </w:tr>
      <w:tr w:rsidR="00266BDC" w14:paraId="06962500" w14:textId="77777777" w:rsidTr="00784E3C">
        <w:trPr>
          <w:trHeight w:val="300"/>
        </w:trPr>
        <w:tc>
          <w:tcPr>
            <w:tcW w:w="990" w:type="dxa"/>
          </w:tcPr>
          <w:p w14:paraId="33EFFBCB" w14:textId="77777777" w:rsidR="00266BDC" w:rsidRPr="00D13D85" w:rsidRDefault="00266BDC" w:rsidP="00784E3C">
            <w:pPr>
              <w:spacing w:after="0"/>
              <w:jc w:val="both"/>
              <w:rPr>
                <w:rFonts w:cs="Arial"/>
                <w:color w:val="000000" w:themeColor="text1"/>
              </w:rPr>
            </w:pPr>
            <w:r>
              <w:rPr>
                <w:rFonts w:cs="Arial"/>
                <w:color w:val="000000" w:themeColor="text1"/>
              </w:rPr>
              <w:t>6</w:t>
            </w:r>
          </w:p>
        </w:tc>
        <w:tc>
          <w:tcPr>
            <w:tcW w:w="3259" w:type="dxa"/>
          </w:tcPr>
          <w:p w14:paraId="189B6288" w14:textId="77777777" w:rsidR="00266BDC" w:rsidRDefault="00266BDC" w:rsidP="00784E3C">
            <w:pPr>
              <w:spacing w:after="0"/>
              <w:jc w:val="both"/>
              <w:rPr>
                <w:rFonts w:ascii="Segoe UI" w:eastAsia="Segoe UI" w:hAnsi="Segoe UI" w:cs="Segoe UI"/>
                <w:sz w:val="21"/>
                <w:szCs w:val="21"/>
              </w:rPr>
            </w:pPr>
            <w:proofErr w:type="spellStart"/>
            <w:r w:rsidRPr="00D13D85">
              <w:rPr>
                <w:rFonts w:cs="Arial"/>
                <w:color w:val="000000" w:themeColor="text1"/>
              </w:rPr>
              <w:t>Míofaí</w:t>
            </w:r>
            <w:proofErr w:type="spellEnd"/>
            <w:r w:rsidRPr="00D13D85">
              <w:rPr>
                <w:rFonts w:cs="Arial"/>
                <w:color w:val="000000" w:themeColor="text1"/>
              </w:rPr>
              <w:t xml:space="preserve"> </w:t>
            </w:r>
            <w:proofErr w:type="spellStart"/>
            <w:r w:rsidRPr="00D13D85">
              <w:rPr>
                <w:rFonts w:cs="Arial"/>
                <w:color w:val="000000" w:themeColor="text1"/>
              </w:rPr>
              <w:t>ar</w:t>
            </w:r>
            <w:proofErr w:type="spellEnd"/>
            <w:r w:rsidRPr="00D13D85">
              <w:rPr>
                <w:rFonts w:cs="Arial"/>
                <w:color w:val="000000" w:themeColor="text1"/>
              </w:rPr>
              <w:t xml:space="preserve"> </w:t>
            </w:r>
            <w:proofErr w:type="spellStart"/>
            <w:r w:rsidRPr="00D13D85">
              <w:rPr>
                <w:rFonts w:cs="Arial"/>
                <w:color w:val="000000" w:themeColor="text1"/>
              </w:rPr>
              <w:t>scoil</w:t>
            </w:r>
            <w:proofErr w:type="spellEnd"/>
          </w:p>
        </w:tc>
        <w:tc>
          <w:tcPr>
            <w:tcW w:w="4767" w:type="dxa"/>
          </w:tcPr>
          <w:p w14:paraId="1C1FAF56" w14:textId="07B7B84A" w:rsidR="00266BDC" w:rsidRPr="007D2CBE" w:rsidRDefault="00FF1EB5" w:rsidP="00784E3C">
            <w:pPr>
              <w:spacing w:before="0"/>
            </w:pPr>
            <w:proofErr w:type="spellStart"/>
            <w:r>
              <w:rPr>
                <w:rFonts w:cs="Arial"/>
                <w:color w:val="000000" w:themeColor="text1"/>
              </w:rPr>
              <w:t>Puifin</w:t>
            </w:r>
            <w:proofErr w:type="spellEnd"/>
            <w:r>
              <w:rPr>
                <w:rFonts w:cs="Arial"/>
                <w:color w:val="000000" w:themeColor="text1"/>
              </w:rPr>
              <w:t xml:space="preserve"> </w:t>
            </w:r>
            <w:proofErr w:type="spellStart"/>
            <w:r>
              <w:rPr>
                <w:rFonts w:cs="Arial"/>
                <w:color w:val="000000" w:themeColor="text1"/>
              </w:rPr>
              <w:t>Beag</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an </w:t>
            </w:r>
            <w:proofErr w:type="spellStart"/>
            <w:r>
              <w:rPr>
                <w:rFonts w:cs="Arial"/>
                <w:color w:val="000000" w:themeColor="text1"/>
              </w:rPr>
              <w:t>Dorchadas</w:t>
            </w:r>
            <w:proofErr w:type="spellEnd"/>
          </w:p>
        </w:tc>
      </w:tr>
      <w:tr w:rsidR="00266BDC" w14:paraId="1D2065BF" w14:textId="77777777" w:rsidTr="00784E3C">
        <w:trPr>
          <w:trHeight w:val="300"/>
        </w:trPr>
        <w:tc>
          <w:tcPr>
            <w:tcW w:w="990" w:type="dxa"/>
          </w:tcPr>
          <w:p w14:paraId="491631AA" w14:textId="77777777" w:rsidR="00266BDC" w:rsidRPr="00D13D85" w:rsidRDefault="00266BDC" w:rsidP="00784E3C">
            <w:pPr>
              <w:spacing w:after="0"/>
              <w:jc w:val="both"/>
              <w:rPr>
                <w:rFonts w:cs="Arial"/>
                <w:color w:val="000000" w:themeColor="text1"/>
              </w:rPr>
            </w:pPr>
            <w:r>
              <w:rPr>
                <w:rFonts w:cs="Arial"/>
                <w:color w:val="000000" w:themeColor="text1"/>
              </w:rPr>
              <w:t>7</w:t>
            </w:r>
          </w:p>
        </w:tc>
        <w:tc>
          <w:tcPr>
            <w:tcW w:w="3259" w:type="dxa"/>
          </w:tcPr>
          <w:p w14:paraId="737C173A" w14:textId="77777777" w:rsidR="00266BDC" w:rsidRDefault="00266BDC" w:rsidP="00784E3C">
            <w:pPr>
              <w:spacing w:after="0"/>
              <w:jc w:val="both"/>
              <w:rPr>
                <w:rFonts w:ascii="Segoe UI" w:eastAsia="Segoe UI" w:hAnsi="Segoe UI" w:cs="Segoe UI"/>
                <w:sz w:val="21"/>
                <w:szCs w:val="21"/>
              </w:rPr>
            </w:pPr>
            <w:proofErr w:type="spellStart"/>
            <w:r w:rsidRPr="00D13D85">
              <w:rPr>
                <w:rFonts w:cs="Arial"/>
                <w:color w:val="000000" w:themeColor="text1"/>
              </w:rPr>
              <w:t>Míofaí</w:t>
            </w:r>
            <w:proofErr w:type="spellEnd"/>
            <w:r w:rsidRPr="00D13D85">
              <w:rPr>
                <w:rFonts w:cs="Arial"/>
                <w:color w:val="000000" w:themeColor="text1"/>
              </w:rPr>
              <w:t xml:space="preserve"> </w:t>
            </w:r>
            <w:proofErr w:type="spellStart"/>
            <w:r w:rsidRPr="00D13D85">
              <w:rPr>
                <w:rFonts w:cs="Arial"/>
                <w:color w:val="000000" w:themeColor="text1"/>
              </w:rPr>
              <w:t>ar</w:t>
            </w:r>
            <w:proofErr w:type="spellEnd"/>
            <w:r w:rsidRPr="00D13D85">
              <w:rPr>
                <w:rFonts w:cs="Arial"/>
                <w:color w:val="000000" w:themeColor="text1"/>
              </w:rPr>
              <w:t xml:space="preserve"> </w:t>
            </w:r>
            <w:proofErr w:type="spellStart"/>
            <w:r w:rsidRPr="00D13D85">
              <w:rPr>
                <w:rFonts w:cs="Arial"/>
                <w:color w:val="000000" w:themeColor="text1"/>
              </w:rPr>
              <w:t>scoil</w:t>
            </w:r>
            <w:proofErr w:type="spellEnd"/>
          </w:p>
        </w:tc>
        <w:tc>
          <w:tcPr>
            <w:tcW w:w="4767" w:type="dxa"/>
          </w:tcPr>
          <w:p w14:paraId="7A940F6B" w14:textId="6265A189" w:rsidR="00266BDC" w:rsidRDefault="00B84A75" w:rsidP="00784E3C">
            <w:pPr>
              <w:spacing w:after="0"/>
              <w:jc w:val="both"/>
              <w:rPr>
                <w:rFonts w:ascii="Segoe UI" w:eastAsia="Segoe UI" w:hAnsi="Segoe UI" w:cs="Segoe UI"/>
                <w:sz w:val="21"/>
                <w:szCs w:val="21"/>
              </w:rPr>
            </w:pPr>
            <w:r>
              <w:rPr>
                <w:rFonts w:cs="Arial"/>
                <w:color w:val="000000" w:themeColor="text1"/>
              </w:rPr>
              <w:t xml:space="preserve">An Snag Breac </w:t>
            </w:r>
            <w:proofErr w:type="spellStart"/>
            <w:r>
              <w:rPr>
                <w:rFonts w:cs="Arial"/>
                <w:color w:val="000000" w:themeColor="text1"/>
              </w:rPr>
              <w:t>Ildaite</w:t>
            </w:r>
            <w:proofErr w:type="spellEnd"/>
          </w:p>
        </w:tc>
      </w:tr>
      <w:tr w:rsidR="00266BDC" w14:paraId="19B6DB74" w14:textId="77777777" w:rsidTr="00784E3C">
        <w:trPr>
          <w:trHeight w:val="300"/>
        </w:trPr>
        <w:tc>
          <w:tcPr>
            <w:tcW w:w="990" w:type="dxa"/>
          </w:tcPr>
          <w:p w14:paraId="7EEC1D2F" w14:textId="77777777" w:rsidR="00266BDC" w:rsidRPr="00D13D85" w:rsidRDefault="00266BDC" w:rsidP="00784E3C">
            <w:pPr>
              <w:spacing w:after="0"/>
              <w:jc w:val="both"/>
              <w:rPr>
                <w:rFonts w:cs="Arial"/>
                <w:color w:val="000000" w:themeColor="text1"/>
              </w:rPr>
            </w:pPr>
            <w:r>
              <w:rPr>
                <w:rFonts w:cs="Arial"/>
                <w:color w:val="000000" w:themeColor="text1"/>
              </w:rPr>
              <w:t>8</w:t>
            </w:r>
          </w:p>
        </w:tc>
        <w:tc>
          <w:tcPr>
            <w:tcW w:w="3259" w:type="dxa"/>
          </w:tcPr>
          <w:p w14:paraId="43289B3F" w14:textId="77777777" w:rsidR="00266BDC" w:rsidRDefault="00266BDC" w:rsidP="00784E3C">
            <w:pPr>
              <w:spacing w:after="0"/>
              <w:jc w:val="both"/>
              <w:rPr>
                <w:rFonts w:ascii="Segoe UI" w:eastAsia="Segoe UI" w:hAnsi="Segoe UI" w:cs="Segoe UI"/>
                <w:sz w:val="21"/>
                <w:szCs w:val="21"/>
              </w:rPr>
            </w:pPr>
            <w:proofErr w:type="spellStart"/>
            <w:r w:rsidRPr="00D13D85">
              <w:rPr>
                <w:rFonts w:cs="Arial"/>
                <w:color w:val="000000" w:themeColor="text1"/>
              </w:rPr>
              <w:t>Míofaí</w:t>
            </w:r>
            <w:proofErr w:type="spellEnd"/>
            <w:r w:rsidRPr="00D13D85">
              <w:rPr>
                <w:rFonts w:cs="Arial"/>
                <w:color w:val="000000" w:themeColor="text1"/>
              </w:rPr>
              <w:t xml:space="preserve"> </w:t>
            </w:r>
            <w:proofErr w:type="spellStart"/>
            <w:r w:rsidRPr="00D13D85">
              <w:rPr>
                <w:rFonts w:cs="Arial"/>
                <w:color w:val="000000" w:themeColor="text1"/>
              </w:rPr>
              <w:t>ar</w:t>
            </w:r>
            <w:proofErr w:type="spellEnd"/>
            <w:r w:rsidRPr="00D13D85">
              <w:rPr>
                <w:rFonts w:cs="Arial"/>
                <w:color w:val="000000" w:themeColor="text1"/>
              </w:rPr>
              <w:t xml:space="preserve"> </w:t>
            </w:r>
            <w:proofErr w:type="spellStart"/>
            <w:r w:rsidRPr="00D13D85">
              <w:rPr>
                <w:rFonts w:cs="Arial"/>
                <w:color w:val="000000" w:themeColor="text1"/>
              </w:rPr>
              <w:t>scoil</w:t>
            </w:r>
            <w:proofErr w:type="spellEnd"/>
          </w:p>
        </w:tc>
        <w:tc>
          <w:tcPr>
            <w:tcW w:w="4767" w:type="dxa"/>
          </w:tcPr>
          <w:p w14:paraId="07D88D71" w14:textId="6EC538B2" w:rsidR="00266BDC" w:rsidRDefault="008152A1" w:rsidP="00784E3C">
            <w:pPr>
              <w:spacing w:after="0"/>
              <w:jc w:val="both"/>
              <w:rPr>
                <w:rFonts w:ascii="Segoe UI" w:eastAsia="Segoe UI" w:hAnsi="Segoe UI" w:cs="Segoe UI"/>
                <w:sz w:val="21"/>
                <w:szCs w:val="21"/>
              </w:rPr>
            </w:pPr>
            <w:proofErr w:type="spellStart"/>
            <w:r>
              <w:rPr>
                <w:rFonts w:cs="Arial"/>
                <w:color w:val="000000" w:themeColor="text1"/>
              </w:rPr>
              <w:t>Puifín</w:t>
            </w:r>
            <w:proofErr w:type="spellEnd"/>
            <w:r>
              <w:rPr>
                <w:rFonts w:cs="Arial"/>
                <w:color w:val="000000" w:themeColor="text1"/>
              </w:rPr>
              <w:t xml:space="preserve"> </w:t>
            </w:r>
            <w:proofErr w:type="spellStart"/>
            <w:r>
              <w:rPr>
                <w:rFonts w:cs="Arial"/>
                <w:color w:val="000000" w:themeColor="text1"/>
              </w:rPr>
              <w:t>Beag</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an </w:t>
            </w:r>
            <w:proofErr w:type="spellStart"/>
            <w:r>
              <w:rPr>
                <w:rFonts w:cs="Arial"/>
                <w:color w:val="000000" w:themeColor="text1"/>
              </w:rPr>
              <w:t>Ubh</w:t>
            </w:r>
            <w:proofErr w:type="spellEnd"/>
          </w:p>
        </w:tc>
      </w:tr>
      <w:tr w:rsidR="00266BDC" w14:paraId="06B0018C" w14:textId="77777777" w:rsidTr="00784E3C">
        <w:trPr>
          <w:trHeight w:val="300"/>
        </w:trPr>
        <w:tc>
          <w:tcPr>
            <w:tcW w:w="990" w:type="dxa"/>
          </w:tcPr>
          <w:p w14:paraId="170DBBD9" w14:textId="77777777" w:rsidR="00266BDC" w:rsidRPr="000609F2" w:rsidRDefault="00266BDC" w:rsidP="00784E3C">
            <w:pPr>
              <w:spacing w:before="0"/>
              <w:rPr>
                <w:rFonts w:cs="Arial"/>
                <w:color w:val="000000" w:themeColor="text1"/>
              </w:rPr>
            </w:pPr>
            <w:r>
              <w:rPr>
                <w:rFonts w:cs="Arial"/>
                <w:color w:val="000000" w:themeColor="text1"/>
              </w:rPr>
              <w:t>9</w:t>
            </w:r>
          </w:p>
        </w:tc>
        <w:tc>
          <w:tcPr>
            <w:tcW w:w="3259" w:type="dxa"/>
          </w:tcPr>
          <w:p w14:paraId="04EC2AFC" w14:textId="77777777" w:rsidR="00266BDC" w:rsidRPr="007D2CBE" w:rsidRDefault="00266BDC" w:rsidP="00784E3C">
            <w:pPr>
              <w:spacing w:before="0"/>
            </w:pPr>
            <w:proofErr w:type="spellStart"/>
            <w:r w:rsidRPr="007D2CBE">
              <w:rPr>
                <w:rFonts w:cs="Arial"/>
                <w:color w:val="000000" w:themeColor="text1"/>
              </w:rPr>
              <w:t>Eoinín</w:t>
            </w:r>
            <w:proofErr w:type="spellEnd"/>
            <w:r w:rsidRPr="007D2CBE">
              <w:rPr>
                <w:rFonts w:cs="Arial"/>
                <w:color w:val="000000" w:themeColor="text1"/>
              </w:rPr>
              <w:t xml:space="preserve"> </w:t>
            </w:r>
            <w:proofErr w:type="spellStart"/>
            <w:r w:rsidRPr="007D2CBE">
              <w:rPr>
                <w:rFonts w:cs="Arial"/>
                <w:color w:val="000000" w:themeColor="text1"/>
              </w:rPr>
              <w:t>agus</w:t>
            </w:r>
            <w:proofErr w:type="spellEnd"/>
            <w:r w:rsidRPr="007D2CBE">
              <w:rPr>
                <w:rFonts w:cs="Arial"/>
                <w:color w:val="000000" w:themeColor="text1"/>
              </w:rPr>
              <w:t xml:space="preserve"> a </w:t>
            </w:r>
            <w:proofErr w:type="spellStart"/>
            <w:r w:rsidRPr="007D2CBE">
              <w:rPr>
                <w:rFonts w:cs="Arial"/>
                <w:color w:val="000000" w:themeColor="text1"/>
              </w:rPr>
              <w:t>Chairde</w:t>
            </w:r>
            <w:proofErr w:type="spellEnd"/>
          </w:p>
        </w:tc>
        <w:tc>
          <w:tcPr>
            <w:tcW w:w="4767" w:type="dxa"/>
          </w:tcPr>
          <w:p w14:paraId="7339AD08" w14:textId="0408D2F4" w:rsidR="00266BDC" w:rsidRDefault="000D3924" w:rsidP="00784E3C">
            <w:pPr>
              <w:spacing w:after="0"/>
              <w:jc w:val="both"/>
              <w:rPr>
                <w:rFonts w:ascii="Segoe UI" w:eastAsia="Segoe UI" w:hAnsi="Segoe UI" w:cs="Segoe UI"/>
                <w:sz w:val="21"/>
                <w:szCs w:val="21"/>
              </w:rPr>
            </w:pPr>
            <w:r>
              <w:t xml:space="preserve">Ó </w:t>
            </w:r>
            <w:proofErr w:type="spellStart"/>
            <w:r>
              <w:t>Chrann</w:t>
            </w:r>
            <w:proofErr w:type="spellEnd"/>
            <w:r>
              <w:t xml:space="preserve"> go Crann</w:t>
            </w:r>
          </w:p>
        </w:tc>
      </w:tr>
      <w:tr w:rsidR="00266BDC" w14:paraId="7C6F76EE" w14:textId="77777777" w:rsidTr="00784E3C">
        <w:trPr>
          <w:trHeight w:val="300"/>
        </w:trPr>
        <w:tc>
          <w:tcPr>
            <w:tcW w:w="990" w:type="dxa"/>
          </w:tcPr>
          <w:p w14:paraId="2938123B" w14:textId="77777777" w:rsidR="00266BDC" w:rsidRPr="00D13D85" w:rsidRDefault="00266BDC" w:rsidP="00784E3C">
            <w:pPr>
              <w:spacing w:after="0"/>
              <w:jc w:val="both"/>
              <w:rPr>
                <w:rFonts w:cs="Arial"/>
                <w:color w:val="000000" w:themeColor="text1"/>
              </w:rPr>
            </w:pPr>
            <w:r>
              <w:rPr>
                <w:rFonts w:cs="Arial"/>
                <w:color w:val="000000" w:themeColor="text1"/>
              </w:rPr>
              <w:t>10</w:t>
            </w:r>
          </w:p>
        </w:tc>
        <w:tc>
          <w:tcPr>
            <w:tcW w:w="3259" w:type="dxa"/>
          </w:tcPr>
          <w:p w14:paraId="67202804" w14:textId="77777777" w:rsidR="00266BDC" w:rsidRDefault="00266BDC" w:rsidP="00784E3C">
            <w:pPr>
              <w:spacing w:after="0"/>
              <w:jc w:val="both"/>
              <w:rPr>
                <w:rFonts w:ascii="Segoe UI" w:eastAsia="Segoe UI" w:hAnsi="Segoe UI" w:cs="Segoe UI"/>
                <w:sz w:val="21"/>
                <w:szCs w:val="21"/>
              </w:rPr>
            </w:pPr>
            <w:proofErr w:type="spellStart"/>
            <w:r w:rsidRPr="00D13D85">
              <w:rPr>
                <w:rFonts w:cs="Arial"/>
                <w:color w:val="000000" w:themeColor="text1"/>
              </w:rPr>
              <w:t>Eoinín</w:t>
            </w:r>
            <w:proofErr w:type="spellEnd"/>
            <w:r w:rsidRPr="00D13D85">
              <w:rPr>
                <w:rFonts w:cs="Arial"/>
                <w:color w:val="000000" w:themeColor="text1"/>
              </w:rPr>
              <w:t xml:space="preserve"> </w:t>
            </w:r>
            <w:proofErr w:type="spellStart"/>
            <w:r w:rsidRPr="00D13D85">
              <w:rPr>
                <w:rFonts w:cs="Arial"/>
                <w:color w:val="000000" w:themeColor="text1"/>
              </w:rPr>
              <w:t>agus</w:t>
            </w:r>
            <w:proofErr w:type="spellEnd"/>
            <w:r w:rsidRPr="00D13D85">
              <w:rPr>
                <w:rFonts w:cs="Arial"/>
                <w:color w:val="000000" w:themeColor="text1"/>
              </w:rPr>
              <w:t xml:space="preserve"> a </w:t>
            </w:r>
            <w:proofErr w:type="spellStart"/>
            <w:r w:rsidRPr="00D13D85">
              <w:rPr>
                <w:rFonts w:cs="Arial"/>
                <w:color w:val="000000" w:themeColor="text1"/>
              </w:rPr>
              <w:t>Chairde</w:t>
            </w:r>
            <w:proofErr w:type="spellEnd"/>
          </w:p>
        </w:tc>
        <w:tc>
          <w:tcPr>
            <w:tcW w:w="4767" w:type="dxa"/>
          </w:tcPr>
          <w:p w14:paraId="57ABFF56" w14:textId="7370E4FF" w:rsidR="00266BDC" w:rsidRDefault="00FF1EB5" w:rsidP="00784E3C">
            <w:pPr>
              <w:spacing w:after="0"/>
              <w:jc w:val="both"/>
              <w:rPr>
                <w:rFonts w:ascii="Segoe UI" w:eastAsia="Segoe UI" w:hAnsi="Segoe UI" w:cs="Segoe UI"/>
                <w:sz w:val="21"/>
                <w:szCs w:val="21"/>
              </w:rPr>
            </w:pPr>
            <w:proofErr w:type="spellStart"/>
            <w:r>
              <w:rPr>
                <w:rFonts w:cs="Arial"/>
                <w:color w:val="000000" w:themeColor="text1"/>
              </w:rPr>
              <w:t>Puifin</w:t>
            </w:r>
            <w:proofErr w:type="spellEnd"/>
            <w:r>
              <w:rPr>
                <w:rFonts w:cs="Arial"/>
                <w:color w:val="000000" w:themeColor="text1"/>
              </w:rPr>
              <w:t xml:space="preserve"> </w:t>
            </w:r>
            <w:proofErr w:type="spellStart"/>
            <w:r>
              <w:rPr>
                <w:rFonts w:cs="Arial"/>
                <w:color w:val="000000" w:themeColor="text1"/>
              </w:rPr>
              <w:t>Beag</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an </w:t>
            </w:r>
            <w:proofErr w:type="spellStart"/>
            <w:r>
              <w:rPr>
                <w:rFonts w:cs="Arial"/>
                <w:color w:val="000000" w:themeColor="text1"/>
              </w:rPr>
              <w:t>Dorchadas</w:t>
            </w:r>
            <w:proofErr w:type="spellEnd"/>
          </w:p>
        </w:tc>
      </w:tr>
      <w:tr w:rsidR="00266BDC" w14:paraId="5FF13446" w14:textId="77777777" w:rsidTr="00784E3C">
        <w:trPr>
          <w:trHeight w:val="300"/>
        </w:trPr>
        <w:tc>
          <w:tcPr>
            <w:tcW w:w="990" w:type="dxa"/>
          </w:tcPr>
          <w:p w14:paraId="5B328FDB" w14:textId="77777777" w:rsidR="00266BDC" w:rsidRPr="00D13D85" w:rsidRDefault="00266BDC" w:rsidP="00784E3C">
            <w:pPr>
              <w:spacing w:after="0"/>
              <w:jc w:val="both"/>
              <w:rPr>
                <w:rFonts w:cs="Arial"/>
                <w:color w:val="000000" w:themeColor="text1"/>
              </w:rPr>
            </w:pPr>
            <w:r>
              <w:rPr>
                <w:rFonts w:cs="Arial"/>
                <w:color w:val="000000" w:themeColor="text1"/>
              </w:rPr>
              <w:t>11</w:t>
            </w:r>
          </w:p>
        </w:tc>
        <w:tc>
          <w:tcPr>
            <w:tcW w:w="3259" w:type="dxa"/>
          </w:tcPr>
          <w:p w14:paraId="3DC5A717" w14:textId="77777777" w:rsidR="00266BDC" w:rsidRDefault="00266BDC" w:rsidP="00784E3C">
            <w:pPr>
              <w:spacing w:after="0"/>
              <w:jc w:val="both"/>
              <w:rPr>
                <w:rFonts w:ascii="Segoe UI" w:eastAsia="Segoe UI" w:hAnsi="Segoe UI" w:cs="Segoe UI"/>
                <w:sz w:val="21"/>
                <w:szCs w:val="21"/>
              </w:rPr>
            </w:pPr>
            <w:proofErr w:type="spellStart"/>
            <w:r w:rsidRPr="00D13D85">
              <w:rPr>
                <w:rFonts w:cs="Arial"/>
                <w:color w:val="000000" w:themeColor="text1"/>
              </w:rPr>
              <w:t>Eoinín</w:t>
            </w:r>
            <w:proofErr w:type="spellEnd"/>
            <w:r w:rsidRPr="00D13D85">
              <w:rPr>
                <w:rFonts w:cs="Arial"/>
                <w:color w:val="000000" w:themeColor="text1"/>
              </w:rPr>
              <w:t xml:space="preserve"> </w:t>
            </w:r>
            <w:proofErr w:type="spellStart"/>
            <w:r w:rsidRPr="00D13D85">
              <w:rPr>
                <w:rFonts w:cs="Arial"/>
                <w:color w:val="000000" w:themeColor="text1"/>
              </w:rPr>
              <w:t>agus</w:t>
            </w:r>
            <w:proofErr w:type="spellEnd"/>
            <w:r w:rsidRPr="00D13D85">
              <w:rPr>
                <w:rFonts w:cs="Arial"/>
                <w:color w:val="000000" w:themeColor="text1"/>
              </w:rPr>
              <w:t xml:space="preserve"> a </w:t>
            </w:r>
            <w:proofErr w:type="spellStart"/>
            <w:r w:rsidRPr="00D13D85">
              <w:rPr>
                <w:rFonts w:cs="Arial"/>
                <w:color w:val="000000" w:themeColor="text1"/>
              </w:rPr>
              <w:t>Chairde</w:t>
            </w:r>
            <w:proofErr w:type="spellEnd"/>
          </w:p>
        </w:tc>
        <w:tc>
          <w:tcPr>
            <w:tcW w:w="4767" w:type="dxa"/>
          </w:tcPr>
          <w:p w14:paraId="62A7F1B9" w14:textId="5366F770" w:rsidR="00266BDC" w:rsidRDefault="00B84A75" w:rsidP="00784E3C">
            <w:pPr>
              <w:spacing w:after="0"/>
              <w:jc w:val="both"/>
              <w:rPr>
                <w:rFonts w:ascii="Segoe UI" w:eastAsia="Segoe UI" w:hAnsi="Segoe UI" w:cs="Segoe UI"/>
                <w:sz w:val="21"/>
                <w:szCs w:val="21"/>
              </w:rPr>
            </w:pPr>
            <w:r>
              <w:rPr>
                <w:rFonts w:cs="Arial"/>
                <w:color w:val="000000" w:themeColor="text1"/>
              </w:rPr>
              <w:t xml:space="preserve">An Snag Breac </w:t>
            </w:r>
            <w:proofErr w:type="spellStart"/>
            <w:r>
              <w:rPr>
                <w:rFonts w:cs="Arial"/>
                <w:color w:val="000000" w:themeColor="text1"/>
              </w:rPr>
              <w:t>Ildaite</w:t>
            </w:r>
            <w:proofErr w:type="spellEnd"/>
          </w:p>
        </w:tc>
      </w:tr>
      <w:tr w:rsidR="00266BDC" w14:paraId="1D377220" w14:textId="77777777" w:rsidTr="00784E3C">
        <w:trPr>
          <w:trHeight w:val="300"/>
        </w:trPr>
        <w:tc>
          <w:tcPr>
            <w:tcW w:w="990" w:type="dxa"/>
          </w:tcPr>
          <w:p w14:paraId="436F5B1D" w14:textId="77777777" w:rsidR="00266BDC" w:rsidRPr="00D13D85" w:rsidRDefault="00266BDC" w:rsidP="00784E3C">
            <w:pPr>
              <w:spacing w:after="0"/>
              <w:jc w:val="both"/>
              <w:rPr>
                <w:rFonts w:cs="Arial"/>
                <w:color w:val="000000" w:themeColor="text1"/>
              </w:rPr>
            </w:pPr>
            <w:r>
              <w:rPr>
                <w:rFonts w:cs="Arial"/>
                <w:color w:val="000000" w:themeColor="text1"/>
              </w:rPr>
              <w:t>12</w:t>
            </w:r>
          </w:p>
        </w:tc>
        <w:tc>
          <w:tcPr>
            <w:tcW w:w="3259" w:type="dxa"/>
          </w:tcPr>
          <w:p w14:paraId="220740C7" w14:textId="77777777" w:rsidR="00266BDC" w:rsidRDefault="00266BDC" w:rsidP="00784E3C">
            <w:pPr>
              <w:spacing w:after="0"/>
              <w:jc w:val="both"/>
              <w:rPr>
                <w:rFonts w:ascii="Segoe UI" w:eastAsia="Segoe UI" w:hAnsi="Segoe UI" w:cs="Segoe UI"/>
                <w:sz w:val="21"/>
                <w:szCs w:val="21"/>
              </w:rPr>
            </w:pPr>
            <w:proofErr w:type="spellStart"/>
            <w:r w:rsidRPr="00D13D85">
              <w:rPr>
                <w:rFonts w:cs="Arial"/>
                <w:color w:val="000000" w:themeColor="text1"/>
              </w:rPr>
              <w:t>Eoinín</w:t>
            </w:r>
            <w:proofErr w:type="spellEnd"/>
            <w:r w:rsidRPr="00D13D85">
              <w:rPr>
                <w:rFonts w:cs="Arial"/>
                <w:color w:val="000000" w:themeColor="text1"/>
              </w:rPr>
              <w:t xml:space="preserve"> </w:t>
            </w:r>
            <w:proofErr w:type="spellStart"/>
            <w:r w:rsidRPr="00D13D85">
              <w:rPr>
                <w:rFonts w:cs="Arial"/>
                <w:color w:val="000000" w:themeColor="text1"/>
              </w:rPr>
              <w:t>agus</w:t>
            </w:r>
            <w:proofErr w:type="spellEnd"/>
            <w:r w:rsidRPr="00D13D85">
              <w:rPr>
                <w:rFonts w:cs="Arial"/>
                <w:color w:val="000000" w:themeColor="text1"/>
              </w:rPr>
              <w:t xml:space="preserve"> a </w:t>
            </w:r>
            <w:proofErr w:type="spellStart"/>
            <w:r w:rsidRPr="00D13D85">
              <w:rPr>
                <w:rFonts w:cs="Arial"/>
                <w:color w:val="000000" w:themeColor="text1"/>
              </w:rPr>
              <w:t>Chairde</w:t>
            </w:r>
            <w:proofErr w:type="spellEnd"/>
          </w:p>
        </w:tc>
        <w:tc>
          <w:tcPr>
            <w:tcW w:w="4767" w:type="dxa"/>
          </w:tcPr>
          <w:p w14:paraId="0B4CD296" w14:textId="19DD133F" w:rsidR="00266BDC" w:rsidRDefault="008152A1" w:rsidP="00784E3C">
            <w:pPr>
              <w:spacing w:after="0"/>
              <w:jc w:val="both"/>
              <w:rPr>
                <w:rFonts w:ascii="Segoe UI" w:eastAsia="Segoe UI" w:hAnsi="Segoe UI" w:cs="Segoe UI"/>
                <w:sz w:val="21"/>
                <w:szCs w:val="21"/>
              </w:rPr>
            </w:pPr>
            <w:proofErr w:type="spellStart"/>
            <w:r>
              <w:rPr>
                <w:rFonts w:cs="Arial"/>
                <w:color w:val="000000" w:themeColor="text1"/>
              </w:rPr>
              <w:t>Puifín</w:t>
            </w:r>
            <w:proofErr w:type="spellEnd"/>
            <w:r>
              <w:rPr>
                <w:rFonts w:cs="Arial"/>
                <w:color w:val="000000" w:themeColor="text1"/>
              </w:rPr>
              <w:t xml:space="preserve"> </w:t>
            </w:r>
            <w:proofErr w:type="spellStart"/>
            <w:r>
              <w:rPr>
                <w:rFonts w:cs="Arial"/>
                <w:color w:val="000000" w:themeColor="text1"/>
              </w:rPr>
              <w:t>Beag</w:t>
            </w:r>
            <w:proofErr w:type="spellEnd"/>
            <w:r>
              <w:rPr>
                <w:rFonts w:cs="Arial"/>
                <w:color w:val="000000" w:themeColor="text1"/>
              </w:rPr>
              <w:t xml:space="preserve"> </w:t>
            </w:r>
            <w:proofErr w:type="spellStart"/>
            <w:r>
              <w:rPr>
                <w:rFonts w:cs="Arial"/>
                <w:color w:val="000000" w:themeColor="text1"/>
              </w:rPr>
              <w:t>agus</w:t>
            </w:r>
            <w:proofErr w:type="spellEnd"/>
            <w:r>
              <w:rPr>
                <w:rFonts w:cs="Arial"/>
                <w:color w:val="000000" w:themeColor="text1"/>
              </w:rPr>
              <w:t xml:space="preserve"> an </w:t>
            </w:r>
            <w:proofErr w:type="spellStart"/>
            <w:r>
              <w:rPr>
                <w:rFonts w:cs="Arial"/>
                <w:color w:val="000000" w:themeColor="text1"/>
              </w:rPr>
              <w:t>Ubh</w:t>
            </w:r>
            <w:proofErr w:type="spellEnd"/>
          </w:p>
        </w:tc>
      </w:tr>
    </w:tbl>
    <w:p w14:paraId="3E23E3B4" w14:textId="77777777" w:rsidR="00266BDC" w:rsidRDefault="00266BDC" w:rsidP="00266BDC">
      <w:pPr>
        <w:spacing w:after="0"/>
        <w:jc w:val="both"/>
        <w:rPr>
          <w:rFonts w:ascii="Segoe UI" w:eastAsia="Segoe UI" w:hAnsi="Segoe UI" w:cs="Segoe UI"/>
          <w:sz w:val="21"/>
          <w:szCs w:val="21"/>
        </w:rPr>
      </w:pPr>
      <w:r w:rsidRPr="03784F1F">
        <w:rPr>
          <w:rFonts w:ascii="Segoe UI" w:eastAsia="Segoe UI" w:hAnsi="Segoe UI" w:cs="Segoe UI"/>
          <w:sz w:val="21"/>
          <w:szCs w:val="21"/>
        </w:rPr>
        <w:t xml:space="preserve">Figure 6.  Quantity of Book Bags (Irish)  </w:t>
      </w:r>
    </w:p>
    <w:p w14:paraId="01E34956" w14:textId="3E2DD019" w:rsidR="00266BDC" w:rsidRDefault="00266BDC" w:rsidP="00266BDC">
      <w:pPr>
        <w:spacing w:after="0"/>
        <w:jc w:val="both"/>
        <w:rPr>
          <w:rFonts w:eastAsia="Arial" w:cs="Arial"/>
          <w:sz w:val="20"/>
          <w:szCs w:val="20"/>
        </w:rPr>
      </w:pPr>
      <w:r>
        <w:rPr>
          <w:rFonts w:eastAsia="Arial" w:cs="Arial"/>
          <w:sz w:val="20"/>
          <w:szCs w:val="20"/>
        </w:rPr>
        <w:t xml:space="preserve">These titles </w:t>
      </w:r>
      <w:r w:rsidR="00366F7A">
        <w:rPr>
          <w:rFonts w:eastAsia="Arial" w:cs="Arial"/>
          <w:sz w:val="20"/>
          <w:szCs w:val="20"/>
        </w:rPr>
        <w:t>may be</w:t>
      </w:r>
      <w:r>
        <w:rPr>
          <w:rFonts w:eastAsia="Arial" w:cs="Arial"/>
          <w:sz w:val="20"/>
          <w:szCs w:val="20"/>
        </w:rPr>
        <w:t xml:space="preserve"> subject to change but there will be 12 book bag types for the Irish Little Library Bags.</w:t>
      </w:r>
    </w:p>
    <w:p w14:paraId="07810CA9" w14:textId="77777777" w:rsidR="00266BDC" w:rsidRDefault="00266BDC" w:rsidP="00266BDC">
      <w:pPr>
        <w:spacing w:after="0"/>
        <w:jc w:val="both"/>
        <w:rPr>
          <w:rFonts w:eastAsia="Arial" w:cs="Arial"/>
          <w:sz w:val="20"/>
          <w:szCs w:val="20"/>
        </w:rPr>
      </w:pPr>
      <w:r>
        <w:rPr>
          <w:rFonts w:eastAsia="Arial" w:cs="Arial"/>
          <w:sz w:val="20"/>
          <w:szCs w:val="20"/>
        </w:rPr>
        <w:t>A variety of different bag types must be provided for each delivery location.</w:t>
      </w:r>
    </w:p>
    <w:p w14:paraId="7CCF6D82" w14:textId="77777777" w:rsidR="00266BDC" w:rsidRDefault="00266BDC" w:rsidP="00266BDC">
      <w:pPr>
        <w:spacing w:after="0"/>
        <w:jc w:val="both"/>
        <w:rPr>
          <w:rFonts w:ascii="Calibri" w:eastAsia="Calibri" w:hAnsi="Calibri" w:cs="Calibri"/>
        </w:rPr>
      </w:pPr>
      <w:r w:rsidRPr="57EB2A1A">
        <w:rPr>
          <w:rFonts w:ascii="Calibri" w:eastAsia="Calibri" w:hAnsi="Calibri" w:cs="Calibri"/>
        </w:rPr>
        <w:t xml:space="preserve"> </w:t>
      </w:r>
    </w:p>
    <w:p w14:paraId="3CA91B50" w14:textId="77777777" w:rsidR="00266BDC" w:rsidRDefault="00266BDC" w:rsidP="00266BDC">
      <w:pPr>
        <w:pStyle w:val="Heading4"/>
        <w:spacing w:before="40" w:after="0"/>
        <w:rPr>
          <w:rFonts w:eastAsia="Arial" w:cs="Arial"/>
          <w:b/>
          <w:bCs/>
        </w:rPr>
      </w:pPr>
      <w:r w:rsidRPr="57EB2A1A">
        <w:rPr>
          <w:rFonts w:eastAsia="Arial" w:cs="Arial"/>
          <w:b/>
          <w:bCs/>
          <w:i w:val="0"/>
          <w:iCs w:val="0"/>
        </w:rPr>
        <w:t>Delivery of the Book Bags</w:t>
      </w:r>
    </w:p>
    <w:p w14:paraId="3E89A9CC" w14:textId="77777777" w:rsidR="00266BDC" w:rsidRDefault="00266BDC" w:rsidP="00266BDC">
      <w:pPr>
        <w:spacing w:after="0"/>
        <w:jc w:val="both"/>
        <w:rPr>
          <w:rFonts w:eastAsia="Arial" w:cs="Arial"/>
        </w:rPr>
      </w:pPr>
      <w:r w:rsidRPr="57EB2A1A">
        <w:rPr>
          <w:rFonts w:eastAsia="Arial" w:cs="Arial"/>
        </w:rPr>
        <w:t>The LGMA will provide a full list of the quantit</w:t>
      </w:r>
      <w:r>
        <w:rPr>
          <w:rFonts w:eastAsia="Arial" w:cs="Arial"/>
        </w:rPr>
        <w:t>ies</w:t>
      </w:r>
      <w:r w:rsidRPr="57EB2A1A">
        <w:rPr>
          <w:rFonts w:eastAsia="Arial" w:cs="Arial"/>
        </w:rPr>
        <w:t xml:space="preserve"> of book bag</w:t>
      </w:r>
      <w:r>
        <w:rPr>
          <w:rFonts w:eastAsia="Arial" w:cs="Arial"/>
        </w:rPr>
        <w:t>s</w:t>
      </w:r>
      <w:r w:rsidRPr="57EB2A1A">
        <w:rPr>
          <w:rFonts w:eastAsia="Arial" w:cs="Arial"/>
        </w:rPr>
        <w:t xml:space="preserve"> (English / Irish) to be delivered to each location, indicative overall quantities are included below in Fig 7. The supplier will arrange for the delivery of the boxes/pallets to each location specified</w:t>
      </w:r>
      <w:r>
        <w:rPr>
          <w:rFonts w:eastAsia="Arial" w:cs="Arial"/>
        </w:rPr>
        <w:t>, liaising in advance with local contacts which will be provided</w:t>
      </w:r>
      <w:r w:rsidRPr="57EB2A1A">
        <w:rPr>
          <w:rFonts w:eastAsia="Arial" w:cs="Arial"/>
        </w:rPr>
        <w:t xml:space="preserve"> </w:t>
      </w:r>
      <w:r>
        <w:rPr>
          <w:rFonts w:eastAsia="Arial" w:cs="Arial"/>
        </w:rPr>
        <w:t xml:space="preserve">at the start of the </w:t>
      </w:r>
      <w:proofErr w:type="gramStart"/>
      <w:r>
        <w:rPr>
          <w:rFonts w:eastAsia="Arial" w:cs="Arial"/>
        </w:rPr>
        <w:t>contract</w:t>
      </w:r>
      <w:proofErr w:type="gramEnd"/>
      <w:r>
        <w:rPr>
          <w:rFonts w:eastAsia="Arial" w:cs="Arial"/>
        </w:rPr>
        <w:t xml:space="preserve"> </w:t>
      </w:r>
      <w:r w:rsidRPr="57EB2A1A">
        <w:rPr>
          <w:rFonts w:eastAsia="Arial" w:cs="Arial"/>
        </w:rPr>
        <w:t xml:space="preserve">and </w:t>
      </w:r>
      <w:r>
        <w:rPr>
          <w:rFonts w:eastAsia="Arial" w:cs="Arial"/>
        </w:rPr>
        <w:t xml:space="preserve">the supplier will </w:t>
      </w:r>
      <w:r w:rsidRPr="57EB2A1A">
        <w:rPr>
          <w:rFonts w:eastAsia="Arial" w:cs="Arial"/>
        </w:rPr>
        <w:t xml:space="preserve">provide confirmation of the deliveries to the LGMA. The weight of the packed box must clearly be displayed on the outside of the box. </w:t>
      </w:r>
    </w:p>
    <w:p w14:paraId="4243D9DD" w14:textId="77777777" w:rsidR="00266BDC" w:rsidRDefault="00266BDC" w:rsidP="00266BDC">
      <w:pPr>
        <w:spacing w:after="0"/>
        <w:jc w:val="both"/>
        <w:rPr>
          <w:rFonts w:eastAsia="Arial" w:cs="Arial"/>
          <w:b/>
          <w:bCs/>
        </w:rPr>
      </w:pPr>
      <w:r w:rsidRPr="57EB2A1A">
        <w:rPr>
          <w:rFonts w:eastAsia="Arial" w:cs="Arial"/>
          <w:b/>
          <w:bCs/>
        </w:rPr>
        <w:lastRenderedPageBreak/>
        <w:t>The delivery of the book bags is required to be completed within two weeks after receiving the material from the LGMA suppliers. Delivery of the products is currently estimated to take place from t</w:t>
      </w:r>
      <w:r w:rsidRPr="002F3F98">
        <w:rPr>
          <w:rFonts w:eastAsia="Arial" w:cs="Arial"/>
          <w:b/>
        </w:rPr>
        <w:t xml:space="preserve">he </w:t>
      </w:r>
      <w:r>
        <w:rPr>
          <w:rFonts w:eastAsia="Arial" w:cs="Arial"/>
          <w:b/>
        </w:rPr>
        <w:t>13</w:t>
      </w:r>
      <w:r w:rsidRPr="007D2CBE">
        <w:rPr>
          <w:rFonts w:eastAsia="Arial" w:cs="Arial"/>
          <w:b/>
          <w:vertAlign w:val="superscript"/>
        </w:rPr>
        <w:t>th</w:t>
      </w:r>
      <w:r>
        <w:rPr>
          <w:rFonts w:eastAsia="Arial" w:cs="Arial"/>
          <w:b/>
        </w:rPr>
        <w:t xml:space="preserve"> of April 2026.</w:t>
      </w:r>
    </w:p>
    <w:p w14:paraId="4009DC8F" w14:textId="77777777" w:rsidR="00266BDC" w:rsidRDefault="00266BDC" w:rsidP="00266BDC">
      <w:pPr>
        <w:spacing w:after="0"/>
        <w:jc w:val="both"/>
        <w:rPr>
          <w:rFonts w:eastAsia="Arial" w:cs="Arial"/>
          <w:b/>
          <w:bCs/>
        </w:rPr>
      </w:pPr>
    </w:p>
    <w:p w14:paraId="555F3BA8" w14:textId="77777777" w:rsidR="00266BDC" w:rsidRDefault="00266BDC" w:rsidP="00266BDC">
      <w:pPr>
        <w:spacing w:after="0"/>
        <w:jc w:val="both"/>
        <w:rPr>
          <w:rFonts w:ascii="Calibri" w:eastAsia="Calibri" w:hAnsi="Calibri" w:cs="Calibri"/>
        </w:rPr>
      </w:pPr>
      <w:r w:rsidRPr="20709027">
        <w:rPr>
          <w:rFonts w:ascii="Calibri" w:eastAsia="Calibri" w:hAnsi="Calibri" w:cs="Calibri"/>
        </w:rPr>
        <w:t>Fig. 6 The delivery addresses are as below:</w:t>
      </w:r>
    </w:p>
    <w:tbl>
      <w:tblPr>
        <w:tblStyle w:val="TableGrid"/>
        <w:tblW w:w="8560" w:type="dxa"/>
        <w:tblLook w:val="04A0" w:firstRow="1" w:lastRow="0" w:firstColumn="1" w:lastColumn="0" w:noHBand="0" w:noVBand="1"/>
      </w:tblPr>
      <w:tblGrid>
        <w:gridCol w:w="1451"/>
        <w:gridCol w:w="1838"/>
        <w:gridCol w:w="1860"/>
        <w:gridCol w:w="1960"/>
        <w:gridCol w:w="1451"/>
      </w:tblGrid>
      <w:tr w:rsidR="00266BDC" w14:paraId="271C326F"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Mar>
              <w:left w:w="108" w:type="dxa"/>
              <w:right w:w="108" w:type="dxa"/>
            </w:tcMar>
          </w:tcPr>
          <w:p w14:paraId="4180707A" w14:textId="77777777" w:rsidR="00266BDC" w:rsidRDefault="00266BDC" w:rsidP="00784E3C">
            <w:pPr>
              <w:spacing w:after="0"/>
              <w:jc w:val="center"/>
              <w:rPr>
                <w:rFonts w:eastAsia="Arial" w:cs="Arial"/>
                <w:b/>
                <w:bCs/>
                <w:color w:val="000000" w:themeColor="text1"/>
              </w:rPr>
            </w:pPr>
            <w:r w:rsidRPr="20709027">
              <w:rPr>
                <w:rFonts w:eastAsia="Arial" w:cs="Arial"/>
                <w:b/>
                <w:bCs/>
                <w:color w:val="000000" w:themeColor="text1"/>
              </w:rPr>
              <w:t>Local Authority Area</w:t>
            </w:r>
          </w:p>
        </w:tc>
        <w:tc>
          <w:tcPr>
            <w:tcW w:w="710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Mar>
              <w:left w:w="108" w:type="dxa"/>
              <w:right w:w="108" w:type="dxa"/>
            </w:tcMar>
          </w:tcPr>
          <w:p w14:paraId="7767C6FE" w14:textId="77777777" w:rsidR="00266BDC" w:rsidRDefault="00266BDC" w:rsidP="00784E3C">
            <w:pPr>
              <w:spacing w:after="0"/>
              <w:jc w:val="center"/>
              <w:rPr>
                <w:rFonts w:eastAsia="Arial" w:cs="Arial"/>
                <w:b/>
                <w:bCs/>
              </w:rPr>
            </w:pPr>
            <w:r w:rsidRPr="20709027">
              <w:rPr>
                <w:rFonts w:eastAsia="Arial" w:cs="Arial"/>
                <w:b/>
                <w:bCs/>
              </w:rPr>
              <w:t xml:space="preserve"> </w:t>
            </w:r>
          </w:p>
          <w:p w14:paraId="6349F3D6" w14:textId="77777777" w:rsidR="00266BDC" w:rsidRDefault="00266BDC" w:rsidP="00784E3C">
            <w:pPr>
              <w:spacing w:after="0"/>
              <w:jc w:val="center"/>
              <w:rPr>
                <w:rFonts w:eastAsia="Arial" w:cs="Arial"/>
                <w:b/>
                <w:bCs/>
                <w:color w:val="000000" w:themeColor="text1"/>
              </w:rPr>
            </w:pPr>
            <w:r w:rsidRPr="20709027">
              <w:rPr>
                <w:rFonts w:eastAsia="Arial" w:cs="Arial"/>
                <w:b/>
                <w:bCs/>
                <w:color w:val="000000" w:themeColor="text1"/>
              </w:rPr>
              <w:t>Address</w:t>
            </w:r>
          </w:p>
        </w:tc>
      </w:tr>
      <w:tr w:rsidR="00266BDC" w14:paraId="7738D8C3"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C7900E" w14:textId="77777777" w:rsidR="00266BDC" w:rsidRDefault="00266BDC" w:rsidP="00784E3C">
            <w:pPr>
              <w:spacing w:after="0"/>
              <w:rPr>
                <w:rFonts w:eastAsia="Arial" w:cs="Arial"/>
              </w:rPr>
            </w:pPr>
            <w:r w:rsidRPr="20709027">
              <w:rPr>
                <w:rFonts w:eastAsia="Arial" w:cs="Arial"/>
              </w:rPr>
              <w:t>Carlow</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EE7115" w14:textId="77777777" w:rsidR="00266BDC" w:rsidRDefault="00266BDC" w:rsidP="00784E3C">
            <w:pPr>
              <w:spacing w:after="0"/>
              <w:rPr>
                <w:rFonts w:eastAsia="Arial" w:cs="Arial"/>
              </w:rPr>
            </w:pPr>
            <w:r w:rsidRPr="20709027">
              <w:rPr>
                <w:rFonts w:eastAsia="Arial" w:cs="Arial"/>
              </w:rPr>
              <w:t xml:space="preserve">Carlow County Library </w:t>
            </w:r>
          </w:p>
        </w:tc>
        <w:tc>
          <w:tcPr>
            <w:tcW w:w="186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775002E" w14:textId="77777777" w:rsidR="00266BDC" w:rsidRDefault="00266BDC" w:rsidP="00784E3C">
            <w:pPr>
              <w:spacing w:after="0"/>
              <w:rPr>
                <w:rFonts w:eastAsia="Arial" w:cs="Arial"/>
              </w:rPr>
            </w:pPr>
            <w:r w:rsidRPr="20709027">
              <w:rPr>
                <w:rFonts w:eastAsia="Arial" w:cs="Arial"/>
              </w:rPr>
              <w:t>Tullow Street</w:t>
            </w:r>
          </w:p>
        </w:tc>
        <w:tc>
          <w:tcPr>
            <w:tcW w:w="196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E94BE79" w14:textId="77777777" w:rsidR="00266BDC" w:rsidRDefault="00266BDC" w:rsidP="00784E3C">
            <w:pPr>
              <w:spacing w:after="0"/>
              <w:rPr>
                <w:rFonts w:eastAsia="Arial" w:cs="Arial"/>
              </w:rPr>
            </w:pPr>
            <w:r w:rsidRPr="20709027">
              <w:rPr>
                <w:rFonts w:eastAsia="Arial" w:cs="Arial"/>
              </w:rPr>
              <w:t>Carlow, R93 K126</w:t>
            </w:r>
          </w:p>
        </w:tc>
        <w:tc>
          <w:tcPr>
            <w:tcW w:w="145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B5C1906" w14:textId="77777777" w:rsidR="00266BDC" w:rsidRDefault="00266BDC" w:rsidP="00784E3C">
            <w:pPr>
              <w:spacing w:after="0"/>
              <w:rPr>
                <w:rFonts w:eastAsia="Arial" w:cs="Arial"/>
              </w:rPr>
            </w:pPr>
            <w:r w:rsidRPr="20709027">
              <w:rPr>
                <w:rFonts w:eastAsia="Arial" w:cs="Arial"/>
              </w:rPr>
              <w:t>Co. Carlow</w:t>
            </w:r>
          </w:p>
        </w:tc>
      </w:tr>
      <w:tr w:rsidR="00266BDC" w14:paraId="0BA7413E"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E0AC05" w14:textId="77777777" w:rsidR="00266BDC" w:rsidRDefault="00266BDC" w:rsidP="00784E3C">
            <w:pPr>
              <w:spacing w:after="0"/>
              <w:rPr>
                <w:rFonts w:eastAsia="Arial" w:cs="Arial"/>
              </w:rPr>
            </w:pPr>
            <w:r w:rsidRPr="20709027">
              <w:rPr>
                <w:rFonts w:eastAsia="Arial" w:cs="Arial"/>
              </w:rPr>
              <w:t>Cavan</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342D54" w14:textId="77777777" w:rsidR="00266BDC" w:rsidRDefault="00266BDC" w:rsidP="00784E3C">
            <w:pPr>
              <w:spacing w:after="0"/>
              <w:rPr>
                <w:rFonts w:eastAsia="Arial" w:cs="Arial"/>
              </w:rPr>
            </w:pPr>
            <w:r w:rsidRPr="20709027">
              <w:rPr>
                <w:rFonts w:eastAsia="Arial" w:cs="Arial"/>
              </w:rPr>
              <w:t>Cavan County Library</w:t>
            </w:r>
            <w:r w:rsidRPr="663B46F8">
              <w:rPr>
                <w:rFonts w:eastAsia="Arial" w:cs="Arial"/>
              </w:rPr>
              <w:t xml:space="preserve"> Services</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BBF6D7" w14:textId="77777777" w:rsidR="00266BDC" w:rsidRDefault="00266BDC" w:rsidP="00784E3C">
            <w:pPr>
              <w:spacing w:after="0"/>
              <w:rPr>
                <w:rFonts w:eastAsia="Arial" w:cs="Arial"/>
              </w:rPr>
            </w:pPr>
            <w:r w:rsidRPr="663B46F8">
              <w:rPr>
                <w:rFonts w:eastAsia="Arial" w:cs="Arial"/>
              </w:rPr>
              <w:t>Johnston Central Library, Farnham St.,</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F94B61" w14:textId="77777777" w:rsidR="00266BDC" w:rsidRDefault="00266BDC" w:rsidP="00784E3C">
            <w:pPr>
              <w:spacing w:after="0"/>
              <w:rPr>
                <w:rFonts w:eastAsia="Arial" w:cs="Arial"/>
              </w:rPr>
            </w:pPr>
            <w:r w:rsidRPr="663B46F8">
              <w:rPr>
                <w:rFonts w:eastAsia="Arial" w:cs="Arial"/>
              </w:rPr>
              <w:t>Cavan Town, H13 A3T1</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DA7B3" w14:textId="77777777" w:rsidR="00266BDC" w:rsidRDefault="00266BDC" w:rsidP="00784E3C">
            <w:pPr>
              <w:spacing w:after="0"/>
              <w:rPr>
                <w:rFonts w:eastAsia="Arial" w:cs="Arial"/>
              </w:rPr>
            </w:pPr>
            <w:r w:rsidRPr="20709027">
              <w:rPr>
                <w:rFonts w:eastAsia="Arial" w:cs="Arial"/>
              </w:rPr>
              <w:t>Co. Cavan</w:t>
            </w:r>
          </w:p>
        </w:tc>
      </w:tr>
      <w:tr w:rsidR="00266BDC" w14:paraId="226A4E48"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7E9861" w14:textId="77777777" w:rsidR="00266BDC" w:rsidRDefault="00266BDC" w:rsidP="00784E3C">
            <w:pPr>
              <w:spacing w:after="0"/>
              <w:rPr>
                <w:rFonts w:eastAsia="Arial" w:cs="Arial"/>
              </w:rPr>
            </w:pPr>
            <w:r w:rsidRPr="20709027">
              <w:rPr>
                <w:rFonts w:eastAsia="Arial" w:cs="Arial"/>
              </w:rPr>
              <w:t>Clare</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A88532" w14:textId="77777777" w:rsidR="00266BDC" w:rsidRDefault="00266BDC" w:rsidP="00784E3C">
            <w:pPr>
              <w:spacing w:after="0"/>
              <w:rPr>
                <w:rFonts w:eastAsia="Arial" w:cs="Arial"/>
              </w:rPr>
            </w:pPr>
            <w:r w:rsidRPr="20709027">
              <w:rPr>
                <w:rFonts w:eastAsia="Arial" w:cs="Arial"/>
              </w:rPr>
              <w:t>Clare County Library</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0AC5B3" w14:textId="77777777" w:rsidR="00266BDC" w:rsidRDefault="00266BDC" w:rsidP="00784E3C">
            <w:pPr>
              <w:spacing w:after="0"/>
              <w:rPr>
                <w:rFonts w:eastAsia="Arial" w:cs="Arial"/>
              </w:rPr>
            </w:pPr>
            <w:r w:rsidRPr="20709027">
              <w:rPr>
                <w:rFonts w:eastAsia="Arial" w:cs="Arial"/>
              </w:rPr>
              <w:t xml:space="preserve">Clare County Council </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4F4B80" w14:textId="77777777" w:rsidR="00266BDC" w:rsidRDefault="00266BDC" w:rsidP="00784E3C">
            <w:pPr>
              <w:spacing w:after="0"/>
              <w:rPr>
                <w:rFonts w:eastAsia="Arial" w:cs="Arial"/>
              </w:rPr>
            </w:pPr>
            <w:r w:rsidRPr="20709027">
              <w:rPr>
                <w:rFonts w:eastAsia="Arial" w:cs="Arial"/>
              </w:rPr>
              <w:t xml:space="preserve">Machinery Yard, </w:t>
            </w:r>
            <w:proofErr w:type="spellStart"/>
            <w:r w:rsidRPr="20709027">
              <w:rPr>
                <w:rFonts w:eastAsia="Arial" w:cs="Arial"/>
              </w:rPr>
              <w:t>Beechpark</w:t>
            </w:r>
            <w:proofErr w:type="spellEnd"/>
            <w:r w:rsidRPr="20709027">
              <w:rPr>
                <w:rFonts w:eastAsia="Arial" w:cs="Arial"/>
              </w:rPr>
              <w:t>, Ennis, V95 E177</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1067C9" w14:textId="77777777" w:rsidR="00266BDC" w:rsidRDefault="00266BDC" w:rsidP="00784E3C">
            <w:pPr>
              <w:spacing w:after="0"/>
              <w:rPr>
                <w:rFonts w:eastAsia="Arial" w:cs="Arial"/>
              </w:rPr>
            </w:pPr>
            <w:r w:rsidRPr="20709027">
              <w:rPr>
                <w:rFonts w:eastAsia="Arial" w:cs="Arial"/>
              </w:rPr>
              <w:t>Co.  Clare</w:t>
            </w:r>
          </w:p>
        </w:tc>
      </w:tr>
      <w:tr w:rsidR="00266BDC" w14:paraId="334D5C3F"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49E5D6" w14:textId="77777777" w:rsidR="00266BDC" w:rsidRDefault="00266BDC" w:rsidP="00784E3C">
            <w:pPr>
              <w:spacing w:after="0"/>
              <w:rPr>
                <w:rFonts w:eastAsia="Arial" w:cs="Arial"/>
              </w:rPr>
            </w:pPr>
            <w:r w:rsidRPr="20709027">
              <w:rPr>
                <w:rFonts w:eastAsia="Arial" w:cs="Arial"/>
              </w:rPr>
              <w:t>Cork City</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034019" w14:textId="77777777" w:rsidR="00266BDC" w:rsidRDefault="00266BDC" w:rsidP="00784E3C">
            <w:pPr>
              <w:spacing w:after="0"/>
              <w:rPr>
                <w:rFonts w:eastAsia="Arial" w:cs="Arial"/>
              </w:rPr>
            </w:pPr>
            <w:r w:rsidRPr="20709027">
              <w:rPr>
                <w:rFonts w:eastAsia="Arial" w:cs="Arial"/>
              </w:rPr>
              <w:t>Cork City Library</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BED481" w14:textId="77777777" w:rsidR="00266BDC" w:rsidRDefault="00266BDC" w:rsidP="00784E3C">
            <w:pPr>
              <w:spacing w:after="0"/>
              <w:rPr>
                <w:rFonts w:eastAsia="Arial" w:cs="Arial"/>
              </w:rPr>
            </w:pPr>
            <w:r w:rsidRPr="20709027">
              <w:rPr>
                <w:rFonts w:eastAsia="Arial" w:cs="Arial"/>
              </w:rPr>
              <w:t>57-61 Grand Parade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EB0F0A" w14:textId="77777777" w:rsidR="00266BDC" w:rsidRDefault="00266BDC" w:rsidP="00784E3C">
            <w:pPr>
              <w:spacing w:after="0"/>
              <w:rPr>
                <w:rFonts w:eastAsia="Arial" w:cs="Arial"/>
              </w:rPr>
            </w:pPr>
            <w:r w:rsidRPr="20709027">
              <w:rPr>
                <w:rFonts w:eastAsia="Arial" w:cs="Arial"/>
              </w:rPr>
              <w:t>Cork City, T12 NT99</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ACB2A0" w14:textId="77777777" w:rsidR="00266BDC" w:rsidRDefault="00266BDC" w:rsidP="00784E3C">
            <w:pPr>
              <w:spacing w:after="0"/>
              <w:rPr>
                <w:rFonts w:eastAsia="Arial" w:cs="Arial"/>
              </w:rPr>
            </w:pPr>
            <w:r w:rsidRPr="20709027">
              <w:rPr>
                <w:rFonts w:eastAsia="Arial" w:cs="Arial"/>
              </w:rPr>
              <w:t>Co. Cork</w:t>
            </w:r>
          </w:p>
        </w:tc>
      </w:tr>
      <w:tr w:rsidR="00266BDC" w14:paraId="0F991FCF"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D8B89A" w14:textId="77777777" w:rsidR="00266BDC" w:rsidRDefault="00266BDC" w:rsidP="00784E3C">
            <w:pPr>
              <w:spacing w:after="0"/>
              <w:rPr>
                <w:rFonts w:eastAsia="Arial" w:cs="Arial"/>
              </w:rPr>
            </w:pPr>
            <w:r w:rsidRPr="20709027">
              <w:rPr>
                <w:rFonts w:eastAsia="Arial" w:cs="Arial"/>
              </w:rPr>
              <w:t xml:space="preserve">Cork County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2EAC02" w14:textId="77777777" w:rsidR="00266BDC" w:rsidRDefault="00266BDC" w:rsidP="00784E3C">
            <w:pPr>
              <w:spacing w:after="0"/>
              <w:rPr>
                <w:rFonts w:eastAsia="Arial" w:cs="Arial"/>
              </w:rPr>
            </w:pPr>
            <w:r w:rsidRPr="20709027">
              <w:rPr>
                <w:rFonts w:eastAsia="Arial" w:cs="Arial"/>
              </w:rPr>
              <w:t>Cork County Council, Library Service</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89AE2D" w14:textId="77777777" w:rsidR="00266BDC" w:rsidRDefault="00266BDC" w:rsidP="00784E3C">
            <w:pPr>
              <w:spacing w:after="0"/>
              <w:rPr>
                <w:rFonts w:eastAsia="Arial" w:cs="Arial"/>
              </w:rPr>
            </w:pPr>
            <w:r w:rsidRPr="20709027">
              <w:rPr>
                <w:rFonts w:eastAsia="Arial" w:cs="Arial"/>
              </w:rPr>
              <w:t>Machinery Yard, Victoria Cross</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EBF24D" w14:textId="77777777" w:rsidR="00266BDC" w:rsidRDefault="00266BDC" w:rsidP="00784E3C">
            <w:pPr>
              <w:spacing w:after="0"/>
              <w:rPr>
                <w:rFonts w:eastAsia="Arial" w:cs="Arial"/>
              </w:rPr>
            </w:pPr>
            <w:r w:rsidRPr="20709027">
              <w:rPr>
                <w:rFonts w:eastAsia="Arial" w:cs="Arial"/>
              </w:rPr>
              <w:t>Cork City, T12 E409</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BB5AD9" w14:textId="77777777" w:rsidR="00266BDC" w:rsidRDefault="00266BDC" w:rsidP="00784E3C">
            <w:pPr>
              <w:spacing w:after="0"/>
              <w:rPr>
                <w:rFonts w:eastAsia="Arial" w:cs="Arial"/>
              </w:rPr>
            </w:pPr>
            <w:r w:rsidRPr="20709027">
              <w:rPr>
                <w:rFonts w:eastAsia="Arial" w:cs="Arial"/>
              </w:rPr>
              <w:t>Co. Cork</w:t>
            </w:r>
          </w:p>
        </w:tc>
      </w:tr>
      <w:tr w:rsidR="00266BDC" w14:paraId="1BDC7341"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660E09" w14:textId="77777777" w:rsidR="00266BDC" w:rsidRDefault="00266BDC" w:rsidP="00784E3C">
            <w:pPr>
              <w:spacing w:after="0"/>
              <w:rPr>
                <w:rFonts w:eastAsia="Arial" w:cs="Arial"/>
              </w:rPr>
            </w:pPr>
            <w:r w:rsidRPr="20709027">
              <w:rPr>
                <w:rFonts w:eastAsia="Arial" w:cs="Arial"/>
              </w:rPr>
              <w:t>Donegal</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352DD5" w14:textId="77777777" w:rsidR="00266BDC" w:rsidRDefault="00266BDC" w:rsidP="00784E3C">
            <w:pPr>
              <w:spacing w:after="0"/>
              <w:rPr>
                <w:rFonts w:eastAsia="Arial" w:cs="Arial"/>
              </w:rPr>
            </w:pPr>
            <w:r w:rsidRPr="20709027">
              <w:rPr>
                <w:rFonts w:eastAsia="Arial" w:cs="Arial"/>
              </w:rPr>
              <w:t>County Library Administration</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2C37EC" w14:textId="77777777" w:rsidR="00266BDC" w:rsidRDefault="00266BDC" w:rsidP="00784E3C">
            <w:pPr>
              <w:spacing w:after="0"/>
              <w:rPr>
                <w:rFonts w:eastAsia="Arial" w:cs="Arial"/>
              </w:rPr>
            </w:pPr>
            <w:r w:rsidRPr="20709027">
              <w:rPr>
                <w:rFonts w:eastAsia="Arial" w:cs="Arial"/>
              </w:rPr>
              <w:t>Unit 7 Thorn Road</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6A1E0B" w14:textId="77777777" w:rsidR="00266BDC" w:rsidRDefault="00266BDC" w:rsidP="00784E3C">
            <w:pPr>
              <w:spacing w:after="0"/>
              <w:rPr>
                <w:rFonts w:eastAsia="Arial" w:cs="Arial"/>
              </w:rPr>
            </w:pPr>
            <w:proofErr w:type="spellStart"/>
            <w:r w:rsidRPr="20709027">
              <w:rPr>
                <w:rFonts w:eastAsia="Arial" w:cs="Arial"/>
              </w:rPr>
              <w:t>Magherennan</w:t>
            </w:r>
            <w:proofErr w:type="spellEnd"/>
            <w:r w:rsidRPr="20709027">
              <w:rPr>
                <w:rFonts w:eastAsia="Arial" w:cs="Arial"/>
              </w:rPr>
              <w:t>, Letterkenny, F92 YR76</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0F6682" w14:textId="77777777" w:rsidR="00266BDC" w:rsidRDefault="00266BDC" w:rsidP="00784E3C">
            <w:pPr>
              <w:spacing w:after="0"/>
              <w:rPr>
                <w:rFonts w:eastAsia="Arial" w:cs="Arial"/>
              </w:rPr>
            </w:pPr>
            <w:r w:rsidRPr="20709027">
              <w:rPr>
                <w:rFonts w:eastAsia="Arial" w:cs="Arial"/>
              </w:rPr>
              <w:t>Co. Donegal</w:t>
            </w:r>
          </w:p>
        </w:tc>
      </w:tr>
      <w:tr w:rsidR="00266BDC" w14:paraId="5579F678"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3E38E9" w14:textId="77777777" w:rsidR="00266BDC" w:rsidRDefault="00266BDC" w:rsidP="00784E3C">
            <w:pPr>
              <w:spacing w:after="0"/>
              <w:rPr>
                <w:rFonts w:eastAsia="Arial" w:cs="Arial"/>
              </w:rPr>
            </w:pPr>
            <w:r w:rsidRPr="20709027">
              <w:rPr>
                <w:rFonts w:eastAsia="Arial" w:cs="Arial"/>
              </w:rPr>
              <w:t xml:space="preserve">Dublin: Dublin City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1A3A9B" w14:textId="77777777" w:rsidR="00266BDC" w:rsidRDefault="00266BDC" w:rsidP="00784E3C">
            <w:pPr>
              <w:spacing w:after="0"/>
              <w:rPr>
                <w:rFonts w:eastAsia="Arial" w:cs="Arial"/>
              </w:rPr>
            </w:pPr>
            <w:r w:rsidRPr="20709027">
              <w:rPr>
                <w:rFonts w:eastAsia="Arial" w:cs="Arial"/>
              </w:rPr>
              <w:t>Dublin City Library and Archives</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471ECE" w14:textId="77777777" w:rsidR="00266BDC" w:rsidRDefault="00266BDC" w:rsidP="00784E3C">
            <w:pPr>
              <w:spacing w:after="0"/>
              <w:rPr>
                <w:rFonts w:eastAsia="Arial" w:cs="Arial"/>
              </w:rPr>
            </w:pPr>
            <w:proofErr w:type="spellStart"/>
            <w:r w:rsidRPr="20709027">
              <w:rPr>
                <w:rFonts w:eastAsia="Arial" w:cs="Arial"/>
              </w:rPr>
              <w:t>Cabra</w:t>
            </w:r>
            <w:proofErr w:type="spellEnd"/>
            <w:r w:rsidRPr="20709027">
              <w:rPr>
                <w:rFonts w:eastAsia="Arial" w:cs="Arial"/>
              </w:rPr>
              <w:t xml:space="preserve"> Bibliographic Centre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59E27" w14:textId="77777777" w:rsidR="00266BDC" w:rsidRDefault="00266BDC" w:rsidP="00784E3C">
            <w:pPr>
              <w:spacing w:after="0"/>
              <w:rPr>
                <w:rFonts w:eastAsia="Arial" w:cs="Arial"/>
              </w:rPr>
            </w:pPr>
            <w:r w:rsidRPr="20709027">
              <w:rPr>
                <w:rFonts w:eastAsia="Arial" w:cs="Arial"/>
              </w:rPr>
              <w:t xml:space="preserve">Navan Road, </w:t>
            </w:r>
            <w:proofErr w:type="spellStart"/>
            <w:r w:rsidRPr="20709027">
              <w:rPr>
                <w:rFonts w:eastAsia="Arial" w:cs="Arial"/>
              </w:rPr>
              <w:t>Cabra</w:t>
            </w:r>
            <w:proofErr w:type="spellEnd"/>
            <w:r w:rsidRPr="20709027">
              <w:rPr>
                <w:rFonts w:eastAsia="Arial" w:cs="Arial"/>
              </w:rPr>
              <w:t>, D07 AYW1</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41056D" w14:textId="77777777" w:rsidR="00266BDC" w:rsidRDefault="00266BDC" w:rsidP="00784E3C">
            <w:pPr>
              <w:spacing w:after="0"/>
              <w:rPr>
                <w:rFonts w:eastAsia="Arial" w:cs="Arial"/>
              </w:rPr>
            </w:pPr>
            <w:r w:rsidRPr="20709027">
              <w:rPr>
                <w:rFonts w:eastAsia="Arial" w:cs="Arial"/>
              </w:rPr>
              <w:t>Dublin 7</w:t>
            </w:r>
          </w:p>
        </w:tc>
      </w:tr>
      <w:tr w:rsidR="00266BDC" w14:paraId="2D803EA4"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F14B8F" w14:textId="77777777" w:rsidR="00266BDC" w:rsidRDefault="00266BDC" w:rsidP="00784E3C">
            <w:pPr>
              <w:spacing w:after="0"/>
              <w:rPr>
                <w:rFonts w:eastAsia="Arial" w:cs="Arial"/>
              </w:rPr>
            </w:pPr>
            <w:r w:rsidRPr="20709027">
              <w:rPr>
                <w:rFonts w:eastAsia="Arial" w:cs="Arial"/>
              </w:rPr>
              <w:t xml:space="preserve">Dublin: Dun Laoghaire </w:t>
            </w:r>
            <w:proofErr w:type="spellStart"/>
            <w:r w:rsidRPr="20709027">
              <w:rPr>
                <w:rFonts w:eastAsia="Arial" w:cs="Arial"/>
              </w:rPr>
              <w:t>Rathdown</w:t>
            </w:r>
            <w:proofErr w:type="spellEnd"/>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EC915B" w14:textId="77777777" w:rsidR="00266BDC" w:rsidRDefault="00266BDC" w:rsidP="00784E3C">
            <w:pPr>
              <w:spacing w:after="0"/>
              <w:rPr>
                <w:rFonts w:eastAsia="Arial" w:cs="Arial"/>
              </w:rPr>
            </w:pPr>
            <w:r w:rsidRPr="20709027">
              <w:rPr>
                <w:rFonts w:eastAsia="Arial" w:cs="Arial"/>
              </w:rPr>
              <w:t xml:space="preserve">Dun-Laoghaire </w:t>
            </w:r>
            <w:proofErr w:type="spellStart"/>
            <w:r w:rsidRPr="20709027">
              <w:rPr>
                <w:rFonts w:eastAsia="Arial" w:cs="Arial"/>
              </w:rPr>
              <w:t>Rathdown</w:t>
            </w:r>
            <w:proofErr w:type="spellEnd"/>
            <w:r w:rsidRPr="20709027">
              <w:rPr>
                <w:rFonts w:eastAsia="Arial" w:cs="Arial"/>
              </w:rPr>
              <w:t xml:space="preserve"> County Library Service</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9112D2" w14:textId="77777777" w:rsidR="00266BDC" w:rsidRDefault="00266BDC" w:rsidP="00784E3C">
            <w:pPr>
              <w:spacing w:after="0"/>
              <w:rPr>
                <w:rFonts w:eastAsia="Arial" w:cs="Arial"/>
              </w:rPr>
            </w:pPr>
            <w:r w:rsidRPr="20709027">
              <w:rPr>
                <w:rFonts w:eastAsia="Arial" w:cs="Arial"/>
              </w:rPr>
              <w:t>Library Headquarters</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8BD60F" w14:textId="77777777" w:rsidR="00266BDC" w:rsidRDefault="00266BDC" w:rsidP="00784E3C">
            <w:pPr>
              <w:spacing w:after="0"/>
              <w:rPr>
                <w:rFonts w:eastAsia="Arial" w:cs="Arial"/>
              </w:rPr>
            </w:pPr>
            <w:r w:rsidRPr="20709027">
              <w:rPr>
                <w:rFonts w:eastAsia="Arial" w:cs="Arial"/>
              </w:rPr>
              <w:t>DLR Lexicon, Dun Laoghaire, A96 H283</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9FDA23" w14:textId="77777777" w:rsidR="00266BDC" w:rsidRDefault="00266BDC" w:rsidP="00784E3C">
            <w:pPr>
              <w:spacing w:after="0"/>
              <w:rPr>
                <w:rFonts w:eastAsia="Arial" w:cs="Arial"/>
              </w:rPr>
            </w:pPr>
            <w:r w:rsidRPr="20709027">
              <w:rPr>
                <w:rFonts w:eastAsia="Arial" w:cs="Arial"/>
              </w:rPr>
              <w:t xml:space="preserve">Co. Dublin </w:t>
            </w:r>
          </w:p>
        </w:tc>
      </w:tr>
      <w:tr w:rsidR="00266BDC" w14:paraId="4BD06E8F"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EFEFD2" w14:textId="77777777" w:rsidR="00266BDC" w:rsidRDefault="00266BDC" w:rsidP="00784E3C">
            <w:pPr>
              <w:spacing w:after="0"/>
              <w:rPr>
                <w:rFonts w:eastAsia="Arial" w:cs="Arial"/>
              </w:rPr>
            </w:pPr>
            <w:r w:rsidRPr="20709027">
              <w:rPr>
                <w:rFonts w:eastAsia="Arial" w:cs="Arial"/>
              </w:rPr>
              <w:t>Dublin: Fingal</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D027C0" w14:textId="77777777" w:rsidR="00266BDC" w:rsidRDefault="00266BDC" w:rsidP="00784E3C">
            <w:pPr>
              <w:spacing w:after="0"/>
              <w:rPr>
                <w:rFonts w:eastAsia="Arial" w:cs="Arial"/>
              </w:rPr>
            </w:pPr>
            <w:r w:rsidRPr="20709027">
              <w:rPr>
                <w:rFonts w:eastAsia="Arial" w:cs="Arial"/>
              </w:rPr>
              <w:t>Blanchardstown Public Library</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91D023" w14:textId="77777777" w:rsidR="00266BDC" w:rsidRDefault="00266BDC" w:rsidP="00784E3C">
            <w:pPr>
              <w:spacing w:after="0"/>
              <w:rPr>
                <w:rFonts w:eastAsia="Arial" w:cs="Arial"/>
              </w:rPr>
            </w:pPr>
            <w:r w:rsidRPr="20709027">
              <w:rPr>
                <w:rFonts w:eastAsia="Arial" w:cs="Arial"/>
              </w:rPr>
              <w:t xml:space="preserve">The Civic Centre, </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EA8AF5" w14:textId="77777777" w:rsidR="00266BDC" w:rsidRDefault="00266BDC" w:rsidP="00784E3C">
            <w:pPr>
              <w:spacing w:after="0"/>
              <w:rPr>
                <w:rFonts w:eastAsia="Arial" w:cs="Arial"/>
              </w:rPr>
            </w:pPr>
            <w:r w:rsidRPr="20709027">
              <w:rPr>
                <w:rFonts w:eastAsia="Arial" w:cs="Arial"/>
              </w:rPr>
              <w:t>Blanchardstown, D15 RY73</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E1B457" w14:textId="77777777" w:rsidR="00266BDC" w:rsidRDefault="00266BDC" w:rsidP="00784E3C">
            <w:pPr>
              <w:spacing w:after="0"/>
              <w:rPr>
                <w:rFonts w:eastAsia="Arial" w:cs="Arial"/>
              </w:rPr>
            </w:pPr>
            <w:r w:rsidRPr="20709027">
              <w:rPr>
                <w:rFonts w:eastAsia="Arial" w:cs="Arial"/>
              </w:rPr>
              <w:t>Dublin 15</w:t>
            </w:r>
          </w:p>
        </w:tc>
      </w:tr>
      <w:tr w:rsidR="00266BDC" w14:paraId="042C75A8"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2E2EA8" w14:textId="77777777" w:rsidR="00266BDC" w:rsidRDefault="00266BDC" w:rsidP="00784E3C">
            <w:pPr>
              <w:spacing w:after="0"/>
              <w:rPr>
                <w:rFonts w:eastAsia="Arial" w:cs="Arial"/>
              </w:rPr>
            </w:pPr>
            <w:r w:rsidRPr="20709027">
              <w:rPr>
                <w:rFonts w:eastAsia="Arial" w:cs="Arial"/>
              </w:rPr>
              <w:t>Dublin: Fingal</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C09A2F" w14:textId="77777777" w:rsidR="00266BDC" w:rsidRDefault="00266BDC" w:rsidP="00784E3C">
            <w:pPr>
              <w:spacing w:after="0"/>
              <w:rPr>
                <w:rFonts w:eastAsia="Arial" w:cs="Arial"/>
              </w:rPr>
            </w:pPr>
            <w:r w:rsidRPr="20709027">
              <w:rPr>
                <w:rFonts w:eastAsia="Arial" w:cs="Arial"/>
              </w:rPr>
              <w:t>Fingal Mobile Libraries</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E7A48F" w14:textId="77777777" w:rsidR="00266BDC" w:rsidRDefault="00266BDC" w:rsidP="00784E3C">
            <w:pPr>
              <w:spacing w:after="0"/>
              <w:rPr>
                <w:rFonts w:eastAsia="Arial" w:cs="Arial"/>
              </w:rPr>
            </w:pPr>
            <w:r w:rsidRPr="20709027">
              <w:rPr>
                <w:rFonts w:eastAsia="Arial" w:cs="Arial"/>
              </w:rPr>
              <w:t>Unit 34</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A0F797" w14:textId="77777777" w:rsidR="00266BDC" w:rsidRDefault="00266BDC" w:rsidP="00784E3C">
            <w:pPr>
              <w:spacing w:after="0"/>
              <w:rPr>
                <w:rFonts w:eastAsia="Arial" w:cs="Arial"/>
              </w:rPr>
            </w:pPr>
            <w:r w:rsidRPr="20709027">
              <w:rPr>
                <w:rFonts w:eastAsia="Arial" w:cs="Arial"/>
              </w:rPr>
              <w:t xml:space="preserve">Porters Ave, </w:t>
            </w:r>
            <w:proofErr w:type="spellStart"/>
            <w:r w:rsidRPr="20709027">
              <w:rPr>
                <w:rFonts w:eastAsia="Arial" w:cs="Arial"/>
              </w:rPr>
              <w:t>Coolmine</w:t>
            </w:r>
            <w:proofErr w:type="spellEnd"/>
            <w:r w:rsidRPr="20709027">
              <w:rPr>
                <w:rFonts w:eastAsia="Arial" w:cs="Arial"/>
              </w:rPr>
              <w:t xml:space="preserve"> Industrial Estate, D15 Y271</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47163A" w14:textId="77777777" w:rsidR="00266BDC" w:rsidRDefault="00266BDC" w:rsidP="00784E3C">
            <w:pPr>
              <w:spacing w:after="0"/>
              <w:rPr>
                <w:rFonts w:eastAsia="Arial" w:cs="Arial"/>
              </w:rPr>
            </w:pPr>
            <w:r w:rsidRPr="20709027">
              <w:rPr>
                <w:rFonts w:eastAsia="Arial" w:cs="Arial"/>
              </w:rPr>
              <w:t>Dublin 15</w:t>
            </w:r>
          </w:p>
        </w:tc>
      </w:tr>
      <w:tr w:rsidR="00266BDC" w14:paraId="6EE83931"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AA658E" w14:textId="77777777" w:rsidR="00266BDC" w:rsidRDefault="00266BDC" w:rsidP="00784E3C">
            <w:pPr>
              <w:spacing w:after="0"/>
              <w:rPr>
                <w:rFonts w:eastAsia="Arial" w:cs="Arial"/>
              </w:rPr>
            </w:pPr>
            <w:r w:rsidRPr="20709027">
              <w:rPr>
                <w:rFonts w:eastAsia="Arial" w:cs="Arial"/>
              </w:rPr>
              <w:t xml:space="preserve">Dublin: South Dublin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06C2E9" w14:textId="77777777" w:rsidR="00266BDC" w:rsidRDefault="00266BDC" w:rsidP="00784E3C">
            <w:pPr>
              <w:spacing w:after="0"/>
              <w:rPr>
                <w:rFonts w:eastAsia="Arial" w:cs="Arial"/>
              </w:rPr>
            </w:pPr>
            <w:r w:rsidRPr="757CBEF8">
              <w:rPr>
                <w:rFonts w:eastAsia="Arial" w:cs="Arial"/>
              </w:rPr>
              <w:t>South Dublin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706C0B" w14:textId="77777777" w:rsidR="00266BDC" w:rsidRDefault="00266BDC" w:rsidP="00784E3C">
            <w:pPr>
              <w:spacing w:after="0"/>
              <w:rPr>
                <w:rFonts w:eastAsia="Arial" w:cs="Arial"/>
              </w:rPr>
            </w:pPr>
            <w:r w:rsidRPr="20709027">
              <w:rPr>
                <w:rFonts w:eastAsia="Arial" w:cs="Arial"/>
              </w:rPr>
              <w:t>Unit 1, The Square Industrial Complex</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ED9E2A" w14:textId="77777777" w:rsidR="00266BDC" w:rsidRDefault="00266BDC" w:rsidP="00784E3C">
            <w:pPr>
              <w:spacing w:after="0"/>
              <w:rPr>
                <w:rFonts w:eastAsia="Arial" w:cs="Arial"/>
              </w:rPr>
            </w:pPr>
            <w:r w:rsidRPr="20709027">
              <w:rPr>
                <w:rFonts w:eastAsia="Arial" w:cs="Arial"/>
              </w:rPr>
              <w:t>Tallaght, D24 YXW3</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D985A0" w14:textId="77777777" w:rsidR="00266BDC" w:rsidRDefault="00266BDC" w:rsidP="00784E3C">
            <w:pPr>
              <w:spacing w:after="0"/>
              <w:rPr>
                <w:rFonts w:eastAsia="Arial" w:cs="Arial"/>
              </w:rPr>
            </w:pPr>
            <w:r w:rsidRPr="20709027">
              <w:rPr>
                <w:rFonts w:eastAsia="Arial" w:cs="Arial"/>
              </w:rPr>
              <w:t>Dublin 24</w:t>
            </w:r>
          </w:p>
        </w:tc>
      </w:tr>
      <w:tr w:rsidR="00266BDC" w14:paraId="493690A4"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E7068F" w14:textId="77777777" w:rsidR="00266BDC" w:rsidRDefault="00266BDC" w:rsidP="00784E3C">
            <w:pPr>
              <w:spacing w:after="0"/>
              <w:rPr>
                <w:rFonts w:eastAsia="Arial" w:cs="Arial"/>
              </w:rPr>
            </w:pPr>
            <w:r w:rsidRPr="20709027">
              <w:rPr>
                <w:rFonts w:eastAsia="Arial" w:cs="Arial"/>
              </w:rPr>
              <w:lastRenderedPageBreak/>
              <w:t>Galway County</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F37C3C" w14:textId="77777777" w:rsidR="00266BDC" w:rsidRDefault="00266BDC" w:rsidP="00784E3C">
            <w:pPr>
              <w:spacing w:after="0"/>
              <w:rPr>
                <w:rFonts w:eastAsia="Arial" w:cs="Arial"/>
              </w:rPr>
            </w:pPr>
            <w:r w:rsidRPr="20709027">
              <w:rPr>
                <w:rFonts w:eastAsia="Arial" w:cs="Arial"/>
              </w:rPr>
              <w:t>Galway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F1CCEF" w14:textId="77777777" w:rsidR="00266BDC" w:rsidRDefault="00266BDC" w:rsidP="00784E3C">
            <w:pPr>
              <w:spacing w:after="0"/>
              <w:rPr>
                <w:rFonts w:eastAsia="Arial" w:cs="Arial"/>
              </w:rPr>
            </w:pPr>
            <w:r w:rsidRPr="20709027">
              <w:rPr>
                <w:rFonts w:eastAsia="Arial" w:cs="Arial"/>
              </w:rPr>
              <w:t>Island House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4FBD13" w14:textId="77777777" w:rsidR="00266BDC" w:rsidRDefault="00266BDC" w:rsidP="00784E3C">
            <w:pPr>
              <w:spacing w:after="0"/>
              <w:rPr>
                <w:rFonts w:eastAsia="Arial" w:cs="Arial"/>
              </w:rPr>
            </w:pPr>
            <w:r w:rsidRPr="20709027">
              <w:rPr>
                <w:rFonts w:eastAsia="Arial" w:cs="Arial"/>
              </w:rPr>
              <w:t>Cathedral Square, Galway City, H91 RYC9</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1560FD" w14:textId="77777777" w:rsidR="00266BDC" w:rsidRDefault="00266BDC" w:rsidP="00784E3C">
            <w:pPr>
              <w:spacing w:after="0"/>
              <w:rPr>
                <w:rFonts w:eastAsia="Arial" w:cs="Arial"/>
              </w:rPr>
            </w:pPr>
            <w:r w:rsidRPr="20709027">
              <w:rPr>
                <w:rFonts w:eastAsia="Arial" w:cs="Arial"/>
              </w:rPr>
              <w:t>Co. Galway</w:t>
            </w:r>
          </w:p>
        </w:tc>
      </w:tr>
      <w:tr w:rsidR="00266BDC" w14:paraId="30499E9C"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57CF66" w14:textId="77777777" w:rsidR="00266BDC" w:rsidRDefault="00266BDC" w:rsidP="00784E3C">
            <w:pPr>
              <w:spacing w:after="0"/>
              <w:rPr>
                <w:rFonts w:eastAsia="Arial" w:cs="Arial"/>
              </w:rPr>
            </w:pPr>
            <w:r w:rsidRPr="20709027">
              <w:rPr>
                <w:rFonts w:eastAsia="Arial" w:cs="Arial"/>
              </w:rPr>
              <w:t xml:space="preserve">Kerry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C6481" w14:textId="77777777" w:rsidR="00266BDC" w:rsidRDefault="00266BDC" w:rsidP="00784E3C">
            <w:pPr>
              <w:spacing w:after="0"/>
              <w:rPr>
                <w:rFonts w:eastAsia="Arial" w:cs="Arial"/>
              </w:rPr>
            </w:pPr>
            <w:r w:rsidRPr="20709027">
              <w:rPr>
                <w:rFonts w:eastAsia="Arial" w:cs="Arial"/>
              </w:rPr>
              <w:t>Kerry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688AA6" w14:textId="77777777" w:rsidR="00266BDC" w:rsidRDefault="00266BDC" w:rsidP="00784E3C">
            <w:pPr>
              <w:spacing w:after="0"/>
              <w:rPr>
                <w:rFonts w:eastAsia="Arial" w:cs="Arial"/>
              </w:rPr>
            </w:pPr>
            <w:proofErr w:type="spellStart"/>
            <w:r w:rsidRPr="20709027">
              <w:rPr>
                <w:rFonts w:eastAsia="Arial" w:cs="Arial"/>
              </w:rPr>
              <w:t>Moyderwell</w:t>
            </w:r>
            <w:proofErr w:type="spellEnd"/>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9BB75B" w14:textId="77777777" w:rsidR="00266BDC" w:rsidRDefault="00266BDC" w:rsidP="00784E3C">
            <w:pPr>
              <w:spacing w:after="0"/>
              <w:rPr>
                <w:rFonts w:eastAsia="Arial" w:cs="Arial"/>
              </w:rPr>
            </w:pPr>
            <w:r w:rsidRPr="20709027">
              <w:rPr>
                <w:rFonts w:eastAsia="Arial" w:cs="Arial"/>
              </w:rPr>
              <w:t>Tralee, V92 X092</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D5E89D" w14:textId="77777777" w:rsidR="00266BDC" w:rsidRDefault="00266BDC" w:rsidP="00784E3C">
            <w:pPr>
              <w:spacing w:after="0"/>
              <w:rPr>
                <w:rFonts w:eastAsia="Arial" w:cs="Arial"/>
              </w:rPr>
            </w:pPr>
            <w:r w:rsidRPr="20709027">
              <w:rPr>
                <w:rFonts w:eastAsia="Arial" w:cs="Arial"/>
              </w:rPr>
              <w:t>Co. Kerry</w:t>
            </w:r>
          </w:p>
        </w:tc>
      </w:tr>
      <w:tr w:rsidR="00266BDC" w14:paraId="08C61ADB"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569CC4" w14:textId="77777777" w:rsidR="00266BDC" w:rsidRDefault="00266BDC" w:rsidP="00784E3C">
            <w:pPr>
              <w:spacing w:after="0"/>
              <w:rPr>
                <w:rFonts w:eastAsia="Arial" w:cs="Arial"/>
              </w:rPr>
            </w:pPr>
            <w:r w:rsidRPr="20709027">
              <w:rPr>
                <w:rFonts w:eastAsia="Arial" w:cs="Arial"/>
              </w:rPr>
              <w:t>Kildare</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C8D9B9" w14:textId="77777777" w:rsidR="00266BDC" w:rsidRDefault="00266BDC" w:rsidP="00784E3C">
            <w:pPr>
              <w:spacing w:after="0"/>
              <w:rPr>
                <w:rFonts w:eastAsia="Arial" w:cs="Arial"/>
              </w:rPr>
            </w:pPr>
            <w:r w:rsidRPr="20709027">
              <w:rPr>
                <w:rFonts w:eastAsia="Arial" w:cs="Arial"/>
              </w:rPr>
              <w:t>Kildare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559C32" w14:textId="77777777" w:rsidR="00266BDC" w:rsidRDefault="00266BDC" w:rsidP="00784E3C">
            <w:pPr>
              <w:spacing w:after="0"/>
              <w:rPr>
                <w:rFonts w:eastAsia="Arial" w:cs="Arial"/>
              </w:rPr>
            </w:pPr>
            <w:r w:rsidRPr="757CBEF8">
              <w:rPr>
                <w:rFonts w:eastAsia="Arial" w:cs="Arial"/>
              </w:rPr>
              <w:t>Liffey Lodge, Naas Road</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560C19" w14:textId="77777777" w:rsidR="00266BDC" w:rsidRDefault="00266BDC" w:rsidP="00784E3C">
            <w:pPr>
              <w:spacing w:after="0"/>
              <w:rPr>
                <w:rFonts w:eastAsia="Arial" w:cs="Arial"/>
              </w:rPr>
            </w:pPr>
            <w:r w:rsidRPr="757CBEF8">
              <w:rPr>
                <w:rFonts w:eastAsia="Arial" w:cs="Arial"/>
              </w:rPr>
              <w:t>Newbridge, W12 CP82</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1ADE12" w14:textId="77777777" w:rsidR="00266BDC" w:rsidRDefault="00266BDC" w:rsidP="00784E3C">
            <w:pPr>
              <w:spacing w:after="0"/>
              <w:rPr>
                <w:rFonts w:eastAsia="Arial" w:cs="Arial"/>
              </w:rPr>
            </w:pPr>
            <w:r w:rsidRPr="20709027">
              <w:rPr>
                <w:rFonts w:eastAsia="Arial" w:cs="Arial"/>
              </w:rPr>
              <w:t>Co. Kildare</w:t>
            </w:r>
          </w:p>
        </w:tc>
      </w:tr>
      <w:tr w:rsidR="00266BDC" w14:paraId="110E1339"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00ED85" w14:textId="77777777" w:rsidR="00266BDC" w:rsidRDefault="00266BDC" w:rsidP="00784E3C">
            <w:pPr>
              <w:spacing w:after="0"/>
              <w:rPr>
                <w:rFonts w:eastAsia="Arial" w:cs="Arial"/>
              </w:rPr>
            </w:pPr>
            <w:r w:rsidRPr="20709027">
              <w:rPr>
                <w:rFonts w:eastAsia="Arial" w:cs="Arial"/>
              </w:rPr>
              <w:t>Kilkenny</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A4D65E" w14:textId="77777777" w:rsidR="00266BDC" w:rsidRDefault="00266BDC" w:rsidP="00784E3C">
            <w:pPr>
              <w:spacing w:after="0"/>
              <w:rPr>
                <w:rFonts w:eastAsia="Arial" w:cs="Arial"/>
              </w:rPr>
            </w:pPr>
            <w:r w:rsidRPr="20709027">
              <w:rPr>
                <w:rFonts w:eastAsia="Arial" w:cs="Arial"/>
              </w:rPr>
              <w:t>Kilkenny County Library Service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C09FD3" w14:textId="77777777" w:rsidR="00266BDC" w:rsidRDefault="00266BDC" w:rsidP="00784E3C">
            <w:pPr>
              <w:spacing w:after="0"/>
              <w:rPr>
                <w:rFonts w:eastAsia="Arial" w:cs="Arial"/>
              </w:rPr>
            </w:pPr>
            <w:r w:rsidRPr="20709027">
              <w:rPr>
                <w:rFonts w:eastAsia="Arial" w:cs="Arial"/>
              </w:rPr>
              <w:t>John's Green House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C04D05" w14:textId="77777777" w:rsidR="00266BDC" w:rsidRDefault="00266BDC" w:rsidP="00784E3C">
            <w:pPr>
              <w:spacing w:after="0"/>
              <w:rPr>
                <w:rFonts w:eastAsia="Arial" w:cs="Arial"/>
              </w:rPr>
            </w:pPr>
            <w:r w:rsidRPr="20709027">
              <w:rPr>
                <w:rFonts w:eastAsia="Arial" w:cs="Arial"/>
              </w:rPr>
              <w:t>John's Green, R95 YH61</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57C430" w14:textId="77777777" w:rsidR="00266BDC" w:rsidRDefault="00266BDC" w:rsidP="00784E3C">
            <w:pPr>
              <w:spacing w:after="0"/>
              <w:rPr>
                <w:rFonts w:eastAsia="Arial" w:cs="Arial"/>
              </w:rPr>
            </w:pPr>
            <w:r w:rsidRPr="20709027">
              <w:rPr>
                <w:rFonts w:eastAsia="Arial" w:cs="Arial"/>
              </w:rPr>
              <w:t>Co. Kilkenny</w:t>
            </w:r>
          </w:p>
        </w:tc>
      </w:tr>
      <w:tr w:rsidR="00266BDC" w14:paraId="29DA8B5C"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042482" w14:textId="77777777" w:rsidR="00266BDC" w:rsidRDefault="00266BDC" w:rsidP="00784E3C">
            <w:pPr>
              <w:spacing w:after="0"/>
              <w:rPr>
                <w:rFonts w:eastAsia="Arial" w:cs="Arial"/>
              </w:rPr>
            </w:pPr>
            <w:r w:rsidRPr="20709027">
              <w:rPr>
                <w:rFonts w:eastAsia="Arial" w:cs="Arial"/>
              </w:rPr>
              <w:t>Laois</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F96EEA" w14:textId="77777777" w:rsidR="00266BDC" w:rsidRDefault="00266BDC" w:rsidP="00784E3C">
            <w:pPr>
              <w:spacing w:after="0"/>
              <w:rPr>
                <w:rFonts w:eastAsia="Arial" w:cs="Arial"/>
              </w:rPr>
            </w:pPr>
            <w:r w:rsidRPr="757CBEF8">
              <w:rPr>
                <w:rFonts w:eastAsia="Arial" w:cs="Arial"/>
              </w:rPr>
              <w:t>Laois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20B8C3" w14:textId="77777777" w:rsidR="00266BDC" w:rsidRDefault="00266BDC" w:rsidP="00784E3C">
            <w:pPr>
              <w:spacing w:after="0"/>
              <w:rPr>
                <w:rFonts w:eastAsia="Arial" w:cs="Arial"/>
              </w:rPr>
            </w:pPr>
            <w:proofErr w:type="spellStart"/>
            <w:r w:rsidRPr="757CBEF8">
              <w:rPr>
                <w:rFonts w:eastAsia="Arial" w:cs="Arial"/>
              </w:rPr>
              <w:t>Dunamaise</w:t>
            </w:r>
            <w:proofErr w:type="spellEnd"/>
            <w:r w:rsidRPr="757CBEF8">
              <w:rPr>
                <w:rFonts w:eastAsia="Arial" w:cs="Arial"/>
              </w:rPr>
              <w:t xml:space="preserve"> House, Lyster Square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5CDBB1" w14:textId="77777777" w:rsidR="00266BDC" w:rsidRDefault="00266BDC" w:rsidP="00784E3C">
            <w:pPr>
              <w:spacing w:after="0"/>
              <w:rPr>
                <w:rFonts w:eastAsia="Arial" w:cs="Arial"/>
              </w:rPr>
            </w:pPr>
            <w:r w:rsidRPr="60524677">
              <w:rPr>
                <w:rFonts w:eastAsia="Arial" w:cs="Arial"/>
              </w:rPr>
              <w:t>Portlaoise, R32 X702</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6500BF" w14:textId="77777777" w:rsidR="00266BDC" w:rsidRDefault="00266BDC" w:rsidP="00784E3C">
            <w:pPr>
              <w:spacing w:after="0"/>
              <w:rPr>
                <w:rFonts w:eastAsia="Arial" w:cs="Arial"/>
              </w:rPr>
            </w:pPr>
            <w:r w:rsidRPr="20709027">
              <w:rPr>
                <w:rFonts w:eastAsia="Arial" w:cs="Arial"/>
              </w:rPr>
              <w:t>Co. Laois</w:t>
            </w:r>
          </w:p>
        </w:tc>
      </w:tr>
      <w:tr w:rsidR="00266BDC" w14:paraId="5167A44A"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211872" w14:textId="77777777" w:rsidR="00266BDC" w:rsidRDefault="00266BDC" w:rsidP="00784E3C">
            <w:pPr>
              <w:spacing w:after="0"/>
              <w:rPr>
                <w:rFonts w:eastAsia="Arial" w:cs="Arial"/>
              </w:rPr>
            </w:pPr>
            <w:r w:rsidRPr="20709027">
              <w:rPr>
                <w:rFonts w:eastAsia="Arial" w:cs="Arial"/>
              </w:rPr>
              <w:t>Leitrim</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B3A6F4" w14:textId="77777777" w:rsidR="00266BDC" w:rsidRDefault="00266BDC" w:rsidP="00784E3C">
            <w:pPr>
              <w:spacing w:after="0"/>
              <w:rPr>
                <w:rFonts w:eastAsia="Arial" w:cs="Arial"/>
              </w:rPr>
            </w:pPr>
            <w:r w:rsidRPr="20709027">
              <w:rPr>
                <w:rFonts w:eastAsia="Arial" w:cs="Arial"/>
              </w:rPr>
              <w:t>Leitrim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18BACE" w14:textId="77777777" w:rsidR="00266BDC" w:rsidRDefault="00266BDC" w:rsidP="00784E3C">
            <w:pPr>
              <w:spacing w:after="0"/>
              <w:rPr>
                <w:rFonts w:eastAsia="Arial" w:cs="Arial"/>
              </w:rPr>
            </w:pPr>
            <w:r w:rsidRPr="20709027">
              <w:rPr>
                <w:rFonts w:eastAsia="Arial" w:cs="Arial"/>
              </w:rPr>
              <w:t>Main Street</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C33459" w14:textId="77777777" w:rsidR="00266BDC" w:rsidRDefault="00266BDC" w:rsidP="00784E3C">
            <w:pPr>
              <w:spacing w:after="0"/>
              <w:rPr>
                <w:rFonts w:eastAsia="Arial" w:cs="Arial"/>
              </w:rPr>
            </w:pPr>
            <w:r w:rsidRPr="20709027">
              <w:rPr>
                <w:rFonts w:eastAsia="Arial" w:cs="Arial"/>
              </w:rPr>
              <w:t>Ballinamore, N41 E061</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BC0710" w14:textId="77777777" w:rsidR="00266BDC" w:rsidRDefault="00266BDC" w:rsidP="00784E3C">
            <w:pPr>
              <w:spacing w:after="0"/>
              <w:rPr>
                <w:rFonts w:eastAsia="Arial" w:cs="Arial"/>
              </w:rPr>
            </w:pPr>
            <w:r w:rsidRPr="20709027">
              <w:rPr>
                <w:rFonts w:eastAsia="Arial" w:cs="Arial"/>
              </w:rPr>
              <w:t xml:space="preserve">Co. Leitrim </w:t>
            </w:r>
          </w:p>
        </w:tc>
      </w:tr>
      <w:tr w:rsidR="00266BDC" w14:paraId="26E03379"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167C8F" w14:textId="77777777" w:rsidR="00266BDC" w:rsidRDefault="00266BDC" w:rsidP="00784E3C">
            <w:pPr>
              <w:spacing w:after="0"/>
              <w:rPr>
                <w:rFonts w:eastAsia="Arial" w:cs="Arial"/>
              </w:rPr>
            </w:pPr>
            <w:r w:rsidRPr="20709027">
              <w:rPr>
                <w:rFonts w:eastAsia="Arial" w:cs="Arial"/>
              </w:rPr>
              <w:t>Limerick</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B52CFA" w14:textId="77777777" w:rsidR="00266BDC" w:rsidRDefault="00266BDC" w:rsidP="00784E3C">
            <w:pPr>
              <w:spacing w:after="0"/>
              <w:rPr>
                <w:rFonts w:eastAsia="Arial" w:cs="Arial"/>
              </w:rPr>
            </w:pPr>
            <w:r w:rsidRPr="20709027">
              <w:rPr>
                <w:rFonts w:eastAsia="Arial" w:cs="Arial"/>
              </w:rPr>
              <w:t>Limerick City and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8B410C" w14:textId="77777777" w:rsidR="00266BDC" w:rsidRDefault="00266BDC" w:rsidP="00784E3C">
            <w:pPr>
              <w:spacing w:after="0"/>
              <w:rPr>
                <w:rFonts w:eastAsia="Arial" w:cs="Arial"/>
              </w:rPr>
            </w:pPr>
            <w:proofErr w:type="spellStart"/>
            <w:r w:rsidRPr="20709027">
              <w:rPr>
                <w:rFonts w:eastAsia="Arial" w:cs="Arial"/>
              </w:rPr>
              <w:t>Lissanalta</w:t>
            </w:r>
            <w:proofErr w:type="spellEnd"/>
            <w:r w:rsidRPr="20709027">
              <w:rPr>
                <w:rFonts w:eastAsia="Arial" w:cs="Arial"/>
              </w:rPr>
              <w:t xml:space="preserve"> House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4B351C" w14:textId="77777777" w:rsidR="00266BDC" w:rsidRDefault="00266BDC" w:rsidP="00784E3C">
            <w:pPr>
              <w:spacing w:after="0"/>
              <w:rPr>
                <w:rFonts w:eastAsia="Arial" w:cs="Arial"/>
              </w:rPr>
            </w:pPr>
            <w:proofErr w:type="spellStart"/>
            <w:r w:rsidRPr="20709027">
              <w:rPr>
                <w:rFonts w:eastAsia="Arial" w:cs="Arial"/>
              </w:rPr>
              <w:t>Dooradoyle</w:t>
            </w:r>
            <w:proofErr w:type="spellEnd"/>
            <w:r w:rsidRPr="20709027">
              <w:rPr>
                <w:rFonts w:eastAsia="Arial" w:cs="Arial"/>
              </w:rPr>
              <w:t xml:space="preserve"> Road, V94K6PO</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416583" w14:textId="77777777" w:rsidR="00266BDC" w:rsidRDefault="00266BDC" w:rsidP="00784E3C">
            <w:pPr>
              <w:spacing w:after="0"/>
              <w:rPr>
                <w:rFonts w:eastAsia="Arial" w:cs="Arial"/>
              </w:rPr>
            </w:pPr>
            <w:r w:rsidRPr="20709027">
              <w:rPr>
                <w:rFonts w:eastAsia="Arial" w:cs="Arial"/>
              </w:rPr>
              <w:t>Co. Limerick</w:t>
            </w:r>
          </w:p>
        </w:tc>
      </w:tr>
      <w:tr w:rsidR="00266BDC" w14:paraId="490649F1"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237D7B" w14:textId="77777777" w:rsidR="00266BDC" w:rsidRDefault="00266BDC" w:rsidP="00784E3C">
            <w:pPr>
              <w:spacing w:after="0"/>
              <w:rPr>
                <w:rFonts w:eastAsia="Arial" w:cs="Arial"/>
              </w:rPr>
            </w:pPr>
            <w:r w:rsidRPr="20709027">
              <w:rPr>
                <w:rFonts w:eastAsia="Arial" w:cs="Arial"/>
              </w:rPr>
              <w:t>Longford</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9186F7" w14:textId="77777777" w:rsidR="00266BDC" w:rsidRDefault="00266BDC" w:rsidP="00784E3C">
            <w:pPr>
              <w:spacing w:after="0"/>
              <w:rPr>
                <w:rFonts w:eastAsia="Arial" w:cs="Arial"/>
              </w:rPr>
            </w:pPr>
            <w:r w:rsidRPr="20709027">
              <w:rPr>
                <w:rFonts w:eastAsia="Arial" w:cs="Arial"/>
              </w:rPr>
              <w:t>Longford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F37CD0" w14:textId="77777777" w:rsidR="00266BDC" w:rsidRDefault="00266BDC" w:rsidP="00784E3C">
            <w:pPr>
              <w:spacing w:after="0"/>
              <w:rPr>
                <w:rFonts w:eastAsia="Arial" w:cs="Arial"/>
              </w:rPr>
            </w:pPr>
            <w:r w:rsidRPr="20709027">
              <w:rPr>
                <w:rFonts w:eastAsia="Arial" w:cs="Arial"/>
              </w:rPr>
              <w:t>Town Centre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080232" w14:textId="77777777" w:rsidR="00266BDC" w:rsidRDefault="00266BDC" w:rsidP="00784E3C">
            <w:pPr>
              <w:spacing w:after="0"/>
              <w:rPr>
                <w:rFonts w:eastAsia="Arial" w:cs="Arial"/>
              </w:rPr>
            </w:pPr>
            <w:r w:rsidRPr="20709027">
              <w:rPr>
                <w:rFonts w:eastAsia="Arial" w:cs="Arial"/>
              </w:rPr>
              <w:t>Longford, N39R7R6</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48E858" w14:textId="77777777" w:rsidR="00266BDC" w:rsidRDefault="00266BDC" w:rsidP="00784E3C">
            <w:pPr>
              <w:spacing w:after="0"/>
              <w:rPr>
                <w:rFonts w:eastAsia="Arial" w:cs="Arial"/>
              </w:rPr>
            </w:pPr>
            <w:r w:rsidRPr="20709027">
              <w:rPr>
                <w:rFonts w:eastAsia="Arial" w:cs="Arial"/>
              </w:rPr>
              <w:t>Co. Longford</w:t>
            </w:r>
          </w:p>
        </w:tc>
      </w:tr>
      <w:tr w:rsidR="00266BDC" w14:paraId="68F724FB"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4F7174" w14:textId="77777777" w:rsidR="00266BDC" w:rsidRDefault="00266BDC" w:rsidP="00784E3C">
            <w:pPr>
              <w:spacing w:after="0"/>
              <w:rPr>
                <w:rFonts w:eastAsia="Arial" w:cs="Arial"/>
                <w:color w:val="000000" w:themeColor="text1"/>
              </w:rPr>
            </w:pPr>
            <w:r w:rsidRPr="20709027">
              <w:rPr>
                <w:rFonts w:eastAsia="Arial" w:cs="Arial"/>
                <w:color w:val="000000" w:themeColor="text1"/>
              </w:rPr>
              <w:t xml:space="preserve">Louth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C02CE2" w14:textId="77777777" w:rsidR="00266BDC" w:rsidRDefault="00266BDC" w:rsidP="00784E3C">
            <w:pPr>
              <w:spacing w:after="0"/>
              <w:rPr>
                <w:rFonts w:eastAsia="Arial" w:cs="Arial"/>
                <w:color w:val="000000" w:themeColor="text1"/>
              </w:rPr>
            </w:pPr>
            <w:r w:rsidRPr="20709027">
              <w:rPr>
                <w:rFonts w:eastAsia="Arial" w:cs="Arial"/>
                <w:color w:val="000000" w:themeColor="text1"/>
              </w:rPr>
              <w:t>Dundalk Library HQ Store</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86A759" w14:textId="77777777" w:rsidR="00266BDC" w:rsidRDefault="00266BDC" w:rsidP="00784E3C">
            <w:pPr>
              <w:spacing w:after="0"/>
              <w:rPr>
                <w:rFonts w:eastAsia="Arial" w:cs="Arial"/>
                <w:color w:val="000000" w:themeColor="text1"/>
              </w:rPr>
            </w:pPr>
            <w:r w:rsidRPr="20709027">
              <w:rPr>
                <w:rFonts w:eastAsia="Arial" w:cs="Arial"/>
                <w:color w:val="000000" w:themeColor="text1"/>
              </w:rPr>
              <w:t>Roden Place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CF0BF4" w14:textId="77777777" w:rsidR="00266BDC" w:rsidRDefault="00266BDC" w:rsidP="00784E3C">
            <w:pPr>
              <w:spacing w:after="0"/>
              <w:rPr>
                <w:rFonts w:eastAsia="Arial" w:cs="Arial"/>
              </w:rPr>
            </w:pPr>
            <w:r w:rsidRPr="20709027">
              <w:rPr>
                <w:rFonts w:eastAsia="Arial" w:cs="Arial"/>
              </w:rPr>
              <w:t>Dundalk, A91 RC44</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0A449E" w14:textId="77777777" w:rsidR="00266BDC" w:rsidRDefault="00266BDC" w:rsidP="00784E3C">
            <w:pPr>
              <w:spacing w:after="0"/>
              <w:rPr>
                <w:rFonts w:eastAsia="Arial" w:cs="Arial"/>
              </w:rPr>
            </w:pPr>
            <w:r w:rsidRPr="20709027">
              <w:rPr>
                <w:rFonts w:eastAsia="Arial" w:cs="Arial"/>
              </w:rPr>
              <w:t>Co. Louth</w:t>
            </w:r>
          </w:p>
        </w:tc>
      </w:tr>
      <w:tr w:rsidR="00266BDC" w14:paraId="63B77354"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52AB3D" w14:textId="77777777" w:rsidR="00266BDC" w:rsidRDefault="00266BDC" w:rsidP="00784E3C">
            <w:pPr>
              <w:spacing w:after="0"/>
              <w:rPr>
                <w:rFonts w:eastAsia="Arial" w:cs="Arial"/>
              </w:rPr>
            </w:pPr>
            <w:r w:rsidRPr="20709027">
              <w:rPr>
                <w:rFonts w:eastAsia="Arial" w:cs="Arial"/>
              </w:rPr>
              <w:t>Mayo</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803F3E" w14:textId="77777777" w:rsidR="00266BDC" w:rsidRDefault="00266BDC" w:rsidP="00784E3C">
            <w:pPr>
              <w:spacing w:after="0"/>
              <w:rPr>
                <w:rFonts w:eastAsia="Arial" w:cs="Arial"/>
              </w:rPr>
            </w:pPr>
            <w:r w:rsidRPr="60524677">
              <w:rPr>
                <w:rFonts w:eastAsia="Arial" w:cs="Arial"/>
              </w:rPr>
              <w:t>Mayo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06FF91" w14:textId="77777777" w:rsidR="00266BDC" w:rsidRDefault="00266BDC" w:rsidP="00784E3C">
            <w:pPr>
              <w:spacing w:after="0"/>
              <w:rPr>
                <w:rFonts w:eastAsia="Arial" w:cs="Arial"/>
              </w:rPr>
            </w:pPr>
            <w:r w:rsidRPr="60524677">
              <w:rPr>
                <w:rFonts w:eastAsia="Arial" w:cs="Arial"/>
              </w:rPr>
              <w:t>John Moore Road</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8759E8" w14:textId="77777777" w:rsidR="00266BDC" w:rsidRDefault="00266BDC" w:rsidP="00784E3C">
            <w:pPr>
              <w:spacing w:after="0"/>
              <w:rPr>
                <w:rFonts w:eastAsia="Arial" w:cs="Arial"/>
              </w:rPr>
            </w:pPr>
            <w:r w:rsidRPr="20709027">
              <w:rPr>
                <w:rFonts w:eastAsia="Arial" w:cs="Arial"/>
              </w:rPr>
              <w:t>Castlebar, F23 H330</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90F943" w14:textId="77777777" w:rsidR="00266BDC" w:rsidRDefault="00266BDC" w:rsidP="00784E3C">
            <w:pPr>
              <w:spacing w:after="0"/>
              <w:rPr>
                <w:rFonts w:eastAsia="Arial" w:cs="Arial"/>
              </w:rPr>
            </w:pPr>
            <w:r w:rsidRPr="20709027">
              <w:rPr>
                <w:rFonts w:eastAsia="Arial" w:cs="Arial"/>
              </w:rPr>
              <w:t>Co. Mayo</w:t>
            </w:r>
          </w:p>
        </w:tc>
      </w:tr>
      <w:tr w:rsidR="00266BDC" w14:paraId="296013A5"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D03E40" w14:textId="77777777" w:rsidR="00266BDC" w:rsidRDefault="00266BDC" w:rsidP="00784E3C">
            <w:pPr>
              <w:spacing w:after="0"/>
              <w:rPr>
                <w:rFonts w:eastAsia="Arial" w:cs="Arial"/>
              </w:rPr>
            </w:pPr>
            <w:r w:rsidRPr="20709027">
              <w:rPr>
                <w:rFonts w:eastAsia="Arial" w:cs="Arial"/>
              </w:rPr>
              <w:t>Meath</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F0E3D5" w14:textId="77777777" w:rsidR="00266BDC" w:rsidRDefault="00266BDC" w:rsidP="00784E3C">
            <w:pPr>
              <w:spacing w:after="0"/>
              <w:rPr>
                <w:rFonts w:eastAsia="Arial" w:cs="Arial"/>
              </w:rPr>
            </w:pPr>
            <w:r w:rsidRPr="60524677">
              <w:rPr>
                <w:rFonts w:eastAsia="Arial" w:cs="Arial"/>
              </w:rPr>
              <w:t>Navan Library</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614044" w14:textId="77777777" w:rsidR="00266BDC" w:rsidRDefault="00266BDC" w:rsidP="00784E3C">
            <w:pPr>
              <w:spacing w:after="0"/>
              <w:rPr>
                <w:rFonts w:eastAsia="Arial" w:cs="Arial"/>
              </w:rPr>
            </w:pPr>
            <w:r w:rsidRPr="60524677">
              <w:rPr>
                <w:rFonts w:eastAsia="Arial" w:cs="Arial"/>
              </w:rPr>
              <w:t>Railway St., Navan</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EB3B08" w14:textId="77777777" w:rsidR="00266BDC" w:rsidRDefault="00266BDC" w:rsidP="00784E3C">
            <w:pPr>
              <w:spacing w:after="0"/>
              <w:rPr>
                <w:rFonts w:eastAsia="Arial" w:cs="Arial"/>
              </w:rPr>
            </w:pPr>
            <w:r w:rsidRPr="60524677">
              <w:rPr>
                <w:rFonts w:eastAsia="Arial" w:cs="Arial"/>
              </w:rPr>
              <w:t>C15 RW31</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4482F0" w14:textId="77777777" w:rsidR="00266BDC" w:rsidRDefault="00266BDC" w:rsidP="00784E3C">
            <w:pPr>
              <w:spacing w:after="0"/>
              <w:rPr>
                <w:rFonts w:eastAsia="Arial" w:cs="Arial"/>
              </w:rPr>
            </w:pPr>
            <w:r w:rsidRPr="20709027">
              <w:rPr>
                <w:rFonts w:eastAsia="Arial" w:cs="Arial"/>
              </w:rPr>
              <w:t>Co. Meath</w:t>
            </w:r>
          </w:p>
        </w:tc>
      </w:tr>
      <w:tr w:rsidR="00266BDC" w14:paraId="581F1DB1"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DE6E57" w14:textId="77777777" w:rsidR="00266BDC" w:rsidRDefault="00266BDC" w:rsidP="00784E3C">
            <w:pPr>
              <w:spacing w:after="0"/>
              <w:rPr>
                <w:rFonts w:eastAsia="Arial" w:cs="Arial"/>
              </w:rPr>
            </w:pPr>
            <w:r w:rsidRPr="20709027">
              <w:rPr>
                <w:rFonts w:eastAsia="Arial" w:cs="Arial"/>
              </w:rPr>
              <w:t>Monaghan</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3BF1CC" w14:textId="77777777" w:rsidR="00266BDC" w:rsidRDefault="00266BDC" w:rsidP="00784E3C">
            <w:pPr>
              <w:spacing w:after="0"/>
              <w:rPr>
                <w:rFonts w:eastAsia="Arial" w:cs="Arial"/>
              </w:rPr>
            </w:pPr>
            <w:r w:rsidRPr="20709027">
              <w:rPr>
                <w:rFonts w:eastAsia="Arial" w:cs="Arial"/>
              </w:rPr>
              <w:t>Monaghan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B7F20F" w14:textId="77777777" w:rsidR="00266BDC" w:rsidRDefault="00266BDC" w:rsidP="00784E3C">
            <w:pPr>
              <w:spacing w:after="0"/>
              <w:rPr>
                <w:rFonts w:eastAsia="Arial" w:cs="Arial"/>
              </w:rPr>
            </w:pPr>
            <w:r w:rsidRPr="20709027">
              <w:rPr>
                <w:rFonts w:eastAsia="Arial" w:cs="Arial"/>
              </w:rPr>
              <w:t>98th Avenue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CDDFDA" w14:textId="77777777" w:rsidR="00266BDC" w:rsidRDefault="00266BDC" w:rsidP="00784E3C">
            <w:pPr>
              <w:spacing w:after="0"/>
              <w:rPr>
                <w:rFonts w:eastAsia="Arial" w:cs="Arial"/>
              </w:rPr>
            </w:pPr>
            <w:r w:rsidRPr="20709027">
              <w:rPr>
                <w:rFonts w:eastAsia="Arial" w:cs="Arial"/>
              </w:rPr>
              <w:t>Clones, H23 RW70</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115CB9" w14:textId="77777777" w:rsidR="00266BDC" w:rsidRDefault="00266BDC" w:rsidP="00784E3C">
            <w:pPr>
              <w:spacing w:after="0"/>
              <w:rPr>
                <w:rFonts w:eastAsia="Arial" w:cs="Arial"/>
              </w:rPr>
            </w:pPr>
            <w:r w:rsidRPr="20709027">
              <w:rPr>
                <w:rFonts w:eastAsia="Arial" w:cs="Arial"/>
              </w:rPr>
              <w:t>Co. Monaghan</w:t>
            </w:r>
          </w:p>
        </w:tc>
      </w:tr>
      <w:tr w:rsidR="00266BDC" w14:paraId="2B76AF98"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C2EC23" w14:textId="77777777" w:rsidR="00266BDC" w:rsidRDefault="00266BDC" w:rsidP="00784E3C">
            <w:pPr>
              <w:spacing w:after="0"/>
              <w:rPr>
                <w:rFonts w:eastAsia="Arial" w:cs="Arial"/>
              </w:rPr>
            </w:pPr>
            <w:r w:rsidRPr="20709027">
              <w:rPr>
                <w:rFonts w:eastAsia="Arial" w:cs="Arial"/>
              </w:rPr>
              <w:t xml:space="preserve">Offaly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E9D694" w14:textId="77777777" w:rsidR="00266BDC" w:rsidRDefault="00266BDC" w:rsidP="00784E3C">
            <w:pPr>
              <w:spacing w:after="0"/>
              <w:rPr>
                <w:rFonts w:eastAsia="Arial" w:cs="Arial"/>
              </w:rPr>
            </w:pPr>
            <w:r w:rsidRPr="20709027">
              <w:rPr>
                <w:rFonts w:eastAsia="Arial" w:cs="Arial"/>
              </w:rPr>
              <w:t>Offaly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D9B9C4" w14:textId="77777777" w:rsidR="00266BDC" w:rsidRDefault="00266BDC" w:rsidP="00784E3C">
            <w:pPr>
              <w:spacing w:after="0"/>
              <w:rPr>
                <w:rFonts w:eastAsia="Arial" w:cs="Arial"/>
              </w:rPr>
            </w:pPr>
            <w:r w:rsidRPr="20709027">
              <w:rPr>
                <w:rFonts w:eastAsia="Arial" w:cs="Arial"/>
              </w:rPr>
              <w:t>O'Connor Square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B8716A" w14:textId="77777777" w:rsidR="00266BDC" w:rsidRDefault="00266BDC" w:rsidP="00784E3C">
            <w:pPr>
              <w:spacing w:after="0"/>
              <w:rPr>
                <w:rFonts w:eastAsia="Arial" w:cs="Arial"/>
              </w:rPr>
            </w:pPr>
            <w:r w:rsidRPr="20709027">
              <w:rPr>
                <w:rFonts w:eastAsia="Arial" w:cs="Arial"/>
              </w:rPr>
              <w:t>Tullamore, R35 X226</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E3C7D9" w14:textId="77777777" w:rsidR="00266BDC" w:rsidRDefault="00266BDC" w:rsidP="00784E3C">
            <w:pPr>
              <w:spacing w:after="0"/>
              <w:rPr>
                <w:rFonts w:eastAsia="Arial" w:cs="Arial"/>
              </w:rPr>
            </w:pPr>
            <w:r w:rsidRPr="20709027">
              <w:rPr>
                <w:rFonts w:eastAsia="Arial" w:cs="Arial"/>
              </w:rPr>
              <w:t>Co. Offaly</w:t>
            </w:r>
          </w:p>
        </w:tc>
      </w:tr>
      <w:tr w:rsidR="00266BDC" w14:paraId="36AFC17E"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3B12F2" w14:textId="77777777" w:rsidR="00266BDC" w:rsidRDefault="00266BDC" w:rsidP="00784E3C">
            <w:pPr>
              <w:spacing w:after="0"/>
              <w:rPr>
                <w:rFonts w:eastAsia="Arial" w:cs="Arial"/>
              </w:rPr>
            </w:pPr>
            <w:r w:rsidRPr="20709027">
              <w:rPr>
                <w:rFonts w:eastAsia="Arial" w:cs="Arial"/>
              </w:rPr>
              <w:t>Roscommon</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526E49" w14:textId="77777777" w:rsidR="00266BDC" w:rsidRDefault="00266BDC" w:rsidP="00784E3C">
            <w:pPr>
              <w:spacing w:after="0"/>
              <w:rPr>
                <w:rFonts w:eastAsia="Arial" w:cs="Arial"/>
              </w:rPr>
            </w:pPr>
            <w:r w:rsidRPr="20709027">
              <w:rPr>
                <w:rFonts w:eastAsia="Arial" w:cs="Arial"/>
              </w:rPr>
              <w:t>Roscommon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5DABFB" w14:textId="77777777" w:rsidR="00266BDC" w:rsidRDefault="00266BDC" w:rsidP="00784E3C">
            <w:pPr>
              <w:spacing w:after="0"/>
              <w:rPr>
                <w:rFonts w:eastAsia="Arial" w:cs="Arial"/>
              </w:rPr>
            </w:pPr>
            <w:r w:rsidRPr="20709027">
              <w:rPr>
                <w:rFonts w:eastAsia="Arial" w:cs="Arial"/>
              </w:rPr>
              <w:t>Abbey Street</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9B9544" w14:textId="77777777" w:rsidR="00266BDC" w:rsidRDefault="00266BDC" w:rsidP="00784E3C">
            <w:pPr>
              <w:spacing w:after="0"/>
              <w:rPr>
                <w:rFonts w:eastAsia="Arial" w:cs="Arial"/>
              </w:rPr>
            </w:pPr>
            <w:r w:rsidRPr="20709027">
              <w:rPr>
                <w:rFonts w:eastAsia="Arial" w:cs="Arial"/>
              </w:rPr>
              <w:t>Roscommon, F42 RP49</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BA1B23" w14:textId="77777777" w:rsidR="00266BDC" w:rsidRDefault="00266BDC" w:rsidP="00784E3C">
            <w:pPr>
              <w:spacing w:after="0"/>
              <w:rPr>
                <w:rFonts w:eastAsia="Arial" w:cs="Arial"/>
              </w:rPr>
            </w:pPr>
            <w:r w:rsidRPr="20709027">
              <w:rPr>
                <w:rFonts w:eastAsia="Arial" w:cs="Arial"/>
              </w:rPr>
              <w:t>Co. Roscommon</w:t>
            </w:r>
          </w:p>
        </w:tc>
      </w:tr>
      <w:tr w:rsidR="00266BDC" w14:paraId="26BCB6CD"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9EC5F5" w14:textId="77777777" w:rsidR="00266BDC" w:rsidRDefault="00266BDC" w:rsidP="00784E3C">
            <w:pPr>
              <w:spacing w:after="0"/>
              <w:rPr>
                <w:rFonts w:eastAsia="Arial" w:cs="Arial"/>
              </w:rPr>
            </w:pPr>
            <w:r w:rsidRPr="20709027">
              <w:rPr>
                <w:rFonts w:eastAsia="Arial" w:cs="Arial"/>
              </w:rPr>
              <w:t>Sligo</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1D10E8" w14:textId="77777777" w:rsidR="00266BDC" w:rsidRDefault="00266BDC" w:rsidP="00784E3C">
            <w:pPr>
              <w:spacing w:after="0"/>
              <w:rPr>
                <w:rFonts w:eastAsia="Arial" w:cs="Arial"/>
              </w:rPr>
            </w:pPr>
            <w:r w:rsidRPr="60524677">
              <w:rPr>
                <w:rFonts w:eastAsia="Arial" w:cs="Arial"/>
              </w:rPr>
              <w:t>Sligo Central Library</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1E8A5E" w14:textId="77777777" w:rsidR="00266BDC" w:rsidRDefault="00266BDC" w:rsidP="00784E3C">
            <w:pPr>
              <w:spacing w:after="0"/>
              <w:rPr>
                <w:rFonts w:eastAsia="Arial" w:cs="Arial"/>
              </w:rPr>
            </w:pPr>
            <w:r w:rsidRPr="60524677">
              <w:rPr>
                <w:rFonts w:eastAsia="Arial" w:cs="Arial"/>
              </w:rPr>
              <w:t>Stephen Street</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AF1C2D" w14:textId="77777777" w:rsidR="00266BDC" w:rsidRDefault="00266BDC" w:rsidP="00784E3C">
            <w:pPr>
              <w:spacing w:after="0"/>
              <w:rPr>
                <w:rFonts w:eastAsia="Arial" w:cs="Arial"/>
              </w:rPr>
            </w:pPr>
            <w:r w:rsidRPr="324181E9">
              <w:rPr>
                <w:rFonts w:eastAsia="Arial" w:cs="Arial"/>
              </w:rPr>
              <w:t>Sligo Town, F91 X264</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D8D6FE" w14:textId="77777777" w:rsidR="00266BDC" w:rsidRDefault="00266BDC" w:rsidP="00784E3C">
            <w:pPr>
              <w:spacing w:after="0"/>
              <w:rPr>
                <w:rFonts w:eastAsia="Arial" w:cs="Arial"/>
              </w:rPr>
            </w:pPr>
            <w:r w:rsidRPr="20709027">
              <w:rPr>
                <w:rFonts w:eastAsia="Arial" w:cs="Arial"/>
              </w:rPr>
              <w:t>Co. Sligo</w:t>
            </w:r>
          </w:p>
        </w:tc>
      </w:tr>
      <w:tr w:rsidR="00266BDC" w14:paraId="2277CE27"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BD98EF" w14:textId="77777777" w:rsidR="00266BDC" w:rsidRDefault="00266BDC" w:rsidP="00784E3C">
            <w:pPr>
              <w:spacing w:after="0"/>
              <w:rPr>
                <w:rFonts w:eastAsia="Arial" w:cs="Arial"/>
              </w:rPr>
            </w:pPr>
            <w:r w:rsidRPr="20709027">
              <w:rPr>
                <w:rFonts w:eastAsia="Arial" w:cs="Arial"/>
              </w:rPr>
              <w:t>Tipperary</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A0E715" w14:textId="77777777" w:rsidR="00266BDC" w:rsidRDefault="00266BDC" w:rsidP="00784E3C">
            <w:pPr>
              <w:spacing w:after="0"/>
              <w:rPr>
                <w:rFonts w:eastAsia="Arial" w:cs="Arial"/>
              </w:rPr>
            </w:pPr>
            <w:r w:rsidRPr="20709027">
              <w:rPr>
                <w:rFonts w:eastAsia="Arial" w:cs="Arial"/>
              </w:rPr>
              <w:t xml:space="preserve">Tipperary County Council  </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CDFDCC" w14:textId="77777777" w:rsidR="00266BDC" w:rsidRDefault="00266BDC" w:rsidP="00784E3C">
            <w:pPr>
              <w:spacing w:after="0"/>
              <w:rPr>
                <w:rFonts w:eastAsia="Arial" w:cs="Arial"/>
              </w:rPr>
            </w:pPr>
            <w:r w:rsidRPr="20709027">
              <w:rPr>
                <w:rFonts w:eastAsia="Arial" w:cs="Arial"/>
              </w:rPr>
              <w:t>County Library Service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8E6DFA" w14:textId="77777777" w:rsidR="00266BDC" w:rsidRDefault="00266BDC" w:rsidP="00784E3C">
            <w:pPr>
              <w:spacing w:after="0"/>
              <w:rPr>
                <w:rFonts w:eastAsia="Arial" w:cs="Arial"/>
              </w:rPr>
            </w:pPr>
            <w:r w:rsidRPr="20709027">
              <w:rPr>
                <w:rFonts w:eastAsia="Arial" w:cs="Arial"/>
              </w:rPr>
              <w:t xml:space="preserve">Castle Avenue, Thurles, E41 KA44  </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1DD4C1" w14:textId="77777777" w:rsidR="00266BDC" w:rsidRDefault="00266BDC" w:rsidP="00784E3C">
            <w:pPr>
              <w:spacing w:after="0"/>
              <w:rPr>
                <w:rFonts w:eastAsia="Arial" w:cs="Arial"/>
              </w:rPr>
            </w:pPr>
            <w:r w:rsidRPr="20709027">
              <w:rPr>
                <w:rFonts w:eastAsia="Arial" w:cs="Arial"/>
              </w:rPr>
              <w:t>Co. Tipperary</w:t>
            </w:r>
          </w:p>
        </w:tc>
      </w:tr>
      <w:tr w:rsidR="00266BDC" w14:paraId="1E83F51F" w14:textId="77777777" w:rsidTr="00784E3C">
        <w:trPr>
          <w:trHeight w:val="108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2C6011" w14:textId="77777777" w:rsidR="00266BDC" w:rsidRDefault="00266BDC" w:rsidP="00784E3C">
            <w:pPr>
              <w:spacing w:after="0"/>
              <w:rPr>
                <w:rFonts w:eastAsia="Arial" w:cs="Arial"/>
              </w:rPr>
            </w:pPr>
            <w:r w:rsidRPr="20709027">
              <w:rPr>
                <w:rFonts w:eastAsia="Arial" w:cs="Arial"/>
              </w:rPr>
              <w:lastRenderedPageBreak/>
              <w:t xml:space="preserve">Waterford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6E6B54" w14:textId="77777777" w:rsidR="00266BDC" w:rsidRDefault="00266BDC" w:rsidP="00784E3C">
            <w:pPr>
              <w:spacing w:after="0"/>
              <w:rPr>
                <w:rFonts w:eastAsia="Arial" w:cs="Arial"/>
              </w:rPr>
            </w:pPr>
            <w:r w:rsidRPr="20709027">
              <w:rPr>
                <w:rFonts w:eastAsia="Arial" w:cs="Arial"/>
              </w:rPr>
              <w:t xml:space="preserve">Waterford City Council Depot, </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1858B9" w14:textId="77777777" w:rsidR="00266BDC" w:rsidRDefault="00266BDC" w:rsidP="00784E3C">
            <w:pPr>
              <w:spacing w:after="0"/>
              <w:rPr>
                <w:rFonts w:eastAsia="Arial" w:cs="Arial"/>
              </w:rPr>
            </w:pPr>
            <w:proofErr w:type="spellStart"/>
            <w:r w:rsidRPr="20709027">
              <w:rPr>
                <w:rFonts w:eastAsia="Arial" w:cs="Arial"/>
              </w:rPr>
              <w:t>Carrickphierish</w:t>
            </w:r>
            <w:proofErr w:type="spellEnd"/>
            <w:r w:rsidRPr="20709027">
              <w:rPr>
                <w:rFonts w:eastAsia="Arial" w:cs="Arial"/>
              </w:rPr>
              <w:t xml:space="preserve"> Library,</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107792" w14:textId="77777777" w:rsidR="00266BDC" w:rsidRDefault="00266BDC" w:rsidP="00784E3C">
            <w:pPr>
              <w:spacing w:before="0" w:after="0"/>
              <w:rPr>
                <w:rFonts w:eastAsia="Arial" w:cs="Arial"/>
              </w:rPr>
            </w:pPr>
            <w:proofErr w:type="spellStart"/>
            <w:r w:rsidRPr="20709027">
              <w:rPr>
                <w:rFonts w:eastAsia="Arial" w:cs="Arial"/>
              </w:rPr>
              <w:t>Gracedieu</w:t>
            </w:r>
            <w:proofErr w:type="spellEnd"/>
            <w:r w:rsidRPr="20709027">
              <w:rPr>
                <w:rFonts w:eastAsia="Arial" w:cs="Arial"/>
              </w:rPr>
              <w:t xml:space="preserve"> Road, Waterford, X91YK12</w:t>
            </w:r>
          </w:p>
          <w:p w14:paraId="4CC7BEA8" w14:textId="77777777" w:rsidR="00266BDC" w:rsidRDefault="00266BDC" w:rsidP="00784E3C">
            <w:pPr>
              <w:spacing w:before="0" w:after="0"/>
              <w:rPr>
                <w:rFonts w:eastAsia="Arial" w:cs="Arial"/>
              </w:rPr>
            </w:pPr>
            <w:r w:rsidRPr="20709027">
              <w:rPr>
                <w:rFonts w:eastAsia="Arial" w:cs="Arial"/>
              </w:rPr>
              <w:t xml:space="preserve"> </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EA09BA" w14:textId="77777777" w:rsidR="00266BDC" w:rsidRDefault="00266BDC" w:rsidP="00784E3C">
            <w:pPr>
              <w:spacing w:after="0"/>
              <w:rPr>
                <w:rFonts w:eastAsia="Arial" w:cs="Arial"/>
              </w:rPr>
            </w:pPr>
            <w:r w:rsidRPr="20709027">
              <w:rPr>
                <w:rFonts w:eastAsia="Arial" w:cs="Arial"/>
              </w:rPr>
              <w:t>Co. Waterford</w:t>
            </w:r>
          </w:p>
        </w:tc>
      </w:tr>
      <w:tr w:rsidR="00266BDC" w14:paraId="1FEC1D59"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5F63DA" w14:textId="77777777" w:rsidR="00266BDC" w:rsidRDefault="00266BDC" w:rsidP="00784E3C">
            <w:pPr>
              <w:spacing w:after="0"/>
              <w:rPr>
                <w:rFonts w:eastAsia="Arial" w:cs="Arial"/>
              </w:rPr>
            </w:pPr>
            <w:r w:rsidRPr="20709027">
              <w:rPr>
                <w:rFonts w:eastAsia="Arial" w:cs="Arial"/>
              </w:rPr>
              <w:t>Westmeath</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8687E0" w14:textId="77777777" w:rsidR="00266BDC" w:rsidRDefault="00266BDC" w:rsidP="00784E3C">
            <w:pPr>
              <w:spacing w:after="0"/>
              <w:rPr>
                <w:rFonts w:eastAsia="Arial" w:cs="Arial"/>
              </w:rPr>
            </w:pPr>
            <w:r w:rsidRPr="20709027">
              <w:rPr>
                <w:rFonts w:eastAsia="Arial" w:cs="Arial"/>
              </w:rPr>
              <w:t>Westmeath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176283" w14:textId="77777777" w:rsidR="00266BDC" w:rsidRDefault="00266BDC" w:rsidP="00784E3C">
            <w:pPr>
              <w:spacing w:after="0"/>
              <w:rPr>
                <w:rFonts w:eastAsia="Arial" w:cs="Arial"/>
              </w:rPr>
            </w:pPr>
            <w:r w:rsidRPr="20709027">
              <w:rPr>
                <w:rFonts w:eastAsia="Arial" w:cs="Arial"/>
              </w:rPr>
              <w:t>County Buildings</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2AEFAA" w14:textId="77777777" w:rsidR="00266BDC" w:rsidRDefault="00266BDC" w:rsidP="00784E3C">
            <w:pPr>
              <w:spacing w:after="0"/>
              <w:rPr>
                <w:rFonts w:eastAsia="Arial" w:cs="Arial"/>
              </w:rPr>
            </w:pPr>
            <w:r w:rsidRPr="20709027">
              <w:rPr>
                <w:rFonts w:eastAsia="Arial" w:cs="Arial"/>
              </w:rPr>
              <w:t>Mount Street, Mullingar, N91XH9R</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392FD1" w14:textId="77777777" w:rsidR="00266BDC" w:rsidRDefault="00266BDC" w:rsidP="00784E3C">
            <w:pPr>
              <w:spacing w:after="0"/>
              <w:rPr>
                <w:rFonts w:eastAsia="Arial" w:cs="Arial"/>
              </w:rPr>
            </w:pPr>
            <w:r w:rsidRPr="20709027">
              <w:rPr>
                <w:rFonts w:eastAsia="Arial" w:cs="Arial"/>
              </w:rPr>
              <w:t>Co. Westmeath</w:t>
            </w:r>
          </w:p>
        </w:tc>
      </w:tr>
      <w:tr w:rsidR="00266BDC" w14:paraId="1A91A480"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2EB08E" w14:textId="77777777" w:rsidR="00266BDC" w:rsidRDefault="00266BDC" w:rsidP="00784E3C">
            <w:pPr>
              <w:spacing w:after="0"/>
              <w:rPr>
                <w:rFonts w:eastAsia="Arial" w:cs="Arial"/>
              </w:rPr>
            </w:pPr>
            <w:r w:rsidRPr="20709027">
              <w:rPr>
                <w:rFonts w:eastAsia="Arial" w:cs="Arial"/>
              </w:rPr>
              <w:t>Wexford</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380D87" w14:textId="77777777" w:rsidR="00266BDC" w:rsidRDefault="00266BDC" w:rsidP="00784E3C">
            <w:pPr>
              <w:spacing w:after="0"/>
              <w:rPr>
                <w:rFonts w:eastAsia="Arial" w:cs="Arial"/>
              </w:rPr>
            </w:pPr>
            <w:r w:rsidRPr="20709027">
              <w:rPr>
                <w:rFonts w:eastAsia="Arial" w:cs="Arial"/>
              </w:rPr>
              <w:t>Wexford County Library</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6BDAFF" w14:textId="77777777" w:rsidR="00266BDC" w:rsidRDefault="00266BDC" w:rsidP="00784E3C">
            <w:pPr>
              <w:spacing w:after="0"/>
              <w:rPr>
                <w:rFonts w:eastAsia="Arial" w:cs="Arial"/>
              </w:rPr>
            </w:pPr>
            <w:r w:rsidRPr="20709027">
              <w:rPr>
                <w:rFonts w:eastAsia="Arial" w:cs="Arial"/>
              </w:rPr>
              <w:t>Wexford Library Management Service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BD3224" w14:textId="77777777" w:rsidR="00266BDC" w:rsidRDefault="00266BDC" w:rsidP="00784E3C">
            <w:pPr>
              <w:spacing w:after="0"/>
              <w:rPr>
                <w:rFonts w:eastAsia="Arial" w:cs="Arial"/>
              </w:rPr>
            </w:pPr>
            <w:r w:rsidRPr="20709027">
              <w:rPr>
                <w:rFonts w:eastAsia="Arial" w:cs="Arial"/>
              </w:rPr>
              <w:t xml:space="preserve">Floor 2 Block D, Wexford County Council Headquarters, </w:t>
            </w:r>
            <w:proofErr w:type="spellStart"/>
            <w:r w:rsidRPr="20709027">
              <w:rPr>
                <w:rFonts w:eastAsia="Arial" w:cs="Arial"/>
              </w:rPr>
              <w:t>Carricklawn</w:t>
            </w:r>
            <w:proofErr w:type="spellEnd"/>
            <w:r w:rsidRPr="20709027">
              <w:rPr>
                <w:rFonts w:eastAsia="Arial" w:cs="Arial"/>
              </w:rPr>
              <w:t>, Y35 WY93</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397030" w14:textId="77777777" w:rsidR="00266BDC" w:rsidRDefault="00266BDC" w:rsidP="00784E3C">
            <w:pPr>
              <w:spacing w:after="0"/>
              <w:rPr>
                <w:rFonts w:eastAsia="Arial" w:cs="Arial"/>
              </w:rPr>
            </w:pPr>
            <w:r w:rsidRPr="20709027">
              <w:rPr>
                <w:rFonts w:eastAsia="Arial" w:cs="Arial"/>
              </w:rPr>
              <w:t xml:space="preserve">Co. Wexford </w:t>
            </w:r>
          </w:p>
        </w:tc>
      </w:tr>
      <w:tr w:rsidR="00266BDC" w14:paraId="6379B318"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608BC7" w14:textId="77777777" w:rsidR="00266BDC" w:rsidRDefault="00266BDC" w:rsidP="00784E3C">
            <w:pPr>
              <w:spacing w:after="0"/>
              <w:rPr>
                <w:rFonts w:eastAsia="Arial" w:cs="Arial"/>
              </w:rPr>
            </w:pPr>
            <w:r w:rsidRPr="20709027">
              <w:rPr>
                <w:rFonts w:eastAsia="Arial" w:cs="Arial"/>
              </w:rPr>
              <w:t xml:space="preserve">Wicklow </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DF43DB" w14:textId="77777777" w:rsidR="00266BDC" w:rsidRDefault="00266BDC" w:rsidP="00784E3C">
            <w:pPr>
              <w:spacing w:after="0"/>
              <w:rPr>
                <w:rFonts w:eastAsia="Arial" w:cs="Arial"/>
              </w:rPr>
            </w:pPr>
            <w:r w:rsidRPr="20709027">
              <w:rPr>
                <w:rFonts w:eastAsia="Arial" w:cs="Arial"/>
              </w:rPr>
              <w:t>Wicklow County Library HQ</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B1E58" w14:textId="77777777" w:rsidR="00266BDC" w:rsidRDefault="00266BDC" w:rsidP="00784E3C">
            <w:pPr>
              <w:spacing w:after="0"/>
              <w:rPr>
                <w:rFonts w:eastAsia="Arial" w:cs="Arial"/>
              </w:rPr>
            </w:pPr>
            <w:proofErr w:type="spellStart"/>
            <w:r w:rsidRPr="20709027">
              <w:rPr>
                <w:rFonts w:eastAsia="Arial" w:cs="Arial"/>
              </w:rPr>
              <w:t>Boghall</w:t>
            </w:r>
            <w:proofErr w:type="spellEnd"/>
            <w:r w:rsidRPr="20709027">
              <w:rPr>
                <w:rFonts w:eastAsia="Arial" w:cs="Arial"/>
              </w:rPr>
              <w:t xml:space="preserve"> Road</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08047D" w14:textId="77777777" w:rsidR="00266BDC" w:rsidRDefault="00266BDC" w:rsidP="00784E3C">
            <w:pPr>
              <w:spacing w:after="0"/>
              <w:rPr>
                <w:rFonts w:eastAsia="Arial" w:cs="Arial"/>
              </w:rPr>
            </w:pPr>
            <w:r w:rsidRPr="20709027">
              <w:rPr>
                <w:rFonts w:eastAsia="Arial" w:cs="Arial"/>
              </w:rPr>
              <w:t>Bray, A98 DK31</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A10640" w14:textId="77777777" w:rsidR="00266BDC" w:rsidRDefault="00266BDC" w:rsidP="00784E3C">
            <w:pPr>
              <w:spacing w:after="0"/>
              <w:rPr>
                <w:rFonts w:eastAsia="Arial" w:cs="Arial"/>
              </w:rPr>
            </w:pPr>
            <w:r w:rsidRPr="20709027">
              <w:rPr>
                <w:rFonts w:eastAsia="Arial" w:cs="Arial"/>
              </w:rPr>
              <w:t>Co. Wicklow</w:t>
            </w:r>
          </w:p>
        </w:tc>
      </w:tr>
      <w:tr w:rsidR="00266BDC" w14:paraId="0D936A7A" w14:textId="77777777" w:rsidTr="00784E3C">
        <w:trPr>
          <w:trHeight w:val="300"/>
        </w:trPr>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D8847F" w14:textId="77777777" w:rsidR="00266BDC" w:rsidRDefault="00266BDC" w:rsidP="00784E3C">
            <w:pPr>
              <w:spacing w:after="0"/>
              <w:rPr>
                <w:rFonts w:eastAsia="Arial" w:cs="Arial"/>
              </w:rPr>
            </w:pPr>
            <w:r w:rsidRPr="20709027">
              <w:rPr>
                <w:rFonts w:eastAsia="Arial" w:cs="Arial"/>
              </w:rPr>
              <w:t>Dublin: LGMA</w:t>
            </w:r>
          </w:p>
        </w:tc>
        <w:tc>
          <w:tcPr>
            <w:tcW w:w="18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5FE1BD" w14:textId="77777777" w:rsidR="00266BDC" w:rsidRDefault="00266BDC" w:rsidP="00784E3C">
            <w:pPr>
              <w:spacing w:after="0"/>
              <w:rPr>
                <w:rFonts w:eastAsia="Arial" w:cs="Arial"/>
              </w:rPr>
            </w:pPr>
            <w:r w:rsidRPr="20709027">
              <w:rPr>
                <w:rFonts w:eastAsia="Arial" w:cs="Arial"/>
              </w:rPr>
              <w:t>Local Government Management Agency</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63F52F" w14:textId="77777777" w:rsidR="00266BDC" w:rsidRDefault="00266BDC" w:rsidP="00784E3C">
            <w:pPr>
              <w:spacing w:after="0"/>
              <w:rPr>
                <w:rFonts w:eastAsia="Arial" w:cs="Arial"/>
              </w:rPr>
            </w:pPr>
            <w:r w:rsidRPr="20709027">
              <w:rPr>
                <w:rFonts w:eastAsia="Arial" w:cs="Arial"/>
              </w:rPr>
              <w:t>Local Government House</w:t>
            </w:r>
          </w:p>
        </w:tc>
        <w:tc>
          <w:tcPr>
            <w:tcW w:w="1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C210FF" w14:textId="77777777" w:rsidR="00266BDC" w:rsidRDefault="00266BDC" w:rsidP="00784E3C">
            <w:pPr>
              <w:spacing w:after="0"/>
              <w:rPr>
                <w:rFonts w:eastAsia="Arial" w:cs="Arial"/>
              </w:rPr>
            </w:pPr>
            <w:r w:rsidRPr="20709027">
              <w:rPr>
                <w:rFonts w:eastAsia="Arial" w:cs="Arial"/>
              </w:rPr>
              <w:t>35-39 Usher's Quay, D08 H56R</w:t>
            </w:r>
          </w:p>
        </w:tc>
        <w:tc>
          <w:tcPr>
            <w:tcW w:w="14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12E978" w14:textId="77777777" w:rsidR="00266BDC" w:rsidRDefault="00266BDC" w:rsidP="00784E3C">
            <w:pPr>
              <w:spacing w:after="0"/>
              <w:rPr>
                <w:rFonts w:eastAsia="Arial" w:cs="Arial"/>
              </w:rPr>
            </w:pPr>
            <w:r w:rsidRPr="20709027">
              <w:rPr>
                <w:rFonts w:eastAsia="Arial" w:cs="Arial"/>
              </w:rPr>
              <w:t>Dublin 8</w:t>
            </w:r>
          </w:p>
        </w:tc>
      </w:tr>
    </w:tbl>
    <w:p w14:paraId="6B68818A" w14:textId="77777777" w:rsidR="00266BDC" w:rsidRDefault="00266BDC" w:rsidP="00266BDC">
      <w:pPr>
        <w:spacing w:before="0" w:after="0"/>
        <w:jc w:val="both"/>
        <w:rPr>
          <w:rFonts w:ascii="Calibri Light" w:eastAsia="Calibri Light" w:hAnsi="Calibri Light" w:cs="Calibri Light"/>
          <w:sz w:val="24"/>
          <w:szCs w:val="24"/>
        </w:rPr>
      </w:pPr>
      <w:r w:rsidRPr="20709027">
        <w:rPr>
          <w:rFonts w:ascii="Calibri Light" w:eastAsia="Calibri Light" w:hAnsi="Calibri Light" w:cs="Calibri Light"/>
          <w:sz w:val="24"/>
          <w:szCs w:val="24"/>
        </w:rPr>
        <w:t xml:space="preserve"> </w:t>
      </w:r>
    </w:p>
    <w:p w14:paraId="233E8651" w14:textId="77777777" w:rsidR="00266BDC" w:rsidRDefault="00266BDC" w:rsidP="00266BDC">
      <w:pPr>
        <w:spacing w:before="0" w:after="0"/>
        <w:jc w:val="both"/>
        <w:rPr>
          <w:rFonts w:ascii="Calibri Light" w:eastAsia="Calibri Light" w:hAnsi="Calibri Light" w:cs="Calibri Light"/>
        </w:rPr>
      </w:pPr>
      <w:r w:rsidRPr="324181E9">
        <w:rPr>
          <w:rFonts w:ascii="Calibri Light" w:eastAsia="Calibri Light" w:hAnsi="Calibri Light" w:cs="Calibri Light"/>
        </w:rPr>
        <w:t xml:space="preserve"> </w:t>
      </w:r>
    </w:p>
    <w:p w14:paraId="30B39C95" w14:textId="77777777" w:rsidR="00266BDC" w:rsidRDefault="00266BDC" w:rsidP="00266BDC">
      <w:pPr>
        <w:spacing w:before="0" w:after="0"/>
        <w:jc w:val="both"/>
        <w:rPr>
          <w:rFonts w:ascii="Calibri Light" w:eastAsia="Calibri Light" w:hAnsi="Calibri Light" w:cs="Calibri Light"/>
        </w:rPr>
      </w:pPr>
    </w:p>
    <w:p w14:paraId="758ABAB8" w14:textId="77777777" w:rsidR="00266BDC" w:rsidRDefault="00266BDC" w:rsidP="00266BDC">
      <w:pPr>
        <w:spacing w:before="0" w:after="0"/>
        <w:jc w:val="both"/>
        <w:rPr>
          <w:rFonts w:ascii="Calibri Light" w:eastAsia="Calibri Light" w:hAnsi="Calibri Light" w:cs="Calibri Light"/>
        </w:rPr>
      </w:pPr>
    </w:p>
    <w:p w14:paraId="662A26B1" w14:textId="77777777" w:rsidR="00266BDC" w:rsidRDefault="00266BDC" w:rsidP="00266BDC">
      <w:pPr>
        <w:spacing w:before="0" w:after="0"/>
        <w:jc w:val="both"/>
        <w:rPr>
          <w:rFonts w:ascii="Calibri Light" w:eastAsia="Calibri Light" w:hAnsi="Calibri Light" w:cs="Calibri Light"/>
        </w:rPr>
      </w:pPr>
    </w:p>
    <w:p w14:paraId="7A1B4C42" w14:textId="77777777" w:rsidR="00266BDC" w:rsidRDefault="00266BDC" w:rsidP="00266BDC">
      <w:pPr>
        <w:spacing w:before="0" w:after="0"/>
        <w:jc w:val="both"/>
        <w:rPr>
          <w:rFonts w:ascii="Calibri Light" w:eastAsia="Calibri Light" w:hAnsi="Calibri Light" w:cs="Calibri Light"/>
        </w:rPr>
      </w:pPr>
    </w:p>
    <w:p w14:paraId="044978C4" w14:textId="77777777" w:rsidR="00266BDC" w:rsidRDefault="00266BDC" w:rsidP="00266BDC">
      <w:pPr>
        <w:spacing w:before="0" w:after="0"/>
        <w:jc w:val="both"/>
        <w:rPr>
          <w:rFonts w:ascii="Calibri Light" w:eastAsia="Calibri Light" w:hAnsi="Calibri Light" w:cs="Calibri Light"/>
        </w:rPr>
      </w:pPr>
    </w:p>
    <w:p w14:paraId="11AAA330" w14:textId="77777777" w:rsidR="00266BDC" w:rsidRDefault="00266BDC" w:rsidP="00266BDC">
      <w:pPr>
        <w:spacing w:before="0" w:after="0"/>
        <w:jc w:val="both"/>
        <w:rPr>
          <w:rFonts w:ascii="Calibri Light" w:eastAsia="Calibri Light" w:hAnsi="Calibri Light" w:cs="Calibri Light"/>
        </w:rPr>
      </w:pPr>
    </w:p>
    <w:p w14:paraId="5A4333D0" w14:textId="77777777" w:rsidR="00266BDC" w:rsidRDefault="00266BDC" w:rsidP="00266BDC">
      <w:pPr>
        <w:spacing w:before="0" w:after="0"/>
        <w:jc w:val="both"/>
        <w:rPr>
          <w:rFonts w:ascii="Calibri Light" w:eastAsia="Calibri Light" w:hAnsi="Calibri Light" w:cs="Calibri Light"/>
        </w:rPr>
      </w:pPr>
    </w:p>
    <w:p w14:paraId="5F27A86C" w14:textId="77777777" w:rsidR="00266BDC" w:rsidRDefault="00266BDC" w:rsidP="00266BDC">
      <w:pPr>
        <w:spacing w:before="0" w:after="0"/>
        <w:jc w:val="both"/>
        <w:rPr>
          <w:rFonts w:ascii="Calibri Light" w:eastAsia="Calibri Light" w:hAnsi="Calibri Light" w:cs="Calibri Light"/>
        </w:rPr>
      </w:pPr>
    </w:p>
    <w:p w14:paraId="4EC01790" w14:textId="77777777" w:rsidR="00153226" w:rsidRDefault="00153226" w:rsidP="00266BDC">
      <w:pPr>
        <w:spacing w:before="0" w:after="0"/>
        <w:jc w:val="both"/>
        <w:rPr>
          <w:rFonts w:ascii="Calibri Light" w:eastAsia="Calibri Light" w:hAnsi="Calibri Light" w:cs="Calibri Light"/>
        </w:rPr>
      </w:pPr>
    </w:p>
    <w:p w14:paraId="61D82D49" w14:textId="77777777" w:rsidR="00153226" w:rsidRDefault="00153226" w:rsidP="00266BDC">
      <w:pPr>
        <w:spacing w:before="0" w:after="0"/>
        <w:jc w:val="both"/>
        <w:rPr>
          <w:rFonts w:ascii="Calibri Light" w:eastAsia="Calibri Light" w:hAnsi="Calibri Light" w:cs="Calibri Light"/>
        </w:rPr>
      </w:pPr>
    </w:p>
    <w:p w14:paraId="0F752CBA" w14:textId="77777777" w:rsidR="00266BDC" w:rsidRDefault="00266BDC" w:rsidP="00266BDC">
      <w:pPr>
        <w:spacing w:before="0" w:after="0"/>
        <w:jc w:val="both"/>
        <w:rPr>
          <w:rFonts w:ascii="Calibri Light" w:eastAsia="Calibri Light" w:hAnsi="Calibri Light" w:cs="Calibri Light"/>
        </w:rPr>
      </w:pPr>
    </w:p>
    <w:p w14:paraId="1D4187DB" w14:textId="77777777" w:rsidR="00266BDC" w:rsidRDefault="00266BDC" w:rsidP="00266BDC">
      <w:pPr>
        <w:spacing w:before="0" w:after="0"/>
        <w:jc w:val="both"/>
        <w:rPr>
          <w:rFonts w:ascii="Calibri Light" w:eastAsia="Calibri Light" w:hAnsi="Calibri Light" w:cs="Calibri Light"/>
        </w:rPr>
      </w:pPr>
    </w:p>
    <w:p w14:paraId="76059D72" w14:textId="77777777" w:rsidR="00266BDC" w:rsidRDefault="00266BDC" w:rsidP="00266BDC">
      <w:pPr>
        <w:spacing w:before="0" w:after="0"/>
        <w:jc w:val="both"/>
        <w:rPr>
          <w:rFonts w:ascii="Calibri Light" w:eastAsia="Calibri Light" w:hAnsi="Calibri Light" w:cs="Calibri Light"/>
        </w:rPr>
      </w:pPr>
    </w:p>
    <w:p w14:paraId="507603CB" w14:textId="77777777" w:rsidR="00266BDC" w:rsidRDefault="00266BDC" w:rsidP="00266BDC">
      <w:pPr>
        <w:spacing w:before="0" w:after="0"/>
        <w:jc w:val="both"/>
        <w:rPr>
          <w:rFonts w:eastAsia="Arial" w:cs="Arial"/>
        </w:rPr>
      </w:pPr>
      <w:r w:rsidRPr="20709027">
        <w:rPr>
          <w:rFonts w:eastAsia="Arial" w:cs="Arial"/>
        </w:rPr>
        <w:t>The estimated number of bags per location shown in figure 6.</w:t>
      </w:r>
      <w:r w:rsidRPr="20709027">
        <w:rPr>
          <w:rFonts w:eastAsia="Arial" w:cs="Arial"/>
          <w:color w:val="FF0000"/>
        </w:rPr>
        <w:t xml:space="preserve"> </w:t>
      </w:r>
      <w:r w:rsidRPr="20709027">
        <w:rPr>
          <w:rFonts w:eastAsia="Arial" w:cs="Arial"/>
        </w:rPr>
        <w:t>The LGMA will provide a full list of the quantity of each type of book bag to be delivered to each location to the service provider.</w:t>
      </w:r>
    </w:p>
    <w:p w14:paraId="3EE7C12C" w14:textId="77777777" w:rsidR="00153226" w:rsidRDefault="00153226" w:rsidP="00266BDC">
      <w:pPr>
        <w:spacing w:before="0" w:after="0"/>
        <w:jc w:val="both"/>
        <w:rPr>
          <w:rFonts w:eastAsia="Arial" w:cs="Arial"/>
        </w:rPr>
      </w:pPr>
    </w:p>
    <w:tbl>
      <w:tblPr>
        <w:tblW w:w="11565" w:type="dxa"/>
        <w:tblLook w:val="04A0" w:firstRow="1" w:lastRow="0" w:firstColumn="1" w:lastColumn="0" w:noHBand="0" w:noVBand="1"/>
      </w:tblPr>
      <w:tblGrid>
        <w:gridCol w:w="1956"/>
        <w:gridCol w:w="2551"/>
        <w:gridCol w:w="1956"/>
        <w:gridCol w:w="2551"/>
        <w:gridCol w:w="2551"/>
      </w:tblGrid>
      <w:tr w:rsidR="00153226" w14:paraId="4E387C03" w14:textId="33503FE4" w:rsidTr="00153226">
        <w:trPr>
          <w:trHeight w:val="870"/>
        </w:trPr>
        <w:tc>
          <w:tcPr>
            <w:tcW w:w="1956" w:type="dxa"/>
            <w:tcBorders>
              <w:top w:val="single" w:sz="8" w:space="0" w:color="auto"/>
              <w:left w:val="single" w:sz="8" w:space="0" w:color="auto"/>
              <w:bottom w:val="single" w:sz="8" w:space="0" w:color="auto"/>
              <w:right w:val="single" w:sz="8" w:space="0" w:color="auto"/>
            </w:tcBorders>
            <w:shd w:val="clear" w:color="auto" w:fill="D5D9E2"/>
            <w:tcMar>
              <w:left w:w="108" w:type="dxa"/>
              <w:right w:w="108" w:type="dxa"/>
            </w:tcMar>
            <w:vAlign w:val="center"/>
          </w:tcPr>
          <w:p w14:paraId="5A7C5371" w14:textId="77777777" w:rsidR="00153226" w:rsidRDefault="00153226" w:rsidP="00784E3C">
            <w:pPr>
              <w:spacing w:before="0" w:after="0"/>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Library Authority</w:t>
            </w:r>
          </w:p>
        </w:tc>
        <w:tc>
          <w:tcPr>
            <w:tcW w:w="2551" w:type="dxa"/>
            <w:tcBorders>
              <w:top w:val="single" w:sz="8" w:space="0" w:color="auto"/>
              <w:left w:val="single" w:sz="8" w:space="0" w:color="auto"/>
              <w:bottom w:val="single" w:sz="8" w:space="0" w:color="auto"/>
              <w:right w:val="single" w:sz="8" w:space="0" w:color="auto"/>
            </w:tcBorders>
            <w:shd w:val="clear" w:color="auto" w:fill="D5D9E2"/>
            <w:tcMar>
              <w:left w:w="108" w:type="dxa"/>
              <w:right w:w="108" w:type="dxa"/>
            </w:tcMar>
            <w:vAlign w:val="center"/>
          </w:tcPr>
          <w:p w14:paraId="6E9A07F0"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Enrolment Basis for Allocations 2026</w:t>
            </w:r>
          </w:p>
        </w:tc>
        <w:tc>
          <w:tcPr>
            <w:tcW w:w="1956" w:type="dxa"/>
            <w:tcBorders>
              <w:top w:val="single" w:sz="8" w:space="0" w:color="auto"/>
              <w:left w:val="single" w:sz="8" w:space="0" w:color="auto"/>
              <w:bottom w:val="single" w:sz="8" w:space="0" w:color="auto"/>
              <w:right w:val="single" w:sz="8" w:space="0" w:color="auto"/>
            </w:tcBorders>
            <w:shd w:val="clear" w:color="auto" w:fill="D5D9E2"/>
            <w:tcMar>
              <w:left w:w="108" w:type="dxa"/>
              <w:right w:w="108" w:type="dxa"/>
            </w:tcMar>
            <w:vAlign w:val="center"/>
          </w:tcPr>
          <w:p w14:paraId="262F85F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 xml:space="preserve">English </w:t>
            </w:r>
          </w:p>
        </w:tc>
        <w:tc>
          <w:tcPr>
            <w:tcW w:w="2551" w:type="dxa"/>
            <w:tcBorders>
              <w:top w:val="single" w:sz="8" w:space="0" w:color="auto"/>
              <w:left w:val="single" w:sz="8" w:space="0" w:color="auto"/>
              <w:bottom w:val="single" w:sz="8" w:space="0" w:color="auto"/>
              <w:right w:val="single" w:sz="8" w:space="0" w:color="auto"/>
            </w:tcBorders>
            <w:shd w:val="clear" w:color="auto" w:fill="D5D9E2"/>
            <w:tcMar>
              <w:left w:w="108" w:type="dxa"/>
              <w:right w:w="108" w:type="dxa"/>
            </w:tcMar>
            <w:vAlign w:val="center"/>
          </w:tcPr>
          <w:p w14:paraId="083401D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Irish</w:t>
            </w:r>
          </w:p>
        </w:tc>
        <w:tc>
          <w:tcPr>
            <w:tcW w:w="2551" w:type="dxa"/>
          </w:tcPr>
          <w:p w14:paraId="28AFCAD2"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6917E812" w14:textId="0EC6BBE1"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67FA5B2D"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Carlow County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88B04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600</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DE7E7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525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A64E5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75</w:t>
            </w:r>
          </w:p>
        </w:tc>
        <w:tc>
          <w:tcPr>
            <w:tcW w:w="2551" w:type="dxa"/>
          </w:tcPr>
          <w:p w14:paraId="79225950"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4EA50726" w14:textId="521AF3FB"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552EE888"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Cavan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9B9C20"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794</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C12EA0"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695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26700A"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99</w:t>
            </w:r>
          </w:p>
        </w:tc>
        <w:tc>
          <w:tcPr>
            <w:tcW w:w="2551" w:type="dxa"/>
          </w:tcPr>
          <w:p w14:paraId="6F0ED1F3"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43F68763" w14:textId="5A28F7A7"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2C101CA4"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Clare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277F4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1144</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4A3CA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1000</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06A50C"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143</w:t>
            </w:r>
          </w:p>
        </w:tc>
        <w:tc>
          <w:tcPr>
            <w:tcW w:w="2551" w:type="dxa"/>
          </w:tcPr>
          <w:p w14:paraId="70B1A3BF"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6B103DF5" w14:textId="7A134B71"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63B4CC7C"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lastRenderedPageBreak/>
              <w:t>Cork City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15A3F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1190</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B40ECD1"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1042</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C9C17A"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149</w:t>
            </w:r>
          </w:p>
        </w:tc>
        <w:tc>
          <w:tcPr>
            <w:tcW w:w="2551" w:type="dxa"/>
          </w:tcPr>
          <w:p w14:paraId="51421C6B"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40E0BB9B" w14:textId="2981C481"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6925DBA2"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Cork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67CAF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3934</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4E23BE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3443</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20BC3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492</w:t>
            </w:r>
          </w:p>
        </w:tc>
        <w:tc>
          <w:tcPr>
            <w:tcW w:w="2551" w:type="dxa"/>
          </w:tcPr>
          <w:p w14:paraId="725C4F25"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3546D976" w14:textId="2CA8E411"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088A034D"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Donegal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AD5A3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1563</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6AE77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1368</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3F9BC0"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195</w:t>
            </w:r>
          </w:p>
        </w:tc>
        <w:tc>
          <w:tcPr>
            <w:tcW w:w="2551" w:type="dxa"/>
          </w:tcPr>
          <w:p w14:paraId="6642263B"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76807112" w14:textId="2D64C826"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7A114CFE"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Dublin City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C3B74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4046</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5A8371"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3540</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717ACB"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506</w:t>
            </w:r>
          </w:p>
        </w:tc>
        <w:tc>
          <w:tcPr>
            <w:tcW w:w="2551" w:type="dxa"/>
          </w:tcPr>
          <w:p w14:paraId="0E5F2E8D"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4261DCC7" w14:textId="6B1BD81B"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387EA9A3"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Dun Laoghaire-</w:t>
            </w:r>
            <w:proofErr w:type="spellStart"/>
            <w:r w:rsidRPr="324181E9">
              <w:rPr>
                <w:rFonts w:ascii="Aptos Narrow" w:eastAsia="Aptos Narrow" w:hAnsi="Aptos Narrow" w:cs="Aptos Narrow"/>
                <w:color w:val="000000" w:themeColor="text1"/>
              </w:rPr>
              <w:t>Rathdown</w:t>
            </w:r>
            <w:proofErr w:type="spellEnd"/>
            <w:r w:rsidRPr="324181E9">
              <w:rPr>
                <w:rFonts w:ascii="Aptos Narrow" w:eastAsia="Aptos Narrow" w:hAnsi="Aptos Narrow" w:cs="Aptos Narrow"/>
                <w:color w:val="000000" w:themeColor="text1"/>
              </w:rPr>
              <w:t xml:space="preserve">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3EB3D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1834</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86594E"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1605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B1CFEA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229</w:t>
            </w:r>
          </w:p>
        </w:tc>
        <w:tc>
          <w:tcPr>
            <w:tcW w:w="2551" w:type="dxa"/>
          </w:tcPr>
          <w:p w14:paraId="263E8630"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4BCBE77E" w14:textId="3EA63D8A" w:rsidTr="00153226">
        <w:trPr>
          <w:trHeight w:val="285"/>
        </w:trPr>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5F9A28"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Fingal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1A9BE8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3057</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FF449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2675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F839BE"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382</w:t>
            </w:r>
          </w:p>
        </w:tc>
        <w:tc>
          <w:tcPr>
            <w:tcW w:w="2551" w:type="dxa"/>
          </w:tcPr>
          <w:p w14:paraId="0A93AFDA"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27AAA119" w14:textId="4514856C"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687CB2D3"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 xml:space="preserve">Galway County Council Libraries </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E531A1"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2565</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DADB351"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2245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C535B9"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321</w:t>
            </w:r>
          </w:p>
        </w:tc>
        <w:tc>
          <w:tcPr>
            <w:tcW w:w="2551" w:type="dxa"/>
          </w:tcPr>
          <w:p w14:paraId="3F4F5A73"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66C15BBB" w14:textId="433F66FC"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57F2F9F9"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Kerry County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6CA0A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1324</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5BB5F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1158</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602D94"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165</w:t>
            </w:r>
          </w:p>
        </w:tc>
        <w:tc>
          <w:tcPr>
            <w:tcW w:w="2551" w:type="dxa"/>
          </w:tcPr>
          <w:p w14:paraId="725EB20D"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23B73BBC" w14:textId="140FAE74"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22E91464"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Kildare County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BFF2AE"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2495</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CDD97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2183</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1BDB4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312</w:t>
            </w:r>
          </w:p>
        </w:tc>
        <w:tc>
          <w:tcPr>
            <w:tcW w:w="2551" w:type="dxa"/>
          </w:tcPr>
          <w:p w14:paraId="38A45941"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5671F7D3" w14:textId="5FF12A97"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477B5D15"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Kilkenny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AEDAE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912</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109573"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798</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424C3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114</w:t>
            </w:r>
          </w:p>
        </w:tc>
        <w:tc>
          <w:tcPr>
            <w:tcW w:w="2551" w:type="dxa"/>
          </w:tcPr>
          <w:p w14:paraId="41FBB9D9"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1A18EA29" w14:textId="14FA5CA5"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6D3D3570"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Laois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37F71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891</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0EC1F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779</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33D254"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111</w:t>
            </w:r>
          </w:p>
        </w:tc>
        <w:tc>
          <w:tcPr>
            <w:tcW w:w="2551" w:type="dxa"/>
          </w:tcPr>
          <w:p w14:paraId="63C0F105"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6970E4ED" w14:textId="35DFD30A"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48DBF44C"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Leitrim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37D370"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314</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B742A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275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841D9C"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39</w:t>
            </w:r>
          </w:p>
        </w:tc>
        <w:tc>
          <w:tcPr>
            <w:tcW w:w="2551" w:type="dxa"/>
          </w:tcPr>
          <w:p w14:paraId="66AFE45F"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128D794D" w14:textId="12ED49EE"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2B0B5095"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Limerick City and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1F40F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1901</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0C1F99"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1663</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24D85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238</w:t>
            </w:r>
          </w:p>
        </w:tc>
        <w:tc>
          <w:tcPr>
            <w:tcW w:w="2551" w:type="dxa"/>
          </w:tcPr>
          <w:p w14:paraId="3439E51C"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21DF659E" w14:textId="400F402B"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587328B5"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Longford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ED8843"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441</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914A6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386</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DF557C"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55</w:t>
            </w:r>
          </w:p>
        </w:tc>
        <w:tc>
          <w:tcPr>
            <w:tcW w:w="2551" w:type="dxa"/>
          </w:tcPr>
          <w:p w14:paraId="241D8A57"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2AE56907" w14:textId="687E71DC"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124A23A3"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Louth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45D16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1363</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7EFDD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1192</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DCD50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170</w:t>
            </w:r>
          </w:p>
        </w:tc>
        <w:tc>
          <w:tcPr>
            <w:tcW w:w="2551" w:type="dxa"/>
          </w:tcPr>
          <w:p w14:paraId="55E3057F"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56025BB9" w14:textId="297AE63E"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3DFAF235"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Mayo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2AABBA"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1239</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0ADB8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1084</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295C062"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155</w:t>
            </w:r>
          </w:p>
        </w:tc>
        <w:tc>
          <w:tcPr>
            <w:tcW w:w="2551" w:type="dxa"/>
          </w:tcPr>
          <w:p w14:paraId="6ADF9E48"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3B90FA12" w14:textId="1AAD28D2"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3385BD2C"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Meath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B70937"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2167</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E960B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1896</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302F3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271</w:t>
            </w:r>
          </w:p>
        </w:tc>
        <w:tc>
          <w:tcPr>
            <w:tcW w:w="2551" w:type="dxa"/>
          </w:tcPr>
          <w:p w14:paraId="0003B485"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0EE8B8A3" w14:textId="36380E48"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43D6663F"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Monaghan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1D535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681</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712B28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596</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58C0C9"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85</w:t>
            </w:r>
          </w:p>
        </w:tc>
        <w:tc>
          <w:tcPr>
            <w:tcW w:w="2551" w:type="dxa"/>
          </w:tcPr>
          <w:p w14:paraId="1F88AF95"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3AE5DFF5" w14:textId="3BE58966"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110001FC"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Offaly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58DFF0"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748</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93C74B"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654</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513834"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93</w:t>
            </w:r>
          </w:p>
        </w:tc>
        <w:tc>
          <w:tcPr>
            <w:tcW w:w="2551" w:type="dxa"/>
          </w:tcPr>
          <w:p w14:paraId="6FD4D097"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7295E60D" w14:textId="368D1BE2" w:rsidTr="00153226">
        <w:trPr>
          <w:trHeight w:val="150"/>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1FCD9545"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Roscommon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E434A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640</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C5F564"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560</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63D2AC"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80</w:t>
            </w:r>
          </w:p>
        </w:tc>
        <w:tc>
          <w:tcPr>
            <w:tcW w:w="2551" w:type="dxa"/>
          </w:tcPr>
          <w:p w14:paraId="5E7389C9"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3472AC46" w14:textId="71D20E02"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7BA76B31"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Sligo County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C83B59"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611</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99AB9B"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535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595731"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76</w:t>
            </w:r>
          </w:p>
        </w:tc>
        <w:tc>
          <w:tcPr>
            <w:tcW w:w="2551" w:type="dxa"/>
          </w:tcPr>
          <w:p w14:paraId="2270687A"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48D2F140" w14:textId="6428B324" w:rsidTr="00153226">
        <w:trPr>
          <w:trHeight w:val="31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2E47B91F"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lastRenderedPageBreak/>
              <w:t>South Dublin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959CE0"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2978</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B0033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2606</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77ED2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372</w:t>
            </w:r>
          </w:p>
        </w:tc>
        <w:tc>
          <w:tcPr>
            <w:tcW w:w="2551" w:type="dxa"/>
          </w:tcPr>
          <w:p w14:paraId="086D6684"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6EB2C115" w14:textId="1E4C7965"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5F7E0189"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Tipperary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00DC415"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1551</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280EE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1358</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D09361"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194</w:t>
            </w:r>
          </w:p>
        </w:tc>
        <w:tc>
          <w:tcPr>
            <w:tcW w:w="2551" w:type="dxa"/>
          </w:tcPr>
          <w:p w14:paraId="76D9E610"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2988FD28" w14:textId="67A0241A" w:rsidTr="00153226">
        <w:trPr>
          <w:trHeight w:val="360"/>
        </w:trPr>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A64275"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Waterford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5057D9"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1115</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46F567"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975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413487"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139</w:t>
            </w:r>
          </w:p>
        </w:tc>
        <w:tc>
          <w:tcPr>
            <w:tcW w:w="2551" w:type="dxa"/>
          </w:tcPr>
          <w:p w14:paraId="0595E92B"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12513BE7" w14:textId="11D2DBAC"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0764A068"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Westmeath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6A6416"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979</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8E8393"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857</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5A613D"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122</w:t>
            </w:r>
          </w:p>
        </w:tc>
        <w:tc>
          <w:tcPr>
            <w:tcW w:w="2551" w:type="dxa"/>
          </w:tcPr>
          <w:p w14:paraId="6142024A"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78AEB6F4" w14:textId="18B1B65D"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5173BF1F"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Wexford County Council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77D68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1500</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6F250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1312</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2EC921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187</w:t>
            </w:r>
          </w:p>
        </w:tc>
        <w:tc>
          <w:tcPr>
            <w:tcW w:w="2551" w:type="dxa"/>
          </w:tcPr>
          <w:p w14:paraId="74ADB9B1"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2BB11464" w14:textId="7DAE954C" w:rsidTr="00153226">
        <w:trPr>
          <w:trHeight w:val="240"/>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61ADAD0B" w14:textId="77777777" w:rsidR="00153226" w:rsidRDefault="00153226" w:rsidP="00784E3C">
            <w:pPr>
              <w:spacing w:before="0" w:after="0"/>
              <w:rPr>
                <w:rFonts w:ascii="Aptos Narrow" w:eastAsia="Aptos Narrow" w:hAnsi="Aptos Narrow" w:cs="Aptos Narrow"/>
                <w:color w:val="000000" w:themeColor="text1"/>
              </w:rPr>
            </w:pPr>
            <w:r w:rsidRPr="324181E9">
              <w:rPr>
                <w:rFonts w:ascii="Aptos Narrow" w:eastAsia="Aptos Narrow" w:hAnsi="Aptos Narrow" w:cs="Aptos Narrow"/>
                <w:color w:val="000000" w:themeColor="text1"/>
              </w:rPr>
              <w:t>Wicklow County Libraries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D46951"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1422</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D93EF7"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1244</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514AD8"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178</w:t>
            </w:r>
          </w:p>
        </w:tc>
        <w:tc>
          <w:tcPr>
            <w:tcW w:w="2551" w:type="dxa"/>
          </w:tcPr>
          <w:p w14:paraId="2DA27D05"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r w:rsidR="00153226" w14:paraId="78C6AE88" w14:textId="00D22878" w:rsidTr="00153226">
        <w:trPr>
          <w:trHeight w:val="285"/>
        </w:trPr>
        <w:tc>
          <w:tcPr>
            <w:tcW w:w="1956"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vAlign w:val="bottom"/>
          </w:tcPr>
          <w:p w14:paraId="43680497" w14:textId="77777777" w:rsidR="00153226" w:rsidRDefault="00153226" w:rsidP="00784E3C">
            <w:pPr>
              <w:spacing w:before="0" w:after="0"/>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TOTALS</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84DA8B"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46,000</w:t>
            </w:r>
          </w:p>
        </w:tc>
        <w:tc>
          <w:tcPr>
            <w:tcW w:w="195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C0B71F"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40250</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3E1C0B" w14:textId="77777777" w:rsidR="00153226" w:rsidRDefault="00153226" w:rsidP="00784E3C">
            <w:pPr>
              <w:spacing w:before="0" w:after="0"/>
              <w:jc w:val="right"/>
              <w:rPr>
                <w:rFonts w:ascii="Aptos Narrow" w:eastAsia="Aptos Narrow" w:hAnsi="Aptos Narrow" w:cs="Aptos Narrow"/>
                <w:b/>
                <w:bCs/>
                <w:color w:val="000000" w:themeColor="text1"/>
              </w:rPr>
            </w:pPr>
            <w:r w:rsidRPr="324181E9">
              <w:rPr>
                <w:rFonts w:ascii="Aptos Narrow" w:eastAsia="Aptos Narrow" w:hAnsi="Aptos Narrow" w:cs="Aptos Narrow"/>
                <w:b/>
                <w:bCs/>
                <w:color w:val="000000" w:themeColor="text1"/>
              </w:rPr>
              <w:t>5750</w:t>
            </w:r>
          </w:p>
        </w:tc>
        <w:tc>
          <w:tcPr>
            <w:tcW w:w="2551" w:type="dxa"/>
          </w:tcPr>
          <w:p w14:paraId="19673E57" w14:textId="77777777" w:rsidR="00153226" w:rsidRPr="324181E9" w:rsidRDefault="00153226" w:rsidP="00784E3C">
            <w:pPr>
              <w:spacing w:before="0" w:after="0"/>
              <w:jc w:val="right"/>
              <w:rPr>
                <w:rFonts w:ascii="Aptos Narrow" w:eastAsia="Aptos Narrow" w:hAnsi="Aptos Narrow" w:cs="Aptos Narrow"/>
                <w:b/>
                <w:bCs/>
                <w:color w:val="000000" w:themeColor="text1"/>
              </w:rPr>
            </w:pPr>
          </w:p>
        </w:tc>
      </w:tr>
    </w:tbl>
    <w:p w14:paraId="3D1D82BE" w14:textId="77777777" w:rsidR="00266BDC" w:rsidRDefault="00266BDC" w:rsidP="00266BDC">
      <w:pPr>
        <w:spacing w:before="0" w:after="0"/>
        <w:jc w:val="both"/>
        <w:rPr>
          <w:rFonts w:ascii="Calibri Light" w:eastAsia="Calibri Light" w:hAnsi="Calibri Light" w:cs="Calibri Light"/>
        </w:rPr>
      </w:pPr>
      <w:r w:rsidRPr="20709027">
        <w:rPr>
          <w:rFonts w:ascii="Calibri Light" w:eastAsia="Calibri Light" w:hAnsi="Calibri Light" w:cs="Calibri Light"/>
        </w:rPr>
        <w:t>Fig. 7 Estimated number of bags per authority</w:t>
      </w:r>
    </w:p>
    <w:p w14:paraId="302D76AF" w14:textId="77777777" w:rsidR="00266BDC" w:rsidRDefault="00266BDC" w:rsidP="00266BDC">
      <w:pPr>
        <w:spacing w:after="0"/>
        <w:jc w:val="both"/>
        <w:rPr>
          <w:rFonts w:eastAsia="Arial" w:cs="Arial"/>
          <w:b/>
          <w:bCs/>
        </w:rPr>
      </w:pPr>
    </w:p>
    <w:p w14:paraId="7B22BDA5" w14:textId="53F6768D" w:rsidR="57EB2A1A" w:rsidRDefault="57EB2A1A" w:rsidP="000C4A1D">
      <w:pPr>
        <w:spacing w:after="0"/>
        <w:jc w:val="both"/>
        <w:rPr>
          <w:rFonts w:eastAsia="Arial" w:cs="Arial"/>
          <w:b/>
          <w:bCs/>
        </w:rPr>
      </w:pPr>
    </w:p>
    <w:p w14:paraId="51CA93C2" w14:textId="45913F83" w:rsidR="00C52F3E" w:rsidRDefault="00C52F3E" w:rsidP="00632DDA">
      <w:pPr>
        <w:pStyle w:val="Heading2"/>
      </w:pPr>
      <w:bookmarkStart w:id="118" w:name="_Toc199142207"/>
      <w:bookmarkStart w:id="119" w:name="_Toc199142288"/>
      <w:r w:rsidRPr="00C52F3E">
        <w:t xml:space="preserve">Details of </w:t>
      </w:r>
      <w:r w:rsidR="005B575B" w:rsidRPr="00C52F3E">
        <w:t xml:space="preserve">Additional Contracts under the </w:t>
      </w:r>
      <w:r w:rsidR="003149FB">
        <w:t>Framework Agreement</w:t>
      </w:r>
      <w:r w:rsidR="006D3B0C">
        <w:t>s</w:t>
      </w:r>
      <w:bookmarkEnd w:id="118"/>
      <w:bookmarkEnd w:id="119"/>
      <w:r w:rsidR="005B575B" w:rsidRPr="00C52F3E">
        <w:t xml:space="preserve"> </w:t>
      </w:r>
    </w:p>
    <w:p w14:paraId="1601DE63" w14:textId="07DFD387" w:rsidR="00061295" w:rsidRDefault="005B575B" w:rsidP="00632DDA">
      <w:pPr>
        <w:spacing w:before="0" w:after="160" w:line="259" w:lineRule="auto"/>
        <w:jc w:val="both"/>
        <w:rPr>
          <w:rFonts w:cs="Arial"/>
          <w:b/>
          <w:color w:val="FF0000"/>
        </w:rPr>
      </w:pPr>
      <w:r w:rsidRPr="00632DDA">
        <w:rPr>
          <w:rFonts w:cs="Arial"/>
        </w:rPr>
        <w:t xml:space="preserve">In addition to the initial contract, the </w:t>
      </w:r>
      <w:r w:rsidR="003149FB">
        <w:rPr>
          <w:rFonts w:cs="Arial"/>
        </w:rPr>
        <w:t>Framework Agreement</w:t>
      </w:r>
      <w:r w:rsidR="006D3B0C">
        <w:rPr>
          <w:rFonts w:cs="Arial"/>
        </w:rPr>
        <w:t>s</w:t>
      </w:r>
      <w:r w:rsidRPr="00632DDA">
        <w:rPr>
          <w:rFonts w:cs="Arial"/>
        </w:rPr>
        <w:t xml:space="preserve"> will also be used for </w:t>
      </w:r>
      <w:bookmarkStart w:id="120" w:name="_Hlk199062020"/>
      <w:r w:rsidR="00B41FF6">
        <w:rPr>
          <w:rFonts w:cs="Arial"/>
        </w:rPr>
        <w:t>contracts falling within the</w:t>
      </w:r>
      <w:r w:rsidR="00E24587">
        <w:rPr>
          <w:rFonts w:cs="Arial"/>
        </w:rPr>
        <w:t>ir scopes, as described previously</w:t>
      </w:r>
      <w:r w:rsidR="00E0645E">
        <w:rPr>
          <w:rFonts w:cs="Arial"/>
        </w:rPr>
        <w:t>. Section 2.2.3 of this RFT lists some additional contracts the Contracting Authority anticipates awarding soon after the establishment of each framework.</w:t>
      </w:r>
    </w:p>
    <w:p w14:paraId="519E1BB9" w14:textId="77777777" w:rsidR="00050552" w:rsidRPr="00632DDA" w:rsidRDefault="00050552" w:rsidP="00632DDA">
      <w:pPr>
        <w:spacing w:before="0" w:after="160" w:line="259" w:lineRule="auto"/>
        <w:jc w:val="both"/>
        <w:rPr>
          <w:rFonts w:ascii="Trebuchet MS" w:hAnsi="Trebuchet MS"/>
          <w:color w:val="FF0000"/>
        </w:rPr>
      </w:pPr>
    </w:p>
    <w:p w14:paraId="2E7D29A1" w14:textId="77777777" w:rsidR="005B575B" w:rsidRPr="00181B51" w:rsidRDefault="005B575B" w:rsidP="00893B57">
      <w:pPr>
        <w:pStyle w:val="Heading2"/>
      </w:pPr>
      <w:bookmarkStart w:id="121" w:name="_Toc198923679"/>
      <w:bookmarkStart w:id="122" w:name="_Toc199142208"/>
      <w:bookmarkStart w:id="123" w:name="_Toc199142289"/>
      <w:bookmarkStart w:id="124" w:name="_Hlk199062121"/>
      <w:bookmarkEnd w:id="120"/>
      <w:r>
        <w:t>Site Visits</w:t>
      </w:r>
      <w:bookmarkEnd w:id="121"/>
      <w:bookmarkEnd w:id="122"/>
      <w:bookmarkEnd w:id="123"/>
    </w:p>
    <w:p w14:paraId="2F10E561" w14:textId="77312F3F" w:rsidR="005B575B" w:rsidRPr="00E1574F" w:rsidRDefault="00E1574F" w:rsidP="00E1574F">
      <w:pPr>
        <w:jc w:val="both"/>
        <w:rPr>
          <w:rFonts w:cs="Arial"/>
        </w:rPr>
      </w:pPr>
      <w:r w:rsidRPr="00E1574F">
        <w:rPr>
          <w:rFonts w:cs="Arial"/>
        </w:rPr>
        <w:t>Not Used</w:t>
      </w:r>
    </w:p>
    <w:p w14:paraId="45264D48" w14:textId="4B683615" w:rsidR="00061295" w:rsidRPr="005F0598" w:rsidRDefault="00061295" w:rsidP="00893B57">
      <w:pPr>
        <w:pStyle w:val="Heading2"/>
      </w:pPr>
      <w:bookmarkStart w:id="125" w:name="_Toc199142209"/>
      <w:bookmarkStart w:id="126" w:name="_Toc199142290"/>
      <w:bookmarkEnd w:id="124"/>
      <w:r w:rsidRPr="005F0598">
        <w:t>Contract Management</w:t>
      </w:r>
      <w:bookmarkEnd w:id="125"/>
      <w:bookmarkEnd w:id="126"/>
    </w:p>
    <w:p w14:paraId="66236447" w14:textId="77777777" w:rsidR="00061295" w:rsidRPr="00CB63EF" w:rsidRDefault="00061295" w:rsidP="00061295">
      <w:pPr>
        <w:spacing w:before="0" w:after="160" w:line="259" w:lineRule="auto"/>
        <w:jc w:val="both"/>
        <w:rPr>
          <w:rFonts w:cs="Arial"/>
        </w:rPr>
      </w:pPr>
      <w:r w:rsidRPr="00CB63EF">
        <w:rPr>
          <w:rFonts w:cs="Arial"/>
        </w:rPr>
        <w:t xml:space="preserve">The Contracting Authority requires tenderers to nominate a dedicated contract manager who will act as the main point of contact for the duration of the </w:t>
      </w:r>
      <w:r w:rsidR="003149FB">
        <w:rPr>
          <w:rFonts w:cs="Arial"/>
        </w:rPr>
        <w:t>Frameworks</w:t>
      </w:r>
      <w:r w:rsidRPr="00CB63EF">
        <w:rPr>
          <w:rFonts w:cs="Arial"/>
        </w:rPr>
        <w:t xml:space="preserve">. This person shall have the authority to deal with all matters in relation to contracts and be responsible for the satisfactory delivery of the </w:t>
      </w:r>
      <w:r w:rsidRPr="006F1B6C">
        <w:rPr>
          <w:rFonts w:cs="Arial"/>
          <w:highlight w:val="lightGray"/>
        </w:rPr>
        <w:t>supplies/services</w:t>
      </w:r>
      <w:r w:rsidRPr="006F1B6C">
        <w:rPr>
          <w:rFonts w:cs="Arial"/>
        </w:rPr>
        <w:t xml:space="preserve"> </w:t>
      </w:r>
      <w:r w:rsidRPr="00CB63EF">
        <w:rPr>
          <w:rFonts w:cs="Arial"/>
        </w:rPr>
        <w:t>required. The duties of the contract manager will include the following:</w:t>
      </w:r>
    </w:p>
    <w:p w14:paraId="7CA414C0" w14:textId="20ECCB35" w:rsidR="00061295" w:rsidRPr="008E66CA" w:rsidRDefault="00061295" w:rsidP="009371FE">
      <w:pPr>
        <w:pStyle w:val="ListParagraph"/>
        <w:numPr>
          <w:ilvl w:val="0"/>
          <w:numId w:val="4"/>
        </w:numPr>
        <w:spacing w:before="0" w:after="160" w:line="259" w:lineRule="auto"/>
        <w:jc w:val="both"/>
        <w:rPr>
          <w:rFonts w:cs="Arial"/>
        </w:rPr>
      </w:pPr>
      <w:r w:rsidRPr="008E66CA">
        <w:rPr>
          <w:rFonts w:cs="Arial"/>
        </w:rPr>
        <w:t>Overall responsibility for a good working relationship with the Contracting Authority</w:t>
      </w:r>
    </w:p>
    <w:p w14:paraId="3DBD0169" w14:textId="26D87FEC" w:rsidR="00061295" w:rsidRPr="008E66CA" w:rsidRDefault="00061295" w:rsidP="009371FE">
      <w:pPr>
        <w:pStyle w:val="ListParagraph"/>
        <w:numPr>
          <w:ilvl w:val="0"/>
          <w:numId w:val="4"/>
        </w:numPr>
        <w:spacing w:before="0" w:after="160" w:line="259" w:lineRule="auto"/>
        <w:jc w:val="both"/>
        <w:rPr>
          <w:rFonts w:cs="Arial"/>
        </w:rPr>
      </w:pPr>
      <w:r w:rsidRPr="008E66CA">
        <w:rPr>
          <w:rFonts w:cs="Arial"/>
        </w:rPr>
        <w:t>Provide regular reports on performance as agreed with the Contracting Authority</w:t>
      </w:r>
    </w:p>
    <w:p w14:paraId="16EBF622" w14:textId="6E848318" w:rsidR="00061295" w:rsidRPr="008E66CA" w:rsidRDefault="00061295" w:rsidP="009371FE">
      <w:pPr>
        <w:pStyle w:val="ListParagraph"/>
        <w:numPr>
          <w:ilvl w:val="0"/>
          <w:numId w:val="4"/>
        </w:numPr>
        <w:spacing w:before="0" w:after="160" w:line="259" w:lineRule="auto"/>
        <w:jc w:val="both"/>
        <w:rPr>
          <w:rFonts w:cs="Arial"/>
        </w:rPr>
      </w:pPr>
      <w:r w:rsidRPr="008E66CA">
        <w:rPr>
          <w:rFonts w:cs="Arial"/>
        </w:rPr>
        <w:t>Meet as and when required to review and examine performance</w:t>
      </w:r>
      <w:r w:rsidR="00BD77D8">
        <w:rPr>
          <w:rFonts w:cs="Arial"/>
        </w:rPr>
        <w:t xml:space="preserve"> </w:t>
      </w:r>
      <w:bookmarkStart w:id="127" w:name="_Hlk199062148"/>
      <w:r w:rsidR="00BD77D8" w:rsidRPr="00623EBE">
        <w:rPr>
          <w:rFonts w:cs="Arial"/>
        </w:rPr>
        <w:t xml:space="preserve">in adherence to </w:t>
      </w:r>
      <w:r w:rsidR="00BD77D8">
        <w:rPr>
          <w:rFonts w:cs="Arial"/>
        </w:rPr>
        <w:t>an agreed Service Level Agreement and Key Performance Indicators (</w:t>
      </w:r>
      <w:r w:rsidR="00BD77D8" w:rsidRPr="00623EBE">
        <w:rPr>
          <w:rFonts w:cs="Arial"/>
        </w:rPr>
        <w:t>KPIs</w:t>
      </w:r>
      <w:proofErr w:type="gramStart"/>
      <w:r w:rsidR="00BD77D8">
        <w:rPr>
          <w:rFonts w:cs="Arial"/>
        </w:rPr>
        <w:t>)</w:t>
      </w:r>
      <w:r w:rsidR="00BD77D8" w:rsidRPr="00623EBE">
        <w:rPr>
          <w:rFonts w:cs="Arial"/>
        </w:rPr>
        <w:t>;</w:t>
      </w:r>
      <w:bookmarkEnd w:id="127"/>
      <w:proofErr w:type="gramEnd"/>
    </w:p>
    <w:p w14:paraId="754E39C9" w14:textId="35CFF65A" w:rsidR="00061295" w:rsidRPr="008E66CA" w:rsidRDefault="00061295" w:rsidP="009371FE">
      <w:pPr>
        <w:pStyle w:val="ListParagraph"/>
        <w:numPr>
          <w:ilvl w:val="0"/>
          <w:numId w:val="4"/>
        </w:numPr>
        <w:spacing w:before="0" w:after="160" w:line="259" w:lineRule="auto"/>
        <w:jc w:val="both"/>
        <w:rPr>
          <w:rFonts w:cs="Arial"/>
        </w:rPr>
      </w:pPr>
      <w:r w:rsidRPr="008E66CA">
        <w:rPr>
          <w:rFonts w:cs="Arial"/>
        </w:rPr>
        <w:t>Deal with disputes, complaints or concerns that cannot be adequately resolved</w:t>
      </w:r>
    </w:p>
    <w:p w14:paraId="34E416EA" w14:textId="77777777" w:rsidR="008E66CA" w:rsidRDefault="00061295" w:rsidP="009371FE">
      <w:pPr>
        <w:pStyle w:val="ListParagraph"/>
        <w:numPr>
          <w:ilvl w:val="0"/>
          <w:numId w:val="4"/>
        </w:numPr>
        <w:spacing w:before="0" w:after="160" w:line="259" w:lineRule="auto"/>
        <w:jc w:val="both"/>
        <w:rPr>
          <w:rFonts w:cs="Arial"/>
        </w:rPr>
      </w:pPr>
      <w:r w:rsidRPr="008E66CA">
        <w:rPr>
          <w:rFonts w:cs="Arial"/>
        </w:rPr>
        <w:t>Proactively discuss with the Contracting Authority ways of improving efficiency regarding service delivery in general and providing suggestions for improvement and cost savings</w:t>
      </w:r>
    </w:p>
    <w:p w14:paraId="24F60765" w14:textId="77777777" w:rsidR="008E66CA" w:rsidRPr="008E66CA" w:rsidRDefault="008E66CA" w:rsidP="008E66CA">
      <w:pPr>
        <w:jc w:val="both"/>
        <w:rPr>
          <w:rFonts w:cs="Arial"/>
        </w:rPr>
      </w:pPr>
      <w:r w:rsidRPr="008E66CA">
        <w:rPr>
          <w:rFonts w:cs="Arial"/>
        </w:rPr>
        <w:t xml:space="preserve">NOTE: Tenderers will note that contract management activities will be non-billable.   </w:t>
      </w:r>
    </w:p>
    <w:p w14:paraId="24A694CA" w14:textId="3F6C32C2" w:rsidR="00923194" w:rsidRPr="008E66CA" w:rsidRDefault="00923194" w:rsidP="008E66CA">
      <w:pPr>
        <w:spacing w:before="0" w:after="160" w:line="259" w:lineRule="auto"/>
        <w:jc w:val="both"/>
        <w:rPr>
          <w:rFonts w:cs="Arial"/>
        </w:rPr>
      </w:pPr>
      <w:r w:rsidRPr="008E66CA">
        <w:rPr>
          <w:rFonts w:cs="Arial"/>
        </w:rPr>
        <w:br w:type="page"/>
      </w:r>
    </w:p>
    <w:p w14:paraId="7BDAD625" w14:textId="48A6E0E6" w:rsidR="00670182" w:rsidRPr="00CB63EF" w:rsidRDefault="00DD2D7F">
      <w:pPr>
        <w:pStyle w:val="Heading1"/>
      </w:pPr>
      <w:bookmarkStart w:id="128" w:name="_Toc67059508"/>
      <w:bookmarkStart w:id="129" w:name="_Toc67059621"/>
      <w:bookmarkStart w:id="130" w:name="_Toc67059734"/>
      <w:bookmarkStart w:id="131" w:name="_Toc67059884"/>
      <w:bookmarkStart w:id="132" w:name="_Toc67060677"/>
      <w:bookmarkStart w:id="133" w:name="_Toc67059509"/>
      <w:bookmarkStart w:id="134" w:name="_Toc67059622"/>
      <w:bookmarkStart w:id="135" w:name="_Toc67059735"/>
      <w:bookmarkStart w:id="136" w:name="_Toc67059885"/>
      <w:bookmarkStart w:id="137" w:name="_Toc67060678"/>
      <w:bookmarkStart w:id="138" w:name="_Toc67059510"/>
      <w:bookmarkStart w:id="139" w:name="_Toc67059623"/>
      <w:bookmarkStart w:id="140" w:name="_Toc67059736"/>
      <w:bookmarkStart w:id="141" w:name="_Toc67059886"/>
      <w:bookmarkStart w:id="142" w:name="_Toc67060679"/>
      <w:bookmarkStart w:id="143" w:name="_Toc67059511"/>
      <w:bookmarkStart w:id="144" w:name="_Toc67059624"/>
      <w:bookmarkStart w:id="145" w:name="_Toc67059737"/>
      <w:bookmarkStart w:id="146" w:name="_Toc67059887"/>
      <w:bookmarkStart w:id="147" w:name="_Toc67060680"/>
      <w:bookmarkStart w:id="148" w:name="_Toc67059512"/>
      <w:bookmarkStart w:id="149" w:name="_Toc67059625"/>
      <w:bookmarkStart w:id="150" w:name="_Toc67059738"/>
      <w:bookmarkStart w:id="151" w:name="_Toc67059888"/>
      <w:bookmarkStart w:id="152" w:name="_Toc67060681"/>
      <w:bookmarkStart w:id="153" w:name="_Toc67059513"/>
      <w:bookmarkStart w:id="154" w:name="_Toc67059626"/>
      <w:bookmarkStart w:id="155" w:name="_Toc67059739"/>
      <w:bookmarkStart w:id="156" w:name="_Toc67059889"/>
      <w:bookmarkStart w:id="157" w:name="_Toc67060682"/>
      <w:bookmarkStart w:id="158" w:name="_Toc67059514"/>
      <w:bookmarkStart w:id="159" w:name="_Toc67059627"/>
      <w:bookmarkStart w:id="160" w:name="_Toc67059740"/>
      <w:bookmarkStart w:id="161" w:name="_Toc67059890"/>
      <w:bookmarkStart w:id="162" w:name="_Toc67060683"/>
      <w:bookmarkStart w:id="163" w:name="_Toc67059515"/>
      <w:bookmarkStart w:id="164" w:name="_Toc67059628"/>
      <w:bookmarkStart w:id="165" w:name="_Toc67059741"/>
      <w:bookmarkStart w:id="166" w:name="_Toc67059891"/>
      <w:bookmarkStart w:id="167" w:name="_Toc67060684"/>
      <w:bookmarkStart w:id="168" w:name="_Toc67059516"/>
      <w:bookmarkStart w:id="169" w:name="_Toc67059629"/>
      <w:bookmarkStart w:id="170" w:name="_Toc67059742"/>
      <w:bookmarkStart w:id="171" w:name="_Toc67059892"/>
      <w:bookmarkStart w:id="172" w:name="_Toc67060685"/>
      <w:bookmarkStart w:id="173" w:name="_Toc67059517"/>
      <w:bookmarkStart w:id="174" w:name="_Toc67059630"/>
      <w:bookmarkStart w:id="175" w:name="_Toc67059743"/>
      <w:bookmarkStart w:id="176" w:name="_Toc67059893"/>
      <w:bookmarkStart w:id="177" w:name="_Toc67060686"/>
      <w:bookmarkStart w:id="178" w:name="_Toc67059518"/>
      <w:bookmarkStart w:id="179" w:name="_Toc67059631"/>
      <w:bookmarkStart w:id="180" w:name="_Toc67059744"/>
      <w:bookmarkStart w:id="181" w:name="_Toc67059894"/>
      <w:bookmarkStart w:id="182" w:name="_Toc67060687"/>
      <w:bookmarkStart w:id="183" w:name="_Toc67059519"/>
      <w:bookmarkStart w:id="184" w:name="_Toc67059632"/>
      <w:bookmarkStart w:id="185" w:name="_Toc67059745"/>
      <w:bookmarkStart w:id="186" w:name="_Toc67059895"/>
      <w:bookmarkStart w:id="187" w:name="_Toc67060688"/>
      <w:bookmarkStart w:id="188" w:name="_Toc67059520"/>
      <w:bookmarkStart w:id="189" w:name="_Toc67059633"/>
      <w:bookmarkStart w:id="190" w:name="_Toc67059746"/>
      <w:bookmarkStart w:id="191" w:name="_Toc67059896"/>
      <w:bookmarkStart w:id="192" w:name="_Toc67060689"/>
      <w:bookmarkStart w:id="193" w:name="_Toc67059521"/>
      <w:bookmarkStart w:id="194" w:name="_Toc67059634"/>
      <w:bookmarkStart w:id="195" w:name="_Toc67059747"/>
      <w:bookmarkStart w:id="196" w:name="_Toc67059897"/>
      <w:bookmarkStart w:id="197" w:name="_Toc67060690"/>
      <w:bookmarkStart w:id="198" w:name="_Toc67059522"/>
      <w:bookmarkStart w:id="199" w:name="_Toc67059635"/>
      <w:bookmarkStart w:id="200" w:name="_Toc67059748"/>
      <w:bookmarkStart w:id="201" w:name="_Toc67059898"/>
      <w:bookmarkStart w:id="202" w:name="_Toc67060691"/>
      <w:bookmarkStart w:id="203" w:name="_Toc67059523"/>
      <w:bookmarkStart w:id="204" w:name="_Toc67059636"/>
      <w:bookmarkStart w:id="205" w:name="_Toc67059749"/>
      <w:bookmarkStart w:id="206" w:name="_Toc67059899"/>
      <w:bookmarkStart w:id="207" w:name="_Toc67060692"/>
      <w:bookmarkStart w:id="208" w:name="_Toc67059524"/>
      <w:bookmarkStart w:id="209" w:name="_Toc67059637"/>
      <w:bookmarkStart w:id="210" w:name="_Toc67059750"/>
      <w:bookmarkStart w:id="211" w:name="_Toc67059900"/>
      <w:bookmarkStart w:id="212" w:name="_Toc67060693"/>
      <w:bookmarkStart w:id="213" w:name="_Toc67059525"/>
      <w:bookmarkStart w:id="214" w:name="_Toc67059638"/>
      <w:bookmarkStart w:id="215" w:name="_Toc67059751"/>
      <w:bookmarkStart w:id="216" w:name="_Toc67059901"/>
      <w:bookmarkStart w:id="217" w:name="_Toc67060694"/>
      <w:bookmarkStart w:id="218" w:name="_Toc67059526"/>
      <w:bookmarkStart w:id="219" w:name="_Toc67059639"/>
      <w:bookmarkStart w:id="220" w:name="_Toc67059752"/>
      <w:bookmarkStart w:id="221" w:name="_Toc67059902"/>
      <w:bookmarkStart w:id="222" w:name="_Toc67060695"/>
      <w:bookmarkStart w:id="223" w:name="_Toc67059527"/>
      <w:bookmarkStart w:id="224" w:name="_Toc67059640"/>
      <w:bookmarkStart w:id="225" w:name="_Toc67059753"/>
      <w:bookmarkStart w:id="226" w:name="_Toc67059903"/>
      <w:bookmarkStart w:id="227" w:name="_Toc67060696"/>
      <w:bookmarkStart w:id="228" w:name="_Toc67059528"/>
      <w:bookmarkStart w:id="229" w:name="_Toc67059641"/>
      <w:bookmarkStart w:id="230" w:name="_Toc67059754"/>
      <w:bookmarkStart w:id="231" w:name="_Toc67059904"/>
      <w:bookmarkStart w:id="232" w:name="_Toc67060697"/>
      <w:bookmarkStart w:id="233" w:name="_Toc199142210"/>
      <w:bookmarkStart w:id="234" w:name="_Toc199142291"/>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CB63EF">
        <w:lastRenderedPageBreak/>
        <w:t>SELECTION</w:t>
      </w:r>
      <w:r w:rsidR="000D64FD" w:rsidRPr="00CB63EF">
        <w:t xml:space="preserve"> CRITERIA</w:t>
      </w:r>
      <w:bookmarkEnd w:id="233"/>
      <w:bookmarkEnd w:id="234"/>
    </w:p>
    <w:p w14:paraId="25C3C6A9" w14:textId="7425B46B" w:rsidR="007C3D4A" w:rsidRPr="00CB63EF" w:rsidRDefault="007C3D4A" w:rsidP="00225C0B">
      <w:pPr>
        <w:jc w:val="both"/>
        <w:rPr>
          <w:rFonts w:cs="Arial"/>
        </w:rPr>
      </w:pPr>
      <w:r w:rsidRPr="00CB63EF">
        <w:rPr>
          <w:rFonts w:cs="Arial"/>
        </w:rPr>
        <w:t xml:space="preserve">The Contracting Authority is using the </w:t>
      </w:r>
      <w:r w:rsidR="0055683F" w:rsidRPr="00CB63EF">
        <w:rPr>
          <w:rFonts w:cs="Arial"/>
          <w:b/>
        </w:rPr>
        <w:t>O</w:t>
      </w:r>
      <w:r w:rsidRPr="00CB63EF">
        <w:rPr>
          <w:rFonts w:cs="Arial"/>
          <w:b/>
        </w:rPr>
        <w:t>pen</w:t>
      </w:r>
      <w:r w:rsidRPr="00CB63EF">
        <w:rPr>
          <w:rFonts w:cs="Arial"/>
        </w:rPr>
        <w:t xml:space="preserve"> procedure for the award of this </w:t>
      </w:r>
      <w:r w:rsidR="003149FB">
        <w:rPr>
          <w:rFonts w:cs="Arial"/>
        </w:rPr>
        <w:t>Framework Agreement</w:t>
      </w:r>
      <w:r w:rsidR="006D3B0C">
        <w:rPr>
          <w:rFonts w:cs="Arial"/>
        </w:rPr>
        <w:t>s</w:t>
      </w:r>
      <w:r w:rsidRPr="00CB63EF">
        <w:rPr>
          <w:rFonts w:cs="Arial"/>
        </w:rPr>
        <w:t>, therefore, while all interested parties may submit a tender,</w:t>
      </w:r>
      <w:r w:rsidR="00CE5D17" w:rsidRPr="00CE5D17">
        <w:rPr>
          <w:rFonts w:ascii="Segoe UI" w:hAnsi="Segoe UI" w:cs="Segoe UI"/>
          <w:sz w:val="18"/>
          <w:szCs w:val="18"/>
        </w:rPr>
        <w:t xml:space="preserve"> </w:t>
      </w:r>
      <w:r w:rsidR="00CE5D17">
        <w:rPr>
          <w:rFonts w:cs="Arial"/>
        </w:rPr>
        <w:t>on</w:t>
      </w:r>
      <w:r w:rsidR="00CE5D17" w:rsidRPr="00CE5D17">
        <w:rPr>
          <w:rFonts w:cs="Arial"/>
        </w:rPr>
        <w:t xml:space="preserve">ly those tenders that are deemed valid and that meet </w:t>
      </w:r>
      <w:proofErr w:type="gramStart"/>
      <w:r w:rsidR="00CE5D17" w:rsidRPr="00CE5D17">
        <w:rPr>
          <w:rFonts w:cs="Arial"/>
        </w:rPr>
        <w:t>all of</w:t>
      </w:r>
      <w:proofErr w:type="gramEnd"/>
      <w:r w:rsidR="00CE5D17" w:rsidRPr="00CE5D17">
        <w:rPr>
          <w:rFonts w:cs="Arial"/>
        </w:rPr>
        <w:t xml:space="preserve"> the selection criteria listed below will be considered under the award criteria.</w:t>
      </w:r>
      <w:r w:rsidRPr="00CB63EF">
        <w:rPr>
          <w:rFonts w:cs="Arial"/>
        </w:rPr>
        <w:t xml:space="preserve"> </w:t>
      </w:r>
      <w:proofErr w:type="gramStart"/>
      <w:r w:rsidRPr="00CB63EF">
        <w:rPr>
          <w:rFonts w:cs="Arial"/>
        </w:rPr>
        <w:t>In order to</w:t>
      </w:r>
      <w:proofErr w:type="gramEnd"/>
      <w:r w:rsidRPr="00CB63EF">
        <w:rPr>
          <w:rFonts w:cs="Arial"/>
        </w:rPr>
        <w:t xml:space="preserve"> demonstrate a tenderers’ qualifications, tenderers are required to provide the information set out below in the Tender Response Document (TRD)</w:t>
      </w:r>
      <w:r w:rsidR="00BA0278" w:rsidRPr="00CB63EF">
        <w:rPr>
          <w:rFonts w:cs="Arial"/>
        </w:rPr>
        <w:t xml:space="preserve"> which is based on a self-declaration model, however tenderers are required to provide the minimum information required. </w:t>
      </w:r>
      <w:r w:rsidRPr="00CB63EF">
        <w:rPr>
          <w:rFonts w:cs="Arial"/>
        </w:rPr>
        <w:t xml:space="preserve"> </w:t>
      </w:r>
    </w:p>
    <w:p w14:paraId="6E27FF2D" w14:textId="299FE791" w:rsidR="0055683F" w:rsidRPr="005F0598" w:rsidRDefault="0055683F" w:rsidP="00893B57">
      <w:pPr>
        <w:pStyle w:val="Heading2"/>
      </w:pPr>
      <w:bookmarkStart w:id="235" w:name="_Toc199142211"/>
      <w:bookmarkStart w:id="236" w:name="_Toc199142292"/>
      <w:r w:rsidRPr="005F0598">
        <w:t>Use of the European Single Procurement Document</w:t>
      </w:r>
      <w:bookmarkEnd w:id="235"/>
      <w:bookmarkEnd w:id="236"/>
    </w:p>
    <w:p w14:paraId="7976930C" w14:textId="77777777" w:rsidR="00BD77D8" w:rsidRDefault="0055683F" w:rsidP="00225C0B">
      <w:pPr>
        <w:jc w:val="both"/>
        <w:rPr>
          <w:rFonts w:cs="Arial"/>
        </w:rPr>
      </w:pPr>
      <w:r w:rsidRPr="00CB63EF">
        <w:rPr>
          <w:rFonts w:cs="Arial"/>
        </w:rPr>
        <w:t xml:space="preserve">In accordance with Directive 2014/24/EU, tenderers may have compiled a European Single Procurement Document (ESPD), either electronically via the </w:t>
      </w:r>
      <w:proofErr w:type="spellStart"/>
      <w:r w:rsidRPr="00CB63EF">
        <w:rPr>
          <w:rFonts w:cs="Arial"/>
        </w:rPr>
        <w:t>eESPD</w:t>
      </w:r>
      <w:proofErr w:type="spellEnd"/>
      <w:r w:rsidRPr="00CB63EF">
        <w:rPr>
          <w:rFonts w:cs="Arial"/>
        </w:rPr>
        <w:t xml:space="preserve"> on </w:t>
      </w:r>
      <w:proofErr w:type="spellStart"/>
      <w:r w:rsidRPr="00CB63EF">
        <w:rPr>
          <w:rFonts w:cs="Arial"/>
        </w:rPr>
        <w:t>eTenders</w:t>
      </w:r>
      <w:proofErr w:type="spellEnd"/>
      <w:r w:rsidRPr="00CB63EF">
        <w:rPr>
          <w:rFonts w:cs="Arial"/>
        </w:rPr>
        <w:t xml:space="preserve"> or as a separate uploaded attachment with the tender response, which will be accepted as evidence of compliance with Section 4.3 on condition that all information self-declared will be provided promptly on request at any time prior to an award decision.   </w:t>
      </w:r>
    </w:p>
    <w:p w14:paraId="5DCCFC63" w14:textId="77777777" w:rsidR="00E13FF6" w:rsidRPr="00CB63EF" w:rsidRDefault="00E13FF6" w:rsidP="00E13FF6">
      <w:pPr>
        <w:pStyle w:val="Heading2"/>
      </w:pPr>
      <w:bookmarkStart w:id="237" w:name="_Toc199142212"/>
      <w:bookmarkStart w:id="238" w:name="_Toc199142293"/>
      <w:r w:rsidRPr="00CB63EF">
        <w:t>Relying on the Standing of Other Entities</w:t>
      </w:r>
      <w:bookmarkEnd w:id="237"/>
      <w:bookmarkEnd w:id="238"/>
    </w:p>
    <w:p w14:paraId="1BFB5A01" w14:textId="77777777" w:rsidR="00E13FF6" w:rsidRPr="00EC308B" w:rsidRDefault="00E13FF6" w:rsidP="00E13FF6">
      <w:pPr>
        <w:jc w:val="both"/>
        <w:rPr>
          <w:rFonts w:cs="Arial"/>
        </w:rPr>
      </w:pPr>
      <w:r w:rsidRPr="00EC308B">
        <w:rPr>
          <w:rFonts w:cs="Arial"/>
        </w:rPr>
        <w:t>Small and Medium Enterprises</w:t>
      </w:r>
      <w:r w:rsidRPr="00B23878">
        <w:rPr>
          <w:rFonts w:cs="Arial"/>
        </w:rPr>
        <w:t xml:space="preserve"> </w:t>
      </w:r>
      <w:r w:rsidRPr="00EC308B">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14B88B64" w14:textId="77777777" w:rsidR="00E13FF6" w:rsidRPr="00632DDA" w:rsidRDefault="00E13FF6" w:rsidP="00E13FF6">
      <w:pPr>
        <w:jc w:val="both"/>
        <w:rPr>
          <w:rFonts w:cs="Arial"/>
        </w:rPr>
      </w:pPr>
      <w:bookmarkStart w:id="239" w:name="_Hlk178329539"/>
      <w:r w:rsidRPr="00632DDA">
        <w:rPr>
          <w:rFonts w:cs="Arial"/>
        </w:rPr>
        <w:t xml:space="preserve">Tenderers are reminded that they may rely on the resources of other entities </w:t>
      </w:r>
      <w:proofErr w:type="gramStart"/>
      <w:r w:rsidRPr="00632DDA">
        <w:rPr>
          <w:rFonts w:cs="Arial"/>
        </w:rPr>
        <w:t>in order to</w:t>
      </w:r>
      <w:proofErr w:type="gramEnd"/>
      <w:r w:rsidRPr="00632DDA">
        <w:rPr>
          <w:rFonts w:cs="Arial"/>
        </w:rPr>
        <w:t xml:space="preserve"> meet criteria and / or deliver elements of the contract requirements on condition that they can prove to the satisfaction of the client that they will have these resources at their disposal when necessary.</w:t>
      </w:r>
    </w:p>
    <w:p w14:paraId="06C8498F" w14:textId="77777777" w:rsidR="00E13FF6" w:rsidRPr="00632DDA" w:rsidRDefault="00E13FF6" w:rsidP="00E13FF6">
      <w:pPr>
        <w:jc w:val="both"/>
        <w:rPr>
          <w:rFonts w:cs="Arial"/>
        </w:rPr>
      </w:pPr>
      <w:r w:rsidRPr="00632DDA">
        <w:rPr>
          <w:rFonts w:cs="Arial"/>
        </w:rPr>
        <w:t>Therefore, a tenderer may consist of a grouping of any number of economic operators</w:t>
      </w:r>
      <w:r w:rsidRPr="00632DDA">
        <w:rPr>
          <w:rStyle w:val="FootnoteReference"/>
          <w:rFonts w:cs="Arial"/>
        </w:rPr>
        <w:footnoteReference w:id="1"/>
      </w:r>
      <w:r w:rsidRPr="00632DDA">
        <w:rPr>
          <w:rFonts w:cs="Arial"/>
        </w:rPr>
        <w:t>.  Where a group come together in whatever form i.e. consortium, joint venture, subcontractors etc. to submit a Tender in response to this Request for Tender and regardless of the legal relationship between them, the Contracting Authority will deal with all matters relating to this competition through the entity (the “Lead Tenderer”) who will carry overall responsibility for the performance of the contract only, if successful irrespective of whether or not tasks are to be performed by a subcontractor or other consortium member.</w:t>
      </w:r>
    </w:p>
    <w:p w14:paraId="4CBA9857" w14:textId="77777777" w:rsidR="00E13FF6" w:rsidRPr="00632DDA" w:rsidRDefault="00E13FF6" w:rsidP="00E13FF6">
      <w:pPr>
        <w:jc w:val="both"/>
        <w:rPr>
          <w:rFonts w:cs="Arial"/>
        </w:rPr>
      </w:pPr>
      <w:r w:rsidRPr="00632DDA">
        <w:rPr>
          <w:rFonts w:cs="Arial"/>
        </w:rPr>
        <w:t>The Lead Tenderer must clearly and comprehensively set out the name, title, telephone number, postal address, and email address of the nominated contact personnel authorised to represent the tenderer and to whom all communications shall be directed and accepted until this competition has been completed or terminated. Correspondence from any other person (including from any subcontractor) will not be accepted or responded to.</w:t>
      </w:r>
    </w:p>
    <w:p w14:paraId="2D730D96" w14:textId="77777777" w:rsidR="00E13FF6" w:rsidRPr="00632DDA" w:rsidRDefault="00E13FF6" w:rsidP="00E13FF6">
      <w:pPr>
        <w:jc w:val="both"/>
        <w:rPr>
          <w:rFonts w:cs="Arial"/>
        </w:rPr>
      </w:pPr>
      <w:r w:rsidRPr="00632DDA">
        <w:rPr>
          <w:rFonts w:cs="Arial"/>
        </w:rPr>
        <w:t>All Lead Tenderers relying on the capacity of other entities must:</w:t>
      </w:r>
    </w:p>
    <w:p w14:paraId="31DCEE03" w14:textId="77777777" w:rsidR="00E13FF6" w:rsidRPr="00632DDA" w:rsidRDefault="00E13FF6" w:rsidP="00652FBB">
      <w:pPr>
        <w:pStyle w:val="ListParagraph"/>
        <w:numPr>
          <w:ilvl w:val="0"/>
          <w:numId w:val="7"/>
        </w:numPr>
        <w:spacing w:before="0" w:after="160" w:line="259" w:lineRule="auto"/>
        <w:jc w:val="both"/>
        <w:rPr>
          <w:rFonts w:cs="Arial"/>
        </w:rPr>
      </w:pPr>
      <w:r w:rsidRPr="00632DDA">
        <w:rPr>
          <w:rFonts w:cs="Arial"/>
        </w:rPr>
        <w:t xml:space="preserve">Identify in the TRD as the Lead Tenderer for the grouping with whom the Contracting Authority will communicate and with whom any subsequent contractual arrangements will be made if successful. </w:t>
      </w:r>
    </w:p>
    <w:p w14:paraId="03A3BD9D" w14:textId="77777777" w:rsidR="00E13FF6" w:rsidRPr="00632DDA" w:rsidRDefault="00E13FF6" w:rsidP="00652FBB">
      <w:pPr>
        <w:pStyle w:val="ListParagraph"/>
        <w:numPr>
          <w:ilvl w:val="0"/>
          <w:numId w:val="7"/>
        </w:numPr>
        <w:spacing w:before="0" w:after="160" w:line="259" w:lineRule="auto"/>
        <w:jc w:val="both"/>
        <w:rPr>
          <w:rFonts w:cs="Arial"/>
        </w:rPr>
      </w:pPr>
      <w:r w:rsidRPr="00632DDA">
        <w:rPr>
          <w:rFonts w:cs="Arial"/>
        </w:rPr>
        <w:lastRenderedPageBreak/>
        <w:t xml:space="preserve">Identify in the TRD the relevant third parties upon whose capacity the Lead Tenderer is relying upon to meet selection criteria and / or deliver elements of the contract and identify the relevant criteria and elements of the contract. </w:t>
      </w:r>
    </w:p>
    <w:p w14:paraId="3BADDF51" w14:textId="77777777" w:rsidR="00E13FF6" w:rsidRPr="00632DDA" w:rsidRDefault="00E13FF6" w:rsidP="00652FBB">
      <w:pPr>
        <w:pStyle w:val="ListParagraph"/>
        <w:numPr>
          <w:ilvl w:val="0"/>
          <w:numId w:val="7"/>
        </w:numPr>
        <w:spacing w:before="0" w:after="160" w:line="259" w:lineRule="auto"/>
        <w:jc w:val="both"/>
        <w:rPr>
          <w:rFonts w:cs="Arial"/>
        </w:rPr>
      </w:pPr>
      <w:r w:rsidRPr="00632DDA">
        <w:rPr>
          <w:rFonts w:cs="Arial"/>
        </w:rPr>
        <w:t>Ensure the TRD including all subsections are completed and submitted for all relevant third parties upon whom the Lead Tenderer is relying on to meet criteria and / or deliver elements of the contract if awarded.</w:t>
      </w:r>
    </w:p>
    <w:p w14:paraId="185CF182" w14:textId="4EA6A6A3" w:rsidR="00E13FF6" w:rsidRPr="00632DDA" w:rsidRDefault="00E13FF6" w:rsidP="00652FBB">
      <w:pPr>
        <w:pStyle w:val="ListParagraph"/>
        <w:numPr>
          <w:ilvl w:val="0"/>
          <w:numId w:val="7"/>
        </w:numPr>
        <w:spacing w:before="0" w:after="160" w:line="259" w:lineRule="auto"/>
        <w:jc w:val="both"/>
        <w:rPr>
          <w:rFonts w:cs="Arial"/>
        </w:rPr>
      </w:pPr>
      <w:r w:rsidRPr="00632DDA">
        <w:rPr>
          <w:rFonts w:cs="Arial"/>
        </w:rPr>
        <w:t xml:space="preserve">In all tenders, the Lead Tenderer must nominate the reference contracts for inclusion in the assessment and selection process. The number of reference contracts for which details are to be provided will be nominated in the TRD of the Lead Tenderer. If more reference contracts are provided than required only the first listed reference contracts to the number specified (e.g. </w:t>
      </w:r>
      <w:r w:rsidR="00D543A7">
        <w:rPr>
          <w:rFonts w:cs="Arial"/>
        </w:rPr>
        <w:t>3</w:t>
      </w:r>
      <w:r w:rsidRPr="00632DDA">
        <w:rPr>
          <w:rFonts w:cs="Arial"/>
        </w:rPr>
        <w:t xml:space="preserve"> reference contracts) will be considered. Where relying on the experience of others, at least one of the references provided should include reference to their relevant experience.</w:t>
      </w:r>
    </w:p>
    <w:p w14:paraId="40A9BBDA" w14:textId="77777777" w:rsidR="00E13FF6" w:rsidRPr="00632DDA" w:rsidRDefault="00E13FF6" w:rsidP="00E13FF6">
      <w:pPr>
        <w:jc w:val="both"/>
        <w:rPr>
          <w:rFonts w:cs="Arial"/>
        </w:rPr>
      </w:pPr>
      <w:r w:rsidRPr="00D543A7">
        <w:rPr>
          <w:rFonts w:cs="Arial"/>
        </w:rPr>
        <w:t xml:space="preserve">Where the tenderer consists of a grouping of economic operators and the tenderer is subsequently successful at tender stage, the Contracting Authority may require the members of the tender grouping to </w:t>
      </w:r>
      <w:proofErr w:type="gramStart"/>
      <w:r w:rsidRPr="00D543A7">
        <w:rPr>
          <w:rFonts w:cs="Arial"/>
        </w:rPr>
        <w:t>enter into</w:t>
      </w:r>
      <w:proofErr w:type="gramEnd"/>
      <w:r w:rsidRPr="00D543A7">
        <w:rPr>
          <w:rFonts w:cs="Arial"/>
        </w:rPr>
        <w:t xml:space="preserve"> a formal arrangement that can support the provision of collateral warranties to the Contracting Authority for the group members’ performance, etc. of the contract.</w:t>
      </w:r>
      <w:bookmarkEnd w:id="239"/>
    </w:p>
    <w:p w14:paraId="4A9879CE" w14:textId="77777777" w:rsidR="00E13FF6" w:rsidRPr="00CB63EF" w:rsidRDefault="00E13FF6" w:rsidP="00E13FF6">
      <w:pPr>
        <w:spacing w:before="0" w:after="160" w:line="259" w:lineRule="auto"/>
        <w:jc w:val="both"/>
        <w:rPr>
          <w:rFonts w:cs="Arial"/>
          <w:b/>
          <w:color w:val="FFFFFF" w:themeColor="background1"/>
        </w:rPr>
      </w:pPr>
      <w:r w:rsidRPr="00CB63EF">
        <w:br w:type="page"/>
      </w:r>
    </w:p>
    <w:p w14:paraId="5685A4FB" w14:textId="77777777" w:rsidR="00E13FF6" w:rsidRDefault="00E13FF6" w:rsidP="00E13FF6">
      <w:pPr>
        <w:jc w:val="both"/>
        <w:rPr>
          <w:rFonts w:cs="Arial"/>
        </w:rPr>
      </w:pPr>
    </w:p>
    <w:p w14:paraId="2A0D161D" w14:textId="0324FDF2" w:rsidR="00D45E83" w:rsidRPr="00CB63EF" w:rsidRDefault="00D45E83" w:rsidP="00D45E83">
      <w:pPr>
        <w:pStyle w:val="Heading2"/>
      </w:pPr>
      <w:r>
        <w:t>Common to All Lots</w:t>
      </w:r>
    </w:p>
    <w:p w14:paraId="3CC825E9" w14:textId="77777777" w:rsidR="00D45E83" w:rsidRPr="00D45E83" w:rsidRDefault="00D45E83" w:rsidP="00D45E83">
      <w:pPr>
        <w:pStyle w:val="Heading3"/>
        <w:rPr>
          <w:b/>
          <w:bCs/>
        </w:rPr>
      </w:pPr>
      <w:bookmarkStart w:id="240" w:name="_Toc199142213"/>
      <w:bookmarkStart w:id="241" w:name="_Toc199142294"/>
      <w:r w:rsidRPr="00D45E83">
        <w:rPr>
          <w:b/>
          <w:bCs/>
        </w:rPr>
        <w:t>General, Legal and Financial Requirements</w:t>
      </w:r>
      <w:bookmarkEnd w:id="240"/>
      <w:bookmarkEnd w:id="241"/>
    </w:p>
    <w:p w14:paraId="71854D5E" w14:textId="77777777" w:rsidR="00A05C70" w:rsidRDefault="00A05C70" w:rsidP="00A05C70">
      <w:pPr>
        <w:jc w:val="both"/>
        <w:rPr>
          <w:rFonts w:cs="Arial"/>
        </w:rPr>
      </w:pPr>
      <w:r w:rsidRPr="00CB63EF">
        <w:rPr>
          <w:rFonts w:cs="Arial"/>
        </w:rPr>
        <w:t xml:space="preserve">Tenderers are required to provide information on the following in the Tender Response Document.   The criteria and rules outlined below are assessed on a pass/fail basis.  Failure to comply with the requirements will result in the tender being considered inadmissible.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5"/>
      </w:tblGrid>
      <w:tr w:rsidR="00A05C70" w:rsidRPr="00F86E12" w14:paraId="739BB0C6" w14:textId="77777777" w:rsidTr="00784E3C">
        <w:tc>
          <w:tcPr>
            <w:tcW w:w="9016" w:type="dxa"/>
            <w:gridSpan w:val="2"/>
            <w:shd w:val="clear" w:color="auto" w:fill="808080" w:themeFill="background1" w:themeFillShade="80"/>
          </w:tcPr>
          <w:p w14:paraId="21F5F3EE" w14:textId="77777777" w:rsidR="00A05C70" w:rsidRPr="00F86E12" w:rsidRDefault="00A05C70" w:rsidP="00784E3C">
            <w:pPr>
              <w:jc w:val="both"/>
              <w:rPr>
                <w:rFonts w:cs="Arial"/>
              </w:rPr>
            </w:pPr>
            <w:bookmarkStart w:id="242" w:name="_Toc199142214"/>
            <w:bookmarkStart w:id="243" w:name="_Toc199142295"/>
            <w:r w:rsidRPr="00F86E12">
              <w:rPr>
                <w:rFonts w:cs="Arial"/>
                <w:b/>
                <w:color w:val="FFFFFF" w:themeColor="background1"/>
              </w:rPr>
              <w:t>General Information</w:t>
            </w:r>
          </w:p>
        </w:tc>
      </w:tr>
      <w:tr w:rsidR="00A05C70" w:rsidRPr="00F86E12" w14:paraId="52539809" w14:textId="77777777" w:rsidTr="00784E3C">
        <w:tc>
          <w:tcPr>
            <w:tcW w:w="9016" w:type="dxa"/>
            <w:gridSpan w:val="2"/>
          </w:tcPr>
          <w:p w14:paraId="36D9886D" w14:textId="77777777" w:rsidR="00A05C70" w:rsidRPr="00F86E12" w:rsidRDefault="00A05C70" w:rsidP="00784E3C">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 consortium members if applicable.</w:t>
            </w:r>
          </w:p>
        </w:tc>
      </w:tr>
      <w:tr w:rsidR="00A05C70" w:rsidRPr="00F86E12" w14:paraId="4F0772F0" w14:textId="77777777" w:rsidTr="00784E3C">
        <w:tc>
          <w:tcPr>
            <w:tcW w:w="9016" w:type="dxa"/>
            <w:gridSpan w:val="2"/>
            <w:shd w:val="clear" w:color="auto" w:fill="808080" w:themeFill="background1" w:themeFillShade="80"/>
          </w:tcPr>
          <w:p w14:paraId="6BFC7453" w14:textId="77777777" w:rsidR="00A05C70" w:rsidRPr="00F86E12" w:rsidRDefault="00A05C70" w:rsidP="00784E3C">
            <w:pPr>
              <w:jc w:val="both"/>
              <w:rPr>
                <w:rFonts w:cs="Arial"/>
                <w:b/>
                <w:color w:val="FFFFFF" w:themeColor="background1"/>
              </w:rPr>
            </w:pPr>
            <w:r w:rsidRPr="00F86E12">
              <w:rPr>
                <w:rFonts w:cs="Arial"/>
                <w:b/>
                <w:color w:val="FFFFFF" w:themeColor="background1"/>
              </w:rPr>
              <w:t>Declarations</w:t>
            </w:r>
          </w:p>
        </w:tc>
      </w:tr>
      <w:tr w:rsidR="00A05C70" w:rsidRPr="00F86E12" w14:paraId="078DE8D7" w14:textId="77777777" w:rsidTr="00784E3C">
        <w:tc>
          <w:tcPr>
            <w:tcW w:w="9016" w:type="dxa"/>
            <w:gridSpan w:val="2"/>
          </w:tcPr>
          <w:p w14:paraId="6BD1327B" w14:textId="77777777" w:rsidR="00A05C70" w:rsidRPr="00F86E12" w:rsidRDefault="00A05C70" w:rsidP="00784E3C">
            <w:pPr>
              <w:pStyle w:val="ListParagraph"/>
              <w:numPr>
                <w:ilvl w:val="0"/>
                <w:numId w:val="1"/>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538A9BF5" w14:textId="77777777" w:rsidR="00A05C70" w:rsidRPr="00F86E12" w:rsidRDefault="00A05C70" w:rsidP="00784E3C">
            <w:pPr>
              <w:pStyle w:val="ListParagraph"/>
              <w:numPr>
                <w:ilvl w:val="0"/>
                <w:numId w:val="1"/>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p>
        </w:tc>
      </w:tr>
      <w:tr w:rsidR="00A05C70" w:rsidRPr="00F86E12" w14:paraId="6DA56858" w14:textId="77777777" w:rsidTr="00784E3C">
        <w:tc>
          <w:tcPr>
            <w:tcW w:w="9016" w:type="dxa"/>
            <w:gridSpan w:val="2"/>
            <w:shd w:val="clear" w:color="auto" w:fill="808080" w:themeFill="background1" w:themeFillShade="80"/>
          </w:tcPr>
          <w:p w14:paraId="6A2A239F" w14:textId="77777777" w:rsidR="00A05C70" w:rsidRPr="00F86E12" w:rsidRDefault="00A05C70" w:rsidP="00784E3C">
            <w:pPr>
              <w:jc w:val="both"/>
              <w:rPr>
                <w:rFonts w:cs="Arial"/>
                <w:b/>
                <w:color w:val="FFFFFF" w:themeColor="background1"/>
              </w:rPr>
            </w:pPr>
            <w:r w:rsidRPr="00F86E12">
              <w:rPr>
                <w:rFonts w:cs="Arial"/>
                <w:b/>
                <w:color w:val="FFFFFF" w:themeColor="background1"/>
              </w:rPr>
              <w:t>Financial</w:t>
            </w:r>
          </w:p>
        </w:tc>
      </w:tr>
      <w:tr w:rsidR="00A05C70" w:rsidRPr="00F86E12" w14:paraId="78D62CD1" w14:textId="77777777" w:rsidTr="00784E3C">
        <w:tc>
          <w:tcPr>
            <w:tcW w:w="1271" w:type="dxa"/>
          </w:tcPr>
          <w:p w14:paraId="7DA0F326" w14:textId="77777777" w:rsidR="00A05C70" w:rsidRPr="00F86E12" w:rsidRDefault="00A05C70" w:rsidP="00784E3C">
            <w:pPr>
              <w:jc w:val="both"/>
              <w:rPr>
                <w:rFonts w:cs="Arial"/>
                <w:b/>
              </w:rPr>
            </w:pPr>
            <w:r w:rsidRPr="00F86E12">
              <w:rPr>
                <w:rFonts w:cs="Arial"/>
                <w:b/>
              </w:rPr>
              <w:t>Tax</w:t>
            </w:r>
          </w:p>
        </w:tc>
        <w:tc>
          <w:tcPr>
            <w:tcW w:w="7745" w:type="dxa"/>
          </w:tcPr>
          <w:p w14:paraId="229CEA53" w14:textId="77777777" w:rsidR="00A05C70" w:rsidRPr="00F86E12" w:rsidRDefault="00A05C70" w:rsidP="00784E3C">
            <w:pPr>
              <w:jc w:val="both"/>
              <w:rPr>
                <w:rFonts w:cs="Arial"/>
              </w:rPr>
            </w:pPr>
            <w:r w:rsidRPr="00F86E12">
              <w:rPr>
                <w:rFonts w:cs="Arial"/>
              </w:rPr>
              <w:t>Confirmation that the tenderer / all parties associated with the tenderer are fully tax compliant in accordance with the rules of the Irish Revenue Commissioners</w:t>
            </w:r>
            <w:r>
              <w:rPr>
                <w:rFonts w:cs="Arial"/>
              </w:rPr>
              <w:t xml:space="preserve"> and in their country of establishment</w:t>
            </w:r>
            <w:r w:rsidRPr="00F86E12">
              <w:rPr>
                <w:rFonts w:cs="Arial"/>
              </w:rPr>
              <w:t>.</w:t>
            </w:r>
          </w:p>
        </w:tc>
      </w:tr>
      <w:tr w:rsidR="00A05C70" w:rsidRPr="00F86E12" w14:paraId="4C1892F4" w14:textId="77777777" w:rsidTr="00784E3C">
        <w:tc>
          <w:tcPr>
            <w:tcW w:w="1271" w:type="dxa"/>
          </w:tcPr>
          <w:p w14:paraId="4B8256BF" w14:textId="77777777" w:rsidR="00A05C70" w:rsidRPr="00F86E12" w:rsidRDefault="00A05C70" w:rsidP="00784E3C">
            <w:pPr>
              <w:jc w:val="both"/>
              <w:rPr>
                <w:rFonts w:cs="Arial"/>
                <w:b/>
              </w:rPr>
            </w:pPr>
            <w:r w:rsidRPr="00F86E12">
              <w:rPr>
                <w:rFonts w:cs="Arial"/>
                <w:b/>
              </w:rPr>
              <w:t>Turnover</w:t>
            </w:r>
          </w:p>
        </w:tc>
        <w:tc>
          <w:tcPr>
            <w:tcW w:w="7745" w:type="dxa"/>
            <w:vAlign w:val="center"/>
          </w:tcPr>
          <w:p w14:paraId="6246AAF0" w14:textId="77777777" w:rsidR="00A05C70" w:rsidRPr="00F86E12" w:rsidRDefault="00A05C70" w:rsidP="00784E3C">
            <w:pPr>
              <w:spacing w:before="0" w:after="0" w:line="240" w:lineRule="auto"/>
              <w:rPr>
                <w:rFonts w:cs="Arial"/>
              </w:rPr>
            </w:pPr>
            <w:r>
              <w:rPr>
                <w:rFonts w:cs="Arial"/>
              </w:rPr>
              <w:t>See Lot-specific Selection Criteria</w:t>
            </w:r>
          </w:p>
        </w:tc>
      </w:tr>
      <w:tr w:rsidR="00A05C70" w:rsidRPr="00F86E12" w14:paraId="04C3B910" w14:textId="77777777" w:rsidTr="00784E3C">
        <w:tc>
          <w:tcPr>
            <w:tcW w:w="1271" w:type="dxa"/>
          </w:tcPr>
          <w:p w14:paraId="65CA6558" w14:textId="77777777" w:rsidR="00A05C70" w:rsidRPr="00F86E12" w:rsidRDefault="00A05C70" w:rsidP="00784E3C">
            <w:pPr>
              <w:jc w:val="both"/>
              <w:rPr>
                <w:rFonts w:cs="Arial"/>
                <w:b/>
              </w:rPr>
            </w:pPr>
            <w:r w:rsidRPr="00F86E12">
              <w:rPr>
                <w:rFonts w:cs="Arial"/>
                <w:b/>
              </w:rPr>
              <w:t>Insurance</w:t>
            </w:r>
          </w:p>
        </w:tc>
        <w:tc>
          <w:tcPr>
            <w:tcW w:w="7745" w:type="dxa"/>
          </w:tcPr>
          <w:p w14:paraId="209EBE7B" w14:textId="77777777" w:rsidR="00A05C70" w:rsidRPr="00AD40C9" w:rsidRDefault="00A05C70" w:rsidP="00784E3C">
            <w:pPr>
              <w:spacing w:before="0" w:after="0" w:line="240" w:lineRule="auto"/>
              <w:jc w:val="both"/>
              <w:rPr>
                <w:rFonts w:cs="Arial"/>
              </w:rPr>
            </w:pPr>
            <w:r w:rsidRPr="00AD40C9">
              <w:rPr>
                <w:rFonts w:cs="Arial"/>
              </w:rPr>
              <w:t xml:space="preserve">Confirmation of the following insurances being in place: </w:t>
            </w:r>
          </w:p>
          <w:p w14:paraId="04FE428A" w14:textId="77777777" w:rsidR="00A05C70" w:rsidRPr="00AD40C9" w:rsidRDefault="00A05C70" w:rsidP="00784E3C">
            <w:pPr>
              <w:pStyle w:val="ListParagraph"/>
              <w:numPr>
                <w:ilvl w:val="0"/>
                <w:numId w:val="1"/>
              </w:numPr>
              <w:spacing w:before="0" w:after="0" w:line="240" w:lineRule="auto"/>
              <w:jc w:val="both"/>
              <w:rPr>
                <w:rFonts w:cs="Arial"/>
              </w:rPr>
            </w:pPr>
            <w:r w:rsidRPr="00AD40C9">
              <w:rPr>
                <w:rFonts w:cs="Arial"/>
              </w:rPr>
              <w:t>Employer’s Liability - €13 million</w:t>
            </w:r>
          </w:p>
          <w:p w14:paraId="294B510C" w14:textId="77777777" w:rsidR="00A05C70" w:rsidRPr="00AD40C9" w:rsidRDefault="00A05C70" w:rsidP="00784E3C">
            <w:pPr>
              <w:pStyle w:val="ListParagraph"/>
              <w:numPr>
                <w:ilvl w:val="0"/>
                <w:numId w:val="1"/>
              </w:numPr>
              <w:spacing w:before="0" w:after="0" w:line="240" w:lineRule="auto"/>
              <w:jc w:val="both"/>
              <w:rPr>
                <w:rFonts w:cs="Arial"/>
              </w:rPr>
            </w:pPr>
            <w:r w:rsidRPr="00AD40C9">
              <w:rPr>
                <w:rFonts w:cs="Arial"/>
              </w:rPr>
              <w:t xml:space="preserve">Public Liability - €6.5 million </w:t>
            </w:r>
          </w:p>
          <w:p w14:paraId="4970F394" w14:textId="77777777" w:rsidR="00A05C70" w:rsidRPr="00AD40C9" w:rsidRDefault="00A05C70" w:rsidP="00784E3C">
            <w:pPr>
              <w:pStyle w:val="ListParagraph"/>
              <w:numPr>
                <w:ilvl w:val="0"/>
                <w:numId w:val="1"/>
              </w:numPr>
              <w:spacing w:before="0" w:after="0" w:line="240" w:lineRule="auto"/>
              <w:jc w:val="both"/>
              <w:rPr>
                <w:rFonts w:cs="Arial"/>
              </w:rPr>
            </w:pPr>
            <w:r w:rsidRPr="00AD40C9">
              <w:rPr>
                <w:rFonts w:cs="Arial"/>
              </w:rPr>
              <w:t>Product Liability - €6.5 million</w:t>
            </w:r>
          </w:p>
          <w:p w14:paraId="0D3D53C7" w14:textId="77777777" w:rsidR="00A05C70" w:rsidRPr="00AD40C9" w:rsidRDefault="00A05C70" w:rsidP="00784E3C">
            <w:pPr>
              <w:pStyle w:val="ListParagraph"/>
              <w:spacing w:before="0" w:after="0" w:line="240" w:lineRule="auto"/>
              <w:jc w:val="both"/>
              <w:rPr>
                <w:rFonts w:cs="Arial"/>
              </w:rPr>
            </w:pPr>
          </w:p>
        </w:tc>
      </w:tr>
    </w:tbl>
    <w:p w14:paraId="639F3E07" w14:textId="77777777" w:rsidR="00A05C70" w:rsidRDefault="00A05C70" w:rsidP="00A05C70"/>
    <w:p w14:paraId="6F1B7A9E" w14:textId="77777777" w:rsidR="00A05C70" w:rsidRPr="003432B6" w:rsidRDefault="00A05C70" w:rsidP="00A05C70">
      <w:pPr>
        <w:pStyle w:val="Heading3"/>
        <w:rPr>
          <w:b/>
          <w:bCs/>
        </w:rPr>
      </w:pPr>
      <w:r w:rsidRPr="003432B6">
        <w:rPr>
          <w:b/>
          <w:bCs/>
        </w:rPr>
        <w:t>Technical Capacity Requirements</w:t>
      </w:r>
      <w:bookmarkEnd w:id="242"/>
      <w:bookmarkEnd w:id="243"/>
    </w:p>
    <w:p w14:paraId="0C3BE4B4" w14:textId="77777777" w:rsidR="00A05C70" w:rsidRPr="00CB63EF" w:rsidRDefault="00A05C70" w:rsidP="00A05C70">
      <w:pPr>
        <w:jc w:val="both"/>
        <w:rPr>
          <w:rFonts w:cs="Arial"/>
        </w:rPr>
      </w:pPr>
      <w:r w:rsidRPr="00CB63EF">
        <w:rPr>
          <w:rFonts w:cs="Arial"/>
        </w:rPr>
        <w:t xml:space="preserve">Tenderers are required to provide information on the following in the Tender Response Document.   The criteria and rules outlined below are assessed on a pass/fail basis.  Failure to comply with the requirements will result in the tender being considered inadmissible. </w:t>
      </w:r>
    </w:p>
    <w:p w14:paraId="70C1970B" w14:textId="77777777" w:rsidR="00A05C70" w:rsidRDefault="00A05C70" w:rsidP="00A05C70">
      <w:pPr>
        <w:jc w:val="both"/>
        <w:rPr>
          <w:rFonts w:cs="Arial"/>
          <w:color w:val="FF0000"/>
        </w:rPr>
      </w:pPr>
      <w:r w:rsidRPr="00CB63EF">
        <w:rPr>
          <w:rFonts w:cs="Arial"/>
          <w:color w:val="FF0000"/>
        </w:rPr>
        <w:t xml:space="preserve"> </w:t>
      </w:r>
    </w:p>
    <w:p w14:paraId="6A058B23" w14:textId="77777777" w:rsidR="00153226" w:rsidRDefault="00153226" w:rsidP="00A05C70">
      <w:pPr>
        <w:jc w:val="both"/>
        <w:rPr>
          <w:rFonts w:cs="Arial"/>
          <w:color w:val="FF0000"/>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05C70" w:rsidRPr="00CB63EF" w14:paraId="36F310F7" w14:textId="77777777" w:rsidTr="00784E3C">
        <w:tc>
          <w:tcPr>
            <w:tcW w:w="9016" w:type="dxa"/>
            <w:shd w:val="clear" w:color="auto" w:fill="808080" w:themeFill="background1" w:themeFillShade="80"/>
          </w:tcPr>
          <w:p w14:paraId="4DCC700A" w14:textId="77777777" w:rsidR="00A05C70" w:rsidRPr="00CB63EF" w:rsidRDefault="00A05C70" w:rsidP="00784E3C">
            <w:pPr>
              <w:jc w:val="both"/>
              <w:rPr>
                <w:rFonts w:cs="Arial"/>
                <w:color w:val="FFFFFF" w:themeColor="background1"/>
                <w:highlight w:val="yellow"/>
              </w:rPr>
            </w:pPr>
            <w:r w:rsidRPr="00CB63EF">
              <w:rPr>
                <w:rFonts w:cs="Arial"/>
                <w:b/>
                <w:color w:val="FFFFFF" w:themeColor="background1"/>
              </w:rPr>
              <w:lastRenderedPageBreak/>
              <w:t xml:space="preserve">Health &amp; Safety Management System  </w:t>
            </w:r>
          </w:p>
        </w:tc>
      </w:tr>
      <w:tr w:rsidR="00A05C70" w:rsidRPr="00CB63EF" w14:paraId="6A6DAEF1" w14:textId="77777777" w:rsidTr="00784E3C">
        <w:tc>
          <w:tcPr>
            <w:tcW w:w="9016" w:type="dxa"/>
          </w:tcPr>
          <w:p w14:paraId="25DEABB3" w14:textId="77777777" w:rsidR="00A05C70" w:rsidRPr="00CB63EF" w:rsidRDefault="00A05C70" w:rsidP="00784E3C">
            <w:pPr>
              <w:jc w:val="both"/>
              <w:rPr>
                <w:rFonts w:cs="Arial"/>
              </w:rPr>
            </w:pPr>
            <w:r w:rsidRPr="00CB63EF">
              <w:rPr>
                <w:rFonts w:cs="Arial"/>
              </w:rPr>
              <w:t>Tenderers must provide information which demonstrates operation of health &amp; safety systems and procedures in line with all relevant Safety Health &amp; Welfare at Work legislation. Please complete the TRD.   Evidence of compliance will be required as condition of contract award.</w:t>
            </w:r>
          </w:p>
        </w:tc>
      </w:tr>
      <w:tr w:rsidR="00A05C70" w:rsidRPr="00CB63EF" w14:paraId="2002DA63" w14:textId="77777777" w:rsidTr="00784E3C">
        <w:tc>
          <w:tcPr>
            <w:tcW w:w="9016" w:type="dxa"/>
            <w:shd w:val="clear" w:color="auto" w:fill="808080" w:themeFill="background1" w:themeFillShade="80"/>
          </w:tcPr>
          <w:p w14:paraId="0CDD473E" w14:textId="77777777" w:rsidR="00A05C70" w:rsidRPr="00CB63EF" w:rsidRDefault="00A05C70" w:rsidP="00784E3C">
            <w:pPr>
              <w:jc w:val="both"/>
              <w:rPr>
                <w:rFonts w:cs="Arial"/>
                <w:b/>
                <w:color w:val="FFFFFF" w:themeColor="background1"/>
              </w:rPr>
            </w:pPr>
            <w:r w:rsidRPr="00CB63EF">
              <w:rPr>
                <w:rFonts w:cs="Arial"/>
                <w:b/>
                <w:color w:val="FFFFFF" w:themeColor="background1"/>
              </w:rPr>
              <w:t xml:space="preserve">Quality Assurance Management System </w:t>
            </w:r>
          </w:p>
        </w:tc>
      </w:tr>
      <w:tr w:rsidR="00A05C70" w:rsidRPr="00CB63EF" w14:paraId="6D395481" w14:textId="77777777" w:rsidTr="00784E3C">
        <w:tc>
          <w:tcPr>
            <w:tcW w:w="9016" w:type="dxa"/>
          </w:tcPr>
          <w:p w14:paraId="2880B8AC" w14:textId="77777777" w:rsidR="00A05C70" w:rsidRPr="00CB63EF" w:rsidRDefault="00A05C70" w:rsidP="00784E3C">
            <w:pPr>
              <w:jc w:val="both"/>
              <w:rPr>
                <w:rFonts w:cs="Arial"/>
                <w:b/>
              </w:rPr>
            </w:pPr>
            <w:r w:rsidRPr="00CB63EF">
              <w:rPr>
                <w:rFonts w:cs="Arial"/>
              </w:rPr>
              <w:t xml:space="preserve">Tenderers must provide information which demonstrates a commitment to quality assurance and </w:t>
            </w:r>
            <w:proofErr w:type="gramStart"/>
            <w:r w:rsidRPr="00CB63EF">
              <w:rPr>
                <w:rFonts w:cs="Arial"/>
              </w:rPr>
              <w:t>provide</w:t>
            </w:r>
            <w:proofErr w:type="gramEnd"/>
            <w:r w:rsidRPr="00CB63EF">
              <w:rPr>
                <w:rFonts w:cs="Arial"/>
              </w:rPr>
              <w:t xml:space="preserve"> details of quality assurance policies and systems and whether 3rd party certified.  Please complete the TRD.</w:t>
            </w:r>
          </w:p>
        </w:tc>
      </w:tr>
    </w:tbl>
    <w:p w14:paraId="19CB8FBD" w14:textId="378C409A" w:rsidR="004F1624" w:rsidRPr="00CB63EF" w:rsidRDefault="004F1624" w:rsidP="00225C0B">
      <w:pPr>
        <w:ind w:left="720"/>
        <w:jc w:val="both"/>
        <w:rPr>
          <w:rFonts w:cs="Arial"/>
        </w:rPr>
      </w:pPr>
    </w:p>
    <w:p w14:paraId="397B7075" w14:textId="19D78AB9" w:rsidR="00E13FF6" w:rsidRDefault="00E13FF6" w:rsidP="00745DE2">
      <w:pPr>
        <w:pStyle w:val="Heading2"/>
      </w:pPr>
      <w:r>
        <w:t>Lot 1</w:t>
      </w:r>
      <w:r w:rsidR="001C3EA3">
        <w:t>-Specific Selection Criteria</w:t>
      </w:r>
    </w:p>
    <w:p w14:paraId="01C937A5" w14:textId="77777777" w:rsidR="000B683C" w:rsidRPr="00D45E83" w:rsidRDefault="000B683C" w:rsidP="000B683C">
      <w:pPr>
        <w:pStyle w:val="Heading3"/>
        <w:rPr>
          <w:b/>
          <w:bCs/>
        </w:rPr>
      </w:pPr>
      <w:r w:rsidRPr="00D45E83">
        <w:rPr>
          <w:b/>
          <w:bCs/>
        </w:rPr>
        <w:t>General, Legal and Financial Requirements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0B683C" w:rsidRPr="00CB63EF" w14:paraId="03DF3E06" w14:textId="77777777" w:rsidTr="00784E3C">
        <w:tc>
          <w:tcPr>
            <w:tcW w:w="9016" w:type="dxa"/>
            <w:gridSpan w:val="2"/>
            <w:shd w:val="clear" w:color="auto" w:fill="808080" w:themeFill="background1" w:themeFillShade="80"/>
          </w:tcPr>
          <w:p w14:paraId="1F686B0B" w14:textId="77777777" w:rsidR="000B683C" w:rsidRPr="00CB63EF" w:rsidRDefault="000B683C" w:rsidP="00784E3C">
            <w:pPr>
              <w:jc w:val="both"/>
              <w:rPr>
                <w:rFonts w:cs="Arial"/>
                <w:b/>
                <w:color w:val="FFFFFF" w:themeColor="background1"/>
              </w:rPr>
            </w:pPr>
            <w:r>
              <w:rPr>
                <w:rFonts w:cs="Arial"/>
                <w:b/>
                <w:color w:val="FFFFFF" w:themeColor="background1"/>
              </w:rPr>
              <w:t>Tax compliance, Financial Capacity and Insurances</w:t>
            </w:r>
          </w:p>
        </w:tc>
      </w:tr>
      <w:tr w:rsidR="000B683C" w:rsidRPr="00CB63EF" w14:paraId="0CCB2CF5" w14:textId="77777777" w:rsidTr="00784E3C">
        <w:tc>
          <w:tcPr>
            <w:tcW w:w="2124" w:type="dxa"/>
          </w:tcPr>
          <w:p w14:paraId="265B1910" w14:textId="77777777" w:rsidR="000B683C" w:rsidRPr="00CB63EF" w:rsidRDefault="000B683C" w:rsidP="00784E3C">
            <w:pPr>
              <w:jc w:val="both"/>
              <w:rPr>
                <w:rFonts w:cs="Arial"/>
                <w:b/>
              </w:rPr>
            </w:pPr>
            <w:r>
              <w:rPr>
                <w:rFonts w:cs="Arial"/>
                <w:b/>
              </w:rPr>
              <w:t>Financial Capacity</w:t>
            </w:r>
          </w:p>
        </w:tc>
        <w:tc>
          <w:tcPr>
            <w:tcW w:w="6892" w:type="dxa"/>
          </w:tcPr>
          <w:p w14:paraId="0FDD4D16" w14:textId="10CE098E" w:rsidR="000B683C" w:rsidRPr="008E66CA" w:rsidRDefault="000B683C" w:rsidP="00652FBB">
            <w:pPr>
              <w:numPr>
                <w:ilvl w:val="0"/>
                <w:numId w:val="22"/>
              </w:numPr>
              <w:spacing w:before="0" w:after="160" w:line="259" w:lineRule="auto"/>
              <w:contextualSpacing/>
              <w:jc w:val="both"/>
              <w:rPr>
                <w:rFonts w:eastAsiaTheme="minorHAnsi" w:cs="Arial"/>
                <w:noProof/>
                <w:lang w:eastAsia="en-US"/>
              </w:rPr>
            </w:pPr>
            <w:r w:rsidRPr="008E66CA">
              <w:rPr>
                <w:rFonts w:eastAsiaTheme="minorHAnsi" w:cs="Arial"/>
                <w:noProof/>
                <w:lang w:eastAsia="en-US"/>
              </w:rPr>
              <w:t xml:space="preserve">Confirmation that the tendering party turnover exceeded </w:t>
            </w:r>
            <w:r w:rsidRPr="00BD0C67">
              <w:rPr>
                <w:rFonts w:eastAsiaTheme="minorHAnsi" w:cs="Arial"/>
                <w:lang w:eastAsia="en-US"/>
              </w:rPr>
              <w:t>€</w:t>
            </w:r>
            <w:r w:rsidR="00C86E77" w:rsidRPr="00BD0C67">
              <w:rPr>
                <w:rFonts w:eastAsiaTheme="minorHAnsi" w:cs="Arial"/>
                <w:lang w:eastAsia="en-US"/>
              </w:rPr>
              <w:t>320</w:t>
            </w:r>
            <w:r w:rsidRPr="00BD0C67">
              <w:rPr>
                <w:rFonts w:eastAsiaTheme="minorHAnsi" w:cs="Arial"/>
                <w:lang w:eastAsia="en-US"/>
              </w:rPr>
              <w:t>,000</w:t>
            </w:r>
            <w:r w:rsidRPr="008E66CA">
              <w:rPr>
                <w:rFonts w:eastAsiaTheme="minorHAnsi" w:cs="Arial"/>
                <w:noProof/>
                <w:lang w:eastAsia="en-US"/>
              </w:rPr>
              <w:t xml:space="preserve"> during </w:t>
            </w:r>
            <w:r w:rsidRPr="00BD0C67">
              <w:rPr>
                <w:rFonts w:eastAsiaTheme="minorHAnsi" w:cs="Arial"/>
                <w:highlight w:val="lightGray"/>
                <w:lang w:eastAsia="en-US"/>
              </w:rPr>
              <w:t>each</w:t>
            </w:r>
            <w:r w:rsidRPr="008E66CA">
              <w:rPr>
                <w:rFonts w:eastAsiaTheme="minorHAnsi" w:cs="Arial"/>
                <w:noProof/>
                <w:lang w:eastAsia="en-US"/>
              </w:rPr>
              <w:t xml:space="preserve"> of the last three years or pro-rata if more recently established firms are tendering – however the firm must have been in existence for at least 6 months.</w:t>
            </w:r>
          </w:p>
          <w:p w14:paraId="37E30967" w14:textId="77777777" w:rsidR="000B683C" w:rsidRPr="008E66CA" w:rsidRDefault="000B683C" w:rsidP="00652FBB">
            <w:pPr>
              <w:numPr>
                <w:ilvl w:val="0"/>
                <w:numId w:val="22"/>
              </w:numPr>
              <w:spacing w:before="0" w:after="160" w:line="259" w:lineRule="auto"/>
              <w:contextualSpacing/>
              <w:jc w:val="both"/>
              <w:rPr>
                <w:rFonts w:eastAsiaTheme="minorHAnsi" w:cs="Arial"/>
                <w:noProof/>
                <w:lang w:eastAsia="en-US"/>
              </w:rPr>
            </w:pPr>
            <w:r w:rsidRPr="008E66CA">
              <w:rPr>
                <w:rFonts w:eastAsiaTheme="minorHAnsi" w:cs="Arial"/>
                <w:noProof/>
                <w:lang w:eastAsia="en-US"/>
              </w:rPr>
              <w:t>Confirmation of financial standing ensuring the tendering party has the financial capacity to pay its debts identified on the current statement of assets and liabilities as being the debts as they fall due.</w:t>
            </w:r>
          </w:p>
          <w:p w14:paraId="1BEC880A" w14:textId="77777777" w:rsidR="000B683C" w:rsidRPr="008E66CA" w:rsidRDefault="000B683C" w:rsidP="00784E3C">
            <w:pPr>
              <w:spacing w:before="0" w:after="160" w:line="259" w:lineRule="auto"/>
              <w:ind w:left="283"/>
              <w:contextualSpacing/>
              <w:jc w:val="both"/>
              <w:rPr>
                <w:rFonts w:eastAsiaTheme="minorHAnsi" w:cs="Arial"/>
                <w:noProof/>
                <w:lang w:eastAsia="en-US"/>
              </w:rPr>
            </w:pPr>
          </w:p>
          <w:p w14:paraId="5C2BB662" w14:textId="77777777" w:rsidR="000B683C" w:rsidRDefault="000B683C" w:rsidP="00784E3C">
            <w:pPr>
              <w:spacing w:before="0" w:after="0" w:line="240" w:lineRule="auto"/>
              <w:jc w:val="both"/>
              <w:rPr>
                <w:rFonts w:eastAsiaTheme="minorHAnsi" w:cs="Arial"/>
                <w:noProof/>
                <w:lang w:eastAsia="en-US"/>
              </w:rPr>
            </w:pPr>
            <w:r w:rsidRPr="008E66CA">
              <w:rPr>
                <w:rFonts w:eastAsiaTheme="minorHAnsi" w:cs="Arial"/>
                <w:noProof/>
                <w:lang w:eastAsia="en-US"/>
              </w:rPr>
              <w:t xml:space="preserve">Evidence of both statements will be required prior to the award of </w:t>
            </w:r>
            <w:r>
              <w:rPr>
                <w:rFonts w:eastAsiaTheme="minorHAnsi" w:cs="Arial"/>
                <w:noProof/>
                <w:lang w:eastAsia="en-US"/>
              </w:rPr>
              <w:t xml:space="preserve">the Framework Agreements / </w:t>
            </w:r>
            <w:r w:rsidRPr="008E66CA">
              <w:rPr>
                <w:rFonts w:eastAsiaTheme="minorHAnsi" w:cs="Arial"/>
                <w:noProof/>
                <w:lang w:eastAsia="en-US"/>
              </w:rPr>
              <w:t>any contract.</w:t>
            </w:r>
          </w:p>
          <w:p w14:paraId="1400A3C6" w14:textId="77777777" w:rsidR="000B683C" w:rsidRDefault="000B683C" w:rsidP="00784E3C">
            <w:pPr>
              <w:spacing w:before="0" w:after="0" w:line="240" w:lineRule="auto"/>
              <w:jc w:val="both"/>
              <w:rPr>
                <w:rFonts w:eastAsiaTheme="minorHAnsi" w:cs="Arial"/>
                <w:noProof/>
                <w:lang w:eastAsia="en-US"/>
              </w:rPr>
            </w:pPr>
          </w:p>
          <w:p w14:paraId="7797920E" w14:textId="77777777" w:rsidR="000B683C" w:rsidRPr="00CB63EF" w:rsidRDefault="000B683C" w:rsidP="00784E3C">
            <w:pPr>
              <w:spacing w:before="0" w:after="0" w:line="240" w:lineRule="auto"/>
              <w:jc w:val="both"/>
              <w:rPr>
                <w:rFonts w:cs="Arial"/>
              </w:rPr>
            </w:pPr>
            <w:r w:rsidRPr="003012F6">
              <w:rPr>
                <w:rFonts w:cs="Arial"/>
              </w:rPr>
              <w:t xml:space="preserve">In the case of an applicant being a grouping, this condition may be satisfied by the group </w:t>
            </w:r>
            <w:proofErr w:type="gramStart"/>
            <w:r w:rsidRPr="003012F6">
              <w:rPr>
                <w:rFonts w:cs="Arial"/>
              </w:rPr>
              <w:t>members as a whole, or</w:t>
            </w:r>
            <w:proofErr w:type="gramEnd"/>
            <w:r w:rsidRPr="003012F6">
              <w:rPr>
                <w:rFonts w:cs="Arial"/>
              </w:rPr>
              <w:t xml:space="preserve"> by reliance on the lead applicant. Where group members are relying on the lead applicant’s financial capacity, self-declaration / evidence will only be required of the lead.</w:t>
            </w:r>
          </w:p>
        </w:tc>
      </w:tr>
    </w:tbl>
    <w:p w14:paraId="69886EDF" w14:textId="77777777" w:rsidR="000B683C" w:rsidRDefault="000B683C" w:rsidP="000B683C"/>
    <w:p w14:paraId="32123FDF" w14:textId="77777777" w:rsidR="000B683C" w:rsidRPr="00110149" w:rsidRDefault="000B683C" w:rsidP="000B683C">
      <w:pPr>
        <w:pStyle w:val="Heading3"/>
        <w:rPr>
          <w:b/>
          <w:bCs/>
        </w:rPr>
      </w:pPr>
      <w:r w:rsidRPr="003432B6">
        <w:rPr>
          <w:b/>
          <w:bCs/>
        </w:rPr>
        <w:t>Technical Capacity Requirements</w:t>
      </w:r>
    </w:p>
    <w:tbl>
      <w:tblPr>
        <w:tblStyle w:val="TableGrid1"/>
        <w:tblW w:w="0" w:type="auto"/>
        <w:tblLook w:val="04A0" w:firstRow="1" w:lastRow="0" w:firstColumn="1" w:lastColumn="0" w:noHBand="0" w:noVBand="1"/>
      </w:tblPr>
      <w:tblGrid>
        <w:gridCol w:w="9016"/>
      </w:tblGrid>
      <w:tr w:rsidR="000B683C" w14:paraId="22AB6AB7" w14:textId="77777777" w:rsidTr="00784E3C">
        <w:tc>
          <w:tcPr>
            <w:tcW w:w="9016" w:type="dxa"/>
            <w:shd w:val="clear" w:color="auto" w:fill="808080" w:themeFill="background1" w:themeFillShade="80"/>
            <w:hideMark/>
          </w:tcPr>
          <w:p w14:paraId="01292635" w14:textId="77777777" w:rsidR="000B683C" w:rsidRDefault="000B683C" w:rsidP="00784E3C">
            <w:pPr>
              <w:jc w:val="both"/>
              <w:rPr>
                <w:rFonts w:cs="Arial"/>
                <w:b/>
              </w:rPr>
            </w:pPr>
            <w:r>
              <w:rPr>
                <w:rFonts w:cs="Arial"/>
                <w:b/>
                <w:color w:val="FFFFFF" w:themeColor="background1"/>
              </w:rPr>
              <w:t>Previous</w:t>
            </w:r>
            <w:r>
              <w:rPr>
                <w:rFonts w:cs="Arial"/>
                <w:b/>
              </w:rPr>
              <w:t xml:space="preserve"> </w:t>
            </w:r>
            <w:r>
              <w:rPr>
                <w:rFonts w:cs="Arial"/>
                <w:b/>
                <w:color w:val="FFFFFF" w:themeColor="background1"/>
              </w:rPr>
              <w:t>Contracts / Experience</w:t>
            </w:r>
          </w:p>
        </w:tc>
      </w:tr>
      <w:tr w:rsidR="000B683C" w:rsidRPr="00EC308B" w14:paraId="39D83412" w14:textId="77777777" w:rsidTr="00784E3C">
        <w:tc>
          <w:tcPr>
            <w:tcW w:w="9016" w:type="dxa"/>
            <w:hideMark/>
          </w:tcPr>
          <w:p w14:paraId="2529AF72" w14:textId="0D51CEB3" w:rsidR="000B683C" w:rsidRPr="003012F6" w:rsidRDefault="000B683C" w:rsidP="00784E3C">
            <w:pPr>
              <w:rPr>
                <w:rFonts w:cs="Arial"/>
              </w:rPr>
            </w:pPr>
            <w:r w:rsidRPr="003012F6">
              <w:rPr>
                <w:rFonts w:cs="Arial"/>
              </w:rPr>
              <w:t>Tenderers must provide information clearly demonstrating successful delivery of</w:t>
            </w:r>
            <w:r>
              <w:rPr>
                <w:rFonts w:cs="Arial"/>
              </w:rPr>
              <w:t xml:space="preserve"> </w:t>
            </w:r>
            <w:r w:rsidR="00CF6235">
              <w:rPr>
                <w:rFonts w:cs="Arial"/>
              </w:rPr>
              <w:t>t</w:t>
            </w:r>
            <w:r w:rsidR="00CF6235">
              <w:t>hree</w:t>
            </w:r>
            <w:r>
              <w:rPr>
                <w:rFonts w:cs="Arial"/>
              </w:rPr>
              <w:t xml:space="preserve"> instances of</w:t>
            </w:r>
            <w:r w:rsidRPr="003012F6">
              <w:rPr>
                <w:rFonts w:cs="Arial"/>
              </w:rPr>
              <w:t xml:space="preserve"> previous comparable experience/projects</w:t>
            </w:r>
            <w:r>
              <w:rPr>
                <w:rFonts w:cs="Arial"/>
              </w:rPr>
              <w:t xml:space="preserve"> of a similar nature and scale to the requirements of this lot</w:t>
            </w:r>
            <w:r w:rsidRPr="003012F6">
              <w:rPr>
                <w:rFonts w:cs="Arial"/>
              </w:rPr>
              <w:t xml:space="preserve">. </w:t>
            </w:r>
            <w:r>
              <w:rPr>
                <w:rFonts w:cs="Arial"/>
              </w:rPr>
              <w:t xml:space="preserve">These references should be </w:t>
            </w:r>
            <w:r w:rsidRPr="003012F6">
              <w:rPr>
                <w:rFonts w:cs="Arial"/>
              </w:rPr>
              <w:t xml:space="preserve">within the last </w:t>
            </w:r>
            <w:r w:rsidR="006609B8" w:rsidRPr="006609B8">
              <w:rPr>
                <w:rFonts w:cs="Arial"/>
              </w:rPr>
              <w:t>t</w:t>
            </w:r>
            <w:r w:rsidR="006609B8" w:rsidRPr="006609B8">
              <w:t>hree (3</w:t>
            </w:r>
            <w:r w:rsidRPr="006609B8">
              <w:t>)</w:t>
            </w:r>
            <w:r w:rsidRPr="006609B8">
              <w:rPr>
                <w:rFonts w:cs="Arial"/>
              </w:rPr>
              <w:t xml:space="preserve"> years</w:t>
            </w:r>
            <w:r>
              <w:rPr>
                <w:rFonts w:cs="Arial"/>
              </w:rPr>
              <w:t xml:space="preserve">. </w:t>
            </w:r>
            <w:r w:rsidRPr="003012F6">
              <w:rPr>
                <w:rFonts w:cs="Arial"/>
              </w:rPr>
              <w:t xml:space="preserve">The contracts referenced for consideration should provide comprehensive information to enable the Contracting Authority to determine their comparability to the requirements of </w:t>
            </w:r>
            <w:r w:rsidRPr="003012F6">
              <w:rPr>
                <w:rFonts w:cs="Arial"/>
              </w:rPr>
              <w:lastRenderedPageBreak/>
              <w:t xml:space="preserve">this </w:t>
            </w:r>
            <w:r>
              <w:rPr>
                <w:rFonts w:cs="Arial"/>
              </w:rPr>
              <w:t xml:space="preserve">lot and </w:t>
            </w:r>
            <w:r w:rsidRPr="003012F6">
              <w:rPr>
                <w:rFonts w:cs="Arial"/>
              </w:rPr>
              <w:t xml:space="preserve">to demonstrate the firm’s skills, efficiency, experience and reliability in the relevant areas of expertise. </w:t>
            </w:r>
          </w:p>
          <w:p w14:paraId="4B3C79E6" w14:textId="77777777" w:rsidR="000B683C" w:rsidRPr="003012F6" w:rsidRDefault="000B683C" w:rsidP="00784E3C">
            <w:pPr>
              <w:rPr>
                <w:rFonts w:cs="Arial"/>
              </w:rPr>
            </w:pPr>
            <w:r w:rsidRPr="003012F6">
              <w:rPr>
                <w:rFonts w:cs="Arial"/>
                <w:b/>
                <w:bCs/>
              </w:rPr>
              <w:t xml:space="preserve">Note #1: </w:t>
            </w:r>
            <w:r w:rsidRPr="003012F6">
              <w:rPr>
                <w:rFonts w:cs="Arial"/>
              </w:rPr>
              <w:t xml:space="preserve">All fields in the TRD should be completed in full. </w:t>
            </w:r>
            <w:proofErr w:type="gramStart"/>
            <w:r w:rsidRPr="003012F6">
              <w:rPr>
                <w:rFonts w:cs="Arial"/>
              </w:rPr>
              <w:t>In the event that</w:t>
            </w:r>
            <w:proofErr w:type="gramEnd"/>
            <w:r w:rsidRPr="003012F6">
              <w:rPr>
                <w:rFonts w:cs="Arial"/>
              </w:rPr>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6A1D47B4" w14:textId="77777777" w:rsidR="000B683C" w:rsidRPr="003012F6" w:rsidRDefault="000B683C" w:rsidP="00784E3C">
            <w:pPr>
              <w:spacing w:before="60" w:after="60"/>
              <w:rPr>
                <w:rFonts w:cs="Arial"/>
              </w:rPr>
            </w:pPr>
            <w:r w:rsidRPr="003012F6">
              <w:rPr>
                <w:rFonts w:cs="Arial"/>
                <w:b/>
                <w:bCs/>
              </w:rPr>
              <w:t xml:space="preserve">Note #2: </w:t>
            </w:r>
            <w:r w:rsidRPr="003012F6">
              <w:rPr>
                <w:rFonts w:cs="Arial"/>
              </w:rPr>
              <w:t xml:space="preserve">In completing the table for each reference project, Tenderers must provide sufficient information to allow the Contracting Authority to evaluate whether </w:t>
            </w:r>
            <w:proofErr w:type="gramStart"/>
            <w:r w:rsidRPr="003012F6">
              <w:rPr>
                <w:rFonts w:cs="Arial"/>
              </w:rPr>
              <w:t>all of</w:t>
            </w:r>
            <w:proofErr w:type="gramEnd"/>
            <w:r w:rsidRPr="003012F6">
              <w:rPr>
                <w:rFonts w:cs="Arial"/>
              </w:rPr>
              <w:t xml:space="preserve"> the requirements at above have been met and whether the services have been successfully delivered.</w:t>
            </w:r>
          </w:p>
          <w:p w14:paraId="0054B024" w14:textId="77777777" w:rsidR="000B683C" w:rsidRPr="003012F6" w:rsidRDefault="000B683C" w:rsidP="00784E3C">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 </w:t>
            </w:r>
            <w:r>
              <w:rPr>
                <w:rFonts w:cs="Arial"/>
              </w:rPr>
              <w:t>the TRD.</w:t>
            </w:r>
            <w:r w:rsidRPr="003012F6">
              <w:rPr>
                <w:rFonts w:cs="Arial"/>
                <w:b/>
                <w:bCs/>
              </w:rPr>
              <w:t xml:space="preserve"> </w:t>
            </w:r>
          </w:p>
          <w:p w14:paraId="4BF61032" w14:textId="77777777" w:rsidR="000B683C" w:rsidRPr="00EC308B" w:rsidRDefault="000B683C" w:rsidP="00784E3C">
            <w:pPr>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w:t>
            </w:r>
            <w:proofErr w:type="gramStart"/>
            <w:r w:rsidRPr="003012F6">
              <w:rPr>
                <w:rFonts w:cs="Arial"/>
              </w:rPr>
              <w:t>is in a position to</w:t>
            </w:r>
            <w:proofErr w:type="gramEnd"/>
            <w:r w:rsidRPr="003012F6">
              <w:rPr>
                <w:rFonts w:cs="Arial"/>
              </w:rPr>
              <w:t xml:space="preserve">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652599A" w14:textId="77777777" w:rsidR="000B683C" w:rsidRDefault="000B683C" w:rsidP="000B683C"/>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D66A7" w:rsidRPr="003D3091" w14:paraId="26E77CBB" w14:textId="77777777">
        <w:tc>
          <w:tcPr>
            <w:tcW w:w="9016" w:type="dxa"/>
            <w:shd w:val="clear" w:color="auto" w:fill="808080" w:themeFill="background1" w:themeFillShade="80"/>
          </w:tcPr>
          <w:p w14:paraId="3B7231A6" w14:textId="34E2E035" w:rsidR="000D66A7" w:rsidRPr="003D3091" w:rsidRDefault="003D3091">
            <w:pPr>
              <w:jc w:val="both"/>
              <w:rPr>
                <w:rFonts w:cs="Arial"/>
                <w:b/>
                <w:color w:val="FFFFFF" w:themeColor="background1"/>
                <w:highlight w:val="yellow"/>
              </w:rPr>
            </w:pPr>
            <w:r w:rsidRPr="003D3091">
              <w:rPr>
                <w:rFonts w:cs="Arial"/>
                <w:b/>
                <w:bCs/>
                <w:color w:val="FFFFFF" w:themeColor="background1"/>
              </w:rPr>
              <w:t>Operational Capacity</w:t>
            </w:r>
          </w:p>
        </w:tc>
      </w:tr>
      <w:tr w:rsidR="000D66A7" w:rsidRPr="00CB63EF" w14:paraId="7DC37B1E" w14:textId="77777777">
        <w:tc>
          <w:tcPr>
            <w:tcW w:w="9016" w:type="dxa"/>
          </w:tcPr>
          <w:p w14:paraId="19A8DA18" w14:textId="63AA249B" w:rsidR="000D66A7" w:rsidRPr="00CB63EF" w:rsidRDefault="003D3091">
            <w:pPr>
              <w:jc w:val="both"/>
              <w:rPr>
                <w:rFonts w:cs="Arial"/>
              </w:rPr>
            </w:pPr>
            <w:r w:rsidRPr="003D3091">
              <w:rPr>
                <w:rFonts w:cs="Arial"/>
              </w:rPr>
              <w:t xml:space="preserve">Tenderers must declare in the TRD that they have the operational capacity and all necessary equipment to fulfil </w:t>
            </w:r>
            <w:proofErr w:type="gramStart"/>
            <w:r w:rsidRPr="003D3091">
              <w:rPr>
                <w:rFonts w:cs="Arial"/>
              </w:rPr>
              <w:t>all of</w:t>
            </w:r>
            <w:proofErr w:type="gramEnd"/>
            <w:r w:rsidRPr="003D3091">
              <w:rPr>
                <w:rFonts w:cs="Arial"/>
              </w:rPr>
              <w:t xml:space="preserve"> the requirements of this contract within the timeframe specified in the RFT.</w:t>
            </w:r>
          </w:p>
        </w:tc>
      </w:tr>
    </w:tbl>
    <w:p w14:paraId="0B64908E" w14:textId="77777777" w:rsidR="000D66A7" w:rsidRDefault="000D66A7" w:rsidP="000B683C"/>
    <w:p w14:paraId="726B2783" w14:textId="2502D60F" w:rsidR="001C3EA3" w:rsidRDefault="001C3EA3" w:rsidP="00E757CA">
      <w:pPr>
        <w:pStyle w:val="Heading2"/>
      </w:pPr>
      <w:r>
        <w:t>Lot 2-Specific Selection Criteria</w:t>
      </w:r>
    </w:p>
    <w:p w14:paraId="60231BF7" w14:textId="77777777" w:rsidR="00664878" w:rsidRPr="003B22DF" w:rsidRDefault="00664878" w:rsidP="00664878">
      <w:pPr>
        <w:pStyle w:val="Heading3"/>
        <w:rPr>
          <w:b/>
          <w:bCs/>
        </w:rPr>
      </w:pPr>
      <w:r w:rsidRPr="00D45E83">
        <w:rPr>
          <w:b/>
          <w:bCs/>
        </w:rPr>
        <w:t>General, Legal and Financial Requirements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664878" w:rsidRPr="00CB63EF" w14:paraId="6FF19EAC" w14:textId="77777777" w:rsidTr="00784E3C">
        <w:tc>
          <w:tcPr>
            <w:tcW w:w="9016" w:type="dxa"/>
            <w:gridSpan w:val="2"/>
            <w:shd w:val="clear" w:color="auto" w:fill="808080" w:themeFill="background1" w:themeFillShade="80"/>
          </w:tcPr>
          <w:p w14:paraId="3DF4B5DC" w14:textId="77777777" w:rsidR="00664878" w:rsidRPr="00CB63EF" w:rsidRDefault="00664878" w:rsidP="00784E3C">
            <w:pPr>
              <w:jc w:val="both"/>
              <w:rPr>
                <w:rFonts w:cs="Arial"/>
                <w:b/>
                <w:color w:val="FFFFFF" w:themeColor="background1"/>
              </w:rPr>
            </w:pPr>
            <w:r>
              <w:rPr>
                <w:rFonts w:cs="Arial"/>
                <w:b/>
                <w:color w:val="FFFFFF" w:themeColor="background1"/>
              </w:rPr>
              <w:t>Tax compliance, Financial Capacity and Insurances</w:t>
            </w:r>
          </w:p>
        </w:tc>
      </w:tr>
      <w:tr w:rsidR="00664878" w:rsidRPr="00CB63EF" w14:paraId="685F1311" w14:textId="77777777" w:rsidTr="00784E3C">
        <w:tc>
          <w:tcPr>
            <w:tcW w:w="2124" w:type="dxa"/>
          </w:tcPr>
          <w:p w14:paraId="23611FF3" w14:textId="77777777" w:rsidR="00664878" w:rsidRPr="00CB63EF" w:rsidRDefault="00664878" w:rsidP="00784E3C">
            <w:pPr>
              <w:jc w:val="both"/>
              <w:rPr>
                <w:rFonts w:cs="Arial"/>
                <w:b/>
              </w:rPr>
            </w:pPr>
            <w:r>
              <w:rPr>
                <w:rFonts w:cs="Arial"/>
                <w:b/>
              </w:rPr>
              <w:t>Financial Capacity</w:t>
            </w:r>
          </w:p>
        </w:tc>
        <w:tc>
          <w:tcPr>
            <w:tcW w:w="6892" w:type="dxa"/>
          </w:tcPr>
          <w:p w14:paraId="601383AB" w14:textId="6A9A7AD7" w:rsidR="00664878" w:rsidRPr="008E66CA" w:rsidRDefault="00664878" w:rsidP="00652FBB">
            <w:pPr>
              <w:numPr>
                <w:ilvl w:val="0"/>
                <w:numId w:val="22"/>
              </w:numPr>
              <w:spacing w:before="0" w:after="160" w:line="259" w:lineRule="auto"/>
              <w:contextualSpacing/>
              <w:jc w:val="both"/>
              <w:rPr>
                <w:rFonts w:eastAsiaTheme="minorHAnsi" w:cs="Arial"/>
                <w:noProof/>
                <w:lang w:eastAsia="en-US"/>
              </w:rPr>
            </w:pPr>
            <w:r w:rsidRPr="008E66CA">
              <w:rPr>
                <w:rFonts w:eastAsiaTheme="minorHAnsi" w:cs="Arial"/>
                <w:noProof/>
                <w:lang w:eastAsia="en-US"/>
              </w:rPr>
              <w:t xml:space="preserve">Confirmation that the tendering party turnover exceeded </w:t>
            </w:r>
            <w:r w:rsidRPr="00E85375">
              <w:rPr>
                <w:rFonts w:eastAsiaTheme="minorHAnsi" w:cs="Arial"/>
                <w:lang w:eastAsia="en-US"/>
              </w:rPr>
              <w:t>€</w:t>
            </w:r>
            <w:r w:rsidR="00BF5977" w:rsidRPr="00E85375">
              <w:rPr>
                <w:rFonts w:eastAsiaTheme="minorHAnsi" w:cs="Arial"/>
                <w:lang w:eastAsia="en-US"/>
              </w:rPr>
              <w:t>396,000</w:t>
            </w:r>
            <w:r w:rsidRPr="008E66CA">
              <w:rPr>
                <w:rFonts w:eastAsiaTheme="minorHAnsi" w:cs="Arial"/>
                <w:noProof/>
                <w:lang w:eastAsia="en-US"/>
              </w:rPr>
              <w:t xml:space="preserve"> during </w:t>
            </w:r>
            <w:r w:rsidRPr="00EC308B">
              <w:rPr>
                <w:rFonts w:eastAsiaTheme="minorHAnsi" w:cs="Arial"/>
                <w:noProof/>
                <w:color w:val="FF0000"/>
                <w:highlight w:val="lightGray"/>
                <w:lang w:eastAsia="en-US"/>
              </w:rPr>
              <w:t>each</w:t>
            </w:r>
            <w:r w:rsidRPr="008E66CA">
              <w:rPr>
                <w:rFonts w:eastAsiaTheme="minorHAnsi" w:cs="Arial"/>
                <w:noProof/>
                <w:lang w:eastAsia="en-US"/>
              </w:rPr>
              <w:t xml:space="preserve"> of the last three years or pro-rata if more recently established firms are tendering – however the firm must have been in existence for at least 6 months.</w:t>
            </w:r>
          </w:p>
          <w:p w14:paraId="67AF2184" w14:textId="77777777" w:rsidR="00664878" w:rsidRPr="008E66CA" w:rsidRDefault="00664878" w:rsidP="00652FBB">
            <w:pPr>
              <w:numPr>
                <w:ilvl w:val="0"/>
                <w:numId w:val="22"/>
              </w:numPr>
              <w:spacing w:before="0" w:after="160" w:line="259" w:lineRule="auto"/>
              <w:contextualSpacing/>
              <w:jc w:val="both"/>
              <w:rPr>
                <w:rFonts w:eastAsiaTheme="minorHAnsi" w:cs="Arial"/>
                <w:noProof/>
                <w:lang w:eastAsia="en-US"/>
              </w:rPr>
            </w:pPr>
            <w:r w:rsidRPr="008E66CA">
              <w:rPr>
                <w:rFonts w:eastAsiaTheme="minorHAnsi" w:cs="Arial"/>
                <w:noProof/>
                <w:lang w:eastAsia="en-US"/>
              </w:rPr>
              <w:t>Confirmation of financial standing ensuring the tendering party has the financial capacity to pay its debts identified on the current statement of assets and liabilities as being the debts as they fall due.</w:t>
            </w:r>
          </w:p>
          <w:p w14:paraId="44A5C275" w14:textId="77777777" w:rsidR="00664878" w:rsidRPr="008E66CA" w:rsidRDefault="00664878" w:rsidP="00784E3C">
            <w:pPr>
              <w:spacing w:before="0" w:after="160" w:line="259" w:lineRule="auto"/>
              <w:ind w:left="283"/>
              <w:contextualSpacing/>
              <w:jc w:val="both"/>
              <w:rPr>
                <w:rFonts w:eastAsiaTheme="minorHAnsi" w:cs="Arial"/>
                <w:noProof/>
                <w:lang w:eastAsia="en-US"/>
              </w:rPr>
            </w:pPr>
          </w:p>
          <w:p w14:paraId="2621E5DC" w14:textId="77777777" w:rsidR="00664878" w:rsidRDefault="00664878" w:rsidP="00784E3C">
            <w:pPr>
              <w:spacing w:before="0" w:after="0" w:line="240" w:lineRule="auto"/>
              <w:jc w:val="both"/>
              <w:rPr>
                <w:rFonts w:eastAsiaTheme="minorHAnsi" w:cs="Arial"/>
                <w:noProof/>
                <w:lang w:eastAsia="en-US"/>
              </w:rPr>
            </w:pPr>
            <w:r w:rsidRPr="008E66CA">
              <w:rPr>
                <w:rFonts w:eastAsiaTheme="minorHAnsi" w:cs="Arial"/>
                <w:noProof/>
                <w:lang w:eastAsia="en-US"/>
              </w:rPr>
              <w:lastRenderedPageBreak/>
              <w:t xml:space="preserve">Evidence of both statements will be required prior to the award of </w:t>
            </w:r>
            <w:r>
              <w:rPr>
                <w:rFonts w:eastAsiaTheme="minorHAnsi" w:cs="Arial"/>
                <w:noProof/>
                <w:lang w:eastAsia="en-US"/>
              </w:rPr>
              <w:t xml:space="preserve">the Framework Agreements / </w:t>
            </w:r>
            <w:r w:rsidRPr="008E66CA">
              <w:rPr>
                <w:rFonts w:eastAsiaTheme="minorHAnsi" w:cs="Arial"/>
                <w:noProof/>
                <w:lang w:eastAsia="en-US"/>
              </w:rPr>
              <w:t>any contract.</w:t>
            </w:r>
          </w:p>
          <w:p w14:paraId="7D7BFD36" w14:textId="77777777" w:rsidR="00664878" w:rsidRDefault="00664878" w:rsidP="00784E3C">
            <w:pPr>
              <w:spacing w:before="0" w:after="0" w:line="240" w:lineRule="auto"/>
              <w:jc w:val="both"/>
              <w:rPr>
                <w:rFonts w:eastAsiaTheme="minorHAnsi" w:cs="Arial"/>
                <w:noProof/>
                <w:lang w:eastAsia="en-US"/>
              </w:rPr>
            </w:pPr>
          </w:p>
          <w:p w14:paraId="18AE0E16" w14:textId="77777777" w:rsidR="00664878" w:rsidRPr="00CB63EF" w:rsidRDefault="00664878" w:rsidP="00784E3C">
            <w:pPr>
              <w:spacing w:before="0" w:after="0" w:line="240" w:lineRule="auto"/>
              <w:jc w:val="both"/>
              <w:rPr>
                <w:rFonts w:cs="Arial"/>
              </w:rPr>
            </w:pPr>
            <w:r w:rsidRPr="003012F6">
              <w:rPr>
                <w:rFonts w:cs="Arial"/>
              </w:rPr>
              <w:t xml:space="preserve">In the case of an applicant being a grouping, this condition may be satisfied by the group </w:t>
            </w:r>
            <w:proofErr w:type="gramStart"/>
            <w:r w:rsidRPr="003012F6">
              <w:rPr>
                <w:rFonts w:cs="Arial"/>
              </w:rPr>
              <w:t>members as a whole, or</w:t>
            </w:r>
            <w:proofErr w:type="gramEnd"/>
            <w:r w:rsidRPr="003012F6">
              <w:rPr>
                <w:rFonts w:cs="Arial"/>
              </w:rPr>
              <w:t xml:space="preserve"> by reliance on the lead applicant. Where group members are relying on the lead applicant’s financial capacity, self-declaration / evidence will only be required of the lead.</w:t>
            </w:r>
          </w:p>
        </w:tc>
      </w:tr>
    </w:tbl>
    <w:p w14:paraId="226B7268" w14:textId="77777777" w:rsidR="00664878" w:rsidRDefault="00664878" w:rsidP="00664878"/>
    <w:p w14:paraId="0F10C398" w14:textId="77777777" w:rsidR="00664878" w:rsidRPr="00110149" w:rsidRDefault="00664878" w:rsidP="00664878">
      <w:pPr>
        <w:pStyle w:val="Heading3"/>
        <w:rPr>
          <w:b/>
          <w:bCs/>
        </w:rPr>
      </w:pPr>
      <w:r w:rsidRPr="003432B6">
        <w:rPr>
          <w:b/>
          <w:bCs/>
        </w:rPr>
        <w:t>Technical Capacity Requirements</w:t>
      </w:r>
    </w:p>
    <w:tbl>
      <w:tblPr>
        <w:tblStyle w:val="TableGrid1"/>
        <w:tblW w:w="0" w:type="auto"/>
        <w:tblLook w:val="04A0" w:firstRow="1" w:lastRow="0" w:firstColumn="1" w:lastColumn="0" w:noHBand="0" w:noVBand="1"/>
      </w:tblPr>
      <w:tblGrid>
        <w:gridCol w:w="9016"/>
      </w:tblGrid>
      <w:tr w:rsidR="00664878" w14:paraId="6E7D31DB" w14:textId="77777777" w:rsidTr="00784E3C">
        <w:tc>
          <w:tcPr>
            <w:tcW w:w="9016" w:type="dxa"/>
            <w:shd w:val="clear" w:color="auto" w:fill="808080" w:themeFill="background1" w:themeFillShade="80"/>
            <w:hideMark/>
          </w:tcPr>
          <w:p w14:paraId="112C6075" w14:textId="77777777" w:rsidR="00664878" w:rsidRDefault="00664878" w:rsidP="00784E3C">
            <w:pPr>
              <w:jc w:val="both"/>
              <w:rPr>
                <w:rFonts w:cs="Arial"/>
                <w:b/>
              </w:rPr>
            </w:pPr>
            <w:r>
              <w:rPr>
                <w:rFonts w:cs="Arial"/>
                <w:b/>
                <w:color w:val="FFFFFF" w:themeColor="background1"/>
              </w:rPr>
              <w:t>Previous</w:t>
            </w:r>
            <w:r>
              <w:rPr>
                <w:rFonts w:cs="Arial"/>
                <w:b/>
              </w:rPr>
              <w:t xml:space="preserve"> </w:t>
            </w:r>
            <w:r>
              <w:rPr>
                <w:rFonts w:cs="Arial"/>
                <w:b/>
                <w:color w:val="FFFFFF" w:themeColor="background1"/>
              </w:rPr>
              <w:t>Contracts / Experience</w:t>
            </w:r>
          </w:p>
        </w:tc>
      </w:tr>
      <w:tr w:rsidR="00664878" w:rsidRPr="00EC308B" w14:paraId="4E3BF0CE" w14:textId="77777777" w:rsidTr="00784E3C">
        <w:tc>
          <w:tcPr>
            <w:tcW w:w="9016" w:type="dxa"/>
            <w:hideMark/>
          </w:tcPr>
          <w:p w14:paraId="53EE9817" w14:textId="45A55DD1" w:rsidR="00664878" w:rsidRDefault="00664878" w:rsidP="00784E3C">
            <w:pPr>
              <w:rPr>
                <w:rFonts w:cs="Arial"/>
              </w:rPr>
            </w:pPr>
            <w:r w:rsidRPr="003012F6">
              <w:rPr>
                <w:rFonts w:cs="Arial"/>
              </w:rPr>
              <w:t>Tenderers must provide information clearly demonstrating successful delivery of</w:t>
            </w:r>
            <w:r>
              <w:rPr>
                <w:rFonts w:cs="Arial"/>
              </w:rPr>
              <w:t xml:space="preserve"> three (3) instances of</w:t>
            </w:r>
            <w:r w:rsidRPr="003012F6">
              <w:rPr>
                <w:rFonts w:cs="Arial"/>
              </w:rPr>
              <w:t xml:space="preserve"> previous comparable experience/projects</w:t>
            </w:r>
            <w:r>
              <w:rPr>
                <w:rFonts w:cs="Arial"/>
              </w:rPr>
              <w:t xml:space="preserve"> of a similar nature and scale to the requirements of this lot</w:t>
            </w:r>
            <w:r w:rsidRPr="003012F6">
              <w:rPr>
                <w:rFonts w:cs="Arial"/>
              </w:rPr>
              <w:t xml:space="preserve">. </w:t>
            </w:r>
            <w:r>
              <w:rPr>
                <w:rFonts w:cs="Arial"/>
              </w:rPr>
              <w:t xml:space="preserve">These references should be </w:t>
            </w:r>
            <w:r w:rsidRPr="003012F6">
              <w:rPr>
                <w:rFonts w:cs="Arial"/>
              </w:rPr>
              <w:t xml:space="preserve">within the last </w:t>
            </w:r>
            <w:r w:rsidR="000D738E">
              <w:rPr>
                <w:rFonts w:cs="Arial"/>
              </w:rPr>
              <w:t>t</w:t>
            </w:r>
            <w:r w:rsidR="000D738E">
              <w:t>hree</w:t>
            </w:r>
            <w:r w:rsidRPr="000D738E">
              <w:rPr>
                <w:rFonts w:cs="Arial"/>
              </w:rPr>
              <w:t xml:space="preserve"> (</w:t>
            </w:r>
            <w:r w:rsidR="000D738E">
              <w:rPr>
                <w:rFonts w:cs="Arial"/>
              </w:rPr>
              <w:t>3</w:t>
            </w:r>
            <w:r w:rsidRPr="000D738E">
              <w:rPr>
                <w:rFonts w:cs="Arial"/>
              </w:rPr>
              <w:t>) years</w:t>
            </w:r>
            <w:r>
              <w:rPr>
                <w:rFonts w:cs="Arial"/>
              </w:rPr>
              <w:t xml:space="preserve">. </w:t>
            </w:r>
            <w:r w:rsidRPr="003012F6">
              <w:rPr>
                <w:rFonts w:cs="Arial"/>
              </w:rPr>
              <w:t xml:space="preserve">The contracts referenced for consideration should provide comprehensive information to enable the Contracting Authority to determine their comparability to the requirements of this </w:t>
            </w:r>
            <w:r>
              <w:rPr>
                <w:rFonts w:cs="Arial"/>
              </w:rPr>
              <w:t xml:space="preserve">lot and </w:t>
            </w:r>
            <w:r w:rsidRPr="003012F6">
              <w:rPr>
                <w:rFonts w:cs="Arial"/>
              </w:rPr>
              <w:t xml:space="preserve">to demonstrate the firm’s skills, efficiency, experience and reliability in the relevant areas of expertise. </w:t>
            </w:r>
          </w:p>
          <w:p w14:paraId="034D9C2D" w14:textId="77777777" w:rsidR="00664878" w:rsidRDefault="00664878" w:rsidP="00784E3C">
            <w:pPr>
              <w:rPr>
                <w:rFonts w:cs="Arial"/>
              </w:rPr>
            </w:pPr>
            <w:r w:rsidRPr="00F86E12">
              <w:rPr>
                <w:rFonts w:cs="Arial"/>
              </w:rPr>
              <w:t xml:space="preserve">Tenderers </w:t>
            </w:r>
            <w:r>
              <w:rPr>
                <w:rFonts w:cs="Arial"/>
              </w:rPr>
              <w:t xml:space="preserve">should note that it </w:t>
            </w:r>
            <w:r>
              <w:t>is LGMA policy that due to our involvement in many tenders and in the evaluation of submissions, we do not provide references.</w:t>
            </w:r>
          </w:p>
          <w:p w14:paraId="536D1A73" w14:textId="77777777" w:rsidR="00664878" w:rsidRPr="003012F6" w:rsidRDefault="00664878" w:rsidP="00784E3C">
            <w:pPr>
              <w:rPr>
                <w:rFonts w:cs="Arial"/>
              </w:rPr>
            </w:pPr>
          </w:p>
          <w:p w14:paraId="1B9C9F26" w14:textId="77777777" w:rsidR="00664878" w:rsidRPr="003012F6" w:rsidRDefault="00664878" w:rsidP="00784E3C">
            <w:pPr>
              <w:rPr>
                <w:rFonts w:cs="Arial"/>
              </w:rPr>
            </w:pPr>
            <w:r w:rsidRPr="003012F6">
              <w:rPr>
                <w:rFonts w:cs="Arial"/>
                <w:b/>
                <w:bCs/>
              </w:rPr>
              <w:t xml:space="preserve">Note #1: </w:t>
            </w:r>
            <w:r w:rsidRPr="003012F6">
              <w:rPr>
                <w:rFonts w:cs="Arial"/>
              </w:rPr>
              <w:t xml:space="preserve">All fields in the TRD should be completed in full. </w:t>
            </w:r>
            <w:proofErr w:type="gramStart"/>
            <w:r w:rsidRPr="003012F6">
              <w:rPr>
                <w:rFonts w:cs="Arial"/>
              </w:rPr>
              <w:t>In the event that</w:t>
            </w:r>
            <w:proofErr w:type="gramEnd"/>
            <w:r w:rsidRPr="003012F6">
              <w:rPr>
                <w:rFonts w:cs="Arial"/>
              </w:rPr>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62923877" w14:textId="77777777" w:rsidR="00664878" w:rsidRPr="003012F6" w:rsidRDefault="00664878" w:rsidP="00784E3C">
            <w:pPr>
              <w:spacing w:before="60" w:after="60"/>
              <w:rPr>
                <w:rFonts w:cs="Arial"/>
              </w:rPr>
            </w:pPr>
            <w:r w:rsidRPr="003012F6">
              <w:rPr>
                <w:rFonts w:cs="Arial"/>
                <w:b/>
                <w:bCs/>
              </w:rPr>
              <w:t xml:space="preserve">Note #2: </w:t>
            </w:r>
            <w:r w:rsidRPr="003012F6">
              <w:rPr>
                <w:rFonts w:cs="Arial"/>
              </w:rPr>
              <w:t xml:space="preserve">In completing the table for each reference project, Tenderers must provide sufficient information to allow the Contracting Authority to evaluate whether </w:t>
            </w:r>
            <w:proofErr w:type="gramStart"/>
            <w:r w:rsidRPr="003012F6">
              <w:rPr>
                <w:rFonts w:cs="Arial"/>
              </w:rPr>
              <w:t>all of</w:t>
            </w:r>
            <w:proofErr w:type="gramEnd"/>
            <w:r w:rsidRPr="003012F6">
              <w:rPr>
                <w:rFonts w:cs="Arial"/>
              </w:rPr>
              <w:t xml:space="preserve"> the requirements at above have been met and whether the services have been successfully delivered.</w:t>
            </w:r>
          </w:p>
          <w:p w14:paraId="1E8D07E5" w14:textId="77777777" w:rsidR="00664878" w:rsidRPr="003012F6" w:rsidRDefault="00664878" w:rsidP="00784E3C">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 </w:t>
            </w:r>
            <w:r>
              <w:rPr>
                <w:rFonts w:cs="Arial"/>
              </w:rPr>
              <w:t>the TRD.</w:t>
            </w:r>
            <w:r w:rsidRPr="003012F6">
              <w:rPr>
                <w:rFonts w:cs="Arial"/>
                <w:b/>
                <w:bCs/>
              </w:rPr>
              <w:t xml:space="preserve"> </w:t>
            </w:r>
          </w:p>
          <w:p w14:paraId="2374ADCA" w14:textId="77777777" w:rsidR="00664878" w:rsidRPr="00EC308B" w:rsidRDefault="00664878" w:rsidP="00784E3C">
            <w:pPr>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w:t>
            </w:r>
            <w:proofErr w:type="gramStart"/>
            <w:r w:rsidRPr="003012F6">
              <w:rPr>
                <w:rFonts w:cs="Arial"/>
              </w:rPr>
              <w:t>is in a position to</w:t>
            </w:r>
            <w:proofErr w:type="gramEnd"/>
            <w:r w:rsidRPr="003012F6">
              <w:rPr>
                <w:rFonts w:cs="Arial"/>
              </w:rPr>
              <w:t xml:space="preserve">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6C91E12E" w14:textId="77777777" w:rsidR="00664878" w:rsidRDefault="00664878" w:rsidP="00664878"/>
    <w:p w14:paraId="17863CDE" w14:textId="77777777" w:rsidR="00664878" w:rsidRDefault="00664878" w:rsidP="00664878"/>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D3091" w:rsidRPr="003D3091" w14:paraId="4B43D20F" w14:textId="77777777">
        <w:tc>
          <w:tcPr>
            <w:tcW w:w="9016" w:type="dxa"/>
            <w:shd w:val="clear" w:color="auto" w:fill="808080" w:themeFill="background1" w:themeFillShade="80"/>
          </w:tcPr>
          <w:p w14:paraId="7568A9B7" w14:textId="77777777" w:rsidR="003D3091" w:rsidRPr="003D3091" w:rsidRDefault="003D3091">
            <w:pPr>
              <w:jc w:val="both"/>
              <w:rPr>
                <w:rFonts w:cs="Arial"/>
                <w:b/>
                <w:bCs/>
                <w:color w:val="FFFFFF" w:themeColor="background1"/>
                <w:highlight w:val="yellow"/>
              </w:rPr>
            </w:pPr>
            <w:r w:rsidRPr="003D3091">
              <w:rPr>
                <w:rFonts w:cs="Arial"/>
                <w:b/>
                <w:bCs/>
                <w:color w:val="FFFFFF" w:themeColor="background1"/>
              </w:rPr>
              <w:t>Operational Capacity</w:t>
            </w:r>
          </w:p>
        </w:tc>
      </w:tr>
      <w:tr w:rsidR="003D3091" w:rsidRPr="00CB63EF" w14:paraId="03D373BC" w14:textId="77777777">
        <w:tc>
          <w:tcPr>
            <w:tcW w:w="9016" w:type="dxa"/>
          </w:tcPr>
          <w:p w14:paraId="03DE579A" w14:textId="77777777" w:rsidR="003D3091" w:rsidRPr="00CB63EF" w:rsidRDefault="003D3091">
            <w:pPr>
              <w:jc w:val="both"/>
              <w:rPr>
                <w:rFonts w:cs="Arial"/>
              </w:rPr>
            </w:pPr>
            <w:r w:rsidRPr="003D3091">
              <w:rPr>
                <w:rFonts w:cs="Arial"/>
              </w:rPr>
              <w:t xml:space="preserve">Tenderers must declare in the TRD that they have the operational capacity and all necessary equipment to fulfil </w:t>
            </w:r>
            <w:proofErr w:type="gramStart"/>
            <w:r w:rsidRPr="003D3091">
              <w:rPr>
                <w:rFonts w:cs="Arial"/>
              </w:rPr>
              <w:t>all of</w:t>
            </w:r>
            <w:proofErr w:type="gramEnd"/>
            <w:r w:rsidRPr="003D3091">
              <w:rPr>
                <w:rFonts w:cs="Arial"/>
              </w:rPr>
              <w:t xml:space="preserve"> the requirements of this contract within the timeframe specified in the RFT.</w:t>
            </w:r>
          </w:p>
        </w:tc>
      </w:tr>
    </w:tbl>
    <w:p w14:paraId="78D1C34F" w14:textId="77777777" w:rsidR="00745DE2" w:rsidRDefault="00745DE2" w:rsidP="001C3EA3"/>
    <w:p w14:paraId="5957E186" w14:textId="412B3C23" w:rsidR="00745DE2" w:rsidRDefault="00745DE2" w:rsidP="00664878">
      <w:pPr>
        <w:pStyle w:val="Heading2"/>
      </w:pPr>
      <w:r>
        <w:t>Lot 3-Specific Selection Criteria</w:t>
      </w:r>
    </w:p>
    <w:p w14:paraId="28CCCD98" w14:textId="77777777" w:rsidR="00586A7D" w:rsidRPr="003B22DF" w:rsidRDefault="00586A7D" w:rsidP="00586A7D">
      <w:pPr>
        <w:pStyle w:val="Heading3"/>
        <w:rPr>
          <w:b/>
          <w:bCs/>
        </w:rPr>
      </w:pPr>
      <w:r w:rsidRPr="00D45E83">
        <w:rPr>
          <w:b/>
          <w:bCs/>
        </w:rPr>
        <w:t>General, Legal and Financial Requirements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586A7D" w:rsidRPr="00CB63EF" w14:paraId="6E54B6E8" w14:textId="77777777" w:rsidTr="00784E3C">
        <w:tc>
          <w:tcPr>
            <w:tcW w:w="9016" w:type="dxa"/>
            <w:gridSpan w:val="2"/>
            <w:shd w:val="clear" w:color="auto" w:fill="808080" w:themeFill="background1" w:themeFillShade="80"/>
          </w:tcPr>
          <w:p w14:paraId="53F80E98" w14:textId="77777777" w:rsidR="00586A7D" w:rsidRPr="00CB63EF" w:rsidRDefault="00586A7D" w:rsidP="00784E3C">
            <w:pPr>
              <w:jc w:val="both"/>
              <w:rPr>
                <w:rFonts w:cs="Arial"/>
                <w:b/>
                <w:color w:val="FFFFFF" w:themeColor="background1"/>
              </w:rPr>
            </w:pPr>
            <w:r>
              <w:rPr>
                <w:rFonts w:cs="Arial"/>
                <w:b/>
                <w:color w:val="FFFFFF" w:themeColor="background1"/>
              </w:rPr>
              <w:t>Tax compliance, Financial Capacity and Insurances</w:t>
            </w:r>
          </w:p>
        </w:tc>
      </w:tr>
      <w:tr w:rsidR="00586A7D" w:rsidRPr="00CB63EF" w14:paraId="1043C144" w14:textId="77777777" w:rsidTr="00784E3C">
        <w:tc>
          <w:tcPr>
            <w:tcW w:w="2124" w:type="dxa"/>
          </w:tcPr>
          <w:p w14:paraId="42F9CC61" w14:textId="77777777" w:rsidR="00586A7D" w:rsidRPr="00CB63EF" w:rsidRDefault="00586A7D" w:rsidP="00784E3C">
            <w:pPr>
              <w:jc w:val="both"/>
              <w:rPr>
                <w:rFonts w:cs="Arial"/>
                <w:b/>
              </w:rPr>
            </w:pPr>
            <w:r>
              <w:rPr>
                <w:rFonts w:cs="Arial"/>
                <w:b/>
              </w:rPr>
              <w:t>Financial Capacity</w:t>
            </w:r>
          </w:p>
        </w:tc>
        <w:tc>
          <w:tcPr>
            <w:tcW w:w="6892" w:type="dxa"/>
          </w:tcPr>
          <w:p w14:paraId="042286E0" w14:textId="66137746" w:rsidR="00586A7D" w:rsidRPr="008E66CA" w:rsidRDefault="00586A7D" w:rsidP="00652FBB">
            <w:pPr>
              <w:numPr>
                <w:ilvl w:val="0"/>
                <w:numId w:val="22"/>
              </w:numPr>
              <w:spacing w:before="0" w:after="160" w:line="259" w:lineRule="auto"/>
              <w:contextualSpacing/>
              <w:jc w:val="both"/>
              <w:rPr>
                <w:rFonts w:eastAsiaTheme="minorHAnsi" w:cs="Arial"/>
                <w:noProof/>
                <w:lang w:eastAsia="en-US"/>
              </w:rPr>
            </w:pPr>
            <w:r w:rsidRPr="008E66CA">
              <w:rPr>
                <w:rFonts w:eastAsiaTheme="minorHAnsi" w:cs="Arial"/>
                <w:noProof/>
                <w:lang w:eastAsia="en-US"/>
              </w:rPr>
              <w:t xml:space="preserve">Confirmation that the tendering party turnover exceeded </w:t>
            </w:r>
            <w:r w:rsidRPr="00606351">
              <w:rPr>
                <w:rFonts w:eastAsiaTheme="minorHAnsi" w:cs="Arial"/>
                <w:lang w:eastAsia="en-US"/>
              </w:rPr>
              <w:t>€</w:t>
            </w:r>
            <w:r w:rsidR="00606351" w:rsidRPr="00606351">
              <w:rPr>
                <w:rFonts w:eastAsiaTheme="minorHAnsi" w:cs="Arial"/>
                <w:noProof/>
                <w:lang w:eastAsia="en-US"/>
              </w:rPr>
              <w:t>10</w:t>
            </w:r>
            <w:r w:rsidR="00606351" w:rsidRPr="00606351">
              <w:rPr>
                <w:rFonts w:eastAsiaTheme="minorHAnsi"/>
                <w:noProof/>
                <w:lang w:eastAsia="en-US"/>
              </w:rPr>
              <w:t>4</w:t>
            </w:r>
            <w:r w:rsidRPr="00606351">
              <w:rPr>
                <w:rFonts w:eastAsiaTheme="minorHAnsi" w:cs="Arial"/>
                <w:lang w:eastAsia="en-US"/>
              </w:rPr>
              <w:t>,000</w:t>
            </w:r>
            <w:r w:rsidRPr="008E66CA">
              <w:rPr>
                <w:rFonts w:eastAsiaTheme="minorHAnsi" w:cs="Arial"/>
                <w:noProof/>
                <w:lang w:eastAsia="en-US"/>
              </w:rPr>
              <w:t xml:space="preserve"> during </w:t>
            </w:r>
            <w:r w:rsidRPr="00EC308B">
              <w:rPr>
                <w:rFonts w:eastAsiaTheme="minorHAnsi" w:cs="Arial"/>
                <w:noProof/>
                <w:color w:val="FF0000"/>
                <w:highlight w:val="lightGray"/>
                <w:lang w:eastAsia="en-US"/>
              </w:rPr>
              <w:t>each</w:t>
            </w:r>
            <w:r w:rsidRPr="008E66CA">
              <w:rPr>
                <w:rFonts w:eastAsiaTheme="minorHAnsi" w:cs="Arial"/>
                <w:noProof/>
                <w:lang w:eastAsia="en-US"/>
              </w:rPr>
              <w:t xml:space="preserve"> of the last three years or pro-rata if more recently established firms are tendering – however the firm must have been in existence for at least 6 months.</w:t>
            </w:r>
          </w:p>
          <w:p w14:paraId="3B9CE67D" w14:textId="77777777" w:rsidR="00586A7D" w:rsidRPr="008E66CA" w:rsidRDefault="00586A7D" w:rsidP="00652FBB">
            <w:pPr>
              <w:numPr>
                <w:ilvl w:val="0"/>
                <w:numId w:val="22"/>
              </w:numPr>
              <w:spacing w:before="0" w:after="160" w:line="259" w:lineRule="auto"/>
              <w:contextualSpacing/>
              <w:jc w:val="both"/>
              <w:rPr>
                <w:rFonts w:eastAsiaTheme="minorHAnsi" w:cs="Arial"/>
                <w:noProof/>
                <w:lang w:eastAsia="en-US"/>
              </w:rPr>
            </w:pPr>
            <w:r w:rsidRPr="008E66CA">
              <w:rPr>
                <w:rFonts w:eastAsiaTheme="minorHAnsi" w:cs="Arial"/>
                <w:noProof/>
                <w:lang w:eastAsia="en-US"/>
              </w:rPr>
              <w:t>Confirmation of financial standing ensuring the tendering party has the financial capacity to pay its debts identified on the current statement of assets and liabilities as being the debts as they fall due.</w:t>
            </w:r>
          </w:p>
          <w:p w14:paraId="0D431C36" w14:textId="77777777" w:rsidR="00586A7D" w:rsidRPr="008E66CA" w:rsidRDefault="00586A7D" w:rsidP="00784E3C">
            <w:pPr>
              <w:spacing w:before="0" w:after="160" w:line="259" w:lineRule="auto"/>
              <w:ind w:left="283"/>
              <w:contextualSpacing/>
              <w:jc w:val="both"/>
              <w:rPr>
                <w:rFonts w:eastAsiaTheme="minorHAnsi" w:cs="Arial"/>
                <w:noProof/>
                <w:lang w:eastAsia="en-US"/>
              </w:rPr>
            </w:pPr>
          </w:p>
          <w:p w14:paraId="629DEC14" w14:textId="77777777" w:rsidR="00586A7D" w:rsidRDefault="00586A7D" w:rsidP="00784E3C">
            <w:pPr>
              <w:spacing w:before="0" w:after="0" w:line="240" w:lineRule="auto"/>
              <w:jc w:val="both"/>
              <w:rPr>
                <w:rFonts w:eastAsiaTheme="minorHAnsi" w:cs="Arial"/>
                <w:noProof/>
                <w:lang w:eastAsia="en-US"/>
              </w:rPr>
            </w:pPr>
            <w:r w:rsidRPr="008E66CA">
              <w:rPr>
                <w:rFonts w:eastAsiaTheme="minorHAnsi" w:cs="Arial"/>
                <w:noProof/>
                <w:lang w:eastAsia="en-US"/>
              </w:rPr>
              <w:t xml:space="preserve">Evidence of both statements will be required prior to the award of </w:t>
            </w:r>
            <w:r>
              <w:rPr>
                <w:rFonts w:eastAsiaTheme="minorHAnsi" w:cs="Arial"/>
                <w:noProof/>
                <w:lang w:eastAsia="en-US"/>
              </w:rPr>
              <w:t xml:space="preserve">the Framework Agreements / </w:t>
            </w:r>
            <w:r w:rsidRPr="008E66CA">
              <w:rPr>
                <w:rFonts w:eastAsiaTheme="minorHAnsi" w:cs="Arial"/>
                <w:noProof/>
                <w:lang w:eastAsia="en-US"/>
              </w:rPr>
              <w:t>any contract.</w:t>
            </w:r>
          </w:p>
          <w:p w14:paraId="5F769866" w14:textId="77777777" w:rsidR="00586A7D" w:rsidRDefault="00586A7D" w:rsidP="00784E3C">
            <w:pPr>
              <w:spacing w:before="0" w:after="0" w:line="240" w:lineRule="auto"/>
              <w:jc w:val="both"/>
              <w:rPr>
                <w:rFonts w:eastAsiaTheme="minorHAnsi" w:cs="Arial"/>
                <w:noProof/>
                <w:lang w:eastAsia="en-US"/>
              </w:rPr>
            </w:pPr>
          </w:p>
          <w:p w14:paraId="63C178CA" w14:textId="77777777" w:rsidR="00586A7D" w:rsidRPr="00CB63EF" w:rsidRDefault="00586A7D" w:rsidP="00784E3C">
            <w:pPr>
              <w:spacing w:before="0" w:after="0" w:line="240" w:lineRule="auto"/>
              <w:jc w:val="both"/>
              <w:rPr>
                <w:rFonts w:cs="Arial"/>
              </w:rPr>
            </w:pPr>
            <w:r w:rsidRPr="003012F6">
              <w:rPr>
                <w:rFonts w:cs="Arial"/>
              </w:rPr>
              <w:t xml:space="preserve">In the case of an applicant being a grouping, this condition may be satisfied by the group </w:t>
            </w:r>
            <w:proofErr w:type="gramStart"/>
            <w:r w:rsidRPr="003012F6">
              <w:rPr>
                <w:rFonts w:cs="Arial"/>
              </w:rPr>
              <w:t>members as a whole, or</w:t>
            </w:r>
            <w:proofErr w:type="gramEnd"/>
            <w:r w:rsidRPr="003012F6">
              <w:rPr>
                <w:rFonts w:cs="Arial"/>
              </w:rPr>
              <w:t xml:space="preserve"> by reliance on the lead applicant. Where group members are relying on the lead applicant’s financial capacity, self-declaration / evidence will only be required of the lead.</w:t>
            </w:r>
          </w:p>
        </w:tc>
      </w:tr>
    </w:tbl>
    <w:p w14:paraId="125A060D" w14:textId="77777777" w:rsidR="00586A7D" w:rsidRDefault="00586A7D" w:rsidP="00586A7D"/>
    <w:p w14:paraId="22A6EAFB" w14:textId="77777777" w:rsidR="00586A7D" w:rsidRPr="00110149" w:rsidRDefault="00586A7D" w:rsidP="00586A7D">
      <w:pPr>
        <w:pStyle w:val="Heading3"/>
        <w:rPr>
          <w:b/>
          <w:bCs/>
        </w:rPr>
      </w:pPr>
      <w:r w:rsidRPr="003432B6">
        <w:rPr>
          <w:b/>
          <w:bCs/>
        </w:rPr>
        <w:t>Technical Capacity Requirements</w:t>
      </w:r>
    </w:p>
    <w:tbl>
      <w:tblPr>
        <w:tblStyle w:val="TableGrid1"/>
        <w:tblW w:w="0" w:type="auto"/>
        <w:tblLook w:val="04A0" w:firstRow="1" w:lastRow="0" w:firstColumn="1" w:lastColumn="0" w:noHBand="0" w:noVBand="1"/>
      </w:tblPr>
      <w:tblGrid>
        <w:gridCol w:w="9016"/>
      </w:tblGrid>
      <w:tr w:rsidR="00586A7D" w14:paraId="7A258EAD" w14:textId="77777777" w:rsidTr="00784E3C">
        <w:tc>
          <w:tcPr>
            <w:tcW w:w="9016" w:type="dxa"/>
            <w:shd w:val="clear" w:color="auto" w:fill="808080" w:themeFill="background1" w:themeFillShade="80"/>
            <w:hideMark/>
          </w:tcPr>
          <w:p w14:paraId="789152E2" w14:textId="77777777" w:rsidR="00586A7D" w:rsidRDefault="00586A7D" w:rsidP="00784E3C">
            <w:pPr>
              <w:jc w:val="both"/>
              <w:rPr>
                <w:rFonts w:cs="Arial"/>
                <w:b/>
              </w:rPr>
            </w:pPr>
            <w:r>
              <w:rPr>
                <w:rFonts w:cs="Arial"/>
                <w:b/>
                <w:color w:val="FFFFFF" w:themeColor="background1"/>
              </w:rPr>
              <w:t>Previous</w:t>
            </w:r>
            <w:r>
              <w:rPr>
                <w:rFonts w:cs="Arial"/>
                <w:b/>
              </w:rPr>
              <w:t xml:space="preserve"> </w:t>
            </w:r>
            <w:r>
              <w:rPr>
                <w:rFonts w:cs="Arial"/>
                <w:b/>
                <w:color w:val="FFFFFF" w:themeColor="background1"/>
              </w:rPr>
              <w:t>Contracts / Experience</w:t>
            </w:r>
          </w:p>
        </w:tc>
      </w:tr>
      <w:tr w:rsidR="00586A7D" w:rsidRPr="00EC308B" w14:paraId="34E2DBB3" w14:textId="77777777" w:rsidTr="00784E3C">
        <w:tc>
          <w:tcPr>
            <w:tcW w:w="9016" w:type="dxa"/>
            <w:hideMark/>
          </w:tcPr>
          <w:p w14:paraId="0DDF7651" w14:textId="417DE99D" w:rsidR="00586A7D" w:rsidRDefault="00586A7D" w:rsidP="00784E3C">
            <w:pPr>
              <w:rPr>
                <w:rFonts w:cs="Arial"/>
              </w:rPr>
            </w:pPr>
            <w:r w:rsidRPr="003012F6">
              <w:rPr>
                <w:rFonts w:cs="Arial"/>
              </w:rPr>
              <w:t>Tenderers must provide information clearly demonstrating successful delivery of</w:t>
            </w:r>
            <w:r>
              <w:rPr>
                <w:rFonts w:cs="Arial"/>
              </w:rPr>
              <w:t xml:space="preserve"> three (3) instances of</w:t>
            </w:r>
            <w:r w:rsidRPr="003012F6">
              <w:rPr>
                <w:rFonts w:cs="Arial"/>
              </w:rPr>
              <w:t xml:space="preserve"> previous comparable experience/projects</w:t>
            </w:r>
            <w:r>
              <w:rPr>
                <w:rFonts w:cs="Arial"/>
              </w:rPr>
              <w:t xml:space="preserve"> of a similar nature and scale to the requirements of this lot</w:t>
            </w:r>
            <w:r w:rsidRPr="003012F6">
              <w:rPr>
                <w:rFonts w:cs="Arial"/>
              </w:rPr>
              <w:t xml:space="preserve">. </w:t>
            </w:r>
            <w:r>
              <w:rPr>
                <w:rFonts w:cs="Arial"/>
              </w:rPr>
              <w:t xml:space="preserve">These references should be </w:t>
            </w:r>
            <w:r w:rsidRPr="003012F6">
              <w:rPr>
                <w:rFonts w:cs="Arial"/>
              </w:rPr>
              <w:t xml:space="preserve">within the last </w:t>
            </w:r>
            <w:r w:rsidR="007A0263" w:rsidRPr="007A0263">
              <w:rPr>
                <w:rFonts w:cs="Arial"/>
              </w:rPr>
              <w:t>t</w:t>
            </w:r>
            <w:r w:rsidR="007A0263" w:rsidRPr="007A0263">
              <w:t>hree</w:t>
            </w:r>
            <w:r w:rsidRPr="007A0263">
              <w:rPr>
                <w:rFonts w:cs="Arial"/>
              </w:rPr>
              <w:t xml:space="preserve"> (</w:t>
            </w:r>
            <w:r w:rsidR="007A0263" w:rsidRPr="007A0263">
              <w:rPr>
                <w:rFonts w:cs="Arial"/>
              </w:rPr>
              <w:t>3</w:t>
            </w:r>
            <w:r w:rsidRPr="007A0263">
              <w:rPr>
                <w:rFonts w:cs="Arial"/>
              </w:rPr>
              <w:t>) years</w:t>
            </w:r>
            <w:r>
              <w:rPr>
                <w:rFonts w:cs="Arial"/>
              </w:rPr>
              <w:t xml:space="preserve">. </w:t>
            </w:r>
            <w:r w:rsidRPr="003012F6">
              <w:rPr>
                <w:rFonts w:cs="Arial"/>
              </w:rPr>
              <w:t xml:space="preserve">The contracts referenced for consideration should provide comprehensive information to enable the Contracting Authority to determine their comparability to the requirements of this </w:t>
            </w:r>
            <w:r>
              <w:rPr>
                <w:rFonts w:cs="Arial"/>
              </w:rPr>
              <w:t xml:space="preserve">lot and </w:t>
            </w:r>
            <w:r w:rsidRPr="003012F6">
              <w:rPr>
                <w:rFonts w:cs="Arial"/>
              </w:rPr>
              <w:t>to demonstrate the firm’s skills, efficiency, experience and reliability in the relevant areas of expertise.</w:t>
            </w:r>
          </w:p>
          <w:p w14:paraId="50CAB174" w14:textId="77777777" w:rsidR="00586A7D" w:rsidRDefault="00586A7D" w:rsidP="00784E3C">
            <w:pPr>
              <w:rPr>
                <w:rFonts w:cs="Arial"/>
              </w:rPr>
            </w:pPr>
            <w:r w:rsidRPr="00F86E12">
              <w:rPr>
                <w:rFonts w:cs="Arial"/>
              </w:rPr>
              <w:t xml:space="preserve">Tenderers </w:t>
            </w:r>
            <w:r>
              <w:rPr>
                <w:rFonts w:cs="Arial"/>
              </w:rPr>
              <w:t xml:space="preserve">should note that it </w:t>
            </w:r>
            <w:r>
              <w:t>is LGMA policy that due to our involvement in many tenders and in the evaluation of submissions, we do not provide references.</w:t>
            </w:r>
          </w:p>
          <w:p w14:paraId="0B06998B" w14:textId="77777777" w:rsidR="00586A7D" w:rsidRPr="003012F6" w:rsidRDefault="00586A7D" w:rsidP="00784E3C">
            <w:pPr>
              <w:rPr>
                <w:rFonts w:cs="Arial"/>
              </w:rPr>
            </w:pPr>
          </w:p>
          <w:p w14:paraId="173D1A47" w14:textId="77777777" w:rsidR="00586A7D" w:rsidRPr="003012F6" w:rsidRDefault="00586A7D" w:rsidP="00784E3C">
            <w:pPr>
              <w:rPr>
                <w:rFonts w:cs="Arial"/>
              </w:rPr>
            </w:pPr>
            <w:r w:rsidRPr="003012F6">
              <w:rPr>
                <w:rFonts w:cs="Arial"/>
                <w:b/>
                <w:bCs/>
              </w:rPr>
              <w:lastRenderedPageBreak/>
              <w:t xml:space="preserve">Note #1: </w:t>
            </w:r>
            <w:r w:rsidRPr="003012F6">
              <w:rPr>
                <w:rFonts w:cs="Arial"/>
              </w:rPr>
              <w:t xml:space="preserve">All fields in the TRD should be completed in full. </w:t>
            </w:r>
            <w:proofErr w:type="gramStart"/>
            <w:r w:rsidRPr="003012F6">
              <w:rPr>
                <w:rFonts w:cs="Arial"/>
              </w:rPr>
              <w:t>In the event that</w:t>
            </w:r>
            <w:proofErr w:type="gramEnd"/>
            <w:r w:rsidRPr="003012F6">
              <w:rPr>
                <w:rFonts w:cs="Arial"/>
              </w:rPr>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1E25D2C9" w14:textId="77777777" w:rsidR="00586A7D" w:rsidRPr="003012F6" w:rsidRDefault="00586A7D" w:rsidP="00784E3C">
            <w:pPr>
              <w:spacing w:before="60" w:after="60"/>
              <w:rPr>
                <w:rFonts w:cs="Arial"/>
              </w:rPr>
            </w:pPr>
            <w:r w:rsidRPr="003012F6">
              <w:rPr>
                <w:rFonts w:cs="Arial"/>
                <w:b/>
                <w:bCs/>
              </w:rPr>
              <w:t xml:space="preserve">Note #2: </w:t>
            </w:r>
            <w:r w:rsidRPr="003012F6">
              <w:rPr>
                <w:rFonts w:cs="Arial"/>
              </w:rPr>
              <w:t xml:space="preserve">In completing the table for each reference project, Tenderers must provide sufficient information to allow the Contracting Authority to evaluate whether </w:t>
            </w:r>
            <w:proofErr w:type="gramStart"/>
            <w:r w:rsidRPr="003012F6">
              <w:rPr>
                <w:rFonts w:cs="Arial"/>
              </w:rPr>
              <w:t>all of</w:t>
            </w:r>
            <w:proofErr w:type="gramEnd"/>
            <w:r w:rsidRPr="003012F6">
              <w:rPr>
                <w:rFonts w:cs="Arial"/>
              </w:rPr>
              <w:t xml:space="preserve"> the requirements at above have been met and whether the services have been successfully delivered.</w:t>
            </w:r>
          </w:p>
          <w:p w14:paraId="2C143D51" w14:textId="77777777" w:rsidR="00586A7D" w:rsidRPr="003012F6" w:rsidRDefault="00586A7D" w:rsidP="00784E3C">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 </w:t>
            </w:r>
            <w:r>
              <w:rPr>
                <w:rFonts w:cs="Arial"/>
              </w:rPr>
              <w:t>the TRD.</w:t>
            </w:r>
            <w:r w:rsidRPr="003012F6">
              <w:rPr>
                <w:rFonts w:cs="Arial"/>
                <w:b/>
                <w:bCs/>
              </w:rPr>
              <w:t xml:space="preserve"> </w:t>
            </w:r>
          </w:p>
          <w:p w14:paraId="1F810D2B" w14:textId="77777777" w:rsidR="00586A7D" w:rsidRPr="00EC308B" w:rsidRDefault="00586A7D" w:rsidP="00784E3C">
            <w:pPr>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w:t>
            </w:r>
            <w:proofErr w:type="gramStart"/>
            <w:r w:rsidRPr="003012F6">
              <w:rPr>
                <w:rFonts w:cs="Arial"/>
              </w:rPr>
              <w:t>is in a position to</w:t>
            </w:r>
            <w:proofErr w:type="gramEnd"/>
            <w:r w:rsidRPr="003012F6">
              <w:rPr>
                <w:rFonts w:cs="Arial"/>
              </w:rPr>
              <w:t xml:space="preserve">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7E133AE4" w14:textId="77777777" w:rsidR="00586A7D" w:rsidRPr="001C3EA3" w:rsidRDefault="00586A7D" w:rsidP="00586A7D"/>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D3091" w:rsidRPr="003D3091" w14:paraId="1B0E8992" w14:textId="77777777">
        <w:tc>
          <w:tcPr>
            <w:tcW w:w="9016" w:type="dxa"/>
            <w:shd w:val="clear" w:color="auto" w:fill="808080" w:themeFill="background1" w:themeFillShade="80"/>
          </w:tcPr>
          <w:p w14:paraId="2CAA4464" w14:textId="77777777" w:rsidR="003D3091" w:rsidRPr="003D3091" w:rsidRDefault="003D3091">
            <w:pPr>
              <w:jc w:val="both"/>
              <w:rPr>
                <w:rFonts w:cs="Arial"/>
                <w:b/>
                <w:bCs/>
                <w:color w:val="FFFFFF" w:themeColor="background1"/>
                <w:highlight w:val="yellow"/>
              </w:rPr>
            </w:pPr>
            <w:r w:rsidRPr="003D3091">
              <w:rPr>
                <w:rFonts w:cs="Arial"/>
                <w:b/>
                <w:bCs/>
                <w:color w:val="FFFFFF" w:themeColor="background1"/>
              </w:rPr>
              <w:t>Operational Capacity</w:t>
            </w:r>
          </w:p>
        </w:tc>
      </w:tr>
      <w:tr w:rsidR="003D3091" w:rsidRPr="00CB63EF" w14:paraId="4B227883" w14:textId="77777777">
        <w:tc>
          <w:tcPr>
            <w:tcW w:w="9016" w:type="dxa"/>
          </w:tcPr>
          <w:p w14:paraId="17C06655" w14:textId="77777777" w:rsidR="003D3091" w:rsidRPr="00CB63EF" w:rsidRDefault="003D3091">
            <w:pPr>
              <w:jc w:val="both"/>
              <w:rPr>
                <w:rFonts w:cs="Arial"/>
              </w:rPr>
            </w:pPr>
            <w:r w:rsidRPr="003D3091">
              <w:rPr>
                <w:rFonts w:cs="Arial"/>
              </w:rPr>
              <w:t xml:space="preserve">Tenderers must declare in the TRD that they have the operational capacity and all necessary equipment to fulfil </w:t>
            </w:r>
            <w:proofErr w:type="gramStart"/>
            <w:r w:rsidRPr="003D3091">
              <w:rPr>
                <w:rFonts w:cs="Arial"/>
              </w:rPr>
              <w:t>all of</w:t>
            </w:r>
            <w:proofErr w:type="gramEnd"/>
            <w:r w:rsidRPr="003D3091">
              <w:rPr>
                <w:rFonts w:cs="Arial"/>
              </w:rPr>
              <w:t xml:space="preserve"> the requirements of this contract within the timeframe specified in the RFT.</w:t>
            </w:r>
          </w:p>
        </w:tc>
      </w:tr>
    </w:tbl>
    <w:p w14:paraId="643C35AE" w14:textId="77777777" w:rsidR="001C3EA3" w:rsidRPr="001C3EA3" w:rsidRDefault="001C3EA3" w:rsidP="001C3EA3"/>
    <w:p w14:paraId="6A2C8C29" w14:textId="77777777" w:rsidR="00DD2D7F" w:rsidRPr="00CB63EF" w:rsidRDefault="00DD2D7F" w:rsidP="00225C0B">
      <w:pPr>
        <w:spacing w:before="0" w:after="160" w:line="259" w:lineRule="auto"/>
        <w:jc w:val="both"/>
        <w:rPr>
          <w:rFonts w:cs="Arial"/>
          <w:b/>
          <w:color w:val="FFFFFF" w:themeColor="background1"/>
          <w:sz w:val="24"/>
        </w:rPr>
      </w:pPr>
      <w:r w:rsidRPr="00CB63EF">
        <w:br w:type="page"/>
      </w:r>
    </w:p>
    <w:p w14:paraId="17F11767" w14:textId="75AEFA41" w:rsidR="00670182" w:rsidRPr="00CB63EF" w:rsidRDefault="00CB5047" w:rsidP="001D2182">
      <w:pPr>
        <w:pStyle w:val="Heading1"/>
      </w:pPr>
      <w:bookmarkStart w:id="244" w:name="_Toc199142215"/>
      <w:bookmarkStart w:id="245" w:name="_Toc199142296"/>
      <w:r w:rsidRPr="00CB63EF">
        <w:lastRenderedPageBreak/>
        <w:t>AWARD CRITERIA</w:t>
      </w:r>
      <w:bookmarkEnd w:id="244"/>
      <w:bookmarkEnd w:id="245"/>
    </w:p>
    <w:p w14:paraId="171B79A0" w14:textId="5DC17AF8" w:rsidR="00670182" w:rsidRPr="00CB63EF" w:rsidRDefault="00670182" w:rsidP="00225C0B">
      <w:pPr>
        <w:jc w:val="both"/>
        <w:rPr>
          <w:rFonts w:cs="Arial"/>
        </w:rPr>
      </w:pPr>
      <w:r w:rsidRPr="00CB63EF">
        <w:rPr>
          <w:rFonts w:cs="Arial"/>
        </w:rPr>
        <w:t xml:space="preserve">Only tenders </w:t>
      </w:r>
      <w:r w:rsidR="00493BEA">
        <w:rPr>
          <w:rFonts w:cs="Arial"/>
        </w:rPr>
        <w:t>that</w:t>
      </w:r>
      <w:r w:rsidR="00493BEA" w:rsidRPr="00CB63EF">
        <w:rPr>
          <w:rFonts w:cs="Arial"/>
        </w:rPr>
        <w:t xml:space="preserve"> </w:t>
      </w:r>
      <w:r w:rsidRPr="00CB63EF">
        <w:rPr>
          <w:rFonts w:cs="Arial"/>
        </w:rPr>
        <w:t xml:space="preserve">meet the </w:t>
      </w:r>
      <w:r w:rsidR="007C3D4A" w:rsidRPr="00CB63EF">
        <w:rPr>
          <w:rFonts w:cs="Arial"/>
        </w:rPr>
        <w:t>Selection</w:t>
      </w:r>
      <w:r w:rsidRPr="00CB63EF">
        <w:rPr>
          <w:rFonts w:cs="Arial"/>
        </w:rPr>
        <w:t xml:space="preserve"> Criteria </w:t>
      </w:r>
      <w:r w:rsidRPr="00BF28BB">
        <w:rPr>
          <w:rFonts w:cs="Arial"/>
        </w:rPr>
        <w:t>and are confirmed as valid and responsive to the specifications set out in this document</w:t>
      </w:r>
      <w:r w:rsidRPr="00CB63EF">
        <w:rPr>
          <w:rFonts w:cs="Arial"/>
        </w:rPr>
        <w:t xml:space="preserve"> will be evaluated against the award criteria. Tenderers should ensure that they have submitted sufficient relevant information to allow their tenders to be assessed under each of the award criteria set out below.  </w:t>
      </w:r>
    </w:p>
    <w:p w14:paraId="1415B33D" w14:textId="6F63AC9A" w:rsidR="00670182" w:rsidRPr="00CB63EF" w:rsidRDefault="00670182" w:rsidP="00225C0B">
      <w:pPr>
        <w:jc w:val="both"/>
        <w:rPr>
          <w:rFonts w:cs="Arial"/>
        </w:rPr>
      </w:pPr>
      <w:r w:rsidRPr="570B001F">
        <w:rPr>
          <w:rFonts w:cs="Arial"/>
        </w:rPr>
        <w:t xml:space="preserve">The </w:t>
      </w:r>
      <w:r w:rsidR="003149FB">
        <w:rPr>
          <w:rFonts w:cs="Arial"/>
        </w:rPr>
        <w:t>Frameworks</w:t>
      </w:r>
      <w:r w:rsidRPr="570B001F">
        <w:rPr>
          <w:rFonts w:cs="Arial"/>
        </w:rPr>
        <w:t xml:space="preserve"> will be awarded </w:t>
      </w:r>
      <w:proofErr w:type="gramStart"/>
      <w:r w:rsidRPr="570B001F">
        <w:rPr>
          <w:rFonts w:cs="Arial"/>
        </w:rPr>
        <w:t>on the basis of</w:t>
      </w:r>
      <w:proofErr w:type="gramEnd"/>
      <w:r w:rsidRPr="570B001F">
        <w:rPr>
          <w:rFonts w:cs="Arial"/>
        </w:rPr>
        <w:t xml:space="preserve"> the most economically advantageous compliant tender </w:t>
      </w:r>
      <w:proofErr w:type="gramStart"/>
      <w:r w:rsidRPr="570B001F">
        <w:rPr>
          <w:rFonts w:cs="Arial"/>
        </w:rPr>
        <w:t>taking into account</w:t>
      </w:r>
      <w:proofErr w:type="gramEnd"/>
      <w:r w:rsidRPr="570B001F">
        <w:rPr>
          <w:rFonts w:cs="Arial"/>
        </w:rPr>
        <w:t xml:space="preserve"> the following award criteria and weightings. </w:t>
      </w:r>
      <w:r w:rsidR="00493BEA" w:rsidRPr="570B001F">
        <w:rPr>
          <w:rFonts w:cs="Arial"/>
        </w:rPr>
        <w:t xml:space="preserve"> Tenderers should note that the qualitative award criteria are assessed first.</w:t>
      </w:r>
    </w:p>
    <w:p w14:paraId="3B0A30D7" w14:textId="77777777" w:rsidR="007816A1" w:rsidRPr="00D653FA" w:rsidRDefault="007816A1" w:rsidP="007816A1">
      <w:pPr>
        <w:jc w:val="both"/>
        <w:rPr>
          <w:rFonts w:cs="Arial"/>
          <w:b/>
          <w:bCs/>
        </w:rPr>
      </w:pPr>
      <w:r w:rsidRPr="00D653FA">
        <w:rPr>
          <w:rFonts w:cs="Arial"/>
          <w:b/>
          <w:bCs/>
        </w:rPr>
        <w:t>Please note that the maximum marks available is 10,000.</w:t>
      </w:r>
    </w:p>
    <w:p w14:paraId="56AC9B72" w14:textId="77777777" w:rsidR="006E0942" w:rsidRPr="00CB63EF" w:rsidRDefault="006E0942" w:rsidP="006E0942">
      <w:pPr>
        <w:jc w:val="both"/>
        <w:rPr>
          <w:rFonts w:cs="Arial"/>
        </w:rPr>
      </w:pPr>
      <w:r w:rsidRPr="00CB63EF">
        <w:rPr>
          <w:rFonts w:cs="Arial"/>
          <w:b/>
        </w:rPr>
        <w:t>NOTE 1</w:t>
      </w:r>
      <w:r w:rsidRPr="00CB63EF">
        <w:rPr>
          <w:rFonts w:cs="Arial"/>
        </w:rPr>
        <w:t>:</w:t>
      </w:r>
      <w:r w:rsidRPr="00CB63EF">
        <w:rPr>
          <w:rFonts w:cs="Arial"/>
        </w:rPr>
        <w:tab/>
        <w:t>Tenderers should ensure in their tender</w:t>
      </w:r>
      <w:r>
        <w:rPr>
          <w:rFonts w:cs="Arial"/>
        </w:rPr>
        <w:t xml:space="preserve"> submission</w:t>
      </w:r>
      <w:r w:rsidRPr="00CB63EF">
        <w:rPr>
          <w:rFonts w:cs="Arial"/>
        </w:rPr>
        <w:t xml:space="preserve"> that they provide detailed information in respect of all aspects of the contract award criteria as stated above.  This will enable the awarding authority to assess fully the extent of their offers.</w:t>
      </w:r>
    </w:p>
    <w:p w14:paraId="796674EA" w14:textId="10C642FA" w:rsidR="009F2BD0" w:rsidRPr="00CB63EF" w:rsidRDefault="003A0F41" w:rsidP="009F2BD0">
      <w:pPr>
        <w:pStyle w:val="Heading2"/>
      </w:pPr>
      <w:r>
        <w:t>Lot 1-Specific Award Criteria</w:t>
      </w:r>
    </w:p>
    <w:tbl>
      <w:tblPr>
        <w:tblStyle w:val="GridTable4-Accent5"/>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122"/>
        <w:gridCol w:w="1280"/>
        <w:gridCol w:w="1984"/>
        <w:gridCol w:w="1932"/>
      </w:tblGrid>
      <w:tr w:rsidR="004E7D29" w:rsidRPr="00C06DD9" w14:paraId="62329C11" w14:textId="77777777" w:rsidTr="00784E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0C5DE53" w14:textId="77777777" w:rsidR="0024021C" w:rsidRPr="00C06DD9" w:rsidRDefault="0024021C" w:rsidP="00784E3C">
            <w:pPr>
              <w:rPr>
                <w:lang w:val="en-IE"/>
              </w:rPr>
            </w:pPr>
            <w:r w:rsidRPr="00C06DD9">
              <w:rPr>
                <w:lang w:val="en-IE"/>
              </w:rPr>
              <w:t>Criterion A</w:t>
            </w:r>
          </w:p>
        </w:tc>
        <w:tc>
          <w:tcPr>
            <w:tcW w:w="1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1EEEF78" w14:textId="77777777" w:rsidR="0024021C" w:rsidRPr="00C06DD9" w:rsidRDefault="0024021C" w:rsidP="00784E3C">
            <w:pPr>
              <w:cnfStyle w:val="100000000000" w:firstRow="1" w:lastRow="0" w:firstColumn="0" w:lastColumn="0" w:oddVBand="0" w:evenVBand="0" w:oddHBand="0" w:evenHBand="0" w:firstRowFirstColumn="0" w:firstRowLastColumn="0" w:lastRowFirstColumn="0" w:lastRowLastColumn="0"/>
              <w:rPr>
                <w:lang w:val="en-IE"/>
              </w:rPr>
            </w:pPr>
            <w:r w:rsidRPr="00C06DD9">
              <w:rPr>
                <w:lang w:val="en-IE"/>
              </w:rPr>
              <w:t xml:space="preserve">Weighting </w:t>
            </w:r>
          </w:p>
        </w:tc>
        <w:tc>
          <w:tcPr>
            <w:tcW w:w="391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66595D9" w14:textId="77777777" w:rsidR="0024021C" w:rsidRPr="00C06DD9" w:rsidRDefault="0024021C" w:rsidP="00784E3C">
            <w:pPr>
              <w:cnfStyle w:val="100000000000" w:firstRow="1" w:lastRow="0" w:firstColumn="0" w:lastColumn="0" w:oddVBand="0" w:evenVBand="0" w:oddHBand="0" w:evenHBand="0" w:firstRowFirstColumn="0" w:firstRowLastColumn="0" w:lastRowFirstColumn="0" w:lastRowLastColumn="0"/>
              <w:rPr>
                <w:lang w:val="en-IE"/>
              </w:rPr>
            </w:pPr>
            <w:r w:rsidRPr="00C06DD9">
              <w:rPr>
                <w:lang w:val="en-IE"/>
              </w:rPr>
              <w:t>Maximum Marks</w:t>
            </w:r>
          </w:p>
        </w:tc>
      </w:tr>
      <w:tr w:rsidR="004E7D29" w:rsidRPr="00C06DD9" w14:paraId="588B96F8"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Borders>
              <w:top w:val="single" w:sz="4" w:space="0" w:color="auto"/>
            </w:tcBorders>
          </w:tcPr>
          <w:p w14:paraId="4A9A2A24" w14:textId="77777777" w:rsidR="0024021C" w:rsidRPr="00C06DD9" w:rsidRDefault="0024021C" w:rsidP="00784E3C">
            <w:pPr>
              <w:rPr>
                <w:lang w:val="en-IE"/>
              </w:rPr>
            </w:pPr>
            <w:r w:rsidRPr="00C06DD9">
              <w:rPr>
                <w:lang w:val="en-IE"/>
              </w:rPr>
              <w:t>Cost Criterion</w:t>
            </w:r>
          </w:p>
        </w:tc>
        <w:tc>
          <w:tcPr>
            <w:tcW w:w="1280" w:type="dxa"/>
            <w:tcBorders>
              <w:top w:val="single" w:sz="4" w:space="0" w:color="auto"/>
            </w:tcBorders>
            <w:shd w:val="clear" w:color="auto" w:fill="D9D9D9" w:themeFill="background1" w:themeFillShade="D9"/>
            <w:vAlign w:val="center"/>
          </w:tcPr>
          <w:p w14:paraId="174F8B7C" w14:textId="77777777" w:rsidR="0024021C" w:rsidRPr="00C06DD9" w:rsidRDefault="0024021C" w:rsidP="00784E3C">
            <w:pPr>
              <w:cnfStyle w:val="000000100000" w:firstRow="0" w:lastRow="0" w:firstColumn="0" w:lastColumn="0" w:oddVBand="0" w:evenVBand="0" w:oddHBand="1" w:evenHBand="0" w:firstRowFirstColumn="0" w:firstRowLastColumn="0" w:lastRowFirstColumn="0" w:lastRowLastColumn="0"/>
              <w:rPr>
                <w:b/>
                <w:bCs/>
                <w:highlight w:val="lightGray"/>
                <w:lang w:val="en-IE"/>
              </w:rPr>
            </w:pPr>
            <w:r w:rsidRPr="0CFF14E7">
              <w:rPr>
                <w:b/>
                <w:bCs/>
                <w:highlight w:val="lightGray"/>
                <w:lang w:val="en-IE"/>
              </w:rPr>
              <w:t>40</w:t>
            </w:r>
            <w:r w:rsidRPr="00C06DD9">
              <w:rPr>
                <w:b/>
                <w:bCs/>
                <w:highlight w:val="lightGray"/>
                <w:lang w:val="en-IE"/>
              </w:rPr>
              <w:t>%</w:t>
            </w:r>
          </w:p>
        </w:tc>
        <w:tc>
          <w:tcPr>
            <w:tcW w:w="3916" w:type="dxa"/>
            <w:gridSpan w:val="2"/>
            <w:tcBorders>
              <w:top w:val="single" w:sz="4" w:space="0" w:color="auto"/>
            </w:tcBorders>
            <w:shd w:val="clear" w:color="auto" w:fill="D9D9D9" w:themeFill="background1" w:themeFillShade="D9"/>
            <w:vAlign w:val="center"/>
          </w:tcPr>
          <w:p w14:paraId="61A6D6CE" w14:textId="77777777" w:rsidR="0024021C" w:rsidRPr="00C06DD9" w:rsidRDefault="0024021C" w:rsidP="00784E3C">
            <w:pPr>
              <w:cnfStyle w:val="000000100000" w:firstRow="0" w:lastRow="0" w:firstColumn="0" w:lastColumn="0" w:oddVBand="0" w:evenVBand="0" w:oddHBand="1" w:evenHBand="0" w:firstRowFirstColumn="0" w:firstRowLastColumn="0" w:lastRowFirstColumn="0" w:lastRowLastColumn="0"/>
              <w:rPr>
                <w:b/>
                <w:bCs/>
                <w:highlight w:val="lightGray"/>
                <w:lang w:val="en-IE"/>
              </w:rPr>
            </w:pPr>
            <w:r>
              <w:rPr>
                <w:b/>
                <w:bCs/>
                <w:highlight w:val="lightGray"/>
              </w:rPr>
              <w:t>4000</w:t>
            </w:r>
          </w:p>
        </w:tc>
      </w:tr>
      <w:tr w:rsidR="0024021C" w:rsidRPr="00C06DD9" w14:paraId="3C6083FE" w14:textId="77777777" w:rsidTr="00784E3C">
        <w:tc>
          <w:tcPr>
            <w:cnfStyle w:val="001000000000" w:firstRow="0" w:lastRow="0" w:firstColumn="1" w:lastColumn="0" w:oddVBand="0" w:evenVBand="0" w:oddHBand="0" w:evenHBand="0" w:firstRowFirstColumn="0" w:firstRowLastColumn="0" w:lastRowFirstColumn="0" w:lastRowLastColumn="0"/>
            <w:tcW w:w="1703" w:type="dxa"/>
          </w:tcPr>
          <w:p w14:paraId="7E2B84C7" w14:textId="77777777" w:rsidR="0024021C" w:rsidRPr="00C06DD9" w:rsidRDefault="0024021C" w:rsidP="00784E3C">
            <w:pPr>
              <w:rPr>
                <w:lang w:val="en-IE"/>
              </w:rPr>
            </w:pPr>
            <w:r w:rsidRPr="00C06DD9">
              <w:rPr>
                <w:lang w:val="en-IE"/>
              </w:rPr>
              <w:t>Description</w:t>
            </w:r>
          </w:p>
        </w:tc>
        <w:tc>
          <w:tcPr>
            <w:tcW w:w="7318" w:type="dxa"/>
            <w:gridSpan w:val="4"/>
          </w:tcPr>
          <w:p w14:paraId="6691BA94" w14:textId="56BA62D0" w:rsidR="0024021C" w:rsidRPr="00211679" w:rsidRDefault="000903CB" w:rsidP="00784E3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r w:rsidRPr="0013161D">
              <w:rPr>
                <w:rFonts w:cs="Arial"/>
              </w:rPr>
              <w:t xml:space="preserve">Having regard to the prices proposed in response to the item specifications in the Pricing Schedule </w:t>
            </w:r>
            <w:r w:rsidRPr="0013161D">
              <w:rPr>
                <w:rFonts w:cs="Arial"/>
                <w:b/>
                <w:bCs/>
              </w:rPr>
              <w:t xml:space="preserve">(Lot </w:t>
            </w:r>
            <w:r>
              <w:rPr>
                <w:rFonts w:cs="Arial"/>
                <w:b/>
                <w:bCs/>
              </w:rPr>
              <w:t>1</w:t>
            </w:r>
            <w:r>
              <w:rPr>
                <w:b/>
                <w:bCs/>
              </w:rPr>
              <w:t xml:space="preserve">). </w:t>
            </w:r>
            <w:r w:rsidR="000A4EF5">
              <w:rPr>
                <w:rFonts w:cs="Arial"/>
              </w:rPr>
              <w:t>The proposed cost of the initial contract will be used for the purposes of evaluating this criterion.</w:t>
            </w:r>
            <w:r w:rsidR="00E97A5B">
              <w:rPr>
                <w:rFonts w:cs="Arial"/>
              </w:rPr>
              <w:t xml:space="preserve"> Marks will be awarded according to the following formula:</w:t>
            </w:r>
          </w:p>
          <w:p w14:paraId="7FAFBC5E" w14:textId="77777777" w:rsidR="0024021C" w:rsidRPr="00A9629E" w:rsidRDefault="0024021C" w:rsidP="00784E3C">
            <w:pPr>
              <w:jc w:val="center"/>
              <w:cnfStyle w:val="000000000000" w:firstRow="0" w:lastRow="0" w:firstColumn="0" w:lastColumn="0" w:oddVBand="0" w:evenVBand="0" w:oddHBand="0" w:evenHBand="0" w:firstRowFirstColumn="0" w:firstRowLastColumn="0" w:lastRowFirstColumn="0" w:lastRowLastColumn="0"/>
              <w:rPr>
                <w:lang w:val="en-IE"/>
              </w:rPr>
            </w:pPr>
            <w:r w:rsidRPr="00A9629E">
              <w:rPr>
                <w:u w:val="single"/>
                <w:lang w:val="en-IE"/>
              </w:rPr>
              <w:t>Maximum points available x lowest responsive valid tender</w:t>
            </w:r>
            <w:r w:rsidRPr="00A9629E">
              <w:rPr>
                <w:lang w:val="en-IE"/>
              </w:rPr>
              <w:t xml:space="preserve"> </w:t>
            </w:r>
            <w:r w:rsidRPr="00A9629E">
              <w:rPr>
                <w:lang w:val="en-IE"/>
              </w:rPr>
              <w:br/>
              <w:t>Value of individual tender</w:t>
            </w:r>
          </w:p>
          <w:p w14:paraId="13DA64FA" w14:textId="77777777" w:rsidR="0024021C" w:rsidRPr="00C06DD9" w:rsidRDefault="0024021C" w:rsidP="00784E3C">
            <w:pPr>
              <w:cnfStyle w:val="000000000000" w:firstRow="0" w:lastRow="0" w:firstColumn="0" w:lastColumn="0" w:oddVBand="0" w:evenVBand="0" w:oddHBand="0" w:evenHBand="0" w:firstRowFirstColumn="0" w:firstRowLastColumn="0" w:lastRowFirstColumn="0" w:lastRowLastColumn="0"/>
              <w:rPr>
                <w:b/>
                <w:bCs/>
                <w:lang w:val="en-IE"/>
              </w:rPr>
            </w:pPr>
            <w:r w:rsidRPr="00A9629E">
              <w:rPr>
                <w:lang w:val="en-IE"/>
              </w:rPr>
              <w:t xml:space="preserve">The lowest responsive valid tender will achieve maximum </w:t>
            </w:r>
            <w:proofErr w:type="gramStart"/>
            <w:r w:rsidRPr="00A9629E">
              <w:rPr>
                <w:lang w:val="en-IE"/>
              </w:rPr>
              <w:t>points</w:t>
            </w:r>
            <w:proofErr w:type="gramEnd"/>
            <w:r w:rsidRPr="00A9629E">
              <w:rPr>
                <w:lang w:val="en-IE"/>
              </w:rPr>
              <w:t xml:space="preserve"> and all other tenders will be scored on a sliding scale thereafter using the above formula</w:t>
            </w:r>
          </w:p>
        </w:tc>
      </w:tr>
      <w:tr w:rsidR="004E7D29" w:rsidRPr="00C06DD9" w14:paraId="41748E41"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5DB47173" w14:textId="77777777" w:rsidR="0024021C" w:rsidRPr="00C06DD9" w:rsidRDefault="0024021C" w:rsidP="00784E3C">
            <w:pPr>
              <w:rPr>
                <w:color w:val="FFFFFF" w:themeColor="background1"/>
                <w:lang w:val="en-IE"/>
              </w:rPr>
            </w:pPr>
            <w:r w:rsidRPr="00C06DD9">
              <w:rPr>
                <w:color w:val="FFFFFF" w:themeColor="background1"/>
                <w:lang w:val="en-IE"/>
              </w:rPr>
              <w:t>Criterion B</w:t>
            </w:r>
          </w:p>
        </w:tc>
        <w:tc>
          <w:tcPr>
            <w:tcW w:w="1280" w:type="dxa"/>
            <w:shd w:val="clear" w:color="auto" w:fill="808080" w:themeFill="background1" w:themeFillShade="80"/>
          </w:tcPr>
          <w:p w14:paraId="6E71423C" w14:textId="77777777" w:rsidR="0024021C" w:rsidRPr="00C06DD9" w:rsidRDefault="0024021C" w:rsidP="00784E3C">
            <w:pPr>
              <w:cnfStyle w:val="000000100000" w:firstRow="0" w:lastRow="0" w:firstColumn="0" w:lastColumn="0" w:oddVBand="0" w:evenVBand="0" w:oddHBand="1" w:evenHBand="0" w:firstRowFirstColumn="0" w:firstRowLastColumn="0" w:lastRowFirstColumn="0" w:lastRowLastColumn="0"/>
              <w:rPr>
                <w:b/>
                <w:bCs/>
                <w:color w:val="FFFFFF" w:themeColor="background1"/>
                <w:lang w:val="en-IE"/>
              </w:rPr>
            </w:pPr>
            <w:r w:rsidRPr="00C06DD9">
              <w:rPr>
                <w:b/>
                <w:bCs/>
                <w:color w:val="FFFFFF" w:themeColor="background1"/>
                <w:lang w:val="en-IE"/>
              </w:rPr>
              <w:t xml:space="preserve">Weighting </w:t>
            </w:r>
          </w:p>
        </w:tc>
        <w:tc>
          <w:tcPr>
            <w:tcW w:w="1984" w:type="dxa"/>
            <w:shd w:val="clear" w:color="auto" w:fill="808080" w:themeFill="background1" w:themeFillShade="80"/>
          </w:tcPr>
          <w:p w14:paraId="0A06E280" w14:textId="77777777" w:rsidR="0024021C" w:rsidRPr="00C06DD9" w:rsidRDefault="0024021C" w:rsidP="00784E3C">
            <w:pPr>
              <w:cnfStyle w:val="000000100000" w:firstRow="0" w:lastRow="0" w:firstColumn="0" w:lastColumn="0" w:oddVBand="0" w:evenVBand="0" w:oddHBand="1" w:evenHBand="0" w:firstRowFirstColumn="0" w:firstRowLastColumn="0" w:lastRowFirstColumn="0" w:lastRowLastColumn="0"/>
              <w:rPr>
                <w:b/>
                <w:bCs/>
                <w:color w:val="FFFFFF" w:themeColor="background1"/>
                <w:lang w:val="en-IE"/>
              </w:rPr>
            </w:pPr>
            <w:r w:rsidRPr="00C06DD9">
              <w:rPr>
                <w:b/>
                <w:bCs/>
                <w:color w:val="FFFFFF" w:themeColor="background1"/>
                <w:lang w:val="en-IE"/>
              </w:rPr>
              <w:t>Maximum Marks</w:t>
            </w:r>
          </w:p>
        </w:tc>
        <w:tc>
          <w:tcPr>
            <w:tcW w:w="1932" w:type="dxa"/>
            <w:shd w:val="clear" w:color="auto" w:fill="808080" w:themeFill="background1" w:themeFillShade="80"/>
          </w:tcPr>
          <w:p w14:paraId="452BEECA" w14:textId="4B15618A" w:rsidR="0024021C" w:rsidRPr="00C06DD9" w:rsidRDefault="0024021C" w:rsidP="00784E3C">
            <w:pPr>
              <w:cnfStyle w:val="000000100000" w:firstRow="0" w:lastRow="0" w:firstColumn="0" w:lastColumn="0" w:oddVBand="0" w:evenVBand="0" w:oddHBand="1" w:evenHBand="0" w:firstRowFirstColumn="0" w:firstRowLastColumn="0" w:lastRowFirstColumn="0" w:lastRowLastColumn="0"/>
              <w:rPr>
                <w:b/>
                <w:bCs/>
                <w:color w:val="FFFFFF" w:themeColor="background1"/>
                <w:lang w:val="en-IE"/>
              </w:rPr>
            </w:pPr>
          </w:p>
        </w:tc>
      </w:tr>
      <w:tr w:rsidR="004E7D29" w:rsidRPr="00C06DD9" w14:paraId="2C77A87A" w14:textId="77777777" w:rsidTr="00784E3C">
        <w:tc>
          <w:tcPr>
            <w:cnfStyle w:val="001000000000" w:firstRow="0" w:lastRow="0" w:firstColumn="1" w:lastColumn="0" w:oddVBand="0" w:evenVBand="0" w:oddHBand="0" w:evenHBand="0" w:firstRowFirstColumn="0" w:firstRowLastColumn="0" w:lastRowFirstColumn="0" w:lastRowLastColumn="0"/>
            <w:tcW w:w="3825" w:type="dxa"/>
            <w:gridSpan w:val="2"/>
          </w:tcPr>
          <w:p w14:paraId="2F822968" w14:textId="77777777" w:rsidR="0024021C" w:rsidRPr="00C06DD9" w:rsidRDefault="0024021C" w:rsidP="00784E3C">
            <w:pPr>
              <w:rPr>
                <w:color w:val="FF0000"/>
                <w:lang w:val="en-IE"/>
              </w:rPr>
            </w:pPr>
            <w:r w:rsidRPr="00C06DD9">
              <w:rPr>
                <w:lang w:val="en-IE"/>
              </w:rPr>
              <w:t xml:space="preserve">Project Team </w:t>
            </w:r>
          </w:p>
        </w:tc>
        <w:tc>
          <w:tcPr>
            <w:tcW w:w="1280" w:type="dxa"/>
            <w:shd w:val="clear" w:color="auto" w:fill="D9D9D9" w:themeFill="background1" w:themeFillShade="D9"/>
            <w:vAlign w:val="center"/>
          </w:tcPr>
          <w:p w14:paraId="2F7B53CC" w14:textId="77777777" w:rsidR="0024021C" w:rsidRPr="00C06DD9" w:rsidRDefault="0024021C" w:rsidP="00784E3C">
            <w:pPr>
              <w:cnfStyle w:val="000000000000" w:firstRow="0" w:lastRow="0" w:firstColumn="0" w:lastColumn="0" w:oddVBand="0" w:evenVBand="0" w:oddHBand="0" w:evenHBand="0" w:firstRowFirstColumn="0" w:firstRowLastColumn="0" w:lastRowFirstColumn="0" w:lastRowLastColumn="0"/>
              <w:rPr>
                <w:b/>
                <w:bCs/>
                <w:highlight w:val="lightGray"/>
                <w:lang w:val="en-IE"/>
              </w:rPr>
            </w:pPr>
            <w:r w:rsidRPr="62707BB8">
              <w:rPr>
                <w:b/>
                <w:bCs/>
                <w:highlight w:val="lightGray"/>
                <w:lang w:val="en-IE"/>
              </w:rPr>
              <w:t>20</w:t>
            </w:r>
            <w:r w:rsidRPr="00C06DD9">
              <w:rPr>
                <w:b/>
                <w:bCs/>
                <w:highlight w:val="lightGray"/>
                <w:lang w:val="en-IE"/>
              </w:rPr>
              <w:t>%</w:t>
            </w:r>
          </w:p>
        </w:tc>
        <w:tc>
          <w:tcPr>
            <w:tcW w:w="1984" w:type="dxa"/>
            <w:shd w:val="clear" w:color="auto" w:fill="D9D9D9" w:themeFill="background1" w:themeFillShade="D9"/>
            <w:vAlign w:val="center"/>
          </w:tcPr>
          <w:p w14:paraId="294A8ADC" w14:textId="77777777" w:rsidR="0024021C" w:rsidRPr="00C06DD9" w:rsidRDefault="0024021C" w:rsidP="00784E3C">
            <w:pPr>
              <w:cnfStyle w:val="000000000000" w:firstRow="0" w:lastRow="0" w:firstColumn="0" w:lastColumn="0" w:oddVBand="0" w:evenVBand="0" w:oddHBand="0" w:evenHBand="0" w:firstRowFirstColumn="0" w:firstRowLastColumn="0" w:lastRowFirstColumn="0" w:lastRowLastColumn="0"/>
              <w:rPr>
                <w:b/>
                <w:bCs/>
                <w:highlight w:val="lightGray"/>
                <w:lang w:val="en-IE"/>
              </w:rPr>
            </w:pPr>
            <w:r>
              <w:rPr>
                <w:b/>
                <w:bCs/>
                <w:highlight w:val="lightGray"/>
              </w:rPr>
              <w:t>2000</w:t>
            </w:r>
          </w:p>
        </w:tc>
        <w:tc>
          <w:tcPr>
            <w:tcW w:w="1932" w:type="dxa"/>
            <w:shd w:val="clear" w:color="auto" w:fill="D9D9D9" w:themeFill="background1" w:themeFillShade="D9"/>
            <w:vAlign w:val="center"/>
          </w:tcPr>
          <w:p w14:paraId="2BBDD3EB" w14:textId="77777777" w:rsidR="0024021C" w:rsidRPr="00C06DD9" w:rsidRDefault="0024021C" w:rsidP="00784E3C">
            <w:pPr>
              <w:cnfStyle w:val="000000000000" w:firstRow="0" w:lastRow="0" w:firstColumn="0" w:lastColumn="0" w:oddVBand="0" w:evenVBand="0" w:oddHBand="0" w:evenHBand="0" w:firstRowFirstColumn="0" w:firstRowLastColumn="0" w:lastRowFirstColumn="0" w:lastRowLastColumn="0"/>
              <w:rPr>
                <w:b/>
                <w:bCs/>
                <w:highlight w:val="lightGray"/>
                <w:lang w:val="en-IE"/>
              </w:rPr>
            </w:pPr>
          </w:p>
        </w:tc>
      </w:tr>
      <w:tr w:rsidR="0024021C" w:rsidRPr="00C06DD9" w14:paraId="64563A12"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3" w:type="dxa"/>
          </w:tcPr>
          <w:p w14:paraId="05871C74" w14:textId="77777777" w:rsidR="0024021C" w:rsidRPr="00C06DD9" w:rsidRDefault="0024021C" w:rsidP="00784E3C">
            <w:pPr>
              <w:rPr>
                <w:lang w:val="en-IE"/>
              </w:rPr>
            </w:pPr>
            <w:r w:rsidRPr="00C06DD9">
              <w:rPr>
                <w:lang w:val="en-IE"/>
              </w:rPr>
              <w:t>Description</w:t>
            </w:r>
          </w:p>
        </w:tc>
        <w:tc>
          <w:tcPr>
            <w:tcW w:w="7318" w:type="dxa"/>
            <w:gridSpan w:val="4"/>
          </w:tcPr>
          <w:p w14:paraId="0BFFA537" w14:textId="77777777" w:rsidR="0024021C" w:rsidRDefault="0024021C" w:rsidP="00784E3C">
            <w:pPr>
              <w:cnfStyle w:val="000000100000" w:firstRow="0" w:lastRow="0" w:firstColumn="0" w:lastColumn="0" w:oddVBand="0" w:evenVBand="0" w:oddHBand="1" w:evenHBand="0" w:firstRowFirstColumn="0" w:firstRowLastColumn="0" w:lastRowFirstColumn="0" w:lastRowLastColumn="0"/>
            </w:pPr>
            <w:r>
              <w:t>Details of the relevant skills, qualifications and experience of the individuals that are proposed to fill specific roles in the contract, the team’s position within the organisation and how the team will be managed to ensure continuity of service.</w:t>
            </w:r>
          </w:p>
          <w:p w14:paraId="54175100" w14:textId="77777777" w:rsidR="00C94F6C" w:rsidRDefault="00C94F6C" w:rsidP="00784E3C">
            <w:pPr>
              <w:cnfStyle w:val="000000100000" w:firstRow="0" w:lastRow="0" w:firstColumn="0" w:lastColumn="0" w:oddVBand="0" w:evenVBand="0" w:oddHBand="1" w:evenHBand="0" w:firstRowFirstColumn="0" w:firstRowLastColumn="0" w:lastRowFirstColumn="0" w:lastRowLastColumn="0"/>
            </w:pPr>
          </w:p>
          <w:p w14:paraId="01D6470B" w14:textId="77777777" w:rsidR="00C94F6C" w:rsidRDefault="00C94F6C" w:rsidP="00784E3C">
            <w:pPr>
              <w:cnfStyle w:val="000000100000" w:firstRow="0" w:lastRow="0" w:firstColumn="0" w:lastColumn="0" w:oddVBand="0" w:evenVBand="0" w:oddHBand="1" w:evenHBand="0" w:firstRowFirstColumn="0" w:firstRowLastColumn="0" w:lastRowFirstColumn="0" w:lastRowLastColumn="0"/>
            </w:pPr>
          </w:p>
          <w:p w14:paraId="2B5B303C" w14:textId="3E814656" w:rsidR="00C94F6C" w:rsidRPr="00B12DBF" w:rsidRDefault="00C94F6C" w:rsidP="00784E3C">
            <w:pPr>
              <w:cnfStyle w:val="000000100000" w:firstRow="0" w:lastRow="0" w:firstColumn="0" w:lastColumn="0" w:oddVBand="0" w:evenVBand="0" w:oddHBand="1" w:evenHBand="0" w:firstRowFirstColumn="0" w:firstRowLastColumn="0" w:lastRowFirstColumn="0" w:lastRowLastColumn="0"/>
            </w:pPr>
          </w:p>
        </w:tc>
      </w:tr>
      <w:tr w:rsidR="004E7D29" w:rsidRPr="00C06DD9" w14:paraId="01578CB7" w14:textId="77777777" w:rsidTr="00784E3C">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5AFEC14B" w14:textId="77777777" w:rsidR="0024021C" w:rsidRPr="00C06DD9" w:rsidRDefault="0024021C" w:rsidP="00784E3C">
            <w:pPr>
              <w:rPr>
                <w:color w:val="FFFFFF" w:themeColor="background1"/>
                <w:lang w:val="en-IE"/>
              </w:rPr>
            </w:pPr>
            <w:r w:rsidRPr="00C06DD9">
              <w:rPr>
                <w:color w:val="FFFFFF" w:themeColor="background1"/>
                <w:lang w:val="en-IE"/>
              </w:rPr>
              <w:lastRenderedPageBreak/>
              <w:t>Criterion C</w:t>
            </w:r>
          </w:p>
        </w:tc>
        <w:tc>
          <w:tcPr>
            <w:tcW w:w="1280" w:type="dxa"/>
            <w:shd w:val="clear" w:color="auto" w:fill="808080" w:themeFill="background1" w:themeFillShade="80"/>
          </w:tcPr>
          <w:p w14:paraId="7A4A44A4" w14:textId="77777777" w:rsidR="0024021C" w:rsidRPr="00C06DD9" w:rsidRDefault="0024021C" w:rsidP="00784E3C">
            <w:pPr>
              <w:cnfStyle w:val="000000000000" w:firstRow="0" w:lastRow="0" w:firstColumn="0" w:lastColumn="0" w:oddVBand="0" w:evenVBand="0" w:oddHBand="0" w:evenHBand="0" w:firstRowFirstColumn="0" w:firstRowLastColumn="0" w:lastRowFirstColumn="0" w:lastRowLastColumn="0"/>
              <w:rPr>
                <w:b/>
                <w:bCs/>
                <w:color w:val="FFFFFF" w:themeColor="background1"/>
                <w:lang w:val="en-IE"/>
              </w:rPr>
            </w:pPr>
            <w:r w:rsidRPr="00C06DD9">
              <w:rPr>
                <w:b/>
                <w:bCs/>
                <w:color w:val="FFFFFF" w:themeColor="background1"/>
                <w:lang w:val="en-IE"/>
              </w:rPr>
              <w:t xml:space="preserve">Weighting </w:t>
            </w:r>
          </w:p>
        </w:tc>
        <w:tc>
          <w:tcPr>
            <w:tcW w:w="1984" w:type="dxa"/>
            <w:shd w:val="clear" w:color="auto" w:fill="808080" w:themeFill="background1" w:themeFillShade="80"/>
          </w:tcPr>
          <w:p w14:paraId="0E384516" w14:textId="77777777" w:rsidR="0024021C" w:rsidRPr="00C06DD9" w:rsidRDefault="0024021C" w:rsidP="00784E3C">
            <w:pPr>
              <w:cnfStyle w:val="000000000000" w:firstRow="0" w:lastRow="0" w:firstColumn="0" w:lastColumn="0" w:oddVBand="0" w:evenVBand="0" w:oddHBand="0" w:evenHBand="0" w:firstRowFirstColumn="0" w:firstRowLastColumn="0" w:lastRowFirstColumn="0" w:lastRowLastColumn="0"/>
              <w:rPr>
                <w:b/>
                <w:bCs/>
                <w:color w:val="FFFFFF" w:themeColor="background1"/>
                <w:lang w:val="en-IE"/>
              </w:rPr>
            </w:pPr>
            <w:r w:rsidRPr="00C06DD9">
              <w:rPr>
                <w:b/>
                <w:bCs/>
                <w:color w:val="FFFFFF" w:themeColor="background1"/>
                <w:lang w:val="en-IE"/>
              </w:rPr>
              <w:t>Maximum Marks</w:t>
            </w:r>
          </w:p>
        </w:tc>
        <w:tc>
          <w:tcPr>
            <w:tcW w:w="1932" w:type="dxa"/>
            <w:shd w:val="clear" w:color="auto" w:fill="808080" w:themeFill="background1" w:themeFillShade="80"/>
          </w:tcPr>
          <w:p w14:paraId="1FBF1A10" w14:textId="1FD50B0B" w:rsidR="0024021C" w:rsidRPr="00C06DD9" w:rsidRDefault="0024021C" w:rsidP="00784E3C">
            <w:pPr>
              <w:cnfStyle w:val="000000000000" w:firstRow="0" w:lastRow="0" w:firstColumn="0" w:lastColumn="0" w:oddVBand="0" w:evenVBand="0" w:oddHBand="0" w:evenHBand="0" w:firstRowFirstColumn="0" w:firstRowLastColumn="0" w:lastRowFirstColumn="0" w:lastRowLastColumn="0"/>
              <w:rPr>
                <w:b/>
                <w:bCs/>
                <w:color w:val="FFFFFF" w:themeColor="background1"/>
                <w:lang w:val="en-IE"/>
              </w:rPr>
            </w:pPr>
          </w:p>
        </w:tc>
      </w:tr>
      <w:tr w:rsidR="004E7D29" w:rsidRPr="00C06DD9" w14:paraId="5ACDB5EA"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Pr>
          <w:p w14:paraId="16BE051A" w14:textId="77777777" w:rsidR="0024021C" w:rsidRPr="00C06DD9" w:rsidRDefault="0024021C" w:rsidP="00784E3C">
            <w:pPr>
              <w:rPr>
                <w:lang w:val="en-IE"/>
              </w:rPr>
            </w:pPr>
            <w:bookmarkStart w:id="246" w:name="_Hlk72320191"/>
            <w:r w:rsidRPr="00C06DD9">
              <w:rPr>
                <w:lang w:val="en-IE"/>
              </w:rPr>
              <w:t xml:space="preserve">Merit of Proposed </w:t>
            </w:r>
            <w:r>
              <w:rPr>
                <w:lang w:val="en-IE"/>
              </w:rPr>
              <w:t>Engagement Process</w:t>
            </w:r>
          </w:p>
        </w:tc>
        <w:tc>
          <w:tcPr>
            <w:tcW w:w="1280" w:type="dxa"/>
            <w:shd w:val="clear" w:color="auto" w:fill="D9D9D9" w:themeFill="background1" w:themeFillShade="D9"/>
            <w:vAlign w:val="center"/>
          </w:tcPr>
          <w:p w14:paraId="12D667E7" w14:textId="6C3D95F0" w:rsidR="0024021C" w:rsidRPr="00C06DD9" w:rsidRDefault="007E3737" w:rsidP="00784E3C">
            <w:pPr>
              <w:cnfStyle w:val="000000100000" w:firstRow="0" w:lastRow="0" w:firstColumn="0" w:lastColumn="0" w:oddVBand="0" w:evenVBand="0" w:oddHBand="1" w:evenHBand="0" w:firstRowFirstColumn="0" w:firstRowLastColumn="0" w:lastRowFirstColumn="0" w:lastRowLastColumn="0"/>
              <w:rPr>
                <w:b/>
                <w:bCs/>
                <w:lang w:val="en-IE"/>
              </w:rPr>
            </w:pPr>
            <w:r>
              <w:rPr>
                <w:b/>
                <w:bCs/>
                <w:lang w:val="en-IE"/>
              </w:rPr>
              <w:t>35</w:t>
            </w:r>
            <w:r w:rsidR="0024021C" w:rsidRPr="00C06DD9">
              <w:rPr>
                <w:b/>
                <w:bCs/>
                <w:lang w:val="en-IE"/>
              </w:rPr>
              <w:t>%</w:t>
            </w:r>
          </w:p>
        </w:tc>
        <w:tc>
          <w:tcPr>
            <w:tcW w:w="1984" w:type="dxa"/>
            <w:shd w:val="clear" w:color="auto" w:fill="D9D9D9" w:themeFill="background1" w:themeFillShade="D9"/>
            <w:vAlign w:val="center"/>
          </w:tcPr>
          <w:p w14:paraId="465CC366" w14:textId="374B5860" w:rsidR="0024021C" w:rsidRPr="00C06DD9" w:rsidRDefault="000402BB" w:rsidP="00784E3C">
            <w:pPr>
              <w:cnfStyle w:val="000000100000" w:firstRow="0" w:lastRow="0" w:firstColumn="0" w:lastColumn="0" w:oddVBand="0" w:evenVBand="0" w:oddHBand="1" w:evenHBand="0" w:firstRowFirstColumn="0" w:firstRowLastColumn="0" w:lastRowFirstColumn="0" w:lastRowLastColumn="0"/>
              <w:rPr>
                <w:b/>
                <w:bCs/>
                <w:lang w:val="en-IE"/>
              </w:rPr>
            </w:pPr>
            <w:r>
              <w:rPr>
                <w:b/>
                <w:bCs/>
              </w:rPr>
              <w:t>3</w:t>
            </w:r>
            <w:r w:rsidR="007E3737">
              <w:rPr>
                <w:b/>
                <w:bCs/>
              </w:rPr>
              <w:t>5</w:t>
            </w:r>
            <w:r w:rsidR="0024021C" w:rsidRPr="00C06DD9">
              <w:rPr>
                <w:b/>
                <w:bCs/>
              </w:rPr>
              <w:t>0</w:t>
            </w:r>
            <w:r w:rsidR="0024021C">
              <w:rPr>
                <w:b/>
                <w:bCs/>
              </w:rPr>
              <w:t>0</w:t>
            </w:r>
          </w:p>
        </w:tc>
        <w:tc>
          <w:tcPr>
            <w:tcW w:w="1932" w:type="dxa"/>
            <w:shd w:val="clear" w:color="auto" w:fill="D9D9D9" w:themeFill="background1" w:themeFillShade="D9"/>
            <w:vAlign w:val="center"/>
          </w:tcPr>
          <w:p w14:paraId="6FC10445" w14:textId="77777777" w:rsidR="0024021C" w:rsidRPr="00C06DD9" w:rsidRDefault="0024021C" w:rsidP="00784E3C">
            <w:pPr>
              <w:cnfStyle w:val="000000100000" w:firstRow="0" w:lastRow="0" w:firstColumn="0" w:lastColumn="0" w:oddVBand="0" w:evenVBand="0" w:oddHBand="1" w:evenHBand="0" w:firstRowFirstColumn="0" w:firstRowLastColumn="0" w:lastRowFirstColumn="0" w:lastRowLastColumn="0"/>
              <w:rPr>
                <w:b/>
                <w:bCs/>
                <w:lang w:val="en-IE"/>
              </w:rPr>
            </w:pPr>
          </w:p>
        </w:tc>
      </w:tr>
      <w:bookmarkEnd w:id="246"/>
      <w:tr w:rsidR="0024021C" w:rsidRPr="00C06DD9" w14:paraId="5976A5F1" w14:textId="77777777" w:rsidTr="00784E3C">
        <w:tc>
          <w:tcPr>
            <w:cnfStyle w:val="001000000000" w:firstRow="0" w:lastRow="0" w:firstColumn="1" w:lastColumn="0" w:oddVBand="0" w:evenVBand="0" w:oddHBand="0" w:evenHBand="0" w:firstRowFirstColumn="0" w:firstRowLastColumn="0" w:lastRowFirstColumn="0" w:lastRowLastColumn="0"/>
            <w:tcW w:w="1703" w:type="dxa"/>
          </w:tcPr>
          <w:p w14:paraId="20C8ACC0" w14:textId="77777777" w:rsidR="0024021C" w:rsidRPr="00C06DD9" w:rsidRDefault="0024021C" w:rsidP="00784E3C">
            <w:pPr>
              <w:rPr>
                <w:lang w:val="en-IE"/>
              </w:rPr>
            </w:pPr>
            <w:r w:rsidRPr="00C06DD9">
              <w:rPr>
                <w:lang w:val="en-IE"/>
              </w:rPr>
              <w:t>Description</w:t>
            </w:r>
          </w:p>
        </w:tc>
        <w:tc>
          <w:tcPr>
            <w:tcW w:w="7318" w:type="dxa"/>
            <w:gridSpan w:val="4"/>
          </w:tcPr>
          <w:p w14:paraId="4D97F3F4" w14:textId="392000E8" w:rsidR="0024021C" w:rsidRPr="00C06DD9" w:rsidRDefault="0024021C" w:rsidP="00784E3C">
            <w:pPr>
              <w:spacing w:before="0" w:after="0" w:line="257" w:lineRule="auto"/>
              <w:cnfStyle w:val="000000000000" w:firstRow="0" w:lastRow="0" w:firstColumn="0" w:lastColumn="0" w:oddVBand="0" w:evenVBand="0" w:oddHBand="0" w:evenHBand="0" w:firstRowFirstColumn="0" w:firstRowLastColumn="0" w:lastRowFirstColumn="0" w:lastRowLastColumn="0"/>
              <w:rPr>
                <w:b/>
                <w:bCs/>
                <w:highlight w:val="lightGray"/>
                <w:lang w:val="en-IE"/>
              </w:rPr>
            </w:pPr>
            <w:r>
              <w:rPr>
                <w:b/>
                <w:bCs/>
                <w:highlight w:val="lightGray"/>
                <w:lang w:val="en-IE"/>
              </w:rPr>
              <w:t xml:space="preserve">Having regard to the efficiency of the engagement process described in response to section </w:t>
            </w:r>
            <w:r w:rsidR="00AF2BE4">
              <w:rPr>
                <w:b/>
                <w:bCs/>
                <w:highlight w:val="lightGray"/>
                <w:lang w:val="en-IE"/>
              </w:rPr>
              <w:t>3.1.2, Criterion C</w:t>
            </w:r>
            <w:r>
              <w:rPr>
                <w:b/>
                <w:bCs/>
                <w:highlight w:val="lightGray"/>
                <w:lang w:val="en-IE"/>
              </w:rPr>
              <w:t xml:space="preserve"> of the TRD.</w:t>
            </w:r>
          </w:p>
        </w:tc>
      </w:tr>
      <w:tr w:rsidR="004E7D29" w:rsidRPr="00C06DD9" w14:paraId="3379DAD3"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6029ACC0" w14:textId="162F93AD" w:rsidR="00DC0BED" w:rsidRPr="00C06DD9" w:rsidRDefault="00DC0BED" w:rsidP="00784E3C">
            <w:pPr>
              <w:rPr>
                <w:color w:val="FFFFFF" w:themeColor="background1"/>
                <w:lang w:val="en-IE"/>
              </w:rPr>
            </w:pPr>
            <w:r w:rsidRPr="00C06DD9">
              <w:rPr>
                <w:color w:val="FFFFFF" w:themeColor="background1"/>
                <w:lang w:val="en-IE"/>
              </w:rPr>
              <w:t xml:space="preserve">Criterion </w:t>
            </w:r>
            <w:r>
              <w:rPr>
                <w:color w:val="FFFFFF" w:themeColor="background1"/>
                <w:lang w:val="en-IE"/>
              </w:rPr>
              <w:t>D</w:t>
            </w:r>
          </w:p>
        </w:tc>
        <w:tc>
          <w:tcPr>
            <w:tcW w:w="1280" w:type="dxa"/>
            <w:shd w:val="clear" w:color="auto" w:fill="808080" w:themeFill="background1" w:themeFillShade="80"/>
          </w:tcPr>
          <w:p w14:paraId="39D53E0F" w14:textId="77777777" w:rsidR="00DC0BED" w:rsidRPr="00C06DD9" w:rsidRDefault="00DC0BED" w:rsidP="00784E3C">
            <w:pPr>
              <w:cnfStyle w:val="000000100000" w:firstRow="0" w:lastRow="0" w:firstColumn="0" w:lastColumn="0" w:oddVBand="0" w:evenVBand="0" w:oddHBand="1" w:evenHBand="0" w:firstRowFirstColumn="0" w:firstRowLastColumn="0" w:lastRowFirstColumn="0" w:lastRowLastColumn="0"/>
              <w:rPr>
                <w:b/>
                <w:bCs/>
                <w:color w:val="FFFFFF" w:themeColor="background1"/>
                <w:lang w:val="en-IE"/>
              </w:rPr>
            </w:pPr>
            <w:r w:rsidRPr="00C06DD9">
              <w:rPr>
                <w:b/>
                <w:bCs/>
                <w:color w:val="FFFFFF" w:themeColor="background1"/>
                <w:lang w:val="en-IE"/>
              </w:rPr>
              <w:t xml:space="preserve">Weighting </w:t>
            </w:r>
          </w:p>
        </w:tc>
        <w:tc>
          <w:tcPr>
            <w:tcW w:w="1984" w:type="dxa"/>
            <w:shd w:val="clear" w:color="auto" w:fill="808080" w:themeFill="background1" w:themeFillShade="80"/>
          </w:tcPr>
          <w:p w14:paraId="44BA860A" w14:textId="77777777" w:rsidR="00DC0BED" w:rsidRPr="00C06DD9" w:rsidRDefault="00DC0BED" w:rsidP="00784E3C">
            <w:pPr>
              <w:cnfStyle w:val="000000100000" w:firstRow="0" w:lastRow="0" w:firstColumn="0" w:lastColumn="0" w:oddVBand="0" w:evenVBand="0" w:oddHBand="1" w:evenHBand="0" w:firstRowFirstColumn="0" w:firstRowLastColumn="0" w:lastRowFirstColumn="0" w:lastRowLastColumn="0"/>
              <w:rPr>
                <w:b/>
                <w:bCs/>
                <w:color w:val="FFFFFF" w:themeColor="background1"/>
                <w:lang w:val="en-IE"/>
              </w:rPr>
            </w:pPr>
            <w:r w:rsidRPr="00C06DD9">
              <w:rPr>
                <w:b/>
                <w:bCs/>
                <w:color w:val="FFFFFF" w:themeColor="background1"/>
                <w:lang w:val="en-IE"/>
              </w:rPr>
              <w:t>Maximum Marks</w:t>
            </w:r>
          </w:p>
        </w:tc>
        <w:tc>
          <w:tcPr>
            <w:tcW w:w="1932" w:type="dxa"/>
            <w:shd w:val="clear" w:color="auto" w:fill="808080" w:themeFill="background1" w:themeFillShade="80"/>
          </w:tcPr>
          <w:p w14:paraId="42B4F723" w14:textId="0FE90549" w:rsidR="00DC0BED" w:rsidRPr="00C06DD9" w:rsidRDefault="00DC0BED" w:rsidP="00784E3C">
            <w:pPr>
              <w:cnfStyle w:val="000000100000" w:firstRow="0" w:lastRow="0" w:firstColumn="0" w:lastColumn="0" w:oddVBand="0" w:evenVBand="0" w:oddHBand="1" w:evenHBand="0" w:firstRowFirstColumn="0" w:firstRowLastColumn="0" w:lastRowFirstColumn="0" w:lastRowLastColumn="0"/>
              <w:rPr>
                <w:b/>
                <w:bCs/>
                <w:color w:val="FFFFFF" w:themeColor="background1"/>
                <w:lang w:val="en-IE"/>
              </w:rPr>
            </w:pPr>
          </w:p>
        </w:tc>
      </w:tr>
      <w:tr w:rsidR="004E7D29" w:rsidRPr="00C06DD9" w14:paraId="43C47164" w14:textId="77777777" w:rsidTr="00784E3C">
        <w:tc>
          <w:tcPr>
            <w:cnfStyle w:val="001000000000" w:firstRow="0" w:lastRow="0" w:firstColumn="1" w:lastColumn="0" w:oddVBand="0" w:evenVBand="0" w:oddHBand="0" w:evenHBand="0" w:firstRowFirstColumn="0" w:firstRowLastColumn="0" w:lastRowFirstColumn="0" w:lastRowLastColumn="0"/>
            <w:tcW w:w="3825" w:type="dxa"/>
            <w:gridSpan w:val="2"/>
          </w:tcPr>
          <w:p w14:paraId="64CC93B6" w14:textId="1572A415" w:rsidR="00DC0BED" w:rsidRPr="00C06DD9" w:rsidRDefault="00DC0BED" w:rsidP="00784E3C">
            <w:pPr>
              <w:rPr>
                <w:lang w:val="en-IE"/>
              </w:rPr>
            </w:pPr>
            <w:r>
              <w:rPr>
                <w:lang w:val="en-IE"/>
              </w:rPr>
              <w:t>Environmental</w:t>
            </w:r>
            <w:r w:rsidR="004923BC">
              <w:rPr>
                <w:lang w:val="en-IE"/>
              </w:rPr>
              <w:t xml:space="preserve"> </w:t>
            </w:r>
            <w:r w:rsidR="00FD2FAA">
              <w:rPr>
                <w:lang w:val="en-IE"/>
              </w:rPr>
              <w:t>Impact and Sustainability</w:t>
            </w:r>
          </w:p>
        </w:tc>
        <w:tc>
          <w:tcPr>
            <w:tcW w:w="1280" w:type="dxa"/>
            <w:shd w:val="clear" w:color="auto" w:fill="D9D9D9" w:themeFill="background1" w:themeFillShade="D9"/>
            <w:vAlign w:val="center"/>
          </w:tcPr>
          <w:p w14:paraId="174B9CC3" w14:textId="18BE8317" w:rsidR="00DC0BED" w:rsidRPr="00C06DD9" w:rsidRDefault="000402BB" w:rsidP="00784E3C">
            <w:pPr>
              <w:cnfStyle w:val="000000000000" w:firstRow="0" w:lastRow="0" w:firstColumn="0" w:lastColumn="0" w:oddVBand="0" w:evenVBand="0" w:oddHBand="0" w:evenHBand="0" w:firstRowFirstColumn="0" w:firstRowLastColumn="0" w:lastRowFirstColumn="0" w:lastRowLastColumn="0"/>
              <w:rPr>
                <w:b/>
                <w:bCs/>
                <w:lang w:val="en-IE"/>
              </w:rPr>
            </w:pPr>
            <w:r>
              <w:rPr>
                <w:b/>
                <w:bCs/>
                <w:lang w:val="en-IE"/>
              </w:rPr>
              <w:t>5</w:t>
            </w:r>
            <w:r w:rsidR="00DC0BED" w:rsidRPr="00C06DD9">
              <w:rPr>
                <w:b/>
                <w:bCs/>
                <w:lang w:val="en-IE"/>
              </w:rPr>
              <w:t>%</w:t>
            </w:r>
          </w:p>
        </w:tc>
        <w:tc>
          <w:tcPr>
            <w:tcW w:w="1984" w:type="dxa"/>
            <w:shd w:val="clear" w:color="auto" w:fill="D9D9D9" w:themeFill="background1" w:themeFillShade="D9"/>
            <w:vAlign w:val="center"/>
          </w:tcPr>
          <w:p w14:paraId="4AC9B10B" w14:textId="7A109CB7" w:rsidR="00DC0BED" w:rsidRPr="00C06DD9" w:rsidRDefault="000402BB" w:rsidP="00784E3C">
            <w:pPr>
              <w:cnfStyle w:val="000000000000" w:firstRow="0" w:lastRow="0" w:firstColumn="0" w:lastColumn="0" w:oddVBand="0" w:evenVBand="0" w:oddHBand="0" w:evenHBand="0" w:firstRowFirstColumn="0" w:firstRowLastColumn="0" w:lastRowFirstColumn="0" w:lastRowLastColumn="0"/>
              <w:rPr>
                <w:b/>
                <w:bCs/>
                <w:lang w:val="en-IE"/>
              </w:rPr>
            </w:pPr>
            <w:r>
              <w:rPr>
                <w:b/>
                <w:bCs/>
              </w:rPr>
              <w:t>500</w:t>
            </w:r>
          </w:p>
        </w:tc>
        <w:tc>
          <w:tcPr>
            <w:tcW w:w="1932" w:type="dxa"/>
            <w:shd w:val="clear" w:color="auto" w:fill="D9D9D9" w:themeFill="background1" w:themeFillShade="D9"/>
            <w:vAlign w:val="center"/>
          </w:tcPr>
          <w:p w14:paraId="3699C26C" w14:textId="77777777" w:rsidR="00DC0BED" w:rsidRPr="00C06DD9" w:rsidRDefault="00DC0BED" w:rsidP="00784E3C">
            <w:pPr>
              <w:cnfStyle w:val="000000000000" w:firstRow="0" w:lastRow="0" w:firstColumn="0" w:lastColumn="0" w:oddVBand="0" w:evenVBand="0" w:oddHBand="0" w:evenHBand="0" w:firstRowFirstColumn="0" w:firstRowLastColumn="0" w:lastRowFirstColumn="0" w:lastRowLastColumn="0"/>
              <w:rPr>
                <w:b/>
                <w:bCs/>
                <w:lang w:val="en-IE"/>
              </w:rPr>
            </w:pPr>
          </w:p>
        </w:tc>
      </w:tr>
      <w:tr w:rsidR="00DC0BED" w:rsidRPr="00C06DD9" w14:paraId="11B9B31F" w14:textId="77777777" w:rsidTr="007E3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3" w:type="dxa"/>
          </w:tcPr>
          <w:p w14:paraId="623EE018" w14:textId="77777777" w:rsidR="00DC0BED" w:rsidRPr="00C06DD9" w:rsidRDefault="00DC0BED" w:rsidP="00784E3C">
            <w:pPr>
              <w:rPr>
                <w:lang w:val="en-IE"/>
              </w:rPr>
            </w:pPr>
            <w:r w:rsidRPr="00C06DD9">
              <w:rPr>
                <w:lang w:val="en-IE"/>
              </w:rPr>
              <w:t>Description</w:t>
            </w:r>
          </w:p>
        </w:tc>
        <w:tc>
          <w:tcPr>
            <w:tcW w:w="7318" w:type="dxa"/>
            <w:gridSpan w:val="4"/>
          </w:tcPr>
          <w:p w14:paraId="2127DF99" w14:textId="66E007EC" w:rsidR="00DC0BED" w:rsidRPr="00C06DD9" w:rsidRDefault="000402BB" w:rsidP="00784E3C">
            <w:pPr>
              <w:spacing w:before="0" w:after="0" w:line="257" w:lineRule="auto"/>
              <w:cnfStyle w:val="000000100000" w:firstRow="0" w:lastRow="0" w:firstColumn="0" w:lastColumn="0" w:oddVBand="0" w:evenVBand="0" w:oddHBand="1" w:evenHBand="0" w:firstRowFirstColumn="0" w:firstRowLastColumn="0" w:lastRowFirstColumn="0" w:lastRowLastColumn="0"/>
              <w:rPr>
                <w:b/>
                <w:bCs/>
                <w:highlight w:val="lightGray"/>
                <w:lang w:val="en-IE"/>
              </w:rPr>
            </w:pPr>
            <w:r>
              <w:t>Having regard to the tenderer’s proposals for minimising the environmental impact of the services provided under the framework agreement.</w:t>
            </w:r>
          </w:p>
        </w:tc>
      </w:tr>
    </w:tbl>
    <w:p w14:paraId="3A7220EF" w14:textId="77777777" w:rsidR="003A0F41" w:rsidRDefault="003A0F41" w:rsidP="00B23878">
      <w:pPr>
        <w:jc w:val="both"/>
        <w:rPr>
          <w:rFonts w:cs="Arial"/>
          <w:color w:val="FF0000"/>
        </w:rPr>
      </w:pPr>
    </w:p>
    <w:p w14:paraId="22D6FFE0" w14:textId="0E805A00" w:rsidR="003A0F41" w:rsidRPr="00CB63EF" w:rsidRDefault="003A0F41" w:rsidP="003A0F41">
      <w:pPr>
        <w:pStyle w:val="Heading2"/>
      </w:pPr>
      <w:r>
        <w:t>Lot 2-Specific Award Criteria</w:t>
      </w:r>
    </w:p>
    <w:p w14:paraId="37431059" w14:textId="77777777" w:rsidR="003A0F41" w:rsidRDefault="003A0F41" w:rsidP="00B23878">
      <w:pPr>
        <w:jc w:val="both"/>
        <w:rPr>
          <w:rFonts w:cs="Arial"/>
          <w:color w:val="FF0000"/>
        </w:rPr>
      </w:pPr>
    </w:p>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245"/>
        <w:gridCol w:w="2254"/>
        <w:gridCol w:w="2122"/>
        <w:gridCol w:w="2161"/>
      </w:tblGrid>
      <w:tr w:rsidR="00ED4407" w:rsidRPr="00F86E12" w14:paraId="1B1A1DDC" w14:textId="77777777" w:rsidTr="00784E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5EBD2BFE" w14:textId="77777777" w:rsidR="00B61E60" w:rsidRPr="00F86E12" w:rsidRDefault="00B61E60" w:rsidP="00784E3C">
            <w:pPr>
              <w:jc w:val="both"/>
              <w:rPr>
                <w:rFonts w:cs="Arial"/>
                <w:bCs w:val="0"/>
              </w:rPr>
            </w:pPr>
            <w:r w:rsidRPr="00F86E12">
              <w:rPr>
                <w:rFonts w:cs="Arial"/>
              </w:rPr>
              <w:t>Criterion A</w:t>
            </w:r>
          </w:p>
        </w:tc>
        <w:tc>
          <w:tcPr>
            <w:tcW w:w="2254" w:type="dxa"/>
            <w:shd w:val="clear" w:color="auto" w:fill="808080" w:themeFill="background1" w:themeFillShade="80"/>
          </w:tcPr>
          <w:p w14:paraId="1A4D9AF3" w14:textId="77777777" w:rsidR="00B61E60" w:rsidRPr="00F86E12" w:rsidRDefault="00B61E60" w:rsidP="00784E3C">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2122" w:type="dxa"/>
            <w:shd w:val="clear" w:color="auto" w:fill="808080" w:themeFill="background1" w:themeFillShade="80"/>
          </w:tcPr>
          <w:p w14:paraId="2E3E276F" w14:textId="77777777" w:rsidR="00B61E60" w:rsidRPr="00F86E12" w:rsidRDefault="00B61E60" w:rsidP="00784E3C">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2161" w:type="dxa"/>
            <w:shd w:val="clear" w:color="auto" w:fill="808080" w:themeFill="background1" w:themeFillShade="80"/>
          </w:tcPr>
          <w:p w14:paraId="217B87EC" w14:textId="797C8135" w:rsidR="00B61E60" w:rsidRPr="00F86E12" w:rsidRDefault="00B61E60" w:rsidP="00784E3C">
            <w:pPr>
              <w:jc w:val="both"/>
              <w:cnfStyle w:val="100000000000" w:firstRow="1" w:lastRow="0" w:firstColumn="0" w:lastColumn="0" w:oddVBand="0" w:evenVBand="0" w:oddHBand="0" w:evenHBand="0" w:firstRowFirstColumn="0" w:firstRowLastColumn="0" w:lastRowFirstColumn="0" w:lastRowLastColumn="0"/>
              <w:rPr>
                <w:rFonts w:cs="Arial"/>
              </w:rPr>
            </w:pPr>
          </w:p>
        </w:tc>
      </w:tr>
      <w:tr w:rsidR="00ED4407" w:rsidRPr="00F86E12" w14:paraId="3CC33AAE"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53F85271" w14:textId="77777777" w:rsidR="00B61E60" w:rsidRPr="00F86E12" w:rsidRDefault="00B61E60" w:rsidP="00784E3C">
            <w:pPr>
              <w:jc w:val="both"/>
              <w:rPr>
                <w:rFonts w:cs="Arial"/>
              </w:rPr>
            </w:pPr>
          </w:p>
        </w:tc>
        <w:tc>
          <w:tcPr>
            <w:tcW w:w="2254" w:type="dxa"/>
            <w:shd w:val="clear" w:color="auto" w:fill="D9D9D9" w:themeFill="background1" w:themeFillShade="D9"/>
          </w:tcPr>
          <w:p w14:paraId="787FAADD" w14:textId="77777777" w:rsidR="00B61E60" w:rsidRPr="00F86E12"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4973BD">
              <w:rPr>
                <w:rFonts w:cs="Arial"/>
                <w:highlight w:val="lightGray"/>
              </w:rPr>
              <w:t>50</w:t>
            </w:r>
            <w:r w:rsidRPr="000D6A2B">
              <w:rPr>
                <w:rFonts w:cs="Arial"/>
                <w:highlight w:val="lightGray"/>
              </w:rPr>
              <w:t>%</w:t>
            </w:r>
          </w:p>
        </w:tc>
        <w:tc>
          <w:tcPr>
            <w:tcW w:w="2122" w:type="dxa"/>
            <w:shd w:val="clear" w:color="auto" w:fill="D9D9D9" w:themeFill="background1" w:themeFillShade="D9"/>
          </w:tcPr>
          <w:p w14:paraId="54CADD1D" w14:textId="77777777" w:rsidR="00B61E60" w:rsidRPr="00135696"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F31B24">
              <w:rPr>
                <w:rFonts w:cs="Arial"/>
                <w:highlight w:val="lightGray"/>
              </w:rPr>
              <w:t>5,</w:t>
            </w:r>
            <w:r w:rsidRPr="00F31B24">
              <w:rPr>
                <w:rFonts w:cs="Arial"/>
              </w:rPr>
              <w:t>000</w:t>
            </w:r>
          </w:p>
        </w:tc>
        <w:tc>
          <w:tcPr>
            <w:tcW w:w="2161" w:type="dxa"/>
            <w:shd w:val="clear" w:color="auto" w:fill="D9D9D9" w:themeFill="background1" w:themeFillShade="D9"/>
          </w:tcPr>
          <w:p w14:paraId="0591930E" w14:textId="77777777" w:rsidR="00B61E60" w:rsidRPr="00F86E12"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B61E60" w:rsidRPr="00F86E12" w14:paraId="7F4780AC" w14:textId="77777777" w:rsidTr="00784E3C">
        <w:tc>
          <w:tcPr>
            <w:cnfStyle w:val="001000000000" w:firstRow="0" w:lastRow="0" w:firstColumn="1" w:lastColumn="0" w:oddVBand="0" w:evenVBand="0" w:oddHBand="0" w:evenHBand="0" w:firstRowFirstColumn="0" w:firstRowLastColumn="0" w:lastRowFirstColumn="0" w:lastRowLastColumn="0"/>
            <w:tcW w:w="1427" w:type="dxa"/>
          </w:tcPr>
          <w:p w14:paraId="28AF00B3" w14:textId="77777777" w:rsidR="00B61E60" w:rsidRPr="00F86E12" w:rsidRDefault="00B61E60" w:rsidP="00784E3C">
            <w:pPr>
              <w:jc w:val="both"/>
              <w:rPr>
                <w:rFonts w:cs="Arial"/>
                <w:b w:val="0"/>
                <w:bCs w:val="0"/>
              </w:rPr>
            </w:pPr>
            <w:r w:rsidRPr="00F86E12">
              <w:rPr>
                <w:rFonts w:cs="Arial"/>
              </w:rPr>
              <w:t>Title</w:t>
            </w:r>
          </w:p>
        </w:tc>
        <w:tc>
          <w:tcPr>
            <w:tcW w:w="7782" w:type="dxa"/>
            <w:gridSpan w:val="4"/>
          </w:tcPr>
          <w:p w14:paraId="5CBAA48C" w14:textId="77777777" w:rsidR="00B61E60" w:rsidRPr="000D6A2B"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AD40C9">
              <w:rPr>
                <w:rFonts w:cs="Arial"/>
              </w:rPr>
              <w:t xml:space="preserve">Cost </w:t>
            </w:r>
          </w:p>
        </w:tc>
      </w:tr>
      <w:tr w:rsidR="00B61E60" w:rsidRPr="00F86E12" w14:paraId="4E1293FD"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5204350" w14:textId="77777777" w:rsidR="00B61E60" w:rsidRPr="00F86E12" w:rsidRDefault="00B61E60" w:rsidP="00784E3C">
            <w:pPr>
              <w:jc w:val="both"/>
              <w:rPr>
                <w:rFonts w:cs="Arial"/>
                <w:b w:val="0"/>
                <w:bCs w:val="0"/>
              </w:rPr>
            </w:pPr>
            <w:r w:rsidRPr="00F86E12">
              <w:rPr>
                <w:rFonts w:cs="Arial"/>
              </w:rPr>
              <w:t>Description</w:t>
            </w:r>
          </w:p>
        </w:tc>
        <w:tc>
          <w:tcPr>
            <w:tcW w:w="7782" w:type="dxa"/>
            <w:gridSpan w:val="4"/>
            <w:shd w:val="clear" w:color="auto" w:fill="auto"/>
          </w:tcPr>
          <w:p w14:paraId="71C34593" w14:textId="77777777" w:rsidR="00B61E60" w:rsidRPr="0013161D" w:rsidRDefault="00B61E60" w:rsidP="00784E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r w:rsidRPr="0013161D">
              <w:rPr>
                <w:rFonts w:cs="Arial"/>
              </w:rPr>
              <w:t xml:space="preserve">Having regard to the prices proposed in response to the item specifications in the Pricing Schedule </w:t>
            </w:r>
            <w:r w:rsidRPr="0013161D">
              <w:rPr>
                <w:rFonts w:cs="Arial"/>
                <w:b/>
                <w:bCs/>
              </w:rPr>
              <w:t xml:space="preserve">(Lot </w:t>
            </w:r>
            <w:r>
              <w:rPr>
                <w:rFonts w:cs="Arial"/>
                <w:b/>
                <w:bCs/>
              </w:rPr>
              <w:t>2</w:t>
            </w:r>
            <w:r w:rsidRPr="0013161D">
              <w:rPr>
                <w:rFonts w:cs="Arial"/>
                <w:b/>
                <w:bCs/>
              </w:rPr>
              <w:t>):</w:t>
            </w:r>
          </w:p>
          <w:p w14:paraId="6B511FCC" w14:textId="77777777" w:rsidR="00B61E60" w:rsidRPr="0013161D" w:rsidRDefault="00B61E60" w:rsidP="00784E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r w:rsidRPr="0013161D">
              <w:rPr>
                <w:rFonts w:cs="Arial"/>
                <w:b/>
                <w:bCs/>
              </w:rPr>
              <w:t>Merchandise Items</w:t>
            </w:r>
            <w:r w:rsidRPr="0013161D">
              <w:rPr>
                <w:rFonts w:cs="Arial"/>
              </w:rPr>
              <w:br/>
              <w:t>Marks will be awarded as follows:</w:t>
            </w:r>
          </w:p>
          <w:p w14:paraId="223DB7A4" w14:textId="77777777" w:rsidR="00B61E60" w:rsidRPr="0013161D" w:rsidRDefault="00B61E60" w:rsidP="00652FBB">
            <w:pPr>
              <w:pStyle w:val="ListParagraph"/>
              <w:numPr>
                <w:ilvl w:val="0"/>
                <w:numId w:val="21"/>
              </w:numPr>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Arial"/>
              </w:rPr>
            </w:pPr>
            <w:r w:rsidRPr="0013161D">
              <w:rPr>
                <w:rFonts w:cs="Arial"/>
              </w:rPr>
              <w:t>Each proposed price will be multiplied by the Estimated Number Required to give an Item Score</w:t>
            </w:r>
          </w:p>
          <w:p w14:paraId="34BAE306" w14:textId="77777777" w:rsidR="00B61E60" w:rsidRPr="0013161D" w:rsidRDefault="00B61E60" w:rsidP="00652FBB">
            <w:pPr>
              <w:pStyle w:val="ListParagraph"/>
              <w:numPr>
                <w:ilvl w:val="0"/>
                <w:numId w:val="21"/>
              </w:numPr>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Arial"/>
              </w:rPr>
            </w:pPr>
            <w:r w:rsidRPr="0013161D">
              <w:rPr>
                <w:rFonts w:cs="Arial"/>
              </w:rPr>
              <w:t>Item Scores will be summed to give a Total Score for Cost Evaluation</w:t>
            </w:r>
          </w:p>
          <w:p w14:paraId="00A42BDC" w14:textId="77777777" w:rsidR="00B61E60" w:rsidRPr="0013161D" w:rsidRDefault="00B61E60" w:rsidP="00652FBB">
            <w:pPr>
              <w:pStyle w:val="ListParagraph"/>
              <w:numPr>
                <w:ilvl w:val="0"/>
                <w:numId w:val="21"/>
              </w:numPr>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rPr>
                <w:rFonts w:cs="Arial"/>
              </w:rPr>
            </w:pPr>
            <w:r w:rsidRPr="0013161D">
              <w:rPr>
                <w:rFonts w:cs="Arial"/>
              </w:rPr>
              <w:t>Marks will be determined by the following formula:</w:t>
            </w:r>
          </w:p>
          <w:p w14:paraId="35333FC2" w14:textId="77777777" w:rsidR="00B61E60" w:rsidRPr="0076323F"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m:oMathPara>
              <m:oMath>
                <m:r>
                  <w:rPr>
                    <w:rFonts w:ascii="Cambria Math" w:hAnsi="Cambria Math" w:cs="Arial"/>
                  </w:rPr>
                  <m:t xml:space="preserve">5000* </m:t>
                </m:r>
                <m:d>
                  <m:dPr>
                    <m:ctrlPr>
                      <w:rPr>
                        <w:rFonts w:ascii="Cambria Math" w:hAnsi="Cambria Math" w:cs="Arial"/>
                        <w:i/>
                      </w:rPr>
                    </m:ctrlPr>
                  </m:dPr>
                  <m:e>
                    <m:f>
                      <m:fPr>
                        <m:ctrlPr>
                          <w:rPr>
                            <w:rFonts w:ascii="Cambria Math" w:hAnsi="Cambria Math" w:cs="Arial"/>
                            <w:i/>
                          </w:rPr>
                        </m:ctrlPr>
                      </m:fPr>
                      <m:num>
                        <m:r>
                          <w:rPr>
                            <w:rFonts w:ascii="Cambria Math" w:hAnsi="Cambria Math" w:cs="Arial"/>
                          </w:rPr>
                          <m:t>Lowest Total Score for Cost Evaluation (Merchandise Items)</m:t>
                        </m:r>
                      </m:num>
                      <m:den>
                        <m:r>
                          <w:rPr>
                            <w:rFonts w:ascii="Cambria Math" w:hAnsi="Cambria Math" w:cs="Arial"/>
                          </w:rPr>
                          <m:t>Tendere</m:t>
                        </m:r>
                        <m:sSup>
                          <m:sSupPr>
                            <m:ctrlPr>
                              <w:rPr>
                                <w:rFonts w:ascii="Cambria Math" w:hAnsi="Cambria Math" w:cs="Arial"/>
                                <w:i/>
                              </w:rPr>
                            </m:ctrlPr>
                          </m:sSupPr>
                          <m:e>
                            <m:r>
                              <w:rPr>
                                <w:rFonts w:ascii="Cambria Math" w:hAnsi="Cambria Math" w:cs="Arial"/>
                              </w:rPr>
                              <m:t>r</m:t>
                            </m:r>
                          </m:e>
                          <m:sup>
                            <m:r>
                              <w:rPr>
                                <w:rFonts w:ascii="Cambria Math" w:hAnsi="Cambria Math" w:cs="Arial"/>
                              </w:rPr>
                              <m:t>'</m:t>
                            </m:r>
                          </m:sup>
                        </m:sSup>
                        <m:r>
                          <w:rPr>
                            <w:rFonts w:ascii="Cambria Math" w:hAnsi="Cambria Math" w:cs="Arial"/>
                          </w:rPr>
                          <m:t>s Total Score for Cost Evaluation (Merchandise Items)</m:t>
                        </m:r>
                      </m:den>
                    </m:f>
                  </m:e>
                </m:d>
              </m:oMath>
            </m:oMathPara>
          </w:p>
          <w:p w14:paraId="60C40F62" w14:textId="77777777" w:rsidR="00B61E60"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7703CF5D"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23FE8FD6"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0A21CF18" w14:textId="77777777" w:rsidR="00C94F6C" w:rsidRPr="00F86E12"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tc>
      </w:tr>
      <w:tr w:rsidR="00ED4407" w:rsidRPr="00F86E12" w14:paraId="1913CCBB" w14:textId="77777777" w:rsidTr="00784E3C">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39C41EF3" w14:textId="77777777" w:rsidR="00B61E60" w:rsidRPr="00F86E12" w:rsidRDefault="00B61E60" w:rsidP="00784E3C">
            <w:pPr>
              <w:jc w:val="both"/>
              <w:rPr>
                <w:rFonts w:cs="Arial"/>
                <w:bCs w:val="0"/>
                <w:color w:val="FFFFFF" w:themeColor="background1"/>
              </w:rPr>
            </w:pPr>
            <w:r w:rsidRPr="00F86E12">
              <w:rPr>
                <w:rFonts w:cs="Arial"/>
                <w:color w:val="FFFFFF" w:themeColor="background1"/>
              </w:rPr>
              <w:lastRenderedPageBreak/>
              <w:t>Criterion B</w:t>
            </w:r>
          </w:p>
        </w:tc>
        <w:tc>
          <w:tcPr>
            <w:tcW w:w="2254" w:type="dxa"/>
            <w:shd w:val="clear" w:color="auto" w:fill="808080" w:themeFill="background1" w:themeFillShade="80"/>
          </w:tcPr>
          <w:p w14:paraId="33E41DC1" w14:textId="77777777" w:rsidR="00B61E60" w:rsidRPr="00F86E12"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2122" w:type="dxa"/>
            <w:shd w:val="clear" w:color="auto" w:fill="808080" w:themeFill="background1" w:themeFillShade="80"/>
          </w:tcPr>
          <w:p w14:paraId="515647E9" w14:textId="77777777" w:rsidR="00B61E60" w:rsidRPr="00F86E12"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2161" w:type="dxa"/>
            <w:shd w:val="clear" w:color="auto" w:fill="808080" w:themeFill="background1" w:themeFillShade="80"/>
          </w:tcPr>
          <w:p w14:paraId="76118477" w14:textId="77777777" w:rsidR="00B61E60" w:rsidRPr="00F86E12"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00ED4407" w:rsidRPr="00F86E12" w14:paraId="2D414C06"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27A1F362" w14:textId="77777777" w:rsidR="00B61E60" w:rsidRPr="00F86E12" w:rsidRDefault="00B61E60" w:rsidP="00784E3C">
            <w:pPr>
              <w:jc w:val="both"/>
              <w:rPr>
                <w:rFonts w:cs="Arial"/>
                <w:color w:val="FFFFFF" w:themeColor="background1"/>
              </w:rPr>
            </w:pPr>
          </w:p>
        </w:tc>
        <w:tc>
          <w:tcPr>
            <w:tcW w:w="2254" w:type="dxa"/>
            <w:shd w:val="clear" w:color="auto" w:fill="D9D9D9" w:themeFill="background1" w:themeFillShade="D9"/>
          </w:tcPr>
          <w:p w14:paraId="0B02BB17" w14:textId="77777777" w:rsidR="00B61E60" w:rsidRPr="008F2D25"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8F2D25">
              <w:rPr>
                <w:rFonts w:cs="Arial"/>
                <w:highlight w:val="lightGray"/>
              </w:rPr>
              <w:t>25%</w:t>
            </w:r>
          </w:p>
        </w:tc>
        <w:tc>
          <w:tcPr>
            <w:tcW w:w="2122" w:type="dxa"/>
            <w:shd w:val="clear" w:color="auto" w:fill="D9D9D9" w:themeFill="background1" w:themeFillShade="D9"/>
          </w:tcPr>
          <w:p w14:paraId="02D01596" w14:textId="77777777" w:rsidR="00B61E60" w:rsidRPr="008F2D25"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8F2D25">
              <w:rPr>
                <w:rFonts w:cs="Arial"/>
                <w:highlight w:val="lightGray"/>
              </w:rPr>
              <w:t>2,</w:t>
            </w:r>
            <w:r w:rsidRPr="008F2D25">
              <w:rPr>
                <w:rFonts w:cs="Arial"/>
              </w:rPr>
              <w:t>500</w:t>
            </w:r>
          </w:p>
        </w:tc>
        <w:tc>
          <w:tcPr>
            <w:tcW w:w="2161" w:type="dxa"/>
            <w:shd w:val="clear" w:color="auto" w:fill="D9D9D9" w:themeFill="background1" w:themeFillShade="D9"/>
          </w:tcPr>
          <w:p w14:paraId="03D8BFC3" w14:textId="77777777" w:rsidR="00B61E60" w:rsidRPr="00135696"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r>
              <w:rPr>
                <w:rFonts w:cs="Arial"/>
              </w:rPr>
              <w:t>NA</w:t>
            </w:r>
          </w:p>
        </w:tc>
      </w:tr>
      <w:tr w:rsidR="00B61E60" w:rsidRPr="00F86E12" w14:paraId="09B8D27C" w14:textId="77777777" w:rsidTr="00784E3C">
        <w:tc>
          <w:tcPr>
            <w:cnfStyle w:val="001000000000" w:firstRow="0" w:lastRow="0" w:firstColumn="1" w:lastColumn="0" w:oddVBand="0" w:evenVBand="0" w:oddHBand="0" w:evenHBand="0" w:firstRowFirstColumn="0" w:firstRowLastColumn="0" w:lastRowFirstColumn="0" w:lastRowLastColumn="0"/>
            <w:tcW w:w="1427" w:type="dxa"/>
          </w:tcPr>
          <w:p w14:paraId="3D0E44C8" w14:textId="77777777" w:rsidR="00B61E60" w:rsidRPr="00F86E12" w:rsidRDefault="00B61E60" w:rsidP="00784E3C">
            <w:pPr>
              <w:jc w:val="both"/>
              <w:rPr>
                <w:rFonts w:cs="Arial"/>
                <w:b w:val="0"/>
                <w:bCs w:val="0"/>
              </w:rPr>
            </w:pPr>
            <w:r w:rsidRPr="00F86E12">
              <w:rPr>
                <w:rFonts w:cs="Arial"/>
              </w:rPr>
              <w:t>Title</w:t>
            </w:r>
          </w:p>
        </w:tc>
        <w:tc>
          <w:tcPr>
            <w:tcW w:w="7782" w:type="dxa"/>
            <w:gridSpan w:val="4"/>
          </w:tcPr>
          <w:p w14:paraId="6771899A" w14:textId="77777777" w:rsidR="00B61E60" w:rsidRPr="0084379B"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b/>
                <w:highlight w:val="yellow"/>
              </w:rPr>
            </w:pPr>
            <w:r w:rsidRPr="0084379B">
              <w:rPr>
                <w:rFonts w:cs="Arial"/>
                <w:b/>
              </w:rPr>
              <w:t>Quality of the Sample Merchandise</w:t>
            </w:r>
          </w:p>
        </w:tc>
      </w:tr>
      <w:tr w:rsidR="00B61E60" w:rsidRPr="00F86E12" w14:paraId="1DD64F36"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126F83FD" w14:textId="77777777" w:rsidR="00B61E60" w:rsidRPr="00F86E12" w:rsidRDefault="00B61E60" w:rsidP="00784E3C">
            <w:pPr>
              <w:jc w:val="both"/>
              <w:rPr>
                <w:rFonts w:cs="Arial"/>
                <w:b w:val="0"/>
                <w:bCs w:val="0"/>
              </w:rPr>
            </w:pPr>
            <w:r w:rsidRPr="00F86E12">
              <w:rPr>
                <w:rFonts w:cs="Arial"/>
              </w:rPr>
              <w:t>Description</w:t>
            </w:r>
          </w:p>
        </w:tc>
        <w:tc>
          <w:tcPr>
            <w:tcW w:w="7782" w:type="dxa"/>
            <w:gridSpan w:val="4"/>
            <w:shd w:val="clear" w:color="auto" w:fill="auto"/>
          </w:tcPr>
          <w:p w14:paraId="5B274970" w14:textId="77777777" w:rsidR="00B61E60" w:rsidRPr="00E33618" w:rsidRDefault="00B61E60" w:rsidP="00784E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r w:rsidRPr="00E33618">
              <w:rPr>
                <w:rFonts w:cs="Arial"/>
              </w:rPr>
              <w:t>Having regard to the following sub-criteria:</w:t>
            </w:r>
          </w:p>
          <w:p w14:paraId="0D39474D" w14:textId="77777777" w:rsidR="00B61E60" w:rsidRPr="00E33618" w:rsidRDefault="00B61E60" w:rsidP="00784E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
              </w:rPr>
            </w:pPr>
            <w:r w:rsidRPr="00E33618">
              <w:rPr>
                <w:rFonts w:cs="Arial"/>
                <w:b/>
              </w:rPr>
              <w:t>B.1 Workmanship, durability and aesthetics (</w:t>
            </w:r>
            <w:r>
              <w:rPr>
                <w:rFonts w:cs="Arial"/>
                <w:b/>
              </w:rPr>
              <w:t>2,500</w:t>
            </w:r>
            <w:r w:rsidRPr="00E33618">
              <w:rPr>
                <w:rFonts w:cs="Arial"/>
                <w:b/>
              </w:rPr>
              <w:t xml:space="preserve"> marks)</w:t>
            </w:r>
          </w:p>
          <w:p w14:paraId="2F3BA283" w14:textId="152A8620" w:rsidR="00B61E60" w:rsidRPr="00F86E12" w:rsidRDefault="00B61E60" w:rsidP="00014B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highlight w:val="yellow"/>
              </w:rPr>
            </w:pPr>
            <w:r w:rsidRPr="00E33618">
              <w:rPr>
                <w:rFonts w:cs="Arial"/>
              </w:rPr>
              <w:t xml:space="preserve">Having regard to the workmanship, durability and aesthetic appeal to children aged </w:t>
            </w:r>
            <w:r w:rsidR="00565406">
              <w:rPr>
                <w:rFonts w:cs="Arial"/>
              </w:rPr>
              <w:t>4 to 6</w:t>
            </w:r>
            <w:r w:rsidRPr="00E33618">
              <w:rPr>
                <w:rFonts w:cs="Arial"/>
              </w:rPr>
              <w:t xml:space="preserve"> years of the </w:t>
            </w:r>
            <w:r w:rsidRPr="0084379B">
              <w:rPr>
                <w:rFonts w:cs="Arial"/>
                <w:b/>
              </w:rPr>
              <w:t>sample merchandise</w:t>
            </w:r>
            <w:r w:rsidRPr="00E33618">
              <w:rPr>
                <w:rFonts w:cs="Arial"/>
              </w:rPr>
              <w:t xml:space="preserve"> provided, as well as any certificates of quality/compliance with standards. </w:t>
            </w:r>
          </w:p>
        </w:tc>
      </w:tr>
      <w:tr w:rsidR="00ED4407" w:rsidRPr="00F86E12" w14:paraId="6922229B" w14:textId="77777777" w:rsidTr="00784E3C">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41A9995E" w14:textId="77777777" w:rsidR="00B61E60" w:rsidRPr="00F86E12" w:rsidRDefault="00B61E60" w:rsidP="00784E3C">
            <w:pPr>
              <w:jc w:val="both"/>
              <w:rPr>
                <w:rFonts w:cs="Arial"/>
                <w:bCs w:val="0"/>
                <w:color w:val="FFFFFF" w:themeColor="background1"/>
              </w:rPr>
            </w:pPr>
            <w:r w:rsidRPr="00F86E12">
              <w:rPr>
                <w:rFonts w:cs="Arial"/>
                <w:color w:val="FFFFFF" w:themeColor="background1"/>
              </w:rPr>
              <w:t>Criterion C</w:t>
            </w:r>
          </w:p>
        </w:tc>
        <w:tc>
          <w:tcPr>
            <w:tcW w:w="2254" w:type="dxa"/>
            <w:shd w:val="clear" w:color="auto" w:fill="808080" w:themeFill="background1" w:themeFillShade="80"/>
          </w:tcPr>
          <w:p w14:paraId="226D8151" w14:textId="77777777" w:rsidR="00B61E60" w:rsidRPr="00F86E12"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2122" w:type="dxa"/>
            <w:shd w:val="clear" w:color="auto" w:fill="808080" w:themeFill="background1" w:themeFillShade="80"/>
          </w:tcPr>
          <w:p w14:paraId="5E06D5EB" w14:textId="77777777" w:rsidR="00B61E60" w:rsidRPr="00F86E12"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2161" w:type="dxa"/>
            <w:shd w:val="clear" w:color="auto" w:fill="808080" w:themeFill="background1" w:themeFillShade="80"/>
          </w:tcPr>
          <w:p w14:paraId="47497BE0" w14:textId="77777777" w:rsidR="00B61E60" w:rsidRPr="00F86E12" w:rsidRDefault="00B61E60" w:rsidP="00784E3C">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00ED4407" w:rsidRPr="00F86E12" w14:paraId="324DE372"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5D96732B" w14:textId="77777777" w:rsidR="00B61E60" w:rsidRPr="00F86E12" w:rsidRDefault="00B61E60" w:rsidP="00784E3C">
            <w:pPr>
              <w:jc w:val="both"/>
              <w:rPr>
                <w:rFonts w:cs="Arial"/>
                <w:color w:val="FFFFFF" w:themeColor="background1"/>
              </w:rPr>
            </w:pPr>
          </w:p>
        </w:tc>
        <w:tc>
          <w:tcPr>
            <w:tcW w:w="2254" w:type="dxa"/>
            <w:shd w:val="clear" w:color="auto" w:fill="D9D9D9" w:themeFill="background1" w:themeFillShade="D9"/>
          </w:tcPr>
          <w:p w14:paraId="6FCD10CF" w14:textId="0D9D71A1" w:rsidR="00B61E60" w:rsidRPr="008F2D25"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8F2D25">
              <w:rPr>
                <w:rFonts w:cs="Arial"/>
                <w:highlight w:val="lightGray"/>
              </w:rPr>
              <w:t>2</w:t>
            </w:r>
            <w:r w:rsidR="00E74825">
              <w:rPr>
                <w:rFonts w:cs="Arial"/>
                <w:highlight w:val="lightGray"/>
              </w:rPr>
              <w:t>0</w:t>
            </w:r>
            <w:r w:rsidRPr="008F2D25">
              <w:rPr>
                <w:rFonts w:cs="Arial"/>
                <w:highlight w:val="lightGray"/>
              </w:rPr>
              <w:t>%</w:t>
            </w:r>
          </w:p>
        </w:tc>
        <w:tc>
          <w:tcPr>
            <w:tcW w:w="2122" w:type="dxa"/>
            <w:shd w:val="clear" w:color="auto" w:fill="D9D9D9" w:themeFill="background1" w:themeFillShade="D9"/>
          </w:tcPr>
          <w:p w14:paraId="290ACD63" w14:textId="2D73186F" w:rsidR="00B61E60" w:rsidRPr="008F2D25"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8F2D25">
              <w:rPr>
                <w:rFonts w:cs="Arial"/>
                <w:highlight w:val="lightGray"/>
              </w:rPr>
              <w:t>2,</w:t>
            </w:r>
            <w:r w:rsidR="00E74825">
              <w:rPr>
                <w:rFonts w:cs="Arial"/>
                <w:highlight w:val="lightGray"/>
              </w:rPr>
              <w:t>0</w:t>
            </w:r>
            <w:r w:rsidRPr="008F2D25">
              <w:rPr>
                <w:rFonts w:cs="Arial"/>
                <w:highlight w:val="lightGray"/>
              </w:rPr>
              <w:t>00</w:t>
            </w:r>
          </w:p>
        </w:tc>
        <w:tc>
          <w:tcPr>
            <w:tcW w:w="2161" w:type="dxa"/>
            <w:shd w:val="clear" w:color="auto" w:fill="D9D9D9" w:themeFill="background1" w:themeFillShade="D9"/>
          </w:tcPr>
          <w:p w14:paraId="1E760FEE" w14:textId="77777777" w:rsidR="00B61E60" w:rsidRPr="008F2D25"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380981">
              <w:rPr>
                <w:rFonts w:cs="Arial"/>
              </w:rPr>
              <w:t>NA</w:t>
            </w:r>
          </w:p>
        </w:tc>
      </w:tr>
      <w:tr w:rsidR="00B61E60" w:rsidRPr="00F86E12" w14:paraId="415F325F" w14:textId="77777777" w:rsidTr="00784E3C">
        <w:tc>
          <w:tcPr>
            <w:cnfStyle w:val="001000000000" w:firstRow="0" w:lastRow="0" w:firstColumn="1" w:lastColumn="0" w:oddVBand="0" w:evenVBand="0" w:oddHBand="0" w:evenHBand="0" w:firstRowFirstColumn="0" w:firstRowLastColumn="0" w:lastRowFirstColumn="0" w:lastRowLastColumn="0"/>
            <w:tcW w:w="1427" w:type="dxa"/>
          </w:tcPr>
          <w:p w14:paraId="711B58EA" w14:textId="77777777" w:rsidR="00B61E60" w:rsidRPr="00F86E12" w:rsidRDefault="00B61E60" w:rsidP="00784E3C">
            <w:pPr>
              <w:jc w:val="both"/>
              <w:rPr>
                <w:rFonts w:cs="Arial"/>
                <w:b w:val="0"/>
                <w:bCs w:val="0"/>
              </w:rPr>
            </w:pPr>
            <w:r w:rsidRPr="00F86E12">
              <w:rPr>
                <w:rFonts w:cs="Arial"/>
              </w:rPr>
              <w:t>Title</w:t>
            </w:r>
          </w:p>
        </w:tc>
        <w:tc>
          <w:tcPr>
            <w:tcW w:w="7782" w:type="dxa"/>
            <w:gridSpan w:val="4"/>
          </w:tcPr>
          <w:p w14:paraId="412EF44E" w14:textId="62AFA1CC" w:rsidR="00B61E60" w:rsidRPr="00F86E12" w:rsidRDefault="00E24EDC" w:rsidP="00784E3C">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C37F23">
              <w:rPr>
                <w:rFonts w:cs="Arial"/>
              </w:rPr>
              <w:t>Merit of proposed service</w:t>
            </w:r>
          </w:p>
        </w:tc>
      </w:tr>
      <w:tr w:rsidR="00B61E60" w:rsidRPr="00F86E12" w14:paraId="5CE4D5E8"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C1C3EC6" w14:textId="77777777" w:rsidR="00B61E60" w:rsidRPr="00F86E12" w:rsidRDefault="00B61E60" w:rsidP="00784E3C">
            <w:pPr>
              <w:jc w:val="both"/>
              <w:rPr>
                <w:rFonts w:cs="Arial"/>
                <w:b w:val="0"/>
                <w:bCs w:val="0"/>
              </w:rPr>
            </w:pPr>
            <w:r w:rsidRPr="00F86E12">
              <w:rPr>
                <w:rFonts w:cs="Arial"/>
              </w:rPr>
              <w:t>Description</w:t>
            </w:r>
          </w:p>
        </w:tc>
        <w:tc>
          <w:tcPr>
            <w:tcW w:w="7782" w:type="dxa"/>
            <w:gridSpan w:val="4"/>
            <w:shd w:val="clear" w:color="auto" w:fill="auto"/>
          </w:tcPr>
          <w:p w14:paraId="62A13115" w14:textId="64C60AA9" w:rsidR="00B61E60" w:rsidRPr="00F86E12" w:rsidRDefault="00B61E60"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7E8783E9">
              <w:rPr>
                <w:rFonts w:cs="Arial"/>
              </w:rPr>
              <w:t xml:space="preserve">Having regard to the information supplied in the </w:t>
            </w:r>
            <w:r w:rsidR="005C0359">
              <w:rPr>
                <w:rFonts w:cs="Arial"/>
              </w:rPr>
              <w:t xml:space="preserve">TRD in relation to </w:t>
            </w:r>
            <w:r w:rsidR="003C6BFB">
              <w:rPr>
                <w:rFonts w:cs="Arial"/>
              </w:rPr>
              <w:t>m</w:t>
            </w:r>
            <w:r w:rsidR="00E24EDC">
              <w:rPr>
                <w:rFonts w:cs="Arial"/>
              </w:rPr>
              <w:t>erit of proposed ser</w:t>
            </w:r>
            <w:r w:rsidR="003C6BFB">
              <w:rPr>
                <w:rFonts w:cs="Arial"/>
              </w:rPr>
              <w:t>vice</w:t>
            </w:r>
            <w:r w:rsidR="00222319">
              <w:rPr>
                <w:rFonts w:cs="Arial"/>
              </w:rPr>
              <w:t xml:space="preserve"> </w:t>
            </w:r>
            <w:r w:rsidRPr="7E8783E9">
              <w:rPr>
                <w:rFonts w:cs="Arial"/>
              </w:rPr>
              <w:t xml:space="preserve">and the confidence it gives the Contracting Authority regarding prompt delivery, confirmation of complete deliveries, mechanisms for dealing with delivery issues and the commitment to response times to queries from the Contracting Authority or the Library Authorities, while complying with the required timeline. </w:t>
            </w:r>
          </w:p>
        </w:tc>
      </w:tr>
      <w:tr w:rsidR="00ED4407" w:rsidRPr="00F86E12" w14:paraId="3B0017AC" w14:textId="77777777" w:rsidTr="00784E3C">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1A69782F" w14:textId="58FAC72A" w:rsidR="00E74825" w:rsidRPr="00F86E12" w:rsidRDefault="00E74825" w:rsidP="00784E3C">
            <w:pPr>
              <w:jc w:val="both"/>
              <w:rPr>
                <w:rFonts w:cs="Arial"/>
                <w:bCs w:val="0"/>
                <w:color w:val="FFFFFF" w:themeColor="background1"/>
              </w:rPr>
            </w:pPr>
            <w:r w:rsidRPr="00F86E12">
              <w:rPr>
                <w:rFonts w:cs="Arial"/>
                <w:color w:val="FFFFFF" w:themeColor="background1"/>
              </w:rPr>
              <w:t xml:space="preserve">Criterion </w:t>
            </w:r>
            <w:r>
              <w:rPr>
                <w:rFonts w:cs="Arial"/>
                <w:color w:val="FFFFFF" w:themeColor="background1"/>
              </w:rPr>
              <w:t>D</w:t>
            </w:r>
          </w:p>
        </w:tc>
        <w:tc>
          <w:tcPr>
            <w:tcW w:w="2254" w:type="dxa"/>
            <w:shd w:val="clear" w:color="auto" w:fill="808080" w:themeFill="background1" w:themeFillShade="80"/>
          </w:tcPr>
          <w:p w14:paraId="5B346F6D" w14:textId="77777777" w:rsidR="00E74825" w:rsidRPr="00F86E12" w:rsidRDefault="00E74825"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2122" w:type="dxa"/>
            <w:shd w:val="clear" w:color="auto" w:fill="808080" w:themeFill="background1" w:themeFillShade="80"/>
          </w:tcPr>
          <w:p w14:paraId="05A385F6" w14:textId="77777777" w:rsidR="00E74825" w:rsidRPr="00F86E12" w:rsidRDefault="00E74825"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2161" w:type="dxa"/>
            <w:shd w:val="clear" w:color="auto" w:fill="808080" w:themeFill="background1" w:themeFillShade="80"/>
          </w:tcPr>
          <w:p w14:paraId="6D56EE47" w14:textId="77777777" w:rsidR="00E74825" w:rsidRPr="00F86E12" w:rsidRDefault="00E74825" w:rsidP="00784E3C">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00ED4407" w:rsidRPr="00F86E12" w14:paraId="357B2FFB"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0D990152" w14:textId="77777777" w:rsidR="00E74825" w:rsidRPr="00F86E12" w:rsidRDefault="00E74825" w:rsidP="00784E3C">
            <w:pPr>
              <w:jc w:val="both"/>
              <w:rPr>
                <w:rFonts w:cs="Arial"/>
                <w:color w:val="FFFFFF" w:themeColor="background1"/>
              </w:rPr>
            </w:pPr>
          </w:p>
        </w:tc>
        <w:tc>
          <w:tcPr>
            <w:tcW w:w="2254" w:type="dxa"/>
            <w:shd w:val="clear" w:color="auto" w:fill="D9D9D9" w:themeFill="background1" w:themeFillShade="D9"/>
          </w:tcPr>
          <w:p w14:paraId="41D4667A" w14:textId="27B78CCC" w:rsidR="00E74825" w:rsidRPr="008F2D25" w:rsidRDefault="00E74825"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8F2D25">
              <w:rPr>
                <w:rFonts w:cs="Arial"/>
                <w:highlight w:val="lightGray"/>
              </w:rPr>
              <w:t>5%</w:t>
            </w:r>
          </w:p>
        </w:tc>
        <w:tc>
          <w:tcPr>
            <w:tcW w:w="2122" w:type="dxa"/>
            <w:shd w:val="clear" w:color="auto" w:fill="D9D9D9" w:themeFill="background1" w:themeFillShade="D9"/>
          </w:tcPr>
          <w:p w14:paraId="0C6C3F4C" w14:textId="64DF8595" w:rsidR="00E74825" w:rsidRPr="008F2D25" w:rsidRDefault="00E74825"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8F2D25">
              <w:rPr>
                <w:rFonts w:cs="Arial"/>
                <w:highlight w:val="lightGray"/>
              </w:rPr>
              <w:t>500</w:t>
            </w:r>
          </w:p>
        </w:tc>
        <w:tc>
          <w:tcPr>
            <w:tcW w:w="2161" w:type="dxa"/>
            <w:shd w:val="clear" w:color="auto" w:fill="D9D9D9" w:themeFill="background1" w:themeFillShade="D9"/>
          </w:tcPr>
          <w:p w14:paraId="2FC50C72" w14:textId="77777777" w:rsidR="00E74825" w:rsidRPr="008F2D25" w:rsidRDefault="00E74825"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380981">
              <w:rPr>
                <w:rFonts w:cs="Arial"/>
              </w:rPr>
              <w:t>NA</w:t>
            </w:r>
          </w:p>
        </w:tc>
      </w:tr>
      <w:tr w:rsidR="00E74825" w:rsidRPr="00F86E12" w14:paraId="16717211" w14:textId="77777777" w:rsidTr="00784E3C">
        <w:tc>
          <w:tcPr>
            <w:cnfStyle w:val="001000000000" w:firstRow="0" w:lastRow="0" w:firstColumn="1" w:lastColumn="0" w:oddVBand="0" w:evenVBand="0" w:oddHBand="0" w:evenHBand="0" w:firstRowFirstColumn="0" w:firstRowLastColumn="0" w:lastRowFirstColumn="0" w:lastRowLastColumn="0"/>
            <w:tcW w:w="1427" w:type="dxa"/>
          </w:tcPr>
          <w:p w14:paraId="51EC7D5C" w14:textId="77777777" w:rsidR="00E74825" w:rsidRPr="00F86E12" w:rsidRDefault="00E74825" w:rsidP="00784E3C">
            <w:pPr>
              <w:jc w:val="both"/>
              <w:rPr>
                <w:rFonts w:cs="Arial"/>
                <w:b w:val="0"/>
                <w:bCs w:val="0"/>
              </w:rPr>
            </w:pPr>
            <w:r w:rsidRPr="00F86E12">
              <w:rPr>
                <w:rFonts w:cs="Arial"/>
              </w:rPr>
              <w:t>Title</w:t>
            </w:r>
          </w:p>
        </w:tc>
        <w:tc>
          <w:tcPr>
            <w:tcW w:w="7782" w:type="dxa"/>
            <w:gridSpan w:val="4"/>
          </w:tcPr>
          <w:p w14:paraId="78920FB4" w14:textId="6494A43E" w:rsidR="00E74825" w:rsidRPr="00F86E12" w:rsidRDefault="00E74825" w:rsidP="00784E3C">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Pr>
                <w:rFonts w:cs="Arial"/>
              </w:rPr>
              <w:t>Environmental Impact and Sustainability</w:t>
            </w:r>
          </w:p>
        </w:tc>
      </w:tr>
      <w:tr w:rsidR="00E74825" w:rsidRPr="00F86E12" w14:paraId="7545F95E" w14:textId="77777777" w:rsidTr="0078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1931AB74" w14:textId="77777777" w:rsidR="00E74825" w:rsidRPr="00F86E12" w:rsidRDefault="00E74825" w:rsidP="00784E3C">
            <w:pPr>
              <w:jc w:val="both"/>
              <w:rPr>
                <w:rFonts w:cs="Arial"/>
                <w:b w:val="0"/>
                <w:bCs w:val="0"/>
              </w:rPr>
            </w:pPr>
            <w:r w:rsidRPr="00F86E12">
              <w:rPr>
                <w:rFonts w:cs="Arial"/>
              </w:rPr>
              <w:t>Description</w:t>
            </w:r>
          </w:p>
        </w:tc>
        <w:tc>
          <w:tcPr>
            <w:tcW w:w="7782" w:type="dxa"/>
            <w:gridSpan w:val="4"/>
            <w:shd w:val="clear" w:color="auto" w:fill="auto"/>
          </w:tcPr>
          <w:p w14:paraId="218B3A3D" w14:textId="1B204ACD" w:rsidR="00E74825" w:rsidRPr="00F86E12" w:rsidRDefault="007816A1"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t>Having regard to the tenderer’s proposals for minimising the environmental impact of the services provided under the framework agreement.</w:t>
            </w:r>
          </w:p>
        </w:tc>
      </w:tr>
    </w:tbl>
    <w:p w14:paraId="51EF18F8" w14:textId="77777777" w:rsidR="00B61E60" w:rsidRDefault="00B61E60" w:rsidP="00B61E60">
      <w:pPr>
        <w:jc w:val="both"/>
        <w:rPr>
          <w:rFonts w:cs="Arial"/>
          <w:color w:val="FF0000"/>
        </w:rPr>
      </w:pPr>
    </w:p>
    <w:p w14:paraId="5C9DCD51" w14:textId="77777777" w:rsidR="00B61E60" w:rsidRDefault="00B61E60" w:rsidP="00B61E60">
      <w:pPr>
        <w:jc w:val="both"/>
        <w:rPr>
          <w:rFonts w:cs="Arial"/>
          <w:color w:val="FF0000"/>
        </w:rPr>
      </w:pPr>
    </w:p>
    <w:p w14:paraId="01CADE42" w14:textId="77777777" w:rsidR="00B61E60" w:rsidRDefault="00B61E60" w:rsidP="00B23878">
      <w:pPr>
        <w:jc w:val="both"/>
        <w:rPr>
          <w:rFonts w:cs="Arial"/>
          <w:color w:val="FF0000"/>
        </w:rPr>
      </w:pPr>
    </w:p>
    <w:p w14:paraId="4CC36A38" w14:textId="77777777" w:rsidR="007E3737" w:rsidRDefault="007E3737" w:rsidP="00B23878">
      <w:pPr>
        <w:jc w:val="both"/>
        <w:rPr>
          <w:rFonts w:cs="Arial"/>
          <w:color w:val="FF0000"/>
        </w:rPr>
      </w:pPr>
    </w:p>
    <w:p w14:paraId="3BA6A61D" w14:textId="77777777" w:rsidR="007E3737" w:rsidRDefault="007E3737" w:rsidP="00B23878">
      <w:pPr>
        <w:jc w:val="both"/>
        <w:rPr>
          <w:rFonts w:cs="Arial"/>
          <w:color w:val="FF0000"/>
        </w:rPr>
      </w:pPr>
    </w:p>
    <w:p w14:paraId="7016DE89" w14:textId="27299092" w:rsidR="00142710" w:rsidRPr="00CB63EF" w:rsidRDefault="00142710" w:rsidP="00142710">
      <w:pPr>
        <w:pStyle w:val="Heading2"/>
      </w:pPr>
      <w:r>
        <w:lastRenderedPageBreak/>
        <w:t>Lot 3-Specific Award Criteria</w:t>
      </w:r>
    </w:p>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245"/>
        <w:gridCol w:w="2254"/>
        <w:gridCol w:w="2122"/>
        <w:gridCol w:w="1968"/>
        <w:gridCol w:w="193"/>
      </w:tblGrid>
      <w:tr w:rsidR="00ED4407" w:rsidRPr="00F86E12" w14:paraId="49EC88F4" w14:textId="77777777" w:rsidTr="009124ED">
        <w:trPr>
          <w:gridAfter w:val="1"/>
          <w:cnfStyle w:val="100000000000" w:firstRow="1" w:lastRow="0" w:firstColumn="0" w:lastColumn="0" w:oddVBand="0" w:evenVBand="0" w:oddHBand="0" w:evenHBand="0" w:firstRowFirstColumn="0" w:firstRowLastColumn="0" w:lastRowFirstColumn="0" w:lastRowLastColumn="0"/>
          <w:wAfter w:w="193" w:type="dxa"/>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4CF2BCEB" w14:textId="77777777" w:rsidR="009124ED" w:rsidRPr="00F86E12" w:rsidRDefault="009124ED" w:rsidP="00784E3C">
            <w:pPr>
              <w:jc w:val="both"/>
              <w:rPr>
                <w:rFonts w:cs="Arial"/>
                <w:bCs w:val="0"/>
              </w:rPr>
            </w:pPr>
            <w:bookmarkStart w:id="247" w:name="_Hlk488419778"/>
            <w:r w:rsidRPr="00F86E12">
              <w:rPr>
                <w:rFonts w:cs="Arial"/>
              </w:rPr>
              <w:t>Criterion A</w:t>
            </w:r>
          </w:p>
        </w:tc>
        <w:tc>
          <w:tcPr>
            <w:tcW w:w="2254" w:type="dxa"/>
            <w:shd w:val="clear" w:color="auto" w:fill="808080" w:themeFill="background1" w:themeFillShade="80"/>
          </w:tcPr>
          <w:p w14:paraId="17464FA7" w14:textId="77777777" w:rsidR="009124ED" w:rsidRPr="00F86E12" w:rsidRDefault="009124ED" w:rsidP="00784E3C">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2122" w:type="dxa"/>
            <w:shd w:val="clear" w:color="auto" w:fill="808080" w:themeFill="background1" w:themeFillShade="80"/>
          </w:tcPr>
          <w:p w14:paraId="7F6A69B2" w14:textId="77777777" w:rsidR="009124ED" w:rsidRPr="00F86E12" w:rsidRDefault="009124ED" w:rsidP="00784E3C">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8" w:type="dxa"/>
            <w:shd w:val="clear" w:color="auto" w:fill="808080" w:themeFill="background1" w:themeFillShade="80"/>
          </w:tcPr>
          <w:p w14:paraId="3065BC10" w14:textId="77777777" w:rsidR="009124ED" w:rsidRPr="00F86E12" w:rsidRDefault="009124ED" w:rsidP="00784E3C">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ED4407" w:rsidRPr="00F86E12" w14:paraId="280879FB" w14:textId="77777777" w:rsidTr="009124ED">
        <w:trPr>
          <w:gridAfter w:val="1"/>
          <w:cnfStyle w:val="000000100000" w:firstRow="0" w:lastRow="0" w:firstColumn="0" w:lastColumn="0" w:oddVBand="0" w:evenVBand="0" w:oddHBand="1" w:evenHBand="0" w:firstRowFirstColumn="0" w:firstRowLastColumn="0" w:lastRowFirstColumn="0" w:lastRowLastColumn="0"/>
          <w:wAfter w:w="193" w:type="dxa"/>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124EDC00" w14:textId="77777777" w:rsidR="009124ED" w:rsidRPr="00F86E12" w:rsidRDefault="009124ED" w:rsidP="00784E3C">
            <w:pPr>
              <w:jc w:val="both"/>
              <w:rPr>
                <w:rFonts w:cs="Arial"/>
              </w:rPr>
            </w:pPr>
          </w:p>
        </w:tc>
        <w:tc>
          <w:tcPr>
            <w:tcW w:w="2254" w:type="dxa"/>
            <w:shd w:val="clear" w:color="auto" w:fill="D9D9D9" w:themeFill="background1" w:themeFillShade="D9"/>
          </w:tcPr>
          <w:p w14:paraId="765A99EE" w14:textId="77777777" w:rsidR="009124ED" w:rsidRPr="00F86E12"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4973BD">
              <w:rPr>
                <w:rFonts w:cs="Arial"/>
                <w:highlight w:val="lightGray"/>
              </w:rPr>
              <w:t>50</w:t>
            </w:r>
            <w:r w:rsidRPr="000D6A2B">
              <w:rPr>
                <w:rFonts w:cs="Arial"/>
                <w:highlight w:val="lightGray"/>
              </w:rPr>
              <w:t>%</w:t>
            </w:r>
          </w:p>
        </w:tc>
        <w:tc>
          <w:tcPr>
            <w:tcW w:w="2122" w:type="dxa"/>
            <w:shd w:val="clear" w:color="auto" w:fill="D9D9D9" w:themeFill="background1" w:themeFillShade="D9"/>
          </w:tcPr>
          <w:p w14:paraId="0CD02691" w14:textId="77777777" w:rsidR="009124ED" w:rsidRPr="00135696"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8F2D25">
              <w:rPr>
                <w:rFonts w:cs="Arial"/>
                <w:highlight w:val="lightGray"/>
              </w:rPr>
              <w:t>5,</w:t>
            </w:r>
            <w:r w:rsidRPr="008F2D25">
              <w:rPr>
                <w:rFonts w:cs="Arial"/>
              </w:rPr>
              <w:t>000</w:t>
            </w:r>
          </w:p>
        </w:tc>
        <w:tc>
          <w:tcPr>
            <w:tcW w:w="1968" w:type="dxa"/>
            <w:shd w:val="clear" w:color="auto" w:fill="D9D9D9" w:themeFill="background1" w:themeFillShade="D9"/>
          </w:tcPr>
          <w:p w14:paraId="286439C1" w14:textId="77777777" w:rsidR="009124ED" w:rsidRPr="00F86E12"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9124ED" w:rsidRPr="00F86E12" w14:paraId="5AA22FBA" w14:textId="77777777" w:rsidTr="009124ED">
        <w:trPr>
          <w:gridAfter w:val="1"/>
          <w:wAfter w:w="193" w:type="dxa"/>
        </w:trPr>
        <w:tc>
          <w:tcPr>
            <w:cnfStyle w:val="001000000000" w:firstRow="0" w:lastRow="0" w:firstColumn="1" w:lastColumn="0" w:oddVBand="0" w:evenVBand="0" w:oddHBand="0" w:evenHBand="0" w:firstRowFirstColumn="0" w:firstRowLastColumn="0" w:lastRowFirstColumn="0" w:lastRowLastColumn="0"/>
            <w:tcW w:w="1427" w:type="dxa"/>
          </w:tcPr>
          <w:p w14:paraId="683C55FE" w14:textId="77777777" w:rsidR="009124ED" w:rsidRPr="00F86E12" w:rsidRDefault="009124ED" w:rsidP="00784E3C">
            <w:pPr>
              <w:jc w:val="both"/>
              <w:rPr>
                <w:rFonts w:cs="Arial"/>
                <w:b w:val="0"/>
                <w:bCs w:val="0"/>
              </w:rPr>
            </w:pPr>
            <w:r w:rsidRPr="00F86E12">
              <w:rPr>
                <w:rFonts w:cs="Arial"/>
              </w:rPr>
              <w:t>Title</w:t>
            </w:r>
          </w:p>
        </w:tc>
        <w:tc>
          <w:tcPr>
            <w:tcW w:w="7589" w:type="dxa"/>
            <w:gridSpan w:val="4"/>
          </w:tcPr>
          <w:p w14:paraId="6DBBD9DF" w14:textId="77777777" w:rsidR="009124ED" w:rsidRPr="000D6A2B"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380981">
              <w:rPr>
                <w:rFonts w:cs="Arial"/>
              </w:rPr>
              <w:t xml:space="preserve">Cost </w:t>
            </w:r>
          </w:p>
        </w:tc>
      </w:tr>
      <w:tr w:rsidR="009124ED" w:rsidRPr="00F86E12" w14:paraId="57DB3242" w14:textId="77777777" w:rsidTr="009124ED">
        <w:trPr>
          <w:gridAfter w:val="1"/>
          <w:cnfStyle w:val="000000100000" w:firstRow="0" w:lastRow="0" w:firstColumn="0" w:lastColumn="0" w:oddVBand="0" w:evenVBand="0" w:oddHBand="1" w:evenHBand="0" w:firstRowFirstColumn="0" w:firstRowLastColumn="0" w:lastRowFirstColumn="0" w:lastRowLastColumn="0"/>
          <w:wAfter w:w="193" w:type="dxa"/>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1B0DEC2E" w14:textId="77777777" w:rsidR="009124ED" w:rsidRPr="00F86E12" w:rsidRDefault="009124ED" w:rsidP="00784E3C">
            <w:pPr>
              <w:jc w:val="both"/>
              <w:rPr>
                <w:rFonts w:cs="Arial"/>
                <w:b w:val="0"/>
                <w:bCs w:val="0"/>
              </w:rPr>
            </w:pPr>
            <w:r w:rsidRPr="00F86E12">
              <w:rPr>
                <w:rFonts w:cs="Arial"/>
              </w:rPr>
              <w:t>Description</w:t>
            </w:r>
          </w:p>
        </w:tc>
        <w:tc>
          <w:tcPr>
            <w:tcW w:w="7589" w:type="dxa"/>
            <w:gridSpan w:val="4"/>
            <w:shd w:val="clear" w:color="auto" w:fill="auto"/>
          </w:tcPr>
          <w:p w14:paraId="002A72FD" w14:textId="77777777" w:rsidR="009124ED" w:rsidRPr="00264835" w:rsidRDefault="009124ED" w:rsidP="00784E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r w:rsidRPr="00264835">
              <w:rPr>
                <w:rFonts w:cs="Arial"/>
              </w:rPr>
              <w:t>Having regard to the prices proposed in response to the item specifications in the Pricing Schedule</w:t>
            </w:r>
            <w:r>
              <w:rPr>
                <w:rFonts w:cs="Arial"/>
              </w:rPr>
              <w:t xml:space="preserve"> (</w:t>
            </w:r>
            <w:r w:rsidRPr="000A7829">
              <w:rPr>
                <w:rFonts w:cs="Arial"/>
                <w:b/>
                <w:bCs/>
              </w:rPr>
              <w:t xml:space="preserve">Lot </w:t>
            </w:r>
            <w:r>
              <w:rPr>
                <w:rFonts w:cs="Arial"/>
                <w:b/>
                <w:bCs/>
              </w:rPr>
              <w:t>3)</w:t>
            </w:r>
            <w:r w:rsidRPr="00264835">
              <w:rPr>
                <w:rFonts w:cs="Arial"/>
              </w:rPr>
              <w:t>:</w:t>
            </w:r>
          </w:p>
          <w:p w14:paraId="6CD4770D" w14:textId="77777777" w:rsidR="004A5076" w:rsidRPr="0013161D" w:rsidRDefault="004A5076" w:rsidP="004A5076">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13161D">
              <w:t>Marks will be awarded as follows:</w:t>
            </w:r>
          </w:p>
          <w:p w14:paraId="2DE8138D" w14:textId="77777777" w:rsidR="004A5076" w:rsidRPr="0013161D" w:rsidRDefault="004A5076" w:rsidP="004A5076">
            <w:pPr>
              <w:pStyle w:val="ListParagraph"/>
              <w:numPr>
                <w:ilvl w:val="0"/>
                <w:numId w:val="25"/>
              </w:numPr>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pPr>
            <w:r w:rsidRPr="0013161D">
              <w:t>Each proposed price will be multiplied by the Estimated Number Required to give an Item Score</w:t>
            </w:r>
          </w:p>
          <w:p w14:paraId="3B42DC5E" w14:textId="77777777" w:rsidR="004A5076" w:rsidRPr="0013161D" w:rsidRDefault="004A5076" w:rsidP="004A5076">
            <w:pPr>
              <w:pStyle w:val="ListParagraph"/>
              <w:numPr>
                <w:ilvl w:val="0"/>
                <w:numId w:val="25"/>
              </w:numPr>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pPr>
            <w:r w:rsidRPr="0013161D">
              <w:t>Item Scores will be summed to give a Total Score for Cost Evaluation</w:t>
            </w:r>
          </w:p>
          <w:p w14:paraId="0F0CDB51" w14:textId="77777777" w:rsidR="004A5076" w:rsidRPr="0013161D" w:rsidRDefault="004A5076" w:rsidP="004A5076">
            <w:pPr>
              <w:pStyle w:val="ListParagraph"/>
              <w:numPr>
                <w:ilvl w:val="0"/>
                <w:numId w:val="25"/>
              </w:numPr>
              <w:autoSpaceDE w:val="0"/>
              <w:autoSpaceDN w:val="0"/>
              <w:adjustRightInd w:val="0"/>
              <w:spacing w:before="0" w:after="0" w:line="240" w:lineRule="auto"/>
              <w:cnfStyle w:val="000000100000" w:firstRow="0" w:lastRow="0" w:firstColumn="0" w:lastColumn="0" w:oddVBand="0" w:evenVBand="0" w:oddHBand="1" w:evenHBand="0" w:firstRowFirstColumn="0" w:firstRowLastColumn="0" w:lastRowFirstColumn="0" w:lastRowLastColumn="0"/>
            </w:pPr>
            <w:r w:rsidRPr="0013161D">
              <w:t>Marks will be determined by the following formula:</w:t>
            </w:r>
          </w:p>
          <w:p w14:paraId="0799F962" w14:textId="77777777" w:rsidR="009124ED" w:rsidRPr="00C94F6C" w:rsidRDefault="001F73BA" w:rsidP="00784E3C">
            <w:pPr>
              <w:jc w:val="both"/>
              <w:cnfStyle w:val="000000100000" w:firstRow="0" w:lastRow="0" w:firstColumn="0" w:lastColumn="0" w:oddVBand="0" w:evenVBand="0" w:oddHBand="1" w:evenHBand="0" w:firstRowFirstColumn="0" w:firstRowLastColumn="0" w:lastRowFirstColumn="0" w:lastRowLastColumn="0"/>
              <w:rPr>
                <w:rFonts w:cs="Arial"/>
              </w:rPr>
            </w:pPr>
            <m:oMathPara>
              <m:oMath>
                <m:r>
                  <w:rPr>
                    <w:rFonts w:ascii="Cambria Math" w:hAnsi="Cambria Math"/>
                  </w:rPr>
                  <m:t xml:space="preserve">5000* </m:t>
                </m:r>
                <m:d>
                  <m:dPr>
                    <m:ctrlPr>
                      <w:rPr>
                        <w:rFonts w:ascii="Cambria Math" w:hAnsi="Cambria Math"/>
                        <w:i/>
                      </w:rPr>
                    </m:ctrlPr>
                  </m:dPr>
                  <m:e>
                    <m:f>
                      <m:fPr>
                        <m:ctrlPr>
                          <w:rPr>
                            <w:rFonts w:ascii="Cambria Math" w:hAnsi="Cambria Math"/>
                            <w:i/>
                          </w:rPr>
                        </m:ctrlPr>
                      </m:fPr>
                      <m:num>
                        <m:r>
                          <w:rPr>
                            <w:rFonts w:ascii="Cambria Math" w:hAnsi="Cambria Math"/>
                          </w:rPr>
                          <m:t>Lowest Total Score for Cost Evaluation (Merchandise Items)</m:t>
                        </m:r>
                      </m:num>
                      <m:den>
                        <m:r>
                          <w:rPr>
                            <w:rFonts w:ascii="Cambria Math" w:hAnsi="Cambria Math"/>
                          </w:rPr>
                          <m:t>Tendere</m:t>
                        </m:r>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s Total Score for Cost Evaluation (Merchandise Items)</m:t>
                        </m:r>
                      </m:den>
                    </m:f>
                  </m:e>
                </m:d>
              </m:oMath>
            </m:oMathPara>
          </w:p>
          <w:p w14:paraId="71FAF716"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6BA0500C"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28D12AA7"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615103F8"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6154A9D1"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0EEEDD2F"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572AA764"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1E710CA3"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4ECDF843"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4E34D797"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11D9B73F"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087D56F0"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12F947CB" w14:textId="77777777" w:rsidR="00C94F6C"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p w14:paraId="021417A1" w14:textId="7B466BBE" w:rsidR="00C94F6C" w:rsidRPr="00264835" w:rsidRDefault="00C94F6C"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rPr>
            </w:pPr>
          </w:p>
        </w:tc>
      </w:tr>
      <w:tr w:rsidR="00ED4407" w:rsidRPr="00F86E12" w14:paraId="32C061AD" w14:textId="77777777" w:rsidTr="009124ED">
        <w:trPr>
          <w:gridAfter w:val="1"/>
          <w:wAfter w:w="193" w:type="dxa"/>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0F2405B8" w14:textId="77777777" w:rsidR="009124ED" w:rsidRPr="00F86E12" w:rsidRDefault="009124ED" w:rsidP="00784E3C">
            <w:pPr>
              <w:jc w:val="both"/>
              <w:rPr>
                <w:rFonts w:cs="Arial"/>
                <w:bCs w:val="0"/>
                <w:color w:val="FFFFFF" w:themeColor="background1"/>
              </w:rPr>
            </w:pPr>
            <w:r w:rsidRPr="00F86E12">
              <w:rPr>
                <w:rFonts w:cs="Arial"/>
                <w:color w:val="FFFFFF" w:themeColor="background1"/>
              </w:rPr>
              <w:lastRenderedPageBreak/>
              <w:t>Criterion B</w:t>
            </w:r>
          </w:p>
        </w:tc>
        <w:tc>
          <w:tcPr>
            <w:tcW w:w="2254" w:type="dxa"/>
            <w:shd w:val="clear" w:color="auto" w:fill="808080" w:themeFill="background1" w:themeFillShade="80"/>
          </w:tcPr>
          <w:p w14:paraId="73FC11FF"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2122" w:type="dxa"/>
            <w:shd w:val="clear" w:color="auto" w:fill="808080" w:themeFill="background1" w:themeFillShade="80"/>
          </w:tcPr>
          <w:p w14:paraId="284B5FA5"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8" w:type="dxa"/>
            <w:shd w:val="clear" w:color="auto" w:fill="808080" w:themeFill="background1" w:themeFillShade="80"/>
          </w:tcPr>
          <w:p w14:paraId="6EA10818"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00ED4407" w:rsidRPr="00F86E12" w14:paraId="635A321C" w14:textId="77777777" w:rsidTr="009124ED">
        <w:trPr>
          <w:gridAfter w:val="1"/>
          <w:cnfStyle w:val="000000100000" w:firstRow="0" w:lastRow="0" w:firstColumn="0" w:lastColumn="0" w:oddVBand="0" w:evenVBand="0" w:oddHBand="1" w:evenHBand="0" w:firstRowFirstColumn="0" w:firstRowLastColumn="0" w:lastRowFirstColumn="0" w:lastRowLastColumn="0"/>
          <w:wAfter w:w="193" w:type="dxa"/>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1970057D" w14:textId="77777777" w:rsidR="009124ED" w:rsidRPr="00F86E12" w:rsidRDefault="009124ED" w:rsidP="00784E3C">
            <w:pPr>
              <w:jc w:val="both"/>
              <w:rPr>
                <w:rFonts w:cs="Arial"/>
                <w:color w:val="FFFFFF" w:themeColor="background1"/>
              </w:rPr>
            </w:pPr>
          </w:p>
        </w:tc>
        <w:tc>
          <w:tcPr>
            <w:tcW w:w="2254" w:type="dxa"/>
            <w:shd w:val="clear" w:color="auto" w:fill="D9D9D9" w:themeFill="background1" w:themeFillShade="D9"/>
          </w:tcPr>
          <w:p w14:paraId="798F4581" w14:textId="54D3949B" w:rsidR="009124ED" w:rsidRPr="008F2D25" w:rsidRDefault="006E58B6" w:rsidP="00784E3C">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35</w:t>
            </w:r>
            <w:r w:rsidR="009124ED" w:rsidRPr="008F2D25">
              <w:rPr>
                <w:rFonts w:cs="Arial"/>
                <w:highlight w:val="lightGray"/>
              </w:rPr>
              <w:t>%</w:t>
            </w:r>
          </w:p>
        </w:tc>
        <w:tc>
          <w:tcPr>
            <w:tcW w:w="2122" w:type="dxa"/>
            <w:shd w:val="clear" w:color="auto" w:fill="D9D9D9" w:themeFill="background1" w:themeFillShade="D9"/>
          </w:tcPr>
          <w:p w14:paraId="086A4F71" w14:textId="0DC544A4" w:rsidR="009124ED" w:rsidRPr="008F2D25" w:rsidRDefault="00530A49" w:rsidP="00784E3C">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3,500</w:t>
            </w:r>
          </w:p>
        </w:tc>
        <w:tc>
          <w:tcPr>
            <w:tcW w:w="1968" w:type="dxa"/>
            <w:shd w:val="clear" w:color="auto" w:fill="D9D9D9" w:themeFill="background1" w:themeFillShade="D9"/>
          </w:tcPr>
          <w:p w14:paraId="717652FA" w14:textId="77777777" w:rsidR="009124ED" w:rsidRPr="008F2D25"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NA</w:t>
            </w:r>
          </w:p>
        </w:tc>
      </w:tr>
      <w:tr w:rsidR="009124ED" w:rsidRPr="00F86E12" w14:paraId="195CD85F" w14:textId="77777777" w:rsidTr="009124ED">
        <w:trPr>
          <w:gridAfter w:val="1"/>
          <w:wAfter w:w="193" w:type="dxa"/>
        </w:trPr>
        <w:tc>
          <w:tcPr>
            <w:cnfStyle w:val="001000000000" w:firstRow="0" w:lastRow="0" w:firstColumn="1" w:lastColumn="0" w:oddVBand="0" w:evenVBand="0" w:oddHBand="0" w:evenHBand="0" w:firstRowFirstColumn="0" w:firstRowLastColumn="0" w:lastRowFirstColumn="0" w:lastRowLastColumn="0"/>
            <w:tcW w:w="1427" w:type="dxa"/>
          </w:tcPr>
          <w:p w14:paraId="16414E97" w14:textId="77777777" w:rsidR="009124ED" w:rsidRPr="00F86E12" w:rsidRDefault="009124ED" w:rsidP="00784E3C">
            <w:pPr>
              <w:jc w:val="both"/>
              <w:rPr>
                <w:rFonts w:cs="Arial"/>
                <w:b w:val="0"/>
                <w:bCs w:val="0"/>
              </w:rPr>
            </w:pPr>
            <w:r w:rsidRPr="00F86E12">
              <w:rPr>
                <w:rFonts w:cs="Arial"/>
              </w:rPr>
              <w:t>Title</w:t>
            </w:r>
          </w:p>
        </w:tc>
        <w:tc>
          <w:tcPr>
            <w:tcW w:w="7589" w:type="dxa"/>
            <w:gridSpan w:val="4"/>
          </w:tcPr>
          <w:p w14:paraId="6270B857"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pPr>
            <w:r w:rsidRPr="00C37F23">
              <w:rPr>
                <w:rFonts w:cs="Arial"/>
              </w:rPr>
              <w:t>Merit of proposed service</w:t>
            </w:r>
          </w:p>
        </w:tc>
      </w:tr>
      <w:tr w:rsidR="009124ED" w:rsidRPr="00F86E12" w14:paraId="0E0E34AA" w14:textId="77777777" w:rsidTr="009124ED">
        <w:trPr>
          <w:gridAfter w:val="1"/>
          <w:cnfStyle w:val="000000100000" w:firstRow="0" w:lastRow="0" w:firstColumn="0" w:lastColumn="0" w:oddVBand="0" w:evenVBand="0" w:oddHBand="1" w:evenHBand="0" w:firstRowFirstColumn="0" w:firstRowLastColumn="0" w:lastRowFirstColumn="0" w:lastRowLastColumn="0"/>
          <w:wAfter w:w="193" w:type="dxa"/>
          <w:trHeight w:val="7343"/>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19E5642B" w14:textId="77777777" w:rsidR="009124ED" w:rsidRPr="00F86E12" w:rsidRDefault="009124ED" w:rsidP="00784E3C">
            <w:pPr>
              <w:jc w:val="both"/>
              <w:rPr>
                <w:rFonts w:cs="Arial"/>
                <w:b w:val="0"/>
                <w:bCs w:val="0"/>
              </w:rPr>
            </w:pPr>
            <w:r w:rsidRPr="00F86E12">
              <w:rPr>
                <w:rFonts w:cs="Arial"/>
              </w:rPr>
              <w:t>Description</w:t>
            </w:r>
          </w:p>
        </w:tc>
        <w:tc>
          <w:tcPr>
            <w:tcW w:w="7589" w:type="dxa"/>
            <w:gridSpan w:val="4"/>
            <w:shd w:val="clear" w:color="auto" w:fill="auto"/>
          </w:tcPr>
          <w:p w14:paraId="10408D2E" w14:textId="3CA2043D" w:rsidR="009124ED" w:rsidRPr="007E12E3" w:rsidRDefault="009124ED" w:rsidP="00784E3C">
            <w:pPr>
              <w:ind w:left="589"/>
              <w:cnfStyle w:val="000000100000" w:firstRow="0" w:lastRow="0" w:firstColumn="0" w:lastColumn="0" w:oddVBand="0" w:evenVBand="0" w:oddHBand="1" w:evenHBand="0" w:firstRowFirstColumn="0" w:firstRowLastColumn="0" w:lastRowFirstColumn="0" w:lastRowLastColumn="0"/>
              <w:rPr>
                <w:b/>
                <w:bCs/>
              </w:rPr>
            </w:pPr>
            <w:r>
              <w:rPr>
                <w:b/>
                <w:bCs/>
              </w:rPr>
              <w:t xml:space="preserve">2.1 </w:t>
            </w:r>
            <w:r w:rsidRPr="007E12E3">
              <w:rPr>
                <w:b/>
                <w:bCs/>
              </w:rPr>
              <w:t>Receipt &amp; Storage</w:t>
            </w:r>
            <w:r>
              <w:rPr>
                <w:b/>
                <w:bCs/>
              </w:rPr>
              <w:t xml:space="preserve"> (</w:t>
            </w:r>
            <w:r w:rsidR="0041502B">
              <w:rPr>
                <w:b/>
                <w:bCs/>
              </w:rPr>
              <w:t>900</w:t>
            </w:r>
            <w:r>
              <w:rPr>
                <w:b/>
                <w:bCs/>
              </w:rPr>
              <w:t xml:space="preserve"> Marks)</w:t>
            </w:r>
          </w:p>
          <w:p w14:paraId="1774E319" w14:textId="0E59BA2A" w:rsidR="009124ED" w:rsidRDefault="009124ED" w:rsidP="00784E3C">
            <w:pPr>
              <w:ind w:left="589"/>
              <w:cnfStyle w:val="000000100000" w:firstRow="0" w:lastRow="0" w:firstColumn="0" w:lastColumn="0" w:oddVBand="0" w:evenVBand="0" w:oddHBand="1" w:evenHBand="0" w:firstRowFirstColumn="0" w:firstRowLastColumn="0" w:lastRowFirstColumn="0" w:lastRowLastColumn="0"/>
              <w:rPr>
                <w:b/>
                <w:bCs/>
              </w:rPr>
            </w:pPr>
            <w:r w:rsidRPr="00701959">
              <w:rPr>
                <w:i/>
                <w:iCs/>
              </w:rPr>
              <w:t xml:space="preserve">This is a qualitative criterion with marks being awarded according to the process described at </w:t>
            </w:r>
            <w:r w:rsidR="00120E72">
              <w:rPr>
                <w:i/>
                <w:iCs/>
              </w:rPr>
              <w:t>section 5.2</w:t>
            </w:r>
            <w:r w:rsidRPr="00701959">
              <w:rPr>
                <w:i/>
                <w:iCs/>
              </w:rPr>
              <w:t xml:space="preserve"> below having regard to the information provided in </w:t>
            </w:r>
            <w:r w:rsidRPr="00665A80">
              <w:rPr>
                <w:i/>
                <w:iCs/>
              </w:rPr>
              <w:t xml:space="preserve">the </w:t>
            </w:r>
            <w:r w:rsidRPr="00665A80">
              <w:rPr>
                <w:i/>
              </w:rPr>
              <w:t>Tenderer’s response to item 2.1</w:t>
            </w:r>
            <w:r w:rsidRPr="00665A80">
              <w:rPr>
                <w:i/>
                <w:iCs/>
              </w:rPr>
              <w:t xml:space="preserve"> </w:t>
            </w:r>
            <w:r w:rsidRPr="00701959">
              <w:rPr>
                <w:i/>
                <w:iCs/>
              </w:rPr>
              <w:t xml:space="preserve">in </w:t>
            </w:r>
            <w:r>
              <w:rPr>
                <w:i/>
                <w:iCs/>
              </w:rPr>
              <w:t>the Tender Response Document (TRD)</w:t>
            </w:r>
            <w:r w:rsidRPr="00701959">
              <w:rPr>
                <w:i/>
                <w:iCs/>
              </w:rPr>
              <w:t>.</w:t>
            </w:r>
          </w:p>
          <w:p w14:paraId="4DB1B200" w14:textId="5E065AD1" w:rsidR="009124ED" w:rsidRPr="007E12E3" w:rsidRDefault="009124ED" w:rsidP="00784E3C">
            <w:pPr>
              <w:ind w:left="589"/>
              <w:cnfStyle w:val="000000100000" w:firstRow="0" w:lastRow="0" w:firstColumn="0" w:lastColumn="0" w:oddVBand="0" w:evenVBand="0" w:oddHBand="1" w:evenHBand="0" w:firstRowFirstColumn="0" w:firstRowLastColumn="0" w:lastRowFirstColumn="0" w:lastRowLastColumn="0"/>
              <w:rPr>
                <w:b/>
                <w:bCs/>
              </w:rPr>
            </w:pPr>
            <w:r>
              <w:rPr>
                <w:b/>
                <w:bCs/>
              </w:rPr>
              <w:t xml:space="preserve">2.2 </w:t>
            </w:r>
            <w:r w:rsidRPr="007E12E3">
              <w:rPr>
                <w:b/>
                <w:bCs/>
              </w:rPr>
              <w:t>Packing Process</w:t>
            </w:r>
            <w:r>
              <w:rPr>
                <w:b/>
                <w:bCs/>
              </w:rPr>
              <w:t xml:space="preserve"> (1</w:t>
            </w:r>
            <w:r w:rsidR="0041502B">
              <w:rPr>
                <w:b/>
                <w:bCs/>
              </w:rPr>
              <w:t>300</w:t>
            </w:r>
            <w:r>
              <w:rPr>
                <w:b/>
                <w:bCs/>
              </w:rPr>
              <w:t xml:space="preserve"> Marks)</w:t>
            </w:r>
          </w:p>
          <w:p w14:paraId="543C34F4" w14:textId="4EE77813" w:rsidR="009124ED" w:rsidRDefault="009124ED" w:rsidP="00784E3C">
            <w:pPr>
              <w:autoSpaceDE w:val="0"/>
              <w:autoSpaceDN w:val="0"/>
              <w:adjustRightInd w:val="0"/>
              <w:ind w:left="589"/>
              <w:cnfStyle w:val="000000100000" w:firstRow="0" w:lastRow="0" w:firstColumn="0" w:lastColumn="0" w:oddVBand="0" w:evenVBand="0" w:oddHBand="1" w:evenHBand="0" w:firstRowFirstColumn="0" w:firstRowLastColumn="0" w:lastRowFirstColumn="0" w:lastRowLastColumn="0"/>
              <w:rPr>
                <w:i/>
                <w:iCs/>
                <w:highlight w:val="yellow"/>
              </w:rPr>
            </w:pPr>
            <w:r w:rsidRPr="00701959">
              <w:rPr>
                <w:i/>
                <w:iCs/>
              </w:rPr>
              <w:t xml:space="preserve">This is a qualitative criterion with marks being awarded according to the process described at note </w:t>
            </w:r>
            <w:r>
              <w:rPr>
                <w:i/>
                <w:iCs/>
              </w:rPr>
              <w:t>1</w:t>
            </w:r>
            <w:r w:rsidRPr="00701959">
              <w:rPr>
                <w:i/>
                <w:iCs/>
              </w:rPr>
              <w:t xml:space="preserve"> below having regard to the information provided in the Tenderer’s response to item </w:t>
            </w:r>
            <w:r w:rsidRPr="001236BB">
              <w:rPr>
                <w:i/>
                <w:iCs/>
              </w:rPr>
              <w:t>2.</w:t>
            </w:r>
            <w:r w:rsidRPr="003A5D41">
              <w:rPr>
                <w:i/>
                <w:iCs/>
              </w:rPr>
              <w:t>2</w:t>
            </w:r>
            <w:r>
              <w:rPr>
                <w:i/>
                <w:iCs/>
              </w:rPr>
              <w:t xml:space="preserve"> </w:t>
            </w:r>
            <w:r w:rsidRPr="00701959">
              <w:rPr>
                <w:i/>
                <w:iCs/>
              </w:rPr>
              <w:t xml:space="preserve">in </w:t>
            </w:r>
            <w:r>
              <w:rPr>
                <w:i/>
                <w:iCs/>
              </w:rPr>
              <w:t>the TRD</w:t>
            </w:r>
            <w:r w:rsidRPr="00701959">
              <w:rPr>
                <w:i/>
                <w:iCs/>
              </w:rPr>
              <w:t>.</w:t>
            </w:r>
          </w:p>
          <w:p w14:paraId="24C844BE" w14:textId="75E9FD10" w:rsidR="009124ED" w:rsidRPr="007E12E3" w:rsidRDefault="009124ED" w:rsidP="00784E3C">
            <w:pPr>
              <w:ind w:left="589"/>
              <w:cnfStyle w:val="000000100000" w:firstRow="0" w:lastRow="0" w:firstColumn="0" w:lastColumn="0" w:oddVBand="0" w:evenVBand="0" w:oddHBand="1" w:evenHBand="0" w:firstRowFirstColumn="0" w:firstRowLastColumn="0" w:lastRowFirstColumn="0" w:lastRowLastColumn="0"/>
              <w:rPr>
                <w:b/>
                <w:bCs/>
              </w:rPr>
            </w:pPr>
            <w:r>
              <w:rPr>
                <w:b/>
                <w:bCs/>
              </w:rPr>
              <w:t xml:space="preserve">2.3 </w:t>
            </w:r>
            <w:r w:rsidRPr="007E12E3">
              <w:rPr>
                <w:b/>
                <w:bCs/>
              </w:rPr>
              <w:t>Distribution Process</w:t>
            </w:r>
            <w:r>
              <w:rPr>
                <w:b/>
                <w:bCs/>
              </w:rPr>
              <w:t xml:space="preserve"> (1</w:t>
            </w:r>
            <w:r w:rsidR="0041502B">
              <w:rPr>
                <w:b/>
                <w:bCs/>
              </w:rPr>
              <w:t>300</w:t>
            </w:r>
            <w:r>
              <w:rPr>
                <w:b/>
                <w:bCs/>
              </w:rPr>
              <w:t xml:space="preserve"> Marks)</w:t>
            </w:r>
          </w:p>
          <w:p w14:paraId="3201E72B" w14:textId="77777777" w:rsidR="00C94F6C" w:rsidRPr="00C94F6C" w:rsidRDefault="009124ED" w:rsidP="00C94F6C">
            <w:pPr>
              <w:autoSpaceDE w:val="0"/>
              <w:autoSpaceDN w:val="0"/>
              <w:adjustRightInd w:val="0"/>
              <w:ind w:left="589"/>
              <w:cnfStyle w:val="000000100000" w:firstRow="0" w:lastRow="0" w:firstColumn="0" w:lastColumn="0" w:oddVBand="0" w:evenVBand="0" w:oddHBand="1" w:evenHBand="0" w:firstRowFirstColumn="0" w:firstRowLastColumn="0" w:lastRowFirstColumn="0" w:lastRowLastColumn="0"/>
              <w:rPr>
                <w:i/>
                <w:iCs/>
              </w:rPr>
            </w:pPr>
            <w:r w:rsidRPr="00701959">
              <w:rPr>
                <w:i/>
                <w:iCs/>
              </w:rPr>
              <w:t xml:space="preserve">This is a qualitative criterion with marks being awarded according to the process described at note </w:t>
            </w:r>
            <w:r>
              <w:rPr>
                <w:i/>
                <w:iCs/>
              </w:rPr>
              <w:t>1</w:t>
            </w:r>
            <w:r w:rsidRPr="00701959">
              <w:rPr>
                <w:i/>
                <w:iCs/>
              </w:rPr>
              <w:t xml:space="preserve"> below having regard to the information provided in the </w:t>
            </w:r>
            <w:r w:rsidRPr="00665A80">
              <w:rPr>
                <w:i/>
              </w:rPr>
              <w:t>Tenderer’s response to item 2.3</w:t>
            </w:r>
            <w:r w:rsidRPr="00665A80">
              <w:rPr>
                <w:i/>
                <w:iCs/>
              </w:rPr>
              <w:t xml:space="preserve"> </w:t>
            </w:r>
            <w:r w:rsidRPr="00701959">
              <w:rPr>
                <w:i/>
                <w:iCs/>
              </w:rPr>
              <w:t xml:space="preserve">in </w:t>
            </w:r>
            <w:r>
              <w:rPr>
                <w:i/>
                <w:iCs/>
              </w:rPr>
              <w:t>the TRD</w:t>
            </w:r>
            <w:r w:rsidRPr="00701959">
              <w:rPr>
                <w:i/>
                <w:iCs/>
              </w:rPr>
              <w:t>.</w:t>
            </w:r>
          </w:p>
        </w:tc>
      </w:tr>
      <w:tr w:rsidR="00ED4407" w:rsidRPr="00F86E12" w14:paraId="0120C27F" w14:textId="77777777" w:rsidTr="009124ED">
        <w:trPr>
          <w:gridAfter w:val="1"/>
          <w:wAfter w:w="193" w:type="dxa"/>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520721A4" w14:textId="77777777" w:rsidR="009124ED" w:rsidRPr="00F86E12" w:rsidRDefault="009124ED" w:rsidP="00784E3C">
            <w:pPr>
              <w:jc w:val="both"/>
              <w:rPr>
                <w:rFonts w:cs="Arial"/>
                <w:bCs w:val="0"/>
                <w:color w:val="FFFFFF" w:themeColor="background1"/>
              </w:rPr>
            </w:pPr>
            <w:r w:rsidRPr="00F86E12">
              <w:rPr>
                <w:rFonts w:cs="Arial"/>
                <w:color w:val="FFFFFF" w:themeColor="background1"/>
              </w:rPr>
              <w:t>Criterion C</w:t>
            </w:r>
          </w:p>
        </w:tc>
        <w:tc>
          <w:tcPr>
            <w:tcW w:w="2254" w:type="dxa"/>
            <w:shd w:val="clear" w:color="auto" w:fill="808080" w:themeFill="background1" w:themeFillShade="80"/>
          </w:tcPr>
          <w:p w14:paraId="76A28025"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2122" w:type="dxa"/>
            <w:shd w:val="clear" w:color="auto" w:fill="808080" w:themeFill="background1" w:themeFillShade="80"/>
          </w:tcPr>
          <w:p w14:paraId="531AF70A"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8" w:type="dxa"/>
            <w:shd w:val="clear" w:color="auto" w:fill="808080" w:themeFill="background1" w:themeFillShade="80"/>
          </w:tcPr>
          <w:p w14:paraId="4C840E2D"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00ED4407" w:rsidRPr="00F86E12" w14:paraId="097E945D" w14:textId="77777777" w:rsidTr="009124ED">
        <w:trPr>
          <w:gridAfter w:val="1"/>
          <w:cnfStyle w:val="000000100000" w:firstRow="0" w:lastRow="0" w:firstColumn="0" w:lastColumn="0" w:oddVBand="0" w:evenVBand="0" w:oddHBand="1" w:evenHBand="0" w:firstRowFirstColumn="0" w:firstRowLastColumn="0" w:lastRowFirstColumn="0" w:lastRowLastColumn="0"/>
          <w:wAfter w:w="193" w:type="dxa"/>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60D2360F" w14:textId="77777777" w:rsidR="009124ED" w:rsidRPr="00F86E12" w:rsidRDefault="009124ED" w:rsidP="00784E3C">
            <w:pPr>
              <w:jc w:val="both"/>
              <w:rPr>
                <w:rFonts w:cs="Arial"/>
                <w:color w:val="FFFFFF" w:themeColor="background1"/>
              </w:rPr>
            </w:pPr>
          </w:p>
        </w:tc>
        <w:tc>
          <w:tcPr>
            <w:tcW w:w="2254" w:type="dxa"/>
            <w:shd w:val="clear" w:color="auto" w:fill="D9D9D9" w:themeFill="background1" w:themeFillShade="D9"/>
          </w:tcPr>
          <w:p w14:paraId="7B70D8EE" w14:textId="77777777" w:rsidR="009124ED" w:rsidRPr="00687615"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687615">
              <w:rPr>
                <w:rFonts w:cs="Arial"/>
              </w:rPr>
              <w:t>10%</w:t>
            </w:r>
          </w:p>
        </w:tc>
        <w:tc>
          <w:tcPr>
            <w:tcW w:w="2122" w:type="dxa"/>
            <w:shd w:val="clear" w:color="auto" w:fill="D9D9D9" w:themeFill="background1" w:themeFillShade="D9"/>
          </w:tcPr>
          <w:p w14:paraId="333F14F4" w14:textId="77777777" w:rsidR="009124ED" w:rsidRPr="00687615" w:rsidRDefault="009124ED" w:rsidP="00784E3C">
            <w:pPr>
              <w:jc w:val="both"/>
              <w:cnfStyle w:val="000000100000" w:firstRow="0" w:lastRow="0" w:firstColumn="0" w:lastColumn="0" w:oddVBand="0" w:evenVBand="0" w:oddHBand="1" w:evenHBand="0" w:firstRowFirstColumn="0" w:firstRowLastColumn="0" w:lastRowFirstColumn="0" w:lastRowLastColumn="0"/>
            </w:pPr>
            <w:r w:rsidRPr="00687615">
              <w:rPr>
                <w:rFonts w:cs="Arial"/>
                <w:highlight w:val="lightGray"/>
              </w:rPr>
              <w:t>1,000</w:t>
            </w:r>
          </w:p>
        </w:tc>
        <w:tc>
          <w:tcPr>
            <w:tcW w:w="1968" w:type="dxa"/>
            <w:shd w:val="clear" w:color="auto" w:fill="D9D9D9" w:themeFill="background1" w:themeFillShade="D9"/>
          </w:tcPr>
          <w:p w14:paraId="16139D19" w14:textId="77777777" w:rsidR="009124ED" w:rsidRPr="00135696"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687615">
              <w:rPr>
                <w:rFonts w:cs="Arial"/>
              </w:rPr>
              <w:t>NA</w:t>
            </w:r>
          </w:p>
        </w:tc>
      </w:tr>
      <w:tr w:rsidR="009124ED" w:rsidRPr="00F86E12" w14:paraId="24B61083" w14:textId="77777777" w:rsidTr="009124ED">
        <w:trPr>
          <w:gridAfter w:val="1"/>
          <w:wAfter w:w="193" w:type="dxa"/>
        </w:trPr>
        <w:tc>
          <w:tcPr>
            <w:cnfStyle w:val="001000000000" w:firstRow="0" w:lastRow="0" w:firstColumn="1" w:lastColumn="0" w:oddVBand="0" w:evenVBand="0" w:oddHBand="0" w:evenHBand="0" w:firstRowFirstColumn="0" w:firstRowLastColumn="0" w:lastRowFirstColumn="0" w:lastRowLastColumn="0"/>
            <w:tcW w:w="1427" w:type="dxa"/>
          </w:tcPr>
          <w:p w14:paraId="580E63D0" w14:textId="77777777" w:rsidR="009124ED" w:rsidRPr="00F86E12" w:rsidRDefault="009124ED" w:rsidP="00784E3C">
            <w:pPr>
              <w:jc w:val="both"/>
              <w:rPr>
                <w:rFonts w:cs="Arial"/>
                <w:b w:val="0"/>
                <w:bCs w:val="0"/>
              </w:rPr>
            </w:pPr>
            <w:r w:rsidRPr="00F86E12">
              <w:rPr>
                <w:rFonts w:cs="Arial"/>
              </w:rPr>
              <w:t>Title</w:t>
            </w:r>
          </w:p>
        </w:tc>
        <w:tc>
          <w:tcPr>
            <w:tcW w:w="7589" w:type="dxa"/>
            <w:gridSpan w:val="4"/>
          </w:tcPr>
          <w:p w14:paraId="3B180CF6" w14:textId="77777777" w:rsidR="009124ED" w:rsidRPr="00687615"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rPr>
            </w:pPr>
            <w:r w:rsidRPr="00687615">
              <w:rPr>
                <w:rFonts w:cs="Arial"/>
              </w:rPr>
              <w:t>Account Management</w:t>
            </w:r>
          </w:p>
        </w:tc>
      </w:tr>
      <w:tr w:rsidR="009124ED" w:rsidRPr="00F86E12" w14:paraId="26B0BC6A" w14:textId="77777777" w:rsidTr="009124ED">
        <w:trPr>
          <w:gridAfter w:val="1"/>
          <w:cnfStyle w:val="000000100000" w:firstRow="0" w:lastRow="0" w:firstColumn="0" w:lastColumn="0" w:oddVBand="0" w:evenVBand="0" w:oddHBand="1" w:evenHBand="0" w:firstRowFirstColumn="0" w:firstRowLastColumn="0" w:lastRowFirstColumn="0" w:lastRowLastColumn="0"/>
          <w:wAfter w:w="193" w:type="dxa"/>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7A42E94" w14:textId="77777777" w:rsidR="009124ED" w:rsidRPr="00F86E12" w:rsidRDefault="009124ED" w:rsidP="00784E3C">
            <w:pPr>
              <w:jc w:val="both"/>
              <w:rPr>
                <w:rFonts w:cs="Arial"/>
                <w:b w:val="0"/>
                <w:bCs w:val="0"/>
              </w:rPr>
            </w:pPr>
            <w:r w:rsidRPr="00F86E12">
              <w:rPr>
                <w:rFonts w:cs="Arial"/>
              </w:rPr>
              <w:t>Description</w:t>
            </w:r>
          </w:p>
        </w:tc>
        <w:tc>
          <w:tcPr>
            <w:tcW w:w="7589" w:type="dxa"/>
            <w:gridSpan w:val="4"/>
            <w:shd w:val="clear" w:color="auto" w:fill="auto"/>
          </w:tcPr>
          <w:p w14:paraId="709BDE6C" w14:textId="2C922AC8" w:rsidR="009124ED" w:rsidRPr="00F86E12" w:rsidRDefault="00303574"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00757D">
              <w:t xml:space="preserve">Tenderers must provide full details of </w:t>
            </w:r>
            <w:r>
              <w:t xml:space="preserve">how the LGMA account will be managed to assure the LGMA of a quality service </w:t>
            </w:r>
            <w:proofErr w:type="gramStart"/>
            <w:r>
              <w:t>with regard to</w:t>
            </w:r>
            <w:proofErr w:type="gramEnd"/>
            <w:r>
              <w:t xml:space="preserve"> prompt deliveries, confirmation of complete deliveries, how queries and issues are dealt with and enforceable commitments to response times. Details should include details of the nominated account manager, content and frequency of meetings/updates/reports, and the benefits the account management service will provide.</w:t>
            </w:r>
          </w:p>
        </w:tc>
      </w:tr>
      <w:tr w:rsidR="00C94F6C" w:rsidRPr="00F86E12" w14:paraId="358050E5" w14:textId="77777777" w:rsidTr="009124ED">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5103404F" w14:textId="77777777" w:rsidR="009124ED" w:rsidRPr="00F86E12" w:rsidRDefault="009124ED" w:rsidP="00784E3C">
            <w:pPr>
              <w:jc w:val="both"/>
              <w:rPr>
                <w:rFonts w:cs="Arial"/>
                <w:bCs w:val="0"/>
                <w:color w:val="FFFFFF" w:themeColor="background1"/>
              </w:rPr>
            </w:pPr>
            <w:r w:rsidRPr="00F86E12">
              <w:rPr>
                <w:rFonts w:cs="Arial"/>
                <w:color w:val="FFFFFF" w:themeColor="background1"/>
              </w:rPr>
              <w:lastRenderedPageBreak/>
              <w:t xml:space="preserve">Criterion </w:t>
            </w:r>
            <w:r>
              <w:rPr>
                <w:rFonts w:cs="Arial"/>
                <w:color w:val="FFFFFF" w:themeColor="background1"/>
              </w:rPr>
              <w:t>D</w:t>
            </w:r>
          </w:p>
        </w:tc>
        <w:tc>
          <w:tcPr>
            <w:tcW w:w="2254" w:type="dxa"/>
            <w:shd w:val="clear" w:color="auto" w:fill="808080" w:themeFill="background1" w:themeFillShade="80"/>
          </w:tcPr>
          <w:p w14:paraId="04C6E5AD"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2122" w:type="dxa"/>
            <w:shd w:val="clear" w:color="auto" w:fill="808080" w:themeFill="background1" w:themeFillShade="80"/>
          </w:tcPr>
          <w:p w14:paraId="5D65E28E"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2161" w:type="dxa"/>
            <w:gridSpan w:val="2"/>
            <w:shd w:val="clear" w:color="auto" w:fill="808080" w:themeFill="background1" w:themeFillShade="80"/>
          </w:tcPr>
          <w:p w14:paraId="28B15115" w14:textId="77777777"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00C94F6C" w:rsidRPr="00F86E12" w14:paraId="5378529A" w14:textId="77777777" w:rsidTr="00912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16AC38DC" w14:textId="77777777" w:rsidR="009124ED" w:rsidRPr="00F86E12" w:rsidRDefault="009124ED" w:rsidP="00784E3C">
            <w:pPr>
              <w:jc w:val="both"/>
              <w:rPr>
                <w:rFonts w:cs="Arial"/>
                <w:color w:val="FFFFFF" w:themeColor="background1"/>
              </w:rPr>
            </w:pPr>
          </w:p>
        </w:tc>
        <w:tc>
          <w:tcPr>
            <w:tcW w:w="2254" w:type="dxa"/>
            <w:shd w:val="clear" w:color="auto" w:fill="D9D9D9" w:themeFill="background1" w:themeFillShade="D9"/>
          </w:tcPr>
          <w:p w14:paraId="680E1754" w14:textId="5390A72E" w:rsidR="009124ED" w:rsidRPr="008F2D25"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rPr>
            </w:pPr>
            <w:r w:rsidRPr="008F2D25">
              <w:rPr>
                <w:rFonts w:cs="Arial"/>
                <w:highlight w:val="lightGray"/>
              </w:rPr>
              <w:t>5%</w:t>
            </w:r>
          </w:p>
        </w:tc>
        <w:tc>
          <w:tcPr>
            <w:tcW w:w="2122" w:type="dxa"/>
            <w:shd w:val="clear" w:color="auto" w:fill="D9D9D9" w:themeFill="background1" w:themeFillShade="D9"/>
          </w:tcPr>
          <w:p w14:paraId="7FA1CF53" w14:textId="77777777" w:rsidR="009124ED" w:rsidRPr="008F2D25"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8F2D25">
              <w:rPr>
                <w:rFonts w:cs="Arial"/>
                <w:highlight w:val="lightGray"/>
              </w:rPr>
              <w:t>500</w:t>
            </w:r>
          </w:p>
        </w:tc>
        <w:tc>
          <w:tcPr>
            <w:tcW w:w="2161" w:type="dxa"/>
            <w:gridSpan w:val="2"/>
            <w:shd w:val="clear" w:color="auto" w:fill="D9D9D9" w:themeFill="background1" w:themeFillShade="D9"/>
          </w:tcPr>
          <w:p w14:paraId="7D9B8CDF" w14:textId="77777777" w:rsidR="009124ED" w:rsidRPr="008F2D25"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380981">
              <w:rPr>
                <w:rFonts w:cs="Arial"/>
              </w:rPr>
              <w:t>NA</w:t>
            </w:r>
          </w:p>
        </w:tc>
      </w:tr>
      <w:tr w:rsidR="009124ED" w:rsidRPr="00F86E12" w14:paraId="1914A063" w14:textId="77777777" w:rsidTr="009124ED">
        <w:tc>
          <w:tcPr>
            <w:cnfStyle w:val="001000000000" w:firstRow="0" w:lastRow="0" w:firstColumn="1" w:lastColumn="0" w:oddVBand="0" w:evenVBand="0" w:oddHBand="0" w:evenHBand="0" w:firstRowFirstColumn="0" w:firstRowLastColumn="0" w:lastRowFirstColumn="0" w:lastRowLastColumn="0"/>
            <w:tcW w:w="1427" w:type="dxa"/>
          </w:tcPr>
          <w:p w14:paraId="4A05C712" w14:textId="77777777" w:rsidR="009124ED" w:rsidRPr="00F86E12" w:rsidRDefault="009124ED" w:rsidP="00784E3C">
            <w:pPr>
              <w:jc w:val="both"/>
              <w:rPr>
                <w:rFonts w:cs="Arial"/>
                <w:b w:val="0"/>
                <w:bCs w:val="0"/>
              </w:rPr>
            </w:pPr>
            <w:r w:rsidRPr="00F86E12">
              <w:rPr>
                <w:rFonts w:cs="Arial"/>
              </w:rPr>
              <w:t>Title</w:t>
            </w:r>
          </w:p>
        </w:tc>
        <w:tc>
          <w:tcPr>
            <w:tcW w:w="7782" w:type="dxa"/>
            <w:gridSpan w:val="5"/>
          </w:tcPr>
          <w:p w14:paraId="5AB2D14F" w14:textId="47AB6A62" w:rsidR="009124ED" w:rsidRPr="00F86E12" w:rsidRDefault="009124ED" w:rsidP="00784E3C">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Pr>
                <w:rFonts w:cs="Arial"/>
              </w:rPr>
              <w:t>Environmental Impact and Sustainability</w:t>
            </w:r>
          </w:p>
        </w:tc>
      </w:tr>
      <w:tr w:rsidR="009124ED" w:rsidRPr="00F86E12" w14:paraId="3CBA0700" w14:textId="77777777" w:rsidTr="00912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4759C3E4" w14:textId="77777777" w:rsidR="009124ED" w:rsidRPr="00F86E12" w:rsidRDefault="009124ED" w:rsidP="00784E3C">
            <w:pPr>
              <w:jc w:val="both"/>
              <w:rPr>
                <w:rFonts w:cs="Arial"/>
                <w:b w:val="0"/>
                <w:bCs w:val="0"/>
              </w:rPr>
            </w:pPr>
            <w:r w:rsidRPr="00F86E12">
              <w:rPr>
                <w:rFonts w:cs="Arial"/>
              </w:rPr>
              <w:t>Description</w:t>
            </w:r>
          </w:p>
        </w:tc>
        <w:tc>
          <w:tcPr>
            <w:tcW w:w="7782" w:type="dxa"/>
            <w:gridSpan w:val="5"/>
            <w:shd w:val="clear" w:color="auto" w:fill="auto"/>
          </w:tcPr>
          <w:p w14:paraId="59BCD812" w14:textId="77777777" w:rsidR="009124ED" w:rsidRPr="00F86E12" w:rsidRDefault="009124ED" w:rsidP="00784E3C">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t>Having regard to the tenderer’s proposals for minimising the environmental impact of the services provided under the framework agreement.</w:t>
            </w:r>
          </w:p>
        </w:tc>
      </w:tr>
    </w:tbl>
    <w:p w14:paraId="3D9BCA5D" w14:textId="77777777" w:rsidR="00477E66" w:rsidRDefault="00477E66" w:rsidP="00225C0B">
      <w:pPr>
        <w:spacing w:before="0" w:after="160" w:line="259" w:lineRule="auto"/>
        <w:jc w:val="both"/>
        <w:rPr>
          <w:rFonts w:cs="Arial"/>
          <w:b/>
          <w:color w:val="FFFFFF" w:themeColor="background1"/>
        </w:rPr>
      </w:pPr>
    </w:p>
    <w:p w14:paraId="09562A5B" w14:textId="5873D2AF" w:rsidR="00477E66" w:rsidRPr="00CB63EF" w:rsidRDefault="00477E66" w:rsidP="00893B57">
      <w:pPr>
        <w:pStyle w:val="Heading2"/>
      </w:pPr>
      <w:bookmarkStart w:id="248" w:name="_Toc199142216"/>
      <w:bookmarkStart w:id="249" w:name="_Toc199142297"/>
      <w:r w:rsidRPr="00CB63EF">
        <w:t>Methodology for Calculating the Cost Score</w:t>
      </w:r>
      <w:bookmarkEnd w:id="248"/>
      <w:bookmarkEnd w:id="249"/>
    </w:p>
    <w:p w14:paraId="49A39157" w14:textId="77777777" w:rsidR="00477E66" w:rsidRPr="00CB63EF" w:rsidRDefault="00477E66" w:rsidP="00225C0B">
      <w:pPr>
        <w:jc w:val="both"/>
        <w:rPr>
          <w:rFonts w:cs="Arial"/>
        </w:rPr>
      </w:pPr>
      <w:r w:rsidRPr="00CB63EF">
        <w:rPr>
          <w:rFonts w:cs="Arial"/>
        </w:rPr>
        <w:t xml:space="preserve">The following formula will be applied to the cost score: </w:t>
      </w:r>
    </w:p>
    <w:p w14:paraId="230B9DDC" w14:textId="77777777" w:rsidR="00477E66" w:rsidRPr="008E66CA" w:rsidRDefault="00477E66" w:rsidP="00225C0B">
      <w:pPr>
        <w:pStyle w:val="BodyText2"/>
        <w:spacing w:line="276" w:lineRule="auto"/>
        <w:ind w:right="43"/>
        <w:jc w:val="both"/>
        <w:rPr>
          <w:rFonts w:ascii="Arial" w:eastAsiaTheme="minorEastAsia" w:hAnsi="Arial" w:cs="Arial"/>
          <w:lang w:eastAsia="ja-JP"/>
        </w:rPr>
      </w:pPr>
      <w:r w:rsidRPr="008E66CA">
        <w:rPr>
          <w:rFonts w:ascii="Arial" w:eastAsiaTheme="minorEastAsia"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8"/>
        <w:gridCol w:w="1300"/>
      </w:tblGrid>
      <w:tr w:rsidR="00D420F9" w:rsidRPr="00D420F9" w14:paraId="4292321F" w14:textId="77777777" w:rsidTr="00C90EE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228" w:type="dxa"/>
            <w:shd w:val="clear" w:color="auto" w:fill="BFBFBF" w:themeFill="background1" w:themeFillShade="BF"/>
            <w:noWrap/>
          </w:tcPr>
          <w:p w14:paraId="0FB3BFF1" w14:textId="77777777" w:rsidR="00477E66" w:rsidRPr="00632DDA" w:rsidRDefault="00477E66" w:rsidP="00225C0B">
            <w:pPr>
              <w:spacing w:after="0"/>
              <w:jc w:val="both"/>
              <w:rPr>
                <w:rFonts w:cs="Arial"/>
                <w:color w:val="auto"/>
                <w:sz w:val="21"/>
                <w:szCs w:val="21"/>
                <w:lang w:eastAsia="en-GB"/>
              </w:rPr>
            </w:pPr>
            <w:r w:rsidRPr="00C90EE8">
              <w:rPr>
                <w:rFonts w:cs="Arial"/>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00" w:type="dxa"/>
            <w:shd w:val="clear" w:color="auto" w:fill="auto"/>
            <w:noWrap/>
          </w:tcPr>
          <w:p w14:paraId="7DD72ACF" w14:textId="6E66626E" w:rsidR="00477E66" w:rsidRPr="00C90EE8" w:rsidRDefault="00B6673B" w:rsidP="008E66CA">
            <w:pPr>
              <w:spacing w:after="0"/>
              <w:jc w:val="center"/>
              <w:rPr>
                <w:rFonts w:cs="Arial"/>
                <w:color w:val="auto"/>
                <w:sz w:val="21"/>
                <w:szCs w:val="21"/>
                <w:lang w:eastAsia="en-GB"/>
              </w:rPr>
            </w:pPr>
            <w:r w:rsidRPr="00C90EE8">
              <w:rPr>
                <w:rFonts w:cs="Arial"/>
                <w:sz w:val="21"/>
                <w:szCs w:val="21"/>
                <w:lang w:eastAsia="en-GB"/>
              </w:rPr>
              <w:t>A</w:t>
            </w:r>
          </w:p>
        </w:tc>
      </w:tr>
      <w:tr w:rsidR="00D420F9" w:rsidRPr="00D420F9" w14:paraId="5E538911" w14:textId="77777777" w:rsidTr="00C90EE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228" w:type="dxa"/>
            <w:shd w:val="clear" w:color="auto" w:fill="BFBFBF" w:themeFill="background1" w:themeFillShade="BF"/>
            <w:noWrap/>
          </w:tcPr>
          <w:p w14:paraId="7D99B0E4" w14:textId="4A6CDDA1" w:rsidR="00477E66" w:rsidRPr="00D420F9" w:rsidRDefault="00C90EE8" w:rsidP="00225C0B">
            <w:pPr>
              <w:spacing w:after="0"/>
              <w:jc w:val="both"/>
              <w:rPr>
                <w:rFonts w:cs="Arial"/>
                <w:b w:val="0"/>
                <w:sz w:val="21"/>
                <w:szCs w:val="21"/>
                <w:lang w:eastAsia="en-GB"/>
              </w:rPr>
            </w:pPr>
            <w:r>
              <w:rPr>
                <w:rFonts w:cs="Arial"/>
                <w:sz w:val="21"/>
                <w:szCs w:val="21"/>
                <w:lang w:eastAsia="en-GB"/>
              </w:rPr>
              <w:t>Maximum Marks available for Cost</w:t>
            </w:r>
          </w:p>
        </w:tc>
        <w:tc>
          <w:tcPr>
            <w:cnfStyle w:val="000010000000" w:firstRow="0" w:lastRow="0" w:firstColumn="0" w:lastColumn="0" w:oddVBand="1" w:evenVBand="0" w:oddHBand="0" w:evenHBand="0" w:firstRowFirstColumn="0" w:firstRowLastColumn="0" w:lastRowFirstColumn="0" w:lastRowLastColumn="0"/>
            <w:tcW w:w="1300" w:type="dxa"/>
            <w:shd w:val="clear" w:color="auto" w:fill="auto"/>
            <w:noWrap/>
          </w:tcPr>
          <w:p w14:paraId="0C240EAC" w14:textId="77777777" w:rsidR="00477E66" w:rsidRPr="00D420F9" w:rsidRDefault="00477E66" w:rsidP="008E66CA">
            <w:pPr>
              <w:spacing w:after="0"/>
              <w:jc w:val="center"/>
              <w:rPr>
                <w:rFonts w:cs="Arial"/>
                <w:b/>
                <w:sz w:val="21"/>
                <w:szCs w:val="21"/>
                <w:lang w:eastAsia="en-GB"/>
              </w:rPr>
            </w:pPr>
            <w:r w:rsidRPr="00D420F9">
              <w:rPr>
                <w:rFonts w:cs="Arial"/>
                <w:b/>
                <w:sz w:val="21"/>
                <w:szCs w:val="21"/>
                <w:lang w:eastAsia="en-GB"/>
              </w:rPr>
              <w:t>B</w:t>
            </w:r>
          </w:p>
        </w:tc>
      </w:tr>
      <w:tr w:rsidR="00C90EE8" w:rsidRPr="00D420F9" w14:paraId="769C68BF" w14:textId="77777777" w:rsidTr="00C90EE8">
        <w:trPr>
          <w:trHeight w:val="600"/>
        </w:trPr>
        <w:tc>
          <w:tcPr>
            <w:cnfStyle w:val="001000000000" w:firstRow="0" w:lastRow="0" w:firstColumn="1" w:lastColumn="0" w:oddVBand="0" w:evenVBand="0" w:oddHBand="0" w:evenHBand="0" w:firstRowFirstColumn="0" w:firstRowLastColumn="0" w:lastRowFirstColumn="0" w:lastRowLastColumn="0"/>
            <w:tcW w:w="4228" w:type="dxa"/>
            <w:shd w:val="clear" w:color="auto" w:fill="BFBFBF" w:themeFill="background1" w:themeFillShade="BF"/>
            <w:noWrap/>
          </w:tcPr>
          <w:p w14:paraId="45BE2DF0" w14:textId="4D7F43C7" w:rsidR="00C90EE8" w:rsidRPr="00D420F9" w:rsidRDefault="00C90EE8" w:rsidP="00C90EE8">
            <w:pPr>
              <w:spacing w:after="0"/>
              <w:jc w:val="both"/>
              <w:rPr>
                <w:rFonts w:cs="Arial"/>
                <w:b w:val="0"/>
                <w:sz w:val="21"/>
                <w:szCs w:val="21"/>
                <w:lang w:eastAsia="en-GB"/>
              </w:rPr>
            </w:pPr>
            <w:r w:rsidRPr="00D420F9">
              <w:rPr>
                <w:rFonts w:cs="Arial"/>
                <w:sz w:val="21"/>
                <w:szCs w:val="21"/>
                <w:lang w:eastAsia="en-GB"/>
              </w:rPr>
              <w:t>Cost for the tender being evaluated</w:t>
            </w:r>
          </w:p>
        </w:tc>
        <w:tc>
          <w:tcPr>
            <w:cnfStyle w:val="000010000000" w:firstRow="0" w:lastRow="0" w:firstColumn="0" w:lastColumn="0" w:oddVBand="1" w:evenVBand="0" w:oddHBand="0" w:evenHBand="0" w:firstRowFirstColumn="0" w:firstRowLastColumn="0" w:lastRowFirstColumn="0" w:lastRowLastColumn="0"/>
            <w:tcW w:w="1300" w:type="dxa"/>
            <w:shd w:val="clear" w:color="auto" w:fill="auto"/>
            <w:noWrap/>
          </w:tcPr>
          <w:p w14:paraId="2BF52515" w14:textId="68DB1483" w:rsidR="00C90EE8" w:rsidRPr="00D420F9" w:rsidRDefault="00C90EE8" w:rsidP="00C90EE8">
            <w:pPr>
              <w:spacing w:after="0"/>
              <w:jc w:val="center"/>
              <w:rPr>
                <w:rFonts w:cs="Arial"/>
                <w:b/>
                <w:sz w:val="21"/>
                <w:szCs w:val="21"/>
                <w:lang w:eastAsia="en-GB"/>
              </w:rPr>
            </w:pPr>
            <w:r w:rsidRPr="00D420F9">
              <w:rPr>
                <w:rFonts w:cs="Arial"/>
                <w:b/>
                <w:sz w:val="21"/>
                <w:szCs w:val="21"/>
                <w:lang w:eastAsia="en-GB"/>
              </w:rPr>
              <w:t>C</w:t>
            </w:r>
          </w:p>
        </w:tc>
      </w:tr>
      <w:tr w:rsidR="00C90EE8" w:rsidRPr="00D420F9" w14:paraId="5E4FC8EE" w14:textId="77777777" w:rsidTr="00C90EE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228" w:type="dxa"/>
            <w:shd w:val="clear" w:color="auto" w:fill="BFBFBF" w:themeFill="background1" w:themeFillShade="BF"/>
          </w:tcPr>
          <w:p w14:paraId="696B6A95" w14:textId="77777777" w:rsidR="00C90EE8" w:rsidRPr="00D420F9" w:rsidRDefault="00C90EE8" w:rsidP="00C90EE8">
            <w:pPr>
              <w:spacing w:after="0"/>
              <w:jc w:val="both"/>
              <w:rPr>
                <w:rFonts w:cs="Arial"/>
                <w:b w:val="0"/>
                <w:sz w:val="21"/>
                <w:szCs w:val="21"/>
                <w:lang w:eastAsia="en-GB"/>
              </w:rPr>
            </w:pPr>
            <w:r w:rsidRPr="00D420F9">
              <w:rPr>
                <w:rFonts w:cs="Arial"/>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00" w:type="dxa"/>
            <w:shd w:val="clear" w:color="auto" w:fill="auto"/>
          </w:tcPr>
          <w:p w14:paraId="58E4D86E" w14:textId="18C7E92C" w:rsidR="00C90EE8" w:rsidRPr="00D420F9" w:rsidRDefault="00C90EE8" w:rsidP="00C90EE8">
            <w:pPr>
              <w:spacing w:after="0"/>
              <w:jc w:val="center"/>
              <w:rPr>
                <w:rFonts w:cs="Arial"/>
                <w:sz w:val="21"/>
                <w:szCs w:val="21"/>
                <w:u w:val="single"/>
                <w:lang w:eastAsia="en-GB"/>
              </w:rPr>
            </w:pPr>
            <w:r w:rsidRPr="00D420F9">
              <w:rPr>
                <w:rFonts w:cs="Arial"/>
                <w:b/>
                <w:sz w:val="21"/>
                <w:szCs w:val="21"/>
                <w:u w:val="single"/>
                <w:lang w:eastAsia="en-GB"/>
              </w:rPr>
              <w:t xml:space="preserve">A x </w:t>
            </w:r>
            <w:r>
              <w:rPr>
                <w:rFonts w:cs="Arial"/>
                <w:b/>
                <w:sz w:val="21"/>
                <w:szCs w:val="21"/>
                <w:u w:val="single"/>
                <w:lang w:eastAsia="en-GB"/>
              </w:rPr>
              <w:t>B</w:t>
            </w:r>
            <w:r w:rsidRPr="00D420F9">
              <w:rPr>
                <w:rFonts w:cs="Arial"/>
                <w:sz w:val="21"/>
                <w:szCs w:val="21"/>
                <w:lang w:eastAsia="en-GB"/>
              </w:rPr>
              <w:br/>
              <w:t xml:space="preserve"> </w:t>
            </w:r>
            <w:r>
              <w:rPr>
                <w:rFonts w:cs="Arial"/>
                <w:b/>
                <w:sz w:val="21"/>
                <w:szCs w:val="21"/>
                <w:lang w:eastAsia="en-GB"/>
              </w:rPr>
              <w:t>C</w:t>
            </w:r>
          </w:p>
        </w:tc>
      </w:tr>
    </w:tbl>
    <w:p w14:paraId="35DC2B8D" w14:textId="77777777" w:rsidR="00477E66" w:rsidRPr="00CB63EF" w:rsidRDefault="00477E66" w:rsidP="00225C0B">
      <w:pPr>
        <w:pStyle w:val="BodyText2"/>
        <w:spacing w:line="276" w:lineRule="auto"/>
        <w:ind w:left="1418" w:right="43" w:hanging="992"/>
        <w:jc w:val="both"/>
        <w:rPr>
          <w:rFonts w:ascii="Arial" w:hAnsi="Arial" w:cs="Arial"/>
          <w:b/>
        </w:rPr>
      </w:pPr>
    </w:p>
    <w:p w14:paraId="5A7F98F0" w14:textId="77777777" w:rsidR="00477E66" w:rsidRPr="00CB63EF" w:rsidRDefault="00477E66" w:rsidP="00225C0B">
      <w:pPr>
        <w:jc w:val="both"/>
        <w:rPr>
          <w:rFonts w:cs="Arial"/>
        </w:rPr>
      </w:pPr>
    </w:p>
    <w:p w14:paraId="6C1B0B6C" w14:textId="77777777" w:rsidR="00477E66" w:rsidRPr="008E66CA" w:rsidRDefault="00477E66" w:rsidP="00225C0B">
      <w:pPr>
        <w:pStyle w:val="BodyTextIndent3"/>
        <w:widowControl w:val="0"/>
        <w:autoSpaceDE w:val="0"/>
        <w:autoSpaceDN w:val="0"/>
        <w:adjustRightInd w:val="0"/>
        <w:jc w:val="both"/>
        <w:rPr>
          <w:rFonts w:ascii="Arial" w:hAnsi="Arial" w:cs="Arial"/>
        </w:rPr>
      </w:pPr>
    </w:p>
    <w:p w14:paraId="64921F13" w14:textId="77777777" w:rsidR="00477E66" w:rsidRPr="008E66CA" w:rsidRDefault="00477E66" w:rsidP="00225C0B">
      <w:pPr>
        <w:pStyle w:val="BodyTextIndent3"/>
        <w:widowControl w:val="0"/>
        <w:autoSpaceDE w:val="0"/>
        <w:autoSpaceDN w:val="0"/>
        <w:adjustRightInd w:val="0"/>
        <w:jc w:val="both"/>
        <w:rPr>
          <w:rFonts w:ascii="Arial" w:hAnsi="Arial" w:cs="Arial"/>
        </w:rPr>
      </w:pPr>
    </w:p>
    <w:p w14:paraId="54BF0B05" w14:textId="77777777" w:rsidR="00477E66" w:rsidRPr="00CB63EF" w:rsidRDefault="00477E66" w:rsidP="00225C0B">
      <w:pPr>
        <w:pStyle w:val="Default"/>
        <w:jc w:val="both"/>
        <w:rPr>
          <w:rFonts w:ascii="Arial" w:hAnsi="Arial" w:cs="Arial"/>
          <w:i/>
          <w:iCs/>
          <w:sz w:val="22"/>
          <w:szCs w:val="22"/>
        </w:rPr>
      </w:pPr>
    </w:p>
    <w:p w14:paraId="4016A6F8" w14:textId="77777777" w:rsidR="00477E66" w:rsidRPr="00CB63EF" w:rsidRDefault="00477E66" w:rsidP="00225C0B">
      <w:pPr>
        <w:pStyle w:val="Default"/>
        <w:jc w:val="both"/>
        <w:rPr>
          <w:rFonts w:ascii="Arial" w:hAnsi="Arial" w:cs="Arial"/>
          <w:i/>
          <w:iCs/>
          <w:sz w:val="22"/>
          <w:szCs w:val="22"/>
        </w:rPr>
      </w:pPr>
    </w:p>
    <w:p w14:paraId="40103E01" w14:textId="77777777" w:rsidR="00477E66" w:rsidRPr="00CB63EF" w:rsidRDefault="00477E66" w:rsidP="00225C0B">
      <w:pPr>
        <w:spacing w:before="0" w:after="160" w:line="259" w:lineRule="auto"/>
        <w:jc w:val="both"/>
        <w:rPr>
          <w:rFonts w:cs="Arial"/>
        </w:rPr>
      </w:pPr>
    </w:p>
    <w:bookmarkEnd w:id="247"/>
    <w:p w14:paraId="4A2771E5" w14:textId="77777777" w:rsidR="00477E66" w:rsidRPr="00CB63EF" w:rsidRDefault="00477E66" w:rsidP="00225C0B">
      <w:pPr>
        <w:spacing w:before="0" w:after="160" w:line="259" w:lineRule="auto"/>
        <w:jc w:val="both"/>
        <w:rPr>
          <w:rFonts w:cs="Arial"/>
        </w:rPr>
      </w:pPr>
    </w:p>
    <w:p w14:paraId="2593CDBB" w14:textId="5CD96977" w:rsidR="00E30D24" w:rsidRPr="00CB63EF" w:rsidRDefault="00E30D24" w:rsidP="00893B57">
      <w:pPr>
        <w:pStyle w:val="Heading2"/>
      </w:pPr>
      <w:bookmarkStart w:id="250" w:name="_Toc199142217"/>
      <w:bookmarkStart w:id="251" w:name="_Toc199142298"/>
      <w:r>
        <w:t xml:space="preserve">Methodology for Calculating Scoring of Qualitative Criteria </w:t>
      </w:r>
      <w:bookmarkEnd w:id="250"/>
      <w:bookmarkEnd w:id="251"/>
    </w:p>
    <w:tbl>
      <w:tblPr>
        <w:tblStyle w:val="GridTable4-Accent6"/>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0"/>
        <w:gridCol w:w="7170"/>
      </w:tblGrid>
      <w:tr w:rsidR="570B001F" w14:paraId="3986D771" w14:textId="77777777" w:rsidTr="570B001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0" w:type="dxa"/>
            <w:tcBorders>
              <w:top w:val="single" w:sz="6" w:space="0" w:color="70AD47" w:themeColor="accent6"/>
              <w:left w:val="single" w:sz="6" w:space="0" w:color="70AD47" w:themeColor="accent6"/>
              <w:bottom w:val="single" w:sz="6" w:space="0" w:color="70AD47" w:themeColor="accent6"/>
            </w:tcBorders>
            <w:tcMar>
              <w:left w:w="105" w:type="dxa"/>
              <w:right w:w="105" w:type="dxa"/>
            </w:tcMar>
          </w:tcPr>
          <w:p w14:paraId="4C55A407" w14:textId="5A09F05E" w:rsidR="570B001F" w:rsidRDefault="570B001F" w:rsidP="570B001F">
            <w:pPr>
              <w:pStyle w:val="BPNumberedParagraphLevel3"/>
              <w:ind w:right="-46"/>
              <w:jc w:val="center"/>
              <w:rPr>
                <w:rFonts w:eastAsia="Calibri"/>
                <w:color w:val="FFFFFF" w:themeColor="background1"/>
                <w:sz w:val="28"/>
                <w:szCs w:val="28"/>
              </w:rPr>
            </w:pPr>
            <w:r w:rsidRPr="570B001F">
              <w:rPr>
                <w:rFonts w:eastAsia="Calibri"/>
                <w:color w:val="FFFFFF" w:themeColor="background1"/>
                <w:sz w:val="28"/>
                <w:szCs w:val="28"/>
                <w:lang w:val="en-US"/>
              </w:rPr>
              <w:t>Scoring Band</w:t>
            </w:r>
          </w:p>
        </w:tc>
        <w:tc>
          <w:tcPr>
            <w:tcW w:w="7170" w:type="dxa"/>
            <w:tcBorders>
              <w:top w:val="single" w:sz="6" w:space="0" w:color="70AD47" w:themeColor="accent6"/>
              <w:bottom w:val="single" w:sz="6" w:space="0" w:color="70AD47" w:themeColor="accent6"/>
              <w:right w:val="single" w:sz="6" w:space="0" w:color="70AD47" w:themeColor="accent6"/>
            </w:tcBorders>
            <w:tcMar>
              <w:left w:w="105" w:type="dxa"/>
              <w:right w:w="105" w:type="dxa"/>
            </w:tcMar>
          </w:tcPr>
          <w:p w14:paraId="4D840AAB" w14:textId="7C08D284" w:rsidR="570B001F" w:rsidRDefault="570B001F" w:rsidP="570B001F">
            <w:pPr>
              <w:pStyle w:val="BPNumberedParagraphLevel3"/>
              <w:ind w:right="-46"/>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sz w:val="28"/>
                <w:szCs w:val="28"/>
              </w:rPr>
            </w:pPr>
            <w:r w:rsidRPr="570B001F">
              <w:rPr>
                <w:rFonts w:eastAsia="Calibri"/>
                <w:color w:val="FFFFFF" w:themeColor="background1"/>
                <w:sz w:val="28"/>
                <w:szCs w:val="28"/>
                <w:lang w:val="en-US"/>
              </w:rPr>
              <w:t>Description</w:t>
            </w:r>
          </w:p>
        </w:tc>
      </w:tr>
      <w:tr w:rsidR="570B001F" w14:paraId="0FD6BF49" w14:textId="77777777" w:rsidTr="570B00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0" w:type="dxa"/>
            <w:tcMar>
              <w:left w:w="105" w:type="dxa"/>
              <w:right w:w="105" w:type="dxa"/>
            </w:tcMar>
          </w:tcPr>
          <w:p w14:paraId="08CAF5B5" w14:textId="66CDC2D5"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1</w:t>
            </w:r>
          </w:p>
          <w:p w14:paraId="35B89727" w14:textId="62D342D1"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(90% - 100%)</w:t>
            </w:r>
          </w:p>
        </w:tc>
        <w:tc>
          <w:tcPr>
            <w:tcW w:w="7170" w:type="dxa"/>
            <w:tcMar>
              <w:left w:w="105" w:type="dxa"/>
              <w:right w:w="105" w:type="dxa"/>
            </w:tcMar>
          </w:tcPr>
          <w:p w14:paraId="268A7F59" w14:textId="1DCA8E4A" w:rsidR="570B001F" w:rsidRDefault="570B001F" w:rsidP="570B001F">
            <w:pPr>
              <w:spacing w:before="240" w:after="120" w:line="276" w:lineRule="auto"/>
              <w:ind w:right="-46"/>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570B001F">
              <w:rPr>
                <w:rFonts w:eastAsia="Arial" w:cs="Arial"/>
                <w:color w:val="000000" w:themeColor="text1"/>
              </w:rPr>
              <w:t xml:space="preserve">An </w:t>
            </w:r>
            <w:r w:rsidRPr="570B001F">
              <w:rPr>
                <w:rFonts w:eastAsia="Arial" w:cs="Arial"/>
                <w:b/>
                <w:bCs/>
                <w:color w:val="000000" w:themeColor="text1"/>
              </w:rPr>
              <w:t xml:space="preserve">excellent </w:t>
            </w:r>
            <w:r w:rsidRPr="570B001F">
              <w:rPr>
                <w:rFonts w:eastAsia="Arial" w:cs="Arial"/>
                <w:color w:val="000000" w:themeColor="text1"/>
              </w:rPr>
              <w:t>response that fully meets requirements and provides comprehensive, detailed and convincing assurance that the Tenderer will deliver on the Contracting Authority</w:t>
            </w:r>
            <w:r w:rsidRPr="570B001F">
              <w:rPr>
                <w:rFonts w:ascii="Times New Roman" w:eastAsia="Times New Roman" w:hAnsi="Times New Roman" w:cs="Times New Roman"/>
                <w:color w:val="000000" w:themeColor="text1"/>
              </w:rPr>
              <w:t>’</w:t>
            </w:r>
            <w:r w:rsidRPr="570B001F">
              <w:rPr>
                <w:rFonts w:eastAsia="Arial" w:cs="Arial"/>
                <w:color w:val="000000" w:themeColor="text1"/>
              </w:rPr>
              <w:t xml:space="preserve">s requirements to an excellent standard. </w:t>
            </w:r>
          </w:p>
        </w:tc>
      </w:tr>
      <w:tr w:rsidR="570B001F" w14:paraId="1C13D033" w14:textId="77777777" w:rsidTr="570B001F">
        <w:trPr>
          <w:trHeight w:val="300"/>
        </w:trPr>
        <w:tc>
          <w:tcPr>
            <w:cnfStyle w:val="001000000000" w:firstRow="0" w:lastRow="0" w:firstColumn="1" w:lastColumn="0" w:oddVBand="0" w:evenVBand="0" w:oddHBand="0" w:evenHBand="0" w:firstRowFirstColumn="0" w:firstRowLastColumn="0" w:lastRowFirstColumn="0" w:lastRowLastColumn="0"/>
            <w:tcW w:w="1830" w:type="dxa"/>
            <w:tcMar>
              <w:left w:w="105" w:type="dxa"/>
              <w:right w:w="105" w:type="dxa"/>
            </w:tcMar>
          </w:tcPr>
          <w:p w14:paraId="56A48A20" w14:textId="76165E6C"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2</w:t>
            </w:r>
          </w:p>
          <w:p w14:paraId="6C024E1E" w14:textId="6273E84E"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(80% - 89%)</w:t>
            </w:r>
          </w:p>
        </w:tc>
        <w:tc>
          <w:tcPr>
            <w:tcW w:w="7170" w:type="dxa"/>
            <w:tcMar>
              <w:left w:w="105" w:type="dxa"/>
              <w:right w:w="105" w:type="dxa"/>
            </w:tcMar>
          </w:tcPr>
          <w:p w14:paraId="1A38B010" w14:textId="33A53381" w:rsidR="570B001F" w:rsidRDefault="570B001F" w:rsidP="570B001F">
            <w:pPr>
              <w:spacing w:before="240" w:line="253" w:lineRule="atLeast"/>
              <w:jc w:val="both"/>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570B001F">
              <w:rPr>
                <w:rFonts w:eastAsia="Arial" w:cs="Arial"/>
                <w:color w:val="000000" w:themeColor="text1"/>
              </w:rPr>
              <w:t xml:space="preserve">A </w:t>
            </w:r>
            <w:r w:rsidRPr="570B001F">
              <w:rPr>
                <w:rFonts w:eastAsia="Arial" w:cs="Arial"/>
                <w:b/>
                <w:bCs/>
                <w:color w:val="000000" w:themeColor="text1"/>
              </w:rPr>
              <w:t>very good</w:t>
            </w:r>
            <w:r w:rsidRPr="570B001F">
              <w:rPr>
                <w:rFonts w:eastAsia="Arial" w:cs="Arial"/>
                <w:color w:val="000000" w:themeColor="text1"/>
              </w:rPr>
              <w:t xml:space="preserve"> response demonstrating very good understanding offering assurance that the Tenderer will deliver on the Contracting Authority</w:t>
            </w:r>
            <w:r w:rsidRPr="570B001F">
              <w:rPr>
                <w:rFonts w:ascii="Times New Roman" w:eastAsia="Times New Roman" w:hAnsi="Times New Roman" w:cs="Times New Roman"/>
                <w:color w:val="000000" w:themeColor="text1"/>
              </w:rPr>
              <w:t>’</w:t>
            </w:r>
            <w:r w:rsidRPr="570B001F">
              <w:rPr>
                <w:rFonts w:eastAsia="Arial" w:cs="Arial"/>
                <w:color w:val="000000" w:themeColor="text1"/>
              </w:rPr>
              <w:t>s requirements to a very good standard.</w:t>
            </w:r>
          </w:p>
        </w:tc>
      </w:tr>
      <w:tr w:rsidR="570B001F" w14:paraId="3548AC33" w14:textId="77777777" w:rsidTr="570B00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0" w:type="dxa"/>
            <w:tcMar>
              <w:left w:w="105" w:type="dxa"/>
              <w:right w:w="105" w:type="dxa"/>
            </w:tcMar>
          </w:tcPr>
          <w:p w14:paraId="08F94E50" w14:textId="184C88DE"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3</w:t>
            </w:r>
          </w:p>
          <w:p w14:paraId="3CAC6082" w14:textId="7AA528DF"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(60% - 79%)</w:t>
            </w:r>
          </w:p>
        </w:tc>
        <w:tc>
          <w:tcPr>
            <w:tcW w:w="7170" w:type="dxa"/>
            <w:tcMar>
              <w:left w:w="105" w:type="dxa"/>
              <w:right w:w="105" w:type="dxa"/>
            </w:tcMar>
          </w:tcPr>
          <w:p w14:paraId="61B3629D" w14:textId="45D8575F" w:rsidR="570B001F" w:rsidRDefault="570B001F" w:rsidP="570B001F">
            <w:pPr>
              <w:spacing w:before="240" w:line="276" w:lineRule="auto"/>
              <w:ind w:right="-46"/>
              <w:jc w:val="cente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570B001F">
              <w:rPr>
                <w:rFonts w:eastAsia="Arial" w:cs="Arial"/>
                <w:color w:val="000000" w:themeColor="text1"/>
              </w:rPr>
              <w:t xml:space="preserve">A good response that demonstrates real understanding of the requirements and assurance that the Tenderer will deliver on the Contracting Authority’s requirements to a good standard. </w:t>
            </w:r>
          </w:p>
        </w:tc>
      </w:tr>
      <w:tr w:rsidR="570B001F" w14:paraId="24CDEDB1" w14:textId="77777777" w:rsidTr="570B001F">
        <w:trPr>
          <w:trHeight w:val="300"/>
        </w:trPr>
        <w:tc>
          <w:tcPr>
            <w:cnfStyle w:val="001000000000" w:firstRow="0" w:lastRow="0" w:firstColumn="1" w:lastColumn="0" w:oddVBand="0" w:evenVBand="0" w:oddHBand="0" w:evenHBand="0" w:firstRowFirstColumn="0" w:firstRowLastColumn="0" w:lastRowFirstColumn="0" w:lastRowLastColumn="0"/>
            <w:tcW w:w="1830" w:type="dxa"/>
            <w:tcMar>
              <w:left w:w="105" w:type="dxa"/>
              <w:right w:w="105" w:type="dxa"/>
            </w:tcMar>
          </w:tcPr>
          <w:p w14:paraId="49F0C54F" w14:textId="5048D2B2"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lastRenderedPageBreak/>
              <w:t>4</w:t>
            </w:r>
          </w:p>
          <w:p w14:paraId="0459E4D3" w14:textId="204BB987"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(40% - 59%)</w:t>
            </w:r>
          </w:p>
        </w:tc>
        <w:tc>
          <w:tcPr>
            <w:tcW w:w="7170" w:type="dxa"/>
            <w:tcMar>
              <w:left w:w="105" w:type="dxa"/>
              <w:right w:w="105" w:type="dxa"/>
            </w:tcMar>
          </w:tcPr>
          <w:p w14:paraId="6574CA5C" w14:textId="799B5B0A" w:rsidR="570B001F" w:rsidRDefault="570B001F" w:rsidP="570B001F">
            <w:pPr>
              <w:spacing w:before="240" w:after="120" w:line="276" w:lineRule="auto"/>
              <w:ind w:right="-46"/>
              <w:jc w:val="both"/>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570B001F">
              <w:rPr>
                <w:rFonts w:eastAsia="Arial" w:cs="Arial"/>
                <w:color w:val="000000" w:themeColor="text1"/>
              </w:rPr>
              <w:t xml:space="preserve">A </w:t>
            </w:r>
            <w:r w:rsidRPr="570B001F">
              <w:rPr>
                <w:rFonts w:eastAsia="Arial" w:cs="Arial"/>
                <w:b/>
                <w:bCs/>
                <w:color w:val="000000" w:themeColor="text1"/>
              </w:rPr>
              <w:t xml:space="preserve">satisfactory </w:t>
            </w:r>
            <w:r w:rsidRPr="570B001F">
              <w:rPr>
                <w:rFonts w:eastAsia="Arial" w:cs="Arial"/>
                <w:color w:val="000000" w:themeColor="text1"/>
              </w:rPr>
              <w:t>response which demonstrates a reasonable understanding of the requirements and gives reasonable assurance of delivery of the Contracting Authority</w:t>
            </w:r>
            <w:r w:rsidRPr="570B001F">
              <w:rPr>
                <w:rFonts w:ascii="Times New Roman" w:eastAsia="Times New Roman" w:hAnsi="Times New Roman" w:cs="Times New Roman"/>
                <w:color w:val="000000" w:themeColor="text1"/>
              </w:rPr>
              <w:t>’</w:t>
            </w:r>
            <w:r w:rsidRPr="570B001F">
              <w:rPr>
                <w:rFonts w:eastAsia="Arial" w:cs="Arial"/>
                <w:color w:val="000000" w:themeColor="text1"/>
              </w:rPr>
              <w:t xml:space="preserve">s requirements to an adequate standard but does not provide sufficiently convincing assurance to award a higher mark. </w:t>
            </w:r>
          </w:p>
        </w:tc>
      </w:tr>
      <w:tr w:rsidR="570B001F" w14:paraId="1CBD753C" w14:textId="77777777" w:rsidTr="570B00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0" w:type="dxa"/>
            <w:tcMar>
              <w:left w:w="105" w:type="dxa"/>
              <w:right w:w="105" w:type="dxa"/>
            </w:tcMar>
          </w:tcPr>
          <w:p w14:paraId="69886167" w14:textId="69F8ECEF"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5</w:t>
            </w:r>
          </w:p>
          <w:p w14:paraId="6FCFBFFB" w14:textId="1703FB1B"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(20% - 39%)</w:t>
            </w:r>
          </w:p>
        </w:tc>
        <w:tc>
          <w:tcPr>
            <w:tcW w:w="7170" w:type="dxa"/>
            <w:tcMar>
              <w:left w:w="105" w:type="dxa"/>
              <w:right w:w="105" w:type="dxa"/>
            </w:tcMar>
          </w:tcPr>
          <w:p w14:paraId="67CEE0CB" w14:textId="74E06A22" w:rsidR="570B001F" w:rsidRDefault="570B001F" w:rsidP="570B001F">
            <w:pPr>
              <w:spacing w:before="240" w:after="120" w:line="276" w:lineRule="auto"/>
              <w:ind w:right="-46"/>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570B001F">
              <w:rPr>
                <w:rFonts w:eastAsia="Arial" w:cs="Arial"/>
                <w:color w:val="000000" w:themeColor="text1"/>
              </w:rPr>
              <w:t xml:space="preserve">A </w:t>
            </w:r>
            <w:r w:rsidRPr="570B001F">
              <w:rPr>
                <w:rFonts w:eastAsia="Arial" w:cs="Arial"/>
                <w:b/>
                <w:bCs/>
                <w:color w:val="000000" w:themeColor="text1"/>
              </w:rPr>
              <w:t xml:space="preserve">poor </w:t>
            </w:r>
            <w:r w:rsidRPr="570B001F">
              <w:rPr>
                <w:rFonts w:eastAsia="Arial" w:cs="Arial"/>
                <w:color w:val="000000" w:themeColor="text1"/>
              </w:rPr>
              <w:t>response where some capabilities to meet the requirements are detailed however reservations exist. Lacks full credibility and/or convincing detail, and there is a significant risk that the delivery of the Contracting Authority</w:t>
            </w:r>
            <w:r w:rsidRPr="570B001F">
              <w:rPr>
                <w:rFonts w:ascii="Times New Roman" w:eastAsia="Times New Roman" w:hAnsi="Times New Roman" w:cs="Times New Roman"/>
                <w:color w:val="000000" w:themeColor="text1"/>
              </w:rPr>
              <w:t>’</w:t>
            </w:r>
            <w:r w:rsidRPr="570B001F">
              <w:rPr>
                <w:rFonts w:eastAsia="Arial" w:cs="Arial"/>
                <w:color w:val="000000" w:themeColor="text1"/>
              </w:rPr>
              <w:t xml:space="preserve">s requirements will not be successful. </w:t>
            </w:r>
          </w:p>
        </w:tc>
      </w:tr>
      <w:tr w:rsidR="570B001F" w14:paraId="7039E06E" w14:textId="77777777" w:rsidTr="570B001F">
        <w:trPr>
          <w:trHeight w:val="300"/>
        </w:trPr>
        <w:tc>
          <w:tcPr>
            <w:cnfStyle w:val="001000000000" w:firstRow="0" w:lastRow="0" w:firstColumn="1" w:lastColumn="0" w:oddVBand="0" w:evenVBand="0" w:oddHBand="0" w:evenHBand="0" w:firstRowFirstColumn="0" w:firstRowLastColumn="0" w:lastRowFirstColumn="0" w:lastRowLastColumn="0"/>
            <w:tcW w:w="1830" w:type="dxa"/>
            <w:tcMar>
              <w:left w:w="105" w:type="dxa"/>
              <w:right w:w="105" w:type="dxa"/>
            </w:tcMar>
          </w:tcPr>
          <w:p w14:paraId="13F66887" w14:textId="6B610255"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6</w:t>
            </w:r>
          </w:p>
          <w:p w14:paraId="252EB6EC" w14:textId="1CC5F743"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 xml:space="preserve">(1% </w:t>
            </w:r>
            <w:r w:rsidRPr="570B001F">
              <w:rPr>
                <w:rFonts w:ascii="Times New Roman" w:eastAsia="Times New Roman" w:hAnsi="Times New Roman" w:cs="Times New Roman"/>
                <w:color w:val="000000" w:themeColor="text1"/>
              </w:rPr>
              <w:t>–</w:t>
            </w:r>
            <w:r w:rsidRPr="570B001F">
              <w:rPr>
                <w:rFonts w:eastAsia="Arial" w:cs="Arial"/>
                <w:color w:val="000000" w:themeColor="text1"/>
              </w:rPr>
              <w:t xml:space="preserve"> 19%)</w:t>
            </w:r>
          </w:p>
        </w:tc>
        <w:tc>
          <w:tcPr>
            <w:tcW w:w="7170" w:type="dxa"/>
            <w:tcMar>
              <w:left w:w="105" w:type="dxa"/>
              <w:right w:w="105" w:type="dxa"/>
            </w:tcMar>
          </w:tcPr>
          <w:p w14:paraId="63C64AAC" w14:textId="7B2026BD" w:rsidR="570B001F" w:rsidRDefault="570B001F" w:rsidP="570B001F">
            <w:pPr>
              <w:spacing w:before="240" w:after="120" w:line="276" w:lineRule="auto"/>
              <w:ind w:right="-46"/>
              <w:jc w:val="both"/>
              <w:cnfStyle w:val="000000000000" w:firstRow="0" w:lastRow="0" w:firstColumn="0" w:lastColumn="0" w:oddVBand="0" w:evenVBand="0" w:oddHBand="0" w:evenHBand="0" w:firstRowFirstColumn="0" w:firstRowLastColumn="0" w:lastRowFirstColumn="0" w:lastRowLastColumn="0"/>
              <w:rPr>
                <w:rFonts w:eastAsia="Arial" w:cs="Arial"/>
                <w:color w:val="000000" w:themeColor="text1"/>
              </w:rPr>
            </w:pPr>
            <w:r w:rsidRPr="570B001F">
              <w:rPr>
                <w:rFonts w:eastAsia="Arial" w:cs="Arial"/>
                <w:color w:val="000000" w:themeColor="text1"/>
              </w:rPr>
              <w:t xml:space="preserve">A </w:t>
            </w:r>
            <w:r w:rsidRPr="570B001F">
              <w:rPr>
                <w:rFonts w:eastAsia="Arial" w:cs="Arial"/>
                <w:b/>
                <w:bCs/>
                <w:color w:val="000000" w:themeColor="text1"/>
              </w:rPr>
              <w:t xml:space="preserve">very poor </w:t>
            </w:r>
            <w:r w:rsidRPr="570B001F">
              <w:rPr>
                <w:rFonts w:eastAsia="Arial" w:cs="Arial"/>
                <w:color w:val="000000" w:themeColor="text1"/>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w:t>
            </w:r>
            <w:r w:rsidRPr="570B001F">
              <w:rPr>
                <w:rFonts w:ascii="Times New Roman" w:eastAsia="Times New Roman" w:hAnsi="Times New Roman" w:cs="Times New Roman"/>
                <w:color w:val="000000" w:themeColor="text1"/>
              </w:rPr>
              <w:t>’</w:t>
            </w:r>
            <w:r w:rsidRPr="570B001F">
              <w:rPr>
                <w:rFonts w:eastAsia="Arial" w:cs="Arial"/>
                <w:color w:val="000000" w:themeColor="text1"/>
              </w:rPr>
              <w:t>s requirements.</w:t>
            </w:r>
          </w:p>
        </w:tc>
      </w:tr>
      <w:tr w:rsidR="570B001F" w14:paraId="787168BD" w14:textId="77777777" w:rsidTr="570B00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0" w:type="dxa"/>
            <w:tcMar>
              <w:left w:w="105" w:type="dxa"/>
              <w:right w:w="105" w:type="dxa"/>
            </w:tcMar>
          </w:tcPr>
          <w:p w14:paraId="6F0F59EC" w14:textId="241A89BA"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7</w:t>
            </w:r>
          </w:p>
          <w:p w14:paraId="565988A0" w14:textId="06747414" w:rsidR="570B001F" w:rsidRDefault="570B001F" w:rsidP="570B001F">
            <w:pPr>
              <w:spacing w:before="240" w:line="276" w:lineRule="auto"/>
              <w:ind w:right="-46"/>
              <w:jc w:val="center"/>
              <w:rPr>
                <w:rFonts w:eastAsia="Arial" w:cs="Arial"/>
                <w:color w:val="000000" w:themeColor="text1"/>
              </w:rPr>
            </w:pPr>
            <w:r w:rsidRPr="570B001F">
              <w:rPr>
                <w:rFonts w:eastAsia="Arial" w:cs="Arial"/>
                <w:color w:val="000000" w:themeColor="text1"/>
              </w:rPr>
              <w:t>(0%)</w:t>
            </w:r>
          </w:p>
        </w:tc>
        <w:tc>
          <w:tcPr>
            <w:tcW w:w="7170" w:type="dxa"/>
            <w:tcMar>
              <w:left w:w="105" w:type="dxa"/>
              <w:right w:w="105" w:type="dxa"/>
            </w:tcMar>
          </w:tcPr>
          <w:p w14:paraId="47D62F42" w14:textId="70311528" w:rsidR="570B001F" w:rsidRDefault="570B001F" w:rsidP="570B001F">
            <w:pPr>
              <w:spacing w:before="240" w:after="120" w:line="276" w:lineRule="auto"/>
              <w:ind w:right="-46"/>
              <w:jc w:val="both"/>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570B001F">
              <w:rPr>
                <w:rFonts w:eastAsia="Arial" w:cs="Arial"/>
                <w:color w:val="000000" w:themeColor="text1"/>
              </w:rPr>
              <w:t>No response or response completely fails to address the criterion under consideration.</w:t>
            </w:r>
          </w:p>
        </w:tc>
      </w:tr>
      <w:tr w:rsidR="570B001F" w14:paraId="42D7CD70" w14:textId="77777777" w:rsidTr="570B001F">
        <w:trPr>
          <w:trHeight w:val="300"/>
        </w:trPr>
        <w:tc>
          <w:tcPr>
            <w:cnfStyle w:val="001000000000" w:firstRow="0" w:lastRow="0" w:firstColumn="1" w:lastColumn="0" w:oddVBand="0" w:evenVBand="0" w:oddHBand="0" w:evenHBand="0" w:firstRowFirstColumn="0" w:firstRowLastColumn="0" w:lastRowFirstColumn="0" w:lastRowLastColumn="0"/>
            <w:tcW w:w="9000" w:type="dxa"/>
            <w:gridSpan w:val="2"/>
            <w:tcMar>
              <w:left w:w="105" w:type="dxa"/>
              <w:right w:w="105" w:type="dxa"/>
            </w:tcMar>
          </w:tcPr>
          <w:p w14:paraId="527FEF48" w14:textId="1B881982" w:rsidR="570B001F" w:rsidRDefault="570B001F" w:rsidP="570B001F">
            <w:pPr>
              <w:spacing w:before="0" w:after="0" w:line="240" w:lineRule="auto"/>
              <w:jc w:val="both"/>
              <w:rPr>
                <w:rFonts w:eastAsia="Arial" w:cs="Arial"/>
                <w:color w:val="000000" w:themeColor="text1"/>
              </w:rPr>
            </w:pPr>
            <w:r w:rsidRPr="570B001F">
              <w:rPr>
                <w:rFonts w:eastAsia="Arial" w:cs="Arial"/>
                <w:color w:val="000000" w:themeColor="text1"/>
              </w:rPr>
              <w:t>Marks in the score ranges outlined above can be awarded where responses so merit additional marks.</w:t>
            </w:r>
          </w:p>
        </w:tc>
      </w:tr>
    </w:tbl>
    <w:p w14:paraId="2493D225" w14:textId="614AB3FD" w:rsidR="570B001F" w:rsidRDefault="570B001F" w:rsidP="570B001F">
      <w:pPr>
        <w:pStyle w:val="NoSpacing"/>
        <w:jc w:val="both"/>
        <w:rPr>
          <w:rFonts w:ascii="Arial" w:eastAsiaTheme="minorEastAsia" w:hAnsi="Arial" w:cs="Arial"/>
          <w:lang w:val="en-GB" w:eastAsia="ja-JP"/>
        </w:rPr>
      </w:pPr>
    </w:p>
    <w:p w14:paraId="54DF0A7E" w14:textId="39C7B183" w:rsidR="570B001F" w:rsidRDefault="570B001F" w:rsidP="570B001F">
      <w:pPr>
        <w:pStyle w:val="NoSpacing"/>
        <w:jc w:val="both"/>
        <w:rPr>
          <w:rFonts w:ascii="Arial" w:eastAsiaTheme="minorEastAsia" w:hAnsi="Arial" w:cs="Arial"/>
          <w:lang w:val="en-GB" w:eastAsia="ja-JP"/>
        </w:rPr>
      </w:pPr>
    </w:p>
    <w:p w14:paraId="065E3DFE" w14:textId="77777777" w:rsidR="00B23878" w:rsidRPr="000D6A2B" w:rsidRDefault="00B23878" w:rsidP="00B23878">
      <w:pPr>
        <w:spacing w:before="0" w:after="0" w:line="240" w:lineRule="auto"/>
        <w:jc w:val="both"/>
        <w:rPr>
          <w:rFonts w:cs="Arial"/>
        </w:rPr>
      </w:pPr>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687CE541" w14:textId="77777777" w:rsidR="00B23878" w:rsidRPr="000D6A2B" w:rsidRDefault="00B23878" w:rsidP="00B23878">
      <w:pPr>
        <w:spacing w:before="0" w:after="0" w:line="240" w:lineRule="auto"/>
        <w:jc w:val="both"/>
        <w:rPr>
          <w:rFonts w:cs="Arial"/>
        </w:rPr>
      </w:pPr>
    </w:p>
    <w:p w14:paraId="1A73E05B" w14:textId="77C97558" w:rsidR="00B23878" w:rsidRPr="000D6A2B" w:rsidRDefault="00B23878" w:rsidP="00B23878">
      <w:pPr>
        <w:spacing w:before="0" w:after="0" w:line="240" w:lineRule="auto"/>
        <w:jc w:val="both"/>
        <w:rPr>
          <w:rFonts w:cs="Arial"/>
        </w:rPr>
      </w:pPr>
      <w:r w:rsidRPr="570B001F">
        <w:rPr>
          <w:rFonts w:cs="Arial"/>
        </w:rPr>
        <w:t xml:space="preserve">All information regarding the evaluation process or potential outcomes shall remain confidential until after the conclusion of the </w:t>
      </w:r>
      <w:r w:rsidR="00F84B75" w:rsidRPr="570B001F">
        <w:rPr>
          <w:rFonts w:cs="Arial"/>
        </w:rPr>
        <w:t xml:space="preserve">tender </w:t>
      </w:r>
      <w:r w:rsidRPr="570B001F">
        <w:rPr>
          <w:rFonts w:cs="Arial"/>
        </w:rPr>
        <w:t xml:space="preserve">process. </w:t>
      </w:r>
    </w:p>
    <w:p w14:paraId="0C391EC6" w14:textId="77777777" w:rsidR="00B23878" w:rsidRPr="008E66CA" w:rsidRDefault="00B23878" w:rsidP="00225C0B">
      <w:pPr>
        <w:pStyle w:val="NoSpacing"/>
        <w:jc w:val="both"/>
        <w:rPr>
          <w:rFonts w:ascii="Arial" w:eastAsiaTheme="minorEastAsia" w:hAnsi="Arial" w:cs="Arial"/>
          <w:lang w:val="en-GB" w:eastAsia="ja-JP"/>
        </w:rPr>
      </w:pPr>
    </w:p>
    <w:p w14:paraId="5AB0A031" w14:textId="0FA2B873" w:rsidR="00E4632C" w:rsidRPr="00CB63EF" w:rsidRDefault="002E1FA6" w:rsidP="00893B57">
      <w:pPr>
        <w:pStyle w:val="Heading2"/>
      </w:pPr>
      <w:bookmarkStart w:id="252" w:name="_Toc72961852"/>
      <w:bookmarkStart w:id="253" w:name="_Toc199142218"/>
      <w:bookmarkStart w:id="254" w:name="_Toc199142299"/>
      <w:bookmarkEnd w:id="252"/>
      <w:r w:rsidRPr="00CB63EF">
        <w:t xml:space="preserve">Post Tender </w:t>
      </w:r>
      <w:r w:rsidR="00E4632C" w:rsidRPr="00CB63EF">
        <w:t>Clarification</w:t>
      </w:r>
      <w:bookmarkEnd w:id="253"/>
      <w:bookmarkEnd w:id="254"/>
    </w:p>
    <w:p w14:paraId="10013F3F" w14:textId="783130CE" w:rsidR="00670182" w:rsidRPr="00CB63EF" w:rsidRDefault="001B4D27" w:rsidP="002E1FA6">
      <w:pPr>
        <w:jc w:val="both"/>
        <w:rPr>
          <w:rFonts w:cs="Arial"/>
        </w:rPr>
      </w:pPr>
      <w:r w:rsidRPr="00CB63EF">
        <w:rPr>
          <w:rFonts w:cs="Arial"/>
        </w:rPr>
        <w:t>A</w:t>
      </w:r>
      <w:r w:rsidR="002E1FA6" w:rsidRPr="00CB63EF">
        <w:rPr>
          <w:rFonts w:cs="Arial"/>
        </w:rPr>
        <w:t>t</w:t>
      </w:r>
      <w:r w:rsidRPr="00CB63EF">
        <w:rPr>
          <w:rFonts w:cs="Arial"/>
        </w:rPr>
        <w:t xml:space="preserve"> </w:t>
      </w:r>
      <w:r w:rsidR="002E1FA6" w:rsidRPr="00CB63EF">
        <w:rPr>
          <w:rFonts w:cs="Arial"/>
        </w:rPr>
        <w:t>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CB63EF">
        <w:rPr>
          <w:rFonts w:cs="Arial"/>
        </w:rPr>
        <w:t xml:space="preserve">. </w:t>
      </w:r>
    </w:p>
    <w:p w14:paraId="130448B4" w14:textId="0226C4C4" w:rsidR="002E1FA6" w:rsidRPr="005F0598" w:rsidRDefault="002E1FA6" w:rsidP="00893B57">
      <w:pPr>
        <w:pStyle w:val="Heading2"/>
      </w:pPr>
      <w:bookmarkStart w:id="255" w:name="_Toc199142219"/>
      <w:bookmarkStart w:id="256" w:name="_Toc199142300"/>
      <w:r w:rsidRPr="005F0598">
        <w:t>Verification</w:t>
      </w:r>
      <w:bookmarkEnd w:id="255"/>
      <w:bookmarkEnd w:id="256"/>
    </w:p>
    <w:p w14:paraId="489EA8D5" w14:textId="39848BB6" w:rsidR="002E1FA6" w:rsidRPr="00CB63EF" w:rsidRDefault="002E1FA6" w:rsidP="002E1FA6">
      <w:pPr>
        <w:jc w:val="both"/>
        <w:rPr>
          <w:rFonts w:cs="Arial"/>
        </w:rPr>
      </w:pPr>
      <w:r w:rsidRPr="00CB63EF">
        <w:rPr>
          <w:rFonts w:cs="Arial"/>
        </w:rPr>
        <w:t xml:space="preserve">Award of contract/membership of the </w:t>
      </w:r>
      <w:r w:rsidR="003149FB">
        <w:rPr>
          <w:rFonts w:cs="Arial"/>
        </w:rPr>
        <w:t>Frameworks</w:t>
      </w:r>
      <w:r w:rsidRPr="00CB63EF">
        <w:rPr>
          <w:rFonts w:cs="Arial"/>
        </w:rPr>
        <w:t xml:space="preserve"> may be subject to attendance at a verification meeting. It would be essential that the key personnel assigned to </w:t>
      </w:r>
      <w:r w:rsidR="00E05491">
        <w:rPr>
          <w:rFonts w:cs="Arial"/>
        </w:rPr>
        <w:t>these Frameworks</w:t>
      </w:r>
      <w:r w:rsidRPr="00CB63EF">
        <w:rPr>
          <w:rFonts w:cs="Arial"/>
        </w:rPr>
        <w:t xml:space="preserve"> should be available and present at this meeting.  If required, tenderers will be notified of the date, time, agenda and format for such meetings as soon as possible.</w:t>
      </w:r>
    </w:p>
    <w:p w14:paraId="24574016" w14:textId="09BFCE58" w:rsidR="002E1FA6" w:rsidRPr="00CB63EF" w:rsidRDefault="002E1FA6" w:rsidP="002E1FA6">
      <w:pPr>
        <w:jc w:val="both"/>
        <w:rPr>
          <w:rFonts w:cs="Arial"/>
        </w:rPr>
      </w:pPr>
      <w:r w:rsidRPr="00CB63EF">
        <w:rPr>
          <w:rFonts w:cs="Arial"/>
        </w:rPr>
        <w:lastRenderedPageBreak/>
        <w:t>A visit to the Tenderer’s premises may be required to clarify any questions or queries regarding the tender offer.</w:t>
      </w:r>
    </w:p>
    <w:p w14:paraId="3919E654" w14:textId="5B9C64F5" w:rsidR="0007386B" w:rsidRPr="00CB63EF" w:rsidRDefault="0007386B" w:rsidP="00893B57">
      <w:pPr>
        <w:pStyle w:val="Heading2"/>
      </w:pPr>
      <w:bookmarkStart w:id="257" w:name="_Toc199142220"/>
      <w:bookmarkStart w:id="258" w:name="_Toc199142301"/>
      <w:r w:rsidRPr="00CB63EF">
        <w:t>Clarification of Abnormally Low Tenders</w:t>
      </w:r>
      <w:bookmarkEnd w:id="257"/>
      <w:bookmarkEnd w:id="258"/>
      <w:r w:rsidRPr="00CB63EF">
        <w:t xml:space="preserve"> </w:t>
      </w:r>
    </w:p>
    <w:p w14:paraId="31A5F6DD" w14:textId="3C4FE763" w:rsidR="0007386B" w:rsidRPr="008E66CA" w:rsidRDefault="00E30D24" w:rsidP="00225C0B">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8E66CA">
        <w:rPr>
          <w:rFonts w:ascii="Arial" w:eastAsiaTheme="minorEastAsia" w:hAnsi="Arial" w:cs="Arial"/>
          <w:sz w:val="22"/>
          <w:szCs w:val="22"/>
          <w:lang w:eastAsia="ja-JP"/>
        </w:rPr>
        <w:t>If</w:t>
      </w:r>
      <w:r w:rsidR="0007386B" w:rsidRPr="008E66CA">
        <w:rPr>
          <w:rFonts w:ascii="Arial" w:eastAsiaTheme="minorEastAsia" w:hAnsi="Arial" w:cs="Arial"/>
          <w:sz w:val="22"/>
          <w:szCs w:val="22"/>
          <w:lang w:eastAsia="ja-JP"/>
        </w:rPr>
        <w:t xml:space="preserve"> the Contracting Authority considers the tender submission to be commercially unsustainable or otherwise problematic </w:t>
      </w:r>
      <w:r w:rsidR="002E1FA6" w:rsidRPr="008E66CA">
        <w:rPr>
          <w:rFonts w:ascii="Arial" w:eastAsiaTheme="minorEastAsia" w:hAnsi="Arial" w:cs="Arial"/>
          <w:sz w:val="22"/>
          <w:szCs w:val="22"/>
          <w:lang w:eastAsia="ja-JP"/>
        </w:rPr>
        <w:t>considering</w:t>
      </w:r>
      <w:r w:rsidR="0007386B" w:rsidRPr="008E66CA">
        <w:rPr>
          <w:rFonts w:ascii="Arial" w:eastAsiaTheme="minorEastAsia" w:hAnsi="Arial" w:cs="Arial"/>
          <w:sz w:val="22"/>
          <w:szCs w:val="22"/>
          <w:lang w:eastAsia="ja-JP"/>
        </w:rPr>
        <w:t xml:space="preserve">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roofErr w:type="gramStart"/>
      <w:r w:rsidR="0007386B" w:rsidRPr="008E66CA">
        <w:rPr>
          <w:rFonts w:ascii="Arial" w:eastAsiaTheme="minorEastAsia" w:hAnsi="Arial" w:cs="Arial"/>
          <w:sz w:val="22"/>
          <w:szCs w:val="22"/>
          <w:lang w:eastAsia="ja-JP"/>
        </w:rPr>
        <w:t>on the basis of</w:t>
      </w:r>
      <w:proofErr w:type="gramEnd"/>
      <w:r w:rsidR="0007386B" w:rsidRPr="008E66CA">
        <w:rPr>
          <w:rFonts w:ascii="Arial" w:eastAsiaTheme="minorEastAsia" w:hAnsi="Arial" w:cs="Arial"/>
          <w:sz w:val="22"/>
          <w:szCs w:val="22"/>
          <w:lang w:eastAsia="ja-JP"/>
        </w:rPr>
        <w:t xml:space="preserve"> it being considered abnormally low.</w:t>
      </w:r>
    </w:p>
    <w:p w14:paraId="30AFFD72" w14:textId="569E70B1" w:rsidR="002E1FA6" w:rsidRPr="008E66CA" w:rsidRDefault="002E1FA6" w:rsidP="00893B57">
      <w:pPr>
        <w:pStyle w:val="Heading2"/>
      </w:pPr>
      <w:bookmarkStart w:id="259" w:name="_Toc199142221"/>
      <w:bookmarkStart w:id="260" w:name="_Toc199142302"/>
      <w:r w:rsidRPr="008E66CA">
        <w:t>Right to Confirm Suitability</w:t>
      </w:r>
      <w:bookmarkEnd w:id="259"/>
      <w:bookmarkEnd w:id="260"/>
    </w:p>
    <w:p w14:paraId="17561B02" w14:textId="331891CB" w:rsidR="002E1FA6" w:rsidRPr="008E66CA" w:rsidRDefault="002E1FA6" w:rsidP="00225C0B">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8E66CA">
        <w:rPr>
          <w:rFonts w:ascii="Arial" w:eastAsiaTheme="minorEastAsia" w:hAnsi="Arial" w:cs="Arial"/>
          <w:sz w:val="22"/>
          <w:szCs w:val="22"/>
          <w:lang w:eastAsia="ja-JP"/>
        </w:rPr>
        <w:t xml:space="preserve">Tenderers should note that the Contracting Authority reserves the right to confirm that the financial and technical capacity of the tenderer is valid and unchanged prior to the establishment of the </w:t>
      </w:r>
      <w:r w:rsidR="003149FB">
        <w:rPr>
          <w:rFonts w:ascii="Arial" w:eastAsiaTheme="minorEastAsia" w:hAnsi="Arial" w:cs="Arial"/>
          <w:sz w:val="22"/>
          <w:szCs w:val="22"/>
          <w:lang w:eastAsia="ja-JP"/>
        </w:rPr>
        <w:t>Frameworks</w:t>
      </w:r>
      <w:r w:rsidRPr="008E66CA">
        <w:rPr>
          <w:rFonts w:ascii="Arial" w:eastAsiaTheme="minorEastAsia" w:hAnsi="Arial" w:cs="Arial"/>
          <w:sz w:val="22"/>
          <w:szCs w:val="22"/>
          <w:lang w:eastAsia="ja-JP"/>
        </w:rPr>
        <w:t xml:space="preserve"> and </w:t>
      </w:r>
      <w:r w:rsidR="008E66CA">
        <w:rPr>
          <w:rFonts w:ascii="Arial" w:eastAsiaTheme="minorEastAsia" w:hAnsi="Arial" w:cs="Arial"/>
          <w:sz w:val="22"/>
          <w:szCs w:val="22"/>
          <w:lang w:eastAsia="ja-JP"/>
        </w:rPr>
        <w:t xml:space="preserve">the </w:t>
      </w:r>
      <w:r w:rsidRPr="008E66CA">
        <w:rPr>
          <w:rFonts w:ascii="Arial" w:eastAsiaTheme="minorEastAsia" w:hAnsi="Arial" w:cs="Arial"/>
          <w:sz w:val="22"/>
          <w:szCs w:val="22"/>
          <w:lang w:eastAsia="ja-JP"/>
        </w:rPr>
        <w:t>award of any contract.</w:t>
      </w:r>
    </w:p>
    <w:p w14:paraId="37C4DA6D" w14:textId="77777777" w:rsidR="00670182" w:rsidRPr="00CB63EF" w:rsidRDefault="00670182" w:rsidP="00225C0B">
      <w:pPr>
        <w:jc w:val="both"/>
        <w:rPr>
          <w:rFonts w:cs="Arial"/>
        </w:rPr>
      </w:pPr>
      <w:r w:rsidRPr="00CB63EF">
        <w:rPr>
          <w:rFonts w:cs="Arial"/>
        </w:rPr>
        <w:t> </w:t>
      </w:r>
    </w:p>
    <w:p w14:paraId="15FC51B4" w14:textId="77777777" w:rsidR="0085613A" w:rsidRPr="00CB63EF" w:rsidRDefault="0085613A" w:rsidP="00225C0B">
      <w:pPr>
        <w:spacing w:before="0" w:after="160" w:line="259" w:lineRule="auto"/>
        <w:jc w:val="both"/>
        <w:rPr>
          <w:rFonts w:cs="Arial"/>
        </w:rPr>
      </w:pPr>
      <w:r w:rsidRPr="00CB63EF">
        <w:rPr>
          <w:rFonts w:cs="Arial"/>
        </w:rPr>
        <w:br w:type="page"/>
      </w:r>
    </w:p>
    <w:p w14:paraId="29640DD1" w14:textId="0C5A8099" w:rsidR="00225C0B" w:rsidRPr="00CB63EF" w:rsidRDefault="00B70BBF">
      <w:pPr>
        <w:pStyle w:val="Heading1"/>
      </w:pPr>
      <w:bookmarkStart w:id="261" w:name="_Toc199142222"/>
      <w:bookmarkStart w:id="262" w:name="_Toc199142303"/>
      <w:r w:rsidRPr="00CB63EF">
        <w:lastRenderedPageBreak/>
        <w:t>INSTRUCTIONS</w:t>
      </w:r>
      <w:r w:rsidR="008153B5" w:rsidRPr="00CB63EF">
        <w:t xml:space="preserve"> FOR TENDERERS</w:t>
      </w:r>
      <w:bookmarkEnd w:id="261"/>
      <w:bookmarkEnd w:id="262"/>
    </w:p>
    <w:p w14:paraId="57566A9B" w14:textId="483B4AA1" w:rsidR="00723C02" w:rsidRPr="00CB63EF" w:rsidRDefault="00723C02" w:rsidP="004412E6">
      <w:pPr>
        <w:spacing w:before="0" w:after="0" w:line="240" w:lineRule="auto"/>
      </w:pPr>
      <w:bookmarkStart w:id="263" w:name="_Toc495659964"/>
      <w:bookmarkStart w:id="264" w:name="_Toc495660574"/>
    </w:p>
    <w:p w14:paraId="430B0CBE" w14:textId="69BDF2C2" w:rsidR="002F1DFA" w:rsidRPr="008E66CA" w:rsidRDefault="002F1DFA" w:rsidP="00893B57">
      <w:pPr>
        <w:pStyle w:val="Heading2"/>
      </w:pPr>
      <w:bookmarkStart w:id="265" w:name="_Toc199142223"/>
      <w:bookmarkStart w:id="266" w:name="_Toc199142304"/>
      <w:r w:rsidRPr="005F0598">
        <w:t>Submission</w:t>
      </w:r>
      <w:r w:rsidR="007704E5" w:rsidRPr="0056202F">
        <w:t xml:space="preserve"> of Tenders</w:t>
      </w:r>
      <w:bookmarkEnd w:id="265"/>
      <w:bookmarkEnd w:id="266"/>
    </w:p>
    <w:p w14:paraId="2944A0B7" w14:textId="76D27704" w:rsidR="00723C02" w:rsidRPr="00CB63EF" w:rsidRDefault="00723C02" w:rsidP="00723C02">
      <w:pPr>
        <w:jc w:val="both"/>
        <w:rPr>
          <w:rFonts w:cs="Arial"/>
        </w:rPr>
      </w:pPr>
      <w:r w:rsidRPr="00CB63EF">
        <w:rPr>
          <w:rFonts w:cs="Arial"/>
        </w:rPr>
        <w:t xml:space="preserve">The Contracting Authority is using the Tender </w:t>
      </w:r>
      <w:proofErr w:type="spellStart"/>
      <w:r w:rsidRPr="00CB63EF">
        <w:rPr>
          <w:rFonts w:cs="Arial"/>
        </w:rPr>
        <w:t>Postbox</w:t>
      </w:r>
      <w:proofErr w:type="spellEnd"/>
      <w:r w:rsidRPr="00CB63EF">
        <w:rPr>
          <w:rFonts w:cs="Arial"/>
        </w:rPr>
        <w:t xml:space="preserve"> facility and tenders must be submitted electronically via the </w:t>
      </w:r>
      <w:proofErr w:type="spellStart"/>
      <w:r w:rsidRPr="00CB63EF">
        <w:rPr>
          <w:rFonts w:cs="Arial"/>
        </w:rPr>
        <w:t>e</w:t>
      </w:r>
      <w:r w:rsidR="008211F5">
        <w:rPr>
          <w:rFonts w:cs="Arial"/>
        </w:rPr>
        <w:t>T</w:t>
      </w:r>
      <w:r w:rsidRPr="00CB63EF">
        <w:rPr>
          <w:rFonts w:cs="Arial"/>
        </w:rPr>
        <w:t>enders</w:t>
      </w:r>
      <w:proofErr w:type="spellEnd"/>
      <w:r w:rsidRPr="00CB63EF">
        <w:rPr>
          <w:rFonts w:cs="Arial"/>
        </w:rPr>
        <w:t xml:space="preserve"> </w:t>
      </w:r>
      <w:proofErr w:type="spellStart"/>
      <w:r w:rsidRPr="00CB63EF">
        <w:rPr>
          <w:rFonts w:cs="Arial"/>
        </w:rPr>
        <w:t>postbox</w:t>
      </w:r>
      <w:proofErr w:type="spellEnd"/>
      <w:r w:rsidRPr="00CB63EF">
        <w:rPr>
          <w:rFonts w:cs="Arial"/>
        </w:rPr>
        <w:t xml:space="preserve"> facility on </w:t>
      </w:r>
      <w:hyperlink r:id="rId25" w:history="1">
        <w:r w:rsidRPr="00CB63EF">
          <w:rPr>
            <w:rFonts w:cs="Arial"/>
          </w:rPr>
          <w:t>www.etenders.gov.ie</w:t>
        </w:r>
      </w:hyperlink>
      <w:r w:rsidRPr="00CB63EF">
        <w:rPr>
          <w:rFonts w:cs="Arial"/>
        </w:rPr>
        <w:t xml:space="preserve"> only.  Only Tenders submitted to the electronic </w:t>
      </w:r>
      <w:proofErr w:type="spellStart"/>
      <w:r w:rsidRPr="00CB63EF">
        <w:rPr>
          <w:rFonts w:cs="Arial"/>
        </w:rPr>
        <w:t>postbox</w:t>
      </w:r>
      <w:proofErr w:type="spellEnd"/>
      <w:r w:rsidRPr="00CB63EF">
        <w:rPr>
          <w:rFonts w:cs="Arial"/>
        </w:rPr>
        <w:t xml:space="preserve"> will be accepted.  Tenders submitted by any other means (including but not limited to by email, fax, post or hand delivery) will </w:t>
      </w:r>
      <w:r w:rsidRPr="00CB63EF">
        <w:rPr>
          <w:rFonts w:cs="Arial"/>
          <w:b/>
          <w:u w:val="single"/>
        </w:rPr>
        <w:t>not</w:t>
      </w:r>
      <w:r w:rsidRPr="00CB63EF">
        <w:rPr>
          <w:rFonts w:cs="Arial"/>
        </w:rPr>
        <w:t xml:space="preserve"> be accepted.  </w:t>
      </w:r>
    </w:p>
    <w:p w14:paraId="57E1D5B5" w14:textId="77777777" w:rsidR="00C90EE8" w:rsidRPr="005D5991" w:rsidRDefault="00C90EE8" w:rsidP="00C90EE8">
      <w:pPr>
        <w:jc w:val="both"/>
        <w:rPr>
          <w:rFonts w:cs="Arial"/>
        </w:rPr>
      </w:pPr>
      <w:r w:rsidRPr="005D5991">
        <w:rPr>
          <w:rFonts w:cs="Arial"/>
        </w:rPr>
        <w:t xml:space="preserve">Tenderers must ensure that they give themselves enough time to upload and submit all required documentation before the closing date/time noting the use of the </w:t>
      </w:r>
      <w:proofErr w:type="spellStart"/>
      <w:r w:rsidRPr="005D5991">
        <w:rPr>
          <w:rFonts w:cs="Arial"/>
        </w:rPr>
        <w:t>eTenders</w:t>
      </w:r>
      <w:proofErr w:type="spellEnd"/>
      <w:r w:rsidRPr="005D5991">
        <w:rPr>
          <w:rFonts w:cs="Arial"/>
        </w:rPr>
        <w:t xml:space="preserve"> platform. Tenderers should consider the fact that upload speeds vary. </w:t>
      </w:r>
      <w:proofErr w:type="gramStart"/>
      <w:r w:rsidRPr="005D5991">
        <w:rPr>
          <w:rFonts w:cs="Arial"/>
        </w:rPr>
        <w:t>In order to</w:t>
      </w:r>
      <w:proofErr w:type="gramEnd"/>
      <w:r w:rsidRPr="005D5991">
        <w:rPr>
          <w:rFonts w:cs="Arial"/>
        </w:rPr>
        <w:t xml:space="preserve"> submit a response to the electronic post-box, please note that you must ensure you have submitted the response completely. It is advisable to familiarise yourself with the platform prior to the closing date.  </w:t>
      </w:r>
    </w:p>
    <w:p w14:paraId="38BB4B94" w14:textId="67A457B7" w:rsidR="00C90EE8" w:rsidRPr="003012F6" w:rsidRDefault="00C90EE8" w:rsidP="00C90EE8">
      <w:pPr>
        <w:jc w:val="both"/>
        <w:rPr>
          <w:rFonts w:eastAsiaTheme="minorHAnsi" w:cs="Arial"/>
          <w:lang w:eastAsia="en-US"/>
        </w:rPr>
      </w:pPr>
      <w:r w:rsidRPr="003012F6">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044F3E24" w14:textId="77777777" w:rsidR="00C90EE8" w:rsidRPr="003012F6" w:rsidRDefault="00C90EE8" w:rsidP="00C90EE8">
      <w:pPr>
        <w:jc w:val="both"/>
        <w:rPr>
          <w:rFonts w:cs="Arial"/>
        </w:rPr>
      </w:pPr>
      <w:r w:rsidRPr="003012F6">
        <w:rPr>
          <w:rFonts w:cs="Arial"/>
        </w:rPr>
        <w:t xml:space="preserve">If in doubt, please ensure you contact the </w:t>
      </w:r>
      <w:proofErr w:type="spellStart"/>
      <w:r w:rsidRPr="003012F6">
        <w:rPr>
          <w:rFonts w:cs="Arial"/>
        </w:rPr>
        <w:t>eTenders</w:t>
      </w:r>
      <w:proofErr w:type="spellEnd"/>
      <w:r w:rsidRPr="003012F6">
        <w:rPr>
          <w:rFonts w:cs="Arial"/>
        </w:rPr>
        <w:t xml:space="preserve"> helpdesk as follows: </w:t>
      </w:r>
    </w:p>
    <w:p w14:paraId="6F0FA897" w14:textId="77777777" w:rsidR="00C90EE8" w:rsidRPr="003012F6" w:rsidRDefault="00C90EE8" w:rsidP="00C90EE8">
      <w:pPr>
        <w:jc w:val="both"/>
        <w:rPr>
          <w:rFonts w:cs="Arial"/>
        </w:rPr>
      </w:pPr>
      <w:r w:rsidRPr="003012F6">
        <w:rPr>
          <w:rFonts w:cs="Arial"/>
        </w:rPr>
        <w:tab/>
        <w:t>Email:</w:t>
      </w:r>
      <w:r>
        <w:rPr>
          <w:rFonts w:cs="Arial"/>
        </w:rPr>
        <w:tab/>
      </w:r>
      <w:r w:rsidRPr="003012F6">
        <w:rPr>
          <w:rFonts w:cs="Arial"/>
        </w:rPr>
        <w:t xml:space="preserve"> </w:t>
      </w:r>
      <w:r w:rsidRPr="003012F6">
        <w:rPr>
          <w:rFonts w:cs="Arial"/>
        </w:rPr>
        <w:tab/>
      </w:r>
      <w:hyperlink r:id="rId26" w:history="1">
        <w:r w:rsidRPr="003012F6">
          <w:rPr>
            <w:rStyle w:val="Hyperlink"/>
            <w:rFonts w:cs="Arial"/>
          </w:rPr>
          <w:t>irish-eproc-helpdesk@eurodyn.com</w:t>
        </w:r>
      </w:hyperlink>
    </w:p>
    <w:p w14:paraId="46C3ADEE" w14:textId="77777777" w:rsidR="00C90EE8" w:rsidRPr="003012F6" w:rsidRDefault="00C90EE8" w:rsidP="00C90EE8">
      <w:pPr>
        <w:jc w:val="both"/>
        <w:rPr>
          <w:rFonts w:cs="Arial"/>
        </w:rPr>
      </w:pPr>
      <w:r w:rsidRPr="003012F6">
        <w:rPr>
          <w:rFonts w:cs="Arial"/>
        </w:rPr>
        <w:tab/>
        <w:t xml:space="preserve">Phone: </w:t>
      </w:r>
      <w:r w:rsidRPr="003012F6">
        <w:rPr>
          <w:rFonts w:cs="Arial"/>
        </w:rPr>
        <w:tab/>
        <w:t>+353-818001459</w:t>
      </w:r>
    </w:p>
    <w:p w14:paraId="5BF44DB7" w14:textId="77777777" w:rsidR="00C90EE8" w:rsidRPr="003012F6" w:rsidRDefault="00C90EE8" w:rsidP="00C90EE8">
      <w:pPr>
        <w:keepNext/>
        <w:keepLines/>
        <w:numPr>
          <w:ilvl w:val="2"/>
          <w:numId w:val="0"/>
        </w:numPr>
        <w:spacing w:before="0" w:after="240" w:line="256" w:lineRule="auto"/>
        <w:ind w:left="720" w:hanging="720"/>
        <w:outlineLvl w:val="2"/>
        <w:rPr>
          <w:rFonts w:eastAsiaTheme="majorEastAsia" w:cs="Arial"/>
          <w:b/>
          <w:bCs/>
        </w:rPr>
      </w:pPr>
      <w:bookmarkStart w:id="267" w:name="_Toc142561494"/>
      <w:bookmarkStart w:id="268" w:name="_Toc144731692"/>
      <w:bookmarkStart w:id="269" w:name="_Toc198923705"/>
      <w:bookmarkStart w:id="270" w:name="_Toc199142224"/>
      <w:bookmarkStart w:id="271" w:name="_Toc199142305"/>
      <w:r w:rsidRPr="003012F6">
        <w:rPr>
          <w:rFonts w:eastAsiaTheme="majorEastAsia" w:cs="Arial"/>
          <w:b/>
          <w:bCs/>
        </w:rPr>
        <w:t>Accessing Documents</w:t>
      </w:r>
      <w:bookmarkEnd w:id="267"/>
      <w:bookmarkEnd w:id="268"/>
      <w:bookmarkEnd w:id="269"/>
      <w:bookmarkEnd w:id="270"/>
      <w:bookmarkEnd w:id="271"/>
      <w:r w:rsidRPr="003012F6">
        <w:rPr>
          <w:rFonts w:eastAsiaTheme="majorEastAsia" w:cs="Arial"/>
          <w:b/>
          <w:bCs/>
        </w:rPr>
        <w:t xml:space="preserve"> </w:t>
      </w:r>
    </w:p>
    <w:p w14:paraId="46563F8B" w14:textId="77777777" w:rsidR="00C90EE8" w:rsidRPr="003012F6" w:rsidRDefault="00C90EE8" w:rsidP="00C90EE8">
      <w:pPr>
        <w:jc w:val="both"/>
        <w:rPr>
          <w:rFonts w:eastAsiaTheme="minorHAnsi" w:cs="Arial"/>
        </w:rPr>
      </w:pPr>
      <w:r w:rsidRPr="003012F6">
        <w:rPr>
          <w:rFonts w:cs="Arial"/>
        </w:rPr>
        <w:t xml:space="preserve">It is important to note that you must </w:t>
      </w:r>
      <w:r w:rsidRPr="003012F6">
        <w:rPr>
          <w:rFonts w:cs="Arial"/>
          <w:b/>
          <w:bCs/>
        </w:rPr>
        <w:t>ASSOCIATE</w:t>
      </w:r>
      <w:r w:rsidRPr="003012F6">
        <w:rPr>
          <w:rFonts w:cs="Arial"/>
        </w:rPr>
        <w:t xml:space="preserve"> your company with this competition in the first instance. To do this you must do the following: </w:t>
      </w:r>
    </w:p>
    <w:p w14:paraId="75D09E12" w14:textId="77777777" w:rsidR="00C90EE8" w:rsidRPr="003012F6" w:rsidRDefault="00C90EE8" w:rsidP="00C90EE8">
      <w:pPr>
        <w:spacing w:after="0" w:line="240" w:lineRule="auto"/>
        <w:ind w:left="1134" w:hanging="414"/>
        <w:jc w:val="both"/>
        <w:rPr>
          <w:rFonts w:cs="Arial"/>
        </w:rPr>
      </w:pPr>
      <w:r w:rsidRPr="003012F6">
        <w:rPr>
          <w:rFonts w:cs="Arial"/>
        </w:rPr>
        <w:t>(a)</w:t>
      </w:r>
      <w:r w:rsidRPr="003012F6">
        <w:rPr>
          <w:rFonts w:cs="Arial"/>
        </w:rPr>
        <w:tab/>
        <w:t>Log-in to the system</w:t>
      </w:r>
    </w:p>
    <w:p w14:paraId="5F4D0BED" w14:textId="77777777" w:rsidR="00C90EE8" w:rsidRPr="003012F6" w:rsidRDefault="00C90EE8" w:rsidP="00C90EE8">
      <w:pPr>
        <w:spacing w:after="0" w:line="240" w:lineRule="auto"/>
        <w:ind w:left="1134" w:hanging="414"/>
        <w:jc w:val="both"/>
        <w:rPr>
          <w:rFonts w:cs="Arial"/>
        </w:rPr>
      </w:pPr>
      <w:r w:rsidRPr="003012F6">
        <w:rPr>
          <w:rFonts w:cs="Arial"/>
        </w:rPr>
        <w:t>(b)</w:t>
      </w:r>
      <w:r w:rsidRPr="003012F6">
        <w:rPr>
          <w:rFonts w:cs="Arial"/>
        </w:rPr>
        <w:tab/>
        <w:t>Locate the competition using the Advanced Search by Contracting Authority or Resource ID</w:t>
      </w:r>
    </w:p>
    <w:p w14:paraId="29CF78D0" w14:textId="77777777" w:rsidR="00C90EE8" w:rsidRPr="003012F6" w:rsidRDefault="00C90EE8" w:rsidP="00C90EE8">
      <w:pPr>
        <w:spacing w:after="0" w:line="240" w:lineRule="auto"/>
        <w:ind w:left="1134" w:hanging="414"/>
        <w:jc w:val="both"/>
        <w:rPr>
          <w:rFonts w:cs="Arial"/>
        </w:rPr>
      </w:pPr>
      <w:r w:rsidRPr="003012F6">
        <w:rPr>
          <w:rFonts w:cs="Arial"/>
        </w:rPr>
        <w:t>(c)</w:t>
      </w:r>
      <w:r w:rsidRPr="003012F6">
        <w:rPr>
          <w:rFonts w:cs="Arial"/>
        </w:rPr>
        <w:tab/>
        <w:t xml:space="preserve">Click on the hyperlink for the competition which will bring you to the </w:t>
      </w:r>
      <w:proofErr w:type="spellStart"/>
      <w:r w:rsidRPr="003012F6">
        <w:rPr>
          <w:rFonts w:cs="Arial"/>
        </w:rPr>
        <w:t>CfT</w:t>
      </w:r>
      <w:proofErr w:type="spellEnd"/>
      <w:r w:rsidRPr="003012F6">
        <w:rPr>
          <w:rFonts w:cs="Arial"/>
        </w:rPr>
        <w:t xml:space="preserve"> Workspace </w:t>
      </w:r>
    </w:p>
    <w:p w14:paraId="175A84C1" w14:textId="77777777" w:rsidR="00C90EE8" w:rsidRPr="003012F6" w:rsidRDefault="00C90EE8" w:rsidP="00C90EE8">
      <w:pPr>
        <w:spacing w:after="0" w:line="240" w:lineRule="auto"/>
        <w:ind w:left="1134" w:hanging="414"/>
        <w:jc w:val="both"/>
        <w:rPr>
          <w:rFonts w:cs="Arial"/>
        </w:rPr>
      </w:pPr>
      <w:r w:rsidRPr="003012F6">
        <w:rPr>
          <w:rFonts w:cs="Arial"/>
        </w:rPr>
        <w:t>(d)</w:t>
      </w:r>
      <w:r w:rsidRPr="003012F6">
        <w:rPr>
          <w:rFonts w:cs="Arial"/>
        </w:rPr>
        <w:tab/>
        <w:t xml:space="preserve">In the Show </w:t>
      </w:r>
      <w:proofErr w:type="spellStart"/>
      <w:r w:rsidRPr="003012F6">
        <w:rPr>
          <w:rFonts w:cs="Arial"/>
        </w:rPr>
        <w:t>CfT</w:t>
      </w:r>
      <w:proofErr w:type="spellEnd"/>
      <w:r w:rsidRPr="003012F6">
        <w:rPr>
          <w:rFonts w:cs="Arial"/>
        </w:rPr>
        <w:t xml:space="preserve"> Menu for the competition click on the “Expression of Interest” in the </w:t>
      </w:r>
      <w:proofErr w:type="gramStart"/>
      <w:r w:rsidRPr="003012F6">
        <w:rPr>
          <w:rFonts w:cs="Arial"/>
        </w:rPr>
        <w:t>drop down</w:t>
      </w:r>
      <w:proofErr w:type="gramEnd"/>
      <w:r w:rsidRPr="003012F6">
        <w:rPr>
          <w:rFonts w:cs="Arial"/>
        </w:rPr>
        <w:t xml:space="preserve"> menu </w:t>
      </w:r>
    </w:p>
    <w:p w14:paraId="06A394A4" w14:textId="77777777" w:rsidR="00C90EE8" w:rsidRPr="003012F6" w:rsidRDefault="00C90EE8" w:rsidP="00C90EE8">
      <w:pPr>
        <w:spacing w:after="0" w:line="240" w:lineRule="auto"/>
        <w:ind w:left="1134" w:hanging="414"/>
        <w:jc w:val="both"/>
        <w:rPr>
          <w:rFonts w:cs="Arial"/>
        </w:rPr>
      </w:pPr>
      <w:r w:rsidRPr="003012F6">
        <w:rPr>
          <w:rFonts w:cs="Arial"/>
        </w:rPr>
        <w:t>(e)</w:t>
      </w:r>
      <w:r w:rsidRPr="003012F6">
        <w:rPr>
          <w:rFonts w:cs="Arial"/>
        </w:rPr>
        <w:tab/>
        <w:t xml:space="preserve">Complete the “Association with the </w:t>
      </w:r>
      <w:proofErr w:type="spellStart"/>
      <w:r w:rsidRPr="003012F6">
        <w:rPr>
          <w:rFonts w:cs="Arial"/>
        </w:rPr>
        <w:t>CfT</w:t>
      </w:r>
      <w:proofErr w:type="spellEnd"/>
      <w:r w:rsidRPr="003012F6">
        <w:rPr>
          <w:rFonts w:cs="Arial"/>
        </w:rPr>
        <w:t xml:space="preserve">” tab. </w:t>
      </w:r>
    </w:p>
    <w:p w14:paraId="4C8A17B7" w14:textId="77777777" w:rsidR="00C90EE8" w:rsidRPr="003012F6" w:rsidRDefault="00C90EE8" w:rsidP="00C90EE8">
      <w:pPr>
        <w:spacing w:after="0" w:line="240" w:lineRule="auto"/>
        <w:ind w:left="1134" w:hanging="414"/>
        <w:jc w:val="both"/>
        <w:rPr>
          <w:rFonts w:cs="Arial"/>
        </w:rPr>
      </w:pPr>
      <w:r w:rsidRPr="003012F6">
        <w:rPr>
          <w:rFonts w:cs="Arial"/>
        </w:rPr>
        <w:t>(f)</w:t>
      </w:r>
      <w:r w:rsidRPr="003012F6">
        <w:rPr>
          <w:rFonts w:cs="Arial"/>
        </w:rPr>
        <w:tab/>
        <w:t xml:space="preserve">This will then provide you with a link to “Tender” under the Show </w:t>
      </w:r>
      <w:proofErr w:type="spellStart"/>
      <w:r w:rsidRPr="003012F6">
        <w:rPr>
          <w:rFonts w:cs="Arial"/>
        </w:rPr>
        <w:t>CfT</w:t>
      </w:r>
      <w:proofErr w:type="spellEnd"/>
      <w:r w:rsidRPr="003012F6">
        <w:rPr>
          <w:rFonts w:cs="Arial"/>
        </w:rPr>
        <w:t xml:space="preserve"> Menu </w:t>
      </w:r>
    </w:p>
    <w:p w14:paraId="68BCB3E6" w14:textId="77777777" w:rsidR="00C94F6C" w:rsidRDefault="00C94F6C" w:rsidP="00C90EE8">
      <w:pPr>
        <w:keepNext/>
        <w:keepLines/>
        <w:numPr>
          <w:ilvl w:val="2"/>
          <w:numId w:val="0"/>
        </w:numPr>
        <w:spacing w:before="0" w:after="240" w:line="256" w:lineRule="auto"/>
        <w:ind w:left="720" w:hanging="720"/>
        <w:outlineLvl w:val="2"/>
        <w:rPr>
          <w:rFonts w:eastAsiaTheme="majorEastAsia" w:cs="Arial"/>
          <w:b/>
          <w:bCs/>
        </w:rPr>
      </w:pPr>
      <w:bookmarkStart w:id="272" w:name="_Toc142561495"/>
      <w:bookmarkStart w:id="273" w:name="_Toc144731693"/>
      <w:bookmarkStart w:id="274" w:name="_Toc198923706"/>
      <w:bookmarkStart w:id="275" w:name="_Toc199142225"/>
      <w:bookmarkStart w:id="276" w:name="_Toc199142306"/>
      <w:bookmarkStart w:id="277" w:name="_Hlk141465503"/>
    </w:p>
    <w:p w14:paraId="2A4E7864" w14:textId="77777777" w:rsidR="00C90EE8" w:rsidRPr="003012F6" w:rsidRDefault="00C90EE8" w:rsidP="00C90EE8">
      <w:pPr>
        <w:keepNext/>
        <w:keepLines/>
        <w:numPr>
          <w:ilvl w:val="2"/>
          <w:numId w:val="0"/>
        </w:numPr>
        <w:spacing w:before="0" w:after="240" w:line="256" w:lineRule="auto"/>
        <w:ind w:left="720" w:hanging="720"/>
        <w:outlineLvl w:val="2"/>
        <w:rPr>
          <w:rFonts w:eastAsiaTheme="majorEastAsia" w:cs="Arial"/>
          <w:b/>
          <w:bCs/>
        </w:rPr>
      </w:pPr>
      <w:r w:rsidRPr="003012F6">
        <w:rPr>
          <w:rFonts w:eastAsiaTheme="majorEastAsia" w:cs="Arial"/>
          <w:b/>
          <w:bCs/>
        </w:rPr>
        <w:t>Submitting your Response</w:t>
      </w:r>
      <w:bookmarkEnd w:id="272"/>
      <w:bookmarkEnd w:id="273"/>
      <w:bookmarkEnd w:id="274"/>
      <w:bookmarkEnd w:id="275"/>
      <w:bookmarkEnd w:id="276"/>
      <w:r w:rsidRPr="003012F6">
        <w:rPr>
          <w:rFonts w:eastAsiaTheme="majorEastAsia" w:cs="Arial"/>
          <w:b/>
          <w:bCs/>
        </w:rPr>
        <w:t xml:space="preserve"> </w:t>
      </w:r>
    </w:p>
    <w:p w14:paraId="1F6D5525" w14:textId="77777777" w:rsidR="00C90EE8" w:rsidRPr="003012F6" w:rsidRDefault="00C90EE8" w:rsidP="00C90EE8">
      <w:pPr>
        <w:jc w:val="both"/>
        <w:rPr>
          <w:rFonts w:eastAsiaTheme="minorHAnsi" w:cs="Arial"/>
        </w:rPr>
      </w:pPr>
      <w:r w:rsidRPr="003012F6">
        <w:rPr>
          <w:rFonts w:cs="Arial"/>
        </w:rPr>
        <w:t xml:space="preserve">In responding to a competition without an electronic ESPD, </w:t>
      </w:r>
      <w:proofErr w:type="gramStart"/>
      <w:r w:rsidRPr="003012F6">
        <w:rPr>
          <w:rFonts w:cs="Arial"/>
        </w:rPr>
        <w:t>a number of</w:t>
      </w:r>
      <w:proofErr w:type="gramEnd"/>
      <w:r w:rsidRPr="003012F6">
        <w:rPr>
          <w:rFonts w:cs="Arial"/>
        </w:rPr>
        <w:t xml:space="preserve"> steps are required. The final step involves clicking on a Submit button and receiving the following status: </w:t>
      </w:r>
    </w:p>
    <w:p w14:paraId="4068247D" w14:textId="77777777" w:rsidR="00C90EE8" w:rsidRPr="003012F6" w:rsidRDefault="00C90EE8" w:rsidP="00C90EE8">
      <w:pPr>
        <w:jc w:val="center"/>
        <w:rPr>
          <w:rFonts w:cs="Arial"/>
        </w:rPr>
      </w:pPr>
      <w:r w:rsidRPr="003012F6">
        <w:rPr>
          <w:rFonts w:cs="Arial"/>
          <w:noProof/>
        </w:rPr>
        <w:drawing>
          <wp:inline distT="0" distB="0" distL="0" distR="0" wp14:anchorId="6ED9BA81" wp14:editId="31D4E9EA">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764CA427" w14:textId="62932E7B" w:rsidR="00C90EE8" w:rsidRPr="003012F6" w:rsidRDefault="00C90EE8" w:rsidP="00C90EE8">
      <w:pPr>
        <w:jc w:val="both"/>
        <w:rPr>
          <w:rFonts w:cs="Arial"/>
        </w:rPr>
      </w:pPr>
      <w:r w:rsidRPr="003012F6">
        <w:rPr>
          <w:rFonts w:cs="Arial"/>
        </w:rPr>
        <w:lastRenderedPageBreak/>
        <w:t xml:space="preserve">If you do not receive a message </w:t>
      </w:r>
      <w:proofErr w:type="gramStart"/>
      <w:r w:rsidRPr="003012F6">
        <w:rPr>
          <w:rFonts w:cs="Arial"/>
        </w:rPr>
        <w:t>similar to</w:t>
      </w:r>
      <w:proofErr w:type="gramEnd"/>
      <w:r w:rsidRPr="003012F6">
        <w:rPr>
          <w:rFonts w:cs="Arial"/>
        </w:rPr>
        <w:t xml:space="preserve"> above</w:t>
      </w:r>
      <w:r>
        <w:rPr>
          <w:rFonts w:cs="Arial"/>
        </w:rPr>
        <w:t xml:space="preserve"> and a</w:t>
      </w:r>
      <w:r w:rsidR="003057B7">
        <w:rPr>
          <w:rFonts w:cs="Arial"/>
        </w:rPr>
        <w:t xml:space="preserve"> confirmatio</w:t>
      </w:r>
      <w:r>
        <w:rPr>
          <w:rFonts w:cs="Arial"/>
        </w:rPr>
        <w:t>n email</w:t>
      </w:r>
      <w:r w:rsidRPr="003012F6">
        <w:rPr>
          <w:rFonts w:cs="Arial"/>
        </w:rPr>
        <w:t xml:space="preserve">, you have not submitted your response.    </w:t>
      </w:r>
    </w:p>
    <w:p w14:paraId="754256B7" w14:textId="77777777" w:rsidR="00C90EE8" w:rsidRPr="003012F6" w:rsidRDefault="00C90EE8" w:rsidP="00C90EE8">
      <w:pPr>
        <w:jc w:val="both"/>
        <w:rPr>
          <w:rFonts w:cs="Arial"/>
        </w:rPr>
      </w:pPr>
      <w:r w:rsidRPr="003012F6">
        <w:rPr>
          <w:rFonts w:cs="Arial"/>
        </w:rPr>
        <w:t xml:space="preserve">Please note that the screen may say </w:t>
      </w:r>
      <w:r w:rsidRPr="003012F6">
        <w:rPr>
          <w:rFonts w:cs="Arial"/>
          <w:b/>
          <w:bCs/>
        </w:rPr>
        <w:t>OFFLINE</w:t>
      </w:r>
      <w:r w:rsidRPr="003012F6">
        <w:rPr>
          <w:rFonts w:cs="Arial"/>
        </w:rPr>
        <w:t xml:space="preserve">, this is a technical feature of </w:t>
      </w:r>
      <w:proofErr w:type="spellStart"/>
      <w:r w:rsidRPr="003012F6">
        <w:rPr>
          <w:rFonts w:cs="Arial"/>
        </w:rPr>
        <w:t>e</w:t>
      </w:r>
      <w:r>
        <w:rPr>
          <w:rFonts w:cs="Arial"/>
        </w:rPr>
        <w:t>T</w:t>
      </w:r>
      <w:r w:rsidRPr="003012F6">
        <w:rPr>
          <w:rFonts w:cs="Arial"/>
        </w:rPr>
        <w:t>enders</w:t>
      </w:r>
      <w:proofErr w:type="spellEnd"/>
      <w:r w:rsidRPr="003012F6">
        <w:rPr>
          <w:rFonts w:cs="Arial"/>
        </w:rPr>
        <w:t xml:space="preserve"> and does not mean you cannot submit. Also please note you may see the percentage field also saying 100% before you submit, this still requires you to go through the submit button. </w:t>
      </w:r>
    </w:p>
    <w:p w14:paraId="0D058FB6" w14:textId="77777777" w:rsidR="00C90EE8" w:rsidRPr="003012F6" w:rsidRDefault="00C90EE8" w:rsidP="00C90EE8">
      <w:pPr>
        <w:jc w:val="both"/>
        <w:rPr>
          <w:rFonts w:cs="Arial"/>
          <w:b/>
          <w:bCs/>
        </w:rPr>
      </w:pPr>
      <w:r w:rsidRPr="003012F6">
        <w:rPr>
          <w:rFonts w:cs="Arial"/>
        </w:rPr>
        <w:t xml:space="preserve">Please upload your response as a </w:t>
      </w:r>
      <w:r w:rsidRPr="003012F6">
        <w:rPr>
          <w:rFonts w:cs="Arial"/>
          <w:b/>
          <w:bCs/>
        </w:rPr>
        <w:t>ZIP FILE</w:t>
      </w:r>
      <w:r w:rsidRPr="003012F6">
        <w:rPr>
          <w:rFonts w:cs="Arial"/>
        </w:rPr>
        <w:t xml:space="preserve"> to protect the integrity of the file names.</w:t>
      </w:r>
      <w:r w:rsidRPr="003012F6">
        <w:rPr>
          <w:rFonts w:cs="Arial"/>
          <w:b/>
          <w:bCs/>
        </w:rPr>
        <w:t xml:space="preserve"> </w:t>
      </w:r>
    </w:p>
    <w:bookmarkEnd w:id="277"/>
    <w:p w14:paraId="2966FBE1" w14:textId="77777777" w:rsidR="00C90EE8" w:rsidRPr="003012F6" w:rsidRDefault="00C90EE8" w:rsidP="00C90EE8">
      <w:pPr>
        <w:jc w:val="both"/>
        <w:rPr>
          <w:rFonts w:cs="Arial"/>
        </w:rPr>
      </w:pPr>
      <w:r w:rsidRPr="003012F6">
        <w:rPr>
          <w:rFonts w:cs="Arial"/>
        </w:rPr>
        <w:t xml:space="preserve">It is the responsibility of the Tenderer to ensure that their tender is complete and is uploaded in accordance with the instructions provided on </w:t>
      </w:r>
      <w:proofErr w:type="spellStart"/>
      <w:r w:rsidRPr="003012F6">
        <w:rPr>
          <w:rFonts w:cs="Arial"/>
        </w:rPr>
        <w:t>eTenders</w:t>
      </w:r>
      <w:proofErr w:type="spellEnd"/>
      <w:r w:rsidRPr="003012F6">
        <w:rPr>
          <w:rFonts w:cs="Arial"/>
        </w:rPr>
        <w:t xml:space="preserve"> prior to the deadline as per the front page.</w:t>
      </w:r>
    </w:p>
    <w:p w14:paraId="3F54DAEF" w14:textId="43EE39C4" w:rsidR="000203BE" w:rsidRPr="000C4A1D" w:rsidRDefault="000203BE" w:rsidP="000C4A1D">
      <w:pPr>
        <w:keepNext/>
        <w:keepLines/>
        <w:numPr>
          <w:ilvl w:val="2"/>
          <w:numId w:val="0"/>
        </w:numPr>
        <w:spacing w:before="0" w:after="240" w:line="256" w:lineRule="auto"/>
        <w:ind w:left="720" w:hanging="720"/>
        <w:outlineLvl w:val="2"/>
        <w:rPr>
          <w:rFonts w:eastAsiaTheme="majorEastAsia" w:cs="Arial"/>
          <w:b/>
          <w:bCs/>
        </w:rPr>
      </w:pPr>
      <w:r w:rsidRPr="000C4A1D">
        <w:rPr>
          <w:rFonts w:eastAsiaTheme="majorEastAsia" w:cs="Arial"/>
          <w:b/>
          <w:bCs/>
        </w:rPr>
        <w:t>Phys</w:t>
      </w:r>
      <w:r w:rsidR="00C94F6C">
        <w:rPr>
          <w:rFonts w:eastAsiaTheme="majorEastAsia" w:cs="Arial"/>
          <w:b/>
          <w:bCs/>
        </w:rPr>
        <w:t>i</w:t>
      </w:r>
      <w:r w:rsidRPr="000C4A1D">
        <w:rPr>
          <w:rFonts w:eastAsiaTheme="majorEastAsia" w:cs="Arial"/>
          <w:b/>
          <w:bCs/>
        </w:rPr>
        <w:t>cal Samples</w:t>
      </w:r>
      <w:r w:rsidR="005E0F5B">
        <w:rPr>
          <w:rFonts w:eastAsiaTheme="majorEastAsia" w:cs="Arial"/>
          <w:b/>
          <w:bCs/>
        </w:rPr>
        <w:t xml:space="preserve"> </w:t>
      </w:r>
      <w:proofErr w:type="gramStart"/>
      <w:r w:rsidR="005E0F5B">
        <w:rPr>
          <w:rFonts w:eastAsiaTheme="majorEastAsia" w:cs="Arial"/>
          <w:b/>
          <w:bCs/>
        </w:rPr>
        <w:t>For</w:t>
      </w:r>
      <w:proofErr w:type="gramEnd"/>
      <w:r w:rsidR="005E0F5B">
        <w:rPr>
          <w:rFonts w:eastAsiaTheme="majorEastAsia" w:cs="Arial"/>
          <w:b/>
          <w:bCs/>
        </w:rPr>
        <w:t xml:space="preserve"> Lot 2</w:t>
      </w:r>
    </w:p>
    <w:p w14:paraId="355FD9E4" w14:textId="77777777" w:rsidR="000203BE" w:rsidRDefault="000203BE" w:rsidP="000203BE">
      <w:pPr>
        <w:contextualSpacing/>
        <w:jc w:val="both"/>
        <w:rPr>
          <w:rFonts w:cs="Arial"/>
        </w:rPr>
      </w:pPr>
    </w:p>
    <w:p w14:paraId="3936DC37" w14:textId="1B3C6C09" w:rsidR="000203BE" w:rsidRPr="00B51A8E" w:rsidRDefault="000203BE" w:rsidP="000203BE">
      <w:pPr>
        <w:contextualSpacing/>
        <w:jc w:val="both"/>
        <w:rPr>
          <w:b/>
        </w:rPr>
      </w:pPr>
      <w:r w:rsidRPr="00F64442">
        <w:t xml:space="preserve">Tenderers must submit samples of the items </w:t>
      </w:r>
      <w:r w:rsidR="00601D3B" w:rsidRPr="00F64442">
        <w:t xml:space="preserve">described in section </w:t>
      </w:r>
      <w:r w:rsidR="00F64442">
        <w:t>3.1 Lot 2</w:t>
      </w:r>
      <w:r w:rsidR="00660F80">
        <w:t>, Physical Samples</w:t>
      </w:r>
      <w:r w:rsidRPr="00F64442">
        <w:t xml:space="preserve"> so that the quality of their proposed merchandise can be assessed </w:t>
      </w:r>
      <w:proofErr w:type="gramStart"/>
      <w:r w:rsidRPr="00F64442">
        <w:t>with regard to</w:t>
      </w:r>
      <w:proofErr w:type="gramEnd"/>
      <w:r w:rsidRPr="00F64442">
        <w:t xml:space="preserve"> the quality of workmanship, durability and aesthetic appeal for children aged 4 to </w:t>
      </w:r>
      <w:r w:rsidR="00B51A8E">
        <w:t>6</w:t>
      </w:r>
      <w:r w:rsidRPr="00F64442">
        <w:t xml:space="preserve"> years. </w:t>
      </w:r>
      <w:r w:rsidRPr="00B51A8E">
        <w:rPr>
          <w:b/>
        </w:rPr>
        <w:t>The deadline for submission of physical samples is the Tender Deadline.</w:t>
      </w:r>
    </w:p>
    <w:p w14:paraId="08AB0266" w14:textId="77777777" w:rsidR="000203BE" w:rsidRPr="00F64442" w:rsidRDefault="000203BE" w:rsidP="000203BE">
      <w:pPr>
        <w:contextualSpacing/>
        <w:jc w:val="both"/>
      </w:pPr>
    </w:p>
    <w:p w14:paraId="2387C36C" w14:textId="0F354E7C" w:rsidR="000203BE" w:rsidRPr="00F64442" w:rsidRDefault="000203BE" w:rsidP="000203BE">
      <w:pPr>
        <w:contextualSpacing/>
        <w:jc w:val="both"/>
      </w:pPr>
      <w:r w:rsidRPr="00F64442">
        <w:t xml:space="preserve">It is required that applicants submit a sample of each of the </w:t>
      </w:r>
      <w:r w:rsidR="00B51A8E">
        <w:t>2</w:t>
      </w:r>
      <w:r w:rsidRPr="00F64442">
        <w:t xml:space="preserve"> items on this list in accordance with the specification for each item, failure to do so may result in the tender submission being dismissed. </w:t>
      </w:r>
    </w:p>
    <w:p w14:paraId="2A60BAD6" w14:textId="77777777" w:rsidR="000203BE" w:rsidRPr="00F64442" w:rsidRDefault="000203BE" w:rsidP="000203BE">
      <w:pPr>
        <w:contextualSpacing/>
        <w:jc w:val="both"/>
      </w:pPr>
    </w:p>
    <w:p w14:paraId="5BEC6AD9" w14:textId="791DAF4B" w:rsidR="000203BE" w:rsidRPr="00F64442" w:rsidRDefault="000203BE" w:rsidP="000203BE">
      <w:pPr>
        <w:contextualSpacing/>
        <w:jc w:val="both"/>
      </w:pPr>
      <w:r w:rsidRPr="00F64442">
        <w:t>The samples provided for evaluation purposes must be identical to the actual items delivered through the agreement</w:t>
      </w:r>
      <w:r w:rsidR="008E1336">
        <w:t xml:space="preserve">. </w:t>
      </w:r>
      <w:r w:rsidR="00C9141D">
        <w:t xml:space="preserve">It is not required to </w:t>
      </w:r>
      <w:r w:rsidR="0078075D">
        <w:t>provide samples</w:t>
      </w:r>
      <w:r w:rsidRPr="00F64442">
        <w:t xml:space="preserve"> with </w:t>
      </w:r>
      <w:r w:rsidR="0078075D">
        <w:t>Little Library</w:t>
      </w:r>
      <w:r w:rsidRPr="00F64442">
        <w:t xml:space="preserve"> branding. </w:t>
      </w:r>
    </w:p>
    <w:p w14:paraId="17CBEF23" w14:textId="77777777" w:rsidR="000203BE" w:rsidRPr="00F64442" w:rsidRDefault="000203BE" w:rsidP="000203BE">
      <w:pPr>
        <w:contextualSpacing/>
        <w:jc w:val="both"/>
      </w:pPr>
    </w:p>
    <w:p w14:paraId="05A1BF33" w14:textId="77777777" w:rsidR="000203BE" w:rsidRPr="00F64442" w:rsidRDefault="000203BE" w:rsidP="000203BE">
      <w:pPr>
        <w:contextualSpacing/>
        <w:jc w:val="both"/>
      </w:pPr>
      <w:r w:rsidRPr="00F64442">
        <w:t>Tenderers should also include any certificates of quality or of meeting European, Irish, or international standards for each item. At a minimum, tenderers must include evidence that all products offered under the arrangement are legal for sale in Ireland.</w:t>
      </w:r>
    </w:p>
    <w:p w14:paraId="2930C4D2" w14:textId="77777777" w:rsidR="000203BE" w:rsidRPr="00F64442" w:rsidRDefault="000203BE" w:rsidP="000203BE">
      <w:pPr>
        <w:contextualSpacing/>
        <w:jc w:val="both"/>
      </w:pPr>
    </w:p>
    <w:p w14:paraId="4EFB7618" w14:textId="77777777" w:rsidR="000203BE" w:rsidRPr="00F64442" w:rsidRDefault="000203BE" w:rsidP="000203BE">
      <w:pPr>
        <w:contextualSpacing/>
        <w:jc w:val="both"/>
      </w:pPr>
      <w:r w:rsidRPr="00F64442">
        <w:t>Further details on the items and an indication of the quantity that will need to be provided for the actual arrangement can be found in the Pricing Schedule.</w:t>
      </w:r>
    </w:p>
    <w:p w14:paraId="1FEE4D57" w14:textId="77777777" w:rsidR="000203BE" w:rsidRPr="00F64442" w:rsidRDefault="000203BE" w:rsidP="000203BE">
      <w:pPr>
        <w:contextualSpacing/>
        <w:jc w:val="both"/>
      </w:pPr>
    </w:p>
    <w:p w14:paraId="1419B52F" w14:textId="77777777" w:rsidR="000203BE" w:rsidRPr="00F64442" w:rsidRDefault="000203BE" w:rsidP="000203BE">
      <w:pPr>
        <w:contextualSpacing/>
        <w:jc w:val="both"/>
      </w:pPr>
      <w:r w:rsidRPr="00F64442">
        <w:t>Physical sample merchandise should be delivered in a single box clearly labelled TRD Libraries Merchandise, Packing &amp; Distribution and tenderers should take note of and allow sufficient time for submission to the address:</w:t>
      </w:r>
    </w:p>
    <w:p w14:paraId="394896DA" w14:textId="77777777" w:rsidR="000203BE" w:rsidRPr="00F64442" w:rsidRDefault="000203BE" w:rsidP="000203BE">
      <w:pPr>
        <w:contextualSpacing/>
        <w:jc w:val="both"/>
      </w:pPr>
    </w:p>
    <w:p w14:paraId="30D00DAD" w14:textId="77777777" w:rsidR="000203BE" w:rsidRPr="00F64442" w:rsidRDefault="000203BE" w:rsidP="000203BE">
      <w:pPr>
        <w:contextualSpacing/>
        <w:jc w:val="both"/>
      </w:pPr>
      <w:r w:rsidRPr="00F64442">
        <w:t>Secretary</w:t>
      </w:r>
    </w:p>
    <w:p w14:paraId="38A96F94" w14:textId="77777777" w:rsidR="000203BE" w:rsidRPr="00F64442" w:rsidRDefault="000203BE" w:rsidP="000203BE">
      <w:pPr>
        <w:contextualSpacing/>
        <w:jc w:val="both"/>
      </w:pPr>
      <w:r w:rsidRPr="00F64442">
        <w:t>Local Government Management Agency</w:t>
      </w:r>
    </w:p>
    <w:p w14:paraId="572A506A" w14:textId="77777777" w:rsidR="000203BE" w:rsidRPr="00F64442" w:rsidRDefault="000203BE" w:rsidP="000203BE">
      <w:pPr>
        <w:contextualSpacing/>
        <w:jc w:val="both"/>
      </w:pPr>
      <w:r w:rsidRPr="00F64442">
        <w:t>Local Government House</w:t>
      </w:r>
    </w:p>
    <w:p w14:paraId="0D5BCF92" w14:textId="77777777" w:rsidR="000203BE" w:rsidRPr="00F64442" w:rsidRDefault="000203BE" w:rsidP="000203BE">
      <w:pPr>
        <w:contextualSpacing/>
        <w:jc w:val="both"/>
      </w:pPr>
      <w:r w:rsidRPr="00F64442">
        <w:t>35-38 Usher’s Quay,</w:t>
      </w:r>
    </w:p>
    <w:p w14:paraId="1636DE72" w14:textId="77777777" w:rsidR="000203BE" w:rsidRPr="00F64442" w:rsidRDefault="000203BE" w:rsidP="000203BE">
      <w:pPr>
        <w:contextualSpacing/>
        <w:jc w:val="both"/>
      </w:pPr>
      <w:r w:rsidRPr="00F64442">
        <w:t>Dublin 8</w:t>
      </w:r>
    </w:p>
    <w:p w14:paraId="52007D0D" w14:textId="77777777" w:rsidR="000203BE" w:rsidRPr="00F64442" w:rsidRDefault="000203BE" w:rsidP="000203BE">
      <w:pPr>
        <w:contextualSpacing/>
        <w:jc w:val="both"/>
      </w:pPr>
      <w:r w:rsidRPr="00F64442">
        <w:t>D08 H56R.</w:t>
      </w:r>
    </w:p>
    <w:p w14:paraId="77CA3A0E" w14:textId="77777777" w:rsidR="000203BE" w:rsidRPr="00F64442" w:rsidRDefault="000203BE" w:rsidP="000203BE">
      <w:pPr>
        <w:contextualSpacing/>
        <w:jc w:val="both"/>
      </w:pPr>
    </w:p>
    <w:p w14:paraId="24221F3A" w14:textId="77777777" w:rsidR="000203BE" w:rsidRPr="00F64442" w:rsidRDefault="000203BE" w:rsidP="000203BE">
      <w:pPr>
        <w:jc w:val="both"/>
      </w:pPr>
      <w:r w:rsidRPr="00F64442">
        <w:t>Sample merchandise will be opened by an officer delegated by the Chief Executive of the Local Government Management Agency.</w:t>
      </w:r>
    </w:p>
    <w:p w14:paraId="4C14BC87" w14:textId="77777777" w:rsidR="000203BE" w:rsidRPr="00F64442" w:rsidRDefault="000203BE" w:rsidP="000203BE">
      <w:pPr>
        <w:jc w:val="both"/>
      </w:pPr>
      <w:r w:rsidRPr="00F64442">
        <w:t>Tenderers must ensure that they give themselves sufficient time to deliver the physical sample merchandise.</w:t>
      </w:r>
    </w:p>
    <w:p w14:paraId="0F563D67" w14:textId="77777777" w:rsidR="000A797B" w:rsidRPr="00CB63EF" w:rsidRDefault="000A797B" w:rsidP="00723C02">
      <w:pPr>
        <w:jc w:val="both"/>
        <w:rPr>
          <w:rFonts w:cs="Arial"/>
          <w:b/>
        </w:rPr>
      </w:pPr>
    </w:p>
    <w:p w14:paraId="678B568D" w14:textId="142ACC74" w:rsidR="00723C02" w:rsidRPr="008E66CA" w:rsidRDefault="00723C02" w:rsidP="00893B57">
      <w:pPr>
        <w:pStyle w:val="Heading2"/>
      </w:pPr>
      <w:bookmarkStart w:id="278" w:name="_Toc67059549"/>
      <w:bookmarkStart w:id="279" w:name="_Toc67059662"/>
      <w:bookmarkStart w:id="280" w:name="_Toc67059775"/>
      <w:bookmarkStart w:id="281" w:name="_Toc67059925"/>
      <w:bookmarkStart w:id="282" w:name="_Toc67060718"/>
      <w:bookmarkStart w:id="283" w:name="_Toc67059550"/>
      <w:bookmarkStart w:id="284" w:name="_Toc67059663"/>
      <w:bookmarkStart w:id="285" w:name="_Toc67059776"/>
      <w:bookmarkStart w:id="286" w:name="_Toc67059926"/>
      <w:bookmarkStart w:id="287" w:name="_Toc67060719"/>
      <w:bookmarkStart w:id="288" w:name="_Toc67059551"/>
      <w:bookmarkStart w:id="289" w:name="_Toc67059664"/>
      <w:bookmarkStart w:id="290" w:name="_Toc67059777"/>
      <w:bookmarkStart w:id="291" w:name="_Toc67059927"/>
      <w:bookmarkStart w:id="292" w:name="_Toc67060720"/>
      <w:bookmarkStart w:id="293" w:name="_Toc199142226"/>
      <w:bookmarkStart w:id="294" w:name="_Toc19914230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8E66CA">
        <w:t>Closing date for Tenders</w:t>
      </w:r>
      <w:bookmarkEnd w:id="293"/>
      <w:bookmarkEnd w:id="294"/>
    </w:p>
    <w:tbl>
      <w:tblPr>
        <w:tblStyle w:val="TableGrid"/>
        <w:tblW w:w="0" w:type="auto"/>
        <w:tblLook w:val="04A0" w:firstRow="1" w:lastRow="0" w:firstColumn="1" w:lastColumn="0" w:noHBand="0" w:noVBand="1"/>
      </w:tblPr>
      <w:tblGrid>
        <w:gridCol w:w="4508"/>
        <w:gridCol w:w="4508"/>
      </w:tblGrid>
      <w:tr w:rsidR="00DC687E" w14:paraId="1AA96C07" w14:textId="77777777">
        <w:tc>
          <w:tcPr>
            <w:tcW w:w="4508" w:type="dxa"/>
          </w:tcPr>
          <w:p w14:paraId="7B9B440F" w14:textId="77777777" w:rsidR="00DC687E" w:rsidRDefault="00DC687E">
            <w:pPr>
              <w:jc w:val="both"/>
              <w:rPr>
                <w:rFonts w:cs="Arial"/>
              </w:rPr>
            </w:pPr>
            <w:bookmarkStart w:id="295" w:name="_Hlk523680569"/>
            <w:r w:rsidRPr="00F86E12">
              <w:rPr>
                <w:rFonts w:cs="Arial"/>
              </w:rPr>
              <w:t>The closing date for tender submission</w:t>
            </w:r>
          </w:p>
        </w:tc>
        <w:tc>
          <w:tcPr>
            <w:tcW w:w="4508" w:type="dxa"/>
          </w:tcPr>
          <w:p w14:paraId="0E8EE30F" w14:textId="77777777" w:rsidR="00DC687E" w:rsidRDefault="00DC687E">
            <w:pPr>
              <w:jc w:val="both"/>
              <w:rPr>
                <w:rFonts w:cs="Arial"/>
              </w:rPr>
            </w:pPr>
            <w:r>
              <w:rPr>
                <w:rFonts w:cs="Arial"/>
              </w:rPr>
              <w:t>as</w:t>
            </w:r>
            <w:r w:rsidRPr="00F86E12">
              <w:rPr>
                <w:rFonts w:cs="Arial"/>
              </w:rPr>
              <w:t xml:space="preserve"> specified on the title page</w:t>
            </w:r>
          </w:p>
        </w:tc>
      </w:tr>
    </w:tbl>
    <w:p w14:paraId="70A1F725" w14:textId="77777777" w:rsidR="00DC687E" w:rsidRPr="00F86E12" w:rsidRDefault="00DC687E" w:rsidP="00DC687E">
      <w:pPr>
        <w:jc w:val="both"/>
        <w:rPr>
          <w:rFonts w:cs="Arial"/>
        </w:rPr>
      </w:pPr>
      <w:r w:rsidRPr="00F86E12">
        <w:rPr>
          <w:rFonts w:cs="Arial"/>
        </w:rPr>
        <w:t xml:space="preserve">It is the responsibility of the tenderer to ensure that their tender is complete and is uploaded / submitted by the designated deadline. </w:t>
      </w:r>
    </w:p>
    <w:p w14:paraId="109345E6" w14:textId="77777777" w:rsidR="00DC687E" w:rsidRPr="00F86E12" w:rsidRDefault="00DC687E" w:rsidP="00893B57">
      <w:pPr>
        <w:pStyle w:val="Heading2"/>
      </w:pPr>
      <w:bookmarkStart w:id="296" w:name="_Toc72960693"/>
      <w:bookmarkStart w:id="297" w:name="_Toc199142227"/>
      <w:bookmarkStart w:id="298" w:name="_Toc199142308"/>
      <w:r w:rsidRPr="00F86E12">
        <w:t>Queries</w:t>
      </w:r>
      <w:bookmarkEnd w:id="296"/>
      <w:bookmarkEnd w:id="297"/>
      <w:bookmarkEnd w:id="298"/>
    </w:p>
    <w:tbl>
      <w:tblPr>
        <w:tblStyle w:val="TableGrid"/>
        <w:tblW w:w="0" w:type="auto"/>
        <w:tblLook w:val="04A0" w:firstRow="1" w:lastRow="0" w:firstColumn="1" w:lastColumn="0" w:noHBand="0" w:noVBand="1"/>
      </w:tblPr>
      <w:tblGrid>
        <w:gridCol w:w="4508"/>
        <w:gridCol w:w="4508"/>
      </w:tblGrid>
      <w:tr w:rsidR="00DC687E" w14:paraId="7B88CCAF" w14:textId="77777777">
        <w:tc>
          <w:tcPr>
            <w:tcW w:w="4508" w:type="dxa"/>
          </w:tcPr>
          <w:p w14:paraId="7CED3AFA" w14:textId="77777777" w:rsidR="00DC687E" w:rsidRDefault="00DC687E">
            <w:pPr>
              <w:jc w:val="both"/>
              <w:rPr>
                <w:rFonts w:cs="Arial"/>
              </w:rPr>
            </w:pPr>
            <w:r w:rsidRPr="00F86E12">
              <w:rPr>
                <w:rFonts w:cs="Arial"/>
              </w:rPr>
              <w:t>The closing date for submitting queries</w:t>
            </w:r>
          </w:p>
        </w:tc>
        <w:tc>
          <w:tcPr>
            <w:tcW w:w="4508" w:type="dxa"/>
          </w:tcPr>
          <w:p w14:paraId="33FC9264" w14:textId="77777777" w:rsidR="00DC687E" w:rsidRDefault="00DC687E">
            <w:pPr>
              <w:jc w:val="both"/>
              <w:rPr>
                <w:rFonts w:cs="Arial"/>
              </w:rPr>
            </w:pPr>
            <w:r>
              <w:rPr>
                <w:rFonts w:cs="Arial"/>
              </w:rPr>
              <w:t>as</w:t>
            </w:r>
            <w:r w:rsidRPr="00F86E12">
              <w:rPr>
                <w:rFonts w:cs="Arial"/>
              </w:rPr>
              <w:t xml:space="preserve"> specified on the title page</w:t>
            </w:r>
          </w:p>
        </w:tc>
      </w:tr>
    </w:tbl>
    <w:p w14:paraId="2133034D" w14:textId="7A84F4B9" w:rsidR="00723C02" w:rsidRPr="00CB63EF" w:rsidRDefault="00723C02" w:rsidP="00723C02">
      <w:pPr>
        <w:jc w:val="both"/>
        <w:rPr>
          <w:rFonts w:cs="Arial"/>
        </w:rPr>
      </w:pPr>
      <w:r w:rsidRPr="00CB63EF">
        <w:rPr>
          <w:rFonts w:cs="Arial"/>
        </w:rPr>
        <w:t>All queries regarding this tender should be</w:t>
      </w:r>
      <w:r w:rsidR="001A6B89">
        <w:rPr>
          <w:rFonts w:cs="Arial"/>
        </w:rPr>
        <w:t xml:space="preserve"> submitted</w:t>
      </w:r>
      <w:r w:rsidRPr="00CB63EF">
        <w:rPr>
          <w:rFonts w:cs="Arial"/>
        </w:rPr>
        <w:t xml:space="preserve"> through the </w:t>
      </w:r>
      <w:r w:rsidR="001A6B89">
        <w:rPr>
          <w:rFonts w:cs="Arial"/>
        </w:rPr>
        <w:t>messaging</w:t>
      </w:r>
      <w:r w:rsidRPr="00CB63EF">
        <w:rPr>
          <w:rFonts w:cs="Arial"/>
        </w:rPr>
        <w:t xml:space="preserve"> facility on </w:t>
      </w:r>
      <w:hyperlink r:id="rId28" w:history="1">
        <w:r w:rsidRPr="00CB63EF">
          <w:rPr>
            <w:rFonts w:cs="Arial"/>
            <w:color w:val="0000FF"/>
            <w:u w:val="single"/>
          </w:rPr>
          <w:t>www.etenders.gov.ie</w:t>
        </w:r>
      </w:hyperlink>
      <w:r w:rsidRPr="00CB63EF">
        <w:rPr>
          <w:rFonts w:cs="Arial"/>
        </w:rPr>
        <w:t xml:space="preserve">, including any omissions which would prevent </w:t>
      </w:r>
      <w:r w:rsidR="00F20BAF" w:rsidRPr="00CB63EF">
        <w:rPr>
          <w:rFonts w:cs="Arial"/>
        </w:rPr>
        <w:t>tenderers</w:t>
      </w:r>
      <w:r w:rsidRPr="00CB63EF">
        <w:rPr>
          <w:rFonts w:cs="Arial"/>
        </w:rPr>
        <w:t xml:space="preserve"> from submitting a comprehensive tender.  </w:t>
      </w:r>
      <w:bookmarkStart w:id="299" w:name="_Hlk107857954"/>
      <w:r w:rsidRPr="00CB63EF">
        <w:rPr>
          <w:rFonts w:cs="Arial"/>
        </w:rPr>
        <w:t>Please submit quer</w:t>
      </w:r>
      <w:r w:rsidR="00F20BAF" w:rsidRPr="00CB63EF">
        <w:rPr>
          <w:rFonts w:cs="Arial"/>
        </w:rPr>
        <w:t>ies</w:t>
      </w:r>
      <w:r w:rsidRPr="00CB63EF">
        <w:rPr>
          <w:rFonts w:cs="Arial"/>
        </w:rPr>
        <w:t xml:space="preserve"> as soon as possible</w:t>
      </w:r>
      <w:r w:rsidR="001A6B89">
        <w:rPr>
          <w:rFonts w:cs="Arial"/>
        </w:rPr>
        <w:t xml:space="preserve"> and before the query closing date.  The Contracting Authority is not obliged to respond to questions received after this date. </w:t>
      </w:r>
      <w:bookmarkEnd w:id="299"/>
    </w:p>
    <w:bookmarkEnd w:id="295"/>
    <w:p w14:paraId="50888616" w14:textId="36601BB5" w:rsidR="00723C02" w:rsidRPr="00CB63EF" w:rsidRDefault="00723C02" w:rsidP="00723C02">
      <w:pPr>
        <w:jc w:val="both"/>
        <w:rPr>
          <w:rFonts w:cs="Arial"/>
        </w:rPr>
      </w:pPr>
      <w:r w:rsidRPr="00CB63EF">
        <w:rPr>
          <w:rFonts w:cs="Arial"/>
        </w:rPr>
        <w:t xml:space="preserve">In circulating responses, queries will be edited to avoid disclosing the identity of the </w:t>
      </w:r>
      <w:r w:rsidR="0056409C" w:rsidRPr="00CB63EF">
        <w:rPr>
          <w:rFonts w:cs="Arial"/>
        </w:rPr>
        <w:t>querist and</w:t>
      </w:r>
      <w:r w:rsidRPr="00CB63EF">
        <w:rPr>
          <w:rFonts w:cs="Arial"/>
        </w:rPr>
        <w:t xml:space="preserve"> will be circulated to all parties who have expressed an interest in the procurement on the </w:t>
      </w:r>
      <w:proofErr w:type="spellStart"/>
      <w:r w:rsidRPr="00CB63EF">
        <w:rPr>
          <w:rFonts w:cs="Arial"/>
        </w:rPr>
        <w:t>e</w:t>
      </w:r>
      <w:r w:rsidR="0056409C" w:rsidRPr="00CB63EF">
        <w:rPr>
          <w:rFonts w:cs="Arial"/>
        </w:rPr>
        <w:t>T</w:t>
      </w:r>
      <w:r w:rsidRPr="00CB63EF">
        <w:rPr>
          <w:rFonts w:cs="Arial"/>
        </w:rPr>
        <w:t>enders</w:t>
      </w:r>
      <w:proofErr w:type="spellEnd"/>
      <w:r w:rsidRPr="00CB63EF">
        <w:rPr>
          <w:rFonts w:cs="Arial"/>
        </w:rPr>
        <w:t xml:space="preserve"> website.</w:t>
      </w:r>
    </w:p>
    <w:p w14:paraId="208CDA34" w14:textId="0D9A3541" w:rsidR="00723C02" w:rsidRPr="008E66CA" w:rsidRDefault="00723C02" w:rsidP="00893B57">
      <w:pPr>
        <w:pStyle w:val="Heading2"/>
      </w:pPr>
      <w:bookmarkStart w:id="300" w:name="_Toc199142228"/>
      <w:bookmarkStart w:id="301" w:name="_Toc199142309"/>
      <w:r w:rsidRPr="0056202F">
        <w:t>Extension of Tender Period</w:t>
      </w:r>
      <w:bookmarkEnd w:id="300"/>
      <w:bookmarkEnd w:id="301"/>
    </w:p>
    <w:p w14:paraId="569BB90F" w14:textId="631219F1" w:rsidR="00723C02" w:rsidRDefault="00723C02" w:rsidP="00723C02">
      <w:pPr>
        <w:jc w:val="both"/>
        <w:rPr>
          <w:rFonts w:cs="Arial"/>
        </w:rPr>
      </w:pPr>
      <w:r w:rsidRPr="00CB63EF">
        <w:rPr>
          <w:rFonts w:cs="Arial"/>
        </w:rPr>
        <w:t xml:space="preserve">The Contracting Authority reserves the right, at its sole discretion, to extend the closing date for receipt of tenders by giving notice in writing (by post or electronic means) to all parties who have expressed an interest in the notice via </w:t>
      </w:r>
      <w:proofErr w:type="spellStart"/>
      <w:r w:rsidRPr="00CB63EF">
        <w:rPr>
          <w:rFonts w:cs="Arial"/>
        </w:rPr>
        <w:t>eTenders</w:t>
      </w:r>
      <w:proofErr w:type="spellEnd"/>
      <w:r w:rsidRPr="00CB63EF">
        <w:rPr>
          <w:rFonts w:cs="Arial"/>
        </w:rPr>
        <w:t xml:space="preserve"> no later than six days before the original closing date.</w:t>
      </w:r>
    </w:p>
    <w:p w14:paraId="2B5167FF" w14:textId="6FF9C9B0" w:rsidR="00723C02" w:rsidRPr="008E66CA" w:rsidRDefault="00723C02" w:rsidP="00893B57">
      <w:pPr>
        <w:pStyle w:val="Heading2"/>
      </w:pPr>
      <w:bookmarkStart w:id="302" w:name="_Toc199142229"/>
      <w:bookmarkStart w:id="303" w:name="_Toc199142310"/>
      <w:r w:rsidRPr="0056202F">
        <w:t>Tender Validity Period</w:t>
      </w:r>
      <w:bookmarkEnd w:id="302"/>
      <w:bookmarkEnd w:id="303"/>
    </w:p>
    <w:p w14:paraId="6D0F74F4" w14:textId="2FEC3C3D" w:rsidR="00723C02" w:rsidRPr="00CB63EF" w:rsidRDefault="00723C02" w:rsidP="00723C02">
      <w:pPr>
        <w:jc w:val="both"/>
        <w:rPr>
          <w:rFonts w:cs="Arial"/>
        </w:rPr>
      </w:pPr>
      <w:r w:rsidRPr="00CB63EF">
        <w:rPr>
          <w:rFonts w:cs="Arial"/>
        </w:rPr>
        <w:t xml:space="preserve">To allow sufficient time for Tender assessment a Tender Validity period of </w:t>
      </w:r>
      <w:bookmarkStart w:id="304" w:name="_Hlk491957743"/>
      <w:r w:rsidR="00DB0C0D" w:rsidRPr="00DB0C0D">
        <w:rPr>
          <w:rFonts w:cs="Arial"/>
          <w:highlight w:val="lightGray"/>
        </w:rPr>
        <w:t>6 months</w:t>
      </w:r>
      <w:r w:rsidRPr="00DB0C0D">
        <w:rPr>
          <w:rFonts w:cs="Arial"/>
          <w:highlight w:val="lightGray"/>
        </w:rPr>
        <w:t xml:space="preserve"> </w:t>
      </w:r>
      <w:bookmarkEnd w:id="304"/>
      <w:r w:rsidRPr="00CB63EF">
        <w:rPr>
          <w:rFonts w:cs="Arial"/>
        </w:rPr>
        <w:t>is required, this period commencing on the closing date by which the Tenders are to be returned.</w:t>
      </w:r>
    </w:p>
    <w:p w14:paraId="0506B43F" w14:textId="050E3DCC" w:rsidR="00723C02" w:rsidRPr="008E66CA" w:rsidRDefault="00723C02" w:rsidP="00893B57">
      <w:pPr>
        <w:pStyle w:val="Heading2"/>
      </w:pPr>
      <w:r w:rsidRPr="008E66CA">
        <w:t xml:space="preserve"> </w:t>
      </w:r>
      <w:bookmarkStart w:id="305" w:name="_Toc199142230"/>
      <w:bookmarkStart w:id="306" w:name="_Toc199142311"/>
      <w:r w:rsidR="007704E5" w:rsidRPr="008E66CA">
        <w:t xml:space="preserve">Discrepancies between </w:t>
      </w:r>
      <w:r w:rsidRPr="008E66CA">
        <w:t>Document</w:t>
      </w:r>
      <w:r w:rsidR="007704E5" w:rsidRPr="008E66CA">
        <w:t>s</w:t>
      </w:r>
      <w:bookmarkEnd w:id="305"/>
      <w:bookmarkEnd w:id="306"/>
    </w:p>
    <w:p w14:paraId="55DCF78B" w14:textId="0E655F9A" w:rsidR="007704E5" w:rsidRDefault="007704E5" w:rsidP="007704E5">
      <w:pPr>
        <w:jc w:val="both"/>
        <w:rPr>
          <w:rFonts w:cs="Arial"/>
        </w:rPr>
      </w:pPr>
      <w:r w:rsidRPr="00CB63EF">
        <w:rPr>
          <w:rFonts w:cs="Arial"/>
        </w:rPr>
        <w:t xml:space="preserve">A pdf version of the Request for Tender has been made available on </w:t>
      </w:r>
      <w:proofErr w:type="spellStart"/>
      <w:r w:rsidRPr="00CB63EF">
        <w:rPr>
          <w:rFonts w:cs="Arial"/>
        </w:rPr>
        <w:t>eTenders</w:t>
      </w:r>
      <w:proofErr w:type="spellEnd"/>
      <w:r w:rsidRPr="00CB63EF">
        <w:rPr>
          <w:rFonts w:cs="Arial"/>
        </w:rPr>
        <w:t>.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to notify the Contracting Authority immediately of any anomaly. Where applicable the Contracting Authority will issue amended versions.</w:t>
      </w:r>
    </w:p>
    <w:p w14:paraId="18138A83" w14:textId="77777777" w:rsidR="00C94F6C" w:rsidRDefault="00C94F6C" w:rsidP="007704E5">
      <w:pPr>
        <w:jc w:val="both"/>
        <w:rPr>
          <w:rFonts w:cs="Arial"/>
        </w:rPr>
      </w:pPr>
    </w:p>
    <w:p w14:paraId="35E7747F" w14:textId="77777777" w:rsidR="00C94F6C" w:rsidRDefault="00C94F6C" w:rsidP="007704E5">
      <w:pPr>
        <w:jc w:val="both"/>
        <w:rPr>
          <w:rFonts w:cs="Arial"/>
        </w:rPr>
      </w:pPr>
    </w:p>
    <w:p w14:paraId="65B7C4AB" w14:textId="77777777" w:rsidR="00C94F6C" w:rsidRDefault="00C94F6C" w:rsidP="007704E5">
      <w:pPr>
        <w:jc w:val="both"/>
        <w:rPr>
          <w:rFonts w:cs="Arial"/>
        </w:rPr>
      </w:pPr>
    </w:p>
    <w:p w14:paraId="74E2D5A9" w14:textId="77777777" w:rsidR="00C94F6C" w:rsidRPr="00CB63EF" w:rsidRDefault="00C94F6C" w:rsidP="007704E5">
      <w:pPr>
        <w:jc w:val="both"/>
        <w:rPr>
          <w:rFonts w:cs="Arial"/>
        </w:rPr>
      </w:pPr>
    </w:p>
    <w:p w14:paraId="19116DAF" w14:textId="77777777" w:rsidR="007704E5" w:rsidRPr="0056202F" w:rsidRDefault="007704E5" w:rsidP="00893B57">
      <w:pPr>
        <w:pStyle w:val="Heading2"/>
      </w:pPr>
      <w:bookmarkStart w:id="307" w:name="_Toc199142231"/>
      <w:bookmarkStart w:id="308" w:name="_Toc199142312"/>
      <w:r w:rsidRPr="005F0598">
        <w:lastRenderedPageBreak/>
        <w:t>Formatting of Tenders / Amending Tender Documents</w:t>
      </w:r>
      <w:bookmarkEnd w:id="307"/>
      <w:bookmarkEnd w:id="308"/>
    </w:p>
    <w:p w14:paraId="4CA9926A" w14:textId="77777777" w:rsidR="007704E5" w:rsidRPr="00CB63EF" w:rsidRDefault="007704E5" w:rsidP="007704E5">
      <w:pPr>
        <w:jc w:val="both"/>
        <w:rPr>
          <w:rFonts w:cs="Arial"/>
        </w:rPr>
      </w:pPr>
      <w:r w:rsidRPr="00CB63EF">
        <w:rPr>
          <w:rFonts w:cs="Arial"/>
        </w:rPr>
        <w:t>Tenderers must ensure they use the Tender Response Document (TRD) when preparing their submission.</w:t>
      </w:r>
    </w:p>
    <w:p w14:paraId="2062BD0F" w14:textId="77777777" w:rsidR="007704E5" w:rsidRPr="00CB63EF" w:rsidRDefault="007704E5" w:rsidP="007704E5">
      <w:pPr>
        <w:jc w:val="both"/>
        <w:rPr>
          <w:rFonts w:cs="Arial"/>
        </w:rPr>
      </w:pPr>
      <w:r w:rsidRPr="00CB63EF">
        <w:rPr>
          <w:rFonts w:cs="Arial"/>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Likewise, failure to use the template documentation provided particularly in relation to costing / pricing may result in tenders being eliminated.</w:t>
      </w:r>
    </w:p>
    <w:p w14:paraId="06FBA60B" w14:textId="77777777" w:rsidR="007704E5" w:rsidRPr="0056202F" w:rsidRDefault="007704E5" w:rsidP="00893B57">
      <w:pPr>
        <w:pStyle w:val="Heading2"/>
      </w:pPr>
      <w:bookmarkStart w:id="309" w:name="_Toc199142232"/>
      <w:bookmarkStart w:id="310" w:name="_Toc199142313"/>
      <w:r w:rsidRPr="005F0598">
        <w:t>Collusive Tendering</w:t>
      </w:r>
      <w:bookmarkEnd w:id="309"/>
      <w:bookmarkEnd w:id="310"/>
    </w:p>
    <w:p w14:paraId="7F1DB34F" w14:textId="77777777" w:rsidR="007704E5" w:rsidRPr="00CB63EF" w:rsidRDefault="007704E5" w:rsidP="007704E5">
      <w:pPr>
        <w:jc w:val="both"/>
        <w:rPr>
          <w:rFonts w:cs="Arial"/>
        </w:rPr>
      </w:pPr>
      <w:r w:rsidRPr="00CB63EF">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Party shall be automatically disqualified and the circumstances surrounding such action shall be referred to the appropriate authority.</w:t>
      </w:r>
    </w:p>
    <w:p w14:paraId="3174CA32" w14:textId="77777777" w:rsidR="007704E5" w:rsidRPr="0056202F" w:rsidRDefault="007704E5" w:rsidP="00893B57">
      <w:pPr>
        <w:pStyle w:val="Heading2"/>
      </w:pPr>
      <w:bookmarkStart w:id="311" w:name="_Toc199142233"/>
      <w:bookmarkStart w:id="312" w:name="_Toc199142314"/>
      <w:r w:rsidRPr="005F0598">
        <w:t>Confidentiality</w:t>
      </w:r>
      <w:bookmarkEnd w:id="311"/>
      <w:bookmarkEnd w:id="312"/>
    </w:p>
    <w:p w14:paraId="687DBA9A" w14:textId="77777777" w:rsidR="007704E5" w:rsidRPr="00CB63EF" w:rsidRDefault="007704E5" w:rsidP="007704E5">
      <w:pPr>
        <w:jc w:val="both"/>
        <w:rPr>
          <w:rFonts w:cs="Arial"/>
        </w:rPr>
      </w:pPr>
      <w:r w:rsidRPr="00CB63EF">
        <w:rPr>
          <w:rFonts w:cs="Arial"/>
        </w:rPr>
        <w:t xml:space="preserve">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3A6C8900" w14:textId="77777777" w:rsidR="007704E5" w:rsidRPr="00CB63EF" w:rsidRDefault="007704E5" w:rsidP="007704E5">
      <w:pPr>
        <w:jc w:val="both"/>
        <w:rPr>
          <w:rFonts w:cs="Arial"/>
        </w:rPr>
      </w:pPr>
      <w:r w:rsidRPr="00CB63EF">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70D0A3C8" w14:textId="77777777" w:rsidR="007704E5" w:rsidRPr="00CB63EF" w:rsidRDefault="007704E5" w:rsidP="007704E5">
      <w:pPr>
        <w:jc w:val="both"/>
        <w:rPr>
          <w:rFonts w:cs="Arial"/>
        </w:rPr>
      </w:pPr>
      <w:r w:rsidRPr="00CB63EF">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p>
    <w:p w14:paraId="0F28273F" w14:textId="04635ACD" w:rsidR="007704E5" w:rsidRPr="0056202F" w:rsidRDefault="007704E5" w:rsidP="00893B57">
      <w:pPr>
        <w:pStyle w:val="Heading2"/>
      </w:pPr>
      <w:bookmarkStart w:id="313" w:name="_Toc199142234"/>
      <w:bookmarkStart w:id="314" w:name="_Toc199142315"/>
      <w:r w:rsidRPr="005F0598">
        <w:t>Clarification of Tenders</w:t>
      </w:r>
      <w:bookmarkEnd w:id="313"/>
      <w:bookmarkEnd w:id="314"/>
    </w:p>
    <w:p w14:paraId="12764B78" w14:textId="27D61B96" w:rsidR="007704E5" w:rsidRDefault="007704E5" w:rsidP="007704E5">
      <w:pPr>
        <w:jc w:val="both"/>
        <w:rPr>
          <w:rFonts w:cs="Arial"/>
        </w:rPr>
      </w:pPr>
      <w:r w:rsidRPr="00CB63EF">
        <w:rPr>
          <w:rFonts w:cs="Arial"/>
        </w:rPr>
        <w:t xml:space="preserve">The Contracting Authority is entitled, but not obliged, to seek clarification of tenders, including pricing breakdowns </w:t>
      </w:r>
      <w:proofErr w:type="gramStart"/>
      <w:r w:rsidRPr="00CB63EF">
        <w:rPr>
          <w:rFonts w:cs="Arial"/>
        </w:rPr>
        <w:t>in the course of</w:t>
      </w:r>
      <w:proofErr w:type="gramEnd"/>
      <w:r w:rsidRPr="00CB63EF">
        <w:rPr>
          <w:rFonts w:cs="Arial"/>
        </w:rPr>
        <w:t xml:space="preserve"> the evaluation process. No change in the price or substance of the Tender shall be sought, offered or permitted. To assist in finalising the tender evaluation, selected tenderers may be invited to attend clarification meetings with the Contracting Authority.</w:t>
      </w:r>
    </w:p>
    <w:p w14:paraId="65E55843" w14:textId="77777777" w:rsidR="001A6B89" w:rsidRDefault="001A6B89" w:rsidP="001A6B89">
      <w:pPr>
        <w:jc w:val="both"/>
        <w:rPr>
          <w:rFonts w:cs="Arial"/>
        </w:rPr>
      </w:pPr>
      <w:bookmarkStart w:id="315" w:name="_Hlk107858280"/>
      <w:r>
        <w:rPr>
          <w:rFonts w:cs="Arial"/>
        </w:rPr>
        <w:t xml:space="preserve">Tenderers will be responsible for any costs incurred by them </w:t>
      </w:r>
      <w:proofErr w:type="gramStart"/>
      <w:r>
        <w:rPr>
          <w:rFonts w:cs="Arial"/>
        </w:rPr>
        <w:t>in the event that</w:t>
      </w:r>
      <w:proofErr w:type="gramEnd"/>
      <w:r>
        <w:rPr>
          <w:rFonts w:cs="Arial"/>
        </w:rPr>
        <w:t xml:space="preserve"> they are required to attend clarification or other meetings or make a presentation of their proposals.</w:t>
      </w:r>
    </w:p>
    <w:p w14:paraId="5F39FB2E" w14:textId="77777777" w:rsidR="007704E5" w:rsidRPr="0056202F" w:rsidRDefault="007704E5" w:rsidP="00893B57">
      <w:pPr>
        <w:pStyle w:val="Heading2"/>
      </w:pPr>
      <w:bookmarkStart w:id="316" w:name="_Toc199142235"/>
      <w:bookmarkStart w:id="317" w:name="_Toc199142316"/>
      <w:bookmarkEnd w:id="315"/>
      <w:r w:rsidRPr="005F0598">
        <w:t>Correction of errors</w:t>
      </w:r>
      <w:bookmarkEnd w:id="316"/>
      <w:bookmarkEnd w:id="317"/>
    </w:p>
    <w:p w14:paraId="4E660394" w14:textId="58AC57C4" w:rsidR="007704E5" w:rsidRPr="00CB63EF" w:rsidRDefault="007704E5" w:rsidP="007704E5">
      <w:pPr>
        <w:jc w:val="both"/>
        <w:rPr>
          <w:rFonts w:cs="Arial"/>
        </w:rPr>
      </w:pPr>
      <w:bookmarkStart w:id="318" w:name="_Hlk107858458"/>
      <w:r w:rsidRPr="00CB63EF">
        <w:rPr>
          <w:rFonts w:cs="Arial"/>
        </w:rPr>
        <w:t xml:space="preserve">Detailed pricing of all tenders will be examined for errors that might alter the tender pricing as determined from the figures on the </w:t>
      </w:r>
      <w:r w:rsidR="00C61051">
        <w:rPr>
          <w:rFonts w:cs="Arial"/>
        </w:rPr>
        <w:t>Form of Tender</w:t>
      </w:r>
      <w:r w:rsidRPr="00CB63EF">
        <w:rPr>
          <w:rFonts w:cs="Arial"/>
        </w:rPr>
        <w:t xml:space="preserve"> and electronic versions of the tender (if applicable). </w:t>
      </w:r>
      <w:bookmarkEnd w:id="318"/>
      <w:r w:rsidRPr="00CB63EF">
        <w:rPr>
          <w:rFonts w:cs="Arial"/>
        </w:rPr>
        <w:t xml:space="preserve">In general, the following approach will be applied to manifest errors - where there </w:t>
      </w:r>
      <w:r w:rsidRPr="00CB63EF">
        <w:rPr>
          <w:rFonts w:cs="Arial"/>
        </w:rPr>
        <w:lastRenderedPageBreak/>
        <w:t xml:space="preserve">is a discrepancy between the unit price and the total amount derived from the multiplication of the unit price and the quantity, the unit price as quoted will normally govern. </w:t>
      </w:r>
    </w:p>
    <w:p w14:paraId="3AA425E0" w14:textId="77777777" w:rsidR="007704E5" w:rsidRPr="00CB63EF" w:rsidRDefault="007704E5" w:rsidP="007704E5">
      <w:pPr>
        <w:jc w:val="both"/>
        <w:rPr>
          <w:rFonts w:cs="Arial"/>
        </w:rPr>
      </w:pPr>
      <w:r w:rsidRPr="00CB63EF">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464DC570" w14:textId="14617E76" w:rsidR="007704E5" w:rsidRDefault="007704E5" w:rsidP="007704E5">
      <w:pPr>
        <w:jc w:val="both"/>
        <w:rPr>
          <w:rFonts w:cs="Arial"/>
        </w:rPr>
      </w:pPr>
      <w:r w:rsidRPr="00CB63EF">
        <w:rPr>
          <w:rFonts w:cs="Arial"/>
        </w:rPr>
        <w:t xml:space="preserve">Where the Total Quote function has been activated on </w:t>
      </w:r>
      <w:proofErr w:type="spellStart"/>
      <w:r w:rsidRPr="00CB63EF">
        <w:rPr>
          <w:rFonts w:cs="Arial"/>
        </w:rPr>
        <w:t>eTenders</w:t>
      </w:r>
      <w:proofErr w:type="spellEnd"/>
      <w:r w:rsidRPr="00CB63EF">
        <w:rPr>
          <w:rFonts w:cs="Arial"/>
        </w:rPr>
        <w:t xml:space="preserve"> and a discrepancy arises between the amount in the Total Quote box and the tender submission, the amount in the tender submission shall take precedence.</w:t>
      </w:r>
    </w:p>
    <w:p w14:paraId="7B3D3A79" w14:textId="7E66E3AA" w:rsidR="0040069F" w:rsidRPr="00CB63EF" w:rsidRDefault="0040069F" w:rsidP="007704E5">
      <w:pPr>
        <w:jc w:val="both"/>
        <w:rPr>
          <w:rFonts w:cs="Arial"/>
        </w:rPr>
      </w:pPr>
      <w:r w:rsidRPr="0040069F">
        <w:rPr>
          <w:rFonts w:cs="Arial"/>
        </w:rPr>
        <w:t>Once the tender submission deadline has expired, no new information can be introduced. This includes cost elements.</w:t>
      </w:r>
    </w:p>
    <w:p w14:paraId="309C22F8" w14:textId="77777777" w:rsidR="007704E5" w:rsidRPr="0056202F" w:rsidRDefault="007704E5" w:rsidP="00893B57">
      <w:pPr>
        <w:pStyle w:val="Heading2"/>
      </w:pPr>
      <w:bookmarkStart w:id="319" w:name="_Toc199142236"/>
      <w:bookmarkStart w:id="320" w:name="_Toc199142317"/>
      <w:r w:rsidRPr="005F0598">
        <w:t>Change in the composition of a Tenderer</w:t>
      </w:r>
      <w:bookmarkEnd w:id="319"/>
      <w:bookmarkEnd w:id="320"/>
    </w:p>
    <w:p w14:paraId="70F6504B" w14:textId="3CA0E3F9" w:rsidR="007704E5" w:rsidRPr="00CB63EF" w:rsidRDefault="007704E5" w:rsidP="007704E5">
      <w:pPr>
        <w:jc w:val="both"/>
        <w:rPr>
          <w:rFonts w:cs="Arial"/>
        </w:rPr>
      </w:pPr>
      <w:bookmarkStart w:id="321" w:name="_Hlk107858634"/>
      <w:r w:rsidRPr="00CB63EF">
        <w:rPr>
          <w:rFonts w:cs="Arial"/>
        </w:rPr>
        <w:t>Where a change in composition of a tenderer arises, this must be notified in writing to the Contracting Authority and formally approved by them.</w:t>
      </w:r>
      <w:r w:rsidR="00C61051">
        <w:rPr>
          <w:rFonts w:cs="Arial"/>
        </w:rPr>
        <w:t xml:space="preserve">  Where the original party to the tender was critical to the tenderer meeting some or all selection criteria, any replacement party must meet or exceed the same selection criteria standard.  </w:t>
      </w:r>
    </w:p>
    <w:bookmarkEnd w:id="321"/>
    <w:p w14:paraId="34734309" w14:textId="77777777" w:rsidR="007704E5" w:rsidRPr="00CB63EF" w:rsidRDefault="007704E5" w:rsidP="007704E5">
      <w:pPr>
        <w:jc w:val="both"/>
        <w:rPr>
          <w:rFonts w:cs="Arial"/>
        </w:rPr>
      </w:pPr>
      <w:r w:rsidRPr="00CB63EF">
        <w:rPr>
          <w:rFonts w:cs="Arial"/>
        </w:rPr>
        <w:t>The Contracting Authority reserves the right, but is not obliged, to disqualify any Tenderer that makes any change to its composition after submission of a Tender.</w:t>
      </w:r>
    </w:p>
    <w:p w14:paraId="44DF786D" w14:textId="77777777" w:rsidR="007704E5" w:rsidRPr="0056202F" w:rsidRDefault="007704E5" w:rsidP="00893B57">
      <w:pPr>
        <w:pStyle w:val="Heading2"/>
      </w:pPr>
      <w:bookmarkStart w:id="322" w:name="_Toc199142237"/>
      <w:bookmarkStart w:id="323" w:name="_Toc199142318"/>
      <w:r w:rsidRPr="005F0598">
        <w:t>Interference and Inducement to Purchase</w:t>
      </w:r>
      <w:bookmarkEnd w:id="322"/>
      <w:bookmarkEnd w:id="323"/>
    </w:p>
    <w:p w14:paraId="4C1BC45D" w14:textId="511098BA" w:rsidR="007704E5" w:rsidRDefault="007704E5" w:rsidP="007704E5">
      <w:pPr>
        <w:jc w:val="both"/>
        <w:rPr>
          <w:rFonts w:cs="Arial"/>
        </w:rPr>
      </w:pPr>
      <w:r w:rsidRPr="00CB63EF">
        <w:rPr>
          <w:rFonts w:cs="Arial"/>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p>
    <w:p w14:paraId="60490AA9" w14:textId="77777777" w:rsidR="007704E5" w:rsidRPr="0056202F" w:rsidRDefault="007704E5" w:rsidP="00893B57">
      <w:pPr>
        <w:pStyle w:val="Heading2"/>
      </w:pPr>
      <w:bookmarkStart w:id="324" w:name="_Toc199142238"/>
      <w:bookmarkStart w:id="325" w:name="_Toc199142319"/>
      <w:r w:rsidRPr="005F0598">
        <w:t>Conflict of Interest</w:t>
      </w:r>
      <w:bookmarkEnd w:id="324"/>
      <w:bookmarkEnd w:id="325"/>
    </w:p>
    <w:p w14:paraId="6D2ADE4B" w14:textId="77777777" w:rsidR="007704E5" w:rsidRPr="00CB63EF" w:rsidRDefault="007704E5" w:rsidP="007704E5">
      <w:pPr>
        <w:jc w:val="both"/>
        <w:rPr>
          <w:rFonts w:cs="Arial"/>
        </w:rPr>
      </w:pPr>
      <w:r w:rsidRPr="00CB63EF">
        <w:rPr>
          <w:rFonts w:cs="Arial"/>
        </w:rPr>
        <w:t>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p>
    <w:p w14:paraId="209EC87A" w14:textId="77777777" w:rsidR="007704E5" w:rsidRPr="0056202F" w:rsidRDefault="007704E5" w:rsidP="00893B57">
      <w:pPr>
        <w:pStyle w:val="Heading2"/>
      </w:pPr>
      <w:bookmarkStart w:id="326" w:name="_Toc199142239"/>
      <w:bookmarkStart w:id="327" w:name="_Toc199142320"/>
      <w:r w:rsidRPr="005F0598">
        <w:t>Publicity</w:t>
      </w:r>
      <w:bookmarkEnd w:id="326"/>
      <w:bookmarkEnd w:id="327"/>
    </w:p>
    <w:p w14:paraId="067DB316" w14:textId="77777777" w:rsidR="007704E5" w:rsidRPr="00CB63EF" w:rsidRDefault="007704E5" w:rsidP="007704E5">
      <w:pPr>
        <w:jc w:val="both"/>
        <w:rPr>
          <w:rFonts w:cs="Arial"/>
        </w:rPr>
      </w:pPr>
      <w:r w:rsidRPr="00CB63EF">
        <w:rPr>
          <w:rFonts w:cs="Arial"/>
        </w:rPr>
        <w:t xml:space="preserve">Tenderers shall not undertake (or permit to be undertaken) at any time, whether at this stage or after the award of the contract,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w:t>
      </w:r>
      <w:r w:rsidRPr="00CB63EF">
        <w:rPr>
          <w:rFonts w:cs="Arial"/>
        </w:rPr>
        <w:lastRenderedPageBreak/>
        <w:t>specialist press, the Internet and email, accessible by the public at large and the representatives of such media.</w:t>
      </w:r>
    </w:p>
    <w:p w14:paraId="1F4C0067" w14:textId="77777777" w:rsidR="007704E5" w:rsidRPr="00CB63EF" w:rsidRDefault="007704E5" w:rsidP="007704E5">
      <w:pPr>
        <w:jc w:val="both"/>
        <w:rPr>
          <w:rFonts w:cs="Arial"/>
        </w:rPr>
      </w:pPr>
      <w:r w:rsidRPr="00CB63EF">
        <w:rPr>
          <w:rFonts w:cs="Arial"/>
        </w:rPr>
        <w:t>The Contracting Authority will have the right to publicise or otherwise disclose to any third-party information regarding this process and the agreement.</w:t>
      </w:r>
    </w:p>
    <w:p w14:paraId="41B825BE" w14:textId="77777777" w:rsidR="007704E5" w:rsidRPr="0056202F" w:rsidRDefault="007704E5" w:rsidP="00893B57">
      <w:pPr>
        <w:pStyle w:val="Heading2"/>
      </w:pPr>
      <w:bookmarkStart w:id="328" w:name="_Toc199142240"/>
      <w:bookmarkStart w:id="329" w:name="_Toc199142321"/>
      <w:r w:rsidRPr="005F0598">
        <w:t>Right Not to Award</w:t>
      </w:r>
      <w:bookmarkEnd w:id="328"/>
      <w:bookmarkEnd w:id="329"/>
    </w:p>
    <w:p w14:paraId="508CB7F3" w14:textId="66A4EBFC" w:rsidR="007704E5" w:rsidRPr="00CB63EF" w:rsidRDefault="007704E5" w:rsidP="007704E5">
      <w:pPr>
        <w:jc w:val="both"/>
        <w:rPr>
          <w:rFonts w:cs="Arial"/>
        </w:rPr>
      </w:pPr>
      <w:bookmarkStart w:id="330" w:name="_Hlk107858809"/>
      <w:r w:rsidRPr="00CB63EF">
        <w:rPr>
          <w:rFonts w:cs="Arial"/>
        </w:rPr>
        <w:t>The Contracting Authority does not bind itself to accept the most economically advantageous tender or any tender. It also reserves the right to accept or reject in whole or in part any or all tenders received, and</w:t>
      </w:r>
      <w:proofErr w:type="gramStart"/>
      <w:r w:rsidRPr="00CB63EF">
        <w:rPr>
          <w:rFonts w:cs="Arial"/>
        </w:rPr>
        <w:t>, in particular, to</w:t>
      </w:r>
      <w:proofErr w:type="gramEnd"/>
      <w:r w:rsidRPr="00CB63EF">
        <w:rPr>
          <w:rFonts w:cs="Arial"/>
        </w:rPr>
        <w:t xml:space="preserve"> source the requirement with more than one provider. </w:t>
      </w:r>
    </w:p>
    <w:bookmarkEnd w:id="330"/>
    <w:p w14:paraId="4179BB85" w14:textId="77777777" w:rsidR="007704E5" w:rsidRPr="00CB63EF" w:rsidRDefault="007704E5" w:rsidP="007704E5">
      <w:pPr>
        <w:jc w:val="both"/>
        <w:rPr>
          <w:rFonts w:cs="Arial"/>
        </w:rPr>
      </w:pPr>
      <w:r w:rsidRPr="00CB63EF">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p>
    <w:p w14:paraId="761BB9C6" w14:textId="77777777" w:rsidR="007704E5" w:rsidRPr="0056202F" w:rsidRDefault="007704E5" w:rsidP="00893B57">
      <w:pPr>
        <w:pStyle w:val="Heading2"/>
      </w:pPr>
      <w:bookmarkStart w:id="331" w:name="_Toc199142241"/>
      <w:bookmarkStart w:id="332" w:name="_Toc199142322"/>
      <w:r w:rsidRPr="005F0598">
        <w:t>Notification of Tender Evaluations</w:t>
      </w:r>
      <w:bookmarkEnd w:id="331"/>
      <w:bookmarkEnd w:id="332"/>
    </w:p>
    <w:p w14:paraId="55018B59" w14:textId="0BA25FC6" w:rsidR="004120CB" w:rsidRDefault="004120CB" w:rsidP="007704E5">
      <w:pPr>
        <w:jc w:val="both"/>
        <w:rPr>
          <w:rFonts w:cs="Arial"/>
        </w:rPr>
      </w:pPr>
      <w:r w:rsidRPr="004120CB">
        <w:rPr>
          <w:rFonts w:cs="Arial"/>
        </w:rPr>
        <w:t>All information regarding the evaluation process or potential outcomes shall remain confidential until after the conclusion of the tender process.</w:t>
      </w:r>
    </w:p>
    <w:p w14:paraId="20B2E6AE" w14:textId="6E3727DF" w:rsidR="007704E5" w:rsidRPr="00CB63EF" w:rsidRDefault="007704E5" w:rsidP="007704E5">
      <w:pPr>
        <w:jc w:val="both"/>
        <w:rPr>
          <w:rFonts w:cs="Arial"/>
        </w:rPr>
      </w:pPr>
      <w:r w:rsidRPr="00CB63EF">
        <w:rPr>
          <w:rFonts w:cs="Arial"/>
        </w:rPr>
        <w:t>All tenderers will be informed of the outcome of their tenders following tender evaluation and any necessary clarifications.</w:t>
      </w:r>
    </w:p>
    <w:p w14:paraId="0A485D88" w14:textId="77777777" w:rsidR="007704E5" w:rsidRPr="00CB63EF" w:rsidRDefault="007704E5" w:rsidP="007704E5">
      <w:pPr>
        <w:jc w:val="both"/>
        <w:rPr>
          <w:rFonts w:cs="Arial"/>
        </w:rPr>
      </w:pPr>
      <w:r w:rsidRPr="00CB63EF">
        <w:rPr>
          <w:rFonts w:cs="Arial"/>
        </w:rPr>
        <w:t xml:space="preserve">Potential outcomes can be: </w:t>
      </w:r>
    </w:p>
    <w:p w14:paraId="1538E65A" w14:textId="56817563" w:rsidR="007704E5" w:rsidRPr="008E66CA" w:rsidRDefault="007704E5" w:rsidP="00652FBB">
      <w:pPr>
        <w:pStyle w:val="ListParagraph"/>
        <w:numPr>
          <w:ilvl w:val="0"/>
          <w:numId w:val="5"/>
        </w:numPr>
        <w:jc w:val="both"/>
        <w:rPr>
          <w:rFonts w:cs="Arial"/>
        </w:rPr>
      </w:pPr>
      <w:r w:rsidRPr="008E66CA">
        <w:rPr>
          <w:rFonts w:cs="Arial"/>
        </w:rPr>
        <w:t xml:space="preserve">Establishment of </w:t>
      </w:r>
      <w:r w:rsidR="008E66CA">
        <w:rPr>
          <w:rFonts w:cs="Arial"/>
        </w:rPr>
        <w:t xml:space="preserve">the </w:t>
      </w:r>
      <w:r w:rsidR="003149FB">
        <w:rPr>
          <w:rFonts w:cs="Arial"/>
        </w:rPr>
        <w:t>Frameworks</w:t>
      </w:r>
      <w:r w:rsidRPr="008E66CA">
        <w:rPr>
          <w:rFonts w:cs="Arial"/>
        </w:rPr>
        <w:t xml:space="preserve">/Award of Contract </w:t>
      </w:r>
    </w:p>
    <w:p w14:paraId="42E9CA29" w14:textId="77777777" w:rsidR="007704E5" w:rsidRPr="008E66CA" w:rsidRDefault="007704E5" w:rsidP="00652FBB">
      <w:pPr>
        <w:pStyle w:val="ListParagraph"/>
        <w:numPr>
          <w:ilvl w:val="0"/>
          <w:numId w:val="5"/>
        </w:numPr>
        <w:jc w:val="both"/>
        <w:rPr>
          <w:rFonts w:cs="Arial"/>
        </w:rPr>
      </w:pPr>
      <w:r w:rsidRPr="008E66CA">
        <w:rPr>
          <w:rFonts w:cs="Arial"/>
        </w:rPr>
        <w:t>Letter of Regret</w:t>
      </w:r>
    </w:p>
    <w:p w14:paraId="26EA0513" w14:textId="5C3409BF" w:rsidR="004120CB" w:rsidRPr="00CB63EF" w:rsidRDefault="007704E5" w:rsidP="00652FBB">
      <w:pPr>
        <w:pStyle w:val="ListParagraph"/>
        <w:numPr>
          <w:ilvl w:val="0"/>
          <w:numId w:val="5"/>
        </w:numPr>
        <w:rPr>
          <w:rFonts w:cs="Arial"/>
        </w:rPr>
      </w:pPr>
      <w:r w:rsidRPr="55A7211E">
        <w:rPr>
          <w:rFonts w:cs="Arial"/>
        </w:rPr>
        <w:t xml:space="preserve">Decision not to proceed with the establishment of the </w:t>
      </w:r>
      <w:r w:rsidR="003149FB">
        <w:rPr>
          <w:rFonts w:cs="Arial"/>
        </w:rPr>
        <w:t>Frameworks</w:t>
      </w:r>
    </w:p>
    <w:p w14:paraId="617F7574" w14:textId="2E0F3576" w:rsidR="11796907" w:rsidRDefault="45CBBAFF" w:rsidP="55A7211E">
      <w:pPr>
        <w:rPr>
          <w:rFonts w:eastAsia="Arial" w:cs="Arial"/>
        </w:rPr>
      </w:pPr>
      <w:r w:rsidRPr="1495D84B">
        <w:rPr>
          <w:rFonts w:eastAsia="Arial" w:cs="Arial"/>
        </w:rPr>
        <w:t xml:space="preserve">The Contracting Authority may be required to, or may at its own discretion elect to, observe a standstill period of 14 calendar days following the notification of the tender process outcome. Where such a standstill period is observed the notification letter will contain the relevant details and no contract or </w:t>
      </w:r>
      <w:r w:rsidR="003149FB">
        <w:rPr>
          <w:rFonts w:eastAsia="Arial" w:cs="Arial"/>
        </w:rPr>
        <w:t>Framework Agreement</w:t>
      </w:r>
      <w:r w:rsidR="006D3B0C">
        <w:rPr>
          <w:rFonts w:eastAsia="Arial" w:cs="Arial"/>
        </w:rPr>
        <w:t>s</w:t>
      </w:r>
      <w:r w:rsidRPr="1495D84B">
        <w:rPr>
          <w:rFonts w:eastAsia="Arial" w:cs="Arial"/>
        </w:rPr>
        <w:t xml:space="preserve"> will be concluded during the standstill period.</w:t>
      </w:r>
    </w:p>
    <w:p w14:paraId="6CB2DFA8" w14:textId="77777777" w:rsidR="007704E5" w:rsidRPr="0056202F" w:rsidRDefault="007704E5" w:rsidP="00893B57">
      <w:pPr>
        <w:pStyle w:val="Heading2"/>
      </w:pPr>
      <w:bookmarkStart w:id="333" w:name="_Toc199142242"/>
      <w:bookmarkStart w:id="334" w:name="_Toc199142323"/>
      <w:r w:rsidRPr="005F0598">
        <w:t>Award Notices</w:t>
      </w:r>
      <w:bookmarkEnd w:id="333"/>
      <w:bookmarkEnd w:id="334"/>
    </w:p>
    <w:p w14:paraId="253B24C6" w14:textId="481F6B40" w:rsidR="007704E5" w:rsidRDefault="007704E5" w:rsidP="007704E5">
      <w:pPr>
        <w:jc w:val="both"/>
        <w:rPr>
          <w:rFonts w:cs="Arial"/>
        </w:rPr>
      </w:pPr>
      <w:r w:rsidRPr="00CB63EF">
        <w:rPr>
          <w:rFonts w:cs="Arial"/>
        </w:rPr>
        <w:t xml:space="preserve">Following the </w:t>
      </w:r>
      <w:r w:rsidR="008E66CA">
        <w:rPr>
          <w:rFonts w:cs="Arial"/>
        </w:rPr>
        <w:t xml:space="preserve">conclusion of the </w:t>
      </w:r>
      <w:r w:rsidR="003149FB">
        <w:rPr>
          <w:rFonts w:cs="Arial"/>
        </w:rPr>
        <w:t>Frameworks</w:t>
      </w:r>
      <w:r w:rsidRPr="00CB63EF">
        <w:rPr>
          <w:rFonts w:cs="Arial"/>
        </w:rPr>
        <w:t>, an award notice will be d</w:t>
      </w:r>
      <w:r w:rsidR="00CB63EF" w:rsidRPr="00CB63EF">
        <w:rPr>
          <w:rFonts w:cs="Arial"/>
        </w:rPr>
        <w:t>i</w:t>
      </w:r>
      <w:r w:rsidRPr="00CB63EF">
        <w:rPr>
          <w:rFonts w:cs="Arial"/>
        </w:rPr>
        <w:t xml:space="preserve">spatched to </w:t>
      </w:r>
      <w:proofErr w:type="spellStart"/>
      <w:r w:rsidR="00242EF5">
        <w:rPr>
          <w:rFonts w:cs="Arial"/>
        </w:rPr>
        <w:t>eTenders</w:t>
      </w:r>
      <w:proofErr w:type="spellEnd"/>
      <w:r w:rsidRPr="00CB63EF">
        <w:rPr>
          <w:rFonts w:cs="Arial"/>
        </w:rPr>
        <w:t xml:space="preserve"> announcing the results of the competition. </w:t>
      </w:r>
    </w:p>
    <w:p w14:paraId="68FE7367" w14:textId="77777777" w:rsidR="007704E5" w:rsidRPr="0056202F" w:rsidRDefault="007704E5" w:rsidP="00893B57">
      <w:pPr>
        <w:pStyle w:val="Heading2"/>
      </w:pPr>
      <w:bookmarkStart w:id="335" w:name="_Toc199142243"/>
      <w:bookmarkStart w:id="336" w:name="_Toc199142324"/>
      <w:r w:rsidRPr="005F0598">
        <w:t>Policy on Personal Debriefings</w:t>
      </w:r>
      <w:bookmarkEnd w:id="335"/>
      <w:bookmarkEnd w:id="336"/>
    </w:p>
    <w:p w14:paraId="049E2E75" w14:textId="77777777" w:rsidR="007704E5" w:rsidRPr="00CB63EF" w:rsidRDefault="007704E5" w:rsidP="007704E5">
      <w:pPr>
        <w:jc w:val="both"/>
        <w:rPr>
          <w:rFonts w:cs="Arial"/>
        </w:rPr>
      </w:pPr>
      <w:r w:rsidRPr="00CB63EF">
        <w:rPr>
          <w:rFonts w:cs="Arial"/>
        </w:rPr>
        <w:t>Based on the provision of the information to unsuccessful tenderers as outlined above and due to resourcing constraints, the Contracting Authority will not be offering individual debriefing meetings to unsuccessful bidders.</w:t>
      </w:r>
    </w:p>
    <w:p w14:paraId="4368F188" w14:textId="77777777" w:rsidR="007704E5" w:rsidRPr="00A87CB9" w:rsidRDefault="007704E5" w:rsidP="00893B57">
      <w:pPr>
        <w:pStyle w:val="Heading2"/>
      </w:pPr>
      <w:bookmarkStart w:id="337" w:name="_Toc199142244"/>
      <w:bookmarkStart w:id="338" w:name="_Toc199142325"/>
      <w:r w:rsidRPr="00A87CB9">
        <w:t>Copyright</w:t>
      </w:r>
      <w:bookmarkEnd w:id="337"/>
      <w:bookmarkEnd w:id="338"/>
    </w:p>
    <w:p w14:paraId="2C06BCA2" w14:textId="5060FD40" w:rsidR="007704E5" w:rsidRPr="00CB63EF" w:rsidRDefault="002B1EF8" w:rsidP="007704E5">
      <w:pPr>
        <w:jc w:val="both"/>
        <w:rPr>
          <w:rFonts w:cs="Arial"/>
        </w:rPr>
      </w:pPr>
      <w:r w:rsidRPr="00A87CB9">
        <w:rPr>
          <w:rFonts w:cs="Arial"/>
        </w:rPr>
        <w:t>Unless otherwise agreed, t</w:t>
      </w:r>
      <w:r w:rsidR="007704E5" w:rsidRPr="00A87CB9">
        <w:rPr>
          <w:rFonts w:cs="Arial"/>
        </w:rPr>
        <w:t>he Contracting</w:t>
      </w:r>
      <w:r w:rsidR="007704E5" w:rsidRPr="00CB63EF">
        <w:rPr>
          <w:rFonts w:cs="Arial"/>
        </w:rPr>
        <w:t xml:space="preserve">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97F5E9B" w14:textId="77777777" w:rsidR="007704E5" w:rsidRPr="0056202F" w:rsidRDefault="007704E5" w:rsidP="00893B57">
      <w:pPr>
        <w:pStyle w:val="Heading2"/>
      </w:pPr>
      <w:bookmarkStart w:id="339" w:name="_Toc199142245"/>
      <w:bookmarkStart w:id="340" w:name="_Toc199142326"/>
      <w:r w:rsidRPr="005F0598">
        <w:lastRenderedPageBreak/>
        <w:t>Brand Names, etc.</w:t>
      </w:r>
      <w:bookmarkEnd w:id="339"/>
      <w:bookmarkEnd w:id="340"/>
    </w:p>
    <w:p w14:paraId="465D2C49" w14:textId="77777777" w:rsidR="007704E5" w:rsidRPr="00CB63EF" w:rsidRDefault="007704E5" w:rsidP="007704E5">
      <w:pPr>
        <w:jc w:val="both"/>
        <w:rPr>
          <w:rFonts w:cs="Arial"/>
        </w:rPr>
      </w:pPr>
      <w:r w:rsidRPr="00CB63EF">
        <w:rPr>
          <w:rFonts w:cs="Arial"/>
        </w:rPr>
        <w:t xml:space="preserve">Please note in relation to this tender document; where reference is made to a particular make, source, process, trademark, type or patent, that this is not to be regarded as a de facto requirement.  In all such cases </w:t>
      </w:r>
      <w:proofErr w:type="gramStart"/>
      <w:r w:rsidRPr="00CB63EF">
        <w:rPr>
          <w:rFonts w:cs="Arial"/>
        </w:rPr>
        <w:t>it should be understood that the</w:t>
      </w:r>
      <w:proofErr w:type="gramEnd"/>
      <w:r w:rsidRPr="00CB63EF">
        <w:rPr>
          <w:rFonts w:cs="Arial"/>
        </w:rPr>
        <w:t xml:space="preserve"> reference in question is accompanied by the words "or equivalent”.</w:t>
      </w:r>
    </w:p>
    <w:p w14:paraId="7F78CD66" w14:textId="77777777" w:rsidR="007704E5" w:rsidRPr="008E66CA" w:rsidRDefault="007704E5" w:rsidP="00893B57">
      <w:pPr>
        <w:pStyle w:val="Heading2"/>
      </w:pPr>
      <w:bookmarkStart w:id="341" w:name="_Toc199142246"/>
      <w:bookmarkStart w:id="342" w:name="_Toc199142327"/>
      <w:r w:rsidRPr="005F0598">
        <w:t>En</w:t>
      </w:r>
      <w:r w:rsidRPr="0056202F">
        <w:t>vi</w:t>
      </w:r>
      <w:r w:rsidRPr="008E66CA">
        <w:t>ronmental Aspects</w:t>
      </w:r>
      <w:bookmarkEnd w:id="341"/>
      <w:bookmarkEnd w:id="342"/>
    </w:p>
    <w:p w14:paraId="586CBCF0" w14:textId="592B0D3A" w:rsidR="007704E5" w:rsidRPr="00CB63EF" w:rsidRDefault="007704E5" w:rsidP="007704E5">
      <w:pPr>
        <w:jc w:val="both"/>
        <w:rPr>
          <w:rFonts w:cs="Arial"/>
        </w:rPr>
      </w:pPr>
      <w:r w:rsidRPr="00CB63EF">
        <w:rPr>
          <w:rFonts w:cs="Arial"/>
        </w:rPr>
        <w:t xml:space="preserve">The Contracting Authority is committed to the principles of environmental management in its </w:t>
      </w:r>
      <w:r w:rsidR="008E66CA" w:rsidRPr="00CB63EF">
        <w:rPr>
          <w:rFonts w:cs="Arial"/>
        </w:rPr>
        <w:t>activities,</w:t>
      </w:r>
      <w:r w:rsidRPr="00CB63EF">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5E9918D4" w14:textId="77777777" w:rsidR="007704E5" w:rsidRPr="0056202F" w:rsidRDefault="007704E5" w:rsidP="00893B57">
      <w:pPr>
        <w:pStyle w:val="Heading2"/>
      </w:pPr>
      <w:bookmarkStart w:id="343" w:name="_Toc199142247"/>
      <w:bookmarkStart w:id="344" w:name="_Toc199142328"/>
      <w:r w:rsidRPr="005F0598">
        <w:t>Knowledge and Skills Transfer</w:t>
      </w:r>
      <w:bookmarkEnd w:id="343"/>
      <w:bookmarkEnd w:id="344"/>
    </w:p>
    <w:p w14:paraId="0F5AC5C3" w14:textId="6BC61ED4" w:rsidR="002E28E3" w:rsidRDefault="002E28E3" w:rsidP="002E28E3">
      <w:pPr>
        <w:jc w:val="both"/>
        <w:rPr>
          <w:rFonts w:cs="Arial"/>
        </w:rPr>
      </w:pPr>
      <w:bookmarkStart w:id="345" w:name="_Hlk107857363"/>
      <w:r>
        <w:rPr>
          <w:rFonts w:cs="Arial"/>
        </w:rPr>
        <w:t xml:space="preserve">It will be a condition of the contract that opportunities for the transfer of skills and/or knowledge from the Tender/Tender’s staff to the Contracting Authority staff will be availed of </w:t>
      </w:r>
      <w:proofErr w:type="gramStart"/>
      <w:r>
        <w:rPr>
          <w:rFonts w:cs="Arial"/>
        </w:rPr>
        <w:t>during the course of</w:t>
      </w:r>
      <w:proofErr w:type="gramEnd"/>
      <w:r>
        <w:rPr>
          <w:rFonts w:cs="Arial"/>
        </w:rPr>
        <w:t xml:space="preserve"> contracts under the </w:t>
      </w:r>
      <w:r w:rsidR="003149FB">
        <w:rPr>
          <w:rFonts w:cs="Arial"/>
        </w:rPr>
        <w:t>Framework Agreement</w:t>
      </w:r>
      <w:r w:rsidR="006D3B0C">
        <w:rPr>
          <w:rFonts w:cs="Arial"/>
        </w:rPr>
        <w:t>s</w:t>
      </w:r>
      <w:r>
        <w:rPr>
          <w:rFonts w:cs="Arial"/>
        </w:rPr>
        <w:t xml:space="preserve">. </w:t>
      </w:r>
    </w:p>
    <w:p w14:paraId="524C587E" w14:textId="77777777" w:rsidR="007704E5" w:rsidRPr="0056202F" w:rsidRDefault="007704E5" w:rsidP="00893B57">
      <w:pPr>
        <w:pStyle w:val="Heading2"/>
      </w:pPr>
      <w:bookmarkStart w:id="346" w:name="_Toc199142248"/>
      <w:bookmarkStart w:id="347" w:name="_Toc199142329"/>
      <w:bookmarkEnd w:id="345"/>
      <w:r w:rsidRPr="005F0598">
        <w:t>Currency and Payments</w:t>
      </w:r>
      <w:bookmarkEnd w:id="346"/>
      <w:bookmarkEnd w:id="347"/>
    </w:p>
    <w:p w14:paraId="017975EC" w14:textId="77777777" w:rsidR="00734F69" w:rsidRPr="007B19B9" w:rsidRDefault="00734F69" w:rsidP="00734F69">
      <w:pPr>
        <w:jc w:val="both"/>
        <w:rPr>
          <w:rFonts w:cs="Arial"/>
        </w:rPr>
      </w:pPr>
      <w:bookmarkStart w:id="348" w:name="_Hlk107859038"/>
      <w:r w:rsidRPr="007B19B9">
        <w:rPr>
          <w:rFonts w:cs="Arial"/>
        </w:rPr>
        <w:t>The currency in which all prices and rates shall be tendered, and which payments under the contract will be paid, shall be Euro (€). All prices and rates quoted should be exclusive of VAT</w:t>
      </w:r>
      <w:r>
        <w:rPr>
          <w:rFonts w:cs="Arial"/>
        </w:rPr>
        <w:t xml:space="preserve">, with the applicable rate of VAT clearly indicated.  </w:t>
      </w:r>
      <w:r w:rsidRPr="007B19B9">
        <w:rPr>
          <w:rFonts w:cs="Arial"/>
        </w:rPr>
        <w:t xml:space="preserve">  </w:t>
      </w:r>
    </w:p>
    <w:p w14:paraId="2BAD8EC4" w14:textId="77777777" w:rsidR="00734F69" w:rsidRDefault="00734F69" w:rsidP="00734F69">
      <w:pPr>
        <w:jc w:val="both"/>
        <w:rPr>
          <w:rFonts w:cs="Arial"/>
        </w:rPr>
      </w:pPr>
      <w:r w:rsidRPr="00CC55EB">
        <w:rPr>
          <w:rFonts w:cs="Arial"/>
        </w:rPr>
        <w:t>A schedule of payments will be agreed with the successful tenderer and i</w:t>
      </w:r>
      <w:r w:rsidRPr="007B19B9">
        <w:rPr>
          <w:rFonts w:cs="Arial"/>
        </w:rPr>
        <w:t xml:space="preserve">nvoices shall be submitted in accordance with the terms agreed with the Contracting Authority. </w:t>
      </w:r>
    </w:p>
    <w:p w14:paraId="0C758548" w14:textId="77777777" w:rsidR="007704E5" w:rsidRPr="0056202F" w:rsidRDefault="007704E5" w:rsidP="00893B57">
      <w:pPr>
        <w:pStyle w:val="Heading2"/>
      </w:pPr>
      <w:bookmarkStart w:id="349" w:name="_Toc199142249"/>
      <w:bookmarkStart w:id="350" w:name="_Toc199142330"/>
      <w:bookmarkEnd w:id="348"/>
      <w:r w:rsidRPr="005F0598">
        <w:t>Irish Legislation and Law</w:t>
      </w:r>
      <w:bookmarkEnd w:id="349"/>
      <w:bookmarkEnd w:id="350"/>
    </w:p>
    <w:p w14:paraId="1386E44A" w14:textId="157865FF" w:rsidR="00CB63EF" w:rsidRDefault="007704E5" w:rsidP="007704E5">
      <w:pPr>
        <w:jc w:val="both"/>
        <w:rPr>
          <w:rFonts w:cs="Arial"/>
        </w:rPr>
      </w:pPr>
      <w:r w:rsidRPr="00CB63EF">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38F0A926" w14:textId="77777777" w:rsidR="007704E5" w:rsidRPr="0056202F" w:rsidRDefault="007704E5" w:rsidP="00893B57">
      <w:pPr>
        <w:pStyle w:val="Heading2"/>
      </w:pPr>
      <w:bookmarkStart w:id="351" w:name="_Toc199142250"/>
      <w:bookmarkStart w:id="352" w:name="_Toc199142331"/>
      <w:r w:rsidRPr="005F0598">
        <w:t>Anti-Competitive Conduct</w:t>
      </w:r>
      <w:bookmarkEnd w:id="351"/>
      <w:bookmarkEnd w:id="352"/>
    </w:p>
    <w:p w14:paraId="0395EE7A" w14:textId="77777777" w:rsidR="007704E5" w:rsidRPr="00CB63EF" w:rsidRDefault="007704E5" w:rsidP="007704E5">
      <w:pPr>
        <w:jc w:val="both"/>
        <w:rPr>
          <w:rFonts w:cs="Arial"/>
        </w:rPr>
      </w:pPr>
      <w:r w:rsidRPr="00CB63EF">
        <w:rPr>
          <w:rFonts w:cs="Arial"/>
        </w:rPr>
        <w:t>Tenderers should take notice of the Competition Act 2002 (as amended, the “2002 Act”), which makes it a criminal offence for tenderers to collude on prices or any other aspects relating to this procurement competition.</w:t>
      </w:r>
    </w:p>
    <w:p w14:paraId="29EA5F5E" w14:textId="77777777" w:rsidR="007704E5" w:rsidRPr="0056202F" w:rsidRDefault="007704E5" w:rsidP="00893B57">
      <w:pPr>
        <w:pStyle w:val="Heading2"/>
      </w:pPr>
      <w:bookmarkStart w:id="353" w:name="_Toc199142251"/>
      <w:bookmarkStart w:id="354" w:name="_Toc199142332"/>
      <w:r w:rsidRPr="005F0598">
        <w:t>Accessibility / Dignity at Work</w:t>
      </w:r>
      <w:bookmarkEnd w:id="353"/>
      <w:bookmarkEnd w:id="354"/>
    </w:p>
    <w:p w14:paraId="1F595099" w14:textId="77777777" w:rsidR="007704E5" w:rsidRPr="00CB63EF" w:rsidRDefault="007704E5" w:rsidP="007704E5">
      <w:pPr>
        <w:jc w:val="both"/>
        <w:rPr>
          <w:rFonts w:cs="Arial"/>
        </w:rPr>
      </w:pPr>
      <w:r w:rsidRPr="00CB63EF">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4075C0F1" w14:textId="77777777" w:rsidR="007704E5" w:rsidRPr="00CB63EF" w:rsidRDefault="007704E5" w:rsidP="007704E5">
      <w:pPr>
        <w:jc w:val="both"/>
        <w:rPr>
          <w:rFonts w:cs="Arial"/>
        </w:rPr>
      </w:pPr>
      <w:r w:rsidRPr="00CB63EF">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0077C2B5" w14:textId="77777777" w:rsidR="007704E5" w:rsidRPr="0056202F" w:rsidRDefault="007704E5" w:rsidP="00893B57">
      <w:pPr>
        <w:pStyle w:val="Heading2"/>
      </w:pPr>
      <w:bookmarkStart w:id="355" w:name="_Toc199142252"/>
      <w:bookmarkStart w:id="356" w:name="_Toc199142333"/>
      <w:r w:rsidRPr="005F0598">
        <w:lastRenderedPageBreak/>
        <w:t>Withholding Tax</w:t>
      </w:r>
      <w:bookmarkEnd w:id="355"/>
      <w:bookmarkEnd w:id="356"/>
    </w:p>
    <w:p w14:paraId="0D75557A" w14:textId="77777777" w:rsidR="007704E5" w:rsidRPr="00CB63EF" w:rsidRDefault="007704E5" w:rsidP="007704E5">
      <w:pPr>
        <w:jc w:val="both"/>
        <w:rPr>
          <w:rFonts w:cs="Arial"/>
        </w:rPr>
      </w:pPr>
      <w:r w:rsidRPr="00CB63EF">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695CD3E1" w14:textId="77777777" w:rsidR="007704E5" w:rsidRPr="0056202F" w:rsidRDefault="007704E5" w:rsidP="00893B57">
      <w:pPr>
        <w:pStyle w:val="Heading2"/>
      </w:pPr>
      <w:bookmarkStart w:id="357" w:name="_Toc199142253"/>
      <w:bookmarkStart w:id="358" w:name="_Toc199142334"/>
      <w:r w:rsidRPr="005F0598">
        <w:t>Freedom of Information</w:t>
      </w:r>
      <w:bookmarkEnd w:id="357"/>
      <w:bookmarkEnd w:id="358"/>
    </w:p>
    <w:p w14:paraId="29394AAD" w14:textId="77777777" w:rsidR="007704E5" w:rsidRPr="00CB63EF" w:rsidRDefault="007704E5" w:rsidP="007704E5">
      <w:pPr>
        <w:jc w:val="both"/>
        <w:rPr>
          <w:rFonts w:cs="Arial"/>
        </w:rPr>
      </w:pPr>
      <w:r w:rsidRPr="00CB63EF">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15F2883F" w14:textId="77777777" w:rsidR="007704E5" w:rsidRPr="00CB63EF" w:rsidRDefault="007704E5" w:rsidP="007704E5">
      <w:pPr>
        <w:jc w:val="both"/>
        <w:rPr>
          <w:rFonts w:cs="Arial"/>
        </w:rPr>
      </w:pPr>
      <w:r w:rsidRPr="00CB63EF">
        <w:rPr>
          <w:rFonts w:cs="Arial"/>
        </w:rPr>
        <w:t xml:space="preserve">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w:t>
      </w:r>
      <w:proofErr w:type="gramStart"/>
      <w:r w:rsidRPr="00CB63EF">
        <w:rPr>
          <w:rFonts w:cs="Arial"/>
        </w:rPr>
        <w:t>as a result of</w:t>
      </w:r>
      <w:proofErr w:type="gramEnd"/>
      <w:r w:rsidRPr="00CB63EF">
        <w:rPr>
          <w:rFonts w:cs="Arial"/>
        </w:rPr>
        <w:t xml:space="preserve"> such disclosure.</w:t>
      </w:r>
    </w:p>
    <w:p w14:paraId="1461919C" w14:textId="77777777" w:rsidR="007704E5" w:rsidRPr="0056202F" w:rsidRDefault="007704E5" w:rsidP="00893B57">
      <w:pPr>
        <w:pStyle w:val="Heading2"/>
      </w:pPr>
      <w:bookmarkStart w:id="359" w:name="_Toc199142254"/>
      <w:bookmarkStart w:id="360" w:name="_Toc199142335"/>
      <w:r w:rsidRPr="005F0598">
        <w:t>Late Payment</w:t>
      </w:r>
      <w:bookmarkEnd w:id="359"/>
      <w:bookmarkEnd w:id="360"/>
    </w:p>
    <w:p w14:paraId="7E1BD467" w14:textId="77777777" w:rsidR="007704E5" w:rsidRPr="00CB63EF" w:rsidRDefault="007704E5" w:rsidP="007704E5">
      <w:pPr>
        <w:jc w:val="both"/>
        <w:rPr>
          <w:rFonts w:cs="Arial"/>
        </w:rPr>
      </w:pPr>
      <w:r w:rsidRPr="00CB63EF">
        <w:rPr>
          <w:rFonts w:cs="Arial"/>
        </w:rPr>
        <w:t>The Contracting Authority operates in accordance with EU Directive 2011/7/EU on combating Late Payment in commercial Transactions transposed into national legislation as S.I. 580 of 2012 and amended by S.I. No. 281 of 2016.</w:t>
      </w:r>
    </w:p>
    <w:p w14:paraId="0CB05F3E" w14:textId="77777777" w:rsidR="007704E5" w:rsidRPr="0056202F" w:rsidRDefault="007704E5" w:rsidP="00893B57">
      <w:pPr>
        <w:pStyle w:val="Heading2"/>
      </w:pPr>
      <w:bookmarkStart w:id="361" w:name="_Toc199142255"/>
      <w:bookmarkStart w:id="362" w:name="_Toc199142336"/>
      <w:r w:rsidRPr="005F0598">
        <w:t>Data Protection</w:t>
      </w:r>
      <w:bookmarkEnd w:id="361"/>
      <w:bookmarkEnd w:id="362"/>
    </w:p>
    <w:p w14:paraId="65428FAF" w14:textId="77777777" w:rsidR="007704E5" w:rsidRPr="00CB63EF" w:rsidRDefault="007704E5" w:rsidP="007704E5">
      <w:pPr>
        <w:jc w:val="both"/>
        <w:rPr>
          <w:rFonts w:cs="Arial"/>
        </w:rPr>
      </w:pPr>
      <w:r w:rsidRPr="00CB63EF">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58F1553" w14:textId="77777777" w:rsidR="007704E5" w:rsidRPr="00CB63EF" w:rsidRDefault="007704E5" w:rsidP="007704E5">
      <w:pPr>
        <w:jc w:val="both"/>
        <w:rPr>
          <w:rFonts w:cs="Arial"/>
        </w:rPr>
      </w:pPr>
      <w:r w:rsidRPr="00CB63EF">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1D31E872" w14:textId="77777777" w:rsidR="007704E5" w:rsidRPr="00CB63EF" w:rsidRDefault="007704E5" w:rsidP="007704E5">
      <w:pPr>
        <w:jc w:val="both"/>
        <w:rPr>
          <w:rFonts w:cs="Arial"/>
        </w:rPr>
      </w:pPr>
      <w:r w:rsidRPr="00CB63EF">
        <w:rPr>
          <w:rFonts w:cs="Arial"/>
        </w:rPr>
        <w:lastRenderedPageBreak/>
        <w:t xml:space="preserve">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proofErr w:type="spellStart"/>
      <w:r w:rsidRPr="00CB63EF">
        <w:rPr>
          <w:rFonts w:cs="Arial"/>
        </w:rPr>
        <w:t>eTenders</w:t>
      </w:r>
      <w:proofErr w:type="spellEnd"/>
      <w:r w:rsidRPr="00CB63EF">
        <w:rPr>
          <w:rFonts w:cs="Arial"/>
        </w:rPr>
        <w:t xml:space="preserve"> website, for the purposes of the participation of the Tenderer in this Competition or that the Tenderer otherwise has a legal basis for providing such Personal Data to the Contracting Authority for the purposes of its participation in this Competition.</w:t>
      </w:r>
    </w:p>
    <w:p w14:paraId="1EAF2858" w14:textId="77777777" w:rsidR="007704E5" w:rsidRPr="0056202F" w:rsidRDefault="007704E5" w:rsidP="00893B57">
      <w:pPr>
        <w:pStyle w:val="Heading2"/>
      </w:pPr>
      <w:bookmarkStart w:id="363" w:name="_Toc199142256"/>
      <w:bookmarkStart w:id="364" w:name="_Toc199142337"/>
      <w:r w:rsidRPr="005F0598">
        <w:t>Changes in Legislation</w:t>
      </w:r>
      <w:bookmarkEnd w:id="363"/>
      <w:bookmarkEnd w:id="364"/>
    </w:p>
    <w:p w14:paraId="52FFB618" w14:textId="44766D4A" w:rsidR="004C0313" w:rsidRDefault="007704E5" w:rsidP="007704E5">
      <w:pPr>
        <w:jc w:val="both"/>
        <w:rPr>
          <w:rFonts w:cs="Arial"/>
        </w:rPr>
      </w:pPr>
      <w:r w:rsidRPr="00CB63EF">
        <w:rPr>
          <w:rFonts w:cs="Arial"/>
        </w:rPr>
        <w:t>As a condition of award, it shall be the sole responsibility of the tenderer (in the event of success in this competition) to fulfil the obligations under the Contract</w:t>
      </w:r>
      <w:r w:rsidR="00026B1E">
        <w:rPr>
          <w:rFonts w:cs="Arial"/>
        </w:rPr>
        <w:t>.</w:t>
      </w:r>
      <w:bookmarkEnd w:id="263"/>
      <w:bookmarkEnd w:id="264"/>
    </w:p>
    <w:p w14:paraId="674FDCA3" w14:textId="77777777" w:rsidR="00C90860" w:rsidRPr="0056202F" w:rsidRDefault="00C90860" w:rsidP="00893B57">
      <w:pPr>
        <w:pStyle w:val="Heading2"/>
      </w:pPr>
      <w:bookmarkStart w:id="365" w:name="_Toc158581365"/>
      <w:bookmarkStart w:id="366" w:name="_Toc199142257"/>
      <w:bookmarkStart w:id="367" w:name="_Toc199142338"/>
      <w:r>
        <w:t>International Procurement Instrument-IPI</w:t>
      </w:r>
      <w:bookmarkEnd w:id="365"/>
      <w:bookmarkEnd w:id="366"/>
      <w:bookmarkEnd w:id="367"/>
    </w:p>
    <w:p w14:paraId="1AE3721B" w14:textId="3B0FC3A7" w:rsidR="00C90EE8" w:rsidRDefault="00C90860" w:rsidP="00C90EE8">
      <w:pPr>
        <w:rPr>
          <w:rFonts w:cs="Arial"/>
        </w:rPr>
      </w:pPr>
      <w:r w:rsidRPr="00632DDA">
        <w:rPr>
          <w:rFonts w:cs="Arial"/>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632DDA">
        <w:rPr>
          <w:rFonts w:cs="Arial"/>
        </w:rPr>
        <w:t>In particular, tenderers</w:t>
      </w:r>
      <w:proofErr w:type="gramEnd"/>
      <w:r w:rsidRPr="00632DDA">
        <w:rPr>
          <w:rFonts w:cs="Arial"/>
        </w:rPr>
        <w:t xml:space="preserve"> and candidates should note in Article 6 of Regulation (EU) 2022/1031, the obligations for a Contracting Authority in the context of a procurement procedure where the EU Commission has adopted an IPI measure.  </w:t>
      </w:r>
    </w:p>
    <w:p w14:paraId="5A511338" w14:textId="77777777" w:rsidR="00C90EE8" w:rsidRDefault="00C90EE8" w:rsidP="00C90EE8">
      <w:pPr>
        <w:rPr>
          <w:rFonts w:cs="Arial"/>
        </w:rPr>
      </w:pPr>
    </w:p>
    <w:p w14:paraId="3159482C" w14:textId="40EC18A2" w:rsidR="00C90EE8" w:rsidRPr="000B7249" w:rsidRDefault="00C90EE8" w:rsidP="00632DDA">
      <w:pPr>
        <w:pStyle w:val="Heading2"/>
      </w:pPr>
      <w:bookmarkStart w:id="368" w:name="_Toc199142258"/>
      <w:bookmarkStart w:id="369" w:name="_Toc199142339"/>
      <w:bookmarkStart w:id="370" w:name="_Hlk199064234"/>
      <w:r>
        <w:t xml:space="preserve">Responsibility of </w:t>
      </w:r>
      <w:r w:rsidRPr="000B7249">
        <w:t>Successful Party</w:t>
      </w:r>
      <w:bookmarkEnd w:id="368"/>
      <w:bookmarkEnd w:id="369"/>
    </w:p>
    <w:p w14:paraId="49328EBC" w14:textId="77777777" w:rsidR="00C90EE8" w:rsidRPr="003012F6" w:rsidRDefault="00C90EE8" w:rsidP="00C90EE8">
      <w:pPr>
        <w:rPr>
          <w:rFonts w:cs="Arial"/>
        </w:rPr>
      </w:pPr>
      <w:bookmarkStart w:id="371" w:name="_Hlk198631484"/>
      <w:r w:rsidRPr="003012F6">
        <w:rPr>
          <w:rFonts w:cs="Arial"/>
        </w:rPr>
        <w:t xml:space="preserve">As a condition of award, it shall be the successful tenderer’s sole responsibility to ensure they have taken account of all obligations under the Contract including </w:t>
      </w:r>
      <w:bookmarkStart w:id="372" w:name="_Hlk198633264"/>
      <w:r w:rsidRPr="003012F6">
        <w:rPr>
          <w:rFonts w:cs="Arial"/>
        </w:rPr>
        <w:t xml:space="preserve">supply chain and related risk factors.  </w:t>
      </w:r>
      <w:bookmarkEnd w:id="372"/>
      <w:r w:rsidRPr="003012F6">
        <w:rPr>
          <w:rFonts w:cs="Arial"/>
        </w:rPr>
        <w:t xml:space="preserve"> </w:t>
      </w:r>
      <w:bookmarkEnd w:id="371"/>
    </w:p>
    <w:bookmarkEnd w:id="370"/>
    <w:p w14:paraId="5EAF555B" w14:textId="77777777" w:rsidR="00C90EE8" w:rsidRPr="00C90EE8" w:rsidRDefault="00C90EE8" w:rsidP="00C90EE8"/>
    <w:p w14:paraId="598D0A21" w14:textId="668B1209" w:rsidR="00A10924" w:rsidRPr="004E106F" w:rsidRDefault="00A10924" w:rsidP="00632DDA"/>
    <w:p w14:paraId="2A9E0C90" w14:textId="36B30982" w:rsidR="002C2605" w:rsidRDefault="002C2605">
      <w:pPr>
        <w:spacing w:before="0" w:after="160" w:line="259" w:lineRule="auto"/>
      </w:pPr>
      <w:r>
        <w:br w:type="page"/>
      </w:r>
    </w:p>
    <w:p w14:paraId="0D808CA8" w14:textId="47EA403C" w:rsidR="00A10924" w:rsidRDefault="002C2605" w:rsidP="00474C29">
      <w:pPr>
        <w:pStyle w:val="Heading1"/>
        <w:numPr>
          <w:ilvl w:val="0"/>
          <w:numId w:val="0"/>
        </w:numPr>
      </w:pPr>
      <w:r>
        <w:lastRenderedPageBreak/>
        <w:t>Appendix 1</w:t>
      </w:r>
      <w:r w:rsidR="009A1CBF">
        <w:t xml:space="preserve"> – </w:t>
      </w:r>
      <w:r w:rsidR="0071297B">
        <w:t>Framework Agreement Terms &amp; Conditions</w:t>
      </w:r>
    </w:p>
    <w:p w14:paraId="22F51E39" w14:textId="353B5343" w:rsidR="004C6779" w:rsidRDefault="004C6779" w:rsidP="004C6779">
      <w:pPr>
        <w:jc w:val="both"/>
      </w:pPr>
      <w:r>
        <w:t xml:space="preserve">Successful Tenderers will be required to sign a framework agreement based on the template provided in the accompanying document “Sample Single-Vendor Framework Agreement.PDF”. </w:t>
      </w:r>
    </w:p>
    <w:p w14:paraId="30952888" w14:textId="3F057476" w:rsidR="004C6779" w:rsidRDefault="004C6779" w:rsidP="004C6779">
      <w:pPr>
        <w:jc w:val="both"/>
      </w:pPr>
      <w:r>
        <w:t xml:space="preserve">While the Contracting Authority reserves the right to modify the terms and conditions included in the sample framework agreement at any time prior to signing with the successful party or parties, </w:t>
      </w:r>
      <w:r w:rsidR="007361CF">
        <w:t>Tenderers</w:t>
      </w:r>
      <w:r>
        <w:t xml:space="preserve"> should note that the Contract</w:t>
      </w:r>
      <w:r w:rsidR="007361CF">
        <w:t>ing</w:t>
      </w:r>
      <w:r>
        <w:t xml:space="preserve"> Authority does not anticipate any substantial departure from those terms and conditions included in the sample document.</w:t>
      </w:r>
    </w:p>
    <w:p w14:paraId="572DA544" w14:textId="27D4106D" w:rsidR="007361CF" w:rsidRDefault="007361CF">
      <w:pPr>
        <w:spacing w:before="0" w:after="160" w:line="259" w:lineRule="auto"/>
      </w:pPr>
      <w:r>
        <w:br w:type="page"/>
      </w:r>
    </w:p>
    <w:p w14:paraId="0DD46AF1" w14:textId="0CEC0430" w:rsidR="007361CF" w:rsidRDefault="007361CF" w:rsidP="007361CF">
      <w:pPr>
        <w:pStyle w:val="Heading1"/>
        <w:numPr>
          <w:ilvl w:val="0"/>
          <w:numId w:val="0"/>
        </w:numPr>
      </w:pPr>
      <w:r>
        <w:lastRenderedPageBreak/>
        <w:t>Appendix 2 – Sample Call-Off Contract</w:t>
      </w:r>
    </w:p>
    <w:p w14:paraId="5CFA2905" w14:textId="28205611" w:rsidR="00A702F3" w:rsidRDefault="00A702F3" w:rsidP="00A702F3">
      <w:pPr>
        <w:jc w:val="both"/>
      </w:pPr>
      <w:r>
        <w:t xml:space="preserve">Goods and Services provided under the framework agreement(s) concluded on foot of this competition will be provided under the terms of a call-off contract which will be based on the template provided in the accompanying document “Sample Call-Off Contract for Services.PDF”. </w:t>
      </w:r>
    </w:p>
    <w:p w14:paraId="0404816F" w14:textId="1FBD32D0" w:rsidR="00A702F3" w:rsidRDefault="00A702F3" w:rsidP="00A702F3">
      <w:pPr>
        <w:jc w:val="both"/>
      </w:pPr>
      <w:r>
        <w:t>While the Contracting Authority reserves the right to modify the terms and conditions included in the sample contract at any time prior to signing with the successful party or parties, Tenderers should note that the Contracting Authority does not anticipate any substantial departure from those terms and conditions included in the sample document.</w:t>
      </w:r>
    </w:p>
    <w:p w14:paraId="0D86F793" w14:textId="77777777" w:rsidR="00A10924" w:rsidRDefault="00A10924" w:rsidP="0071297B"/>
    <w:sectPr w:rsidR="00A10924" w:rsidSect="00EB107E">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5B569" w14:textId="77777777" w:rsidR="0024566E" w:rsidRDefault="0024566E" w:rsidP="00EC4B54">
      <w:pPr>
        <w:spacing w:before="0" w:after="0" w:line="240" w:lineRule="auto"/>
      </w:pPr>
      <w:r>
        <w:separator/>
      </w:r>
    </w:p>
  </w:endnote>
  <w:endnote w:type="continuationSeparator" w:id="0">
    <w:p w14:paraId="54C34515" w14:textId="77777777" w:rsidR="0024566E" w:rsidRDefault="0024566E"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rother 1816 Regular">
    <w:altName w:val="Calibri"/>
    <w:panose1 w:val="00000000000000000000"/>
    <w:charset w:val="00"/>
    <w:family w:val="modern"/>
    <w:notTrueType/>
    <w:pitch w:val="variable"/>
    <w:sig w:usb0="A00000EF" w:usb1="1000005B" w:usb2="00000000" w:usb3="00000000" w:csb0="00000093"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436653"/>
      <w:docPartObj>
        <w:docPartGallery w:val="Page Numbers (Bottom of Page)"/>
        <w:docPartUnique/>
      </w:docPartObj>
    </w:sdtPr>
    <w:sdtContent>
      <w:p w14:paraId="4978DDFE" w14:textId="1152DC20" w:rsidR="00996D9C" w:rsidRDefault="00996D9C">
        <w:pPr>
          <w:pStyle w:val="Footer"/>
        </w:pPr>
        <w:r>
          <w:rPr>
            <w:noProof/>
          </w:rPr>
          <mc:AlternateContent>
            <mc:Choice Requires="wpg">
              <w:drawing>
                <wp:anchor distT="0" distB="0" distL="114300" distR="114300" simplePos="0" relativeHeight="251658240" behindDoc="0" locked="0" layoutInCell="1" allowOverlap="1" wp14:anchorId="4BC27A5B" wp14:editId="7F3BA4FD">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EDCCD52" w14:textId="77777777" w:rsidR="00996D9C" w:rsidRDefault="00996D9C">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27A5B" id="Group 7" o:spid="_x0000_s1026" style="position:absolute;margin-left:-16.8pt;margin-top:0;width:34.4pt;height:56.45pt;z-index:25165824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EDCCD52" w14:textId="77777777" w:rsidR="00996D9C" w:rsidRDefault="00996D9C">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966DB" w14:textId="77777777" w:rsidR="0024566E" w:rsidRDefault="0024566E" w:rsidP="00EC4B54">
      <w:pPr>
        <w:spacing w:before="0" w:after="0" w:line="240" w:lineRule="auto"/>
      </w:pPr>
      <w:r>
        <w:separator/>
      </w:r>
    </w:p>
  </w:footnote>
  <w:footnote w:type="continuationSeparator" w:id="0">
    <w:p w14:paraId="5BB251FB" w14:textId="77777777" w:rsidR="0024566E" w:rsidRDefault="0024566E" w:rsidP="00EC4B54">
      <w:pPr>
        <w:spacing w:before="0" w:after="0" w:line="240" w:lineRule="auto"/>
      </w:pPr>
      <w:r>
        <w:continuationSeparator/>
      </w:r>
    </w:p>
  </w:footnote>
  <w:footnote w:id="1">
    <w:p w14:paraId="60172685" w14:textId="77777777" w:rsidR="00E13FF6" w:rsidRPr="00632DDA" w:rsidRDefault="00E13FF6" w:rsidP="00E13FF6">
      <w:pPr>
        <w:pStyle w:val="FootnoteText"/>
        <w:rPr>
          <w:rFonts w:ascii="Arial" w:hAnsi="Arial" w:cs="Arial"/>
          <w:sz w:val="16"/>
          <w:szCs w:val="16"/>
          <w:lang w:val="en-IE"/>
        </w:rPr>
      </w:pPr>
      <w:r w:rsidRPr="00632DDA">
        <w:rPr>
          <w:rStyle w:val="FootnoteReference"/>
          <w:rFonts w:ascii="Arial" w:hAnsi="Arial" w:cs="Arial"/>
          <w:sz w:val="16"/>
          <w:szCs w:val="16"/>
        </w:rPr>
        <w:footnoteRef/>
      </w:r>
      <w:r w:rsidRPr="00632DDA">
        <w:rPr>
          <w:rFonts w:ascii="Arial" w:hAnsi="Arial" w:cs="Arial"/>
          <w:sz w:val="16"/>
          <w:szCs w:val="16"/>
        </w:rPr>
        <w:t xml:space="preserve"> </w:t>
      </w:r>
      <w:r w:rsidRPr="00632DDA">
        <w:rPr>
          <w:rFonts w:ascii="Arial" w:hAnsi="Arial" w:cs="Arial"/>
          <w:sz w:val="16"/>
          <w:szCs w:val="16"/>
          <w:lang w:val="en-IE"/>
        </w:rPr>
        <w:t xml:space="preserve"> ‘Economic operator’ means any natural or legal person or public entity or group of such persons and / or entities, including any temporary association of undertakings, which offers the execution of works and / or a work, the supply of products or the provision of services on the market; (Art 2(10)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6233F084" w:rsidR="00996D9C" w:rsidRDefault="00996D9C">
    <w:pPr>
      <w:pStyle w:val="Header"/>
      <w:rPr>
        <w:rFonts w:cs="Arial"/>
      </w:rPr>
    </w:pPr>
    <w:r>
      <w:rPr>
        <w:rFonts w:cs="Arial"/>
      </w:rPr>
      <w:t xml:space="preserve">3A </w:t>
    </w:r>
    <w:r w:rsidRPr="005100FB">
      <w:rPr>
        <w:rFonts w:cs="Arial"/>
      </w:rPr>
      <w:t>Request for Tender</w:t>
    </w:r>
    <w:r>
      <w:rPr>
        <w:rFonts w:cs="Arial"/>
      </w:rPr>
      <w:t xml:space="preserve"> Single-Party</w:t>
    </w:r>
    <w:r w:rsidRPr="005100FB">
      <w:rPr>
        <w:rFonts w:cs="Arial"/>
      </w:rPr>
      <w:t xml:space="preserve"> </w:t>
    </w:r>
    <w:r w:rsidR="003149FB">
      <w:rPr>
        <w:rFonts w:cs="Arial"/>
      </w:rPr>
      <w:t>Frameworks</w:t>
    </w:r>
    <w:r>
      <w:rPr>
        <w:rFonts w:cs="Arial"/>
      </w:rPr>
      <w:t xml:space="preserve"> Open Procedure 202</w:t>
    </w:r>
    <w:r w:rsidR="00BE23D8">
      <w:rPr>
        <w:rFonts w:cs="Arial"/>
      </w:rPr>
      <w:t>5</w:t>
    </w:r>
  </w:p>
  <w:p w14:paraId="4D9E76A7" w14:textId="77777777" w:rsidR="00996D9C" w:rsidRPr="005100FB" w:rsidRDefault="00996D9C">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148"/>
    <w:multiLevelType w:val="multilevel"/>
    <w:tmpl w:val="36862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00CD1"/>
    <w:multiLevelType w:val="hybridMultilevel"/>
    <w:tmpl w:val="E3E2093E"/>
    <w:lvl w:ilvl="0" w:tplc="FFFFFFF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5E678B4"/>
    <w:multiLevelType w:val="hybridMultilevel"/>
    <w:tmpl w:val="BF7ECE3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0B0E4D"/>
    <w:multiLevelType w:val="multilevel"/>
    <w:tmpl w:val="7A0E04B2"/>
    <w:styleLink w:val="Style1"/>
    <w:lvl w:ilvl="0">
      <w:start w:val="2"/>
      <w:numFmt w:val="decimal"/>
      <w:lvlText w:val="%1.2.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2032C29"/>
    <w:multiLevelType w:val="hybridMultilevel"/>
    <w:tmpl w:val="3ECA2EAE"/>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1923074E"/>
    <w:multiLevelType w:val="hybridMultilevel"/>
    <w:tmpl w:val="8EA004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803317"/>
    <w:multiLevelType w:val="hybridMultilevel"/>
    <w:tmpl w:val="CEFACE08"/>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6154DB"/>
    <w:multiLevelType w:val="hybridMultilevel"/>
    <w:tmpl w:val="4D9AA1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34A74FB"/>
    <w:multiLevelType w:val="hybridMultilevel"/>
    <w:tmpl w:val="FD30D5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99ADF8"/>
    <w:multiLevelType w:val="hybridMultilevel"/>
    <w:tmpl w:val="D304D7A4"/>
    <w:lvl w:ilvl="0" w:tplc="33C686EE">
      <w:start w:val="1"/>
      <w:numFmt w:val="bullet"/>
      <w:lvlText w:val=""/>
      <w:lvlJc w:val="left"/>
      <w:pPr>
        <w:ind w:left="1080" w:hanging="360"/>
      </w:pPr>
      <w:rPr>
        <w:rFonts w:ascii="Symbol" w:hAnsi="Symbol" w:hint="default"/>
      </w:rPr>
    </w:lvl>
    <w:lvl w:ilvl="1" w:tplc="E21E3680">
      <w:start w:val="1"/>
      <w:numFmt w:val="bullet"/>
      <w:lvlText w:val="o"/>
      <w:lvlJc w:val="left"/>
      <w:pPr>
        <w:ind w:left="1800" w:hanging="360"/>
      </w:pPr>
      <w:rPr>
        <w:rFonts w:ascii="Courier New" w:hAnsi="Courier New" w:hint="default"/>
      </w:rPr>
    </w:lvl>
    <w:lvl w:ilvl="2" w:tplc="207EEDF0">
      <w:start w:val="1"/>
      <w:numFmt w:val="bullet"/>
      <w:lvlText w:val=""/>
      <w:lvlJc w:val="left"/>
      <w:pPr>
        <w:ind w:left="2520" w:hanging="360"/>
      </w:pPr>
      <w:rPr>
        <w:rFonts w:ascii="Wingdings" w:hAnsi="Wingdings" w:hint="default"/>
      </w:rPr>
    </w:lvl>
    <w:lvl w:ilvl="3" w:tplc="92205054">
      <w:start w:val="1"/>
      <w:numFmt w:val="bullet"/>
      <w:lvlText w:val=""/>
      <w:lvlJc w:val="left"/>
      <w:pPr>
        <w:ind w:left="3240" w:hanging="360"/>
      </w:pPr>
      <w:rPr>
        <w:rFonts w:ascii="Symbol" w:hAnsi="Symbol" w:hint="default"/>
      </w:rPr>
    </w:lvl>
    <w:lvl w:ilvl="4" w:tplc="1C8C936A">
      <w:start w:val="1"/>
      <w:numFmt w:val="bullet"/>
      <w:lvlText w:val="o"/>
      <w:lvlJc w:val="left"/>
      <w:pPr>
        <w:ind w:left="3960" w:hanging="360"/>
      </w:pPr>
      <w:rPr>
        <w:rFonts w:ascii="Courier New" w:hAnsi="Courier New" w:hint="default"/>
      </w:rPr>
    </w:lvl>
    <w:lvl w:ilvl="5" w:tplc="B4C8043E">
      <w:start w:val="1"/>
      <w:numFmt w:val="bullet"/>
      <w:lvlText w:val=""/>
      <w:lvlJc w:val="left"/>
      <w:pPr>
        <w:ind w:left="4680" w:hanging="360"/>
      </w:pPr>
      <w:rPr>
        <w:rFonts w:ascii="Wingdings" w:hAnsi="Wingdings" w:hint="default"/>
      </w:rPr>
    </w:lvl>
    <w:lvl w:ilvl="6" w:tplc="32D4443A">
      <w:start w:val="1"/>
      <w:numFmt w:val="bullet"/>
      <w:lvlText w:val=""/>
      <w:lvlJc w:val="left"/>
      <w:pPr>
        <w:ind w:left="5400" w:hanging="360"/>
      </w:pPr>
      <w:rPr>
        <w:rFonts w:ascii="Symbol" w:hAnsi="Symbol" w:hint="default"/>
      </w:rPr>
    </w:lvl>
    <w:lvl w:ilvl="7" w:tplc="F468E566">
      <w:start w:val="1"/>
      <w:numFmt w:val="bullet"/>
      <w:lvlText w:val="o"/>
      <w:lvlJc w:val="left"/>
      <w:pPr>
        <w:ind w:left="6120" w:hanging="360"/>
      </w:pPr>
      <w:rPr>
        <w:rFonts w:ascii="Courier New" w:hAnsi="Courier New" w:hint="default"/>
      </w:rPr>
    </w:lvl>
    <w:lvl w:ilvl="8" w:tplc="2ECA7BC2">
      <w:start w:val="1"/>
      <w:numFmt w:val="bullet"/>
      <w:lvlText w:val=""/>
      <w:lvlJc w:val="left"/>
      <w:pPr>
        <w:ind w:left="6840" w:hanging="360"/>
      </w:pPr>
      <w:rPr>
        <w:rFonts w:ascii="Wingdings" w:hAnsi="Wingdings" w:hint="default"/>
      </w:rPr>
    </w:lvl>
  </w:abstractNum>
  <w:abstractNum w:abstractNumId="10" w15:restartNumberingAfterBreak="0">
    <w:nsid w:val="27FF228C"/>
    <w:multiLevelType w:val="hybridMultilevel"/>
    <w:tmpl w:val="25E896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5D37EC"/>
    <w:multiLevelType w:val="hybridMultilevel"/>
    <w:tmpl w:val="E3E2093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AD565EC"/>
    <w:multiLevelType w:val="hybridMultilevel"/>
    <w:tmpl w:val="AD1C880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F462554"/>
    <w:multiLevelType w:val="hybridMultilevel"/>
    <w:tmpl w:val="8EA004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B2D4B0D"/>
    <w:multiLevelType w:val="hybridMultilevel"/>
    <w:tmpl w:val="0506F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8383614"/>
    <w:multiLevelType w:val="hybridMultilevel"/>
    <w:tmpl w:val="0E2E3C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F8B213C"/>
    <w:multiLevelType w:val="hybridMultilevel"/>
    <w:tmpl w:val="5EA0826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1EF6B7B"/>
    <w:multiLevelType w:val="hybridMultilevel"/>
    <w:tmpl w:val="1E285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3A5758F"/>
    <w:multiLevelType w:val="hybridMultilevel"/>
    <w:tmpl w:val="2CC86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B91D32"/>
    <w:multiLevelType w:val="hybridMultilevel"/>
    <w:tmpl w:val="803E2C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EBE3CDA"/>
    <w:multiLevelType w:val="hybridMultilevel"/>
    <w:tmpl w:val="3ECA2EAE"/>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2" w15:restartNumberingAfterBreak="0">
    <w:nsid w:val="736D7C16"/>
    <w:multiLevelType w:val="multilevel"/>
    <w:tmpl w:val="36862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970DE4"/>
    <w:multiLevelType w:val="multilevel"/>
    <w:tmpl w:val="CADC08D2"/>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b/>
        <w:bCs/>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B59583E"/>
    <w:multiLevelType w:val="hybridMultilevel"/>
    <w:tmpl w:val="D46A673C"/>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9864208">
    <w:abstractNumId w:val="6"/>
  </w:num>
  <w:num w:numId="2" w16cid:durableId="1780836358">
    <w:abstractNumId w:val="23"/>
  </w:num>
  <w:num w:numId="3" w16cid:durableId="1506286077">
    <w:abstractNumId w:val="3"/>
  </w:num>
  <w:num w:numId="4" w16cid:durableId="1464736219">
    <w:abstractNumId w:val="15"/>
  </w:num>
  <w:num w:numId="5" w16cid:durableId="1785614514">
    <w:abstractNumId w:val="7"/>
  </w:num>
  <w:num w:numId="6" w16cid:durableId="80689744">
    <w:abstractNumId w:val="14"/>
  </w:num>
  <w:num w:numId="7" w16cid:durableId="1298874244">
    <w:abstractNumId w:val="18"/>
  </w:num>
  <w:num w:numId="8" w16cid:durableId="274797826">
    <w:abstractNumId w:val="12"/>
  </w:num>
  <w:num w:numId="9" w16cid:durableId="63528811">
    <w:abstractNumId w:val="20"/>
  </w:num>
  <w:num w:numId="10" w16cid:durableId="329717888">
    <w:abstractNumId w:val="10"/>
  </w:num>
  <w:num w:numId="11" w16cid:durableId="510029417">
    <w:abstractNumId w:val="22"/>
  </w:num>
  <w:num w:numId="12" w16cid:durableId="1239749733">
    <w:abstractNumId w:val="0"/>
  </w:num>
  <w:num w:numId="13" w16cid:durableId="442695723">
    <w:abstractNumId w:val="17"/>
  </w:num>
  <w:num w:numId="14" w16cid:durableId="1360743846">
    <w:abstractNumId w:val="9"/>
  </w:num>
  <w:num w:numId="15" w16cid:durableId="254825353">
    <w:abstractNumId w:val="24"/>
  </w:num>
  <w:num w:numId="16" w16cid:durableId="1248537901">
    <w:abstractNumId w:val="19"/>
  </w:num>
  <w:num w:numId="17" w16cid:durableId="2144031186">
    <w:abstractNumId w:val="8"/>
  </w:num>
  <w:num w:numId="18" w16cid:durableId="651717849">
    <w:abstractNumId w:val="21"/>
  </w:num>
  <w:num w:numId="19" w16cid:durableId="1719091023">
    <w:abstractNumId w:val="1"/>
  </w:num>
  <w:num w:numId="20" w16cid:durableId="566574213">
    <w:abstractNumId w:val="16"/>
  </w:num>
  <w:num w:numId="21" w16cid:durableId="2015450695">
    <w:abstractNumId w:val="13"/>
  </w:num>
  <w:num w:numId="22" w16cid:durableId="1817870168">
    <w:abstractNumId w:val="2"/>
  </w:num>
  <w:num w:numId="23" w16cid:durableId="1370258790">
    <w:abstractNumId w:val="4"/>
  </w:num>
  <w:num w:numId="24" w16cid:durableId="334957847">
    <w:abstractNumId w:val="11"/>
  </w:num>
  <w:num w:numId="25" w16cid:durableId="2128809793">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0CD7"/>
    <w:rsid w:val="00004D01"/>
    <w:rsid w:val="00004F0B"/>
    <w:rsid w:val="00005325"/>
    <w:rsid w:val="000058FE"/>
    <w:rsid w:val="00007142"/>
    <w:rsid w:val="000075CB"/>
    <w:rsid w:val="00007849"/>
    <w:rsid w:val="00010A3F"/>
    <w:rsid w:val="00010E88"/>
    <w:rsid w:val="00012174"/>
    <w:rsid w:val="00012728"/>
    <w:rsid w:val="00014B3D"/>
    <w:rsid w:val="00017760"/>
    <w:rsid w:val="0002032A"/>
    <w:rsid w:val="000203BE"/>
    <w:rsid w:val="00020ED9"/>
    <w:rsid w:val="00021676"/>
    <w:rsid w:val="00021851"/>
    <w:rsid w:val="00021B58"/>
    <w:rsid w:val="0002231B"/>
    <w:rsid w:val="000228D7"/>
    <w:rsid w:val="000269A5"/>
    <w:rsid w:val="000269B9"/>
    <w:rsid w:val="00026B1E"/>
    <w:rsid w:val="000270AC"/>
    <w:rsid w:val="00027197"/>
    <w:rsid w:val="00030FB8"/>
    <w:rsid w:val="0003106E"/>
    <w:rsid w:val="00031DE3"/>
    <w:rsid w:val="00032D15"/>
    <w:rsid w:val="00033D2D"/>
    <w:rsid w:val="00034176"/>
    <w:rsid w:val="00034608"/>
    <w:rsid w:val="0003527D"/>
    <w:rsid w:val="000402BB"/>
    <w:rsid w:val="00040E80"/>
    <w:rsid w:val="000415F8"/>
    <w:rsid w:val="0004554C"/>
    <w:rsid w:val="000467B6"/>
    <w:rsid w:val="000503EB"/>
    <w:rsid w:val="00050552"/>
    <w:rsid w:val="0005128C"/>
    <w:rsid w:val="0005131D"/>
    <w:rsid w:val="00051FE8"/>
    <w:rsid w:val="00052EFF"/>
    <w:rsid w:val="00054179"/>
    <w:rsid w:val="00054578"/>
    <w:rsid w:val="00055A9D"/>
    <w:rsid w:val="00056CC5"/>
    <w:rsid w:val="000574E3"/>
    <w:rsid w:val="00057734"/>
    <w:rsid w:val="00057A01"/>
    <w:rsid w:val="00060FCF"/>
    <w:rsid w:val="00061295"/>
    <w:rsid w:val="0006326C"/>
    <w:rsid w:val="00063389"/>
    <w:rsid w:val="0006479F"/>
    <w:rsid w:val="00065FAE"/>
    <w:rsid w:val="000700EC"/>
    <w:rsid w:val="000706EF"/>
    <w:rsid w:val="00071B3C"/>
    <w:rsid w:val="0007208A"/>
    <w:rsid w:val="0007386B"/>
    <w:rsid w:val="00074D49"/>
    <w:rsid w:val="000750EF"/>
    <w:rsid w:val="0007678C"/>
    <w:rsid w:val="00076889"/>
    <w:rsid w:val="0007758E"/>
    <w:rsid w:val="000802DD"/>
    <w:rsid w:val="00080452"/>
    <w:rsid w:val="00082510"/>
    <w:rsid w:val="00084310"/>
    <w:rsid w:val="0008441C"/>
    <w:rsid w:val="00084909"/>
    <w:rsid w:val="0008592D"/>
    <w:rsid w:val="00086CCD"/>
    <w:rsid w:val="000877B0"/>
    <w:rsid w:val="000903CB"/>
    <w:rsid w:val="00090950"/>
    <w:rsid w:val="00090F6A"/>
    <w:rsid w:val="00091512"/>
    <w:rsid w:val="00092095"/>
    <w:rsid w:val="0009253E"/>
    <w:rsid w:val="00093199"/>
    <w:rsid w:val="00093868"/>
    <w:rsid w:val="00093A73"/>
    <w:rsid w:val="0009646B"/>
    <w:rsid w:val="0009DE83"/>
    <w:rsid w:val="000A1580"/>
    <w:rsid w:val="000A16B1"/>
    <w:rsid w:val="000A22FD"/>
    <w:rsid w:val="000A3174"/>
    <w:rsid w:val="000A31B2"/>
    <w:rsid w:val="000A329E"/>
    <w:rsid w:val="000A4B66"/>
    <w:rsid w:val="000A4EF5"/>
    <w:rsid w:val="000A6269"/>
    <w:rsid w:val="000A797B"/>
    <w:rsid w:val="000A7CC4"/>
    <w:rsid w:val="000B053D"/>
    <w:rsid w:val="000B0A74"/>
    <w:rsid w:val="000B299C"/>
    <w:rsid w:val="000B36C8"/>
    <w:rsid w:val="000B4030"/>
    <w:rsid w:val="000B453A"/>
    <w:rsid w:val="000B49DB"/>
    <w:rsid w:val="000B59DA"/>
    <w:rsid w:val="000B62B2"/>
    <w:rsid w:val="000B683C"/>
    <w:rsid w:val="000B785E"/>
    <w:rsid w:val="000C182D"/>
    <w:rsid w:val="000C242A"/>
    <w:rsid w:val="000C2B9B"/>
    <w:rsid w:val="000C3791"/>
    <w:rsid w:val="000C3E50"/>
    <w:rsid w:val="000C4A1D"/>
    <w:rsid w:val="000C69BF"/>
    <w:rsid w:val="000C7987"/>
    <w:rsid w:val="000D1600"/>
    <w:rsid w:val="000D2643"/>
    <w:rsid w:val="000D31C9"/>
    <w:rsid w:val="000D341F"/>
    <w:rsid w:val="000D3924"/>
    <w:rsid w:val="000D503C"/>
    <w:rsid w:val="000D5802"/>
    <w:rsid w:val="000D64FD"/>
    <w:rsid w:val="000D66A7"/>
    <w:rsid w:val="000D738E"/>
    <w:rsid w:val="000E0FCC"/>
    <w:rsid w:val="000E26CE"/>
    <w:rsid w:val="000E317A"/>
    <w:rsid w:val="000E3437"/>
    <w:rsid w:val="000E3A80"/>
    <w:rsid w:val="000E4CAB"/>
    <w:rsid w:val="000E6D01"/>
    <w:rsid w:val="000F003F"/>
    <w:rsid w:val="000F0C1D"/>
    <w:rsid w:val="000F3075"/>
    <w:rsid w:val="000F5A0C"/>
    <w:rsid w:val="000F6E13"/>
    <w:rsid w:val="000F7036"/>
    <w:rsid w:val="000F7DD6"/>
    <w:rsid w:val="00100ADA"/>
    <w:rsid w:val="00100C6F"/>
    <w:rsid w:val="00103F99"/>
    <w:rsid w:val="0010438B"/>
    <w:rsid w:val="001047EC"/>
    <w:rsid w:val="00110F5F"/>
    <w:rsid w:val="001115CE"/>
    <w:rsid w:val="00111C78"/>
    <w:rsid w:val="00111D05"/>
    <w:rsid w:val="00111F42"/>
    <w:rsid w:val="00112602"/>
    <w:rsid w:val="001150A3"/>
    <w:rsid w:val="00115202"/>
    <w:rsid w:val="00116A5D"/>
    <w:rsid w:val="00116B1B"/>
    <w:rsid w:val="00116D7A"/>
    <w:rsid w:val="001172E7"/>
    <w:rsid w:val="001178C5"/>
    <w:rsid w:val="00117AF5"/>
    <w:rsid w:val="00117E50"/>
    <w:rsid w:val="00120E72"/>
    <w:rsid w:val="001220B9"/>
    <w:rsid w:val="00122BD4"/>
    <w:rsid w:val="00122DBF"/>
    <w:rsid w:val="00124398"/>
    <w:rsid w:val="00125623"/>
    <w:rsid w:val="00126537"/>
    <w:rsid w:val="00126C2D"/>
    <w:rsid w:val="00127C31"/>
    <w:rsid w:val="0013013D"/>
    <w:rsid w:val="00130204"/>
    <w:rsid w:val="00130242"/>
    <w:rsid w:val="0013068A"/>
    <w:rsid w:val="00130DBC"/>
    <w:rsid w:val="001315B8"/>
    <w:rsid w:val="00131A6B"/>
    <w:rsid w:val="00132B24"/>
    <w:rsid w:val="00134313"/>
    <w:rsid w:val="001403B2"/>
    <w:rsid w:val="00140684"/>
    <w:rsid w:val="00141250"/>
    <w:rsid w:val="001413DC"/>
    <w:rsid w:val="0014161C"/>
    <w:rsid w:val="001426EB"/>
    <w:rsid w:val="00142710"/>
    <w:rsid w:val="001437FB"/>
    <w:rsid w:val="0014420F"/>
    <w:rsid w:val="001457CD"/>
    <w:rsid w:val="00147271"/>
    <w:rsid w:val="001474B4"/>
    <w:rsid w:val="0015014B"/>
    <w:rsid w:val="00153226"/>
    <w:rsid w:val="00154226"/>
    <w:rsid w:val="00155BB4"/>
    <w:rsid w:val="0016017F"/>
    <w:rsid w:val="00160222"/>
    <w:rsid w:val="001602A5"/>
    <w:rsid w:val="00160C37"/>
    <w:rsid w:val="0016362A"/>
    <w:rsid w:val="00164926"/>
    <w:rsid w:val="00167562"/>
    <w:rsid w:val="0017043E"/>
    <w:rsid w:val="0017065C"/>
    <w:rsid w:val="00170B96"/>
    <w:rsid w:val="00173A78"/>
    <w:rsid w:val="00174E81"/>
    <w:rsid w:val="0017532C"/>
    <w:rsid w:val="00175DAF"/>
    <w:rsid w:val="00176984"/>
    <w:rsid w:val="00177A4E"/>
    <w:rsid w:val="0018207F"/>
    <w:rsid w:val="00182B02"/>
    <w:rsid w:val="00182C86"/>
    <w:rsid w:val="001836FF"/>
    <w:rsid w:val="00184147"/>
    <w:rsid w:val="00184743"/>
    <w:rsid w:val="001863CD"/>
    <w:rsid w:val="00186810"/>
    <w:rsid w:val="001879CA"/>
    <w:rsid w:val="00190613"/>
    <w:rsid w:val="00190747"/>
    <w:rsid w:val="001919B1"/>
    <w:rsid w:val="001924DC"/>
    <w:rsid w:val="001939AD"/>
    <w:rsid w:val="00197ED3"/>
    <w:rsid w:val="001A1799"/>
    <w:rsid w:val="001A3447"/>
    <w:rsid w:val="001A34D9"/>
    <w:rsid w:val="001A4A74"/>
    <w:rsid w:val="001A68A7"/>
    <w:rsid w:val="001A6B89"/>
    <w:rsid w:val="001A7183"/>
    <w:rsid w:val="001B0431"/>
    <w:rsid w:val="001B0C8B"/>
    <w:rsid w:val="001B0D02"/>
    <w:rsid w:val="001B1AEB"/>
    <w:rsid w:val="001B1B0E"/>
    <w:rsid w:val="001B1C05"/>
    <w:rsid w:val="001B2530"/>
    <w:rsid w:val="001B32EA"/>
    <w:rsid w:val="001B4BB9"/>
    <w:rsid w:val="001B4D27"/>
    <w:rsid w:val="001B525C"/>
    <w:rsid w:val="001B5974"/>
    <w:rsid w:val="001B780E"/>
    <w:rsid w:val="001B7C30"/>
    <w:rsid w:val="001C022C"/>
    <w:rsid w:val="001C301D"/>
    <w:rsid w:val="001C3A3D"/>
    <w:rsid w:val="001C3EA3"/>
    <w:rsid w:val="001C41B3"/>
    <w:rsid w:val="001C4961"/>
    <w:rsid w:val="001C4A8E"/>
    <w:rsid w:val="001C5377"/>
    <w:rsid w:val="001C5BDC"/>
    <w:rsid w:val="001C5CFC"/>
    <w:rsid w:val="001C7CF0"/>
    <w:rsid w:val="001D0CD4"/>
    <w:rsid w:val="001D2182"/>
    <w:rsid w:val="001D4042"/>
    <w:rsid w:val="001D4631"/>
    <w:rsid w:val="001D57B1"/>
    <w:rsid w:val="001D6800"/>
    <w:rsid w:val="001D76B4"/>
    <w:rsid w:val="001D770C"/>
    <w:rsid w:val="001E5664"/>
    <w:rsid w:val="001E57E9"/>
    <w:rsid w:val="001F0584"/>
    <w:rsid w:val="001F0AB2"/>
    <w:rsid w:val="001F1055"/>
    <w:rsid w:val="001F135D"/>
    <w:rsid w:val="001F2BF8"/>
    <w:rsid w:val="001F37EE"/>
    <w:rsid w:val="001F4CBC"/>
    <w:rsid w:val="001F5941"/>
    <w:rsid w:val="001F5FF9"/>
    <w:rsid w:val="001F73BA"/>
    <w:rsid w:val="001F73BF"/>
    <w:rsid w:val="001F7689"/>
    <w:rsid w:val="00202135"/>
    <w:rsid w:val="002053A9"/>
    <w:rsid w:val="0020556D"/>
    <w:rsid w:val="002066BC"/>
    <w:rsid w:val="00206B7A"/>
    <w:rsid w:val="00210862"/>
    <w:rsid w:val="00210948"/>
    <w:rsid w:val="00210FA1"/>
    <w:rsid w:val="002132E3"/>
    <w:rsid w:val="00217A59"/>
    <w:rsid w:val="002203E5"/>
    <w:rsid w:val="00222225"/>
    <w:rsid w:val="00222277"/>
    <w:rsid w:val="00222319"/>
    <w:rsid w:val="0022282A"/>
    <w:rsid w:val="00223782"/>
    <w:rsid w:val="0022488A"/>
    <w:rsid w:val="00224E68"/>
    <w:rsid w:val="002257C8"/>
    <w:rsid w:val="00225C0B"/>
    <w:rsid w:val="002266D7"/>
    <w:rsid w:val="00227982"/>
    <w:rsid w:val="00230E32"/>
    <w:rsid w:val="002333C6"/>
    <w:rsid w:val="002355C2"/>
    <w:rsid w:val="0023582C"/>
    <w:rsid w:val="00235F77"/>
    <w:rsid w:val="0024021C"/>
    <w:rsid w:val="00240CD8"/>
    <w:rsid w:val="00242EF5"/>
    <w:rsid w:val="00244A4F"/>
    <w:rsid w:val="00244F8C"/>
    <w:rsid w:val="002450A4"/>
    <w:rsid w:val="00245652"/>
    <w:rsid w:val="0024566E"/>
    <w:rsid w:val="00246F9B"/>
    <w:rsid w:val="0024715C"/>
    <w:rsid w:val="00247358"/>
    <w:rsid w:val="00247536"/>
    <w:rsid w:val="00247840"/>
    <w:rsid w:val="002501E5"/>
    <w:rsid w:val="00252000"/>
    <w:rsid w:val="00252A60"/>
    <w:rsid w:val="00252DB2"/>
    <w:rsid w:val="00253BE3"/>
    <w:rsid w:val="00253FB4"/>
    <w:rsid w:val="00255AC7"/>
    <w:rsid w:val="00256861"/>
    <w:rsid w:val="00257109"/>
    <w:rsid w:val="002578C4"/>
    <w:rsid w:val="00257C84"/>
    <w:rsid w:val="002603F8"/>
    <w:rsid w:val="0026109C"/>
    <w:rsid w:val="00261EA9"/>
    <w:rsid w:val="00262722"/>
    <w:rsid w:val="00262EA4"/>
    <w:rsid w:val="002646FC"/>
    <w:rsid w:val="00265254"/>
    <w:rsid w:val="00265516"/>
    <w:rsid w:val="00266BDC"/>
    <w:rsid w:val="00266C20"/>
    <w:rsid w:val="00275968"/>
    <w:rsid w:val="00275A9F"/>
    <w:rsid w:val="00275D15"/>
    <w:rsid w:val="00276489"/>
    <w:rsid w:val="00277516"/>
    <w:rsid w:val="0028059E"/>
    <w:rsid w:val="00281A74"/>
    <w:rsid w:val="0028269C"/>
    <w:rsid w:val="002826B6"/>
    <w:rsid w:val="0028390A"/>
    <w:rsid w:val="002855C7"/>
    <w:rsid w:val="00287205"/>
    <w:rsid w:val="002873D5"/>
    <w:rsid w:val="00287B2F"/>
    <w:rsid w:val="00291D50"/>
    <w:rsid w:val="0029211B"/>
    <w:rsid w:val="00292BAA"/>
    <w:rsid w:val="00293E99"/>
    <w:rsid w:val="00295DE3"/>
    <w:rsid w:val="00296098"/>
    <w:rsid w:val="002976FF"/>
    <w:rsid w:val="002A03F5"/>
    <w:rsid w:val="002A0EB1"/>
    <w:rsid w:val="002A1236"/>
    <w:rsid w:val="002A2440"/>
    <w:rsid w:val="002A3FDC"/>
    <w:rsid w:val="002A5FC9"/>
    <w:rsid w:val="002A634D"/>
    <w:rsid w:val="002A67CF"/>
    <w:rsid w:val="002A7EE8"/>
    <w:rsid w:val="002B1EF8"/>
    <w:rsid w:val="002B2A98"/>
    <w:rsid w:val="002B2D47"/>
    <w:rsid w:val="002B470A"/>
    <w:rsid w:val="002B4F8D"/>
    <w:rsid w:val="002B7128"/>
    <w:rsid w:val="002B732A"/>
    <w:rsid w:val="002B7CAF"/>
    <w:rsid w:val="002C04C8"/>
    <w:rsid w:val="002C0F7E"/>
    <w:rsid w:val="002C2605"/>
    <w:rsid w:val="002C2C4C"/>
    <w:rsid w:val="002C40AC"/>
    <w:rsid w:val="002C51A0"/>
    <w:rsid w:val="002C5CBE"/>
    <w:rsid w:val="002C60DE"/>
    <w:rsid w:val="002C6C96"/>
    <w:rsid w:val="002C75BA"/>
    <w:rsid w:val="002C7E92"/>
    <w:rsid w:val="002D1D08"/>
    <w:rsid w:val="002D1E6C"/>
    <w:rsid w:val="002D2DC4"/>
    <w:rsid w:val="002D3CBE"/>
    <w:rsid w:val="002D4DF1"/>
    <w:rsid w:val="002D521C"/>
    <w:rsid w:val="002D5896"/>
    <w:rsid w:val="002D58E2"/>
    <w:rsid w:val="002D6839"/>
    <w:rsid w:val="002D6985"/>
    <w:rsid w:val="002D767E"/>
    <w:rsid w:val="002E0484"/>
    <w:rsid w:val="002E0A70"/>
    <w:rsid w:val="002E1DC4"/>
    <w:rsid w:val="002E1FA6"/>
    <w:rsid w:val="002E28E3"/>
    <w:rsid w:val="002E2EA1"/>
    <w:rsid w:val="002E4D8C"/>
    <w:rsid w:val="002E5BB2"/>
    <w:rsid w:val="002E62E4"/>
    <w:rsid w:val="002F0192"/>
    <w:rsid w:val="002F121F"/>
    <w:rsid w:val="002F1241"/>
    <w:rsid w:val="002F151A"/>
    <w:rsid w:val="002F1DFA"/>
    <w:rsid w:val="002F2178"/>
    <w:rsid w:val="002F2565"/>
    <w:rsid w:val="002F2B44"/>
    <w:rsid w:val="002F2B61"/>
    <w:rsid w:val="002F656F"/>
    <w:rsid w:val="00300634"/>
    <w:rsid w:val="00301789"/>
    <w:rsid w:val="00301EBE"/>
    <w:rsid w:val="00303574"/>
    <w:rsid w:val="00303874"/>
    <w:rsid w:val="00303965"/>
    <w:rsid w:val="00303CCE"/>
    <w:rsid w:val="00303CD2"/>
    <w:rsid w:val="00305244"/>
    <w:rsid w:val="003053F8"/>
    <w:rsid w:val="00305492"/>
    <w:rsid w:val="003057B7"/>
    <w:rsid w:val="00306275"/>
    <w:rsid w:val="00310277"/>
    <w:rsid w:val="00310E33"/>
    <w:rsid w:val="003118D3"/>
    <w:rsid w:val="00312B33"/>
    <w:rsid w:val="00313E44"/>
    <w:rsid w:val="003149FB"/>
    <w:rsid w:val="0031584F"/>
    <w:rsid w:val="00320F64"/>
    <w:rsid w:val="00321087"/>
    <w:rsid w:val="003221FA"/>
    <w:rsid w:val="003229EC"/>
    <w:rsid w:val="00323383"/>
    <w:rsid w:val="0032462D"/>
    <w:rsid w:val="00324AB8"/>
    <w:rsid w:val="00324F4C"/>
    <w:rsid w:val="00324FC9"/>
    <w:rsid w:val="00325519"/>
    <w:rsid w:val="0032597C"/>
    <w:rsid w:val="00330562"/>
    <w:rsid w:val="00330E28"/>
    <w:rsid w:val="0033224C"/>
    <w:rsid w:val="00332353"/>
    <w:rsid w:val="00333A0F"/>
    <w:rsid w:val="00333DC4"/>
    <w:rsid w:val="00334F5F"/>
    <w:rsid w:val="0033632E"/>
    <w:rsid w:val="00336A1D"/>
    <w:rsid w:val="00336B56"/>
    <w:rsid w:val="00336DB0"/>
    <w:rsid w:val="00337EEE"/>
    <w:rsid w:val="00340C0D"/>
    <w:rsid w:val="0034179C"/>
    <w:rsid w:val="00342EC4"/>
    <w:rsid w:val="003432B6"/>
    <w:rsid w:val="00343664"/>
    <w:rsid w:val="00343D0B"/>
    <w:rsid w:val="003446BA"/>
    <w:rsid w:val="0034480C"/>
    <w:rsid w:val="0034672A"/>
    <w:rsid w:val="003514B0"/>
    <w:rsid w:val="0035279A"/>
    <w:rsid w:val="003535CE"/>
    <w:rsid w:val="00354BA8"/>
    <w:rsid w:val="00355C17"/>
    <w:rsid w:val="00360C27"/>
    <w:rsid w:val="003612F7"/>
    <w:rsid w:val="0036168D"/>
    <w:rsid w:val="00362F2F"/>
    <w:rsid w:val="003641CE"/>
    <w:rsid w:val="0036637E"/>
    <w:rsid w:val="00366F7A"/>
    <w:rsid w:val="003675E0"/>
    <w:rsid w:val="00367FD6"/>
    <w:rsid w:val="003717A2"/>
    <w:rsid w:val="00375B4E"/>
    <w:rsid w:val="00375C92"/>
    <w:rsid w:val="00376010"/>
    <w:rsid w:val="00376657"/>
    <w:rsid w:val="00376664"/>
    <w:rsid w:val="00377EEB"/>
    <w:rsid w:val="00381115"/>
    <w:rsid w:val="00382793"/>
    <w:rsid w:val="00382968"/>
    <w:rsid w:val="00382BE5"/>
    <w:rsid w:val="00384F66"/>
    <w:rsid w:val="0038592A"/>
    <w:rsid w:val="00386987"/>
    <w:rsid w:val="003876A7"/>
    <w:rsid w:val="00390D26"/>
    <w:rsid w:val="0039121E"/>
    <w:rsid w:val="0039143B"/>
    <w:rsid w:val="00391B6A"/>
    <w:rsid w:val="00394240"/>
    <w:rsid w:val="00395802"/>
    <w:rsid w:val="003966BB"/>
    <w:rsid w:val="0039683A"/>
    <w:rsid w:val="00396DF0"/>
    <w:rsid w:val="00397150"/>
    <w:rsid w:val="003978E9"/>
    <w:rsid w:val="00397B6F"/>
    <w:rsid w:val="003A030A"/>
    <w:rsid w:val="003A0695"/>
    <w:rsid w:val="003A0D69"/>
    <w:rsid w:val="003A0F41"/>
    <w:rsid w:val="003A17D9"/>
    <w:rsid w:val="003A2D6B"/>
    <w:rsid w:val="003A3185"/>
    <w:rsid w:val="003A3720"/>
    <w:rsid w:val="003A45FC"/>
    <w:rsid w:val="003A4606"/>
    <w:rsid w:val="003A48F8"/>
    <w:rsid w:val="003A5F05"/>
    <w:rsid w:val="003A6796"/>
    <w:rsid w:val="003A741C"/>
    <w:rsid w:val="003B1501"/>
    <w:rsid w:val="003B2054"/>
    <w:rsid w:val="003B2342"/>
    <w:rsid w:val="003B3239"/>
    <w:rsid w:val="003B41B4"/>
    <w:rsid w:val="003B44C1"/>
    <w:rsid w:val="003B60BE"/>
    <w:rsid w:val="003C0359"/>
    <w:rsid w:val="003C3F6D"/>
    <w:rsid w:val="003C60B9"/>
    <w:rsid w:val="003C641A"/>
    <w:rsid w:val="003C6BFB"/>
    <w:rsid w:val="003D0A34"/>
    <w:rsid w:val="003D1D95"/>
    <w:rsid w:val="003D3091"/>
    <w:rsid w:val="003D3ED8"/>
    <w:rsid w:val="003D4BFC"/>
    <w:rsid w:val="003D52CE"/>
    <w:rsid w:val="003D6539"/>
    <w:rsid w:val="003D6C83"/>
    <w:rsid w:val="003E14B1"/>
    <w:rsid w:val="003E2794"/>
    <w:rsid w:val="003E2C9E"/>
    <w:rsid w:val="003E36EF"/>
    <w:rsid w:val="003E482F"/>
    <w:rsid w:val="003E5261"/>
    <w:rsid w:val="003E52FF"/>
    <w:rsid w:val="003E54E3"/>
    <w:rsid w:val="003E741F"/>
    <w:rsid w:val="003F4EB4"/>
    <w:rsid w:val="003F5E9B"/>
    <w:rsid w:val="0040069F"/>
    <w:rsid w:val="00400703"/>
    <w:rsid w:val="0040197F"/>
    <w:rsid w:val="00402EAF"/>
    <w:rsid w:val="004031DB"/>
    <w:rsid w:val="004071F5"/>
    <w:rsid w:val="00407505"/>
    <w:rsid w:val="00407669"/>
    <w:rsid w:val="00410156"/>
    <w:rsid w:val="00410E75"/>
    <w:rsid w:val="004120CB"/>
    <w:rsid w:val="00412C84"/>
    <w:rsid w:val="004137D3"/>
    <w:rsid w:val="00414214"/>
    <w:rsid w:val="00414B53"/>
    <w:rsid w:val="0041502B"/>
    <w:rsid w:val="00415CFC"/>
    <w:rsid w:val="00416CDC"/>
    <w:rsid w:val="00417022"/>
    <w:rsid w:val="00422752"/>
    <w:rsid w:val="00424ADE"/>
    <w:rsid w:val="00424B8D"/>
    <w:rsid w:val="00424CBE"/>
    <w:rsid w:val="00425BB0"/>
    <w:rsid w:val="00426945"/>
    <w:rsid w:val="00427071"/>
    <w:rsid w:val="0042778D"/>
    <w:rsid w:val="00430642"/>
    <w:rsid w:val="00430B20"/>
    <w:rsid w:val="00432118"/>
    <w:rsid w:val="00432E03"/>
    <w:rsid w:val="00432E8E"/>
    <w:rsid w:val="00433642"/>
    <w:rsid w:val="00433903"/>
    <w:rsid w:val="004353E9"/>
    <w:rsid w:val="00435560"/>
    <w:rsid w:val="004360E8"/>
    <w:rsid w:val="00437248"/>
    <w:rsid w:val="004412E6"/>
    <w:rsid w:val="00443288"/>
    <w:rsid w:val="004434C2"/>
    <w:rsid w:val="0044390E"/>
    <w:rsid w:val="00445F6B"/>
    <w:rsid w:val="0044624D"/>
    <w:rsid w:val="00446367"/>
    <w:rsid w:val="00446DB7"/>
    <w:rsid w:val="00446DC0"/>
    <w:rsid w:val="0045065E"/>
    <w:rsid w:val="004506D2"/>
    <w:rsid w:val="00450EEF"/>
    <w:rsid w:val="0045572F"/>
    <w:rsid w:val="004569CA"/>
    <w:rsid w:val="004575E0"/>
    <w:rsid w:val="004606C0"/>
    <w:rsid w:val="0046139B"/>
    <w:rsid w:val="0046182A"/>
    <w:rsid w:val="0046213E"/>
    <w:rsid w:val="00463683"/>
    <w:rsid w:val="00464269"/>
    <w:rsid w:val="00464A53"/>
    <w:rsid w:val="00465AA7"/>
    <w:rsid w:val="00466407"/>
    <w:rsid w:val="00466EF0"/>
    <w:rsid w:val="0046791D"/>
    <w:rsid w:val="00467CE1"/>
    <w:rsid w:val="00470598"/>
    <w:rsid w:val="00470F89"/>
    <w:rsid w:val="0047130C"/>
    <w:rsid w:val="004716AE"/>
    <w:rsid w:val="00473BA9"/>
    <w:rsid w:val="00474331"/>
    <w:rsid w:val="004744C9"/>
    <w:rsid w:val="00474C29"/>
    <w:rsid w:val="00475942"/>
    <w:rsid w:val="00477093"/>
    <w:rsid w:val="00477E66"/>
    <w:rsid w:val="004828F0"/>
    <w:rsid w:val="00483CF5"/>
    <w:rsid w:val="00484A2E"/>
    <w:rsid w:val="00484F5D"/>
    <w:rsid w:val="00486956"/>
    <w:rsid w:val="00486F71"/>
    <w:rsid w:val="004879DE"/>
    <w:rsid w:val="004902CD"/>
    <w:rsid w:val="00490A66"/>
    <w:rsid w:val="0049173B"/>
    <w:rsid w:val="004923BC"/>
    <w:rsid w:val="00492D42"/>
    <w:rsid w:val="004932C7"/>
    <w:rsid w:val="0049383F"/>
    <w:rsid w:val="00493BEA"/>
    <w:rsid w:val="0049461E"/>
    <w:rsid w:val="004950CD"/>
    <w:rsid w:val="004951AD"/>
    <w:rsid w:val="004959DA"/>
    <w:rsid w:val="00495AD2"/>
    <w:rsid w:val="00497AAB"/>
    <w:rsid w:val="00497F1A"/>
    <w:rsid w:val="00497F77"/>
    <w:rsid w:val="004A0040"/>
    <w:rsid w:val="004A08E9"/>
    <w:rsid w:val="004A18A9"/>
    <w:rsid w:val="004A1CA8"/>
    <w:rsid w:val="004A1FEC"/>
    <w:rsid w:val="004A253A"/>
    <w:rsid w:val="004A3652"/>
    <w:rsid w:val="004A3D0B"/>
    <w:rsid w:val="004A3D3C"/>
    <w:rsid w:val="004A4B09"/>
    <w:rsid w:val="004A5076"/>
    <w:rsid w:val="004A5275"/>
    <w:rsid w:val="004A535B"/>
    <w:rsid w:val="004A56B8"/>
    <w:rsid w:val="004A7291"/>
    <w:rsid w:val="004B16DE"/>
    <w:rsid w:val="004B5466"/>
    <w:rsid w:val="004B5C1E"/>
    <w:rsid w:val="004B673A"/>
    <w:rsid w:val="004B6A5A"/>
    <w:rsid w:val="004C0313"/>
    <w:rsid w:val="004C06BA"/>
    <w:rsid w:val="004C2657"/>
    <w:rsid w:val="004C37FB"/>
    <w:rsid w:val="004C6779"/>
    <w:rsid w:val="004C72EE"/>
    <w:rsid w:val="004C73AE"/>
    <w:rsid w:val="004C79DA"/>
    <w:rsid w:val="004C7C64"/>
    <w:rsid w:val="004D0599"/>
    <w:rsid w:val="004D1258"/>
    <w:rsid w:val="004D1E68"/>
    <w:rsid w:val="004D26BE"/>
    <w:rsid w:val="004D33FA"/>
    <w:rsid w:val="004D4773"/>
    <w:rsid w:val="004D69B0"/>
    <w:rsid w:val="004D774C"/>
    <w:rsid w:val="004E1D57"/>
    <w:rsid w:val="004E35E4"/>
    <w:rsid w:val="004E478B"/>
    <w:rsid w:val="004E4BE2"/>
    <w:rsid w:val="004E4DE0"/>
    <w:rsid w:val="004E55BF"/>
    <w:rsid w:val="004E60E2"/>
    <w:rsid w:val="004E7D29"/>
    <w:rsid w:val="004F0C7A"/>
    <w:rsid w:val="004F1624"/>
    <w:rsid w:val="004F1AA2"/>
    <w:rsid w:val="004F34E5"/>
    <w:rsid w:val="004F45FD"/>
    <w:rsid w:val="004F4F7D"/>
    <w:rsid w:val="004F66D5"/>
    <w:rsid w:val="004F7B3D"/>
    <w:rsid w:val="005001C8"/>
    <w:rsid w:val="005002F4"/>
    <w:rsid w:val="00501F63"/>
    <w:rsid w:val="00502335"/>
    <w:rsid w:val="00502886"/>
    <w:rsid w:val="00502F29"/>
    <w:rsid w:val="00503641"/>
    <w:rsid w:val="00503914"/>
    <w:rsid w:val="005040C6"/>
    <w:rsid w:val="00505ABC"/>
    <w:rsid w:val="0050604F"/>
    <w:rsid w:val="005078C3"/>
    <w:rsid w:val="005079BD"/>
    <w:rsid w:val="005100FB"/>
    <w:rsid w:val="00510C5A"/>
    <w:rsid w:val="00511025"/>
    <w:rsid w:val="00512242"/>
    <w:rsid w:val="005132CC"/>
    <w:rsid w:val="005133CE"/>
    <w:rsid w:val="00514216"/>
    <w:rsid w:val="005157E5"/>
    <w:rsid w:val="0051665B"/>
    <w:rsid w:val="00516FF3"/>
    <w:rsid w:val="005177BF"/>
    <w:rsid w:val="00517F1B"/>
    <w:rsid w:val="005238C2"/>
    <w:rsid w:val="005238C8"/>
    <w:rsid w:val="0052395E"/>
    <w:rsid w:val="0052442F"/>
    <w:rsid w:val="00524998"/>
    <w:rsid w:val="005249BF"/>
    <w:rsid w:val="00525040"/>
    <w:rsid w:val="005255CB"/>
    <w:rsid w:val="00525DD9"/>
    <w:rsid w:val="0052603A"/>
    <w:rsid w:val="005260A9"/>
    <w:rsid w:val="0052720B"/>
    <w:rsid w:val="00530A49"/>
    <w:rsid w:val="0053230B"/>
    <w:rsid w:val="00535045"/>
    <w:rsid w:val="005352B6"/>
    <w:rsid w:val="00535638"/>
    <w:rsid w:val="005370D9"/>
    <w:rsid w:val="00537219"/>
    <w:rsid w:val="005405D7"/>
    <w:rsid w:val="0054062A"/>
    <w:rsid w:val="00541ACD"/>
    <w:rsid w:val="00541E1B"/>
    <w:rsid w:val="0054259A"/>
    <w:rsid w:val="00544638"/>
    <w:rsid w:val="00544A71"/>
    <w:rsid w:val="005450E8"/>
    <w:rsid w:val="0054558B"/>
    <w:rsid w:val="00546DF3"/>
    <w:rsid w:val="0055082C"/>
    <w:rsid w:val="00550A22"/>
    <w:rsid w:val="00552592"/>
    <w:rsid w:val="00552DE0"/>
    <w:rsid w:val="00554082"/>
    <w:rsid w:val="005540ED"/>
    <w:rsid w:val="00554809"/>
    <w:rsid w:val="005552E4"/>
    <w:rsid w:val="00555872"/>
    <w:rsid w:val="00555BA8"/>
    <w:rsid w:val="00555EB0"/>
    <w:rsid w:val="005563E9"/>
    <w:rsid w:val="0055683F"/>
    <w:rsid w:val="00561FE8"/>
    <w:rsid w:val="0056202F"/>
    <w:rsid w:val="00562974"/>
    <w:rsid w:val="00562AF2"/>
    <w:rsid w:val="00562C90"/>
    <w:rsid w:val="00563591"/>
    <w:rsid w:val="0056409C"/>
    <w:rsid w:val="00565406"/>
    <w:rsid w:val="00565C34"/>
    <w:rsid w:val="00571296"/>
    <w:rsid w:val="00572EC9"/>
    <w:rsid w:val="00573FFB"/>
    <w:rsid w:val="005749EC"/>
    <w:rsid w:val="00574C40"/>
    <w:rsid w:val="00574E36"/>
    <w:rsid w:val="005753B2"/>
    <w:rsid w:val="005761B0"/>
    <w:rsid w:val="00577639"/>
    <w:rsid w:val="005813A8"/>
    <w:rsid w:val="00581954"/>
    <w:rsid w:val="00583D4A"/>
    <w:rsid w:val="00584DB5"/>
    <w:rsid w:val="005858F0"/>
    <w:rsid w:val="00586078"/>
    <w:rsid w:val="005862C1"/>
    <w:rsid w:val="00586A7D"/>
    <w:rsid w:val="005905FA"/>
    <w:rsid w:val="00590B2C"/>
    <w:rsid w:val="005911D2"/>
    <w:rsid w:val="00593693"/>
    <w:rsid w:val="005943C3"/>
    <w:rsid w:val="0059572E"/>
    <w:rsid w:val="00595DA3"/>
    <w:rsid w:val="00596B7A"/>
    <w:rsid w:val="005974C5"/>
    <w:rsid w:val="005A051F"/>
    <w:rsid w:val="005A05BB"/>
    <w:rsid w:val="005A0893"/>
    <w:rsid w:val="005A1471"/>
    <w:rsid w:val="005A1899"/>
    <w:rsid w:val="005A212F"/>
    <w:rsid w:val="005A2B8D"/>
    <w:rsid w:val="005A3014"/>
    <w:rsid w:val="005A31FD"/>
    <w:rsid w:val="005A4284"/>
    <w:rsid w:val="005A60A9"/>
    <w:rsid w:val="005A6102"/>
    <w:rsid w:val="005A6105"/>
    <w:rsid w:val="005A64F2"/>
    <w:rsid w:val="005A6E1E"/>
    <w:rsid w:val="005B082D"/>
    <w:rsid w:val="005B0F3D"/>
    <w:rsid w:val="005B1804"/>
    <w:rsid w:val="005B1C9F"/>
    <w:rsid w:val="005B338A"/>
    <w:rsid w:val="005B37CF"/>
    <w:rsid w:val="005B501E"/>
    <w:rsid w:val="005B5463"/>
    <w:rsid w:val="005B575B"/>
    <w:rsid w:val="005C0359"/>
    <w:rsid w:val="005C0797"/>
    <w:rsid w:val="005C1720"/>
    <w:rsid w:val="005C1BE3"/>
    <w:rsid w:val="005C1D04"/>
    <w:rsid w:val="005C425E"/>
    <w:rsid w:val="005C44C9"/>
    <w:rsid w:val="005C4798"/>
    <w:rsid w:val="005C4CAA"/>
    <w:rsid w:val="005C6222"/>
    <w:rsid w:val="005C69CD"/>
    <w:rsid w:val="005C6DE9"/>
    <w:rsid w:val="005C71FC"/>
    <w:rsid w:val="005D0CE8"/>
    <w:rsid w:val="005D1403"/>
    <w:rsid w:val="005D19E9"/>
    <w:rsid w:val="005D29CD"/>
    <w:rsid w:val="005D2EF0"/>
    <w:rsid w:val="005D2F94"/>
    <w:rsid w:val="005D314A"/>
    <w:rsid w:val="005D4516"/>
    <w:rsid w:val="005D45AF"/>
    <w:rsid w:val="005D5357"/>
    <w:rsid w:val="005D5F8F"/>
    <w:rsid w:val="005D6731"/>
    <w:rsid w:val="005D6A31"/>
    <w:rsid w:val="005D7519"/>
    <w:rsid w:val="005D77DC"/>
    <w:rsid w:val="005D7AD8"/>
    <w:rsid w:val="005E059C"/>
    <w:rsid w:val="005E0CC6"/>
    <w:rsid w:val="005E0F5B"/>
    <w:rsid w:val="005E1357"/>
    <w:rsid w:val="005E19D0"/>
    <w:rsid w:val="005E2089"/>
    <w:rsid w:val="005E2513"/>
    <w:rsid w:val="005E32CA"/>
    <w:rsid w:val="005E3B41"/>
    <w:rsid w:val="005E458A"/>
    <w:rsid w:val="005E59A4"/>
    <w:rsid w:val="005E5ABA"/>
    <w:rsid w:val="005E5AE0"/>
    <w:rsid w:val="005E6831"/>
    <w:rsid w:val="005E6EC5"/>
    <w:rsid w:val="005E727E"/>
    <w:rsid w:val="005F04BB"/>
    <w:rsid w:val="005F0598"/>
    <w:rsid w:val="005F131E"/>
    <w:rsid w:val="005F298A"/>
    <w:rsid w:val="005F56CD"/>
    <w:rsid w:val="005F70ED"/>
    <w:rsid w:val="005F7710"/>
    <w:rsid w:val="005F7C39"/>
    <w:rsid w:val="006000AF"/>
    <w:rsid w:val="00601705"/>
    <w:rsid w:val="006018A2"/>
    <w:rsid w:val="00601D3B"/>
    <w:rsid w:val="00601E16"/>
    <w:rsid w:val="006028DE"/>
    <w:rsid w:val="006029F2"/>
    <w:rsid w:val="00603D15"/>
    <w:rsid w:val="00604A80"/>
    <w:rsid w:val="00605971"/>
    <w:rsid w:val="00605EA3"/>
    <w:rsid w:val="00606351"/>
    <w:rsid w:val="00607894"/>
    <w:rsid w:val="00610938"/>
    <w:rsid w:val="00610E11"/>
    <w:rsid w:val="00612377"/>
    <w:rsid w:val="0061409F"/>
    <w:rsid w:val="006144DD"/>
    <w:rsid w:val="00614E55"/>
    <w:rsid w:val="00617A86"/>
    <w:rsid w:val="00621834"/>
    <w:rsid w:val="00621B02"/>
    <w:rsid w:val="00622352"/>
    <w:rsid w:val="006227A2"/>
    <w:rsid w:val="00623733"/>
    <w:rsid w:val="006241E4"/>
    <w:rsid w:val="00625CCF"/>
    <w:rsid w:val="00626B43"/>
    <w:rsid w:val="00626E33"/>
    <w:rsid w:val="00627AE1"/>
    <w:rsid w:val="006310B8"/>
    <w:rsid w:val="0063137B"/>
    <w:rsid w:val="0063228A"/>
    <w:rsid w:val="006324BB"/>
    <w:rsid w:val="00632BB9"/>
    <w:rsid w:val="00632DDA"/>
    <w:rsid w:val="00632E50"/>
    <w:rsid w:val="00633315"/>
    <w:rsid w:val="00633D5A"/>
    <w:rsid w:val="0063559B"/>
    <w:rsid w:val="00635675"/>
    <w:rsid w:val="00635928"/>
    <w:rsid w:val="006405D0"/>
    <w:rsid w:val="00640CE0"/>
    <w:rsid w:val="006427BD"/>
    <w:rsid w:val="00645B3B"/>
    <w:rsid w:val="00647692"/>
    <w:rsid w:val="00650426"/>
    <w:rsid w:val="00650478"/>
    <w:rsid w:val="00651A9B"/>
    <w:rsid w:val="0065282B"/>
    <w:rsid w:val="00652FBB"/>
    <w:rsid w:val="00653839"/>
    <w:rsid w:val="00654247"/>
    <w:rsid w:val="00654B0A"/>
    <w:rsid w:val="00660065"/>
    <w:rsid w:val="006609B8"/>
    <w:rsid w:val="00660B45"/>
    <w:rsid w:val="00660F80"/>
    <w:rsid w:val="0066436B"/>
    <w:rsid w:val="00664878"/>
    <w:rsid w:val="00665B4F"/>
    <w:rsid w:val="0066722E"/>
    <w:rsid w:val="00670182"/>
    <w:rsid w:val="00671A2F"/>
    <w:rsid w:val="00672D6F"/>
    <w:rsid w:val="00673230"/>
    <w:rsid w:val="006736C1"/>
    <w:rsid w:val="00673974"/>
    <w:rsid w:val="00674AB4"/>
    <w:rsid w:val="00675957"/>
    <w:rsid w:val="00676539"/>
    <w:rsid w:val="00676575"/>
    <w:rsid w:val="00676698"/>
    <w:rsid w:val="006772CF"/>
    <w:rsid w:val="00680395"/>
    <w:rsid w:val="00680863"/>
    <w:rsid w:val="00681DD1"/>
    <w:rsid w:val="00682387"/>
    <w:rsid w:val="006829B9"/>
    <w:rsid w:val="006830E1"/>
    <w:rsid w:val="00684012"/>
    <w:rsid w:val="006844BC"/>
    <w:rsid w:val="006853D9"/>
    <w:rsid w:val="00686501"/>
    <w:rsid w:val="00686E0F"/>
    <w:rsid w:val="0068753F"/>
    <w:rsid w:val="00687552"/>
    <w:rsid w:val="00687CD0"/>
    <w:rsid w:val="00687DEE"/>
    <w:rsid w:val="00690955"/>
    <w:rsid w:val="006914CC"/>
    <w:rsid w:val="00691519"/>
    <w:rsid w:val="006926B3"/>
    <w:rsid w:val="00693E1B"/>
    <w:rsid w:val="00693FB8"/>
    <w:rsid w:val="00694333"/>
    <w:rsid w:val="006944D3"/>
    <w:rsid w:val="006948A9"/>
    <w:rsid w:val="006951EF"/>
    <w:rsid w:val="0069651C"/>
    <w:rsid w:val="00696D31"/>
    <w:rsid w:val="00696D76"/>
    <w:rsid w:val="00696F1C"/>
    <w:rsid w:val="006A6757"/>
    <w:rsid w:val="006A77C0"/>
    <w:rsid w:val="006A780F"/>
    <w:rsid w:val="006B003F"/>
    <w:rsid w:val="006B01F3"/>
    <w:rsid w:val="006B094A"/>
    <w:rsid w:val="006B2D95"/>
    <w:rsid w:val="006B2FBA"/>
    <w:rsid w:val="006B3C70"/>
    <w:rsid w:val="006B4BF4"/>
    <w:rsid w:val="006B4D52"/>
    <w:rsid w:val="006B5D5C"/>
    <w:rsid w:val="006B5DBD"/>
    <w:rsid w:val="006B669C"/>
    <w:rsid w:val="006B6D6C"/>
    <w:rsid w:val="006B76FD"/>
    <w:rsid w:val="006C2984"/>
    <w:rsid w:val="006C2ACB"/>
    <w:rsid w:val="006C2C9E"/>
    <w:rsid w:val="006C2D90"/>
    <w:rsid w:val="006C2FE0"/>
    <w:rsid w:val="006C3DA5"/>
    <w:rsid w:val="006C48EF"/>
    <w:rsid w:val="006C501F"/>
    <w:rsid w:val="006C6E9B"/>
    <w:rsid w:val="006C7DF7"/>
    <w:rsid w:val="006C7E58"/>
    <w:rsid w:val="006D07F0"/>
    <w:rsid w:val="006D0EA3"/>
    <w:rsid w:val="006D18BD"/>
    <w:rsid w:val="006D2B01"/>
    <w:rsid w:val="006D3B0C"/>
    <w:rsid w:val="006D3D62"/>
    <w:rsid w:val="006D5CC4"/>
    <w:rsid w:val="006D797F"/>
    <w:rsid w:val="006E01E4"/>
    <w:rsid w:val="006E0259"/>
    <w:rsid w:val="006E0273"/>
    <w:rsid w:val="006E0942"/>
    <w:rsid w:val="006E1A8A"/>
    <w:rsid w:val="006E21E0"/>
    <w:rsid w:val="006E2CA8"/>
    <w:rsid w:val="006E2F14"/>
    <w:rsid w:val="006E311C"/>
    <w:rsid w:val="006E3768"/>
    <w:rsid w:val="006E4745"/>
    <w:rsid w:val="006E4DC0"/>
    <w:rsid w:val="006E58B6"/>
    <w:rsid w:val="006E6F2F"/>
    <w:rsid w:val="006F02F2"/>
    <w:rsid w:val="006F0A08"/>
    <w:rsid w:val="006F1B6C"/>
    <w:rsid w:val="006F298E"/>
    <w:rsid w:val="006F43A9"/>
    <w:rsid w:val="006F4A25"/>
    <w:rsid w:val="006F6536"/>
    <w:rsid w:val="006F7018"/>
    <w:rsid w:val="00700B57"/>
    <w:rsid w:val="00701736"/>
    <w:rsid w:val="00703661"/>
    <w:rsid w:val="00703D1A"/>
    <w:rsid w:val="00704CB0"/>
    <w:rsid w:val="007054B9"/>
    <w:rsid w:val="00705879"/>
    <w:rsid w:val="00706140"/>
    <w:rsid w:val="00706D79"/>
    <w:rsid w:val="00706F0C"/>
    <w:rsid w:val="00707A2B"/>
    <w:rsid w:val="0071025D"/>
    <w:rsid w:val="00711714"/>
    <w:rsid w:val="0071297B"/>
    <w:rsid w:val="0071314B"/>
    <w:rsid w:val="007137B2"/>
    <w:rsid w:val="00714788"/>
    <w:rsid w:val="007163F2"/>
    <w:rsid w:val="007166E7"/>
    <w:rsid w:val="00720915"/>
    <w:rsid w:val="00722B1C"/>
    <w:rsid w:val="00722B7A"/>
    <w:rsid w:val="00723C02"/>
    <w:rsid w:val="0072780C"/>
    <w:rsid w:val="00731AD4"/>
    <w:rsid w:val="00731FC3"/>
    <w:rsid w:val="00734F69"/>
    <w:rsid w:val="007357B3"/>
    <w:rsid w:val="00735A3B"/>
    <w:rsid w:val="00735E1C"/>
    <w:rsid w:val="00736129"/>
    <w:rsid w:val="007361CF"/>
    <w:rsid w:val="00736A14"/>
    <w:rsid w:val="00740587"/>
    <w:rsid w:val="00741497"/>
    <w:rsid w:val="007416DE"/>
    <w:rsid w:val="00743F95"/>
    <w:rsid w:val="0074538B"/>
    <w:rsid w:val="00745DE2"/>
    <w:rsid w:val="00746626"/>
    <w:rsid w:val="00751381"/>
    <w:rsid w:val="00751C24"/>
    <w:rsid w:val="00753CC2"/>
    <w:rsid w:val="007542AD"/>
    <w:rsid w:val="00754A6F"/>
    <w:rsid w:val="00754D95"/>
    <w:rsid w:val="0075571E"/>
    <w:rsid w:val="0075583C"/>
    <w:rsid w:val="00755B5A"/>
    <w:rsid w:val="00755C17"/>
    <w:rsid w:val="00755CBF"/>
    <w:rsid w:val="00755CD4"/>
    <w:rsid w:val="00755E9C"/>
    <w:rsid w:val="0075669B"/>
    <w:rsid w:val="007568F8"/>
    <w:rsid w:val="00756967"/>
    <w:rsid w:val="00761DAC"/>
    <w:rsid w:val="007620B5"/>
    <w:rsid w:val="00763294"/>
    <w:rsid w:val="00767888"/>
    <w:rsid w:val="007704E5"/>
    <w:rsid w:val="00770B9D"/>
    <w:rsid w:val="00772189"/>
    <w:rsid w:val="00772F4F"/>
    <w:rsid w:val="007734D2"/>
    <w:rsid w:val="00773AC8"/>
    <w:rsid w:val="00773EAE"/>
    <w:rsid w:val="007754CD"/>
    <w:rsid w:val="00775D28"/>
    <w:rsid w:val="00776FE8"/>
    <w:rsid w:val="00777A9B"/>
    <w:rsid w:val="00780276"/>
    <w:rsid w:val="0078075D"/>
    <w:rsid w:val="00780DB9"/>
    <w:rsid w:val="007813D1"/>
    <w:rsid w:val="007816A1"/>
    <w:rsid w:val="00781713"/>
    <w:rsid w:val="00783342"/>
    <w:rsid w:val="007833B7"/>
    <w:rsid w:val="00784DAD"/>
    <w:rsid w:val="00784E3C"/>
    <w:rsid w:val="007853D9"/>
    <w:rsid w:val="00786006"/>
    <w:rsid w:val="00786372"/>
    <w:rsid w:val="00790D83"/>
    <w:rsid w:val="00792722"/>
    <w:rsid w:val="00796219"/>
    <w:rsid w:val="007A0263"/>
    <w:rsid w:val="007A0389"/>
    <w:rsid w:val="007A5BE7"/>
    <w:rsid w:val="007A6688"/>
    <w:rsid w:val="007A68E2"/>
    <w:rsid w:val="007B10B9"/>
    <w:rsid w:val="007B168A"/>
    <w:rsid w:val="007B1C06"/>
    <w:rsid w:val="007B5627"/>
    <w:rsid w:val="007B5FE3"/>
    <w:rsid w:val="007B6B1E"/>
    <w:rsid w:val="007B712E"/>
    <w:rsid w:val="007B7137"/>
    <w:rsid w:val="007B71A0"/>
    <w:rsid w:val="007B7B76"/>
    <w:rsid w:val="007C0000"/>
    <w:rsid w:val="007C0904"/>
    <w:rsid w:val="007C0CB3"/>
    <w:rsid w:val="007C1117"/>
    <w:rsid w:val="007C2EFB"/>
    <w:rsid w:val="007C3A1B"/>
    <w:rsid w:val="007C3D4A"/>
    <w:rsid w:val="007C3F18"/>
    <w:rsid w:val="007C4F9D"/>
    <w:rsid w:val="007C65CA"/>
    <w:rsid w:val="007C69BD"/>
    <w:rsid w:val="007C6BD5"/>
    <w:rsid w:val="007D25AC"/>
    <w:rsid w:val="007D2A0B"/>
    <w:rsid w:val="007D379A"/>
    <w:rsid w:val="007D3A23"/>
    <w:rsid w:val="007D4A64"/>
    <w:rsid w:val="007D55B9"/>
    <w:rsid w:val="007D570B"/>
    <w:rsid w:val="007D5D13"/>
    <w:rsid w:val="007D63BC"/>
    <w:rsid w:val="007D7F22"/>
    <w:rsid w:val="007E0625"/>
    <w:rsid w:val="007E0BA1"/>
    <w:rsid w:val="007E2308"/>
    <w:rsid w:val="007E2AD2"/>
    <w:rsid w:val="007E33F8"/>
    <w:rsid w:val="007E36D8"/>
    <w:rsid w:val="007E3737"/>
    <w:rsid w:val="007E39E1"/>
    <w:rsid w:val="007E57BC"/>
    <w:rsid w:val="007E5FF7"/>
    <w:rsid w:val="007E6CE4"/>
    <w:rsid w:val="007E724C"/>
    <w:rsid w:val="007E738E"/>
    <w:rsid w:val="007E7B89"/>
    <w:rsid w:val="007E7C8E"/>
    <w:rsid w:val="007F0B18"/>
    <w:rsid w:val="007F1899"/>
    <w:rsid w:val="007F20F3"/>
    <w:rsid w:val="007F446B"/>
    <w:rsid w:val="007F566E"/>
    <w:rsid w:val="007F5961"/>
    <w:rsid w:val="007F5D40"/>
    <w:rsid w:val="007F5EB5"/>
    <w:rsid w:val="007F6F45"/>
    <w:rsid w:val="007F711A"/>
    <w:rsid w:val="00801874"/>
    <w:rsid w:val="00803F0C"/>
    <w:rsid w:val="00807555"/>
    <w:rsid w:val="008079C4"/>
    <w:rsid w:val="008121B5"/>
    <w:rsid w:val="008122B6"/>
    <w:rsid w:val="00813076"/>
    <w:rsid w:val="008152A1"/>
    <w:rsid w:val="008153B5"/>
    <w:rsid w:val="00816892"/>
    <w:rsid w:val="0081745E"/>
    <w:rsid w:val="00820601"/>
    <w:rsid w:val="008211F5"/>
    <w:rsid w:val="008220EF"/>
    <w:rsid w:val="00822EDF"/>
    <w:rsid w:val="00823261"/>
    <w:rsid w:val="00823465"/>
    <w:rsid w:val="0082370D"/>
    <w:rsid w:val="00823F82"/>
    <w:rsid w:val="00824794"/>
    <w:rsid w:val="00825B70"/>
    <w:rsid w:val="00826F9A"/>
    <w:rsid w:val="008273A9"/>
    <w:rsid w:val="008319DB"/>
    <w:rsid w:val="00831C89"/>
    <w:rsid w:val="00832D9A"/>
    <w:rsid w:val="0083330B"/>
    <w:rsid w:val="0083566B"/>
    <w:rsid w:val="008364B8"/>
    <w:rsid w:val="00837780"/>
    <w:rsid w:val="008416DA"/>
    <w:rsid w:val="008426B7"/>
    <w:rsid w:val="00842793"/>
    <w:rsid w:val="00842E03"/>
    <w:rsid w:val="008434F9"/>
    <w:rsid w:val="00843BC4"/>
    <w:rsid w:val="00844746"/>
    <w:rsid w:val="00844AF0"/>
    <w:rsid w:val="00844B61"/>
    <w:rsid w:val="008458C6"/>
    <w:rsid w:val="008460CD"/>
    <w:rsid w:val="00846236"/>
    <w:rsid w:val="00850F25"/>
    <w:rsid w:val="00851682"/>
    <w:rsid w:val="00851D40"/>
    <w:rsid w:val="00851F87"/>
    <w:rsid w:val="00851FB5"/>
    <w:rsid w:val="00852900"/>
    <w:rsid w:val="00852F46"/>
    <w:rsid w:val="008536CF"/>
    <w:rsid w:val="00854A99"/>
    <w:rsid w:val="008559C3"/>
    <w:rsid w:val="00855D6B"/>
    <w:rsid w:val="0085613A"/>
    <w:rsid w:val="00856356"/>
    <w:rsid w:val="00856CE1"/>
    <w:rsid w:val="0085719B"/>
    <w:rsid w:val="00861D9A"/>
    <w:rsid w:val="008650AA"/>
    <w:rsid w:val="008656DC"/>
    <w:rsid w:val="0086687A"/>
    <w:rsid w:val="0087136C"/>
    <w:rsid w:val="008737B6"/>
    <w:rsid w:val="00873C27"/>
    <w:rsid w:val="00875FB4"/>
    <w:rsid w:val="00877C5F"/>
    <w:rsid w:val="00877E9D"/>
    <w:rsid w:val="008803D0"/>
    <w:rsid w:val="00881A71"/>
    <w:rsid w:val="00882C2A"/>
    <w:rsid w:val="0088397A"/>
    <w:rsid w:val="008839BE"/>
    <w:rsid w:val="00884235"/>
    <w:rsid w:val="00884C55"/>
    <w:rsid w:val="00884EF2"/>
    <w:rsid w:val="00886EEB"/>
    <w:rsid w:val="00887C71"/>
    <w:rsid w:val="0089066A"/>
    <w:rsid w:val="00891D63"/>
    <w:rsid w:val="00893B57"/>
    <w:rsid w:val="00893BCF"/>
    <w:rsid w:val="008A08E9"/>
    <w:rsid w:val="008A2BE0"/>
    <w:rsid w:val="008A4905"/>
    <w:rsid w:val="008B05CD"/>
    <w:rsid w:val="008B1C67"/>
    <w:rsid w:val="008B2D6C"/>
    <w:rsid w:val="008B370B"/>
    <w:rsid w:val="008B442F"/>
    <w:rsid w:val="008B57D8"/>
    <w:rsid w:val="008B63D4"/>
    <w:rsid w:val="008C05FC"/>
    <w:rsid w:val="008C067F"/>
    <w:rsid w:val="008C2128"/>
    <w:rsid w:val="008C27AE"/>
    <w:rsid w:val="008C27D5"/>
    <w:rsid w:val="008C3B0E"/>
    <w:rsid w:val="008C619E"/>
    <w:rsid w:val="008C664F"/>
    <w:rsid w:val="008D16AF"/>
    <w:rsid w:val="008D1F5C"/>
    <w:rsid w:val="008D3CBA"/>
    <w:rsid w:val="008D3EA7"/>
    <w:rsid w:val="008D489A"/>
    <w:rsid w:val="008D617D"/>
    <w:rsid w:val="008D671F"/>
    <w:rsid w:val="008D7F2C"/>
    <w:rsid w:val="008E1336"/>
    <w:rsid w:val="008E18E0"/>
    <w:rsid w:val="008E1E42"/>
    <w:rsid w:val="008E23C3"/>
    <w:rsid w:val="008E47C3"/>
    <w:rsid w:val="008E5A74"/>
    <w:rsid w:val="008E62EC"/>
    <w:rsid w:val="008E66CA"/>
    <w:rsid w:val="008E764B"/>
    <w:rsid w:val="008F170B"/>
    <w:rsid w:val="008F17BF"/>
    <w:rsid w:val="008F1F6E"/>
    <w:rsid w:val="008F2FE8"/>
    <w:rsid w:val="008F37A1"/>
    <w:rsid w:val="008F3A1F"/>
    <w:rsid w:val="008F5336"/>
    <w:rsid w:val="008F580E"/>
    <w:rsid w:val="008F5B0C"/>
    <w:rsid w:val="008F63BD"/>
    <w:rsid w:val="008F7256"/>
    <w:rsid w:val="008F7E26"/>
    <w:rsid w:val="008F7F6E"/>
    <w:rsid w:val="00900664"/>
    <w:rsid w:val="00901208"/>
    <w:rsid w:val="009024BF"/>
    <w:rsid w:val="00903682"/>
    <w:rsid w:val="00903BFD"/>
    <w:rsid w:val="009048DD"/>
    <w:rsid w:val="00905525"/>
    <w:rsid w:val="00905C61"/>
    <w:rsid w:val="00906104"/>
    <w:rsid w:val="0090671D"/>
    <w:rsid w:val="009077F1"/>
    <w:rsid w:val="00907E7E"/>
    <w:rsid w:val="0091026A"/>
    <w:rsid w:val="009106E7"/>
    <w:rsid w:val="00910ABA"/>
    <w:rsid w:val="00911C13"/>
    <w:rsid w:val="009124ED"/>
    <w:rsid w:val="0091373A"/>
    <w:rsid w:val="00913786"/>
    <w:rsid w:val="0091379B"/>
    <w:rsid w:val="00917476"/>
    <w:rsid w:val="00922AAF"/>
    <w:rsid w:val="00923194"/>
    <w:rsid w:val="00925183"/>
    <w:rsid w:val="009257B5"/>
    <w:rsid w:val="00926BBE"/>
    <w:rsid w:val="009279C1"/>
    <w:rsid w:val="00930DDF"/>
    <w:rsid w:val="00931C9A"/>
    <w:rsid w:val="00932025"/>
    <w:rsid w:val="00932DC5"/>
    <w:rsid w:val="00934335"/>
    <w:rsid w:val="00934E1F"/>
    <w:rsid w:val="009362F2"/>
    <w:rsid w:val="00937187"/>
    <w:rsid w:val="009371FE"/>
    <w:rsid w:val="00940A50"/>
    <w:rsid w:val="00941063"/>
    <w:rsid w:val="00942624"/>
    <w:rsid w:val="00942B72"/>
    <w:rsid w:val="00943A55"/>
    <w:rsid w:val="009442C8"/>
    <w:rsid w:val="0094673D"/>
    <w:rsid w:val="00946B0C"/>
    <w:rsid w:val="009501B9"/>
    <w:rsid w:val="00950A26"/>
    <w:rsid w:val="009527EA"/>
    <w:rsid w:val="00952CED"/>
    <w:rsid w:val="00952DE0"/>
    <w:rsid w:val="009535B3"/>
    <w:rsid w:val="009542AA"/>
    <w:rsid w:val="00954419"/>
    <w:rsid w:val="00955B41"/>
    <w:rsid w:val="009578D9"/>
    <w:rsid w:val="00957FE9"/>
    <w:rsid w:val="009605C8"/>
    <w:rsid w:val="00960A52"/>
    <w:rsid w:val="00961A62"/>
    <w:rsid w:val="00961D95"/>
    <w:rsid w:val="00961FDB"/>
    <w:rsid w:val="00962573"/>
    <w:rsid w:val="00964912"/>
    <w:rsid w:val="00966E08"/>
    <w:rsid w:val="00970136"/>
    <w:rsid w:val="00970660"/>
    <w:rsid w:val="00972161"/>
    <w:rsid w:val="0097273F"/>
    <w:rsid w:val="009731A5"/>
    <w:rsid w:val="00973610"/>
    <w:rsid w:val="009736B1"/>
    <w:rsid w:val="009742E0"/>
    <w:rsid w:val="00974A6E"/>
    <w:rsid w:val="00975B9A"/>
    <w:rsid w:val="00977E0C"/>
    <w:rsid w:val="00980F26"/>
    <w:rsid w:val="00981A95"/>
    <w:rsid w:val="00981CAA"/>
    <w:rsid w:val="00982671"/>
    <w:rsid w:val="00983576"/>
    <w:rsid w:val="0098424B"/>
    <w:rsid w:val="009843DE"/>
    <w:rsid w:val="00984CB0"/>
    <w:rsid w:val="00985596"/>
    <w:rsid w:val="00985839"/>
    <w:rsid w:val="00986DBA"/>
    <w:rsid w:val="00986F63"/>
    <w:rsid w:val="009905FB"/>
    <w:rsid w:val="00991F02"/>
    <w:rsid w:val="0099495A"/>
    <w:rsid w:val="00994D5A"/>
    <w:rsid w:val="009961FA"/>
    <w:rsid w:val="009966A5"/>
    <w:rsid w:val="00996D9C"/>
    <w:rsid w:val="009A1CBF"/>
    <w:rsid w:val="009A3EB1"/>
    <w:rsid w:val="009A5801"/>
    <w:rsid w:val="009A6572"/>
    <w:rsid w:val="009A74FC"/>
    <w:rsid w:val="009A7ED9"/>
    <w:rsid w:val="009B1469"/>
    <w:rsid w:val="009B17C0"/>
    <w:rsid w:val="009B2EA5"/>
    <w:rsid w:val="009B39ED"/>
    <w:rsid w:val="009B3FCA"/>
    <w:rsid w:val="009B5CDE"/>
    <w:rsid w:val="009B6FA5"/>
    <w:rsid w:val="009B7A12"/>
    <w:rsid w:val="009C1CF1"/>
    <w:rsid w:val="009C209C"/>
    <w:rsid w:val="009C2DFE"/>
    <w:rsid w:val="009C306E"/>
    <w:rsid w:val="009C3228"/>
    <w:rsid w:val="009C5C0E"/>
    <w:rsid w:val="009C6D78"/>
    <w:rsid w:val="009D0673"/>
    <w:rsid w:val="009D1A7C"/>
    <w:rsid w:val="009D26A0"/>
    <w:rsid w:val="009D2FAE"/>
    <w:rsid w:val="009D34DA"/>
    <w:rsid w:val="009D3E1C"/>
    <w:rsid w:val="009D4565"/>
    <w:rsid w:val="009D46EC"/>
    <w:rsid w:val="009D564B"/>
    <w:rsid w:val="009D6166"/>
    <w:rsid w:val="009D6A8C"/>
    <w:rsid w:val="009D7FE9"/>
    <w:rsid w:val="009E045C"/>
    <w:rsid w:val="009E07C6"/>
    <w:rsid w:val="009E08FA"/>
    <w:rsid w:val="009E17DA"/>
    <w:rsid w:val="009E1C15"/>
    <w:rsid w:val="009E1C97"/>
    <w:rsid w:val="009E1DA3"/>
    <w:rsid w:val="009E22D7"/>
    <w:rsid w:val="009E2567"/>
    <w:rsid w:val="009E3281"/>
    <w:rsid w:val="009E3550"/>
    <w:rsid w:val="009E3AD7"/>
    <w:rsid w:val="009F03E0"/>
    <w:rsid w:val="009F04A3"/>
    <w:rsid w:val="009F1CB8"/>
    <w:rsid w:val="009F1D52"/>
    <w:rsid w:val="009F22B4"/>
    <w:rsid w:val="009F2BD0"/>
    <w:rsid w:val="009F36AC"/>
    <w:rsid w:val="009F6AD3"/>
    <w:rsid w:val="009F6ED7"/>
    <w:rsid w:val="009F7CFA"/>
    <w:rsid w:val="00A01ACC"/>
    <w:rsid w:val="00A023E9"/>
    <w:rsid w:val="00A03579"/>
    <w:rsid w:val="00A03584"/>
    <w:rsid w:val="00A04918"/>
    <w:rsid w:val="00A04C6B"/>
    <w:rsid w:val="00A050EF"/>
    <w:rsid w:val="00A05753"/>
    <w:rsid w:val="00A05ADC"/>
    <w:rsid w:val="00A05C70"/>
    <w:rsid w:val="00A05EB8"/>
    <w:rsid w:val="00A10924"/>
    <w:rsid w:val="00A120C8"/>
    <w:rsid w:val="00A14B27"/>
    <w:rsid w:val="00A165F8"/>
    <w:rsid w:val="00A16882"/>
    <w:rsid w:val="00A1727C"/>
    <w:rsid w:val="00A2280E"/>
    <w:rsid w:val="00A23F49"/>
    <w:rsid w:val="00A25B20"/>
    <w:rsid w:val="00A25C73"/>
    <w:rsid w:val="00A26A7C"/>
    <w:rsid w:val="00A27728"/>
    <w:rsid w:val="00A27748"/>
    <w:rsid w:val="00A27CDF"/>
    <w:rsid w:val="00A31A02"/>
    <w:rsid w:val="00A32AB3"/>
    <w:rsid w:val="00A32D1A"/>
    <w:rsid w:val="00A33E29"/>
    <w:rsid w:val="00A34BED"/>
    <w:rsid w:val="00A34F1E"/>
    <w:rsid w:val="00A351D4"/>
    <w:rsid w:val="00A35666"/>
    <w:rsid w:val="00A4018E"/>
    <w:rsid w:val="00A40546"/>
    <w:rsid w:val="00A40603"/>
    <w:rsid w:val="00A406A2"/>
    <w:rsid w:val="00A40C9E"/>
    <w:rsid w:val="00A419EB"/>
    <w:rsid w:val="00A41E5A"/>
    <w:rsid w:val="00A42AD3"/>
    <w:rsid w:val="00A4588D"/>
    <w:rsid w:val="00A45CE8"/>
    <w:rsid w:val="00A471BD"/>
    <w:rsid w:val="00A47919"/>
    <w:rsid w:val="00A47BBB"/>
    <w:rsid w:val="00A503E8"/>
    <w:rsid w:val="00A507BE"/>
    <w:rsid w:val="00A51D75"/>
    <w:rsid w:val="00A53E91"/>
    <w:rsid w:val="00A54141"/>
    <w:rsid w:val="00A54D88"/>
    <w:rsid w:val="00A55A5B"/>
    <w:rsid w:val="00A55AFC"/>
    <w:rsid w:val="00A57634"/>
    <w:rsid w:val="00A6014A"/>
    <w:rsid w:val="00A60175"/>
    <w:rsid w:val="00A61084"/>
    <w:rsid w:val="00A610D9"/>
    <w:rsid w:val="00A611A0"/>
    <w:rsid w:val="00A630D7"/>
    <w:rsid w:val="00A6457F"/>
    <w:rsid w:val="00A64AF7"/>
    <w:rsid w:val="00A64EA9"/>
    <w:rsid w:val="00A6592F"/>
    <w:rsid w:val="00A65BEB"/>
    <w:rsid w:val="00A6615B"/>
    <w:rsid w:val="00A678FA"/>
    <w:rsid w:val="00A702F3"/>
    <w:rsid w:val="00A70761"/>
    <w:rsid w:val="00A7170F"/>
    <w:rsid w:val="00A71BFD"/>
    <w:rsid w:val="00A7707F"/>
    <w:rsid w:val="00A800CD"/>
    <w:rsid w:val="00A803DB"/>
    <w:rsid w:val="00A80928"/>
    <w:rsid w:val="00A81035"/>
    <w:rsid w:val="00A817E8"/>
    <w:rsid w:val="00A84471"/>
    <w:rsid w:val="00A8451C"/>
    <w:rsid w:val="00A84574"/>
    <w:rsid w:val="00A85797"/>
    <w:rsid w:val="00A868D7"/>
    <w:rsid w:val="00A87CB9"/>
    <w:rsid w:val="00A907F4"/>
    <w:rsid w:val="00A90855"/>
    <w:rsid w:val="00A922A8"/>
    <w:rsid w:val="00A925CE"/>
    <w:rsid w:val="00A92DCF"/>
    <w:rsid w:val="00A937F1"/>
    <w:rsid w:val="00A93BF5"/>
    <w:rsid w:val="00A97EAD"/>
    <w:rsid w:val="00AA4207"/>
    <w:rsid w:val="00AA5CE4"/>
    <w:rsid w:val="00AA77DF"/>
    <w:rsid w:val="00AA7932"/>
    <w:rsid w:val="00AB0B9C"/>
    <w:rsid w:val="00AB1A72"/>
    <w:rsid w:val="00AB1CF9"/>
    <w:rsid w:val="00AB224A"/>
    <w:rsid w:val="00AB2390"/>
    <w:rsid w:val="00AB2A58"/>
    <w:rsid w:val="00AB35B2"/>
    <w:rsid w:val="00AB3CB4"/>
    <w:rsid w:val="00AB4369"/>
    <w:rsid w:val="00AB4481"/>
    <w:rsid w:val="00AB485B"/>
    <w:rsid w:val="00AB4F0A"/>
    <w:rsid w:val="00AB6E54"/>
    <w:rsid w:val="00AB76CD"/>
    <w:rsid w:val="00AB7C0C"/>
    <w:rsid w:val="00AC2341"/>
    <w:rsid w:val="00AC4206"/>
    <w:rsid w:val="00AC4293"/>
    <w:rsid w:val="00AD08A9"/>
    <w:rsid w:val="00AD0FB9"/>
    <w:rsid w:val="00AD5552"/>
    <w:rsid w:val="00AE067C"/>
    <w:rsid w:val="00AE2900"/>
    <w:rsid w:val="00AE2AD5"/>
    <w:rsid w:val="00AE2F36"/>
    <w:rsid w:val="00AE5FA9"/>
    <w:rsid w:val="00AE613F"/>
    <w:rsid w:val="00AF0D50"/>
    <w:rsid w:val="00AF2BE4"/>
    <w:rsid w:val="00AF2DDB"/>
    <w:rsid w:val="00AF48DA"/>
    <w:rsid w:val="00AF6600"/>
    <w:rsid w:val="00AF6DF9"/>
    <w:rsid w:val="00AF7396"/>
    <w:rsid w:val="00AF7CAC"/>
    <w:rsid w:val="00AF7D1F"/>
    <w:rsid w:val="00B02D01"/>
    <w:rsid w:val="00B050EC"/>
    <w:rsid w:val="00B058B5"/>
    <w:rsid w:val="00B061ED"/>
    <w:rsid w:val="00B065E8"/>
    <w:rsid w:val="00B06B70"/>
    <w:rsid w:val="00B06CAF"/>
    <w:rsid w:val="00B075AE"/>
    <w:rsid w:val="00B07D89"/>
    <w:rsid w:val="00B10D6E"/>
    <w:rsid w:val="00B1148C"/>
    <w:rsid w:val="00B12F2F"/>
    <w:rsid w:val="00B13A59"/>
    <w:rsid w:val="00B13AAF"/>
    <w:rsid w:val="00B15588"/>
    <w:rsid w:val="00B15884"/>
    <w:rsid w:val="00B215C1"/>
    <w:rsid w:val="00B22DA6"/>
    <w:rsid w:val="00B23577"/>
    <w:rsid w:val="00B23878"/>
    <w:rsid w:val="00B23995"/>
    <w:rsid w:val="00B23B3D"/>
    <w:rsid w:val="00B2407E"/>
    <w:rsid w:val="00B2560C"/>
    <w:rsid w:val="00B27273"/>
    <w:rsid w:val="00B3078C"/>
    <w:rsid w:val="00B33EB3"/>
    <w:rsid w:val="00B34851"/>
    <w:rsid w:val="00B352E2"/>
    <w:rsid w:val="00B35D72"/>
    <w:rsid w:val="00B360BE"/>
    <w:rsid w:val="00B41FF6"/>
    <w:rsid w:val="00B42486"/>
    <w:rsid w:val="00B42585"/>
    <w:rsid w:val="00B42ED9"/>
    <w:rsid w:val="00B43D42"/>
    <w:rsid w:val="00B444FD"/>
    <w:rsid w:val="00B458AE"/>
    <w:rsid w:val="00B45E3C"/>
    <w:rsid w:val="00B465AB"/>
    <w:rsid w:val="00B479A4"/>
    <w:rsid w:val="00B51124"/>
    <w:rsid w:val="00B5194E"/>
    <w:rsid w:val="00B519A4"/>
    <w:rsid w:val="00B51A8E"/>
    <w:rsid w:val="00B52BCF"/>
    <w:rsid w:val="00B53639"/>
    <w:rsid w:val="00B53EAB"/>
    <w:rsid w:val="00B5405F"/>
    <w:rsid w:val="00B54425"/>
    <w:rsid w:val="00B54B65"/>
    <w:rsid w:val="00B54DD3"/>
    <w:rsid w:val="00B55FEB"/>
    <w:rsid w:val="00B572F4"/>
    <w:rsid w:val="00B57D87"/>
    <w:rsid w:val="00B61E60"/>
    <w:rsid w:val="00B62031"/>
    <w:rsid w:val="00B62109"/>
    <w:rsid w:val="00B63728"/>
    <w:rsid w:val="00B65970"/>
    <w:rsid w:val="00B65F7F"/>
    <w:rsid w:val="00B6633E"/>
    <w:rsid w:val="00B6673B"/>
    <w:rsid w:val="00B67820"/>
    <w:rsid w:val="00B67B7B"/>
    <w:rsid w:val="00B67BF1"/>
    <w:rsid w:val="00B70BBF"/>
    <w:rsid w:val="00B70EBD"/>
    <w:rsid w:val="00B7211F"/>
    <w:rsid w:val="00B72B28"/>
    <w:rsid w:val="00B73841"/>
    <w:rsid w:val="00B7442B"/>
    <w:rsid w:val="00B7582D"/>
    <w:rsid w:val="00B76078"/>
    <w:rsid w:val="00B761B8"/>
    <w:rsid w:val="00B80808"/>
    <w:rsid w:val="00B80A0E"/>
    <w:rsid w:val="00B822B0"/>
    <w:rsid w:val="00B83504"/>
    <w:rsid w:val="00B83C20"/>
    <w:rsid w:val="00B840BA"/>
    <w:rsid w:val="00B846BD"/>
    <w:rsid w:val="00B84A75"/>
    <w:rsid w:val="00B84B7C"/>
    <w:rsid w:val="00B875B6"/>
    <w:rsid w:val="00B87BBB"/>
    <w:rsid w:val="00B90471"/>
    <w:rsid w:val="00B90D8B"/>
    <w:rsid w:val="00B92B3C"/>
    <w:rsid w:val="00B92BC8"/>
    <w:rsid w:val="00B93AA8"/>
    <w:rsid w:val="00B93ED4"/>
    <w:rsid w:val="00B94C0C"/>
    <w:rsid w:val="00B94FDD"/>
    <w:rsid w:val="00B95198"/>
    <w:rsid w:val="00B96F37"/>
    <w:rsid w:val="00B978DB"/>
    <w:rsid w:val="00BA0278"/>
    <w:rsid w:val="00BA3AF4"/>
    <w:rsid w:val="00BA47E2"/>
    <w:rsid w:val="00BA52A6"/>
    <w:rsid w:val="00BA5D7E"/>
    <w:rsid w:val="00BA667F"/>
    <w:rsid w:val="00BA70AD"/>
    <w:rsid w:val="00BA72C2"/>
    <w:rsid w:val="00BA7DF1"/>
    <w:rsid w:val="00BB0D82"/>
    <w:rsid w:val="00BB14AB"/>
    <w:rsid w:val="00BB1EC8"/>
    <w:rsid w:val="00BB26E6"/>
    <w:rsid w:val="00BB2E8E"/>
    <w:rsid w:val="00BB426F"/>
    <w:rsid w:val="00BB50CD"/>
    <w:rsid w:val="00BB522C"/>
    <w:rsid w:val="00BB5CD3"/>
    <w:rsid w:val="00BB65C9"/>
    <w:rsid w:val="00BB7002"/>
    <w:rsid w:val="00BC0109"/>
    <w:rsid w:val="00BC054C"/>
    <w:rsid w:val="00BC06D9"/>
    <w:rsid w:val="00BC073E"/>
    <w:rsid w:val="00BC1E1A"/>
    <w:rsid w:val="00BC229D"/>
    <w:rsid w:val="00BC24EB"/>
    <w:rsid w:val="00BC2579"/>
    <w:rsid w:val="00BC26C6"/>
    <w:rsid w:val="00BC2FD4"/>
    <w:rsid w:val="00BC5BA3"/>
    <w:rsid w:val="00BC7F79"/>
    <w:rsid w:val="00BD0C67"/>
    <w:rsid w:val="00BD0FAE"/>
    <w:rsid w:val="00BD1BC6"/>
    <w:rsid w:val="00BD1F74"/>
    <w:rsid w:val="00BD3179"/>
    <w:rsid w:val="00BD352E"/>
    <w:rsid w:val="00BD4070"/>
    <w:rsid w:val="00BD438E"/>
    <w:rsid w:val="00BD4507"/>
    <w:rsid w:val="00BD622D"/>
    <w:rsid w:val="00BD7201"/>
    <w:rsid w:val="00BD74F2"/>
    <w:rsid w:val="00BD77D8"/>
    <w:rsid w:val="00BE014B"/>
    <w:rsid w:val="00BE154C"/>
    <w:rsid w:val="00BE1909"/>
    <w:rsid w:val="00BE23D8"/>
    <w:rsid w:val="00BE29F2"/>
    <w:rsid w:val="00BE3F47"/>
    <w:rsid w:val="00BE5CCF"/>
    <w:rsid w:val="00BE71D9"/>
    <w:rsid w:val="00BF0DF1"/>
    <w:rsid w:val="00BF26BA"/>
    <w:rsid w:val="00BF28BB"/>
    <w:rsid w:val="00BF33D4"/>
    <w:rsid w:val="00BF5266"/>
    <w:rsid w:val="00BF5977"/>
    <w:rsid w:val="00BF611B"/>
    <w:rsid w:val="00BF6237"/>
    <w:rsid w:val="00BF64B3"/>
    <w:rsid w:val="00BF6C64"/>
    <w:rsid w:val="00BF6EBC"/>
    <w:rsid w:val="00BF7100"/>
    <w:rsid w:val="00C0091B"/>
    <w:rsid w:val="00C009E4"/>
    <w:rsid w:val="00C045A8"/>
    <w:rsid w:val="00C06055"/>
    <w:rsid w:val="00C067A5"/>
    <w:rsid w:val="00C0693D"/>
    <w:rsid w:val="00C13276"/>
    <w:rsid w:val="00C13C39"/>
    <w:rsid w:val="00C14687"/>
    <w:rsid w:val="00C1685B"/>
    <w:rsid w:val="00C16B09"/>
    <w:rsid w:val="00C16DAD"/>
    <w:rsid w:val="00C16DE8"/>
    <w:rsid w:val="00C16ECE"/>
    <w:rsid w:val="00C17608"/>
    <w:rsid w:val="00C17FE4"/>
    <w:rsid w:val="00C210AB"/>
    <w:rsid w:val="00C21AA8"/>
    <w:rsid w:val="00C225BD"/>
    <w:rsid w:val="00C229C9"/>
    <w:rsid w:val="00C22D18"/>
    <w:rsid w:val="00C22EBC"/>
    <w:rsid w:val="00C23C86"/>
    <w:rsid w:val="00C241EA"/>
    <w:rsid w:val="00C25E9E"/>
    <w:rsid w:val="00C25F8E"/>
    <w:rsid w:val="00C26E5C"/>
    <w:rsid w:val="00C27B9D"/>
    <w:rsid w:val="00C31478"/>
    <w:rsid w:val="00C31F46"/>
    <w:rsid w:val="00C32012"/>
    <w:rsid w:val="00C330DF"/>
    <w:rsid w:val="00C331D0"/>
    <w:rsid w:val="00C34625"/>
    <w:rsid w:val="00C34BEB"/>
    <w:rsid w:val="00C353BD"/>
    <w:rsid w:val="00C363E0"/>
    <w:rsid w:val="00C36A56"/>
    <w:rsid w:val="00C36CE8"/>
    <w:rsid w:val="00C408CD"/>
    <w:rsid w:val="00C41628"/>
    <w:rsid w:val="00C42AD4"/>
    <w:rsid w:val="00C42DB3"/>
    <w:rsid w:val="00C44C55"/>
    <w:rsid w:val="00C45B91"/>
    <w:rsid w:val="00C45D30"/>
    <w:rsid w:val="00C47907"/>
    <w:rsid w:val="00C47AA5"/>
    <w:rsid w:val="00C47FA0"/>
    <w:rsid w:val="00C523D2"/>
    <w:rsid w:val="00C52F3E"/>
    <w:rsid w:val="00C533DD"/>
    <w:rsid w:val="00C53AE6"/>
    <w:rsid w:val="00C53C38"/>
    <w:rsid w:val="00C54275"/>
    <w:rsid w:val="00C554D8"/>
    <w:rsid w:val="00C55E43"/>
    <w:rsid w:val="00C55FFB"/>
    <w:rsid w:val="00C566D0"/>
    <w:rsid w:val="00C569EB"/>
    <w:rsid w:val="00C56B22"/>
    <w:rsid w:val="00C57EA5"/>
    <w:rsid w:val="00C60728"/>
    <w:rsid w:val="00C60FCA"/>
    <w:rsid w:val="00C61051"/>
    <w:rsid w:val="00C6113E"/>
    <w:rsid w:val="00C6150B"/>
    <w:rsid w:val="00C62A26"/>
    <w:rsid w:val="00C62C0C"/>
    <w:rsid w:val="00C6454C"/>
    <w:rsid w:val="00C6508D"/>
    <w:rsid w:val="00C65AAC"/>
    <w:rsid w:val="00C710E7"/>
    <w:rsid w:val="00C72B78"/>
    <w:rsid w:val="00C73B05"/>
    <w:rsid w:val="00C75218"/>
    <w:rsid w:val="00C756BB"/>
    <w:rsid w:val="00C75719"/>
    <w:rsid w:val="00C8065F"/>
    <w:rsid w:val="00C81774"/>
    <w:rsid w:val="00C82B27"/>
    <w:rsid w:val="00C831D9"/>
    <w:rsid w:val="00C83C43"/>
    <w:rsid w:val="00C84555"/>
    <w:rsid w:val="00C85443"/>
    <w:rsid w:val="00C86E77"/>
    <w:rsid w:val="00C90604"/>
    <w:rsid w:val="00C90860"/>
    <w:rsid w:val="00C90D4E"/>
    <w:rsid w:val="00C90EE8"/>
    <w:rsid w:val="00C9141D"/>
    <w:rsid w:val="00C9222F"/>
    <w:rsid w:val="00C934AA"/>
    <w:rsid w:val="00C93A60"/>
    <w:rsid w:val="00C94F6C"/>
    <w:rsid w:val="00C961EB"/>
    <w:rsid w:val="00C96322"/>
    <w:rsid w:val="00C97216"/>
    <w:rsid w:val="00CA0014"/>
    <w:rsid w:val="00CA0CAF"/>
    <w:rsid w:val="00CA1571"/>
    <w:rsid w:val="00CA15B2"/>
    <w:rsid w:val="00CA1EA1"/>
    <w:rsid w:val="00CA20FF"/>
    <w:rsid w:val="00CA2642"/>
    <w:rsid w:val="00CA2647"/>
    <w:rsid w:val="00CA387C"/>
    <w:rsid w:val="00CA3BAF"/>
    <w:rsid w:val="00CA4D79"/>
    <w:rsid w:val="00CA60D6"/>
    <w:rsid w:val="00CB19CD"/>
    <w:rsid w:val="00CB2A7B"/>
    <w:rsid w:val="00CB2EC3"/>
    <w:rsid w:val="00CB4A7A"/>
    <w:rsid w:val="00CB5047"/>
    <w:rsid w:val="00CB63EF"/>
    <w:rsid w:val="00CB6F71"/>
    <w:rsid w:val="00CC0A2B"/>
    <w:rsid w:val="00CC2CFB"/>
    <w:rsid w:val="00CC438F"/>
    <w:rsid w:val="00CC4489"/>
    <w:rsid w:val="00CC4818"/>
    <w:rsid w:val="00CC4FFA"/>
    <w:rsid w:val="00CC61AD"/>
    <w:rsid w:val="00CC629F"/>
    <w:rsid w:val="00CC697C"/>
    <w:rsid w:val="00CC6C91"/>
    <w:rsid w:val="00CC6F11"/>
    <w:rsid w:val="00CD026E"/>
    <w:rsid w:val="00CD08E6"/>
    <w:rsid w:val="00CD09D1"/>
    <w:rsid w:val="00CD1DEC"/>
    <w:rsid w:val="00CD2524"/>
    <w:rsid w:val="00CD2DB9"/>
    <w:rsid w:val="00CD31A5"/>
    <w:rsid w:val="00CD3BCB"/>
    <w:rsid w:val="00CD5335"/>
    <w:rsid w:val="00CD7604"/>
    <w:rsid w:val="00CD7C4F"/>
    <w:rsid w:val="00CE1949"/>
    <w:rsid w:val="00CE1960"/>
    <w:rsid w:val="00CE3B26"/>
    <w:rsid w:val="00CE5434"/>
    <w:rsid w:val="00CE5D17"/>
    <w:rsid w:val="00CE6660"/>
    <w:rsid w:val="00CE6673"/>
    <w:rsid w:val="00CE6BED"/>
    <w:rsid w:val="00CE793C"/>
    <w:rsid w:val="00CF03C8"/>
    <w:rsid w:val="00CF4933"/>
    <w:rsid w:val="00CF52CF"/>
    <w:rsid w:val="00CF6235"/>
    <w:rsid w:val="00D013A4"/>
    <w:rsid w:val="00D01B69"/>
    <w:rsid w:val="00D02AB0"/>
    <w:rsid w:val="00D0408C"/>
    <w:rsid w:val="00D050B7"/>
    <w:rsid w:val="00D05E51"/>
    <w:rsid w:val="00D06453"/>
    <w:rsid w:val="00D06EBB"/>
    <w:rsid w:val="00D07DF3"/>
    <w:rsid w:val="00D07E12"/>
    <w:rsid w:val="00D07FF4"/>
    <w:rsid w:val="00D143D0"/>
    <w:rsid w:val="00D16CC1"/>
    <w:rsid w:val="00D173DC"/>
    <w:rsid w:val="00D17658"/>
    <w:rsid w:val="00D17A38"/>
    <w:rsid w:val="00D21C24"/>
    <w:rsid w:val="00D2202E"/>
    <w:rsid w:val="00D22683"/>
    <w:rsid w:val="00D22D9F"/>
    <w:rsid w:val="00D24327"/>
    <w:rsid w:val="00D24454"/>
    <w:rsid w:val="00D24793"/>
    <w:rsid w:val="00D27821"/>
    <w:rsid w:val="00D27AE5"/>
    <w:rsid w:val="00D31813"/>
    <w:rsid w:val="00D31BC0"/>
    <w:rsid w:val="00D3213B"/>
    <w:rsid w:val="00D361E5"/>
    <w:rsid w:val="00D36CB7"/>
    <w:rsid w:val="00D373AB"/>
    <w:rsid w:val="00D37D38"/>
    <w:rsid w:val="00D40667"/>
    <w:rsid w:val="00D4118D"/>
    <w:rsid w:val="00D416C2"/>
    <w:rsid w:val="00D41708"/>
    <w:rsid w:val="00D420F9"/>
    <w:rsid w:val="00D4408F"/>
    <w:rsid w:val="00D45866"/>
    <w:rsid w:val="00D45877"/>
    <w:rsid w:val="00D45E83"/>
    <w:rsid w:val="00D46FCD"/>
    <w:rsid w:val="00D47C94"/>
    <w:rsid w:val="00D516C0"/>
    <w:rsid w:val="00D51F4B"/>
    <w:rsid w:val="00D52314"/>
    <w:rsid w:val="00D543A7"/>
    <w:rsid w:val="00D547DC"/>
    <w:rsid w:val="00D5578F"/>
    <w:rsid w:val="00D55E25"/>
    <w:rsid w:val="00D56437"/>
    <w:rsid w:val="00D57458"/>
    <w:rsid w:val="00D57CAF"/>
    <w:rsid w:val="00D61110"/>
    <w:rsid w:val="00D61935"/>
    <w:rsid w:val="00D638E9"/>
    <w:rsid w:val="00D653FA"/>
    <w:rsid w:val="00D66B07"/>
    <w:rsid w:val="00D67046"/>
    <w:rsid w:val="00D72592"/>
    <w:rsid w:val="00D73310"/>
    <w:rsid w:val="00D73A1F"/>
    <w:rsid w:val="00D74A93"/>
    <w:rsid w:val="00D763F4"/>
    <w:rsid w:val="00D778A3"/>
    <w:rsid w:val="00D80A86"/>
    <w:rsid w:val="00D81948"/>
    <w:rsid w:val="00D82404"/>
    <w:rsid w:val="00D84E5A"/>
    <w:rsid w:val="00D86DC8"/>
    <w:rsid w:val="00D87233"/>
    <w:rsid w:val="00D91043"/>
    <w:rsid w:val="00D92BAF"/>
    <w:rsid w:val="00D93620"/>
    <w:rsid w:val="00D9598F"/>
    <w:rsid w:val="00D96671"/>
    <w:rsid w:val="00D97505"/>
    <w:rsid w:val="00D97F3D"/>
    <w:rsid w:val="00DA1EA5"/>
    <w:rsid w:val="00DA1F34"/>
    <w:rsid w:val="00DA2AC3"/>
    <w:rsid w:val="00DA3511"/>
    <w:rsid w:val="00DA4AFC"/>
    <w:rsid w:val="00DA64B6"/>
    <w:rsid w:val="00DB0BFB"/>
    <w:rsid w:val="00DB0C0D"/>
    <w:rsid w:val="00DB1516"/>
    <w:rsid w:val="00DB1658"/>
    <w:rsid w:val="00DB4413"/>
    <w:rsid w:val="00DB4B63"/>
    <w:rsid w:val="00DB58F8"/>
    <w:rsid w:val="00DB5A6C"/>
    <w:rsid w:val="00DB6090"/>
    <w:rsid w:val="00DB718C"/>
    <w:rsid w:val="00DC0BED"/>
    <w:rsid w:val="00DC1ED4"/>
    <w:rsid w:val="00DC569A"/>
    <w:rsid w:val="00DC687E"/>
    <w:rsid w:val="00DC6DED"/>
    <w:rsid w:val="00DC70E3"/>
    <w:rsid w:val="00DD17BE"/>
    <w:rsid w:val="00DD2D7F"/>
    <w:rsid w:val="00DD2DA1"/>
    <w:rsid w:val="00DD3694"/>
    <w:rsid w:val="00DD47AF"/>
    <w:rsid w:val="00DD52D1"/>
    <w:rsid w:val="00DD6E44"/>
    <w:rsid w:val="00DD76BB"/>
    <w:rsid w:val="00DE157D"/>
    <w:rsid w:val="00DE3007"/>
    <w:rsid w:val="00DE3442"/>
    <w:rsid w:val="00DE372B"/>
    <w:rsid w:val="00DE4E22"/>
    <w:rsid w:val="00DE613E"/>
    <w:rsid w:val="00DE76BB"/>
    <w:rsid w:val="00DE7959"/>
    <w:rsid w:val="00DE7D7C"/>
    <w:rsid w:val="00DF0279"/>
    <w:rsid w:val="00DF13B2"/>
    <w:rsid w:val="00DF2324"/>
    <w:rsid w:val="00DF27F9"/>
    <w:rsid w:val="00DF31F4"/>
    <w:rsid w:val="00DF4BDE"/>
    <w:rsid w:val="00DF4E8C"/>
    <w:rsid w:val="00DF56AC"/>
    <w:rsid w:val="00DF58CC"/>
    <w:rsid w:val="00DF5AA6"/>
    <w:rsid w:val="00DF66EB"/>
    <w:rsid w:val="00DF6DC8"/>
    <w:rsid w:val="00DF7CE7"/>
    <w:rsid w:val="00E0025A"/>
    <w:rsid w:val="00E005FD"/>
    <w:rsid w:val="00E0089D"/>
    <w:rsid w:val="00E012D7"/>
    <w:rsid w:val="00E02E75"/>
    <w:rsid w:val="00E033C0"/>
    <w:rsid w:val="00E0374F"/>
    <w:rsid w:val="00E03C6F"/>
    <w:rsid w:val="00E05491"/>
    <w:rsid w:val="00E0589C"/>
    <w:rsid w:val="00E062D0"/>
    <w:rsid w:val="00E0645E"/>
    <w:rsid w:val="00E10AF7"/>
    <w:rsid w:val="00E1180F"/>
    <w:rsid w:val="00E11981"/>
    <w:rsid w:val="00E12A2F"/>
    <w:rsid w:val="00E13FF6"/>
    <w:rsid w:val="00E154AA"/>
    <w:rsid w:val="00E1574F"/>
    <w:rsid w:val="00E15AD2"/>
    <w:rsid w:val="00E16345"/>
    <w:rsid w:val="00E16794"/>
    <w:rsid w:val="00E16AE4"/>
    <w:rsid w:val="00E16F81"/>
    <w:rsid w:val="00E17E37"/>
    <w:rsid w:val="00E17F78"/>
    <w:rsid w:val="00E20C38"/>
    <w:rsid w:val="00E20ED8"/>
    <w:rsid w:val="00E21B2A"/>
    <w:rsid w:val="00E22892"/>
    <w:rsid w:val="00E22D56"/>
    <w:rsid w:val="00E23360"/>
    <w:rsid w:val="00E23E0D"/>
    <w:rsid w:val="00E24221"/>
    <w:rsid w:val="00E24587"/>
    <w:rsid w:val="00E24EDC"/>
    <w:rsid w:val="00E25807"/>
    <w:rsid w:val="00E27B65"/>
    <w:rsid w:val="00E27E4E"/>
    <w:rsid w:val="00E27EED"/>
    <w:rsid w:val="00E30D24"/>
    <w:rsid w:val="00E33133"/>
    <w:rsid w:val="00E33586"/>
    <w:rsid w:val="00E347E7"/>
    <w:rsid w:val="00E349AB"/>
    <w:rsid w:val="00E35A84"/>
    <w:rsid w:val="00E360E4"/>
    <w:rsid w:val="00E36E43"/>
    <w:rsid w:val="00E418F8"/>
    <w:rsid w:val="00E423BD"/>
    <w:rsid w:val="00E44231"/>
    <w:rsid w:val="00E4514B"/>
    <w:rsid w:val="00E4632C"/>
    <w:rsid w:val="00E5042F"/>
    <w:rsid w:val="00E51166"/>
    <w:rsid w:val="00E52074"/>
    <w:rsid w:val="00E5334E"/>
    <w:rsid w:val="00E53C83"/>
    <w:rsid w:val="00E545DA"/>
    <w:rsid w:val="00E54DEE"/>
    <w:rsid w:val="00E55701"/>
    <w:rsid w:val="00E56C36"/>
    <w:rsid w:val="00E573C5"/>
    <w:rsid w:val="00E5752D"/>
    <w:rsid w:val="00E611AD"/>
    <w:rsid w:val="00E61616"/>
    <w:rsid w:val="00E61865"/>
    <w:rsid w:val="00E62BD1"/>
    <w:rsid w:val="00E6318F"/>
    <w:rsid w:val="00E65569"/>
    <w:rsid w:val="00E66068"/>
    <w:rsid w:val="00E669E9"/>
    <w:rsid w:val="00E7078D"/>
    <w:rsid w:val="00E70E94"/>
    <w:rsid w:val="00E71922"/>
    <w:rsid w:val="00E71C96"/>
    <w:rsid w:val="00E72598"/>
    <w:rsid w:val="00E73DDF"/>
    <w:rsid w:val="00E740FC"/>
    <w:rsid w:val="00E74825"/>
    <w:rsid w:val="00E75131"/>
    <w:rsid w:val="00E757CA"/>
    <w:rsid w:val="00E759AC"/>
    <w:rsid w:val="00E75DD2"/>
    <w:rsid w:val="00E76B03"/>
    <w:rsid w:val="00E7709B"/>
    <w:rsid w:val="00E77BC5"/>
    <w:rsid w:val="00E8018F"/>
    <w:rsid w:val="00E829DB"/>
    <w:rsid w:val="00E82BDB"/>
    <w:rsid w:val="00E83B52"/>
    <w:rsid w:val="00E84167"/>
    <w:rsid w:val="00E84C6D"/>
    <w:rsid w:val="00E84E2F"/>
    <w:rsid w:val="00E85375"/>
    <w:rsid w:val="00E8573E"/>
    <w:rsid w:val="00E86FE1"/>
    <w:rsid w:val="00E876FB"/>
    <w:rsid w:val="00E87F37"/>
    <w:rsid w:val="00E90157"/>
    <w:rsid w:val="00E97A5B"/>
    <w:rsid w:val="00EA060B"/>
    <w:rsid w:val="00EA07E5"/>
    <w:rsid w:val="00EA0F4B"/>
    <w:rsid w:val="00EA1109"/>
    <w:rsid w:val="00EA14E3"/>
    <w:rsid w:val="00EA28A2"/>
    <w:rsid w:val="00EA2BED"/>
    <w:rsid w:val="00EA311D"/>
    <w:rsid w:val="00EA39CF"/>
    <w:rsid w:val="00EA3B9B"/>
    <w:rsid w:val="00EA3E4C"/>
    <w:rsid w:val="00EA423E"/>
    <w:rsid w:val="00EA42B1"/>
    <w:rsid w:val="00EA4EA8"/>
    <w:rsid w:val="00EA5191"/>
    <w:rsid w:val="00EA592C"/>
    <w:rsid w:val="00EB107E"/>
    <w:rsid w:val="00EB23E9"/>
    <w:rsid w:val="00EB4F33"/>
    <w:rsid w:val="00EB512B"/>
    <w:rsid w:val="00EB55F3"/>
    <w:rsid w:val="00EB5CAD"/>
    <w:rsid w:val="00EB6C6E"/>
    <w:rsid w:val="00EB7FCC"/>
    <w:rsid w:val="00EC0585"/>
    <w:rsid w:val="00EC3068"/>
    <w:rsid w:val="00EC308B"/>
    <w:rsid w:val="00EC3DDA"/>
    <w:rsid w:val="00EC49C4"/>
    <w:rsid w:val="00EC4B54"/>
    <w:rsid w:val="00EC4E3A"/>
    <w:rsid w:val="00EC57CA"/>
    <w:rsid w:val="00EC5A4F"/>
    <w:rsid w:val="00EC7BA8"/>
    <w:rsid w:val="00ED0DD7"/>
    <w:rsid w:val="00ED1D98"/>
    <w:rsid w:val="00ED2ACD"/>
    <w:rsid w:val="00ED3763"/>
    <w:rsid w:val="00ED3981"/>
    <w:rsid w:val="00ED3C28"/>
    <w:rsid w:val="00ED4407"/>
    <w:rsid w:val="00ED4858"/>
    <w:rsid w:val="00ED64EC"/>
    <w:rsid w:val="00ED7BA9"/>
    <w:rsid w:val="00EE06A0"/>
    <w:rsid w:val="00EE0808"/>
    <w:rsid w:val="00EE3A25"/>
    <w:rsid w:val="00EE3EA0"/>
    <w:rsid w:val="00EF02B8"/>
    <w:rsid w:val="00EF073D"/>
    <w:rsid w:val="00EF1070"/>
    <w:rsid w:val="00EF1DA5"/>
    <w:rsid w:val="00EF2DF6"/>
    <w:rsid w:val="00EF68A9"/>
    <w:rsid w:val="00F00909"/>
    <w:rsid w:val="00F019DD"/>
    <w:rsid w:val="00F027F6"/>
    <w:rsid w:val="00F03375"/>
    <w:rsid w:val="00F03697"/>
    <w:rsid w:val="00F03A82"/>
    <w:rsid w:val="00F04464"/>
    <w:rsid w:val="00F049DC"/>
    <w:rsid w:val="00F04C17"/>
    <w:rsid w:val="00F0536C"/>
    <w:rsid w:val="00F05A33"/>
    <w:rsid w:val="00F05AF2"/>
    <w:rsid w:val="00F06412"/>
    <w:rsid w:val="00F066E8"/>
    <w:rsid w:val="00F107BA"/>
    <w:rsid w:val="00F11113"/>
    <w:rsid w:val="00F11241"/>
    <w:rsid w:val="00F12684"/>
    <w:rsid w:val="00F131FF"/>
    <w:rsid w:val="00F1375C"/>
    <w:rsid w:val="00F13B40"/>
    <w:rsid w:val="00F146D6"/>
    <w:rsid w:val="00F150EF"/>
    <w:rsid w:val="00F15753"/>
    <w:rsid w:val="00F15DB8"/>
    <w:rsid w:val="00F16D58"/>
    <w:rsid w:val="00F20BAF"/>
    <w:rsid w:val="00F214E5"/>
    <w:rsid w:val="00F21625"/>
    <w:rsid w:val="00F2164B"/>
    <w:rsid w:val="00F224A2"/>
    <w:rsid w:val="00F22B2A"/>
    <w:rsid w:val="00F237C9"/>
    <w:rsid w:val="00F24C3F"/>
    <w:rsid w:val="00F24CA3"/>
    <w:rsid w:val="00F24D86"/>
    <w:rsid w:val="00F25488"/>
    <w:rsid w:val="00F268F1"/>
    <w:rsid w:val="00F27045"/>
    <w:rsid w:val="00F30E5F"/>
    <w:rsid w:val="00F325C5"/>
    <w:rsid w:val="00F36331"/>
    <w:rsid w:val="00F37616"/>
    <w:rsid w:val="00F42475"/>
    <w:rsid w:val="00F4384A"/>
    <w:rsid w:val="00F44FCA"/>
    <w:rsid w:val="00F451E8"/>
    <w:rsid w:val="00F507AB"/>
    <w:rsid w:val="00F51CA6"/>
    <w:rsid w:val="00F51FF3"/>
    <w:rsid w:val="00F53341"/>
    <w:rsid w:val="00F53580"/>
    <w:rsid w:val="00F53D12"/>
    <w:rsid w:val="00F55E01"/>
    <w:rsid w:val="00F57B17"/>
    <w:rsid w:val="00F605E9"/>
    <w:rsid w:val="00F60EEB"/>
    <w:rsid w:val="00F61155"/>
    <w:rsid w:val="00F62736"/>
    <w:rsid w:val="00F62D28"/>
    <w:rsid w:val="00F63BBA"/>
    <w:rsid w:val="00F63CDA"/>
    <w:rsid w:val="00F64442"/>
    <w:rsid w:val="00F657C4"/>
    <w:rsid w:val="00F670A8"/>
    <w:rsid w:val="00F6727E"/>
    <w:rsid w:val="00F678BA"/>
    <w:rsid w:val="00F707D4"/>
    <w:rsid w:val="00F7170E"/>
    <w:rsid w:val="00F72B0A"/>
    <w:rsid w:val="00F72C7F"/>
    <w:rsid w:val="00F747E9"/>
    <w:rsid w:val="00F76191"/>
    <w:rsid w:val="00F7691C"/>
    <w:rsid w:val="00F8109E"/>
    <w:rsid w:val="00F83154"/>
    <w:rsid w:val="00F8369A"/>
    <w:rsid w:val="00F84B75"/>
    <w:rsid w:val="00F84DA2"/>
    <w:rsid w:val="00F8512C"/>
    <w:rsid w:val="00F8533F"/>
    <w:rsid w:val="00F86A7B"/>
    <w:rsid w:val="00F86D76"/>
    <w:rsid w:val="00F8734E"/>
    <w:rsid w:val="00F904DB"/>
    <w:rsid w:val="00F9059D"/>
    <w:rsid w:val="00F905E8"/>
    <w:rsid w:val="00F91A58"/>
    <w:rsid w:val="00F91F3B"/>
    <w:rsid w:val="00F92DDA"/>
    <w:rsid w:val="00F939F3"/>
    <w:rsid w:val="00F93ADE"/>
    <w:rsid w:val="00F9594A"/>
    <w:rsid w:val="00F96431"/>
    <w:rsid w:val="00F96FA4"/>
    <w:rsid w:val="00F97B6B"/>
    <w:rsid w:val="00FA0979"/>
    <w:rsid w:val="00FA0A14"/>
    <w:rsid w:val="00FA0C7A"/>
    <w:rsid w:val="00FA2361"/>
    <w:rsid w:val="00FA281D"/>
    <w:rsid w:val="00FA30BF"/>
    <w:rsid w:val="00FA501B"/>
    <w:rsid w:val="00FA51DA"/>
    <w:rsid w:val="00FA5D99"/>
    <w:rsid w:val="00FA6245"/>
    <w:rsid w:val="00FB037E"/>
    <w:rsid w:val="00FB046A"/>
    <w:rsid w:val="00FB1498"/>
    <w:rsid w:val="00FB17EB"/>
    <w:rsid w:val="00FB1B27"/>
    <w:rsid w:val="00FB1F80"/>
    <w:rsid w:val="00FB482E"/>
    <w:rsid w:val="00FB607B"/>
    <w:rsid w:val="00FB7A74"/>
    <w:rsid w:val="00FB7F81"/>
    <w:rsid w:val="00FC1B19"/>
    <w:rsid w:val="00FC2AB7"/>
    <w:rsid w:val="00FC2E4F"/>
    <w:rsid w:val="00FC2F3E"/>
    <w:rsid w:val="00FC3543"/>
    <w:rsid w:val="00FC54DD"/>
    <w:rsid w:val="00FC65B8"/>
    <w:rsid w:val="00FC7ECB"/>
    <w:rsid w:val="00FD03E4"/>
    <w:rsid w:val="00FD1E8B"/>
    <w:rsid w:val="00FD2C75"/>
    <w:rsid w:val="00FD2FAA"/>
    <w:rsid w:val="00FD33FC"/>
    <w:rsid w:val="00FD374D"/>
    <w:rsid w:val="00FD3982"/>
    <w:rsid w:val="00FD3E93"/>
    <w:rsid w:val="00FD409D"/>
    <w:rsid w:val="00FD51AB"/>
    <w:rsid w:val="00FD6D92"/>
    <w:rsid w:val="00FD7154"/>
    <w:rsid w:val="00FE1AEA"/>
    <w:rsid w:val="00FE249A"/>
    <w:rsid w:val="00FE405D"/>
    <w:rsid w:val="00FE4CA8"/>
    <w:rsid w:val="00FE687B"/>
    <w:rsid w:val="00FE73BC"/>
    <w:rsid w:val="00FE750B"/>
    <w:rsid w:val="00FF0FFC"/>
    <w:rsid w:val="00FF1EB5"/>
    <w:rsid w:val="00FF33FE"/>
    <w:rsid w:val="00FF3902"/>
    <w:rsid w:val="00FF4786"/>
    <w:rsid w:val="00FF4C07"/>
    <w:rsid w:val="00FF6F90"/>
    <w:rsid w:val="00FF74E3"/>
    <w:rsid w:val="0181C107"/>
    <w:rsid w:val="019911CD"/>
    <w:rsid w:val="02C84A5B"/>
    <w:rsid w:val="0340D3E5"/>
    <w:rsid w:val="03784F1F"/>
    <w:rsid w:val="03BC97FF"/>
    <w:rsid w:val="03ED4C90"/>
    <w:rsid w:val="045D3D9D"/>
    <w:rsid w:val="048F84A4"/>
    <w:rsid w:val="04C18776"/>
    <w:rsid w:val="04E0C0CD"/>
    <w:rsid w:val="04E19FA9"/>
    <w:rsid w:val="05391719"/>
    <w:rsid w:val="05587C71"/>
    <w:rsid w:val="05D1E8A0"/>
    <w:rsid w:val="05E768CD"/>
    <w:rsid w:val="060DE07F"/>
    <w:rsid w:val="0701682F"/>
    <w:rsid w:val="07959CE4"/>
    <w:rsid w:val="07C2FDC4"/>
    <w:rsid w:val="07D47DEF"/>
    <w:rsid w:val="081FAE51"/>
    <w:rsid w:val="0825D9EE"/>
    <w:rsid w:val="086E1FD2"/>
    <w:rsid w:val="08BC6753"/>
    <w:rsid w:val="09B4AF07"/>
    <w:rsid w:val="0A08B7EB"/>
    <w:rsid w:val="0AE8897C"/>
    <w:rsid w:val="0BC72E59"/>
    <w:rsid w:val="0C7800BC"/>
    <w:rsid w:val="0DA58034"/>
    <w:rsid w:val="0DE9BB8C"/>
    <w:rsid w:val="0DFFC724"/>
    <w:rsid w:val="0E33AE4A"/>
    <w:rsid w:val="0EA99EAB"/>
    <w:rsid w:val="0EB73113"/>
    <w:rsid w:val="0F0D4431"/>
    <w:rsid w:val="1030CD25"/>
    <w:rsid w:val="105964B9"/>
    <w:rsid w:val="10A2BF25"/>
    <w:rsid w:val="11796907"/>
    <w:rsid w:val="119143FD"/>
    <w:rsid w:val="1297EDFD"/>
    <w:rsid w:val="1304987A"/>
    <w:rsid w:val="1397B209"/>
    <w:rsid w:val="13E4634A"/>
    <w:rsid w:val="13E6F702"/>
    <w:rsid w:val="144B2567"/>
    <w:rsid w:val="14579C8C"/>
    <w:rsid w:val="1495D84B"/>
    <w:rsid w:val="149B3A71"/>
    <w:rsid w:val="14E7FB0B"/>
    <w:rsid w:val="15281688"/>
    <w:rsid w:val="15B3A9A0"/>
    <w:rsid w:val="16E34021"/>
    <w:rsid w:val="178A599C"/>
    <w:rsid w:val="179BB7FE"/>
    <w:rsid w:val="17FB3D67"/>
    <w:rsid w:val="18DA158C"/>
    <w:rsid w:val="196E6FC3"/>
    <w:rsid w:val="1BAEC19C"/>
    <w:rsid w:val="1BD796BD"/>
    <w:rsid w:val="1CAF4278"/>
    <w:rsid w:val="1D9865B2"/>
    <w:rsid w:val="1E3860C5"/>
    <w:rsid w:val="1EFD348B"/>
    <w:rsid w:val="1F224688"/>
    <w:rsid w:val="1F445E89"/>
    <w:rsid w:val="1F8F1077"/>
    <w:rsid w:val="1FFC2696"/>
    <w:rsid w:val="20157F39"/>
    <w:rsid w:val="20395C3B"/>
    <w:rsid w:val="20709027"/>
    <w:rsid w:val="20B54C1D"/>
    <w:rsid w:val="20FD681E"/>
    <w:rsid w:val="221D9624"/>
    <w:rsid w:val="22B5CE12"/>
    <w:rsid w:val="22C97FC0"/>
    <w:rsid w:val="22F4A838"/>
    <w:rsid w:val="22F7F985"/>
    <w:rsid w:val="2372DBD9"/>
    <w:rsid w:val="24153AF8"/>
    <w:rsid w:val="24808EB0"/>
    <w:rsid w:val="24E858F0"/>
    <w:rsid w:val="2537E862"/>
    <w:rsid w:val="253AA9C7"/>
    <w:rsid w:val="25BBD10F"/>
    <w:rsid w:val="25C02B4D"/>
    <w:rsid w:val="262698B4"/>
    <w:rsid w:val="26F810B6"/>
    <w:rsid w:val="277A3DDD"/>
    <w:rsid w:val="2784747F"/>
    <w:rsid w:val="27F0F532"/>
    <w:rsid w:val="29A68D0C"/>
    <w:rsid w:val="29CCD009"/>
    <w:rsid w:val="2AE0405D"/>
    <w:rsid w:val="2B69833D"/>
    <w:rsid w:val="2B83E069"/>
    <w:rsid w:val="2BE94DAD"/>
    <w:rsid w:val="2C23E4DE"/>
    <w:rsid w:val="2C9E7279"/>
    <w:rsid w:val="2CAF4CE3"/>
    <w:rsid w:val="2CBDA585"/>
    <w:rsid w:val="2CFB7B0E"/>
    <w:rsid w:val="2DD595F2"/>
    <w:rsid w:val="2DD7B119"/>
    <w:rsid w:val="2DDB0630"/>
    <w:rsid w:val="2E35BC5F"/>
    <w:rsid w:val="2EC5F8EA"/>
    <w:rsid w:val="2ED5B507"/>
    <w:rsid w:val="2F089498"/>
    <w:rsid w:val="3003479D"/>
    <w:rsid w:val="3078C7FC"/>
    <w:rsid w:val="30F9605C"/>
    <w:rsid w:val="30FDF203"/>
    <w:rsid w:val="312B2EA7"/>
    <w:rsid w:val="31F21263"/>
    <w:rsid w:val="324181E9"/>
    <w:rsid w:val="32563570"/>
    <w:rsid w:val="32BE479F"/>
    <w:rsid w:val="334E8C2D"/>
    <w:rsid w:val="34D056C9"/>
    <w:rsid w:val="356E7F2A"/>
    <w:rsid w:val="358459AB"/>
    <w:rsid w:val="35CF3F7D"/>
    <w:rsid w:val="3618FCAC"/>
    <w:rsid w:val="361F6308"/>
    <w:rsid w:val="3637157D"/>
    <w:rsid w:val="372A84B2"/>
    <w:rsid w:val="3763D94A"/>
    <w:rsid w:val="37D2CF6F"/>
    <w:rsid w:val="382FE9F5"/>
    <w:rsid w:val="385AEC86"/>
    <w:rsid w:val="387F265D"/>
    <w:rsid w:val="3925EBFF"/>
    <w:rsid w:val="39BC6B6D"/>
    <w:rsid w:val="3A653F3B"/>
    <w:rsid w:val="3A6A7514"/>
    <w:rsid w:val="3B3032CF"/>
    <w:rsid w:val="3B65FDBD"/>
    <w:rsid w:val="3BAA3BA2"/>
    <w:rsid w:val="3C965700"/>
    <w:rsid w:val="3D75C123"/>
    <w:rsid w:val="3E1FAE39"/>
    <w:rsid w:val="3E828F45"/>
    <w:rsid w:val="3E8C5A91"/>
    <w:rsid w:val="3F5CC969"/>
    <w:rsid w:val="3FB147A0"/>
    <w:rsid w:val="4061312B"/>
    <w:rsid w:val="40623150"/>
    <w:rsid w:val="406ECF77"/>
    <w:rsid w:val="40A00C28"/>
    <w:rsid w:val="40B53141"/>
    <w:rsid w:val="40D9377C"/>
    <w:rsid w:val="42150C7F"/>
    <w:rsid w:val="42A05D17"/>
    <w:rsid w:val="42C48DEB"/>
    <w:rsid w:val="43AFAA06"/>
    <w:rsid w:val="43BC7D2E"/>
    <w:rsid w:val="44B64F51"/>
    <w:rsid w:val="44C3920B"/>
    <w:rsid w:val="44CB46D1"/>
    <w:rsid w:val="44D0C0F4"/>
    <w:rsid w:val="44D93E40"/>
    <w:rsid w:val="453506F0"/>
    <w:rsid w:val="45362167"/>
    <w:rsid w:val="454BA69F"/>
    <w:rsid w:val="45BDE289"/>
    <w:rsid w:val="45CBBAFF"/>
    <w:rsid w:val="46335EC0"/>
    <w:rsid w:val="4752C211"/>
    <w:rsid w:val="478A1739"/>
    <w:rsid w:val="47CA3B4F"/>
    <w:rsid w:val="49B1980B"/>
    <w:rsid w:val="4B126027"/>
    <w:rsid w:val="4B511826"/>
    <w:rsid w:val="4B55C755"/>
    <w:rsid w:val="4BB59828"/>
    <w:rsid w:val="4BE3B8C1"/>
    <w:rsid w:val="4C735518"/>
    <w:rsid w:val="4CFD906F"/>
    <w:rsid w:val="4D391732"/>
    <w:rsid w:val="4DF64C2A"/>
    <w:rsid w:val="4E24CA7B"/>
    <w:rsid w:val="4E63BDA5"/>
    <w:rsid w:val="4F8B537A"/>
    <w:rsid w:val="4FB0DCF2"/>
    <w:rsid w:val="50706D6C"/>
    <w:rsid w:val="50852DFE"/>
    <w:rsid w:val="513BD4AE"/>
    <w:rsid w:val="5152CD60"/>
    <w:rsid w:val="51B1DBE2"/>
    <w:rsid w:val="5288DCF6"/>
    <w:rsid w:val="5381057A"/>
    <w:rsid w:val="53FD3A4D"/>
    <w:rsid w:val="5486C8E2"/>
    <w:rsid w:val="549CD7A4"/>
    <w:rsid w:val="553FEEB6"/>
    <w:rsid w:val="55A7211E"/>
    <w:rsid w:val="570B001F"/>
    <w:rsid w:val="57EB2A1A"/>
    <w:rsid w:val="585FE999"/>
    <w:rsid w:val="58D4E663"/>
    <w:rsid w:val="592FE071"/>
    <w:rsid w:val="59A94B81"/>
    <w:rsid w:val="59F4E73D"/>
    <w:rsid w:val="5AB9483A"/>
    <w:rsid w:val="5B0C01A3"/>
    <w:rsid w:val="5BB361A0"/>
    <w:rsid w:val="5BDE7770"/>
    <w:rsid w:val="5C435FEC"/>
    <w:rsid w:val="5C59BE94"/>
    <w:rsid w:val="5C7E4EC6"/>
    <w:rsid w:val="5CCA2379"/>
    <w:rsid w:val="5D0B25DE"/>
    <w:rsid w:val="5D347FBC"/>
    <w:rsid w:val="5D8D38A7"/>
    <w:rsid w:val="5E336A41"/>
    <w:rsid w:val="5E372733"/>
    <w:rsid w:val="5E3D38F5"/>
    <w:rsid w:val="5EB20BBF"/>
    <w:rsid w:val="5EB8EBFE"/>
    <w:rsid w:val="60131749"/>
    <w:rsid w:val="60524677"/>
    <w:rsid w:val="60584414"/>
    <w:rsid w:val="605B1829"/>
    <w:rsid w:val="60DF6C98"/>
    <w:rsid w:val="614A0F7A"/>
    <w:rsid w:val="6271DA74"/>
    <w:rsid w:val="62B87D8F"/>
    <w:rsid w:val="62ED9575"/>
    <w:rsid w:val="636E808F"/>
    <w:rsid w:val="6380744F"/>
    <w:rsid w:val="6455DAE5"/>
    <w:rsid w:val="646ECD1D"/>
    <w:rsid w:val="6493A3C2"/>
    <w:rsid w:val="64B7E61A"/>
    <w:rsid w:val="64DD45BF"/>
    <w:rsid w:val="659A3BC6"/>
    <w:rsid w:val="65A7DDFD"/>
    <w:rsid w:val="65D0BD28"/>
    <w:rsid w:val="65F11E44"/>
    <w:rsid w:val="661FAF3C"/>
    <w:rsid w:val="663B46F8"/>
    <w:rsid w:val="66D7C874"/>
    <w:rsid w:val="66FE9737"/>
    <w:rsid w:val="673D0BE8"/>
    <w:rsid w:val="675E0D2A"/>
    <w:rsid w:val="679EE6F6"/>
    <w:rsid w:val="697C6742"/>
    <w:rsid w:val="69A77C6A"/>
    <w:rsid w:val="6B0E5193"/>
    <w:rsid w:val="6B33E1EB"/>
    <w:rsid w:val="6B74FF0F"/>
    <w:rsid w:val="6BC89EC9"/>
    <w:rsid w:val="6C1E480E"/>
    <w:rsid w:val="6D818D65"/>
    <w:rsid w:val="6DA14323"/>
    <w:rsid w:val="6EDAA83C"/>
    <w:rsid w:val="6FA16B6C"/>
    <w:rsid w:val="6FA90A52"/>
    <w:rsid w:val="6FD2C7CD"/>
    <w:rsid w:val="70907460"/>
    <w:rsid w:val="721D5257"/>
    <w:rsid w:val="72438017"/>
    <w:rsid w:val="72577BBE"/>
    <w:rsid w:val="725E4104"/>
    <w:rsid w:val="72D19517"/>
    <w:rsid w:val="736DB3D4"/>
    <w:rsid w:val="7481924B"/>
    <w:rsid w:val="7523A959"/>
    <w:rsid w:val="757CBEF8"/>
    <w:rsid w:val="75CF2529"/>
    <w:rsid w:val="75EAE689"/>
    <w:rsid w:val="76504314"/>
    <w:rsid w:val="773FE27D"/>
    <w:rsid w:val="77558C24"/>
    <w:rsid w:val="77DEF55A"/>
    <w:rsid w:val="780C8831"/>
    <w:rsid w:val="78333D32"/>
    <w:rsid w:val="787DB624"/>
    <w:rsid w:val="78CBE296"/>
    <w:rsid w:val="7974A0AC"/>
    <w:rsid w:val="79771B0C"/>
    <w:rsid w:val="79A70B1B"/>
    <w:rsid w:val="7A0CA1F1"/>
    <w:rsid w:val="7A6B317A"/>
    <w:rsid w:val="7A79A1C3"/>
    <w:rsid w:val="7A9D9694"/>
    <w:rsid w:val="7AB3EB28"/>
    <w:rsid w:val="7B884BE9"/>
    <w:rsid w:val="7BA5B6BD"/>
    <w:rsid w:val="7BC0E2EB"/>
    <w:rsid w:val="7C207D9D"/>
    <w:rsid w:val="7C5D85BE"/>
    <w:rsid w:val="7C7CDA8E"/>
    <w:rsid w:val="7D822D2A"/>
    <w:rsid w:val="7E37C21C"/>
    <w:rsid w:val="7E514F2A"/>
    <w:rsid w:val="7E639D88"/>
    <w:rsid w:val="7EE1CA0D"/>
    <w:rsid w:val="7F924F0A"/>
    <w:rsid w:val="7F9BE697"/>
    <w:rsid w:val="7F9DDACD"/>
    <w:rsid w:val="7FD43B92"/>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154C592A-D489-49F3-8ACF-5FA9125F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B57"/>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B875B6"/>
    <w:pPr>
      <w:numPr>
        <w:numId w:val="2"/>
      </w:numPr>
      <w:shd w:val="clear" w:color="auto" w:fill="3FBFB6"/>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893B57"/>
    <w:pPr>
      <w:numPr>
        <w:ilvl w:val="1"/>
        <w:numId w:val="2"/>
      </w:numPr>
      <w:shd w:val="clear" w:color="auto" w:fill="808080" w:themeFill="background1" w:themeFillShade="80"/>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56202F"/>
    <w:pPr>
      <w:keepNext/>
      <w:keepLines/>
      <w:numPr>
        <w:ilvl w:val="2"/>
        <w:numId w:val="2"/>
      </w:numPr>
      <w:spacing w:before="40" w:after="0"/>
      <w:outlineLvl w:val="2"/>
    </w:pPr>
    <w:rPr>
      <w:rFonts w:eastAsiaTheme="majorEastAsia" w:cs="Arial"/>
      <w:iCs/>
    </w:rPr>
  </w:style>
  <w:style w:type="paragraph" w:styleId="Heading4">
    <w:name w:val="heading 4"/>
    <w:basedOn w:val="Normal"/>
    <w:next w:val="Normal"/>
    <w:link w:val="Heading4Char"/>
    <w:uiPriority w:val="9"/>
    <w:unhideWhenUsed/>
    <w:qFormat/>
    <w:rsid w:val="00BE1909"/>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IE" w:eastAsia="en-US"/>
      <w14:ligatures w14:val="standardContextual"/>
    </w:rPr>
  </w:style>
  <w:style w:type="paragraph" w:styleId="Heading5">
    <w:name w:val="heading 5"/>
    <w:basedOn w:val="Normal"/>
    <w:next w:val="Normal"/>
    <w:link w:val="Heading5Char"/>
    <w:uiPriority w:val="9"/>
    <w:semiHidden/>
    <w:unhideWhenUsed/>
    <w:qFormat/>
    <w:rsid w:val="00266B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6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3B57"/>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aliases w:val="Forfas Table Grid"/>
    <w:basedOn w:val="TableNormal"/>
    <w:uiPriority w:val="5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B875B6"/>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56202F"/>
    <w:rPr>
      <w:rFonts w:ascii="Arial" w:eastAsiaTheme="majorEastAsia" w:hAnsi="Arial" w:cs="Arial"/>
      <w:iCs/>
      <w:lang w:val="en-GB"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93B57"/>
    <w:pPr>
      <w:spacing w:after="100"/>
    </w:pPr>
  </w:style>
  <w:style w:type="paragraph" w:styleId="TOC2">
    <w:name w:val="toc 2"/>
    <w:basedOn w:val="Normal"/>
    <w:next w:val="Normal"/>
    <w:autoRedefine/>
    <w:uiPriority w:val="39"/>
    <w:unhideWhenUsed/>
    <w:rsid w:val="00324F4C"/>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225C0B"/>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1">
    <w:name w:val="Table Grid311"/>
    <w:basedOn w:val="TableNormal"/>
    <w:next w:val="TableGrid"/>
    <w:uiPriority w:val="39"/>
    <w:rsid w:val="00723C0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uiPriority w:val="99"/>
    <w:rsid w:val="009C5C0E"/>
    <w:pPr>
      <w:numPr>
        <w:numId w:val="3"/>
      </w:numPr>
    </w:pPr>
  </w:style>
  <w:style w:type="paragraph" w:styleId="Revision">
    <w:name w:val="Revision"/>
    <w:hidden/>
    <w:uiPriority w:val="99"/>
    <w:semiHidden/>
    <w:rsid w:val="00A10924"/>
    <w:pPr>
      <w:spacing w:after="0" w:line="240" w:lineRule="auto"/>
    </w:pPr>
    <w:rPr>
      <w:rFonts w:ascii="Trebuchet MS" w:eastAsiaTheme="minorEastAsia" w:hAnsi="Trebuchet MS" w:cstheme="minorBidi"/>
      <w:lang w:val="en-GB" w:eastAsia="ja-JP"/>
    </w:rPr>
  </w:style>
  <w:style w:type="character" w:styleId="UnresolvedMention">
    <w:name w:val="Unresolved Mention"/>
    <w:basedOn w:val="DefaultParagraphFont"/>
    <w:uiPriority w:val="99"/>
    <w:semiHidden/>
    <w:unhideWhenUsed/>
    <w:rsid w:val="00F63BBA"/>
    <w:rPr>
      <w:color w:val="605E5C"/>
      <w:shd w:val="clear" w:color="auto" w:fill="E1DFDD"/>
    </w:rPr>
  </w:style>
  <w:style w:type="character" w:customStyle="1" w:styleId="BPNumberedParagraphLevel3Char">
    <w:name w:val="BP Numbered Paragraph Level 3 Char"/>
    <w:basedOn w:val="DefaultParagraphFont"/>
    <w:link w:val="BPNumberedParagraphLevel3"/>
    <w:locked/>
    <w:rsid w:val="00F131FF"/>
    <w:rPr>
      <w:rFonts w:ascii="Calibri" w:hAnsi="Calibri" w:cs="Calibri"/>
      <w:color w:val="004A60"/>
      <w:lang w:eastAsia="en-US"/>
    </w:rPr>
  </w:style>
  <w:style w:type="paragraph" w:customStyle="1" w:styleId="BPNumberedParagraphLevel3">
    <w:name w:val="BP Numbered Paragraph Level 3"/>
    <w:basedOn w:val="Normal"/>
    <w:link w:val="BPNumberedParagraphLevel3Char"/>
    <w:rsid w:val="00F131FF"/>
    <w:pPr>
      <w:tabs>
        <w:tab w:val="num" w:pos="360"/>
      </w:tabs>
      <w:autoSpaceDE w:val="0"/>
      <w:autoSpaceDN w:val="0"/>
      <w:spacing w:before="0" w:after="160" w:line="240" w:lineRule="auto"/>
      <w:jc w:val="both"/>
    </w:pPr>
    <w:rPr>
      <w:rFonts w:ascii="Calibri" w:eastAsia="Times New Roman" w:hAnsi="Calibri" w:cs="Calibri"/>
      <w:color w:val="004A60"/>
      <w:lang w:val="en-IE" w:eastAsia="en-US"/>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5B575B"/>
    <w:rPr>
      <w:rFonts w:ascii="Trebuchet MS" w:eastAsiaTheme="minorEastAsia" w:hAnsi="Trebuchet MS" w:cstheme="minorBidi"/>
      <w:lang w:val="en-GB" w:eastAsia="ja-JP"/>
    </w:rPr>
  </w:style>
  <w:style w:type="paragraph" w:styleId="FootnoteText">
    <w:name w:val="footnote text"/>
    <w:basedOn w:val="Normal"/>
    <w:link w:val="FootnoteTextChar"/>
    <w:uiPriority w:val="99"/>
    <w:unhideWhenUsed/>
    <w:rsid w:val="00B34851"/>
    <w:pPr>
      <w:spacing w:before="0"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rsid w:val="00B34851"/>
    <w:rPr>
      <w:rFonts w:eastAsiaTheme="minorHAnsi" w:hAnsiTheme="minorHAnsi" w:cstheme="minorBidi"/>
      <w:sz w:val="20"/>
      <w:szCs w:val="20"/>
      <w:lang w:val="en-GB" w:eastAsia="en-US"/>
    </w:rPr>
  </w:style>
  <w:style w:type="character" w:styleId="FootnoteReference">
    <w:name w:val="footnote reference"/>
    <w:basedOn w:val="DefaultParagraphFont"/>
    <w:uiPriority w:val="99"/>
    <w:semiHidden/>
    <w:unhideWhenUsed/>
    <w:rsid w:val="00B34851"/>
    <w:rPr>
      <w:vertAlign w:val="superscript"/>
    </w:r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paragraph">
    <w:name w:val="paragraph"/>
    <w:basedOn w:val="Normal"/>
    <w:rsid w:val="00244F8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244F8C"/>
  </w:style>
  <w:style w:type="character" w:customStyle="1" w:styleId="eop">
    <w:name w:val="eop"/>
    <w:basedOn w:val="DefaultParagraphFont"/>
    <w:rsid w:val="00244F8C"/>
  </w:style>
  <w:style w:type="character" w:customStyle="1" w:styleId="Heading4Char">
    <w:name w:val="Heading 4 Char"/>
    <w:basedOn w:val="DefaultParagraphFont"/>
    <w:link w:val="Heading4"/>
    <w:uiPriority w:val="9"/>
    <w:rsid w:val="00BE1909"/>
    <w:rPr>
      <w:rFonts w:eastAsiaTheme="majorEastAsia" w:hAnsiTheme="minorHAnsi" w:cstheme="majorBidi"/>
      <w:i/>
      <w:iCs/>
      <w:color w:val="2F5496" w:themeColor="accent1" w:themeShade="BF"/>
      <w:kern w:val="2"/>
      <w:lang w:eastAsia="en-US"/>
      <w14:ligatures w14:val="standardContextual"/>
    </w:rPr>
  </w:style>
  <w:style w:type="character" w:styleId="IntenseEmphasis">
    <w:name w:val="Intense Emphasis"/>
    <w:basedOn w:val="DefaultParagraphFont"/>
    <w:uiPriority w:val="21"/>
    <w:qFormat/>
    <w:rsid w:val="00BE1909"/>
    <w:rPr>
      <w:i/>
      <w:iCs/>
      <w:color w:val="2F5496" w:themeColor="accent1" w:themeShade="BF"/>
    </w:rPr>
  </w:style>
  <w:style w:type="character" w:customStyle="1" w:styleId="Heading5Char">
    <w:name w:val="Heading 5 Char"/>
    <w:basedOn w:val="DefaultParagraphFont"/>
    <w:link w:val="Heading5"/>
    <w:uiPriority w:val="9"/>
    <w:semiHidden/>
    <w:rsid w:val="00266BDC"/>
    <w:rPr>
      <w:rFonts w:ascii="Arial" w:eastAsiaTheme="majorEastAsia" w:hAnsi="Arial" w:cstheme="majorBidi"/>
      <w:color w:val="2F5496" w:themeColor="accent1" w:themeShade="BF"/>
      <w:lang w:val="en-GB" w:eastAsia="ja-JP"/>
    </w:rPr>
  </w:style>
  <w:style w:type="character" w:customStyle="1" w:styleId="Heading6Char">
    <w:name w:val="Heading 6 Char"/>
    <w:basedOn w:val="DefaultParagraphFont"/>
    <w:link w:val="Heading6"/>
    <w:uiPriority w:val="9"/>
    <w:semiHidden/>
    <w:rsid w:val="00266BDC"/>
    <w:rPr>
      <w:rFonts w:ascii="Arial" w:eastAsiaTheme="majorEastAsia" w:hAnsi="Arial" w:cstheme="majorBidi"/>
      <w:i/>
      <w:iCs/>
      <w:color w:val="595959" w:themeColor="text1" w:themeTint="A6"/>
      <w:lang w:val="en-GB" w:eastAsia="ja-JP"/>
    </w:rPr>
  </w:style>
  <w:style w:type="character" w:customStyle="1" w:styleId="Heading7Char">
    <w:name w:val="Heading 7 Char"/>
    <w:basedOn w:val="DefaultParagraphFont"/>
    <w:link w:val="Heading7"/>
    <w:uiPriority w:val="9"/>
    <w:semiHidden/>
    <w:rsid w:val="00266BDC"/>
    <w:rPr>
      <w:rFonts w:ascii="Arial" w:eastAsiaTheme="majorEastAsia" w:hAnsi="Arial" w:cstheme="majorBidi"/>
      <w:color w:val="595959" w:themeColor="text1" w:themeTint="A6"/>
      <w:lang w:val="en-GB" w:eastAsia="ja-JP"/>
    </w:rPr>
  </w:style>
  <w:style w:type="character" w:customStyle="1" w:styleId="Heading8Char">
    <w:name w:val="Heading 8 Char"/>
    <w:basedOn w:val="DefaultParagraphFont"/>
    <w:link w:val="Heading8"/>
    <w:uiPriority w:val="9"/>
    <w:semiHidden/>
    <w:rsid w:val="00266BDC"/>
    <w:rPr>
      <w:rFonts w:ascii="Arial" w:eastAsiaTheme="majorEastAsia" w:hAnsi="Arial" w:cstheme="majorBidi"/>
      <w:i/>
      <w:iCs/>
      <w:color w:val="272727" w:themeColor="text1" w:themeTint="D8"/>
      <w:lang w:val="en-GB" w:eastAsia="ja-JP"/>
    </w:rPr>
  </w:style>
  <w:style w:type="character" w:customStyle="1" w:styleId="Heading9Char">
    <w:name w:val="Heading 9 Char"/>
    <w:basedOn w:val="DefaultParagraphFont"/>
    <w:link w:val="Heading9"/>
    <w:uiPriority w:val="9"/>
    <w:semiHidden/>
    <w:rsid w:val="00266BDC"/>
    <w:rPr>
      <w:rFonts w:ascii="Arial" w:eastAsiaTheme="majorEastAsia" w:hAnsi="Arial" w:cstheme="majorBidi"/>
      <w:color w:val="272727" w:themeColor="text1" w:themeTint="D8"/>
      <w:lang w:val="en-GB" w:eastAsia="ja-JP"/>
    </w:rPr>
  </w:style>
  <w:style w:type="paragraph" w:styleId="Subtitle">
    <w:name w:val="Subtitle"/>
    <w:basedOn w:val="Normal"/>
    <w:next w:val="Normal"/>
    <w:link w:val="SubtitleChar"/>
    <w:uiPriority w:val="11"/>
    <w:qFormat/>
    <w:rsid w:val="00266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BDC"/>
    <w:rPr>
      <w:rFonts w:ascii="Arial" w:eastAsiaTheme="majorEastAsia" w:hAnsi="Arial" w:cstheme="majorBidi"/>
      <w:color w:val="595959" w:themeColor="text1" w:themeTint="A6"/>
      <w:spacing w:val="15"/>
      <w:sz w:val="28"/>
      <w:szCs w:val="28"/>
      <w:lang w:val="en-GB" w:eastAsia="ja-JP"/>
    </w:rPr>
  </w:style>
  <w:style w:type="paragraph" w:styleId="Quote">
    <w:name w:val="Quote"/>
    <w:basedOn w:val="Normal"/>
    <w:next w:val="Normal"/>
    <w:link w:val="QuoteChar"/>
    <w:uiPriority w:val="29"/>
    <w:qFormat/>
    <w:rsid w:val="00266BDC"/>
    <w:pPr>
      <w:spacing w:before="160"/>
      <w:jc w:val="center"/>
    </w:pPr>
    <w:rPr>
      <w:i/>
      <w:iCs/>
      <w:color w:val="404040" w:themeColor="text1" w:themeTint="BF"/>
    </w:rPr>
  </w:style>
  <w:style w:type="character" w:customStyle="1" w:styleId="QuoteChar">
    <w:name w:val="Quote Char"/>
    <w:basedOn w:val="DefaultParagraphFont"/>
    <w:link w:val="Quote"/>
    <w:uiPriority w:val="29"/>
    <w:rsid w:val="00266BDC"/>
    <w:rPr>
      <w:rFonts w:ascii="Arial" w:eastAsiaTheme="minorEastAsia" w:hAnsi="Arial" w:cstheme="minorBidi"/>
      <w:i/>
      <w:iCs/>
      <w:color w:val="404040" w:themeColor="text1" w:themeTint="BF"/>
      <w:lang w:val="en-GB" w:eastAsia="ja-JP"/>
    </w:rPr>
  </w:style>
  <w:style w:type="paragraph" w:styleId="IntenseQuote">
    <w:name w:val="Intense Quote"/>
    <w:basedOn w:val="Normal"/>
    <w:next w:val="Normal"/>
    <w:link w:val="IntenseQuoteChar"/>
    <w:uiPriority w:val="30"/>
    <w:qFormat/>
    <w:rsid w:val="00266B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6BDC"/>
    <w:rPr>
      <w:rFonts w:ascii="Arial" w:eastAsiaTheme="minorEastAsia" w:hAnsi="Arial" w:cstheme="minorBidi"/>
      <w:i/>
      <w:iCs/>
      <w:color w:val="2F5496" w:themeColor="accent1" w:themeShade="BF"/>
      <w:lang w:val="en-GB" w:eastAsia="ja-JP"/>
    </w:rPr>
  </w:style>
  <w:style w:type="character" w:styleId="IntenseReference">
    <w:name w:val="Intense Reference"/>
    <w:basedOn w:val="DefaultParagraphFont"/>
    <w:uiPriority w:val="32"/>
    <w:qFormat/>
    <w:rsid w:val="00266BDC"/>
    <w:rPr>
      <w:b/>
      <w:bCs/>
      <w:smallCaps/>
      <w:color w:val="2F5496" w:themeColor="accent1" w:themeShade="BF"/>
      <w:spacing w:val="5"/>
    </w:rPr>
  </w:style>
  <w:style w:type="paragraph" w:styleId="Caption">
    <w:name w:val="caption"/>
    <w:basedOn w:val="Normal"/>
    <w:next w:val="Normal"/>
    <w:uiPriority w:val="35"/>
    <w:unhideWhenUsed/>
    <w:qFormat/>
    <w:rsid w:val="001B2530"/>
    <w:pPr>
      <w:spacing w:before="0" w:line="240" w:lineRule="auto"/>
    </w:pPr>
    <w:rPr>
      <w:i/>
      <w:iCs/>
      <w:color w:val="44546A" w:themeColor="text2"/>
      <w:sz w:val="18"/>
      <w:szCs w:val="18"/>
    </w:rPr>
  </w:style>
  <w:style w:type="character" w:styleId="Emphasis">
    <w:name w:val="Emphasis"/>
    <w:basedOn w:val="DefaultParagraphFont"/>
    <w:uiPriority w:val="20"/>
    <w:qFormat/>
    <w:rsid w:val="00A25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2143">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1030648921">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12559185">
      <w:bodyDiv w:val="1"/>
      <w:marLeft w:val="0"/>
      <w:marRight w:val="0"/>
      <w:marTop w:val="0"/>
      <w:marBottom w:val="0"/>
      <w:divBdr>
        <w:top w:val="none" w:sz="0" w:space="0" w:color="auto"/>
        <w:left w:val="none" w:sz="0" w:space="0" w:color="auto"/>
        <w:bottom w:val="none" w:sz="0" w:space="0" w:color="auto"/>
        <w:right w:val="none" w:sz="0" w:space="0" w:color="auto"/>
      </w:divBdr>
    </w:div>
    <w:div w:id="1453592768">
      <w:bodyDiv w:val="1"/>
      <w:marLeft w:val="0"/>
      <w:marRight w:val="0"/>
      <w:marTop w:val="0"/>
      <w:marBottom w:val="0"/>
      <w:divBdr>
        <w:top w:val="none" w:sz="0" w:space="0" w:color="auto"/>
        <w:left w:val="none" w:sz="0" w:space="0" w:color="auto"/>
        <w:bottom w:val="none" w:sz="0" w:space="0" w:color="auto"/>
        <w:right w:val="none" w:sz="0" w:space="0" w:color="auto"/>
      </w:divBdr>
    </w:div>
    <w:div w:id="1643804043">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886217710">
      <w:bodyDiv w:val="1"/>
      <w:marLeft w:val="0"/>
      <w:marRight w:val="0"/>
      <w:marTop w:val="0"/>
      <w:marBottom w:val="0"/>
      <w:divBdr>
        <w:top w:val="none" w:sz="0" w:space="0" w:color="auto"/>
        <w:left w:val="none" w:sz="0" w:space="0" w:color="auto"/>
        <w:bottom w:val="none" w:sz="0" w:space="0" w:color="auto"/>
        <w:right w:val="none" w:sz="0" w:space="0" w:color="auto"/>
      </w:divBdr>
    </w:div>
    <w:div w:id="1965119289">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gma.ie" TargetMode="External"/><Relationship Id="rId18" Type="http://schemas.openxmlformats.org/officeDocument/2006/relationships/image" Target="media/image5.jpeg"/><Relationship Id="rId26" Type="http://schemas.openxmlformats.org/officeDocument/2006/relationships/hyperlink" Target="mailto:irish-eproc-helpdesk@eurodyn.com"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image" Target="media/image4.png"/><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ADAA168AAB3F43AE4AAA1B4615F0D5" ma:contentTypeVersion="20" ma:contentTypeDescription="Create a new document." ma:contentTypeScope="" ma:versionID="99c61b0f4e43aa1bcbad2796268cf1e1">
  <xsd:schema xmlns:xsd="http://www.w3.org/2001/XMLSchema" xmlns:xs="http://www.w3.org/2001/XMLSchema" xmlns:p="http://schemas.microsoft.com/office/2006/metadata/properties" xmlns:ns1="http://schemas.microsoft.com/sharepoint/v3" xmlns:ns2="9ea9ad61-c387-49fe-afa3-97e3e2717528" xmlns:ns3="219380ff-57d3-4995-a863-48eec5a0f8b8" targetNamespace="http://schemas.microsoft.com/office/2006/metadata/properties" ma:root="true" ma:fieldsID="a2f0a5f461d404f47b0e532e9f4d1d64" ns1:_="" ns2:_="" ns3:_="">
    <xsd:import namespace="http://schemas.microsoft.com/sharepoint/v3"/>
    <xsd:import namespace="9ea9ad61-c387-49fe-afa3-97e3e2717528"/>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a9ad61-c387-49fe-afa3-97e3e271752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3e6b87-6e96-49e6-950d-19ab05e873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d13984-0f9b-4678-81b5-eac8e27138f9}" ma:internalName="TaxCatchAll" ma:showField="CatchAllData" ma:web="219380ff-57d3-4995-a863-48eec5a0f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19380ff-57d3-4995-a863-48eec5a0f8b8" xsi:nil="true"/>
    <_ip_UnifiedCompliancePolicyProperties xmlns="http://schemas.microsoft.com/sharepoint/v3" xsi:nil="true"/>
    <lcf76f155ced4ddcb4097134ff3c332f xmlns="9ea9ad61-c387-49fe-afa3-97e3e27175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09C92-6E20-41B5-BC7B-C6FBE7EC6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a9ad61-c387-49fe-afa3-97e3e2717528"/>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889FC-F775-4D44-8A30-B597E4C937BC}">
  <ds:schemaRefs>
    <ds:schemaRef ds:uri="http://schemas.microsoft.com/office/2006/metadata/properties"/>
    <ds:schemaRef ds:uri="http://schemas.microsoft.com/office/infopath/2007/PartnerControls"/>
    <ds:schemaRef ds:uri="http://schemas.microsoft.com/sharepoint/v3"/>
    <ds:schemaRef ds:uri="219380ff-57d3-4995-a863-48eec5a0f8b8"/>
    <ds:schemaRef ds:uri="9ea9ad61-c387-49fe-afa3-97e3e2717528"/>
  </ds:schemaRefs>
</ds:datastoreItem>
</file>

<file path=customXml/itemProps3.xml><?xml version="1.0" encoding="utf-8"?>
<ds:datastoreItem xmlns:ds="http://schemas.openxmlformats.org/officeDocument/2006/customXml" ds:itemID="{E32E4BC8-E1D6-4CDC-88CA-9B426DE630E1}">
  <ds:schemaRefs>
    <ds:schemaRef ds:uri="http://schemas.openxmlformats.org/officeDocument/2006/bibliography"/>
  </ds:schemaRefs>
</ds:datastoreItem>
</file>

<file path=customXml/itemProps4.xml><?xml version="1.0" encoding="utf-8"?>
<ds:datastoreItem xmlns:ds="http://schemas.openxmlformats.org/officeDocument/2006/customXml" ds:itemID="{1941E41A-76CC-47CE-94D6-BAB681E939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18498</Words>
  <Characters>99523</Characters>
  <Application>Microsoft Office Word</Application>
  <DocSecurity>0</DocSecurity>
  <Lines>3210</Lines>
  <Paragraphs>1967</Paragraphs>
  <ScaleCrop>false</ScaleCrop>
  <Company/>
  <LinksUpToDate>false</LinksUpToDate>
  <CharactersWithSpaces>116054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Niamh Murdock</cp:lastModifiedBy>
  <cp:revision>5</cp:revision>
  <dcterms:created xsi:type="dcterms:W3CDTF">2026-01-15T11:43:00Z</dcterms:created>
  <dcterms:modified xsi:type="dcterms:W3CDTF">2026-01-15T16:11:00Z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0x01010041ADAA168AAB3F43AE4AAA1B4615F0D5</vt:lpwstr>
  </property>
  <property fmtid="{D5CDD505-2E9C-101B-9397-08002B2CF9AE}" pid="3" name="Order">
    <vt:r8>469200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