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0457250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E133A8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00FA869C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E133A8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022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08BA"/>
    <w:rsid w:val="00AB17B2"/>
    <w:rsid w:val="00AB4ECB"/>
    <w:rsid w:val="00AB5EE7"/>
    <w:rsid w:val="00AC2BB4"/>
    <w:rsid w:val="00AC690A"/>
    <w:rsid w:val="00AD14F4"/>
    <w:rsid w:val="00AD4229"/>
    <w:rsid w:val="00AF47A5"/>
    <w:rsid w:val="00B1297E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133A8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  <w15:docId w15:val="{07F60046-B70B-467D-8ED4-E668CA89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Eoghan  Hynes</dc:creator>
  <cp:keywords/>
  <dc:description/>
  <cp:lastModifiedBy>Eoghan  Hynes</cp:lastModifiedBy>
  <cp:revision>3</cp:revision>
  <dcterms:created xsi:type="dcterms:W3CDTF">2025-12-16T10:49:00Z</dcterms:created>
  <dcterms:modified xsi:type="dcterms:W3CDTF">2025-12-16T10:49:00Z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