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CCB54" w14:textId="78D4E723" w:rsidR="0004065D" w:rsidRDefault="00FC5FAB">
      <w:r>
        <w:rPr>
          <w:b/>
          <w:bCs/>
          <w:sz w:val="28"/>
          <w:szCs w:val="28"/>
          <w:lang w:val="en-US"/>
        </w:rPr>
        <w:t xml:space="preserve">NCTR25101 Clarifications </w:t>
      </w:r>
    </w:p>
    <w:tbl>
      <w:tblPr>
        <w:tblW w:w="15388" w:type="dxa"/>
        <w:tblCellMar>
          <w:left w:w="10" w:type="dxa"/>
          <w:right w:w="10" w:type="dxa"/>
        </w:tblCellMar>
        <w:tblLook w:val="04A0" w:firstRow="1" w:lastRow="0" w:firstColumn="1" w:lastColumn="0" w:noHBand="0" w:noVBand="1"/>
      </w:tblPr>
      <w:tblGrid>
        <w:gridCol w:w="988"/>
        <w:gridCol w:w="8505"/>
        <w:gridCol w:w="5895"/>
      </w:tblGrid>
      <w:tr w:rsidR="0004065D" w14:paraId="251CCB58"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55" w14:textId="77777777" w:rsidR="0004065D" w:rsidRDefault="00FC5FAB">
            <w:pPr>
              <w:spacing w:after="0"/>
              <w:rPr>
                <w:b/>
                <w:bCs/>
                <w:lang w:val="en-US"/>
              </w:rPr>
            </w:pPr>
            <w:r>
              <w:rPr>
                <w:b/>
                <w:bCs/>
                <w:lang w:val="en-US"/>
              </w:rPr>
              <w:t>Item</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56" w14:textId="77777777" w:rsidR="0004065D" w:rsidRDefault="00FC5FAB">
            <w:pPr>
              <w:spacing w:after="0"/>
              <w:rPr>
                <w:b/>
                <w:bCs/>
                <w:lang w:val="en-US"/>
              </w:rPr>
            </w:pPr>
            <w:r>
              <w:rPr>
                <w:b/>
                <w:bCs/>
                <w:lang w:val="en-US"/>
              </w:rPr>
              <w:t>Clarification</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57" w14:textId="77777777" w:rsidR="0004065D" w:rsidRDefault="00FC5FAB">
            <w:pPr>
              <w:spacing w:after="0"/>
              <w:rPr>
                <w:b/>
                <w:bCs/>
                <w:lang w:val="en-US"/>
              </w:rPr>
            </w:pPr>
            <w:r>
              <w:rPr>
                <w:b/>
                <w:bCs/>
                <w:lang w:val="en-US"/>
              </w:rPr>
              <w:t>Response</w:t>
            </w:r>
          </w:p>
        </w:tc>
      </w:tr>
      <w:tr w:rsidR="0004065D" w14:paraId="251CCB5D"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59" w14:textId="77777777" w:rsidR="0004065D" w:rsidRDefault="00FC5FAB">
            <w:pPr>
              <w:spacing w:after="0"/>
              <w:rPr>
                <w:lang w:val="en-US"/>
              </w:rPr>
            </w:pPr>
            <w:r>
              <w:rPr>
                <w:lang w:val="en-US"/>
              </w:rPr>
              <w:t>1</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5A" w14:textId="77777777" w:rsidR="0004065D" w:rsidRDefault="00FC5FAB">
            <w:pPr>
              <w:spacing w:after="0"/>
              <w:rPr>
                <w:lang w:val="en-US"/>
              </w:rPr>
            </w:pPr>
            <w:r>
              <w:rPr>
                <w:lang w:val="en-US"/>
              </w:rPr>
              <w:t>The notice states Open Tender with Tender Documents.</w:t>
            </w:r>
          </w:p>
          <w:p w14:paraId="251CCB5B" w14:textId="77777777" w:rsidR="0004065D" w:rsidRDefault="00FC5FAB">
            <w:pPr>
              <w:spacing w:after="0"/>
              <w:rPr>
                <w:lang w:val="en-US"/>
              </w:rPr>
            </w:pPr>
            <w:r>
              <w:rPr>
                <w:lang w:val="en-US"/>
              </w:rPr>
              <w:t>However no tender documents are available.</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5C" w14:textId="2BBFD191" w:rsidR="0004065D" w:rsidRPr="001F47F7" w:rsidRDefault="00A53CF5">
            <w:pPr>
              <w:spacing w:after="0"/>
              <w:rPr>
                <w:bCs/>
                <w:lang w:val="en-US"/>
              </w:rPr>
            </w:pPr>
            <w:r w:rsidRPr="001F47F7">
              <w:rPr>
                <w:bCs/>
                <w:lang w:val="en-US"/>
              </w:rPr>
              <w:t xml:space="preserve">Documents relating to this tender </w:t>
            </w:r>
            <w:r w:rsidR="00690B92" w:rsidRPr="001F47F7">
              <w:rPr>
                <w:bCs/>
                <w:lang w:val="en-US"/>
              </w:rPr>
              <w:t>are in</w:t>
            </w:r>
            <w:r w:rsidRPr="001F47F7">
              <w:rPr>
                <w:bCs/>
                <w:lang w:val="en-US"/>
              </w:rPr>
              <w:t xml:space="preserve"> the</w:t>
            </w:r>
            <w:r w:rsidR="00690B92" w:rsidRPr="001F47F7">
              <w:rPr>
                <w:bCs/>
                <w:lang w:val="en-US"/>
              </w:rPr>
              <w:t xml:space="preserve"> zip file named</w:t>
            </w:r>
            <w:r w:rsidRPr="001F47F7">
              <w:rPr>
                <w:bCs/>
                <w:lang w:val="en-US"/>
              </w:rPr>
              <w:t xml:space="preserve"> Tender Documents </w:t>
            </w:r>
          </w:p>
        </w:tc>
      </w:tr>
      <w:tr w:rsidR="0004065D" w14:paraId="251CCB69"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5E" w14:textId="77777777" w:rsidR="0004065D" w:rsidRDefault="00FC5FAB">
            <w:pPr>
              <w:spacing w:after="0"/>
              <w:rPr>
                <w:lang w:val="en-US"/>
              </w:rPr>
            </w:pPr>
            <w:r>
              <w:rPr>
                <w:lang w:val="en-US"/>
              </w:rPr>
              <w:t>2</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5F" w14:textId="4E3916E5"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 xml:space="preserve">Both </w:t>
            </w:r>
            <w:r w:rsidR="00671069">
              <w:rPr>
                <w:rFonts w:ascii="Lato" w:hAnsi="Lato"/>
                <w:color w:val="00241A"/>
                <w:sz w:val="21"/>
                <w:szCs w:val="21"/>
                <w:shd w:val="clear" w:color="auto" w:fill="FFFFFF"/>
              </w:rPr>
              <w:t>opportunities</w:t>
            </w:r>
            <w:r>
              <w:rPr>
                <w:rFonts w:ascii="Lato" w:hAnsi="Lato"/>
                <w:color w:val="00241A"/>
                <w:sz w:val="21"/>
                <w:szCs w:val="21"/>
                <w:shd w:val="clear" w:color="auto" w:fill="FFFFFF"/>
              </w:rPr>
              <w:t xml:space="preserve"> seem the same.</w:t>
            </w:r>
          </w:p>
          <w:p w14:paraId="251CCB60"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Please clarify the difference</w:t>
            </w:r>
          </w:p>
          <w:p w14:paraId="251CCB61" w14:textId="77777777" w:rsidR="0004065D" w:rsidRDefault="0004065D">
            <w:pPr>
              <w:spacing w:after="0"/>
              <w:rPr>
                <w:rFonts w:ascii="Lato" w:hAnsi="Lato"/>
                <w:color w:val="00241A"/>
                <w:sz w:val="21"/>
                <w:szCs w:val="21"/>
                <w:shd w:val="clear" w:color="auto" w:fill="FFFFFF"/>
              </w:rPr>
            </w:pPr>
          </w:p>
          <w:p w14:paraId="251CCB62"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Multi Supplier Framework Agreement for Public Works Contracts for Minor Building and Civil Engineering Works in Technological University Dublin</w:t>
            </w:r>
          </w:p>
          <w:p w14:paraId="251CCB63"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Technological University Dublin (TU Dublin) 7099617 Works Tender Submission 07/01/2026 14:00:00 No</w:t>
            </w:r>
          </w:p>
          <w:p w14:paraId="251CCB64" w14:textId="77777777" w:rsidR="0004065D" w:rsidRDefault="0004065D">
            <w:pPr>
              <w:spacing w:after="0"/>
              <w:rPr>
                <w:rFonts w:ascii="Lato" w:hAnsi="Lato"/>
                <w:color w:val="00241A"/>
                <w:sz w:val="21"/>
                <w:szCs w:val="21"/>
                <w:shd w:val="clear" w:color="auto" w:fill="FFFFFF"/>
              </w:rPr>
            </w:pPr>
          </w:p>
          <w:p w14:paraId="251CCB65"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Multi Supplier Framework Agreement for Public Works Contracts for Minor Building and Civil Engineering Works in Technological University Dublin</w:t>
            </w:r>
          </w:p>
          <w:p w14:paraId="251CCB66"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Technological University Dublin (TU Dublin) 7097704 Works Tender Submission 07/01/2026 14:00:00 No</w:t>
            </w:r>
          </w:p>
          <w:p w14:paraId="251CCB67" w14:textId="77777777" w:rsidR="0004065D" w:rsidRDefault="0004065D">
            <w:pPr>
              <w:spacing w:after="0"/>
              <w:rPr>
                <w:rFonts w:ascii="Lato" w:hAnsi="Lato"/>
                <w:color w:val="00241A"/>
                <w:sz w:val="21"/>
                <w:szCs w:val="21"/>
                <w:shd w:val="clear" w:color="auto" w:fill="FFFFFF"/>
              </w:rPr>
            </w:pP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68" w14:textId="69B24511" w:rsidR="0004065D" w:rsidRPr="001F47F7" w:rsidRDefault="00671069">
            <w:pPr>
              <w:spacing w:after="0"/>
              <w:rPr>
                <w:bCs/>
                <w:lang w:val="en-US"/>
              </w:rPr>
            </w:pPr>
            <w:r w:rsidRPr="001F47F7">
              <w:rPr>
                <w:bCs/>
                <w:lang w:val="en-US"/>
              </w:rPr>
              <w:t>7097704 has been cancelled on eTenders</w:t>
            </w:r>
          </w:p>
        </w:tc>
      </w:tr>
      <w:tr w:rsidR="0004065D" w14:paraId="251CCB76"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6A" w14:textId="77777777" w:rsidR="0004065D" w:rsidRDefault="00FC5FAB">
            <w:pPr>
              <w:spacing w:after="0"/>
              <w:rPr>
                <w:lang w:val="en-US"/>
              </w:rPr>
            </w:pPr>
            <w:r>
              <w:rPr>
                <w:lang w:val="en-US"/>
              </w:rPr>
              <w:t>3</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6B"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In relation to CfT: Multi Supplier Framework Agreement for Public Works Contracts for Minor Building and Civil Engineering Works in Technological University Dublin.</w:t>
            </w:r>
          </w:p>
          <w:p w14:paraId="251CCB6C" w14:textId="77777777" w:rsidR="0004065D" w:rsidRDefault="0004065D">
            <w:pPr>
              <w:spacing w:after="0"/>
              <w:rPr>
                <w:rFonts w:ascii="Lato" w:hAnsi="Lato"/>
                <w:color w:val="00241A"/>
                <w:sz w:val="21"/>
                <w:szCs w:val="21"/>
                <w:shd w:val="clear" w:color="auto" w:fill="FFFFFF"/>
              </w:rPr>
            </w:pPr>
          </w:p>
          <w:p w14:paraId="251CCB6D"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Two prequals were issued for this on Etenders:</w:t>
            </w:r>
          </w:p>
          <w:p w14:paraId="251CCB6E"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1. Resource ID: 7099617 / CFT CA Unique ID – NCTR25101 – Open Procedure</w:t>
            </w:r>
          </w:p>
          <w:p w14:paraId="251CCB6F"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2. Resource ID: 7097704 - CFT CA Unique ID – NCTR25101 – Restricted Procedure</w:t>
            </w:r>
          </w:p>
          <w:p w14:paraId="251CCB70" w14:textId="77777777" w:rsidR="0004065D" w:rsidRDefault="0004065D">
            <w:pPr>
              <w:spacing w:after="0"/>
              <w:rPr>
                <w:rFonts w:ascii="Lato" w:hAnsi="Lato"/>
                <w:color w:val="00241A"/>
                <w:sz w:val="21"/>
                <w:szCs w:val="21"/>
                <w:shd w:val="clear" w:color="auto" w:fill="FFFFFF"/>
              </w:rPr>
            </w:pPr>
          </w:p>
          <w:p w14:paraId="251CCB71"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At this time we have registered our interest in both, which one should we upload our submission to, as they both seems to have the same requirements and uploading two submissions may invalidate our application for the TUD Framework.</w:t>
            </w:r>
          </w:p>
          <w:p w14:paraId="251CCB72" w14:textId="77777777" w:rsidR="0004065D" w:rsidRDefault="0004065D">
            <w:pPr>
              <w:spacing w:after="0"/>
              <w:rPr>
                <w:rFonts w:ascii="Lato" w:hAnsi="Lato"/>
                <w:color w:val="00241A"/>
                <w:sz w:val="21"/>
                <w:szCs w:val="21"/>
                <w:shd w:val="clear" w:color="auto" w:fill="FFFFFF"/>
              </w:rPr>
            </w:pPr>
          </w:p>
          <w:p w14:paraId="251CCB73"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We are also mindful that queries, may be submitted to both of them by contractors applying, will the queries which are submitted to both the open and restricted prequals be combined and issued out to all applicants.</w:t>
            </w:r>
          </w:p>
          <w:p w14:paraId="251CCB74" w14:textId="77777777" w:rsidR="0004065D" w:rsidRDefault="0004065D">
            <w:pPr>
              <w:spacing w:after="0"/>
              <w:rPr>
                <w:rFonts w:ascii="Lato" w:hAnsi="Lato"/>
                <w:color w:val="00241A"/>
                <w:sz w:val="21"/>
                <w:szCs w:val="21"/>
                <w:shd w:val="clear" w:color="auto" w:fill="FFFFFF"/>
              </w:rPr>
            </w:pP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75" w14:textId="022839F8" w:rsidR="0004065D" w:rsidRPr="001F47F7" w:rsidRDefault="00671069">
            <w:pPr>
              <w:spacing w:after="0"/>
              <w:rPr>
                <w:bCs/>
                <w:lang w:val="en-US"/>
              </w:rPr>
            </w:pPr>
            <w:r w:rsidRPr="001F47F7">
              <w:rPr>
                <w:bCs/>
                <w:lang w:val="en-US"/>
              </w:rPr>
              <w:t>7097704 has been cancelled on eTenders</w:t>
            </w:r>
          </w:p>
        </w:tc>
      </w:tr>
      <w:tr w:rsidR="0004065D" w14:paraId="251CCB7D"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77" w14:textId="77777777" w:rsidR="0004065D" w:rsidRDefault="00FC5FAB">
            <w:pPr>
              <w:spacing w:after="0"/>
              <w:rPr>
                <w:lang w:val="en-US"/>
              </w:rPr>
            </w:pPr>
            <w:r>
              <w:rPr>
                <w:lang w:val="en-US"/>
              </w:rPr>
              <w:t>4</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78"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There are 2 tenders with the same name and reference on the questionnaire - NCTR25101</w:t>
            </w:r>
          </w:p>
          <w:p w14:paraId="251CCB79"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On the eTender platform they have different resource ID's 7097704 and 7099617</w:t>
            </w:r>
          </w:p>
          <w:p w14:paraId="251CCB7A" w14:textId="77777777" w:rsidR="0004065D" w:rsidRDefault="0004065D">
            <w:pPr>
              <w:spacing w:after="0"/>
              <w:rPr>
                <w:rFonts w:ascii="Lato" w:hAnsi="Lato"/>
                <w:color w:val="00241A"/>
                <w:sz w:val="21"/>
                <w:szCs w:val="21"/>
                <w:shd w:val="clear" w:color="auto" w:fill="FFFFFF"/>
              </w:rPr>
            </w:pPr>
          </w:p>
          <w:p w14:paraId="251CCB7B" w14:textId="77777777" w:rsidR="0004065D" w:rsidRDefault="00FC5FAB">
            <w:pPr>
              <w:spacing w:after="0"/>
              <w:rPr>
                <w:rFonts w:ascii="Lato" w:hAnsi="Lato"/>
                <w:color w:val="00241A"/>
                <w:sz w:val="21"/>
                <w:szCs w:val="21"/>
                <w:shd w:val="clear" w:color="auto" w:fill="FFFFFF"/>
              </w:rPr>
            </w:pPr>
            <w:r>
              <w:rPr>
                <w:rFonts w:ascii="Lato" w:hAnsi="Lato"/>
                <w:color w:val="00241A"/>
                <w:sz w:val="21"/>
                <w:szCs w:val="21"/>
                <w:shd w:val="clear" w:color="auto" w:fill="FFFFFF"/>
              </w:rPr>
              <w:t>Can you confirm if they are the same one.</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7C" w14:textId="77777777" w:rsidR="0004065D" w:rsidRDefault="0004065D">
            <w:pPr>
              <w:spacing w:after="0"/>
              <w:rPr>
                <w:b/>
                <w:lang w:val="en-US"/>
              </w:rPr>
            </w:pPr>
          </w:p>
        </w:tc>
      </w:tr>
      <w:tr w:rsidR="0004065D" w14:paraId="251CCB88"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7E" w14:textId="77777777" w:rsidR="0004065D" w:rsidRDefault="0004065D">
            <w:pPr>
              <w:spacing w:after="0"/>
              <w:rPr>
                <w:lang w:val="en-US"/>
              </w:rPr>
            </w:pP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7F" w14:textId="77777777" w:rsidR="0004065D" w:rsidRDefault="0004065D">
            <w:pPr>
              <w:spacing w:after="0"/>
              <w:rPr>
                <w:rFonts w:ascii="Lato" w:hAnsi="Lato"/>
                <w:color w:val="00241A"/>
                <w:sz w:val="21"/>
                <w:szCs w:val="21"/>
                <w:shd w:val="clear" w:color="auto" w:fill="FFFFFF"/>
              </w:rPr>
            </w:pP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81" w14:textId="77777777" w:rsidR="0004065D" w:rsidRDefault="00FC5FAB">
            <w:pPr>
              <w:spacing w:after="0"/>
              <w:rPr>
                <w:bCs/>
                <w:lang w:val="en-US"/>
              </w:rPr>
            </w:pPr>
            <w:r>
              <w:rPr>
                <w:bCs/>
                <w:lang w:val="en-US"/>
              </w:rPr>
              <w:t>Please be advised,</w:t>
            </w:r>
          </w:p>
          <w:p w14:paraId="251CCB82" w14:textId="77777777" w:rsidR="0004065D" w:rsidRDefault="0004065D">
            <w:pPr>
              <w:spacing w:after="0"/>
              <w:rPr>
                <w:bCs/>
                <w:lang w:val="en-US"/>
              </w:rPr>
            </w:pPr>
          </w:p>
          <w:p w14:paraId="251CCB83" w14:textId="77777777" w:rsidR="0004065D" w:rsidRDefault="00FC5FAB">
            <w:pPr>
              <w:spacing w:after="0"/>
              <w:rPr>
                <w:bCs/>
                <w:lang w:val="en-US"/>
              </w:rPr>
            </w:pPr>
            <w:r>
              <w:rPr>
                <w:bCs/>
                <w:lang w:val="en-US"/>
              </w:rPr>
              <w:t>Two tenders were published on eTenders.</w:t>
            </w:r>
          </w:p>
          <w:p w14:paraId="251CCB84" w14:textId="77777777" w:rsidR="0004065D" w:rsidRDefault="00FC5FAB">
            <w:pPr>
              <w:spacing w:after="0"/>
              <w:rPr>
                <w:bCs/>
                <w:lang w:val="en-US"/>
              </w:rPr>
            </w:pPr>
            <w:r>
              <w:rPr>
                <w:bCs/>
                <w:lang w:val="en-US"/>
              </w:rPr>
              <w:t>One has since been cancelled, and the cancellation / award-notice is currently being prepared and will be issued shortly.</w:t>
            </w:r>
          </w:p>
          <w:p w14:paraId="251CCB85" w14:textId="77777777" w:rsidR="0004065D" w:rsidRDefault="0004065D">
            <w:pPr>
              <w:spacing w:after="0"/>
              <w:rPr>
                <w:bCs/>
                <w:lang w:val="en-US"/>
              </w:rPr>
            </w:pPr>
          </w:p>
          <w:p w14:paraId="251CCB86" w14:textId="77777777" w:rsidR="0004065D" w:rsidRDefault="00FC5FAB">
            <w:pPr>
              <w:spacing w:after="0"/>
              <w:rPr>
                <w:bCs/>
                <w:lang w:val="en-US"/>
              </w:rPr>
            </w:pPr>
            <w:r>
              <w:rPr>
                <w:bCs/>
                <w:lang w:val="en-US"/>
              </w:rPr>
              <w:t>In the meantime, please direct any responses to tender reference 7099617, as this is the correct reference.</w:t>
            </w:r>
          </w:p>
          <w:p w14:paraId="251CCB87" w14:textId="77777777" w:rsidR="0004065D" w:rsidRDefault="00FC5FAB">
            <w:pPr>
              <w:spacing w:after="0"/>
            </w:pPr>
            <w:r>
              <w:rPr>
                <w:bCs/>
                <w:lang w:val="en-US"/>
              </w:rPr>
              <w:t>All queries pertaining to both competitions will be regularly monitored, and responses to any queries will be issued under reference 7099617</w:t>
            </w:r>
          </w:p>
        </w:tc>
      </w:tr>
      <w:tr w:rsidR="0004065D" w14:paraId="251CCB8F"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89" w14:textId="77777777" w:rsidR="0004065D" w:rsidRPr="001F47F7" w:rsidRDefault="00FC5FAB">
            <w:pPr>
              <w:spacing w:after="0"/>
              <w:rPr>
                <w:lang w:val="en-US"/>
              </w:rPr>
            </w:pPr>
            <w:r w:rsidRPr="001F47F7">
              <w:rPr>
                <w:lang w:val="en-US"/>
              </w:rPr>
              <w:t>5</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CCB8A" w14:textId="77777777" w:rsidR="0004065D" w:rsidRPr="001F47F7" w:rsidRDefault="00FC5FAB">
            <w:pPr>
              <w:spacing w:after="0" w:line="240" w:lineRule="auto"/>
              <w:rPr>
                <w:rFonts w:ascii="Lato" w:hAnsi="Lato"/>
                <w:color w:val="00241A"/>
                <w:sz w:val="21"/>
                <w:szCs w:val="21"/>
                <w:shd w:val="clear" w:color="auto" w:fill="FFFFFF"/>
              </w:rPr>
            </w:pPr>
            <w:r w:rsidRPr="001F47F7">
              <w:rPr>
                <w:rFonts w:ascii="Lato" w:hAnsi="Lato"/>
                <w:color w:val="00241A"/>
                <w:sz w:val="21"/>
                <w:szCs w:val="21"/>
                <w:shd w:val="clear" w:color="auto" w:fill="FFFFFF"/>
              </w:rPr>
              <w:t>It isnt possible to explain a B2 Project in one page.</w:t>
            </w:r>
          </w:p>
          <w:p w14:paraId="251CCB8B" w14:textId="77777777" w:rsidR="0004065D" w:rsidRPr="001F47F7" w:rsidRDefault="00FC5FAB">
            <w:pPr>
              <w:spacing w:after="0" w:line="240" w:lineRule="auto"/>
              <w:rPr>
                <w:rFonts w:ascii="Lato" w:hAnsi="Lato"/>
                <w:color w:val="00241A"/>
                <w:sz w:val="21"/>
                <w:szCs w:val="21"/>
                <w:shd w:val="clear" w:color="auto" w:fill="FFFFFF"/>
              </w:rPr>
            </w:pPr>
            <w:r w:rsidRPr="001F47F7">
              <w:rPr>
                <w:rFonts w:ascii="Lato" w:hAnsi="Lato"/>
                <w:color w:val="00241A"/>
                <w:sz w:val="21"/>
                <w:szCs w:val="21"/>
                <w:shd w:val="clear" w:color="auto" w:fill="FFFFFF"/>
              </w:rPr>
              <w:t>Can we please submit two pages.</w:t>
            </w:r>
          </w:p>
          <w:p w14:paraId="251CCB8C" w14:textId="77777777" w:rsidR="0004065D" w:rsidRPr="001F47F7" w:rsidRDefault="0004065D">
            <w:pPr>
              <w:spacing w:after="0" w:line="240" w:lineRule="auto"/>
              <w:rPr>
                <w:rFonts w:ascii="Lato" w:hAnsi="Lato"/>
                <w:color w:val="00241A"/>
                <w:sz w:val="21"/>
                <w:szCs w:val="21"/>
                <w:shd w:val="clear" w:color="auto" w:fill="FFFFFF"/>
              </w:rPr>
            </w:pPr>
          </w:p>
          <w:p w14:paraId="251CCB8D" w14:textId="51216945" w:rsidR="0004065D" w:rsidRPr="001F47F7" w:rsidRDefault="00FC5FAB">
            <w:pPr>
              <w:spacing w:after="0"/>
            </w:pPr>
            <w:r w:rsidRPr="001F47F7">
              <w:rPr>
                <w:rFonts w:ascii="Lato" w:hAnsi="Lato"/>
                <w:color w:val="00241A"/>
                <w:sz w:val="21"/>
                <w:szCs w:val="21"/>
                <w:shd w:val="clear" w:color="auto" w:fill="FFFFFF"/>
              </w:rPr>
              <w:t>In the absence of a TU template can we please use our in-house professional template.</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7B4F63" w14:textId="5D085730" w:rsidR="0004065D" w:rsidRPr="001F47F7" w:rsidRDefault="00F14B86">
            <w:pPr>
              <w:spacing w:after="0"/>
              <w:rPr>
                <w:lang w:val="en-US"/>
              </w:rPr>
            </w:pPr>
            <w:r w:rsidRPr="001F47F7">
              <w:rPr>
                <w:lang w:val="en-US"/>
              </w:rPr>
              <w:t xml:space="preserve">A </w:t>
            </w:r>
            <w:r w:rsidR="00995615" w:rsidRPr="001F47F7">
              <w:rPr>
                <w:lang w:val="en-US"/>
              </w:rPr>
              <w:t>maximum</w:t>
            </w:r>
            <w:r w:rsidRPr="001F47F7">
              <w:rPr>
                <w:lang w:val="en-US"/>
              </w:rPr>
              <w:t xml:space="preserve"> of 2 pages per project can be submitted.</w:t>
            </w:r>
          </w:p>
          <w:p w14:paraId="733959F8" w14:textId="77777777" w:rsidR="00F14B86" w:rsidRPr="001F47F7" w:rsidRDefault="00F14B86">
            <w:pPr>
              <w:spacing w:after="0"/>
              <w:rPr>
                <w:lang w:val="en-US"/>
              </w:rPr>
            </w:pPr>
          </w:p>
          <w:p w14:paraId="251CCB8E" w14:textId="00D09723" w:rsidR="00F14B86" w:rsidRPr="001F47F7" w:rsidRDefault="00F14B86">
            <w:pPr>
              <w:spacing w:after="0"/>
              <w:rPr>
                <w:lang w:val="en-US"/>
              </w:rPr>
            </w:pPr>
            <w:r w:rsidRPr="001F47F7">
              <w:rPr>
                <w:lang w:val="en-US"/>
              </w:rPr>
              <w:t xml:space="preserve">You can use your own CV </w:t>
            </w:r>
            <w:r w:rsidR="00424C20" w:rsidRPr="001F47F7">
              <w:rPr>
                <w:lang w:val="en-US"/>
              </w:rPr>
              <w:t>template to</w:t>
            </w:r>
            <w:r w:rsidRPr="001F47F7">
              <w:rPr>
                <w:lang w:val="en-US"/>
              </w:rPr>
              <w:t xml:space="preserve"> a </w:t>
            </w:r>
            <w:r w:rsidR="00424C20" w:rsidRPr="001F47F7">
              <w:rPr>
                <w:lang w:val="en-US"/>
              </w:rPr>
              <w:t>maximum</w:t>
            </w:r>
            <w:r w:rsidRPr="001F47F7">
              <w:rPr>
                <w:lang w:val="en-US"/>
              </w:rPr>
              <w:t xml:space="preserve"> of 2 pages per CV</w:t>
            </w:r>
          </w:p>
        </w:tc>
      </w:tr>
      <w:tr w:rsidR="000C66A6" w14:paraId="3CA3FD04"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3DA74" w14:textId="7A2E44E9" w:rsidR="000C66A6" w:rsidRPr="001F47F7" w:rsidRDefault="000C66A6">
            <w:pPr>
              <w:spacing w:after="0"/>
              <w:rPr>
                <w:lang w:val="en-US"/>
              </w:rPr>
            </w:pPr>
            <w:r w:rsidRPr="001F47F7">
              <w:rPr>
                <w:lang w:val="en-US"/>
              </w:rPr>
              <w:t>6</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405495" w14:textId="32A9FF5B" w:rsidR="000C66A6" w:rsidRPr="001F47F7" w:rsidRDefault="000C66A6">
            <w:pPr>
              <w:spacing w:after="0" w:line="240" w:lineRule="auto"/>
              <w:rPr>
                <w:rFonts w:ascii="Lato" w:hAnsi="Lato"/>
                <w:color w:val="00241A"/>
                <w:sz w:val="21"/>
                <w:szCs w:val="21"/>
                <w:shd w:val="clear" w:color="auto" w:fill="FFFFFF"/>
              </w:rPr>
            </w:pPr>
            <w:r w:rsidRPr="001F47F7">
              <w:rPr>
                <w:rFonts w:ascii="Lato" w:hAnsi="Lato"/>
                <w:color w:val="00241A"/>
                <w:sz w:val="21"/>
                <w:szCs w:val="21"/>
                <w:shd w:val="clear" w:color="auto" w:fill="FFFFFF"/>
              </w:rPr>
              <w:t>I cant seem to find the cv template to be used , could you send them again please</w:t>
            </w:r>
            <w:r w:rsidRPr="001F47F7">
              <w:rPr>
                <w:rFonts w:ascii="Lato" w:hAnsi="Lato"/>
                <w:color w:val="00241A"/>
                <w:sz w:val="21"/>
                <w:szCs w:val="21"/>
                <w:shd w:val="clear" w:color="auto" w:fill="FFFFFF"/>
              </w:rPr>
              <w:br/>
            </w:r>
            <w:r w:rsidRPr="001F47F7">
              <w:rPr>
                <w:rFonts w:ascii="Lato" w:hAnsi="Lato"/>
                <w:color w:val="00241A"/>
                <w:sz w:val="21"/>
                <w:szCs w:val="21"/>
                <w:shd w:val="clear" w:color="auto" w:fill="FFFFFF"/>
              </w:rPr>
              <w:br/>
              <w:t>"CV's are to be provided in the attached template format."</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F993B2" w14:textId="3529E696" w:rsidR="000C66A6" w:rsidRPr="001F47F7" w:rsidRDefault="00F14B86">
            <w:pPr>
              <w:spacing w:after="0"/>
              <w:rPr>
                <w:lang w:val="en-US"/>
              </w:rPr>
            </w:pPr>
            <w:r w:rsidRPr="001F47F7">
              <w:rPr>
                <w:lang w:val="en-US"/>
              </w:rPr>
              <w:t xml:space="preserve">You can use your own CV </w:t>
            </w:r>
            <w:r w:rsidR="00424C20" w:rsidRPr="001F47F7">
              <w:rPr>
                <w:lang w:val="en-US"/>
              </w:rPr>
              <w:t>template to</w:t>
            </w:r>
            <w:r w:rsidRPr="001F47F7">
              <w:rPr>
                <w:lang w:val="en-US"/>
              </w:rPr>
              <w:t xml:space="preserve"> a </w:t>
            </w:r>
            <w:r w:rsidR="00424C20" w:rsidRPr="001F47F7">
              <w:rPr>
                <w:lang w:val="en-US"/>
              </w:rPr>
              <w:t>maximum</w:t>
            </w:r>
            <w:r w:rsidRPr="001F47F7">
              <w:rPr>
                <w:lang w:val="en-US"/>
              </w:rPr>
              <w:t xml:space="preserve"> of 2 pages per CV</w:t>
            </w:r>
          </w:p>
        </w:tc>
      </w:tr>
      <w:tr w:rsidR="00EC401B" w14:paraId="271FF326"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E5A44C" w14:textId="0FBFCD8D" w:rsidR="00EC401B" w:rsidRPr="001F47F7" w:rsidRDefault="00EC401B">
            <w:pPr>
              <w:spacing w:after="0"/>
              <w:rPr>
                <w:lang w:val="en-US"/>
              </w:rPr>
            </w:pPr>
            <w:r w:rsidRPr="001F47F7">
              <w:rPr>
                <w:lang w:val="en-US"/>
              </w:rPr>
              <w:t>7</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DCF245" w14:textId="4EDCC92D" w:rsidR="00EC401B" w:rsidRPr="001F47F7" w:rsidRDefault="00EC401B">
            <w:pPr>
              <w:spacing w:after="0" w:line="240" w:lineRule="auto"/>
              <w:rPr>
                <w:rFonts w:ascii="Lato" w:hAnsi="Lato"/>
                <w:color w:val="00241A"/>
                <w:sz w:val="21"/>
                <w:szCs w:val="21"/>
                <w:shd w:val="clear" w:color="auto" w:fill="FFFFFF"/>
              </w:rPr>
            </w:pPr>
            <w:r w:rsidRPr="001F47F7">
              <w:rPr>
                <w:rFonts w:ascii="Lato" w:hAnsi="Lato"/>
                <w:color w:val="00241A"/>
                <w:sz w:val="21"/>
                <w:szCs w:val="21"/>
                <w:shd w:val="clear" w:color="auto" w:fill="FFFFFF"/>
              </w:rPr>
              <w:t>QW1-Part-1-v2.3-25-11-2025: Section 3.4c List of Works Carried Out Over the Past 5 Years, states that One A4 page max per project can be submitted and any pages exceeding this will not be read. Appendix B2 must be used to fill in the previous project information for Section 3.4c, Appendix B2 is one page before any information has been to it, can the page limit for each project be increased?</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84572C" w14:textId="794EECAF" w:rsidR="00F14B86" w:rsidRPr="001F47F7" w:rsidRDefault="00F14B86" w:rsidP="00F14B86">
            <w:pPr>
              <w:spacing w:after="0"/>
              <w:rPr>
                <w:lang w:val="en-US"/>
              </w:rPr>
            </w:pPr>
            <w:r w:rsidRPr="001F47F7">
              <w:rPr>
                <w:lang w:val="en-US"/>
              </w:rPr>
              <w:t xml:space="preserve">A </w:t>
            </w:r>
            <w:r w:rsidR="00FC5FAB" w:rsidRPr="001F47F7">
              <w:rPr>
                <w:lang w:val="en-US"/>
              </w:rPr>
              <w:t>maximum</w:t>
            </w:r>
            <w:r w:rsidRPr="001F47F7">
              <w:rPr>
                <w:lang w:val="en-US"/>
              </w:rPr>
              <w:t xml:space="preserve"> of 2 pages per project can be submitted.</w:t>
            </w:r>
          </w:p>
          <w:p w14:paraId="084701E2" w14:textId="77777777" w:rsidR="00EC401B" w:rsidRPr="001F47F7" w:rsidRDefault="00EC401B">
            <w:pPr>
              <w:spacing w:after="0"/>
              <w:rPr>
                <w:lang w:val="en-US"/>
              </w:rPr>
            </w:pPr>
          </w:p>
        </w:tc>
      </w:tr>
      <w:tr w:rsidR="001F47F7" w14:paraId="6C52BAE9"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FD2833" w14:textId="3CD980D2" w:rsidR="001F47F7" w:rsidRPr="003267E2" w:rsidRDefault="001F47F7">
            <w:pPr>
              <w:spacing w:after="0"/>
              <w:rPr>
                <w:lang w:val="en-US"/>
              </w:rPr>
            </w:pPr>
            <w:r w:rsidRPr="003267E2">
              <w:rPr>
                <w:lang w:val="en-US"/>
              </w:rPr>
              <w:t>8</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FBEACB" w14:textId="595FDCF3" w:rsidR="001F47F7" w:rsidRPr="003267E2" w:rsidRDefault="001D2D9A">
            <w:pPr>
              <w:spacing w:after="0" w:line="240" w:lineRule="auto"/>
              <w:rPr>
                <w:rFonts w:ascii="Lato" w:hAnsi="Lato"/>
                <w:color w:val="00241A"/>
                <w:sz w:val="21"/>
                <w:szCs w:val="21"/>
                <w:shd w:val="clear" w:color="auto" w:fill="FFFFFF"/>
              </w:rPr>
            </w:pPr>
            <w:r w:rsidRPr="003267E2">
              <w:rPr>
                <w:rFonts w:ascii="Lato" w:hAnsi="Lato"/>
                <w:color w:val="00241A"/>
                <w:sz w:val="21"/>
                <w:szCs w:val="21"/>
                <w:shd w:val="clear" w:color="auto" w:fill="FFFFFF"/>
              </w:rPr>
              <w:t>It is extremely difficult to detail project experience in one page on a B2 job sheet.</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B4569" w14:textId="20757D86" w:rsidR="001F47F7" w:rsidRPr="003267E2" w:rsidRDefault="001D2D9A" w:rsidP="00F14B86">
            <w:pPr>
              <w:spacing w:after="0"/>
              <w:rPr>
                <w:bCs/>
                <w:lang w:val="en-US"/>
              </w:rPr>
            </w:pPr>
            <w:r w:rsidRPr="003267E2">
              <w:rPr>
                <w:bCs/>
                <w:lang w:val="en-US"/>
              </w:rPr>
              <w:t>As per the clarifications published a maximum of 2 pages per project can be submitted.</w:t>
            </w:r>
          </w:p>
        </w:tc>
      </w:tr>
      <w:tr w:rsidR="00E6347B" w14:paraId="7F630860"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D208A1" w14:textId="15455426" w:rsidR="00E6347B" w:rsidRPr="003267E2" w:rsidRDefault="00E6347B">
            <w:pPr>
              <w:spacing w:after="0"/>
              <w:rPr>
                <w:lang w:val="en-US"/>
              </w:rPr>
            </w:pPr>
            <w:r w:rsidRPr="003267E2">
              <w:rPr>
                <w:lang w:val="en-US"/>
              </w:rPr>
              <w:t>9</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A1CF73" w14:textId="3B971E8B" w:rsidR="00E6347B" w:rsidRPr="003267E2" w:rsidRDefault="00E6347B">
            <w:pPr>
              <w:spacing w:after="0" w:line="240" w:lineRule="auto"/>
              <w:rPr>
                <w:rFonts w:ascii="Lato" w:hAnsi="Lato"/>
                <w:color w:val="00241A"/>
                <w:sz w:val="21"/>
                <w:szCs w:val="21"/>
                <w:shd w:val="clear" w:color="auto" w:fill="FFFFFF"/>
              </w:rPr>
            </w:pPr>
            <w:r w:rsidRPr="003267E2">
              <w:rPr>
                <w:rFonts w:ascii="Lato" w:hAnsi="Lato"/>
                <w:color w:val="00241A"/>
                <w:sz w:val="21"/>
                <w:szCs w:val="21"/>
                <w:shd w:val="clear" w:color="auto" w:fill="FFFFFF"/>
              </w:rPr>
              <w:t>Can you clarify on which document or where we select and indicate what Lot we are applying for?</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A022C7" w14:textId="101BBD4D" w:rsidR="00E6347B" w:rsidRPr="003267E2" w:rsidRDefault="00DB6E48" w:rsidP="00F14B86">
            <w:pPr>
              <w:spacing w:after="0"/>
              <w:rPr>
                <w:lang w:val="en-US"/>
              </w:rPr>
            </w:pPr>
            <w:r w:rsidRPr="003267E2">
              <w:t>you can indicate the Lots you are applying for on an Appendix page</w:t>
            </w:r>
          </w:p>
        </w:tc>
      </w:tr>
      <w:tr w:rsidR="00DB6E48" w14:paraId="70B496A6"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28E9A5" w14:textId="77777777" w:rsidR="00DB6E48" w:rsidRPr="003267E2" w:rsidRDefault="00DB6E48">
            <w:pPr>
              <w:spacing w:after="0"/>
              <w:rPr>
                <w:lang w:val="en-US"/>
              </w:rPr>
            </w:pPr>
            <w:r w:rsidRPr="003267E2">
              <w:rPr>
                <w:lang w:val="en-US"/>
              </w:rPr>
              <w:t>10</w:t>
            </w:r>
          </w:p>
          <w:p w14:paraId="667A33DC" w14:textId="77777777" w:rsidR="00E474B9" w:rsidRPr="003267E2" w:rsidRDefault="00E474B9" w:rsidP="00E474B9">
            <w:pPr>
              <w:rPr>
                <w:lang w:val="en-US"/>
              </w:rPr>
            </w:pPr>
          </w:p>
          <w:p w14:paraId="032EA551" w14:textId="77777777" w:rsidR="00E474B9" w:rsidRPr="003267E2" w:rsidRDefault="00E474B9" w:rsidP="00E474B9">
            <w:pPr>
              <w:rPr>
                <w:lang w:val="en-US"/>
              </w:rPr>
            </w:pPr>
          </w:p>
          <w:p w14:paraId="2B085603" w14:textId="77777777" w:rsidR="00E474B9" w:rsidRPr="003267E2" w:rsidRDefault="00E474B9" w:rsidP="00E474B9">
            <w:pPr>
              <w:rPr>
                <w:lang w:val="en-US"/>
              </w:rPr>
            </w:pPr>
          </w:p>
          <w:p w14:paraId="5924AC52" w14:textId="51F24FAA" w:rsidR="00DB6E48" w:rsidRPr="003267E2" w:rsidRDefault="00DB6E48" w:rsidP="00E474B9">
            <w:pPr>
              <w:rPr>
                <w:lang w:val="en-US"/>
              </w:rPr>
            </w:pP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F39942" w14:textId="483F3312" w:rsidR="00DB6E48" w:rsidRPr="003267E2" w:rsidRDefault="00DB6E48">
            <w:pPr>
              <w:spacing w:after="0" w:line="240" w:lineRule="auto"/>
              <w:rPr>
                <w:rFonts w:ascii="Lato" w:hAnsi="Lato"/>
                <w:color w:val="00241A"/>
                <w:sz w:val="21"/>
                <w:szCs w:val="21"/>
                <w:shd w:val="clear" w:color="auto" w:fill="FFFFFF"/>
              </w:rPr>
            </w:pPr>
            <w:r w:rsidRPr="003267E2">
              <w:rPr>
                <w:rFonts w:ascii="Lato" w:hAnsi="Lato"/>
                <w:color w:val="00241A"/>
                <w:sz w:val="21"/>
                <w:szCs w:val="21"/>
                <w:shd w:val="clear" w:color="auto" w:fill="FFFFFF"/>
              </w:rPr>
              <w:t>if we are applying for both Lots - is it 2 separate submissions or will the one submission suffice?</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6D3505" w14:textId="64FF51FF" w:rsidR="00D95647" w:rsidRPr="003267E2" w:rsidRDefault="00D95647" w:rsidP="00D95647">
            <w:pPr>
              <w:spacing w:after="0"/>
            </w:pPr>
            <w:r w:rsidRPr="003267E2">
              <w:t xml:space="preserve">It can be one submission however, as per requirements you </w:t>
            </w:r>
            <w:r w:rsidRPr="003267E2">
              <w:rPr>
                <w:u w:val="single"/>
              </w:rPr>
              <w:t>must</w:t>
            </w:r>
            <w:r w:rsidRPr="003267E2">
              <w:t> include 3 projects per Lot (6 in total if applying for both Lots) with the Project values aligning with the Lot values. Please indicate clearly which Lot the project relates to.</w:t>
            </w:r>
          </w:p>
          <w:p w14:paraId="124B6028" w14:textId="6E126AEE" w:rsidR="00DB6E48" w:rsidRPr="003267E2" w:rsidRDefault="00D95647" w:rsidP="00D95647">
            <w:pPr>
              <w:spacing w:after="0"/>
            </w:pPr>
            <w:r w:rsidRPr="003267E2">
              <w:t>Also ensure the Personnel and Management CV’s are relevant to the specific Lots. Please indicate clearly which Lot the CV's relates to.</w:t>
            </w:r>
          </w:p>
        </w:tc>
      </w:tr>
      <w:tr w:rsidR="00E474B9" w14:paraId="7F66483D"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3E294F" w14:textId="3FF7165D" w:rsidR="00E474B9" w:rsidRPr="001A41A0" w:rsidRDefault="00E474B9">
            <w:pPr>
              <w:spacing w:after="0"/>
              <w:rPr>
                <w:lang w:val="en-US"/>
              </w:rPr>
            </w:pPr>
            <w:r w:rsidRPr="001A41A0">
              <w:rPr>
                <w:lang w:val="en-US"/>
              </w:rPr>
              <w:lastRenderedPageBreak/>
              <w:t>11</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B2D9E5" w14:textId="2D05F8F0" w:rsidR="00E474B9" w:rsidRPr="001A41A0" w:rsidRDefault="00E474B9" w:rsidP="5FB7DF42">
            <w:pPr>
              <w:spacing w:after="0" w:line="240" w:lineRule="auto"/>
              <w:rPr>
                <w:rFonts w:ascii="Lato" w:hAnsi="Lato"/>
                <w:color w:val="00241A"/>
                <w:sz w:val="21"/>
                <w:szCs w:val="21"/>
              </w:rPr>
            </w:pPr>
            <w:r w:rsidRPr="001A41A0">
              <w:rPr>
                <w:rFonts w:ascii="Lato" w:hAnsi="Lato"/>
                <w:color w:val="00241A"/>
                <w:sz w:val="21"/>
                <w:szCs w:val="21"/>
                <w:shd w:val="clear" w:color="auto" w:fill="FFFFFF"/>
              </w:rPr>
              <w:t>Owing to the Christmas holidays and staff leave could we please request an extension of time on the return until the 30th of January?</w:t>
            </w:r>
          </w:p>
          <w:p w14:paraId="26C3C14C" w14:textId="2C07379A" w:rsidR="00E474B9" w:rsidRPr="001A41A0" w:rsidRDefault="00E474B9">
            <w:pPr>
              <w:spacing w:after="0" w:line="240" w:lineRule="auto"/>
              <w:rPr>
                <w:rFonts w:ascii="Lato" w:hAnsi="Lato"/>
                <w:color w:val="00241A"/>
                <w:sz w:val="21"/>
                <w:szCs w:val="21"/>
                <w:shd w:val="clear" w:color="auto" w:fill="FFFFFF"/>
              </w:rPr>
            </w:pP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963EF3" w14:textId="77777777" w:rsidR="00DC5DEC" w:rsidRPr="001A41A0" w:rsidRDefault="00603659" w:rsidP="003267E2">
            <w:pPr>
              <w:spacing w:after="0"/>
            </w:pPr>
            <w:r w:rsidRPr="001A41A0">
              <w:t>Unfortunately we are not in a position to extend until 30</w:t>
            </w:r>
            <w:r w:rsidRPr="001A41A0">
              <w:rPr>
                <w:vertAlign w:val="superscript"/>
              </w:rPr>
              <w:t>th</w:t>
            </w:r>
            <w:r w:rsidRPr="001A41A0">
              <w:t xml:space="preserve"> January, due to our requirement to have a Framework in place and </w:t>
            </w:r>
            <w:r w:rsidR="00DC5DEC" w:rsidRPr="001A41A0">
              <w:t>internal approval timelines.</w:t>
            </w:r>
          </w:p>
          <w:p w14:paraId="66767B82" w14:textId="77777777" w:rsidR="00DC5DEC" w:rsidRPr="001A41A0" w:rsidRDefault="00DC5DEC" w:rsidP="003267E2">
            <w:pPr>
              <w:spacing w:after="0"/>
            </w:pPr>
          </w:p>
          <w:p w14:paraId="4E9E36C7" w14:textId="77777777" w:rsidR="00A76F22" w:rsidRPr="001A41A0" w:rsidRDefault="00DC5DEC" w:rsidP="003267E2">
            <w:pPr>
              <w:spacing w:after="0"/>
            </w:pPr>
            <w:r w:rsidRPr="001A41A0">
              <w:t xml:space="preserve">However we will extend </w:t>
            </w:r>
            <w:r w:rsidR="009F55B3" w:rsidRPr="001A41A0">
              <w:t>the submission deadline to</w:t>
            </w:r>
            <w:r w:rsidR="00A76F22" w:rsidRPr="001A41A0">
              <w:t xml:space="preserve"> 2pm on </w:t>
            </w:r>
            <w:r w:rsidRPr="001A41A0">
              <w:t>Tuesday 13</w:t>
            </w:r>
            <w:r w:rsidRPr="001A41A0">
              <w:rPr>
                <w:vertAlign w:val="superscript"/>
              </w:rPr>
              <w:t>th</w:t>
            </w:r>
            <w:r w:rsidRPr="001A41A0">
              <w:t xml:space="preserve"> January 2026. </w:t>
            </w:r>
          </w:p>
          <w:p w14:paraId="207034B1" w14:textId="77777777" w:rsidR="00A76F22" w:rsidRPr="001A41A0" w:rsidRDefault="00A76F22" w:rsidP="003267E2">
            <w:pPr>
              <w:spacing w:after="0"/>
            </w:pPr>
          </w:p>
          <w:p w14:paraId="4F52116A" w14:textId="20F64CB3" w:rsidR="003267E2" w:rsidRPr="001A41A0" w:rsidRDefault="00DC5DEC" w:rsidP="003267E2">
            <w:pPr>
              <w:spacing w:after="0"/>
            </w:pPr>
            <w:r w:rsidRPr="001A41A0">
              <w:t xml:space="preserve">The QW1 </w:t>
            </w:r>
            <w:r w:rsidR="00FC4BDA" w:rsidRPr="001A41A0">
              <w:t>Part 1</w:t>
            </w:r>
            <w:r w:rsidR="00A76F22" w:rsidRPr="001A41A0">
              <w:t xml:space="preserve"> has been updated </w:t>
            </w:r>
            <w:r w:rsidR="005F692D" w:rsidRPr="001A41A0">
              <w:t>to reflect this date.</w:t>
            </w:r>
          </w:p>
          <w:p w14:paraId="1A72E228" w14:textId="77777777" w:rsidR="003267E2" w:rsidRPr="001A41A0" w:rsidRDefault="003267E2" w:rsidP="003267E2">
            <w:pPr>
              <w:spacing w:after="0"/>
            </w:pPr>
            <w:r w:rsidRPr="001A41A0">
              <w:t> </w:t>
            </w:r>
          </w:p>
          <w:p w14:paraId="445AD96B" w14:textId="77777777" w:rsidR="003267E2" w:rsidRPr="001A41A0" w:rsidRDefault="003267E2" w:rsidP="003267E2">
            <w:pPr>
              <w:spacing w:after="0"/>
            </w:pPr>
            <w:r w:rsidRPr="001A41A0">
              <w:t>12. Refer them back to the text, pretty sure one on a listed and the others are standard buildings.</w:t>
            </w:r>
          </w:p>
          <w:p w14:paraId="6C53C33F" w14:textId="77777777" w:rsidR="003267E2" w:rsidRPr="001A41A0" w:rsidRDefault="003267E2" w:rsidP="003267E2">
            <w:pPr>
              <w:spacing w:after="0"/>
            </w:pPr>
            <w:r w:rsidRPr="001A41A0">
              <w:t> </w:t>
            </w:r>
          </w:p>
          <w:p w14:paraId="3EDB555B" w14:textId="77777777" w:rsidR="00E474B9" w:rsidRPr="001A41A0" w:rsidRDefault="00E474B9" w:rsidP="00D95647">
            <w:pPr>
              <w:spacing w:after="0"/>
            </w:pPr>
          </w:p>
        </w:tc>
      </w:tr>
      <w:tr w:rsidR="00FC099B" w14:paraId="67BFE860"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4F501F" w14:textId="0ADBB442" w:rsidR="00FC099B" w:rsidRPr="001A41A0" w:rsidRDefault="00FC099B">
            <w:pPr>
              <w:spacing w:after="0"/>
              <w:rPr>
                <w:lang w:val="en-US"/>
              </w:rPr>
            </w:pPr>
            <w:r w:rsidRPr="001A41A0">
              <w:rPr>
                <w:lang w:val="en-US"/>
              </w:rPr>
              <w:t>12</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C168AB" w14:textId="4D96D80C" w:rsidR="00FC099B" w:rsidRPr="001A41A0" w:rsidRDefault="00FC099B">
            <w:pPr>
              <w:spacing w:after="0" w:line="240" w:lineRule="auto"/>
              <w:rPr>
                <w:rFonts w:ascii="Lato" w:hAnsi="Lato"/>
                <w:color w:val="00241A"/>
                <w:sz w:val="21"/>
                <w:szCs w:val="21"/>
                <w:shd w:val="clear" w:color="auto" w:fill="FFFFFF"/>
              </w:rPr>
            </w:pPr>
            <w:r w:rsidRPr="001A41A0">
              <w:rPr>
                <w:rFonts w:ascii="Lato" w:hAnsi="Lato"/>
                <w:color w:val="00241A"/>
                <w:sz w:val="21"/>
                <w:szCs w:val="21"/>
                <w:shd w:val="clear" w:color="auto" w:fill="FFFFFF"/>
              </w:rPr>
              <w:t>On the list of projects to carried out previously - do all 3 projects included have to have been done to a listed building? or is " At least 1 project (of the 3) to have been done to a listed building?</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D90C75" w14:textId="3124480F" w:rsidR="00FC099B" w:rsidRPr="001A41A0" w:rsidRDefault="0098095C" w:rsidP="00D95647">
            <w:pPr>
              <w:spacing w:after="0"/>
            </w:pPr>
            <w:r w:rsidRPr="001A41A0">
              <w:t xml:space="preserve">Only 1 project </w:t>
            </w:r>
            <w:r w:rsidR="00D13E39" w:rsidRPr="001A41A0">
              <w:t xml:space="preserve">per Lot is required to </w:t>
            </w:r>
            <w:r w:rsidR="00FB299F" w:rsidRPr="001A41A0">
              <w:t>demonstrate refurbishment works to a</w:t>
            </w:r>
            <w:r w:rsidR="00D13E39" w:rsidRPr="001A41A0">
              <w:t xml:space="preserve"> listed building. </w:t>
            </w:r>
          </w:p>
        </w:tc>
      </w:tr>
      <w:tr w:rsidR="001A41A0" w14:paraId="534B339D"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FF4AA5" w14:textId="5828CD96" w:rsidR="001A41A0" w:rsidRPr="0040086E" w:rsidRDefault="001A41A0">
            <w:pPr>
              <w:spacing w:after="0"/>
              <w:rPr>
                <w:lang w:val="en-US"/>
              </w:rPr>
            </w:pPr>
            <w:r w:rsidRPr="0040086E">
              <w:rPr>
                <w:lang w:val="en-US"/>
              </w:rPr>
              <w:t>13</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F64D9" w14:textId="2EFEBF3F" w:rsidR="001A41A0" w:rsidRPr="0040086E" w:rsidRDefault="006906A3">
            <w:pPr>
              <w:spacing w:after="0" w:line="240" w:lineRule="auto"/>
              <w:rPr>
                <w:rFonts w:ascii="Lato" w:hAnsi="Lato"/>
                <w:color w:val="00241A"/>
                <w:sz w:val="21"/>
                <w:szCs w:val="21"/>
                <w:shd w:val="clear" w:color="auto" w:fill="FFFFFF"/>
              </w:rPr>
            </w:pPr>
            <w:r w:rsidRPr="0040086E">
              <w:rPr>
                <w:rFonts w:ascii="Lato" w:hAnsi="Lato"/>
                <w:color w:val="00241A"/>
                <w:sz w:val="21"/>
                <w:szCs w:val="21"/>
                <w:shd w:val="clear" w:color="auto" w:fill="FFFFFF"/>
              </w:rPr>
              <w:t>Could you please clarify if a Quantity Surveyor is required in Section 3.4b if a company is only tendering for Lot 1 Minor Repairs and Refurbishments, and not the larger General Construction and Civil Works required in Lot 2.</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2CA88F" w14:textId="5ED19735" w:rsidR="001A41A0" w:rsidRPr="0040086E" w:rsidRDefault="009E6EEA" w:rsidP="00D95647">
            <w:pPr>
              <w:spacing w:after="0"/>
            </w:pPr>
            <w:r w:rsidRPr="0040086E">
              <w:t xml:space="preserve">Yes. </w:t>
            </w:r>
          </w:p>
        </w:tc>
      </w:tr>
      <w:tr w:rsidR="006C0B7C" w14:paraId="540F6F31"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138CFD" w14:textId="2A954DED" w:rsidR="006C0B7C" w:rsidRPr="0040086E" w:rsidRDefault="006C0B7C">
            <w:pPr>
              <w:spacing w:after="0"/>
              <w:rPr>
                <w:lang w:val="en-US"/>
              </w:rPr>
            </w:pPr>
            <w:r w:rsidRPr="0040086E">
              <w:rPr>
                <w:lang w:val="en-US"/>
              </w:rPr>
              <w:t>14</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1477A9" w14:textId="047429B1" w:rsidR="006C0B7C" w:rsidRPr="0040086E" w:rsidRDefault="006C0B7C">
            <w:pPr>
              <w:spacing w:after="0" w:line="240" w:lineRule="auto"/>
              <w:rPr>
                <w:rFonts w:ascii="Lato" w:hAnsi="Lato"/>
                <w:color w:val="00241A"/>
                <w:sz w:val="21"/>
                <w:szCs w:val="21"/>
                <w:shd w:val="clear" w:color="auto" w:fill="FFFFFF"/>
              </w:rPr>
            </w:pPr>
            <w:r w:rsidRPr="0040086E">
              <w:rPr>
                <w:rFonts w:ascii="Lato" w:hAnsi="Lato"/>
                <w:color w:val="00241A"/>
                <w:sz w:val="21"/>
                <w:szCs w:val="21"/>
                <w:shd w:val="clear" w:color="auto" w:fill="FFFFFF"/>
              </w:rPr>
              <w:t>For companies only submitting for Lot 1, are the Appendices B1 and B2 Certificate of Satisfactory Execution relevant or required?</w:t>
            </w:r>
            <w:r w:rsidRPr="0040086E">
              <w:rPr>
                <w:rFonts w:ascii="Lato" w:hAnsi="Lato"/>
                <w:color w:val="00241A"/>
                <w:sz w:val="21"/>
                <w:szCs w:val="21"/>
                <w:shd w:val="clear" w:color="auto" w:fill="FFFFFF"/>
              </w:rPr>
              <w:br/>
              <w:t>If not, do companies only submitting for Lot 1 instead have to submit Appendix B3 Certificate of Satisfactory Delivery of Services?</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3F7F9D" w14:textId="14FBC974" w:rsidR="006C0B7C" w:rsidRPr="0040086E" w:rsidRDefault="009E6EEA" w:rsidP="00D95647">
            <w:pPr>
              <w:spacing w:after="0"/>
            </w:pPr>
            <w:r w:rsidRPr="0040086E">
              <w:t>Yes, Appendices B1 and B2 are required if you are submitting for Lot 1.</w:t>
            </w:r>
          </w:p>
        </w:tc>
      </w:tr>
      <w:tr w:rsidR="00EE4284" w14:paraId="5A0F4BBF"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565B55" w14:textId="1B34A46E" w:rsidR="00EE4284" w:rsidRPr="0040086E" w:rsidRDefault="00EE4284">
            <w:pPr>
              <w:spacing w:after="0"/>
              <w:rPr>
                <w:lang w:val="en-US"/>
              </w:rPr>
            </w:pPr>
            <w:r w:rsidRPr="0040086E">
              <w:rPr>
                <w:lang w:val="en-US"/>
              </w:rPr>
              <w:t>15</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FA87F9" w14:textId="034DBA75" w:rsidR="00EE4284" w:rsidRPr="0040086E" w:rsidRDefault="00EE4284">
            <w:pPr>
              <w:spacing w:after="0" w:line="240" w:lineRule="auto"/>
              <w:rPr>
                <w:rFonts w:ascii="Lato" w:hAnsi="Lato"/>
                <w:color w:val="00241A"/>
                <w:sz w:val="21"/>
                <w:szCs w:val="21"/>
                <w:shd w:val="clear" w:color="auto" w:fill="FFFFFF"/>
              </w:rPr>
            </w:pPr>
            <w:r w:rsidRPr="0040086E">
              <w:rPr>
                <w:rFonts w:ascii="Lato" w:hAnsi="Lato"/>
                <w:color w:val="00241A"/>
                <w:sz w:val="21"/>
                <w:szCs w:val="21"/>
                <w:shd w:val="clear" w:color="auto" w:fill="FFFFFF"/>
              </w:rPr>
              <w:t>For companies only submitting for Lot 1, could you clarify whether Tenderers have to have experience of managing "three public works educational live campus projects" as per 3.4a, or experience of managing 1 x "works on a live environment similar to a third level campus" as per 3.4c?</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3F28DB" w14:textId="53E62ABD" w:rsidR="00EE4284" w:rsidRPr="0040086E" w:rsidRDefault="009E6EEA" w:rsidP="00D95647">
            <w:pPr>
              <w:spacing w:after="0"/>
            </w:pPr>
            <w:r w:rsidRPr="0040086E">
              <w:t>The requirement is</w:t>
            </w:r>
            <w:r w:rsidR="00CF63C1" w:rsidRPr="0040086E">
              <w:t xml:space="preserve"> to demonstrate experience in the </w:t>
            </w:r>
            <w:r w:rsidRPr="0040086E">
              <w:t xml:space="preserve"> three projects</w:t>
            </w:r>
            <w:r w:rsidR="00CF63C1" w:rsidRPr="0040086E">
              <w:t xml:space="preserve"> required in section 3.4c </w:t>
            </w:r>
            <w:r w:rsidRPr="0040086E">
              <w:t xml:space="preserve">where at least one is on a campus environment for the remaining ones in a similar environment. </w:t>
            </w:r>
            <w:r w:rsidR="009E5422" w:rsidRPr="0040086E">
              <w:t>Contract Managers are required to have experience in at least three public works contracts.</w:t>
            </w:r>
          </w:p>
        </w:tc>
      </w:tr>
      <w:tr w:rsidR="00830063" w14:paraId="6E3802AE"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28FDFA" w14:textId="2269BD29" w:rsidR="00830063" w:rsidRPr="0040086E" w:rsidRDefault="00830063">
            <w:pPr>
              <w:spacing w:after="0"/>
              <w:rPr>
                <w:lang w:val="en-US"/>
              </w:rPr>
            </w:pPr>
            <w:r w:rsidRPr="0040086E">
              <w:rPr>
                <w:lang w:val="en-US"/>
              </w:rPr>
              <w:t>16</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A42715" w14:textId="28746EBE" w:rsidR="00830063" w:rsidRPr="0040086E" w:rsidRDefault="00830063">
            <w:pPr>
              <w:spacing w:after="0" w:line="240" w:lineRule="auto"/>
              <w:rPr>
                <w:rFonts w:ascii="Lato" w:hAnsi="Lato"/>
                <w:color w:val="00241A"/>
                <w:sz w:val="21"/>
                <w:szCs w:val="21"/>
                <w:shd w:val="clear" w:color="auto" w:fill="FFFFFF"/>
              </w:rPr>
            </w:pPr>
            <w:r w:rsidRPr="0040086E">
              <w:rPr>
                <w:rFonts w:ascii="Lato" w:hAnsi="Lato"/>
                <w:color w:val="00241A"/>
                <w:sz w:val="21"/>
                <w:szCs w:val="21"/>
                <w:shd w:val="clear" w:color="auto" w:fill="FFFFFF"/>
              </w:rPr>
              <w:t>While understandable for the bigger Lot 2 construction/civil engineering works, if the former, will this exclude potentially well-qualified and experienced contractors who do not have required minimum no of public sector contracts but who may be very well qualified to perform all the works in Lot 1?</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7BFA24" w14:textId="6F85D442" w:rsidR="00830063" w:rsidRPr="0040086E" w:rsidRDefault="00CF63C1" w:rsidP="00D95647">
            <w:pPr>
              <w:spacing w:after="0"/>
            </w:pPr>
            <w:r w:rsidRPr="0040086E">
              <w:t xml:space="preserve">Contract Managers </w:t>
            </w:r>
            <w:r w:rsidR="009E5422" w:rsidRPr="0040086E">
              <w:t xml:space="preserve">for both Lots </w:t>
            </w:r>
            <w:r w:rsidRPr="0040086E">
              <w:t xml:space="preserve">are required to have experience in at least </w:t>
            </w:r>
            <w:r w:rsidR="009E5422" w:rsidRPr="0040086E">
              <w:t>three public works contracts.</w:t>
            </w:r>
          </w:p>
        </w:tc>
      </w:tr>
      <w:tr w:rsidR="002B51ED" w14:paraId="71736B02" w14:textId="77777777" w:rsidTr="5FB7DF42">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6BFF1B" w14:textId="03A3C0FA" w:rsidR="002B51ED" w:rsidRDefault="002B51ED">
            <w:pPr>
              <w:spacing w:after="0"/>
              <w:rPr>
                <w:b/>
                <w:bCs/>
                <w:lang w:val="en-US"/>
              </w:rPr>
            </w:pPr>
            <w:r>
              <w:rPr>
                <w:b/>
                <w:bCs/>
                <w:lang w:val="en-US"/>
              </w:rPr>
              <w:t>17</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268E45" w14:textId="6553F35F" w:rsidR="002B51ED" w:rsidRPr="0040086E" w:rsidRDefault="00D627B7">
            <w:pPr>
              <w:spacing w:after="0" w:line="240" w:lineRule="auto"/>
              <w:rPr>
                <w:rFonts w:ascii="Lato" w:hAnsi="Lato"/>
                <w:b/>
                <w:bCs/>
                <w:color w:val="00241A"/>
                <w:sz w:val="21"/>
                <w:szCs w:val="21"/>
                <w:shd w:val="clear" w:color="auto" w:fill="FFFFFF"/>
              </w:rPr>
            </w:pPr>
            <w:r w:rsidRPr="0040086E">
              <w:rPr>
                <w:rFonts w:ascii="Lato" w:hAnsi="Lato"/>
                <w:b/>
                <w:bCs/>
                <w:color w:val="00241A"/>
                <w:sz w:val="21"/>
                <w:szCs w:val="21"/>
                <w:shd w:val="clear" w:color="auto" w:fill="FFFFFF"/>
              </w:rPr>
              <w:t>Under 3.4 personnel criteria, it is noted that 4 personnel cvs are to be included but only 3 roles are listed - Project Manager, Site Manager and Quantity Surveyor. Is the fourth CV for any specific role?</w:t>
            </w:r>
            <w:r w:rsidRPr="0040086E">
              <w:rPr>
                <w:rFonts w:ascii="Lato" w:hAnsi="Lato"/>
                <w:b/>
                <w:bCs/>
                <w:color w:val="00241A"/>
                <w:sz w:val="21"/>
                <w:szCs w:val="21"/>
              </w:rPr>
              <w:br/>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0A9A91" w14:textId="77777777" w:rsidR="002B51ED" w:rsidRDefault="00FD1EB8" w:rsidP="00D95647">
            <w:pPr>
              <w:spacing w:after="0"/>
              <w:rPr>
                <w:b/>
                <w:bCs/>
              </w:rPr>
            </w:pPr>
            <w:r>
              <w:rPr>
                <w:b/>
                <w:bCs/>
              </w:rPr>
              <w:t xml:space="preserve">3.4a notes the Contracts Manager </w:t>
            </w:r>
          </w:p>
          <w:p w14:paraId="44784390" w14:textId="77777777" w:rsidR="00FD1EB8" w:rsidRDefault="00FD1EB8" w:rsidP="00D95647">
            <w:pPr>
              <w:spacing w:after="0"/>
              <w:rPr>
                <w:b/>
                <w:bCs/>
              </w:rPr>
            </w:pPr>
            <w:r>
              <w:rPr>
                <w:b/>
                <w:bCs/>
              </w:rPr>
              <w:t xml:space="preserve">3.4b notes </w:t>
            </w:r>
            <w:r w:rsidRPr="00FD1EB8">
              <w:rPr>
                <w:b/>
                <w:bCs/>
              </w:rPr>
              <w:t>Project Manager, Site Manager and Quantity Surveyor</w:t>
            </w:r>
          </w:p>
          <w:p w14:paraId="742CB046" w14:textId="7153D7CF" w:rsidR="00FD1EB8" w:rsidRDefault="00FD1EB8" w:rsidP="00D95647">
            <w:pPr>
              <w:spacing w:after="0"/>
              <w:rPr>
                <w:b/>
                <w:bCs/>
              </w:rPr>
            </w:pPr>
            <w:r>
              <w:rPr>
                <w:b/>
                <w:bCs/>
              </w:rPr>
              <w:t>4 CVs in total</w:t>
            </w:r>
          </w:p>
        </w:tc>
      </w:tr>
    </w:tbl>
    <w:p w14:paraId="251CCB90" w14:textId="77777777" w:rsidR="0004065D" w:rsidRDefault="0004065D">
      <w:pPr>
        <w:rPr>
          <w:lang w:val="en-US"/>
        </w:rPr>
      </w:pPr>
    </w:p>
    <w:sectPr w:rsidR="0004065D">
      <w:pgSz w:w="16838" w:h="11906"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9FC8C" w14:textId="77777777" w:rsidR="00D008A2" w:rsidRDefault="00D008A2">
      <w:pPr>
        <w:spacing w:after="0" w:line="240" w:lineRule="auto"/>
      </w:pPr>
      <w:r>
        <w:separator/>
      </w:r>
    </w:p>
  </w:endnote>
  <w:endnote w:type="continuationSeparator" w:id="0">
    <w:p w14:paraId="7A5149EE" w14:textId="77777777" w:rsidR="00D008A2" w:rsidRDefault="00D00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4B059" w14:textId="77777777" w:rsidR="00D008A2" w:rsidRDefault="00D008A2">
      <w:pPr>
        <w:spacing w:after="0" w:line="240" w:lineRule="auto"/>
      </w:pPr>
      <w:r>
        <w:rPr>
          <w:color w:val="000000"/>
        </w:rPr>
        <w:separator/>
      </w:r>
    </w:p>
  </w:footnote>
  <w:footnote w:type="continuationSeparator" w:id="0">
    <w:p w14:paraId="58F47692" w14:textId="77777777" w:rsidR="00D008A2" w:rsidRDefault="00D008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65D"/>
    <w:rsid w:val="0004065D"/>
    <w:rsid w:val="00091632"/>
    <w:rsid w:val="000C66A6"/>
    <w:rsid w:val="00154E9E"/>
    <w:rsid w:val="001A41A0"/>
    <w:rsid w:val="001D2D9A"/>
    <w:rsid w:val="001E5BCB"/>
    <w:rsid w:val="001F47F7"/>
    <w:rsid w:val="0020017B"/>
    <w:rsid w:val="00205F55"/>
    <w:rsid w:val="002364C5"/>
    <w:rsid w:val="00242F25"/>
    <w:rsid w:val="00275CE9"/>
    <w:rsid w:val="00295285"/>
    <w:rsid w:val="002B51ED"/>
    <w:rsid w:val="003267E2"/>
    <w:rsid w:val="003941FA"/>
    <w:rsid w:val="003B07D1"/>
    <w:rsid w:val="003E3A53"/>
    <w:rsid w:val="0040086E"/>
    <w:rsid w:val="00413930"/>
    <w:rsid w:val="00424C20"/>
    <w:rsid w:val="00444D4F"/>
    <w:rsid w:val="005E5283"/>
    <w:rsid w:val="005F692D"/>
    <w:rsid w:val="00603659"/>
    <w:rsid w:val="00671069"/>
    <w:rsid w:val="006906A3"/>
    <w:rsid w:val="00690B92"/>
    <w:rsid w:val="006C0B7C"/>
    <w:rsid w:val="006F6AD6"/>
    <w:rsid w:val="007C403E"/>
    <w:rsid w:val="00817908"/>
    <w:rsid w:val="00825FB5"/>
    <w:rsid w:val="00830063"/>
    <w:rsid w:val="008D0BE5"/>
    <w:rsid w:val="0092615A"/>
    <w:rsid w:val="0098095C"/>
    <w:rsid w:val="0098665F"/>
    <w:rsid w:val="00995615"/>
    <w:rsid w:val="009E5422"/>
    <w:rsid w:val="009E6EEA"/>
    <w:rsid w:val="009F55B3"/>
    <w:rsid w:val="009F7097"/>
    <w:rsid w:val="00A53CF5"/>
    <w:rsid w:val="00A76F22"/>
    <w:rsid w:val="00AA2E37"/>
    <w:rsid w:val="00AB4D93"/>
    <w:rsid w:val="00B30563"/>
    <w:rsid w:val="00CF63C1"/>
    <w:rsid w:val="00D008A2"/>
    <w:rsid w:val="00D13E39"/>
    <w:rsid w:val="00D627B7"/>
    <w:rsid w:val="00D80FDC"/>
    <w:rsid w:val="00D95647"/>
    <w:rsid w:val="00DB6E48"/>
    <w:rsid w:val="00DC5DEC"/>
    <w:rsid w:val="00DE0872"/>
    <w:rsid w:val="00E474B9"/>
    <w:rsid w:val="00E6347B"/>
    <w:rsid w:val="00E738A4"/>
    <w:rsid w:val="00E946E4"/>
    <w:rsid w:val="00EC401B"/>
    <w:rsid w:val="00EE4284"/>
    <w:rsid w:val="00F14B86"/>
    <w:rsid w:val="00F452D6"/>
    <w:rsid w:val="00F97C06"/>
    <w:rsid w:val="00FB299F"/>
    <w:rsid w:val="00FC099B"/>
    <w:rsid w:val="00FC4BDA"/>
    <w:rsid w:val="00FC5FAB"/>
    <w:rsid w:val="00FD1EB8"/>
    <w:rsid w:val="5FB7DF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CCB54"/>
  <w15:docId w15:val="{53BD9F25-B25C-4A59-AF8A-A9BF99D7F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IE"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6" w:lineRule="auto"/>
    </w:pPr>
    <w:rPr>
      <w:sz w:val="22"/>
      <w:szCs w:val="22"/>
    </w:rPr>
  </w:style>
  <w:style w:type="paragraph" w:styleId="Heading1">
    <w:name w:val="heading 1"/>
    <w:basedOn w:val="Normal"/>
    <w:next w:val="Normal"/>
    <w:uiPriority w:val="9"/>
    <w:qFormat/>
    <w:pPr>
      <w:keepNext/>
      <w:keepLines/>
      <w:spacing w:before="360" w:after="80" w:line="276" w:lineRule="auto"/>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line="276" w:lineRule="auto"/>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line="276" w:lineRule="auto"/>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line="276" w:lineRule="auto"/>
      <w:outlineLvl w:val="3"/>
    </w:pPr>
    <w:rPr>
      <w:rFonts w:eastAsia="Times New Roman"/>
      <w:i/>
      <w:iCs/>
      <w:color w:val="0F4761"/>
      <w:sz w:val="24"/>
      <w:szCs w:val="24"/>
    </w:rPr>
  </w:style>
  <w:style w:type="paragraph" w:styleId="Heading5">
    <w:name w:val="heading 5"/>
    <w:basedOn w:val="Normal"/>
    <w:next w:val="Normal"/>
    <w:uiPriority w:val="9"/>
    <w:semiHidden/>
    <w:unhideWhenUsed/>
    <w:qFormat/>
    <w:pPr>
      <w:keepNext/>
      <w:keepLines/>
      <w:spacing w:before="80" w:after="40" w:line="276" w:lineRule="auto"/>
      <w:outlineLvl w:val="4"/>
    </w:pPr>
    <w:rPr>
      <w:rFonts w:eastAsia="Times New Roman"/>
      <w:color w:val="0F4761"/>
      <w:sz w:val="24"/>
      <w:szCs w:val="24"/>
    </w:rPr>
  </w:style>
  <w:style w:type="paragraph" w:styleId="Heading6">
    <w:name w:val="heading 6"/>
    <w:basedOn w:val="Normal"/>
    <w:next w:val="Normal"/>
    <w:uiPriority w:val="9"/>
    <w:semiHidden/>
    <w:unhideWhenUsed/>
    <w:qFormat/>
    <w:pPr>
      <w:keepNext/>
      <w:keepLines/>
      <w:spacing w:before="40" w:after="0" w:line="276" w:lineRule="auto"/>
      <w:outlineLvl w:val="5"/>
    </w:pPr>
    <w:rPr>
      <w:rFonts w:eastAsia="Times New Roman"/>
      <w:i/>
      <w:iCs/>
      <w:color w:val="595959"/>
      <w:sz w:val="24"/>
      <w:szCs w:val="24"/>
    </w:rPr>
  </w:style>
  <w:style w:type="paragraph" w:styleId="Heading7">
    <w:name w:val="heading 7"/>
    <w:basedOn w:val="Normal"/>
    <w:next w:val="Normal"/>
    <w:pPr>
      <w:keepNext/>
      <w:keepLines/>
      <w:spacing w:before="40" w:after="0" w:line="276" w:lineRule="auto"/>
      <w:outlineLvl w:val="6"/>
    </w:pPr>
    <w:rPr>
      <w:rFonts w:eastAsia="Times New Roman"/>
      <w:color w:val="595959"/>
      <w:sz w:val="24"/>
      <w:szCs w:val="24"/>
    </w:rPr>
  </w:style>
  <w:style w:type="paragraph" w:styleId="Heading8">
    <w:name w:val="heading 8"/>
    <w:basedOn w:val="Normal"/>
    <w:next w:val="Normal"/>
    <w:pPr>
      <w:keepNext/>
      <w:keepLines/>
      <w:spacing w:after="0" w:line="276" w:lineRule="auto"/>
      <w:outlineLvl w:val="7"/>
    </w:pPr>
    <w:rPr>
      <w:rFonts w:eastAsia="Times New Roman"/>
      <w:i/>
      <w:iCs/>
      <w:color w:val="272727"/>
      <w:sz w:val="24"/>
      <w:szCs w:val="24"/>
    </w:rPr>
  </w:style>
  <w:style w:type="paragraph" w:styleId="Heading9">
    <w:name w:val="heading 9"/>
    <w:basedOn w:val="Normal"/>
    <w:next w:val="Normal"/>
    <w:pPr>
      <w:keepNext/>
      <w:keepLines/>
      <w:spacing w:after="0" w:line="276" w:lineRule="auto"/>
      <w:outlineLvl w:val="8"/>
    </w:pPr>
    <w:rPr>
      <w:rFonts w:eastAsia="Times New Roman"/>
      <w:color w:val="272727"/>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pPr>
      <w:spacing w:line="276" w:lineRule="auto"/>
    </w:pPr>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line="276" w:lineRule="auto"/>
      <w:jc w:val="center"/>
    </w:pPr>
    <w:rPr>
      <w:i/>
      <w:iCs/>
      <w:color w:val="404040"/>
      <w:sz w:val="24"/>
      <w:szCs w:val="24"/>
    </w:rPr>
  </w:style>
  <w:style w:type="character" w:customStyle="1" w:styleId="QuoteChar">
    <w:name w:val="Quote Char"/>
    <w:basedOn w:val="DefaultParagraphFont"/>
    <w:rPr>
      <w:i/>
      <w:iCs/>
      <w:color w:val="404040"/>
    </w:rPr>
  </w:style>
  <w:style w:type="paragraph" w:styleId="ListParagraph">
    <w:name w:val="List Paragraph"/>
    <w:basedOn w:val="Normal"/>
    <w:pPr>
      <w:spacing w:line="276" w:lineRule="auto"/>
      <w:ind w:left="720"/>
      <w:contextualSpacing/>
    </w:pPr>
    <w:rPr>
      <w:sz w:val="24"/>
      <w:szCs w:val="24"/>
    </w:r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line="276" w:lineRule="auto"/>
      <w:ind w:left="864" w:right="864"/>
      <w:jc w:val="center"/>
    </w:pPr>
    <w:rPr>
      <w:i/>
      <w:iCs/>
      <w:color w:val="0F4761"/>
      <w:sz w:val="24"/>
      <w:szCs w:val="24"/>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link w:val="HeaderChar"/>
    <w:uiPriority w:val="99"/>
    <w:semiHidden/>
    <w:unhideWhenUsed/>
    <w:rsid w:val="0081790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17908"/>
    <w:rPr>
      <w:sz w:val="22"/>
      <w:szCs w:val="22"/>
    </w:rPr>
  </w:style>
  <w:style w:type="paragraph" w:styleId="Footer">
    <w:name w:val="footer"/>
    <w:basedOn w:val="Normal"/>
    <w:link w:val="FooterChar"/>
    <w:uiPriority w:val="99"/>
    <w:semiHidden/>
    <w:unhideWhenUsed/>
    <w:rsid w:val="008179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1790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343def568c1ccf90063c6f39e4eac309">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5bccb50137c44c2b5491935a321c92f9"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SharedWithUsers xmlns="6f951b0b-0839-454e-a5ea-d64b510892d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715147-3A9B-470E-9152-BF1152C68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67F412-D5B8-4226-A8C0-951E4F9574F6}">
  <ds:schemaRefs>
    <ds:schemaRef ds:uri="http://schemas.openxmlformats.org/package/2006/metadata/core-properties"/>
    <ds:schemaRef ds:uri="http://purl.org/dc/elements/1.1/"/>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6f951b0b-0839-454e-a5ea-d64b510892db"/>
    <ds:schemaRef ds:uri="5f7dfa74-5a2c-4f56-9d07-0cf4bbfa8d12"/>
    <ds:schemaRef ds:uri="http://purl.org/dc/dcmitype/"/>
  </ds:schemaRefs>
</ds:datastoreItem>
</file>

<file path=customXml/itemProps3.xml><?xml version="1.0" encoding="utf-8"?>
<ds:datastoreItem xmlns:ds="http://schemas.openxmlformats.org/officeDocument/2006/customXml" ds:itemID="{87644C16-A1A6-4685-9DA3-1BA9304FCEEC}">
  <ds:schemaRefs>
    <ds:schemaRef ds:uri="http://schemas.microsoft.com/sharepoint/v3/contenttype/forms"/>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Moloney</dc:creator>
  <dc:description/>
  <cp:lastModifiedBy>Elizabeth Darcy</cp:lastModifiedBy>
  <cp:revision>3</cp:revision>
  <dcterms:created xsi:type="dcterms:W3CDTF">2026-01-09T10:19:00Z</dcterms:created>
  <dcterms:modified xsi:type="dcterms:W3CDTF">2026-01-09T10:20:00Z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y fmtid="{D5CDD505-2E9C-101B-9397-08002B2CF9AE}" pid="4" name="Order">
    <vt:r8>76249800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