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147" w:type="dxa"/>
        <w:tblLook w:val="04A0" w:firstRow="1" w:lastRow="0" w:firstColumn="1" w:lastColumn="0" w:noHBand="0" w:noVBand="1"/>
      </w:tblPr>
      <w:tblGrid>
        <w:gridCol w:w="9781"/>
      </w:tblGrid>
      <w:tr w:rsidR="001058CB" w:rsidRPr="00514B61" w14:paraId="569A3530" w14:textId="77777777" w:rsidTr="00DF1712">
        <w:trPr>
          <w:trHeight w:val="660"/>
        </w:trPr>
        <w:tc>
          <w:tcPr>
            <w:tcW w:w="9781" w:type="dxa"/>
          </w:tcPr>
          <w:p w14:paraId="2A5D412D" w14:textId="77777777" w:rsidR="001058CB" w:rsidRPr="00514B61" w:rsidRDefault="001058CB" w:rsidP="00DF1712">
            <w:pPr>
              <w:spacing w:line="319" w:lineRule="auto"/>
              <w:contextualSpacing/>
              <w:rPr>
                <w:rFonts w:ascii="Aptos" w:hAnsi="Aptos" w:cstheme="minorHAnsi"/>
              </w:rPr>
            </w:pPr>
            <w:r w:rsidRPr="00514B61">
              <w:rPr>
                <w:rFonts w:ascii="Aptos" w:hAnsi="Aptos" w:cstheme="minorHAnsi"/>
              </w:rPr>
              <w:t>Tenderers shall complete and return the following form of Tenderers’ Statement printed on the Tenderers’ headed notepaper and signed by the Tenderer.  Tenderers are asked to scan the signed document and return it with their tender submission via the electronic postbox.</w:t>
            </w:r>
          </w:p>
        </w:tc>
      </w:tr>
    </w:tbl>
    <w:p w14:paraId="74F7441B" w14:textId="77777777" w:rsidR="001058CB" w:rsidRDefault="001058CB" w:rsidP="001058CB">
      <w:pPr>
        <w:keepLines/>
        <w:spacing w:after="120" w:line="276" w:lineRule="auto"/>
        <w:jc w:val="center"/>
        <w:rPr>
          <w:rFonts w:ascii="Aptos" w:hAnsi="Aptos" w:cstheme="minorHAnsi"/>
          <w:b/>
          <w:sz w:val="28"/>
          <w:szCs w:val="28"/>
        </w:rPr>
      </w:pPr>
    </w:p>
    <w:p w14:paraId="4CFCBF90" w14:textId="77777777" w:rsidR="001058CB" w:rsidRPr="004F6C85" w:rsidRDefault="001058CB" w:rsidP="001058CB">
      <w:pPr>
        <w:keepLines/>
        <w:spacing w:after="120" w:line="276" w:lineRule="auto"/>
        <w:jc w:val="center"/>
        <w:rPr>
          <w:rFonts w:ascii="Aptos" w:hAnsi="Aptos" w:cstheme="minorHAnsi"/>
          <w:b/>
          <w:sz w:val="28"/>
          <w:szCs w:val="28"/>
        </w:rPr>
      </w:pPr>
      <w:r w:rsidRPr="004F6C85">
        <w:rPr>
          <w:rFonts w:ascii="Aptos" w:hAnsi="Aptos" w:cstheme="minorHAnsi"/>
          <w:b/>
          <w:sz w:val="28"/>
          <w:szCs w:val="28"/>
        </w:rPr>
        <w:t>TENDERERS’ STATEMENT</w:t>
      </w:r>
    </w:p>
    <w:p w14:paraId="174DC59E" w14:textId="77777777" w:rsidR="001058CB" w:rsidRPr="004F6C85" w:rsidRDefault="001058CB" w:rsidP="001058CB">
      <w:pPr>
        <w:spacing w:after="120" w:line="276" w:lineRule="auto"/>
        <w:jc w:val="both"/>
        <w:rPr>
          <w:rFonts w:ascii="Aptos" w:hAnsi="Aptos" w:cstheme="minorHAnsi"/>
        </w:rPr>
      </w:pPr>
      <w:r w:rsidRPr="00514B61">
        <w:rPr>
          <w:rFonts w:ascii="Aptos" w:hAnsi="Aptos" w:cstheme="minorHAnsi"/>
          <w:b/>
        </w:rPr>
        <w:t>TO:</w:t>
      </w:r>
      <w:r w:rsidRPr="00514B61">
        <w:rPr>
          <w:rFonts w:ascii="Aptos" w:hAnsi="Aptos" w:cstheme="minorHAnsi"/>
        </w:rPr>
        <w:t xml:space="preserve">  </w:t>
      </w:r>
      <w:r>
        <w:rPr>
          <w:rFonts w:ascii="Aptos" w:hAnsi="Aptos" w:cstheme="minorHAnsi"/>
        </w:rPr>
        <w:t xml:space="preserve">  </w:t>
      </w:r>
      <w:r w:rsidRPr="004F6C85">
        <w:rPr>
          <w:rFonts w:ascii="Aptos" w:hAnsi="Aptos" w:cstheme="minorHAnsi"/>
        </w:rPr>
        <w:t>Technological University of the Shannon</w:t>
      </w:r>
      <w:r>
        <w:rPr>
          <w:rFonts w:ascii="Aptos" w:hAnsi="Aptos" w:cstheme="minorHAnsi"/>
        </w:rPr>
        <w:t>: Midlands Midwest (TUS)</w:t>
      </w:r>
    </w:p>
    <w:p w14:paraId="1DA2EAC2" w14:textId="2B02C905" w:rsidR="001058CB" w:rsidRPr="00514B61" w:rsidRDefault="001058CB" w:rsidP="001058CB">
      <w:pPr>
        <w:keepLines/>
        <w:spacing w:after="120" w:line="276" w:lineRule="auto"/>
        <w:jc w:val="both"/>
        <w:rPr>
          <w:rFonts w:ascii="Aptos" w:hAnsi="Aptos" w:cstheme="minorHAnsi"/>
          <w:bCs/>
        </w:rPr>
      </w:pPr>
      <w:r w:rsidRPr="00514B61">
        <w:rPr>
          <w:rFonts w:ascii="Aptos" w:hAnsi="Aptos" w:cstheme="minorHAnsi"/>
          <w:b/>
        </w:rPr>
        <w:t>RE:</w:t>
      </w:r>
      <w:r w:rsidRPr="00514B61">
        <w:rPr>
          <w:rFonts w:ascii="Aptos" w:hAnsi="Aptos" w:cstheme="minorHAnsi"/>
        </w:rPr>
        <w:t xml:space="preserve">  </w:t>
      </w:r>
      <w:r>
        <w:rPr>
          <w:rFonts w:ascii="Aptos" w:hAnsi="Aptos" w:cstheme="minorHAnsi"/>
        </w:rPr>
        <w:t xml:space="preserve">Request for Tenders for the supply of </w:t>
      </w:r>
      <w:r w:rsidRPr="001058CB">
        <w:rPr>
          <w:rFonts w:ascii="Aptos" w:hAnsi="Aptos" w:cstheme="minorHAnsi"/>
        </w:rPr>
        <w:t xml:space="preserve">Electrical Materials to the Technological University of the Shannon -Midlands Midwest- Athlone campus  </w:t>
      </w:r>
    </w:p>
    <w:p w14:paraId="0E14DC56" w14:textId="77777777" w:rsidR="001058CB" w:rsidRPr="00514B61" w:rsidRDefault="001058CB" w:rsidP="001058CB">
      <w:pPr>
        <w:keepLines/>
        <w:spacing w:after="120" w:line="276" w:lineRule="auto"/>
        <w:jc w:val="both"/>
        <w:rPr>
          <w:rFonts w:ascii="Aptos" w:hAnsi="Aptos" w:cstheme="minorHAnsi"/>
        </w:rPr>
      </w:pPr>
      <w:r w:rsidRPr="00514B61">
        <w:rPr>
          <w:rFonts w:ascii="Aptos" w:hAnsi="Aptos" w:cstheme="minorHAnsi"/>
        </w:rPr>
        <w:t>Having examined your Request for Tenders (the “RFT”) including the Instructions to Tenderers, the Selection and Award Criteria, the Requirements and Specifications, and the Terms and Conditions of the Services Contract, we hereby agree and declare the following: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791"/>
        <w:gridCol w:w="3414"/>
        <w:gridCol w:w="5414"/>
      </w:tblGrid>
      <w:tr w:rsidR="001058CB" w:rsidRPr="00514B61" w14:paraId="17FCFA85" w14:textId="77777777" w:rsidTr="00DF1712">
        <w:trPr>
          <w:trHeight w:val="636"/>
        </w:trPr>
        <w:tc>
          <w:tcPr>
            <w:tcW w:w="806" w:type="dxa"/>
            <w:gridSpan w:val="2"/>
            <w:shd w:val="clear" w:color="auto" w:fill="A02B93" w:themeFill="accent5"/>
            <w:hideMark/>
          </w:tcPr>
          <w:p w14:paraId="51558A23" w14:textId="77777777" w:rsidR="001058CB" w:rsidRPr="004F6C85" w:rsidRDefault="001058CB" w:rsidP="00DF1712">
            <w:pPr>
              <w:spacing w:after="120" w:line="276" w:lineRule="auto"/>
              <w:jc w:val="both"/>
              <w:rPr>
                <w:rFonts w:ascii="Aptos" w:hAnsi="Aptos" w:cstheme="minorHAnsi"/>
              </w:rPr>
            </w:pPr>
            <w:r w:rsidRPr="004F6C85">
              <w:rPr>
                <w:rFonts w:ascii="Aptos" w:hAnsi="Aptos" w:cstheme="minorHAnsi"/>
              </w:rPr>
              <w:t>1.</w:t>
            </w:r>
          </w:p>
        </w:tc>
        <w:tc>
          <w:tcPr>
            <w:tcW w:w="8828" w:type="dxa"/>
            <w:gridSpan w:val="2"/>
            <w:shd w:val="clear" w:color="auto" w:fill="D9D9D9" w:themeFill="background1" w:themeFillShade="D9"/>
            <w:hideMark/>
          </w:tcPr>
          <w:p w14:paraId="59A131B6" w14:textId="7FC1B676" w:rsidR="001058CB" w:rsidRPr="00514B61" w:rsidRDefault="001058CB" w:rsidP="00DF1712">
            <w:pPr>
              <w:spacing w:after="120" w:line="276" w:lineRule="auto"/>
              <w:jc w:val="both"/>
              <w:rPr>
                <w:rFonts w:ascii="Aptos" w:hAnsi="Aptos" w:cstheme="minorHAnsi"/>
              </w:rPr>
            </w:pPr>
            <w:r w:rsidRPr="00514B61">
              <w:rPr>
                <w:rFonts w:ascii="Aptos" w:hAnsi="Aptos" w:cstheme="minorHAnsi"/>
              </w:rPr>
              <w:t xml:space="preserve">We understand the nature and extent of the </w:t>
            </w:r>
            <w:r w:rsidR="00C93504">
              <w:rPr>
                <w:rFonts w:ascii="Aptos" w:hAnsi="Aptos" w:cstheme="minorHAnsi"/>
              </w:rPr>
              <w:t>requirements of this tender as described in the RFT document.</w:t>
            </w:r>
          </w:p>
        </w:tc>
      </w:tr>
      <w:tr w:rsidR="001058CB" w:rsidRPr="00514B61" w14:paraId="0620F917" w14:textId="77777777" w:rsidTr="00DF1712">
        <w:trPr>
          <w:trHeight w:val="490"/>
        </w:trPr>
        <w:tc>
          <w:tcPr>
            <w:tcW w:w="806" w:type="dxa"/>
            <w:gridSpan w:val="2"/>
            <w:shd w:val="clear" w:color="auto" w:fill="A02B93" w:themeFill="accent5"/>
            <w:hideMark/>
          </w:tcPr>
          <w:p w14:paraId="5F238D44" w14:textId="77777777" w:rsidR="001058CB" w:rsidRPr="004F6C85" w:rsidRDefault="001058CB" w:rsidP="00DF1712">
            <w:pPr>
              <w:spacing w:after="120" w:line="276" w:lineRule="auto"/>
              <w:jc w:val="both"/>
              <w:rPr>
                <w:rFonts w:ascii="Aptos" w:hAnsi="Aptos" w:cstheme="minorHAnsi"/>
              </w:rPr>
            </w:pPr>
            <w:r w:rsidRPr="004F6C85">
              <w:rPr>
                <w:rFonts w:ascii="Aptos" w:hAnsi="Aptos" w:cstheme="minorHAnsi"/>
              </w:rPr>
              <w:t>2.</w:t>
            </w:r>
          </w:p>
        </w:tc>
        <w:tc>
          <w:tcPr>
            <w:tcW w:w="8828" w:type="dxa"/>
            <w:gridSpan w:val="2"/>
            <w:shd w:val="clear" w:color="auto" w:fill="D9D9D9" w:themeFill="background1" w:themeFillShade="D9"/>
            <w:hideMark/>
          </w:tcPr>
          <w:p w14:paraId="71EF5872" w14:textId="424295A2" w:rsidR="001058CB" w:rsidRPr="00514B61" w:rsidRDefault="001058CB" w:rsidP="00DF1712">
            <w:pPr>
              <w:spacing w:after="120" w:line="276" w:lineRule="auto"/>
              <w:jc w:val="both"/>
              <w:rPr>
                <w:rFonts w:ascii="Aptos" w:hAnsi="Aptos" w:cstheme="minorHAnsi"/>
              </w:rPr>
            </w:pPr>
            <w:r w:rsidRPr="00B30A3A">
              <w:rPr>
                <w:rFonts w:ascii="Aptos" w:hAnsi="Aptos" w:cstheme="minorHAnsi"/>
              </w:rPr>
              <w:t>We accept all Terms and Conditions of the RFT</w:t>
            </w:r>
            <w:r>
              <w:rPr>
                <w:rFonts w:ascii="Aptos" w:hAnsi="Aptos" w:cstheme="minorHAnsi"/>
              </w:rPr>
              <w:t>.</w:t>
            </w:r>
          </w:p>
        </w:tc>
      </w:tr>
      <w:tr w:rsidR="001058CB" w:rsidRPr="00514B61" w14:paraId="4F488205" w14:textId="77777777" w:rsidTr="00DF1712">
        <w:tc>
          <w:tcPr>
            <w:tcW w:w="806" w:type="dxa"/>
            <w:gridSpan w:val="2"/>
            <w:shd w:val="clear" w:color="auto" w:fill="A02B93" w:themeFill="accent5"/>
            <w:hideMark/>
          </w:tcPr>
          <w:p w14:paraId="3A009B95" w14:textId="77777777" w:rsidR="001058CB" w:rsidRPr="004F6C85" w:rsidRDefault="001058CB" w:rsidP="00DF1712">
            <w:pPr>
              <w:spacing w:after="120" w:line="276" w:lineRule="auto"/>
              <w:jc w:val="both"/>
              <w:rPr>
                <w:rFonts w:ascii="Aptos" w:hAnsi="Aptos" w:cstheme="minorHAnsi"/>
              </w:rPr>
            </w:pPr>
            <w:r w:rsidRPr="004F6C85">
              <w:rPr>
                <w:rFonts w:ascii="Aptos" w:hAnsi="Aptos" w:cstheme="minorHAnsi"/>
              </w:rPr>
              <w:t>3.</w:t>
            </w:r>
          </w:p>
        </w:tc>
        <w:tc>
          <w:tcPr>
            <w:tcW w:w="8828" w:type="dxa"/>
            <w:gridSpan w:val="2"/>
            <w:shd w:val="clear" w:color="auto" w:fill="D9D9D9" w:themeFill="background1" w:themeFillShade="D9"/>
            <w:hideMark/>
          </w:tcPr>
          <w:p w14:paraId="194E49C3" w14:textId="77777777" w:rsidR="001058CB" w:rsidRDefault="001058CB" w:rsidP="00DF1712">
            <w:pPr>
              <w:spacing w:after="120" w:line="276" w:lineRule="auto"/>
              <w:jc w:val="both"/>
              <w:rPr>
                <w:rFonts w:ascii="Aptos" w:hAnsi="Aptos" w:cstheme="minorHAnsi"/>
              </w:rPr>
            </w:pPr>
            <w:r w:rsidRPr="00514B61">
              <w:rPr>
                <w:rFonts w:ascii="Aptos" w:hAnsi="Aptos" w:cstheme="minorHAnsi"/>
              </w:rPr>
              <w:t xml:space="preserve">We accept all the Selection Criteria as set out in Sections </w:t>
            </w:r>
            <w:r w:rsidR="00C93504">
              <w:rPr>
                <w:rFonts w:ascii="Aptos" w:hAnsi="Aptos" w:cstheme="minorHAnsi"/>
              </w:rPr>
              <w:t>3.2</w:t>
            </w:r>
            <w:r>
              <w:rPr>
                <w:rFonts w:ascii="Aptos" w:hAnsi="Aptos" w:cstheme="minorHAnsi"/>
              </w:rPr>
              <w:t xml:space="preserve"> </w:t>
            </w:r>
            <w:r w:rsidRPr="00514B61">
              <w:rPr>
                <w:rFonts w:ascii="Aptos" w:hAnsi="Aptos" w:cstheme="minorHAnsi"/>
              </w:rPr>
              <w:t>of the RFT</w:t>
            </w:r>
            <w:r w:rsidR="00C93504">
              <w:rPr>
                <w:rFonts w:ascii="Aptos" w:hAnsi="Aptos" w:cstheme="minorHAnsi"/>
              </w:rPr>
              <w:t xml:space="preserve"> and commit to the following:</w:t>
            </w:r>
          </w:p>
          <w:p w14:paraId="29D5D546" w14:textId="38535767" w:rsidR="00C93504" w:rsidRPr="001742C2" w:rsidRDefault="00C93504" w:rsidP="001742C2">
            <w:pPr>
              <w:pStyle w:val="ListParagraph"/>
              <w:numPr>
                <w:ilvl w:val="0"/>
                <w:numId w:val="1"/>
              </w:numPr>
              <w:spacing w:after="120" w:line="276" w:lineRule="auto"/>
              <w:jc w:val="both"/>
              <w:rPr>
                <w:rFonts w:ascii="Aptos" w:hAnsi="Aptos" w:cstheme="minorHAnsi"/>
              </w:rPr>
            </w:pPr>
            <w:r w:rsidRPr="001742C2">
              <w:rPr>
                <w:rFonts w:ascii="Aptos" w:hAnsi="Aptos" w:cstheme="minorHAnsi"/>
              </w:rPr>
              <w:t>That the company meets the minimum turnover levels outlined in section 3.2.A and will provide evidence of such prior to contract award.</w:t>
            </w:r>
          </w:p>
          <w:p w14:paraId="7609DF77" w14:textId="5AC13FE4" w:rsidR="00C93504" w:rsidRPr="001742C2" w:rsidRDefault="00C93504" w:rsidP="001742C2">
            <w:pPr>
              <w:pStyle w:val="ListParagraph"/>
              <w:numPr>
                <w:ilvl w:val="0"/>
                <w:numId w:val="1"/>
              </w:numPr>
              <w:spacing w:after="120" w:line="276" w:lineRule="auto"/>
              <w:jc w:val="both"/>
              <w:rPr>
                <w:rFonts w:ascii="Aptos" w:hAnsi="Aptos" w:cstheme="minorHAnsi"/>
              </w:rPr>
            </w:pPr>
            <w:r w:rsidRPr="001742C2">
              <w:rPr>
                <w:rFonts w:ascii="Aptos" w:hAnsi="Aptos" w:cstheme="minorHAnsi"/>
              </w:rPr>
              <w:t>That the company has in place the required insurance cover outlined in section 2.21.1 and will provide evidence of such prior to contract award.</w:t>
            </w:r>
          </w:p>
          <w:p w14:paraId="6E207061" w14:textId="76546F23" w:rsidR="00C93504" w:rsidRPr="001742C2" w:rsidRDefault="00C93504" w:rsidP="001742C2">
            <w:pPr>
              <w:pStyle w:val="ListParagraph"/>
              <w:numPr>
                <w:ilvl w:val="0"/>
                <w:numId w:val="1"/>
              </w:numPr>
              <w:spacing w:after="120" w:line="276" w:lineRule="auto"/>
              <w:jc w:val="both"/>
              <w:rPr>
                <w:rFonts w:ascii="Aptos" w:hAnsi="Aptos" w:cstheme="minorHAnsi"/>
              </w:rPr>
            </w:pPr>
            <w:r w:rsidRPr="001742C2">
              <w:rPr>
                <w:rFonts w:ascii="Aptos" w:hAnsi="Aptos" w:cstheme="minorHAnsi"/>
              </w:rPr>
              <w:t xml:space="preserve">That the company’s principal bank account is in good standing and that a letter from the </w:t>
            </w:r>
            <w:r w:rsidR="001742C2">
              <w:rPr>
                <w:rFonts w:ascii="Aptos" w:hAnsi="Aptos" w:cstheme="minorHAnsi"/>
              </w:rPr>
              <w:t xml:space="preserve">company’s </w:t>
            </w:r>
            <w:r w:rsidRPr="001742C2">
              <w:rPr>
                <w:rFonts w:ascii="Aptos" w:hAnsi="Aptos" w:cstheme="minorHAnsi"/>
              </w:rPr>
              <w:t>bank (dated within the past 6 months) demonstrating evidence of such will be provided prior to contract award.</w:t>
            </w:r>
          </w:p>
          <w:p w14:paraId="4D969277" w14:textId="69F3F3A1" w:rsidR="00C93504" w:rsidRPr="001742C2" w:rsidRDefault="00C93504" w:rsidP="001742C2">
            <w:pPr>
              <w:pStyle w:val="ListParagraph"/>
              <w:numPr>
                <w:ilvl w:val="0"/>
                <w:numId w:val="1"/>
              </w:numPr>
              <w:spacing w:after="120" w:line="276" w:lineRule="auto"/>
              <w:jc w:val="both"/>
              <w:rPr>
                <w:rFonts w:ascii="Aptos" w:hAnsi="Aptos" w:cstheme="minorHAnsi"/>
              </w:rPr>
            </w:pPr>
            <w:r w:rsidRPr="001742C2">
              <w:rPr>
                <w:rFonts w:ascii="Aptos" w:hAnsi="Aptos" w:cstheme="minorHAnsi"/>
              </w:rPr>
              <w:t>That all materials to be supplied will comply with the standards set out in Appendix 1 Requirement and Specification.</w:t>
            </w:r>
          </w:p>
          <w:p w14:paraId="67C0C6F9" w14:textId="77777777" w:rsidR="00C93504" w:rsidRDefault="00C93504" w:rsidP="001742C2">
            <w:pPr>
              <w:pStyle w:val="ListParagraph"/>
              <w:numPr>
                <w:ilvl w:val="0"/>
                <w:numId w:val="1"/>
              </w:numPr>
              <w:spacing w:after="120" w:line="276" w:lineRule="auto"/>
              <w:jc w:val="both"/>
              <w:rPr>
                <w:rFonts w:ascii="Aptos" w:hAnsi="Aptos" w:cstheme="minorHAnsi"/>
              </w:rPr>
            </w:pPr>
            <w:r w:rsidRPr="001742C2">
              <w:rPr>
                <w:rFonts w:ascii="Aptos" w:hAnsi="Aptos" w:cstheme="minorHAnsi"/>
              </w:rPr>
              <w:t>That the company has in place a Health &amp; Safety Policy and Plan and will provide evidence of such prior to contract award.</w:t>
            </w:r>
          </w:p>
          <w:p w14:paraId="445D6DC2" w14:textId="258FD39F" w:rsidR="007D4F0B" w:rsidRPr="00B84500" w:rsidRDefault="00B84500" w:rsidP="00B84500">
            <w:pPr>
              <w:pStyle w:val="ListParagraph"/>
              <w:numPr>
                <w:ilvl w:val="0"/>
                <w:numId w:val="1"/>
              </w:numPr>
              <w:spacing w:after="120" w:line="276" w:lineRule="auto"/>
              <w:jc w:val="both"/>
              <w:rPr>
                <w:rFonts w:ascii="Aptos" w:hAnsi="Aptos" w:cstheme="minorHAnsi"/>
              </w:rPr>
            </w:pPr>
            <w:r>
              <w:rPr>
                <w:rFonts w:ascii="Aptos" w:hAnsi="Aptos" w:cstheme="minorHAnsi"/>
              </w:rPr>
              <w:t xml:space="preserve">That the company has </w:t>
            </w:r>
            <w:r w:rsidRPr="00B84500">
              <w:rPr>
                <w:rFonts w:ascii="Aptos" w:hAnsi="Aptos" w:cstheme="minorHAnsi"/>
              </w:rPr>
              <w:t xml:space="preserve">successfully </w:t>
            </w:r>
            <w:r w:rsidR="006932AC">
              <w:rPr>
                <w:rFonts w:ascii="Aptos" w:hAnsi="Aptos" w:cstheme="minorHAnsi"/>
              </w:rPr>
              <w:t>delivered</w:t>
            </w:r>
            <w:r w:rsidRPr="00B84500">
              <w:rPr>
                <w:rFonts w:ascii="Aptos" w:hAnsi="Aptos" w:cstheme="minorHAnsi"/>
              </w:rPr>
              <w:t xml:space="preserve"> three (3) contracts of a similar scale and nature </w:t>
            </w:r>
            <w:r w:rsidR="006932AC" w:rsidRPr="00B84500">
              <w:rPr>
                <w:rFonts w:ascii="Aptos" w:hAnsi="Aptos" w:cstheme="minorHAnsi"/>
              </w:rPr>
              <w:t xml:space="preserve">involving the supply of </w:t>
            </w:r>
            <w:r w:rsidR="006932AC">
              <w:rPr>
                <w:rFonts w:ascii="Aptos" w:hAnsi="Aptos" w:cstheme="minorHAnsi"/>
              </w:rPr>
              <w:t>electrical materials</w:t>
            </w:r>
            <w:r w:rsidR="006932AC" w:rsidRPr="00B84500">
              <w:rPr>
                <w:rFonts w:ascii="Aptos" w:hAnsi="Aptos" w:cstheme="minorHAnsi"/>
              </w:rPr>
              <w:t xml:space="preserve"> </w:t>
            </w:r>
            <w:r w:rsidRPr="00B84500">
              <w:rPr>
                <w:rFonts w:ascii="Aptos" w:hAnsi="Aptos" w:cstheme="minorHAnsi"/>
              </w:rPr>
              <w:t>within the past three (3) years</w:t>
            </w:r>
            <w:r w:rsidR="006932AC">
              <w:rPr>
                <w:rFonts w:ascii="Aptos" w:hAnsi="Aptos" w:cstheme="minorHAnsi"/>
              </w:rPr>
              <w:t xml:space="preserve"> </w:t>
            </w:r>
            <w:r w:rsidR="006932AC" w:rsidRPr="001742C2">
              <w:rPr>
                <w:rFonts w:ascii="Aptos" w:hAnsi="Aptos" w:cstheme="minorHAnsi"/>
              </w:rPr>
              <w:t>and will provide evidence of such prior to contract award</w:t>
            </w:r>
            <w:r w:rsidRPr="00B84500">
              <w:rPr>
                <w:rFonts w:ascii="Aptos" w:hAnsi="Aptos" w:cstheme="minorHAnsi"/>
              </w:rPr>
              <w:t>.</w:t>
            </w:r>
          </w:p>
        </w:tc>
      </w:tr>
      <w:tr w:rsidR="001742C2" w:rsidRPr="00514B61" w14:paraId="70B018F6" w14:textId="77777777" w:rsidTr="00DF1712">
        <w:tc>
          <w:tcPr>
            <w:tcW w:w="806" w:type="dxa"/>
            <w:gridSpan w:val="2"/>
            <w:shd w:val="clear" w:color="auto" w:fill="A02B93" w:themeFill="accent5"/>
          </w:tcPr>
          <w:p w14:paraId="43164B5A" w14:textId="433D3F80" w:rsidR="001742C2" w:rsidRDefault="001742C2" w:rsidP="00DF1712">
            <w:pPr>
              <w:spacing w:after="120" w:line="276" w:lineRule="auto"/>
              <w:jc w:val="both"/>
              <w:rPr>
                <w:rFonts w:ascii="Aptos" w:hAnsi="Aptos" w:cstheme="minorHAnsi"/>
              </w:rPr>
            </w:pPr>
            <w:r>
              <w:rPr>
                <w:rFonts w:ascii="Aptos" w:hAnsi="Aptos" w:cstheme="minorHAnsi"/>
              </w:rPr>
              <w:t>4.</w:t>
            </w:r>
          </w:p>
        </w:tc>
        <w:tc>
          <w:tcPr>
            <w:tcW w:w="8828" w:type="dxa"/>
            <w:gridSpan w:val="2"/>
            <w:shd w:val="clear" w:color="auto" w:fill="D9D9D9" w:themeFill="background1" w:themeFillShade="D9"/>
          </w:tcPr>
          <w:p w14:paraId="356664E0" w14:textId="77777777" w:rsidR="001742C2" w:rsidRDefault="001742C2" w:rsidP="001742C2">
            <w:pPr>
              <w:spacing w:after="120" w:line="276" w:lineRule="auto"/>
              <w:jc w:val="both"/>
              <w:rPr>
                <w:rFonts w:ascii="Aptos" w:hAnsi="Aptos" w:cstheme="minorHAnsi"/>
              </w:rPr>
            </w:pPr>
            <w:r w:rsidRPr="001742C2">
              <w:rPr>
                <w:rFonts w:ascii="Aptos" w:hAnsi="Aptos" w:cstheme="minorHAnsi"/>
              </w:rPr>
              <w:t>The Un</w:t>
            </w:r>
            <w:r>
              <w:rPr>
                <w:rFonts w:ascii="Aptos" w:hAnsi="Aptos" w:cstheme="minorHAnsi"/>
              </w:rPr>
              <w:t>i</w:t>
            </w:r>
            <w:r w:rsidRPr="001742C2">
              <w:rPr>
                <w:rFonts w:ascii="Aptos" w:hAnsi="Aptos" w:cstheme="minorHAnsi"/>
              </w:rPr>
              <w:t>versity requires weekly deliveries to the TUS Athlone campus premises by a dedicated delivery vehicle</w:t>
            </w:r>
            <w:r>
              <w:rPr>
                <w:rFonts w:ascii="Aptos" w:hAnsi="Aptos" w:cstheme="minorHAnsi"/>
              </w:rPr>
              <w:t xml:space="preserve"> only</w:t>
            </w:r>
            <w:r w:rsidRPr="001742C2">
              <w:rPr>
                <w:rFonts w:ascii="Aptos" w:hAnsi="Aptos" w:cstheme="minorHAnsi"/>
              </w:rPr>
              <w:t xml:space="preserve"> between the hours of 10am – 3pm </w:t>
            </w:r>
            <w:r>
              <w:rPr>
                <w:rFonts w:ascii="Aptos" w:hAnsi="Aptos" w:cstheme="minorHAnsi"/>
              </w:rPr>
              <w:t>(</w:t>
            </w:r>
            <w:r w:rsidRPr="001742C2">
              <w:rPr>
                <w:rFonts w:ascii="Aptos" w:hAnsi="Aptos" w:cstheme="minorHAnsi"/>
              </w:rPr>
              <w:t xml:space="preserve">Monday </w:t>
            </w:r>
            <w:r>
              <w:rPr>
                <w:rFonts w:ascii="Aptos" w:hAnsi="Aptos" w:cstheme="minorHAnsi"/>
              </w:rPr>
              <w:t>–</w:t>
            </w:r>
            <w:r w:rsidRPr="001742C2">
              <w:rPr>
                <w:rFonts w:ascii="Aptos" w:hAnsi="Aptos" w:cstheme="minorHAnsi"/>
              </w:rPr>
              <w:t xml:space="preserve"> Friday</w:t>
            </w:r>
            <w:r>
              <w:rPr>
                <w:rFonts w:ascii="Aptos" w:hAnsi="Aptos" w:cstheme="minorHAnsi"/>
              </w:rPr>
              <w:t>)</w:t>
            </w:r>
            <w:r w:rsidRPr="001742C2">
              <w:rPr>
                <w:rFonts w:ascii="Aptos" w:hAnsi="Aptos" w:cstheme="minorHAnsi"/>
              </w:rPr>
              <w:t>.</w:t>
            </w:r>
            <w:r>
              <w:rPr>
                <w:rFonts w:ascii="Aptos" w:hAnsi="Aptos" w:cstheme="minorHAnsi"/>
              </w:rPr>
              <w:t xml:space="preserve"> </w:t>
            </w:r>
            <w:r w:rsidRPr="001742C2">
              <w:rPr>
                <w:rFonts w:ascii="Aptos" w:hAnsi="Aptos" w:cstheme="minorHAnsi"/>
              </w:rPr>
              <w:t xml:space="preserve">Tenderers are required to </w:t>
            </w:r>
            <w:r>
              <w:rPr>
                <w:rFonts w:ascii="Aptos" w:hAnsi="Aptos" w:cstheme="minorHAnsi"/>
              </w:rPr>
              <w:t>describe</w:t>
            </w:r>
            <w:r w:rsidRPr="001742C2">
              <w:rPr>
                <w:rFonts w:ascii="Aptos" w:hAnsi="Aptos" w:cstheme="minorHAnsi"/>
              </w:rPr>
              <w:t xml:space="preserve"> their method</w:t>
            </w:r>
            <w:r>
              <w:rPr>
                <w:rFonts w:ascii="Aptos" w:hAnsi="Aptos" w:cstheme="minorHAnsi"/>
              </w:rPr>
              <w:t>ology</w:t>
            </w:r>
            <w:r w:rsidRPr="001742C2">
              <w:rPr>
                <w:rFonts w:ascii="Aptos" w:hAnsi="Aptos" w:cstheme="minorHAnsi"/>
              </w:rPr>
              <w:t xml:space="preserve"> and procedure</w:t>
            </w:r>
            <w:r>
              <w:rPr>
                <w:rFonts w:ascii="Aptos" w:hAnsi="Aptos" w:cstheme="minorHAnsi"/>
              </w:rPr>
              <w:t>s</w:t>
            </w:r>
            <w:r w:rsidRPr="001742C2">
              <w:rPr>
                <w:rFonts w:ascii="Aptos" w:hAnsi="Aptos" w:cstheme="minorHAnsi"/>
              </w:rPr>
              <w:t xml:space="preserve"> for deliveries on receipt of an order from TUS</w:t>
            </w:r>
            <w:r>
              <w:rPr>
                <w:rFonts w:ascii="Aptos" w:hAnsi="Aptos" w:cstheme="minorHAnsi"/>
              </w:rPr>
              <w:t xml:space="preserve"> (max 500 words):</w:t>
            </w:r>
          </w:p>
          <w:p w14:paraId="7E8E23D9" w14:textId="77777777" w:rsidR="001742C2" w:rsidRDefault="001742C2" w:rsidP="001742C2">
            <w:pPr>
              <w:spacing w:after="120" w:line="276" w:lineRule="auto"/>
              <w:jc w:val="both"/>
              <w:rPr>
                <w:rFonts w:ascii="Aptos" w:hAnsi="Aptos" w:cstheme="minorHAnsi"/>
              </w:rPr>
            </w:pPr>
          </w:p>
          <w:p w14:paraId="285B44B5" w14:textId="77777777" w:rsidR="001742C2" w:rsidRDefault="001742C2" w:rsidP="001742C2">
            <w:pPr>
              <w:spacing w:after="120" w:line="276" w:lineRule="auto"/>
              <w:jc w:val="both"/>
              <w:rPr>
                <w:rFonts w:ascii="Aptos" w:hAnsi="Aptos" w:cstheme="minorHAnsi"/>
              </w:rPr>
            </w:pPr>
          </w:p>
          <w:p w14:paraId="33929C5E" w14:textId="77777777" w:rsidR="001742C2" w:rsidRDefault="001742C2" w:rsidP="001742C2">
            <w:pPr>
              <w:spacing w:after="120" w:line="276" w:lineRule="auto"/>
              <w:jc w:val="both"/>
              <w:rPr>
                <w:rFonts w:ascii="Aptos" w:hAnsi="Aptos" w:cstheme="minorHAnsi"/>
              </w:rPr>
            </w:pPr>
          </w:p>
          <w:p w14:paraId="10F4FF26" w14:textId="77777777" w:rsidR="001742C2" w:rsidRDefault="001742C2" w:rsidP="001742C2">
            <w:pPr>
              <w:spacing w:after="120" w:line="276" w:lineRule="auto"/>
              <w:jc w:val="both"/>
              <w:rPr>
                <w:rFonts w:ascii="Aptos" w:hAnsi="Aptos" w:cstheme="minorHAnsi"/>
              </w:rPr>
            </w:pPr>
          </w:p>
          <w:p w14:paraId="1DC81F4E" w14:textId="77777777" w:rsidR="001742C2" w:rsidRDefault="001742C2" w:rsidP="001742C2">
            <w:pPr>
              <w:spacing w:after="120" w:line="276" w:lineRule="auto"/>
              <w:jc w:val="both"/>
              <w:rPr>
                <w:rFonts w:ascii="Aptos" w:hAnsi="Aptos" w:cstheme="minorHAnsi"/>
              </w:rPr>
            </w:pPr>
          </w:p>
          <w:p w14:paraId="550D9C1A" w14:textId="77777777" w:rsidR="001742C2" w:rsidRDefault="001742C2" w:rsidP="001742C2">
            <w:pPr>
              <w:spacing w:after="120" w:line="276" w:lineRule="auto"/>
              <w:jc w:val="both"/>
              <w:rPr>
                <w:rFonts w:ascii="Aptos" w:hAnsi="Aptos" w:cstheme="minorHAnsi"/>
              </w:rPr>
            </w:pPr>
          </w:p>
          <w:p w14:paraId="26CCA563" w14:textId="77777777" w:rsidR="001742C2" w:rsidRDefault="001742C2" w:rsidP="001742C2">
            <w:pPr>
              <w:spacing w:after="120" w:line="276" w:lineRule="auto"/>
              <w:jc w:val="both"/>
              <w:rPr>
                <w:rFonts w:ascii="Aptos" w:hAnsi="Aptos" w:cstheme="minorHAnsi"/>
              </w:rPr>
            </w:pPr>
          </w:p>
          <w:p w14:paraId="3714B79F" w14:textId="77777777" w:rsidR="001742C2" w:rsidRDefault="001742C2" w:rsidP="001742C2">
            <w:pPr>
              <w:spacing w:after="120" w:line="276" w:lineRule="auto"/>
              <w:jc w:val="both"/>
              <w:rPr>
                <w:rFonts w:ascii="Aptos" w:hAnsi="Aptos" w:cstheme="minorHAnsi"/>
              </w:rPr>
            </w:pPr>
          </w:p>
          <w:p w14:paraId="7BEB1478" w14:textId="77777777" w:rsidR="001742C2" w:rsidRDefault="001742C2" w:rsidP="001742C2">
            <w:pPr>
              <w:spacing w:after="120" w:line="276" w:lineRule="auto"/>
              <w:jc w:val="both"/>
              <w:rPr>
                <w:rFonts w:ascii="Aptos" w:hAnsi="Aptos" w:cstheme="minorHAnsi"/>
              </w:rPr>
            </w:pPr>
          </w:p>
          <w:p w14:paraId="5230BBDC" w14:textId="77777777" w:rsidR="001742C2" w:rsidRDefault="001742C2" w:rsidP="001742C2">
            <w:pPr>
              <w:spacing w:after="120" w:line="276" w:lineRule="auto"/>
              <w:jc w:val="both"/>
              <w:rPr>
                <w:rFonts w:ascii="Aptos" w:hAnsi="Aptos" w:cstheme="minorHAnsi"/>
              </w:rPr>
            </w:pPr>
          </w:p>
          <w:p w14:paraId="5203C988" w14:textId="77777777" w:rsidR="001742C2" w:rsidRDefault="001742C2" w:rsidP="001742C2">
            <w:pPr>
              <w:spacing w:after="120" w:line="276" w:lineRule="auto"/>
              <w:jc w:val="both"/>
              <w:rPr>
                <w:rFonts w:ascii="Aptos" w:hAnsi="Aptos" w:cstheme="minorHAnsi"/>
              </w:rPr>
            </w:pPr>
          </w:p>
          <w:p w14:paraId="0FB53B1E" w14:textId="77777777" w:rsidR="001742C2" w:rsidRDefault="001742C2" w:rsidP="001742C2">
            <w:pPr>
              <w:spacing w:after="120" w:line="276" w:lineRule="auto"/>
              <w:jc w:val="both"/>
              <w:rPr>
                <w:rFonts w:ascii="Aptos" w:hAnsi="Aptos" w:cstheme="minorHAnsi"/>
              </w:rPr>
            </w:pPr>
          </w:p>
          <w:p w14:paraId="7206D24D" w14:textId="77777777" w:rsidR="00A57828" w:rsidRDefault="00A57828" w:rsidP="001742C2">
            <w:pPr>
              <w:spacing w:after="120" w:line="276" w:lineRule="auto"/>
              <w:jc w:val="both"/>
              <w:rPr>
                <w:rFonts w:ascii="Aptos" w:hAnsi="Aptos" w:cstheme="minorHAnsi"/>
              </w:rPr>
            </w:pPr>
          </w:p>
          <w:p w14:paraId="5482C3D1" w14:textId="77777777" w:rsidR="00A57828" w:rsidRDefault="00A57828" w:rsidP="001742C2">
            <w:pPr>
              <w:spacing w:after="120" w:line="276" w:lineRule="auto"/>
              <w:jc w:val="both"/>
              <w:rPr>
                <w:rFonts w:ascii="Aptos" w:hAnsi="Aptos" w:cstheme="minorHAnsi"/>
              </w:rPr>
            </w:pPr>
          </w:p>
          <w:p w14:paraId="341F7EF0" w14:textId="77777777" w:rsidR="001742C2" w:rsidRDefault="001742C2" w:rsidP="001742C2">
            <w:pPr>
              <w:spacing w:after="120" w:line="276" w:lineRule="auto"/>
              <w:jc w:val="both"/>
              <w:rPr>
                <w:rFonts w:ascii="Aptos" w:hAnsi="Aptos" w:cstheme="minorHAnsi"/>
              </w:rPr>
            </w:pPr>
          </w:p>
          <w:p w14:paraId="3FC4B876" w14:textId="77777777" w:rsidR="001742C2" w:rsidRDefault="001742C2" w:rsidP="001742C2">
            <w:pPr>
              <w:spacing w:after="120" w:line="276" w:lineRule="auto"/>
              <w:jc w:val="both"/>
              <w:rPr>
                <w:rFonts w:ascii="Aptos" w:hAnsi="Aptos" w:cstheme="minorHAnsi"/>
              </w:rPr>
            </w:pPr>
          </w:p>
          <w:p w14:paraId="6A6A2F62" w14:textId="77777777" w:rsidR="001742C2" w:rsidRDefault="001742C2" w:rsidP="001742C2">
            <w:pPr>
              <w:spacing w:after="120" w:line="276" w:lineRule="auto"/>
              <w:jc w:val="both"/>
              <w:rPr>
                <w:rFonts w:ascii="Aptos" w:hAnsi="Aptos" w:cstheme="minorHAnsi"/>
              </w:rPr>
            </w:pPr>
          </w:p>
          <w:p w14:paraId="12437626" w14:textId="77777777" w:rsidR="001742C2" w:rsidRDefault="001742C2" w:rsidP="001742C2">
            <w:pPr>
              <w:spacing w:after="120" w:line="276" w:lineRule="auto"/>
              <w:jc w:val="both"/>
              <w:rPr>
                <w:rFonts w:ascii="Aptos" w:hAnsi="Aptos" w:cstheme="minorHAnsi"/>
              </w:rPr>
            </w:pPr>
          </w:p>
          <w:p w14:paraId="5E9FC760" w14:textId="77777777" w:rsidR="001742C2" w:rsidRDefault="001742C2" w:rsidP="001742C2">
            <w:pPr>
              <w:spacing w:after="120" w:line="276" w:lineRule="auto"/>
              <w:jc w:val="both"/>
              <w:rPr>
                <w:rFonts w:ascii="Aptos" w:hAnsi="Aptos" w:cstheme="minorHAnsi"/>
              </w:rPr>
            </w:pPr>
          </w:p>
          <w:p w14:paraId="38B81023" w14:textId="77777777" w:rsidR="001742C2" w:rsidRDefault="001742C2" w:rsidP="001742C2">
            <w:pPr>
              <w:spacing w:after="120" w:line="276" w:lineRule="auto"/>
              <w:jc w:val="both"/>
              <w:rPr>
                <w:rFonts w:ascii="Aptos" w:hAnsi="Aptos" w:cstheme="minorHAnsi"/>
              </w:rPr>
            </w:pPr>
          </w:p>
          <w:p w14:paraId="7B62EF39" w14:textId="77777777" w:rsidR="001742C2" w:rsidRDefault="001742C2" w:rsidP="001742C2">
            <w:pPr>
              <w:spacing w:after="120" w:line="276" w:lineRule="auto"/>
              <w:jc w:val="both"/>
              <w:rPr>
                <w:rFonts w:ascii="Aptos" w:hAnsi="Aptos" w:cstheme="minorHAnsi"/>
              </w:rPr>
            </w:pPr>
          </w:p>
          <w:p w14:paraId="5E43E08C" w14:textId="77777777" w:rsidR="001742C2" w:rsidRDefault="001742C2" w:rsidP="001742C2">
            <w:pPr>
              <w:spacing w:after="120" w:line="276" w:lineRule="auto"/>
              <w:jc w:val="both"/>
              <w:rPr>
                <w:rFonts w:ascii="Aptos" w:hAnsi="Aptos" w:cstheme="minorHAnsi"/>
              </w:rPr>
            </w:pPr>
          </w:p>
          <w:p w14:paraId="495583DA" w14:textId="279D4029" w:rsidR="001742C2" w:rsidRPr="00514B61" w:rsidRDefault="001742C2" w:rsidP="001742C2">
            <w:pPr>
              <w:spacing w:after="120" w:line="276" w:lineRule="auto"/>
              <w:jc w:val="both"/>
              <w:rPr>
                <w:rFonts w:ascii="Aptos" w:hAnsi="Aptos" w:cstheme="minorHAnsi"/>
              </w:rPr>
            </w:pPr>
          </w:p>
        </w:tc>
      </w:tr>
      <w:tr w:rsidR="001058CB" w:rsidRPr="00514B61" w14:paraId="7DBDD65B" w14:textId="77777777" w:rsidTr="00DF1712">
        <w:tc>
          <w:tcPr>
            <w:tcW w:w="806" w:type="dxa"/>
            <w:gridSpan w:val="2"/>
            <w:shd w:val="clear" w:color="auto" w:fill="A02B93" w:themeFill="accent5"/>
            <w:hideMark/>
          </w:tcPr>
          <w:p w14:paraId="4F27B897" w14:textId="07A900FD" w:rsidR="001058CB" w:rsidRPr="004F6C85" w:rsidRDefault="00F3673F" w:rsidP="00DF1712">
            <w:pPr>
              <w:spacing w:after="120" w:line="276" w:lineRule="auto"/>
              <w:jc w:val="both"/>
              <w:rPr>
                <w:rFonts w:ascii="Aptos" w:hAnsi="Aptos" w:cstheme="minorHAnsi"/>
              </w:rPr>
            </w:pPr>
            <w:r>
              <w:rPr>
                <w:rFonts w:ascii="Aptos" w:hAnsi="Aptos" w:cstheme="minorHAnsi"/>
              </w:rPr>
              <w:lastRenderedPageBreak/>
              <w:t>5</w:t>
            </w:r>
            <w:r w:rsidR="001058CB" w:rsidRPr="004F6C85">
              <w:rPr>
                <w:rFonts w:ascii="Aptos" w:hAnsi="Aptos" w:cstheme="minorHAnsi"/>
              </w:rPr>
              <w:t>.</w:t>
            </w:r>
          </w:p>
        </w:tc>
        <w:tc>
          <w:tcPr>
            <w:tcW w:w="8828" w:type="dxa"/>
            <w:gridSpan w:val="2"/>
            <w:shd w:val="clear" w:color="auto" w:fill="D9D9D9" w:themeFill="background1" w:themeFillShade="D9"/>
            <w:hideMark/>
          </w:tcPr>
          <w:p w14:paraId="41E15D1C" w14:textId="77777777" w:rsidR="001058CB" w:rsidRPr="00514B61" w:rsidRDefault="001058CB" w:rsidP="00DF1712">
            <w:pPr>
              <w:spacing w:after="120" w:line="276" w:lineRule="auto"/>
              <w:jc w:val="both"/>
              <w:rPr>
                <w:rFonts w:ascii="Aptos" w:hAnsi="Aptos" w:cstheme="minorHAnsi"/>
              </w:rPr>
            </w:pPr>
            <w:r w:rsidRPr="00514B61">
              <w:rPr>
                <w:rFonts w:ascii="Aptos" w:hAnsi="Aptos" w:cstheme="minorHAnsi"/>
              </w:rPr>
              <w:t>We agree that, if awarded any Contract, we shall, in the performance of such Contract, comply with all applicable obligations in the field of environmental, social and labour law.</w:t>
            </w:r>
          </w:p>
        </w:tc>
      </w:tr>
      <w:tr w:rsidR="001058CB" w:rsidRPr="00514B61" w14:paraId="0A236063" w14:textId="77777777" w:rsidTr="00DF1712">
        <w:tc>
          <w:tcPr>
            <w:tcW w:w="806" w:type="dxa"/>
            <w:gridSpan w:val="2"/>
            <w:shd w:val="clear" w:color="auto" w:fill="A02B93" w:themeFill="accent5"/>
            <w:hideMark/>
          </w:tcPr>
          <w:p w14:paraId="76D5636E" w14:textId="77777777" w:rsidR="001058CB" w:rsidRPr="004F6C85" w:rsidRDefault="001058CB" w:rsidP="00DF1712">
            <w:pPr>
              <w:spacing w:after="120" w:line="276" w:lineRule="auto"/>
              <w:jc w:val="both"/>
              <w:rPr>
                <w:rFonts w:ascii="Aptos" w:hAnsi="Aptos" w:cstheme="minorHAnsi"/>
              </w:rPr>
            </w:pPr>
            <w:r w:rsidRPr="004F6C85">
              <w:rPr>
                <w:rFonts w:ascii="Aptos" w:hAnsi="Aptos" w:cstheme="minorHAnsi"/>
              </w:rPr>
              <w:t>6.</w:t>
            </w:r>
          </w:p>
        </w:tc>
        <w:tc>
          <w:tcPr>
            <w:tcW w:w="8828" w:type="dxa"/>
            <w:gridSpan w:val="2"/>
            <w:shd w:val="clear" w:color="auto" w:fill="D9D9D9" w:themeFill="background1" w:themeFillShade="D9"/>
            <w:hideMark/>
          </w:tcPr>
          <w:p w14:paraId="73547542" w14:textId="77777777" w:rsidR="001058CB" w:rsidRPr="00514B61" w:rsidRDefault="001058CB" w:rsidP="00DF1712">
            <w:pPr>
              <w:spacing w:after="120" w:line="276" w:lineRule="auto"/>
              <w:jc w:val="both"/>
              <w:rPr>
                <w:rFonts w:ascii="Aptos" w:hAnsi="Aptos" w:cstheme="minorHAnsi"/>
              </w:rPr>
            </w:pPr>
            <w:r w:rsidRPr="00514B61">
              <w:rPr>
                <w:rFonts w:ascii="Aptos" w:hAnsi="Aptos" w:cstheme="minorHAnsi"/>
              </w:rPr>
              <w:t>We confirm that we have complied with all requirements as set out in the RFT.</w:t>
            </w:r>
          </w:p>
        </w:tc>
      </w:tr>
      <w:tr w:rsidR="001058CB" w:rsidRPr="00514B61" w14:paraId="58068269" w14:textId="77777777" w:rsidTr="00DF1712">
        <w:tc>
          <w:tcPr>
            <w:tcW w:w="806" w:type="dxa"/>
            <w:gridSpan w:val="2"/>
            <w:shd w:val="clear" w:color="auto" w:fill="A02B93" w:themeFill="accent5"/>
            <w:hideMark/>
          </w:tcPr>
          <w:p w14:paraId="0A356FBD" w14:textId="77777777" w:rsidR="001058CB" w:rsidRPr="004F6C85" w:rsidRDefault="001058CB" w:rsidP="00DF1712">
            <w:pPr>
              <w:spacing w:after="120" w:line="276" w:lineRule="auto"/>
              <w:jc w:val="both"/>
              <w:rPr>
                <w:rFonts w:ascii="Aptos" w:hAnsi="Aptos" w:cstheme="minorHAnsi"/>
              </w:rPr>
            </w:pPr>
            <w:r w:rsidRPr="004F6C85">
              <w:rPr>
                <w:rFonts w:ascii="Aptos" w:hAnsi="Aptos" w:cstheme="minorHAnsi"/>
              </w:rPr>
              <w:t>7.</w:t>
            </w:r>
          </w:p>
        </w:tc>
        <w:tc>
          <w:tcPr>
            <w:tcW w:w="8828" w:type="dxa"/>
            <w:gridSpan w:val="2"/>
            <w:shd w:val="clear" w:color="auto" w:fill="D9D9D9" w:themeFill="background1" w:themeFillShade="D9"/>
            <w:hideMark/>
          </w:tcPr>
          <w:p w14:paraId="3F0C5ADC" w14:textId="524ABCBB" w:rsidR="001058CB" w:rsidRPr="00514B61" w:rsidRDefault="001058CB" w:rsidP="00DF1712">
            <w:pPr>
              <w:spacing w:after="120" w:line="276" w:lineRule="auto"/>
              <w:jc w:val="both"/>
              <w:rPr>
                <w:rFonts w:ascii="Aptos" w:hAnsi="Aptos" w:cstheme="minorHAnsi"/>
              </w:rPr>
            </w:pPr>
            <w:r w:rsidRPr="00EA18EC">
              <w:rPr>
                <w:rFonts w:ascii="Aptos" w:hAnsi="Aptos" w:cstheme="minorHAnsi"/>
              </w:rPr>
              <w:t xml:space="preserve">We confirm that all prices quoted in our tender will remain valid for </w:t>
            </w:r>
            <w:r w:rsidR="00C93504">
              <w:rPr>
                <w:rFonts w:ascii="Aptos" w:hAnsi="Aptos" w:cstheme="minorHAnsi"/>
              </w:rPr>
              <w:t xml:space="preserve">a period of </w:t>
            </w:r>
            <w:r w:rsidR="00C93504" w:rsidRPr="007C743F">
              <w:rPr>
                <w:rFonts w:ascii="Aptos" w:hAnsi="Aptos" w:cstheme="minorHAnsi"/>
                <w:b/>
                <w:bCs/>
                <w:i/>
                <w:iCs/>
                <w:u w:val="single"/>
              </w:rPr>
              <w:t>two (2) years</w:t>
            </w:r>
            <w:r>
              <w:rPr>
                <w:rFonts w:ascii="Aptos" w:hAnsi="Aptos" w:cstheme="minorHAnsi"/>
              </w:rPr>
              <w:t xml:space="preserve"> </w:t>
            </w:r>
            <w:r w:rsidRPr="001E38D0">
              <w:rPr>
                <w:rFonts w:ascii="Aptos" w:hAnsi="Aptos" w:cstheme="minorHAnsi"/>
              </w:rPr>
              <w:t xml:space="preserve">commencing </w:t>
            </w:r>
            <w:r w:rsidR="00C93504">
              <w:rPr>
                <w:rFonts w:ascii="Aptos" w:hAnsi="Aptos" w:cstheme="minorHAnsi"/>
              </w:rPr>
              <w:t>from the date of contract award.</w:t>
            </w:r>
          </w:p>
        </w:tc>
      </w:tr>
      <w:tr w:rsidR="001058CB" w:rsidRPr="00514B61" w14:paraId="483CA7F5" w14:textId="77777777" w:rsidTr="00F41A58">
        <w:tblPrEx>
          <w:shd w:val="clear" w:color="auto" w:fill="D9D9D9" w:themeFill="background1" w:themeFillShade="D9"/>
        </w:tblPrEx>
        <w:trPr>
          <w:gridBefore w:val="1"/>
          <w:wBefore w:w="15" w:type="dxa"/>
          <w:trHeight w:val="958"/>
        </w:trPr>
        <w:tc>
          <w:tcPr>
            <w:tcW w:w="4205" w:type="dxa"/>
            <w:gridSpan w:val="2"/>
            <w:shd w:val="clear" w:color="auto" w:fill="FFFFFF" w:themeFill="background1"/>
          </w:tcPr>
          <w:p w14:paraId="6A8800C9" w14:textId="77777777" w:rsidR="001058CB" w:rsidRPr="004F6C85" w:rsidRDefault="001058CB" w:rsidP="00DF1712">
            <w:pPr>
              <w:spacing w:after="120" w:line="276" w:lineRule="auto"/>
              <w:jc w:val="both"/>
              <w:rPr>
                <w:rFonts w:ascii="Aptos" w:hAnsi="Aptos" w:cstheme="minorHAnsi"/>
                <w:b/>
                <w:color w:val="000000" w:themeColor="text1"/>
                <w:u w:val="single"/>
              </w:rPr>
            </w:pPr>
            <w:r w:rsidRPr="004F6C85">
              <w:rPr>
                <w:rFonts w:ascii="Aptos" w:hAnsi="Aptos" w:cstheme="minorHAnsi"/>
                <w:color w:val="000000" w:themeColor="text1"/>
              </w:rPr>
              <w:br w:type="page"/>
            </w:r>
            <w:r w:rsidRPr="004F6C85">
              <w:rPr>
                <w:rFonts w:ascii="Aptos" w:hAnsi="Aptos" w:cstheme="minorHAnsi"/>
                <w:b/>
                <w:color w:val="000000" w:themeColor="text1"/>
                <w:u w:val="single"/>
              </w:rPr>
              <w:t>SIGNED</w:t>
            </w:r>
          </w:p>
          <w:p w14:paraId="7E9301B2" w14:textId="77777777" w:rsidR="001058CB" w:rsidRPr="004F6C85" w:rsidRDefault="001058CB" w:rsidP="00DF1712">
            <w:pPr>
              <w:spacing w:after="120" w:line="276" w:lineRule="auto"/>
              <w:jc w:val="both"/>
              <w:rPr>
                <w:rFonts w:ascii="Aptos" w:hAnsi="Aptos" w:cstheme="minorHAnsi"/>
                <w:b/>
                <w:color w:val="000000" w:themeColor="text1"/>
              </w:rPr>
            </w:pPr>
          </w:p>
          <w:p w14:paraId="68B51255" w14:textId="77777777" w:rsidR="001058CB" w:rsidRPr="004F6C85" w:rsidRDefault="001058CB" w:rsidP="00DF1712">
            <w:pPr>
              <w:spacing w:after="120" w:line="276" w:lineRule="auto"/>
              <w:jc w:val="both"/>
              <w:rPr>
                <w:rFonts w:ascii="Aptos" w:hAnsi="Aptos" w:cstheme="minorHAnsi"/>
                <w:b/>
                <w:color w:val="000000" w:themeColor="text1"/>
              </w:rPr>
            </w:pPr>
          </w:p>
          <w:p w14:paraId="058D2CB6" w14:textId="77777777" w:rsidR="001058CB" w:rsidRPr="004F6C85" w:rsidRDefault="001058CB" w:rsidP="00DF1712">
            <w:pPr>
              <w:spacing w:after="120" w:line="276" w:lineRule="auto"/>
              <w:jc w:val="both"/>
              <w:rPr>
                <w:rFonts w:ascii="Aptos" w:hAnsi="Aptos" w:cstheme="minorHAnsi"/>
                <w:b/>
                <w:color w:val="000000" w:themeColor="text1"/>
              </w:rPr>
            </w:pPr>
          </w:p>
          <w:p w14:paraId="13F8EFD4" w14:textId="77777777" w:rsidR="001058CB" w:rsidRPr="004F6C85" w:rsidRDefault="001058CB" w:rsidP="00DF1712">
            <w:pPr>
              <w:spacing w:after="120" w:line="276" w:lineRule="auto"/>
              <w:jc w:val="both"/>
              <w:rPr>
                <w:rFonts w:ascii="Aptos" w:hAnsi="Aptos" w:cstheme="minorHAnsi"/>
                <w:b/>
                <w:color w:val="000000" w:themeColor="text1"/>
              </w:rPr>
            </w:pPr>
            <w:r w:rsidRPr="004F6C85">
              <w:rPr>
                <w:rFonts w:ascii="Aptos" w:hAnsi="Aptos" w:cstheme="minorHAnsi"/>
                <w:b/>
                <w:color w:val="000000" w:themeColor="text1"/>
              </w:rPr>
              <w:t>(Authorised Signatory)</w:t>
            </w:r>
          </w:p>
        </w:tc>
        <w:tc>
          <w:tcPr>
            <w:tcW w:w="5414" w:type="dxa"/>
            <w:shd w:val="clear" w:color="auto" w:fill="FFFFFF" w:themeFill="background1"/>
          </w:tcPr>
          <w:p w14:paraId="501543D9" w14:textId="2CDADE0D" w:rsidR="001058CB" w:rsidRPr="004F6C85" w:rsidRDefault="00F41A58" w:rsidP="00DF1712">
            <w:pPr>
              <w:spacing w:after="120" w:line="276" w:lineRule="auto"/>
              <w:jc w:val="both"/>
              <w:rPr>
                <w:rFonts w:ascii="Aptos" w:hAnsi="Aptos" w:cstheme="minorHAnsi"/>
                <w:b/>
                <w:color w:val="000000" w:themeColor="text1"/>
                <w:u w:val="single"/>
              </w:rPr>
            </w:pPr>
            <w:r>
              <w:rPr>
                <w:rFonts w:ascii="Aptos" w:hAnsi="Aptos" w:cstheme="minorHAnsi"/>
                <w:b/>
                <w:color w:val="000000" w:themeColor="text1"/>
                <w:u w:val="single"/>
              </w:rPr>
              <w:t>DATE</w:t>
            </w:r>
          </w:p>
          <w:p w14:paraId="5AD8BFA3" w14:textId="77777777" w:rsidR="001058CB" w:rsidRPr="004F6C85" w:rsidRDefault="001058CB" w:rsidP="00DF1712">
            <w:pPr>
              <w:spacing w:after="120" w:line="276" w:lineRule="auto"/>
              <w:jc w:val="both"/>
              <w:rPr>
                <w:rFonts w:ascii="Aptos" w:hAnsi="Aptos" w:cstheme="minorHAnsi"/>
                <w:b/>
                <w:color w:val="000000" w:themeColor="text1"/>
              </w:rPr>
            </w:pPr>
          </w:p>
        </w:tc>
      </w:tr>
    </w:tbl>
    <w:p w14:paraId="021394D8" w14:textId="77777777" w:rsidR="001058CB" w:rsidRDefault="001058CB" w:rsidP="001058CB">
      <w:pPr>
        <w:rPr>
          <w:rFonts w:ascii="Aptos" w:hAnsi="Aptos"/>
        </w:rPr>
      </w:pPr>
    </w:p>
    <w:p w14:paraId="55EB8668" w14:textId="77777777" w:rsidR="006A1243" w:rsidRDefault="006A1243"/>
    <w:sectPr w:rsidR="006A1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122F0"/>
    <w:multiLevelType w:val="hybridMultilevel"/>
    <w:tmpl w:val="3252F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913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CB"/>
    <w:rsid w:val="001058CB"/>
    <w:rsid w:val="0011562E"/>
    <w:rsid w:val="001742C2"/>
    <w:rsid w:val="00185389"/>
    <w:rsid w:val="00190746"/>
    <w:rsid w:val="00376C6A"/>
    <w:rsid w:val="006932AC"/>
    <w:rsid w:val="006A1243"/>
    <w:rsid w:val="006B3522"/>
    <w:rsid w:val="007C743F"/>
    <w:rsid w:val="007D4F0B"/>
    <w:rsid w:val="00930CC7"/>
    <w:rsid w:val="00A17705"/>
    <w:rsid w:val="00A57828"/>
    <w:rsid w:val="00B46A8D"/>
    <w:rsid w:val="00B84500"/>
    <w:rsid w:val="00C93504"/>
    <w:rsid w:val="00D83B72"/>
    <w:rsid w:val="00F3673F"/>
    <w:rsid w:val="00F41A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D4F15"/>
  <w15:chartTrackingRefBased/>
  <w15:docId w15:val="{AE95AADC-1FE6-4007-8AC6-CB510178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8CB"/>
    <w:pPr>
      <w:widowControl w:val="0"/>
      <w:autoSpaceDE w:val="0"/>
      <w:autoSpaceDN w:val="0"/>
      <w:spacing w:after="0" w:line="240" w:lineRule="auto"/>
    </w:pPr>
    <w:rPr>
      <w:rFonts w:ascii="Arial Black" w:eastAsia="Arial Black" w:hAnsi="Arial Black" w:cs="Arial Black"/>
      <w:kern w:val="0"/>
      <w:lang w:val="en-US"/>
    </w:rPr>
  </w:style>
  <w:style w:type="paragraph" w:styleId="Heading1">
    <w:name w:val="heading 1"/>
    <w:basedOn w:val="Normal"/>
    <w:next w:val="Normal"/>
    <w:link w:val="Heading1Char"/>
    <w:uiPriority w:val="9"/>
    <w:qFormat/>
    <w:rsid w:val="00105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nhideWhenUsed/>
    <w:qFormat/>
    <w:rsid w:val="00105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8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8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8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8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8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8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8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8CB"/>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105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8CB"/>
    <w:rPr>
      <w:rFonts w:eastAsiaTheme="majorEastAsia" w:cstheme="majorBidi"/>
      <w:color w:val="272727" w:themeColor="text1" w:themeTint="D8"/>
    </w:rPr>
  </w:style>
  <w:style w:type="paragraph" w:styleId="Title">
    <w:name w:val="Title"/>
    <w:basedOn w:val="Normal"/>
    <w:next w:val="Normal"/>
    <w:link w:val="TitleChar"/>
    <w:uiPriority w:val="10"/>
    <w:qFormat/>
    <w:rsid w:val="001058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8CB"/>
    <w:pPr>
      <w:spacing w:before="160"/>
      <w:jc w:val="center"/>
    </w:pPr>
    <w:rPr>
      <w:i/>
      <w:iCs/>
      <w:color w:val="404040" w:themeColor="text1" w:themeTint="BF"/>
    </w:rPr>
  </w:style>
  <w:style w:type="character" w:customStyle="1" w:styleId="QuoteChar">
    <w:name w:val="Quote Char"/>
    <w:basedOn w:val="DefaultParagraphFont"/>
    <w:link w:val="Quote"/>
    <w:uiPriority w:val="29"/>
    <w:rsid w:val="001058CB"/>
    <w:rPr>
      <w:i/>
      <w:iCs/>
      <w:color w:val="404040" w:themeColor="text1" w:themeTint="BF"/>
    </w:rPr>
  </w:style>
  <w:style w:type="paragraph" w:styleId="ListParagraph">
    <w:name w:val="List Paragraph"/>
    <w:basedOn w:val="Normal"/>
    <w:uiPriority w:val="34"/>
    <w:qFormat/>
    <w:rsid w:val="001058CB"/>
    <w:pPr>
      <w:ind w:left="720"/>
      <w:contextualSpacing/>
    </w:pPr>
  </w:style>
  <w:style w:type="character" w:styleId="IntenseEmphasis">
    <w:name w:val="Intense Emphasis"/>
    <w:basedOn w:val="DefaultParagraphFont"/>
    <w:uiPriority w:val="21"/>
    <w:qFormat/>
    <w:rsid w:val="001058CB"/>
    <w:rPr>
      <w:i/>
      <w:iCs/>
      <w:color w:val="0F4761" w:themeColor="accent1" w:themeShade="BF"/>
    </w:rPr>
  </w:style>
  <w:style w:type="paragraph" w:styleId="IntenseQuote">
    <w:name w:val="Intense Quote"/>
    <w:basedOn w:val="Normal"/>
    <w:next w:val="Normal"/>
    <w:link w:val="IntenseQuoteChar"/>
    <w:uiPriority w:val="30"/>
    <w:qFormat/>
    <w:rsid w:val="00105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8CB"/>
    <w:rPr>
      <w:i/>
      <w:iCs/>
      <w:color w:val="0F4761" w:themeColor="accent1" w:themeShade="BF"/>
    </w:rPr>
  </w:style>
  <w:style w:type="character" w:styleId="IntenseReference">
    <w:name w:val="Intense Reference"/>
    <w:basedOn w:val="DefaultParagraphFont"/>
    <w:uiPriority w:val="32"/>
    <w:qFormat/>
    <w:rsid w:val="001058CB"/>
    <w:rPr>
      <w:b/>
      <w:bCs/>
      <w:smallCaps/>
      <w:color w:val="0F4761" w:themeColor="accent1" w:themeShade="BF"/>
      <w:spacing w:val="5"/>
    </w:rPr>
  </w:style>
  <w:style w:type="table" w:styleId="TableGrid">
    <w:name w:val="Table Grid"/>
    <w:aliases w:val="Deloitte"/>
    <w:basedOn w:val="TableNormal"/>
    <w:uiPriority w:val="39"/>
    <w:rsid w:val="001058CB"/>
    <w:pPr>
      <w:widowControl w:val="0"/>
      <w:autoSpaceDE w:val="0"/>
      <w:autoSpaceDN w:val="0"/>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DB6676666C86479836B64AC14B877F" ma:contentTypeVersion="13" ma:contentTypeDescription="Create a new document." ma:contentTypeScope="" ma:versionID="37b5d12cab87bedb5d99634e82a3e2cf">
  <xsd:schema xmlns:xsd="http://www.w3.org/2001/XMLSchema" xmlns:xs="http://www.w3.org/2001/XMLSchema" xmlns:p="http://schemas.microsoft.com/office/2006/metadata/properties" xmlns:ns2="bbed54c0-8497-4f43-9845-9a10fd73b98e" xmlns:ns3="40913b86-70a6-4efd-a24b-2a36b6a1a21d" targetNamespace="http://schemas.microsoft.com/office/2006/metadata/properties" ma:root="true" ma:fieldsID="861b0be9a1c9dcd67b5349d9aae38529" ns2:_="" ns3:_="">
    <xsd:import namespace="bbed54c0-8497-4f43-9845-9a10fd73b98e"/>
    <xsd:import namespace="40913b86-70a6-4efd-a24b-2a36b6a1a2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d54c0-8497-4f43-9845-9a10fd73b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171dcf-9f24-49d3-a174-2c38269957a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913b86-70a6-4efd-a24b-2a36b6a1a2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e34553-e411-4b0e-8290-87ddfa13a4cf}" ma:internalName="TaxCatchAll" ma:showField="CatchAllData" ma:web="40913b86-70a6-4efd-a24b-2a36b6a1a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ed54c0-8497-4f43-9845-9a10fd73b98e">
      <Terms xmlns="http://schemas.microsoft.com/office/infopath/2007/PartnerControls"/>
    </lcf76f155ced4ddcb4097134ff3c332f>
    <TaxCatchAll xmlns="40913b86-70a6-4efd-a24b-2a36b6a1a21d" xsi:nil="true"/>
  </documentManagement>
</p:properties>
</file>

<file path=customXml/itemProps1.xml><?xml version="1.0" encoding="utf-8"?>
<ds:datastoreItem xmlns:ds="http://schemas.openxmlformats.org/officeDocument/2006/customXml" ds:itemID="{C63796DA-CF56-4D08-8091-EED6C2219C38}"/>
</file>

<file path=customXml/itemProps2.xml><?xml version="1.0" encoding="utf-8"?>
<ds:datastoreItem xmlns:ds="http://schemas.openxmlformats.org/officeDocument/2006/customXml" ds:itemID="{92559398-0C68-4D5A-8A44-A512060D5AAB}"/>
</file>

<file path=customXml/itemProps3.xml><?xml version="1.0" encoding="utf-8"?>
<ds:datastoreItem xmlns:ds="http://schemas.openxmlformats.org/officeDocument/2006/customXml" ds:itemID="{16AE03CF-C9F4-4807-9093-B8109819EE5E}"/>
</file>

<file path=docMetadata/LabelInfo.xml><?xml version="1.0" encoding="utf-8"?>
<clbl:labelList xmlns:clbl="http://schemas.microsoft.com/office/2020/mipLabelMetadata">
  <clbl:label id="{068b196a-2d57-407f-a70d-3c0571c3266a}" enabled="0" method="" siteId="{068b196a-2d57-407f-a70d-3c0571c3266a}"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Coleman</dc:creator>
  <cp:keywords/>
  <dc:description/>
  <cp:lastModifiedBy>Barry Coleman</cp:lastModifiedBy>
  <cp:revision>5</cp:revision>
  <dcterms:created xsi:type="dcterms:W3CDTF">2025-11-18T16:10:00Z</dcterms:created>
  <dcterms:modified xsi:type="dcterms:W3CDTF">2025-11-18T16:16:00Z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0x0101000BDB6676666C86479836B64AC14B877F</vt:lpwstr>
  </property>
</Properties>
</file>