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C0C02" w14:textId="34078671" w:rsidR="00333043" w:rsidRPr="004C5847" w:rsidRDefault="00333043" w:rsidP="004C5847">
      <w:pPr>
        <w:keepNext/>
        <w:pageBreakBefore/>
        <w:tabs>
          <w:tab w:val="left" w:pos="397"/>
          <w:tab w:val="left" w:pos="907"/>
          <w:tab w:val="left" w:pos="1134"/>
        </w:tabs>
        <w:spacing w:before="320" w:after="160" w:line="276" w:lineRule="auto"/>
        <w:outlineLvl w:val="0"/>
        <w:rPr>
          <w:rFonts w:ascii="Calibri" w:hAnsi="Calibri" w:cs="Calibri"/>
          <w:b/>
          <w:bCs/>
          <w:color w:val="3E3E41" w:themeColor="text1"/>
          <w:sz w:val="28"/>
          <w:szCs w:val="28"/>
          <w:lang w:eastAsia="en-US"/>
        </w:rPr>
      </w:pPr>
      <w:r w:rsidRPr="004C5847">
        <w:rPr>
          <w:rFonts w:ascii="Calibri" w:hAnsi="Calibri" w:cs="Calibri"/>
          <w:b/>
          <w:bCs/>
          <w:color w:val="3E3E41" w:themeColor="text1"/>
          <w:sz w:val="28"/>
          <w:szCs w:val="28"/>
          <w:lang w:eastAsia="en-US"/>
        </w:rPr>
        <w:t xml:space="preserve">Appendix </w:t>
      </w:r>
      <w:r w:rsidR="008D1556" w:rsidRPr="004C5847">
        <w:rPr>
          <w:rFonts w:ascii="Calibri" w:hAnsi="Calibri" w:cs="Calibri"/>
          <w:b/>
          <w:bCs/>
          <w:color w:val="3E3E41" w:themeColor="text1"/>
          <w:sz w:val="28"/>
          <w:szCs w:val="28"/>
          <w:lang w:eastAsia="en-US"/>
        </w:rPr>
        <w:t>6</w:t>
      </w:r>
      <w:r w:rsidRPr="004C5847">
        <w:rPr>
          <w:rFonts w:ascii="Calibri" w:hAnsi="Calibri" w:cs="Calibri"/>
          <w:b/>
          <w:bCs/>
          <w:color w:val="3E3E41" w:themeColor="text1"/>
          <w:sz w:val="28"/>
          <w:szCs w:val="28"/>
          <w:lang w:eastAsia="en-US"/>
        </w:rPr>
        <w:t>: Framework Agreement</w:t>
      </w:r>
    </w:p>
    <w:p w14:paraId="35E5814B" w14:textId="77777777" w:rsidR="00333043" w:rsidRPr="00622F11" w:rsidRDefault="00333043" w:rsidP="00622F11">
      <w:pPr>
        <w:rPr>
          <w:rFonts w:ascii="Calibri" w:hAnsi="Calibri" w:cs="Calibri"/>
          <w:color w:val="3E3E41" w:themeColor="text1"/>
          <w:lang w:val="en-IE"/>
        </w:rPr>
      </w:pPr>
    </w:p>
    <w:p w14:paraId="409DE88C" w14:textId="6E2D29A7" w:rsidR="00333043" w:rsidRPr="00622F11" w:rsidRDefault="00333043" w:rsidP="004C5847">
      <w:pPr>
        <w:pStyle w:val="Heading2"/>
        <w:numPr>
          <w:ilvl w:val="0"/>
          <w:numId w:val="0"/>
        </w:numPr>
        <w:shd w:val="clear" w:color="auto" w:fill="63A70A" w:themeFill="accent1"/>
        <w:ind w:left="576" w:hanging="576"/>
        <w:rPr>
          <w:rFonts w:ascii="Calibri" w:hAnsi="Calibri" w:cs="Calibri"/>
          <w:b/>
          <w:color w:val="FFFFFF" w:themeColor="background1"/>
        </w:rPr>
      </w:pPr>
      <w:r w:rsidRPr="00622F11">
        <w:rPr>
          <w:rFonts w:ascii="Calibri" w:hAnsi="Calibri" w:cs="Calibri"/>
          <w:color w:val="FFFFFF" w:themeColor="background1"/>
        </w:rPr>
        <w:t>T</w:t>
      </w:r>
      <w:r w:rsidRPr="00622F11">
        <w:rPr>
          <w:rFonts w:ascii="Calibri" w:hAnsi="Calibri" w:cs="Calibri"/>
          <w:b/>
          <w:color w:val="FFFFFF" w:themeColor="background1"/>
        </w:rPr>
        <w:t>HIS FRAMEWORK AGREEMENT IS MADE ON THE            DAY OF              20</w:t>
      </w:r>
      <w:r w:rsidR="00F44C65" w:rsidRPr="00622F11">
        <w:rPr>
          <w:rFonts w:ascii="Calibri" w:hAnsi="Calibri" w:cs="Calibri"/>
          <w:b/>
          <w:color w:val="FFFFFF" w:themeColor="background1"/>
        </w:rPr>
        <w:t>2</w:t>
      </w:r>
    </w:p>
    <w:p w14:paraId="04EF1596" w14:textId="77777777" w:rsidR="00333043" w:rsidRPr="00622F11" w:rsidRDefault="00333043" w:rsidP="00622F11">
      <w:pPr>
        <w:tabs>
          <w:tab w:val="right" w:pos="4724"/>
        </w:tabs>
        <w:spacing w:after="240"/>
        <w:rPr>
          <w:rFonts w:ascii="Calibri" w:hAnsi="Calibri" w:cs="Calibri"/>
          <w:color w:val="3E3E41" w:themeColor="text1"/>
        </w:rPr>
      </w:pPr>
      <w:r w:rsidRPr="00622F11">
        <w:rPr>
          <w:rFonts w:ascii="Calibri" w:hAnsi="Calibri" w:cs="Calibri"/>
          <w:color w:val="3E3E41" w:themeColor="text1"/>
        </w:rPr>
        <w:t xml:space="preserve"> (“the Framework Agreement”)</w:t>
      </w:r>
    </w:p>
    <w:p w14:paraId="631BBCFC" w14:textId="77777777" w:rsidR="00333043" w:rsidRPr="00622F11" w:rsidRDefault="00333043" w:rsidP="00622F11">
      <w:pPr>
        <w:spacing w:after="240"/>
        <w:rPr>
          <w:rFonts w:ascii="Calibri" w:hAnsi="Calibri" w:cs="Calibri"/>
          <w:b/>
          <w:color w:val="3E3E41" w:themeColor="text1"/>
        </w:rPr>
      </w:pPr>
      <w:r w:rsidRPr="00622F11">
        <w:rPr>
          <w:rFonts w:ascii="Calibri" w:hAnsi="Calibri" w:cs="Calibri"/>
          <w:b/>
          <w:color w:val="3E3E41" w:themeColor="text1"/>
        </w:rPr>
        <w:t>BETWEEN:</w:t>
      </w:r>
    </w:p>
    <w:p w14:paraId="3A2DF0CE" w14:textId="0357FD24" w:rsidR="00333043" w:rsidRPr="00622F11" w:rsidRDefault="008D1556" w:rsidP="00622F11">
      <w:pPr>
        <w:pStyle w:val="Parties"/>
        <w:tabs>
          <w:tab w:val="clear" w:pos="851"/>
        </w:tabs>
        <w:spacing w:line="240" w:lineRule="auto"/>
        <w:ind w:left="0" w:hanging="37"/>
        <w:jc w:val="left"/>
        <w:rPr>
          <w:rFonts w:ascii="Calibri" w:hAnsi="Calibri" w:cs="Calibri"/>
          <w:color w:val="3E3E41" w:themeColor="text1"/>
          <w:szCs w:val="24"/>
        </w:rPr>
      </w:pPr>
      <w:r w:rsidRPr="00622F11">
        <w:rPr>
          <w:rFonts w:ascii="Calibri" w:hAnsi="Calibri" w:cs="Calibri"/>
          <w:b/>
          <w:color w:val="3E3E41" w:themeColor="text1"/>
          <w:szCs w:val="24"/>
        </w:rPr>
        <w:t>TIA</w:t>
      </w:r>
      <w:r w:rsidR="008548EE" w:rsidRPr="00622F11">
        <w:rPr>
          <w:rFonts w:ascii="Calibri" w:hAnsi="Calibri" w:cs="Calibri"/>
          <w:b/>
          <w:color w:val="3E3E41" w:themeColor="text1"/>
          <w:szCs w:val="24"/>
        </w:rPr>
        <w:t xml:space="preserve"> Skillnet</w:t>
      </w:r>
      <w:r w:rsidR="008548EE" w:rsidRPr="00622F11">
        <w:rPr>
          <w:rFonts w:ascii="Calibri" w:hAnsi="Calibri" w:cs="Calibri"/>
          <w:color w:val="3E3E41" w:themeColor="text1"/>
          <w:szCs w:val="24"/>
        </w:rPr>
        <w:t xml:space="preserve"> </w:t>
      </w:r>
      <w:r w:rsidR="00C61DEE" w:rsidRPr="00622F11">
        <w:rPr>
          <w:rFonts w:ascii="Calibri" w:hAnsi="Calibri" w:cs="Calibri"/>
          <w:color w:val="3E3E41" w:themeColor="text1"/>
          <w:szCs w:val="24"/>
        </w:rPr>
        <w:t>whose</w:t>
      </w:r>
      <w:r w:rsidR="00333043" w:rsidRPr="00622F11">
        <w:rPr>
          <w:rFonts w:ascii="Calibri" w:hAnsi="Calibri" w:cs="Calibri"/>
          <w:color w:val="3E3E41" w:themeColor="text1"/>
          <w:szCs w:val="24"/>
        </w:rPr>
        <w:t xml:space="preserve"> offices are located </w:t>
      </w:r>
      <w:r w:rsidRPr="00622F11">
        <w:rPr>
          <w:rFonts w:ascii="Calibri" w:hAnsi="Calibri" w:cs="Calibri"/>
          <w:color w:val="3E3E41" w:themeColor="text1"/>
          <w:shd w:val="clear" w:color="auto" w:fill="FFFFFF"/>
        </w:rPr>
        <w:t>Rubicon Centre, MTU Campus, Bishopstown, Cork</w:t>
      </w:r>
      <w:r w:rsidR="00924BB6" w:rsidRPr="00622F11">
        <w:rPr>
          <w:rFonts w:ascii="Calibri" w:hAnsi="Calibri" w:cs="Calibri"/>
          <w:color w:val="3E3E41" w:themeColor="text1"/>
          <w:shd w:val="clear" w:color="auto" w:fill="FFFFFF"/>
        </w:rPr>
        <w:t>, T12 Y275</w:t>
      </w:r>
      <w:r w:rsidR="008548EE" w:rsidRPr="00622F11">
        <w:rPr>
          <w:rFonts w:ascii="Calibri" w:hAnsi="Calibri" w:cs="Calibri"/>
          <w:color w:val="3E3E41" w:themeColor="text1"/>
          <w:szCs w:val="24"/>
        </w:rPr>
        <w:t xml:space="preserve"> </w:t>
      </w:r>
      <w:r w:rsidR="00333043" w:rsidRPr="00622F11">
        <w:rPr>
          <w:rFonts w:ascii="Calibri" w:hAnsi="Calibri" w:cs="Calibri"/>
          <w:color w:val="3E3E41" w:themeColor="text1"/>
          <w:szCs w:val="24"/>
        </w:rPr>
        <w:t>a</w:t>
      </w:r>
      <w:r w:rsidR="008548EE" w:rsidRPr="00622F11">
        <w:rPr>
          <w:rFonts w:ascii="Calibri" w:hAnsi="Calibri" w:cs="Calibri"/>
          <w:color w:val="3E3E41" w:themeColor="text1"/>
          <w:szCs w:val="24"/>
        </w:rPr>
        <w:t xml:space="preserve"> </w:t>
      </w:r>
      <w:sdt>
        <w:sdtPr>
          <w:rPr>
            <w:rFonts w:ascii="Calibri" w:hAnsi="Calibri" w:cs="Calibri"/>
            <w:color w:val="3E3E41" w:themeColor="text1"/>
            <w:szCs w:val="24"/>
            <w:highlight w:val="lightGray"/>
          </w:rPr>
          <w:id w:val="103917742"/>
          <w:placeholder>
            <w:docPart w:val="6CA2077516F940D48D335670A6A1A335"/>
          </w:placeholder>
        </w:sdtPr>
        <w:sdtEndPr>
          <w:rPr>
            <w:b/>
            <w:lang w:eastAsia="en-US"/>
          </w:rPr>
        </w:sdtEndPr>
        <w:sdtContent>
          <w:r w:rsidR="00333043" w:rsidRPr="00622F11">
            <w:rPr>
              <w:rFonts w:ascii="Calibri" w:hAnsi="Calibri" w:cs="Calibri"/>
              <w:color w:val="3E3E41" w:themeColor="text1"/>
              <w:szCs w:val="24"/>
            </w:rPr>
            <w:t xml:space="preserve"> </w:t>
          </w:r>
        </w:sdtContent>
      </w:sdt>
      <w:r w:rsidR="00333043" w:rsidRPr="00622F11">
        <w:rPr>
          <w:rFonts w:ascii="Calibri" w:hAnsi="Calibri" w:cs="Calibri"/>
          <w:color w:val="3E3E41" w:themeColor="text1"/>
          <w:szCs w:val="24"/>
        </w:rPr>
        <w:t>(“the Contracting Authority”); and</w:t>
      </w:r>
    </w:p>
    <w:p w14:paraId="0F7BDFD6" w14:textId="77777777" w:rsidR="00333043" w:rsidRPr="00622F11" w:rsidRDefault="00000000" w:rsidP="00622F11">
      <w:pPr>
        <w:pStyle w:val="Parties"/>
        <w:tabs>
          <w:tab w:val="clear" w:pos="851"/>
        </w:tabs>
        <w:spacing w:line="240" w:lineRule="auto"/>
        <w:ind w:left="0" w:hanging="37"/>
        <w:jc w:val="left"/>
        <w:rPr>
          <w:rFonts w:ascii="Calibri" w:hAnsi="Calibri" w:cs="Calibri"/>
          <w:color w:val="3E3E41" w:themeColor="text1"/>
          <w:szCs w:val="24"/>
        </w:rPr>
      </w:pPr>
      <w:sdt>
        <w:sdtPr>
          <w:rPr>
            <w:rFonts w:ascii="Calibri" w:hAnsi="Calibri" w:cs="Calibri"/>
            <w:b/>
            <w:color w:val="3E3E41" w:themeColor="text1"/>
            <w:szCs w:val="24"/>
            <w:highlight w:val="lightGray"/>
            <w:lang w:eastAsia="en-US"/>
          </w:rPr>
          <w:id w:val="103917744"/>
          <w:placeholder>
            <w:docPart w:val="6CA2077516F940D48D335670A6A1A335"/>
          </w:placeholder>
        </w:sdtPr>
        <w:sdtContent>
          <w:r w:rsidR="00333043" w:rsidRPr="00622F11">
            <w:rPr>
              <w:rFonts w:ascii="Calibri" w:hAnsi="Calibri" w:cs="Calibri"/>
              <w:b/>
              <w:color w:val="3E3E41" w:themeColor="text1"/>
              <w:szCs w:val="24"/>
              <w:highlight w:val="lightGray"/>
              <w:lang w:eastAsia="en-US"/>
            </w:rPr>
            <w:t>[Insert name of Framework Member]</w:t>
          </w:r>
        </w:sdtContent>
      </w:sdt>
      <w:r w:rsidR="00333043" w:rsidRPr="00622F11">
        <w:rPr>
          <w:rFonts w:ascii="Calibri" w:hAnsi="Calibri" w:cs="Calibri"/>
          <w:color w:val="3E3E41" w:themeColor="text1"/>
          <w:szCs w:val="24"/>
        </w:rPr>
        <w:t xml:space="preserve"> whose principal place of business is at</w:t>
      </w:r>
      <w:sdt>
        <w:sdtPr>
          <w:rPr>
            <w:rFonts w:ascii="Calibri" w:hAnsi="Calibri" w:cs="Calibri"/>
            <w:color w:val="3E3E41" w:themeColor="text1"/>
            <w:szCs w:val="24"/>
          </w:rPr>
          <w:id w:val="103917743"/>
          <w:placeholder>
            <w:docPart w:val="6CA2077516F940D48D335670A6A1A335"/>
          </w:placeholder>
        </w:sdtPr>
        <w:sdtEndPr>
          <w:rPr>
            <w:b/>
            <w:highlight w:val="lightGray"/>
            <w:lang w:eastAsia="en-US"/>
          </w:rPr>
        </w:sdtEndPr>
        <w:sdtContent>
          <w:r w:rsidR="00333043" w:rsidRPr="00622F11">
            <w:rPr>
              <w:rFonts w:ascii="Calibri" w:hAnsi="Calibri" w:cs="Calibri"/>
              <w:color w:val="3E3E41" w:themeColor="text1"/>
              <w:szCs w:val="24"/>
            </w:rPr>
            <w:t xml:space="preserve"> </w:t>
          </w:r>
          <w:r w:rsidR="00333043" w:rsidRPr="00622F11">
            <w:rPr>
              <w:rFonts w:ascii="Calibri" w:hAnsi="Calibri" w:cs="Calibri"/>
              <w:b/>
              <w:color w:val="3E3E41" w:themeColor="text1"/>
              <w:szCs w:val="24"/>
              <w:highlight w:val="lightGray"/>
              <w:lang w:eastAsia="en-US"/>
            </w:rPr>
            <w:t>____________</w:t>
          </w:r>
        </w:sdtContent>
      </w:sdt>
      <w:r w:rsidR="00333043" w:rsidRPr="00622F11">
        <w:rPr>
          <w:rFonts w:ascii="Calibri" w:hAnsi="Calibri" w:cs="Calibri"/>
          <w:b/>
          <w:color w:val="3E3E41" w:themeColor="text1"/>
          <w:szCs w:val="24"/>
          <w:highlight w:val="lightGray"/>
          <w:lang w:eastAsia="en-US"/>
        </w:rPr>
        <w:t xml:space="preserve"> </w:t>
      </w:r>
      <w:r w:rsidR="00333043" w:rsidRPr="00622F11">
        <w:rPr>
          <w:rFonts w:ascii="Calibri" w:hAnsi="Calibri" w:cs="Calibri"/>
          <w:color w:val="3E3E41" w:themeColor="text1"/>
          <w:szCs w:val="24"/>
        </w:rPr>
        <w:t>(“the Framework Member”)</w:t>
      </w:r>
    </w:p>
    <w:p w14:paraId="1E46D5C8" w14:textId="77777777" w:rsidR="00333043" w:rsidRPr="00622F11" w:rsidRDefault="00333043" w:rsidP="00622F11">
      <w:pPr>
        <w:pStyle w:val="Parties"/>
        <w:tabs>
          <w:tab w:val="clear" w:pos="851"/>
        </w:tabs>
        <w:spacing w:line="240" w:lineRule="auto"/>
        <w:ind w:left="0" w:hanging="37"/>
        <w:jc w:val="left"/>
        <w:rPr>
          <w:rFonts w:ascii="Calibri" w:hAnsi="Calibri" w:cs="Calibri"/>
          <w:color w:val="3E3E41" w:themeColor="text1"/>
          <w:szCs w:val="24"/>
        </w:rPr>
      </w:pPr>
      <w:r w:rsidRPr="00622F11">
        <w:rPr>
          <w:rFonts w:ascii="Calibri" w:hAnsi="Calibri" w:cs="Calibri"/>
          <w:color w:val="3E3E41" w:themeColor="text1"/>
          <w:szCs w:val="24"/>
        </w:rPr>
        <w:t>(each a “Party” and together the “Parties”)</w:t>
      </w:r>
    </w:p>
    <w:p w14:paraId="1E84269C" w14:textId="77777777" w:rsidR="00333043" w:rsidRPr="00622F11" w:rsidRDefault="00333043" w:rsidP="004C5847">
      <w:pPr>
        <w:pStyle w:val="Parties"/>
        <w:shd w:val="clear" w:color="auto" w:fill="63A70A" w:themeFill="accent1"/>
        <w:tabs>
          <w:tab w:val="left" w:pos="720"/>
        </w:tabs>
        <w:spacing w:after="0" w:line="240" w:lineRule="auto"/>
        <w:jc w:val="left"/>
        <w:rPr>
          <w:rFonts w:ascii="Calibri" w:hAnsi="Calibri" w:cs="Calibri"/>
          <w:b/>
          <w:color w:val="FFFFFF" w:themeColor="background1"/>
          <w:szCs w:val="24"/>
          <w:lang w:val="en-IE"/>
        </w:rPr>
      </w:pPr>
      <w:r w:rsidRPr="00622F11">
        <w:rPr>
          <w:rFonts w:ascii="Calibri" w:hAnsi="Calibri" w:cs="Calibri"/>
          <w:b/>
          <w:color w:val="FFFFFF" w:themeColor="background1"/>
          <w:szCs w:val="24"/>
          <w:lang w:val="en-IE"/>
        </w:rPr>
        <w:t>WHEREAS:</w:t>
      </w:r>
    </w:p>
    <w:p w14:paraId="5E49BEEA" w14:textId="77777777" w:rsidR="00333043" w:rsidRPr="00622F11" w:rsidRDefault="00333043" w:rsidP="00622F11">
      <w:pPr>
        <w:rPr>
          <w:rFonts w:ascii="Calibri" w:hAnsi="Calibri" w:cs="Calibri"/>
          <w:color w:val="3E3E41" w:themeColor="text1"/>
          <w:lang w:val="en-IE"/>
        </w:rPr>
      </w:pPr>
    </w:p>
    <w:p w14:paraId="118AE354" w14:textId="64C2C554" w:rsidR="00F44C65" w:rsidRPr="00622F11" w:rsidRDefault="00F44C65" w:rsidP="00622F11">
      <w:pPr>
        <w:spacing w:after="120" w:line="276" w:lineRule="auto"/>
        <w:ind w:left="357" w:hanging="357"/>
        <w:rPr>
          <w:rFonts w:ascii="Calibri" w:hAnsi="Calibri" w:cs="Calibri"/>
          <w:color w:val="3E3E41" w:themeColor="text1"/>
          <w:lang w:eastAsia="en-US"/>
        </w:rPr>
      </w:pPr>
      <w:r w:rsidRPr="00622F11">
        <w:rPr>
          <w:rFonts w:ascii="Calibri" w:hAnsi="Calibri" w:cs="Calibri"/>
          <w:b/>
          <w:color w:val="3E3E41" w:themeColor="text1"/>
          <w:lang w:eastAsia="en-US"/>
        </w:rPr>
        <w:t>1</w:t>
      </w:r>
      <w:r w:rsidRPr="00622F11">
        <w:rPr>
          <w:rFonts w:ascii="Calibri" w:hAnsi="Calibri" w:cs="Calibri"/>
          <w:color w:val="3E3E41" w:themeColor="text1"/>
          <w:lang w:eastAsia="en-US"/>
        </w:rPr>
        <w:t>.</w:t>
      </w:r>
      <w:r w:rsidRPr="00622F11">
        <w:rPr>
          <w:rFonts w:ascii="Calibri" w:hAnsi="Calibri" w:cs="Calibri"/>
          <w:color w:val="3E3E41" w:themeColor="text1"/>
          <w:lang w:eastAsia="en-US"/>
        </w:rPr>
        <w:tab/>
        <w:t xml:space="preserve">By Request for Tenders </w:t>
      </w:r>
      <w:r w:rsidRPr="00622F11">
        <w:rPr>
          <w:rFonts w:ascii="Calibri" w:hAnsi="Calibri" w:cs="Calibri"/>
          <w:color w:val="3E3E41" w:themeColor="text1"/>
          <w:lang w:val="en-GB" w:eastAsia="en-US"/>
        </w:rPr>
        <w:t xml:space="preserve">advertised </w:t>
      </w:r>
      <w:r w:rsidR="003B2388" w:rsidRPr="00622F11">
        <w:rPr>
          <w:rFonts w:ascii="Calibri" w:hAnsi="Calibri" w:cs="Calibri"/>
          <w:color w:val="3E3E41" w:themeColor="text1"/>
          <w:lang w:val="en-GB" w:eastAsia="en-US"/>
        </w:rPr>
        <w:t>on the</w:t>
      </w:r>
      <w:r w:rsidR="000F7389" w:rsidRPr="00622F11">
        <w:rPr>
          <w:rFonts w:ascii="Calibri" w:hAnsi="Calibri" w:cs="Calibri"/>
          <w:color w:val="3E3E41" w:themeColor="text1"/>
          <w:lang w:val="en-GB" w:eastAsia="en-US"/>
        </w:rPr>
        <w:t xml:space="preserve"> supplement to the Official Journal of the European Union, OJEU Notice</w:t>
      </w:r>
      <w:r w:rsidRPr="00622F11">
        <w:rPr>
          <w:rFonts w:ascii="Calibri" w:hAnsi="Calibri" w:cs="Calibri"/>
          <w:color w:val="3E3E41" w:themeColor="text1"/>
          <w:lang w:val="en-GB" w:eastAsia="en-US"/>
        </w:rPr>
        <w:t xml:space="preserve"> Number </w:t>
      </w:r>
      <w:sdt>
        <w:sdtPr>
          <w:rPr>
            <w:rFonts w:ascii="Calibri" w:hAnsi="Calibri" w:cs="Calibri"/>
            <w:color w:val="3E3E41" w:themeColor="text1"/>
            <w:highlight w:val="lightGray"/>
            <w:lang w:val="en-GB" w:eastAsia="en-US"/>
          </w:rPr>
          <w:id w:val="104902831"/>
          <w:placeholder>
            <w:docPart w:val="9B9FE662BBFA4D7082284851538D6D17"/>
          </w:placeholder>
        </w:sdtPr>
        <w:sdtContent>
          <w:r w:rsidRPr="00622F11">
            <w:rPr>
              <w:rFonts w:ascii="Calibri" w:hAnsi="Calibri" w:cs="Calibri"/>
              <w:color w:val="3E3E41" w:themeColor="text1"/>
              <w:highlight w:val="lightGray"/>
              <w:lang w:val="en-GB" w:eastAsia="en-US"/>
            </w:rPr>
            <w:t>__________</w:t>
          </w:r>
        </w:sdtContent>
      </w:sdt>
      <w:r w:rsidRPr="00622F11">
        <w:rPr>
          <w:rFonts w:ascii="Calibri" w:hAnsi="Calibri" w:cs="Calibri"/>
          <w:color w:val="3E3E41" w:themeColor="text1"/>
          <w:lang w:val="en-GB" w:eastAsia="en-US"/>
        </w:rPr>
        <w:t xml:space="preserve"> of </w:t>
      </w:r>
      <w:sdt>
        <w:sdtPr>
          <w:rPr>
            <w:rFonts w:ascii="Calibri" w:hAnsi="Calibri" w:cs="Calibri"/>
            <w:color w:val="3E3E41" w:themeColor="text1"/>
            <w:highlight w:val="lightGray"/>
            <w:lang w:val="en-GB" w:eastAsia="en-US"/>
          </w:rPr>
          <w:id w:val="104902832"/>
          <w:placeholder>
            <w:docPart w:val="9B9FE662BBFA4D7082284851538D6D17"/>
          </w:placeholder>
        </w:sdtPr>
        <w:sdtContent>
          <w:r w:rsidRPr="00622F11">
            <w:rPr>
              <w:rFonts w:ascii="Calibri" w:hAnsi="Calibri" w:cs="Calibri"/>
              <w:color w:val="3E3E41" w:themeColor="text1"/>
              <w:highlight w:val="lightGray"/>
              <w:lang w:val="en-GB" w:eastAsia="en-US"/>
            </w:rPr>
            <w:t>____________</w:t>
          </w:r>
        </w:sdtContent>
      </w:sdt>
      <w:r w:rsidRPr="00622F11">
        <w:rPr>
          <w:rFonts w:ascii="Calibri" w:hAnsi="Calibri" w:cs="Calibri"/>
          <w:color w:val="3E3E41" w:themeColor="text1"/>
          <w:lang w:val="en-GB" w:eastAsia="en-US"/>
        </w:rPr>
        <w:t xml:space="preserve"> and entitled </w:t>
      </w:r>
      <w:sdt>
        <w:sdtPr>
          <w:rPr>
            <w:rFonts w:ascii="Calibri" w:hAnsi="Calibri" w:cs="Calibri"/>
            <w:i/>
            <w:color w:val="3E3E41" w:themeColor="text1"/>
            <w:highlight w:val="lightGray"/>
            <w:lang w:val="en-GB" w:eastAsia="en-US"/>
          </w:rPr>
          <w:id w:val="104902833"/>
          <w:placeholder>
            <w:docPart w:val="9B9FE662BBFA4D7082284851538D6D17"/>
          </w:placeholder>
        </w:sdtPr>
        <w:sdtContent>
          <w:r w:rsidRPr="00622F11">
            <w:rPr>
              <w:rFonts w:ascii="Calibri" w:hAnsi="Calibri" w:cs="Calibri"/>
              <w:bCs/>
              <w:caps/>
              <w:color w:val="3E3E41" w:themeColor="text1"/>
              <w:highlight w:val="lightGray"/>
              <w:lang w:val="en-GB" w:eastAsia="en-US"/>
            </w:rPr>
            <w:t>“</w:t>
          </w:r>
          <w:r w:rsidRPr="00622F11">
            <w:rPr>
              <w:rFonts w:ascii="Calibri" w:hAnsi="Calibri" w:cs="Calibri"/>
              <w:i/>
              <w:color w:val="3E3E41" w:themeColor="text1"/>
              <w:highlight w:val="lightGray"/>
              <w:lang w:val="en-GB" w:eastAsia="en-US"/>
            </w:rPr>
            <w:t>___________________”</w:t>
          </w:r>
        </w:sdtContent>
      </w:sdt>
      <w:r w:rsidRPr="00622F11">
        <w:rPr>
          <w:rFonts w:ascii="Calibri" w:hAnsi="Calibri" w:cs="Calibri"/>
          <w:color w:val="3E3E41" w:themeColor="text1"/>
          <w:lang w:eastAsia="en-US"/>
        </w:rPr>
        <w:t xml:space="preserve"> (“the CFT”) the Contracting Authority invited economic operators (“Tenderers”) to participate in a framework agreement for the provision of  the services described in Appendix 1 of the CFT (the “Services”).  References to the </w:t>
      </w:r>
      <w:r w:rsidR="00A73787" w:rsidRPr="00622F11">
        <w:rPr>
          <w:rFonts w:ascii="Calibri" w:hAnsi="Calibri" w:cs="Calibri"/>
          <w:color w:val="3E3E41" w:themeColor="text1"/>
          <w:lang w:eastAsia="en-US"/>
        </w:rPr>
        <w:t>CFT</w:t>
      </w:r>
      <w:r w:rsidRPr="00622F11">
        <w:rPr>
          <w:rFonts w:ascii="Calibri" w:hAnsi="Calibri" w:cs="Calibri"/>
          <w:color w:val="3E3E41" w:themeColor="text1"/>
          <w:lang w:eastAsia="en-US"/>
        </w:rPr>
        <w:t xml:space="preserve"> shall include any clarifications in relation to the CFT issued by the Contracting Authority via the messaging facility on </w:t>
      </w:r>
      <w:hyperlink r:id="rId10" w:history="1">
        <w:r w:rsidRPr="00622F11">
          <w:rPr>
            <w:rFonts w:ascii="Calibri" w:hAnsi="Calibri" w:cs="Calibri"/>
            <w:color w:val="3E3E41" w:themeColor="text1"/>
            <w:u w:val="single"/>
            <w:lang w:eastAsia="en-US"/>
          </w:rPr>
          <w:t>www.etenders.gov.ie</w:t>
        </w:r>
      </w:hyperlink>
      <w:r w:rsidRPr="00622F11">
        <w:rPr>
          <w:rFonts w:ascii="Calibri" w:hAnsi="Calibri" w:cs="Calibri"/>
          <w:color w:val="3E3E41" w:themeColor="text1"/>
          <w:lang w:eastAsia="en-US"/>
        </w:rPr>
        <w:t xml:space="preserve"> between </w:t>
      </w:r>
      <w:sdt>
        <w:sdtPr>
          <w:rPr>
            <w:rFonts w:ascii="Calibri" w:hAnsi="Calibri" w:cs="Calibri"/>
            <w:color w:val="3E3E41" w:themeColor="text1"/>
            <w:highlight w:val="lightGray"/>
            <w:lang w:val="en-GB" w:eastAsia="en-US"/>
          </w:rPr>
          <w:id w:val="103917745"/>
          <w:placeholder>
            <w:docPart w:val="9B9FE662BBFA4D7082284851538D6D17"/>
          </w:placeholder>
        </w:sdtPr>
        <w:sdtContent>
          <w:r w:rsidRPr="00622F11">
            <w:rPr>
              <w:rFonts w:ascii="Calibri" w:hAnsi="Calibri" w:cs="Calibri"/>
              <w:color w:val="3E3E41" w:themeColor="text1"/>
              <w:highlight w:val="lightGray"/>
              <w:lang w:val="en-GB" w:eastAsia="en-US"/>
            </w:rPr>
            <w:t>[insert date]</w:t>
          </w:r>
        </w:sdtContent>
      </w:sdt>
      <w:r w:rsidRPr="00622F11">
        <w:rPr>
          <w:rFonts w:ascii="Calibri" w:hAnsi="Calibri" w:cs="Calibri"/>
          <w:color w:val="3E3E41" w:themeColor="text1"/>
          <w:lang w:eastAsia="en-US"/>
        </w:rPr>
        <w:t xml:space="preserve"> and </w:t>
      </w:r>
      <w:sdt>
        <w:sdtPr>
          <w:rPr>
            <w:rFonts w:ascii="Calibri" w:hAnsi="Calibri" w:cs="Calibri"/>
            <w:color w:val="3E3E41" w:themeColor="text1"/>
            <w:highlight w:val="lightGray"/>
            <w:lang w:val="en-GB" w:eastAsia="en-US"/>
          </w:rPr>
          <w:id w:val="103917746"/>
          <w:placeholder>
            <w:docPart w:val="9B9FE662BBFA4D7082284851538D6D17"/>
          </w:placeholder>
        </w:sdtPr>
        <w:sdtContent>
          <w:r w:rsidRPr="00622F11">
            <w:rPr>
              <w:rFonts w:ascii="Calibri" w:hAnsi="Calibri" w:cs="Calibri"/>
              <w:color w:val="3E3E41" w:themeColor="text1"/>
              <w:highlight w:val="lightGray"/>
              <w:lang w:val="en-GB" w:eastAsia="en-US"/>
            </w:rPr>
            <w:t>[insert date]</w:t>
          </w:r>
        </w:sdtContent>
      </w:sdt>
      <w:r w:rsidRPr="00622F11">
        <w:rPr>
          <w:rFonts w:ascii="Calibri" w:hAnsi="Calibri" w:cs="Calibri"/>
          <w:color w:val="3E3E41" w:themeColor="text1"/>
          <w:lang w:eastAsia="en-US"/>
        </w:rPr>
        <w:t xml:space="preserve"> (the “</w:t>
      </w:r>
      <w:r w:rsidR="00A73787" w:rsidRPr="00622F11">
        <w:rPr>
          <w:rFonts w:ascii="Calibri" w:hAnsi="Calibri" w:cs="Calibri"/>
          <w:color w:val="3E3E41" w:themeColor="text1"/>
          <w:lang w:eastAsia="en-US"/>
        </w:rPr>
        <w:t>CFT</w:t>
      </w:r>
      <w:r w:rsidRPr="00622F11">
        <w:rPr>
          <w:rFonts w:ascii="Calibri" w:hAnsi="Calibri" w:cs="Calibri"/>
          <w:color w:val="3E3E41" w:themeColor="text1"/>
          <w:lang w:eastAsia="en-US"/>
        </w:rPr>
        <w:t xml:space="preserve"> Clarifications”).  The </w:t>
      </w:r>
      <w:r w:rsidR="00A73787" w:rsidRPr="00622F11">
        <w:rPr>
          <w:rFonts w:ascii="Calibri" w:hAnsi="Calibri" w:cs="Calibri"/>
          <w:color w:val="3E3E41" w:themeColor="text1"/>
          <w:lang w:eastAsia="en-US"/>
        </w:rPr>
        <w:t>CFT</w:t>
      </w:r>
      <w:r w:rsidRPr="00622F11">
        <w:rPr>
          <w:rFonts w:ascii="Calibri" w:hAnsi="Calibri" w:cs="Calibri"/>
          <w:color w:val="3E3E41" w:themeColor="text1"/>
          <w:lang w:eastAsia="en-US"/>
        </w:rPr>
        <w:t xml:space="preserve"> (including the CFT Clarifications) is hereby incorporated by reference into this Framework Agreement. </w:t>
      </w:r>
    </w:p>
    <w:p w14:paraId="183FC2DE" w14:textId="39A0150D" w:rsidR="00F44C65" w:rsidRPr="00622F11" w:rsidRDefault="00F44C65" w:rsidP="00622F11">
      <w:pPr>
        <w:numPr>
          <w:ilvl w:val="0"/>
          <w:numId w:val="3"/>
        </w:numPr>
        <w:suppressAutoHyphens/>
        <w:spacing w:after="120" w:line="276" w:lineRule="auto"/>
        <w:ind w:left="357" w:hanging="357"/>
        <w:rPr>
          <w:rFonts w:ascii="Calibri" w:hAnsi="Calibri" w:cs="Calibri"/>
          <w:color w:val="3E3E41" w:themeColor="text1"/>
          <w:lang w:eastAsia="en-US"/>
        </w:rPr>
      </w:pPr>
      <w:r w:rsidRPr="00622F11">
        <w:rPr>
          <w:rFonts w:ascii="Calibri" w:hAnsi="Calibri" w:cs="Calibri"/>
          <w:color w:val="3E3E41" w:themeColor="text1"/>
          <w:lang w:eastAsia="en-US"/>
        </w:rPr>
        <w:t xml:space="preserve">The Framework Member submitted a response to the </w:t>
      </w:r>
      <w:r w:rsidR="00A73787" w:rsidRPr="00622F11">
        <w:rPr>
          <w:rFonts w:ascii="Calibri" w:hAnsi="Calibri" w:cs="Calibri"/>
          <w:color w:val="3E3E41" w:themeColor="text1"/>
          <w:lang w:eastAsia="en-US"/>
        </w:rPr>
        <w:t>CFT</w:t>
      </w:r>
      <w:r w:rsidRPr="00622F11">
        <w:rPr>
          <w:rFonts w:ascii="Calibri" w:hAnsi="Calibri" w:cs="Calibri"/>
          <w:color w:val="3E3E41" w:themeColor="text1"/>
          <w:lang w:eastAsia="en-US"/>
        </w:rPr>
        <w:t xml:space="preserve"> dated </w:t>
      </w:r>
      <w:sdt>
        <w:sdtPr>
          <w:rPr>
            <w:rFonts w:ascii="Calibri" w:hAnsi="Calibri" w:cs="Calibri"/>
            <w:color w:val="3E3E41" w:themeColor="text1"/>
            <w:highlight w:val="lightGray"/>
            <w:lang w:val="en-GB" w:eastAsia="en-US"/>
          </w:rPr>
          <w:id w:val="103917747"/>
          <w:placeholder>
            <w:docPart w:val="9B9FE662BBFA4D7082284851538D6D17"/>
          </w:placeholder>
        </w:sdtPr>
        <w:sdtContent>
          <w:r w:rsidRPr="00622F11">
            <w:rPr>
              <w:rFonts w:ascii="Calibri" w:hAnsi="Calibri" w:cs="Calibri"/>
              <w:color w:val="3E3E41" w:themeColor="text1"/>
              <w:highlight w:val="lightGray"/>
              <w:lang w:val="en-GB" w:eastAsia="en-US"/>
            </w:rPr>
            <w:t>[insert date of tender]</w:t>
          </w:r>
        </w:sdtContent>
      </w:sdt>
      <w:r w:rsidRPr="00622F11">
        <w:rPr>
          <w:rFonts w:ascii="Calibri" w:hAnsi="Calibri" w:cs="Calibri"/>
          <w:color w:val="3E3E41" w:themeColor="text1"/>
          <w:lang w:val="en-GB" w:eastAsia="en-US"/>
        </w:rPr>
        <w:t xml:space="preserve"> </w:t>
      </w:r>
      <w:r w:rsidRPr="00622F11">
        <w:rPr>
          <w:rFonts w:ascii="Calibri" w:hAnsi="Calibri" w:cs="Calibri"/>
          <w:color w:val="3E3E41" w:themeColor="text1"/>
          <w:lang w:eastAsia="en-US"/>
        </w:rPr>
        <w:t xml:space="preserve">(“the Submission”).  References to the Submission shall include any clarifications issued in writing by the Framework Member to the Contracting Authority between </w:t>
      </w:r>
      <w:sdt>
        <w:sdtPr>
          <w:rPr>
            <w:rFonts w:ascii="Calibri" w:hAnsi="Calibri" w:cs="Calibri"/>
            <w:color w:val="3E3E41" w:themeColor="text1"/>
            <w:highlight w:val="lightGray"/>
            <w:lang w:val="en-GB" w:eastAsia="en-US"/>
          </w:rPr>
          <w:id w:val="103917748"/>
          <w:placeholder>
            <w:docPart w:val="9B9FE662BBFA4D7082284851538D6D17"/>
          </w:placeholder>
        </w:sdtPr>
        <w:sdtContent>
          <w:r w:rsidRPr="00622F11">
            <w:rPr>
              <w:rFonts w:ascii="Calibri" w:hAnsi="Calibri" w:cs="Calibri"/>
              <w:color w:val="3E3E41" w:themeColor="text1"/>
              <w:highlight w:val="lightGray"/>
              <w:lang w:val="en-GB" w:eastAsia="en-US"/>
            </w:rPr>
            <w:t>[insert date]</w:t>
          </w:r>
        </w:sdtContent>
      </w:sdt>
      <w:r w:rsidRPr="00622F11">
        <w:rPr>
          <w:rFonts w:ascii="Calibri" w:hAnsi="Calibri" w:cs="Calibri"/>
          <w:color w:val="3E3E41" w:themeColor="text1"/>
          <w:lang w:val="en-GB" w:eastAsia="en-US"/>
        </w:rPr>
        <w:t xml:space="preserve"> </w:t>
      </w:r>
      <w:r w:rsidRPr="00622F11">
        <w:rPr>
          <w:rFonts w:ascii="Calibri" w:hAnsi="Calibri" w:cs="Calibri"/>
          <w:color w:val="3E3E41" w:themeColor="text1"/>
          <w:lang w:eastAsia="en-US"/>
        </w:rPr>
        <w:t xml:space="preserve">and </w:t>
      </w:r>
      <w:sdt>
        <w:sdtPr>
          <w:rPr>
            <w:rFonts w:ascii="Calibri" w:hAnsi="Calibri" w:cs="Calibri"/>
            <w:color w:val="3E3E41" w:themeColor="text1"/>
            <w:highlight w:val="lightGray"/>
            <w:lang w:val="en-GB" w:eastAsia="en-US"/>
          </w:rPr>
          <w:id w:val="103917749"/>
          <w:placeholder>
            <w:docPart w:val="9B9FE662BBFA4D7082284851538D6D17"/>
          </w:placeholder>
        </w:sdtPr>
        <w:sdtContent>
          <w:r w:rsidRPr="00622F11">
            <w:rPr>
              <w:rFonts w:ascii="Calibri" w:hAnsi="Calibri" w:cs="Calibri"/>
              <w:color w:val="3E3E41" w:themeColor="text1"/>
              <w:highlight w:val="lightGray"/>
              <w:lang w:val="en-GB" w:eastAsia="en-US"/>
            </w:rPr>
            <w:t>[insert date]</w:t>
          </w:r>
        </w:sdtContent>
      </w:sdt>
      <w:r w:rsidRPr="00622F11">
        <w:rPr>
          <w:rFonts w:ascii="Calibri" w:hAnsi="Calibri" w:cs="Calibri"/>
          <w:color w:val="3E3E41" w:themeColor="text1"/>
          <w:lang w:eastAsia="en-US"/>
        </w:rPr>
        <w:t xml:space="preserve"> (the “Submission Clarifications”).  The Submission (including the Submission Clarifications) is hereby incorporated by reference into this Framework Agreement.  </w:t>
      </w:r>
    </w:p>
    <w:p w14:paraId="61237EB6" w14:textId="2467DE5C" w:rsidR="00F44C65" w:rsidRPr="00622F11" w:rsidRDefault="00F44C65" w:rsidP="00622F11">
      <w:pPr>
        <w:numPr>
          <w:ilvl w:val="0"/>
          <w:numId w:val="3"/>
        </w:numPr>
        <w:suppressAutoHyphens/>
        <w:spacing w:after="480" w:line="276" w:lineRule="auto"/>
        <w:ind w:left="357" w:hanging="357"/>
        <w:rPr>
          <w:rFonts w:ascii="Calibri" w:hAnsi="Calibri" w:cs="Calibri"/>
          <w:color w:val="3E3E41" w:themeColor="text1"/>
          <w:lang w:eastAsia="en-US"/>
        </w:rPr>
      </w:pPr>
      <w:r w:rsidRPr="00622F11">
        <w:rPr>
          <w:rFonts w:ascii="Calibri" w:hAnsi="Calibri" w:cs="Calibri"/>
          <w:color w:val="3E3E41" w:themeColor="text1"/>
          <w:lang w:eastAsia="en-US"/>
        </w:rPr>
        <w:t xml:space="preserve">The Framework Member was appointed to the framework </w:t>
      </w:r>
      <w:proofErr w:type="gramStart"/>
      <w:r w:rsidRPr="00622F11">
        <w:rPr>
          <w:rFonts w:ascii="Calibri" w:hAnsi="Calibri" w:cs="Calibri"/>
          <w:color w:val="3E3E41" w:themeColor="text1"/>
          <w:lang w:eastAsia="en-US"/>
        </w:rPr>
        <w:t>as a result of</w:t>
      </w:r>
      <w:proofErr w:type="gramEnd"/>
      <w:r w:rsidRPr="00622F11">
        <w:rPr>
          <w:rFonts w:ascii="Calibri" w:hAnsi="Calibri" w:cs="Calibri"/>
          <w:color w:val="3E3E41" w:themeColor="text1"/>
          <w:lang w:eastAsia="en-US"/>
        </w:rPr>
        <w:t xml:space="preserve"> the evaluation of its Submission in accordance with the </w:t>
      </w:r>
      <w:r w:rsidR="00A73787" w:rsidRPr="00622F11">
        <w:rPr>
          <w:rFonts w:ascii="Calibri" w:hAnsi="Calibri" w:cs="Calibri"/>
          <w:color w:val="3E3E41" w:themeColor="text1"/>
          <w:lang w:eastAsia="en-US"/>
        </w:rPr>
        <w:t>CFT</w:t>
      </w:r>
      <w:r w:rsidRPr="00622F11">
        <w:rPr>
          <w:rFonts w:ascii="Calibri" w:hAnsi="Calibri" w:cs="Calibri"/>
          <w:color w:val="3E3E41" w:themeColor="text1"/>
          <w:lang w:eastAsia="en-US"/>
        </w:rPr>
        <w:t>.</w:t>
      </w:r>
    </w:p>
    <w:p w14:paraId="06ADE443" w14:textId="77777777" w:rsidR="003B2388" w:rsidRPr="00622F11" w:rsidRDefault="003B2388" w:rsidP="00622F11">
      <w:pPr>
        <w:suppressAutoHyphens/>
        <w:spacing w:after="480" w:line="276" w:lineRule="auto"/>
        <w:ind w:left="357"/>
        <w:rPr>
          <w:rFonts w:ascii="Calibri" w:hAnsi="Calibri" w:cs="Calibri"/>
          <w:color w:val="3E3E41" w:themeColor="text1"/>
          <w:lang w:eastAsia="en-US"/>
        </w:rPr>
        <w:sectPr w:rsidR="003B2388" w:rsidRPr="00622F11">
          <w:footerReference w:type="even" r:id="rId11"/>
          <w:footerReference w:type="default" r:id="rId12"/>
          <w:pgSz w:w="11906" w:h="16838"/>
          <w:pgMar w:top="1440" w:right="1440" w:bottom="1440" w:left="1440" w:header="708" w:footer="708" w:gutter="0"/>
          <w:cols w:space="708"/>
          <w:docGrid w:linePitch="360"/>
        </w:sectPr>
      </w:pPr>
    </w:p>
    <w:p w14:paraId="29C0F192" w14:textId="77777777" w:rsidR="00F44C65" w:rsidRPr="00622F11" w:rsidRDefault="00F44C65" w:rsidP="00622F11">
      <w:pPr>
        <w:suppressAutoHyphens/>
        <w:spacing w:after="120" w:line="276" w:lineRule="auto"/>
        <w:rPr>
          <w:rFonts w:ascii="Calibri" w:hAnsi="Calibri" w:cs="Calibri"/>
          <w:b/>
          <w:color w:val="3E3E41" w:themeColor="text1"/>
          <w:lang w:eastAsia="en-US"/>
        </w:rPr>
      </w:pPr>
      <w:r w:rsidRPr="00622F11">
        <w:rPr>
          <w:rFonts w:ascii="Calibri" w:hAnsi="Calibri" w:cs="Calibri"/>
          <w:b/>
          <w:color w:val="3E3E41" w:themeColor="text1"/>
          <w:lang w:eastAsia="en-US"/>
        </w:rPr>
        <w:lastRenderedPageBreak/>
        <w:t>IT IS HEREBY AGREED AS FOLLOWS:</w:t>
      </w:r>
    </w:p>
    <w:p w14:paraId="1F89DB6A" w14:textId="205613DE" w:rsidR="00F44C65" w:rsidRPr="00BA6BB6" w:rsidRDefault="00F44C65" w:rsidP="00BA6BB6">
      <w:pPr>
        <w:pStyle w:val="Parties"/>
        <w:shd w:val="clear" w:color="auto" w:fill="63A70A" w:themeFill="accent1"/>
        <w:tabs>
          <w:tab w:val="left" w:pos="720"/>
        </w:tabs>
        <w:spacing w:after="0" w:line="240" w:lineRule="auto"/>
        <w:jc w:val="left"/>
        <w:rPr>
          <w:rFonts w:ascii="Calibri" w:hAnsi="Calibri" w:cs="Calibri"/>
          <w:b/>
          <w:color w:val="FFFFFF" w:themeColor="background1"/>
          <w:szCs w:val="24"/>
          <w:lang w:val="en-IE"/>
        </w:rPr>
      </w:pPr>
      <w:bookmarkStart w:id="0" w:name="_Hlk179468953"/>
      <w:r w:rsidRPr="00BA6BB6">
        <w:rPr>
          <w:rFonts w:ascii="Calibri" w:hAnsi="Calibri" w:cs="Calibri"/>
          <w:b/>
          <w:color w:val="FFFFFF" w:themeColor="background1"/>
          <w:szCs w:val="24"/>
          <w:lang w:val="en-IE"/>
        </w:rPr>
        <w:t xml:space="preserve">1. </w:t>
      </w:r>
      <w:r w:rsidRPr="00BA6BB6">
        <w:rPr>
          <w:rFonts w:ascii="Calibri" w:hAnsi="Calibri" w:cs="Calibri"/>
          <w:b/>
          <w:color w:val="FFFFFF" w:themeColor="background1"/>
          <w:szCs w:val="24"/>
          <w:lang w:val="en-IE"/>
        </w:rPr>
        <w:tab/>
        <w:t>DEFINITIONS AND INTERPRETATION</w:t>
      </w:r>
    </w:p>
    <w:bookmarkEnd w:id="0"/>
    <w:p w14:paraId="06B32942" w14:textId="77777777" w:rsidR="00F44C65" w:rsidRPr="00622F11" w:rsidRDefault="00F44C65" w:rsidP="00622F11">
      <w:pPr>
        <w:tabs>
          <w:tab w:val="left" w:pos="851"/>
          <w:tab w:val="left" w:pos="1985"/>
        </w:tabs>
        <w:spacing w:after="120" w:line="276" w:lineRule="auto"/>
        <w:rPr>
          <w:rFonts w:ascii="Calibri" w:hAnsi="Calibri" w:cs="Calibri"/>
          <w:color w:val="3E3E41" w:themeColor="text1"/>
          <w:lang w:val="en-GB" w:eastAsia="en-US"/>
        </w:rPr>
      </w:pPr>
      <w:r w:rsidRPr="00622F11">
        <w:rPr>
          <w:rFonts w:ascii="Calibri" w:hAnsi="Calibri" w:cs="Calibri"/>
          <w:b/>
          <w:color w:val="3E3E41" w:themeColor="text1"/>
          <w:lang w:val="en-GB" w:eastAsia="en-US"/>
        </w:rPr>
        <w:t>“Commencement Date”</w:t>
      </w:r>
      <w:r w:rsidRPr="00622F11">
        <w:rPr>
          <w:rFonts w:ascii="Calibri" w:hAnsi="Calibri" w:cs="Calibri"/>
          <w:color w:val="3E3E41" w:themeColor="text1"/>
          <w:lang w:val="en-GB" w:eastAsia="en-US"/>
        </w:rPr>
        <w:t xml:space="preserve"> means </w:t>
      </w:r>
      <w:sdt>
        <w:sdtPr>
          <w:rPr>
            <w:rFonts w:ascii="Calibri" w:hAnsi="Calibri" w:cs="Calibri"/>
            <w:color w:val="3E3E41" w:themeColor="text1"/>
            <w:highlight w:val="lightGray"/>
            <w:lang w:val="en-GB" w:eastAsia="en-US"/>
          </w:rPr>
          <w:id w:val="103917750"/>
          <w:placeholder>
            <w:docPart w:val="E84EC7A5AB9648C5B3FDE50EF817BD46"/>
          </w:placeholder>
        </w:sdtPr>
        <w:sdtContent>
          <w:r w:rsidRPr="00622F11">
            <w:rPr>
              <w:rFonts w:ascii="Calibri" w:hAnsi="Calibri" w:cs="Calibri"/>
              <w:color w:val="3E3E41" w:themeColor="text1"/>
              <w:highlight w:val="lightGray"/>
              <w:lang w:val="en-GB" w:eastAsia="en-US"/>
            </w:rPr>
            <w:t>___________________;</w:t>
          </w:r>
        </w:sdtContent>
      </w:sdt>
    </w:p>
    <w:p w14:paraId="6C7C3680" w14:textId="77777777" w:rsidR="00F44C65" w:rsidRPr="00622F11" w:rsidRDefault="00F44C65" w:rsidP="00622F11">
      <w:pPr>
        <w:tabs>
          <w:tab w:val="left" w:pos="851"/>
          <w:tab w:val="left" w:pos="1985"/>
        </w:tabs>
        <w:spacing w:after="120" w:line="276" w:lineRule="auto"/>
        <w:rPr>
          <w:rFonts w:ascii="Calibri" w:hAnsi="Calibri" w:cs="Calibri"/>
          <w:color w:val="3E3E41" w:themeColor="text1"/>
          <w:lang w:val="en-GB" w:eastAsia="en-US"/>
        </w:rPr>
      </w:pPr>
      <w:r w:rsidRPr="00622F11">
        <w:rPr>
          <w:rFonts w:ascii="Calibri" w:hAnsi="Calibri" w:cs="Calibri"/>
          <w:b/>
          <w:color w:val="3E3E41" w:themeColor="text1"/>
          <w:lang w:val="en-GB" w:eastAsia="en-US"/>
        </w:rPr>
        <w:t xml:space="preserve">“Contract” </w:t>
      </w:r>
      <w:r w:rsidRPr="00622F11">
        <w:rPr>
          <w:rFonts w:ascii="Calibri" w:hAnsi="Calibri" w:cs="Calibri"/>
          <w:color w:val="3E3E41" w:themeColor="text1"/>
          <w:lang w:val="en-GB" w:eastAsia="en-US"/>
        </w:rPr>
        <w:t>means a contract which is awarded in accordance with this Framework Agreement</w:t>
      </w:r>
    </w:p>
    <w:p w14:paraId="311C34CA" w14:textId="6970D42D" w:rsidR="00F44C65" w:rsidRPr="00622F11" w:rsidRDefault="00F44C65" w:rsidP="00622F11">
      <w:pPr>
        <w:tabs>
          <w:tab w:val="left" w:pos="851"/>
          <w:tab w:val="left" w:pos="1985"/>
        </w:tabs>
        <w:spacing w:after="120" w:line="276" w:lineRule="auto"/>
        <w:rPr>
          <w:rFonts w:ascii="Calibri" w:hAnsi="Calibri" w:cs="Calibri"/>
          <w:color w:val="3E3E41" w:themeColor="text1"/>
          <w:lang w:val="en-GB" w:eastAsia="en-US"/>
        </w:rPr>
      </w:pPr>
      <w:r w:rsidRPr="00622F11">
        <w:rPr>
          <w:rFonts w:ascii="Calibri" w:hAnsi="Calibri" w:cs="Calibri"/>
          <w:b/>
          <w:color w:val="3E3E41" w:themeColor="text1"/>
          <w:lang w:val="en-GB" w:eastAsia="en-US"/>
        </w:rPr>
        <w:t>“Services Contract”</w:t>
      </w:r>
      <w:r w:rsidRPr="00622F11">
        <w:rPr>
          <w:rFonts w:ascii="Calibri" w:hAnsi="Calibri" w:cs="Calibri"/>
          <w:color w:val="3E3E41" w:themeColor="text1"/>
          <w:lang w:val="en-GB" w:eastAsia="en-US"/>
        </w:rPr>
        <w:t xml:space="preserve"> means the template contract attached at Appendix 7 to the </w:t>
      </w:r>
      <w:r w:rsidR="00A73787" w:rsidRPr="00622F11">
        <w:rPr>
          <w:rFonts w:ascii="Calibri" w:hAnsi="Calibri" w:cs="Calibri"/>
          <w:color w:val="3E3E41" w:themeColor="text1"/>
          <w:lang w:val="en-GB" w:eastAsia="en-US"/>
        </w:rPr>
        <w:t>CFT</w:t>
      </w:r>
      <w:r w:rsidRPr="00622F11">
        <w:rPr>
          <w:rFonts w:ascii="Calibri" w:hAnsi="Calibri" w:cs="Calibri"/>
          <w:color w:val="3E3E41" w:themeColor="text1"/>
          <w:lang w:val="en-GB" w:eastAsia="en-US"/>
        </w:rPr>
        <w:t>;</w:t>
      </w:r>
      <w:r w:rsidR="00A1502C" w:rsidRPr="00622F11">
        <w:rPr>
          <w:rFonts w:ascii="Calibri" w:hAnsi="Calibri" w:cs="Calibri"/>
          <w:b/>
          <w:color w:val="3E3E41" w:themeColor="text1"/>
          <w:lang w:val="en-GB" w:eastAsia="en-US"/>
        </w:rPr>
        <w:t xml:space="preserve"> </w:t>
      </w:r>
      <w:r w:rsidRPr="00622F11">
        <w:rPr>
          <w:rFonts w:ascii="Calibri" w:hAnsi="Calibri" w:cs="Calibri"/>
          <w:b/>
          <w:color w:val="3E3E41" w:themeColor="text1"/>
          <w:lang w:val="en-GB" w:eastAsia="en-US"/>
        </w:rPr>
        <w:t>“Framework Term”</w:t>
      </w:r>
      <w:r w:rsidRPr="00622F11">
        <w:rPr>
          <w:rFonts w:ascii="Calibri" w:hAnsi="Calibri" w:cs="Calibri"/>
          <w:color w:val="3E3E41" w:themeColor="text1"/>
          <w:lang w:val="en-GB" w:eastAsia="en-US"/>
        </w:rPr>
        <w:t xml:space="preserve"> means the period set out in Clause 2.5 of this Framework Agreement;</w:t>
      </w:r>
    </w:p>
    <w:p w14:paraId="0C58A51A" w14:textId="77777777" w:rsidR="00F44C65" w:rsidRPr="00622F11" w:rsidRDefault="00F44C65" w:rsidP="00622F11">
      <w:pPr>
        <w:tabs>
          <w:tab w:val="left" w:pos="851"/>
          <w:tab w:val="left" w:pos="1985"/>
        </w:tabs>
        <w:spacing w:after="120" w:line="276" w:lineRule="auto"/>
        <w:rPr>
          <w:rFonts w:ascii="Calibri" w:hAnsi="Calibri" w:cs="Calibri"/>
          <w:color w:val="3E3E41" w:themeColor="text1"/>
          <w:lang w:val="en-GB" w:eastAsia="en-US"/>
        </w:rPr>
      </w:pPr>
      <w:r w:rsidRPr="00622F11">
        <w:rPr>
          <w:rFonts w:ascii="Calibri" w:hAnsi="Calibri" w:cs="Calibri"/>
          <w:b/>
          <w:color w:val="3E3E41" w:themeColor="text1"/>
          <w:lang w:val="en-GB" w:eastAsia="en-US"/>
        </w:rPr>
        <w:t>“Month”</w:t>
      </w:r>
      <w:r w:rsidRPr="00622F11">
        <w:rPr>
          <w:rFonts w:ascii="Calibri" w:hAnsi="Calibri" w:cs="Calibri"/>
          <w:color w:val="3E3E41" w:themeColor="text1"/>
          <w:lang w:val="en-GB" w:eastAsia="en-US"/>
        </w:rPr>
        <w:t xml:space="preserve"> means a calendar month;</w:t>
      </w:r>
    </w:p>
    <w:p w14:paraId="237FE7F0" w14:textId="1E1E751E" w:rsidR="00F44C65" w:rsidRPr="00622F11" w:rsidRDefault="00F44C65" w:rsidP="00622F11">
      <w:pPr>
        <w:tabs>
          <w:tab w:val="left" w:pos="851"/>
          <w:tab w:val="left" w:pos="1985"/>
        </w:tabs>
        <w:spacing w:after="120" w:line="276" w:lineRule="auto"/>
        <w:rPr>
          <w:rFonts w:ascii="Calibri" w:hAnsi="Calibri" w:cs="Calibri"/>
          <w:color w:val="3E3E41" w:themeColor="text1"/>
          <w:lang w:val="en-GB" w:eastAsia="en-US"/>
        </w:rPr>
      </w:pPr>
      <w:r w:rsidRPr="00622F11">
        <w:rPr>
          <w:rFonts w:ascii="Calibri" w:hAnsi="Calibri" w:cs="Calibri"/>
          <w:b/>
          <w:color w:val="3E3E41" w:themeColor="text1"/>
          <w:lang w:val="en-GB" w:eastAsia="en-US"/>
        </w:rPr>
        <w:t>“Prime Contractor</w:t>
      </w:r>
      <w:r w:rsidRPr="00622F11">
        <w:rPr>
          <w:rFonts w:ascii="Calibri" w:hAnsi="Calibri" w:cs="Calibri"/>
          <w:color w:val="3E3E41" w:themeColor="text1"/>
          <w:lang w:val="en-GB" w:eastAsia="en-US"/>
        </w:rPr>
        <w:t xml:space="preserve">” has the meaning set out in Part 1, paragraph 2.5 of the </w:t>
      </w:r>
      <w:r w:rsidR="00A73787" w:rsidRPr="00622F11">
        <w:rPr>
          <w:rFonts w:ascii="Calibri" w:hAnsi="Calibri" w:cs="Calibri"/>
          <w:color w:val="3E3E41" w:themeColor="text1"/>
          <w:lang w:val="en-GB" w:eastAsia="en-US"/>
        </w:rPr>
        <w:t>CFT</w:t>
      </w:r>
      <w:r w:rsidRPr="00622F11">
        <w:rPr>
          <w:rFonts w:ascii="Calibri" w:hAnsi="Calibri" w:cs="Calibri"/>
          <w:color w:val="3E3E41" w:themeColor="text1"/>
          <w:lang w:val="en-GB" w:eastAsia="en-US"/>
        </w:rPr>
        <w:t>;</w:t>
      </w:r>
    </w:p>
    <w:p w14:paraId="5C3AFE97" w14:textId="6D58C14B" w:rsidR="00F44C65" w:rsidRPr="00622F11" w:rsidRDefault="00F44C65" w:rsidP="00622F11">
      <w:pPr>
        <w:tabs>
          <w:tab w:val="left" w:pos="851"/>
          <w:tab w:val="left" w:pos="1985"/>
        </w:tabs>
        <w:spacing w:after="120" w:line="276" w:lineRule="auto"/>
        <w:rPr>
          <w:rFonts w:ascii="Calibri" w:hAnsi="Calibri" w:cs="Calibri"/>
          <w:color w:val="3E3E41" w:themeColor="text1"/>
          <w:lang w:val="en-GB" w:eastAsia="en-US"/>
        </w:rPr>
      </w:pPr>
      <w:r w:rsidRPr="00622F11">
        <w:rPr>
          <w:rFonts w:ascii="Calibri" w:hAnsi="Calibri" w:cs="Calibri"/>
          <w:b/>
          <w:color w:val="3E3E41" w:themeColor="text1"/>
          <w:lang w:val="en-GB" w:eastAsia="en-US"/>
        </w:rPr>
        <w:t>“Subcontractor”</w:t>
      </w:r>
      <w:r w:rsidRPr="00622F11">
        <w:rPr>
          <w:rFonts w:ascii="Calibri" w:hAnsi="Calibri" w:cs="Calibri"/>
          <w:color w:val="3E3E41" w:themeColor="text1"/>
          <w:lang w:val="en-GB" w:eastAsia="en-US"/>
        </w:rPr>
        <w:t xml:space="preserve"> has the meaning set out in Part 1, paragraph 2.5 of the </w:t>
      </w:r>
      <w:r w:rsidR="00A73787" w:rsidRPr="00622F11">
        <w:rPr>
          <w:rFonts w:ascii="Calibri" w:hAnsi="Calibri" w:cs="Calibri"/>
          <w:color w:val="3E3E41" w:themeColor="text1"/>
          <w:lang w:val="en-GB" w:eastAsia="en-US"/>
        </w:rPr>
        <w:t>CFT</w:t>
      </w:r>
      <w:r w:rsidRPr="00622F11">
        <w:rPr>
          <w:rFonts w:ascii="Calibri" w:hAnsi="Calibri" w:cs="Calibri"/>
          <w:color w:val="3E3E41" w:themeColor="text1"/>
          <w:lang w:val="en-GB" w:eastAsia="en-US"/>
        </w:rPr>
        <w:t>;</w:t>
      </w:r>
    </w:p>
    <w:p w14:paraId="37D85D7D" w14:textId="677255A2" w:rsidR="00F44C65" w:rsidRPr="00622F11" w:rsidRDefault="00F44C65" w:rsidP="00622F11">
      <w:pPr>
        <w:tabs>
          <w:tab w:val="left" w:pos="851"/>
          <w:tab w:val="left" w:pos="1985"/>
        </w:tabs>
        <w:spacing w:after="120" w:line="276" w:lineRule="auto"/>
        <w:rPr>
          <w:rFonts w:ascii="Calibri" w:hAnsi="Calibri" w:cs="Calibri"/>
          <w:color w:val="3E3E41" w:themeColor="text1"/>
          <w:lang w:val="en-GB" w:eastAsia="en-US"/>
        </w:rPr>
      </w:pPr>
      <w:r w:rsidRPr="00622F11">
        <w:rPr>
          <w:rFonts w:ascii="Calibri" w:hAnsi="Calibri" w:cs="Calibri"/>
          <w:color w:val="3E3E41" w:themeColor="text1"/>
          <w:lang w:val="en-GB" w:eastAsia="en-US"/>
        </w:rPr>
        <w:t xml:space="preserve">Unless otherwise specified herein, a defined term used in this Framework Agreement shall have the same meaning as assigned to it in the </w:t>
      </w:r>
      <w:r w:rsidR="00A73787" w:rsidRPr="00622F11">
        <w:rPr>
          <w:rFonts w:ascii="Calibri" w:hAnsi="Calibri" w:cs="Calibri"/>
          <w:color w:val="3E3E41" w:themeColor="text1"/>
          <w:lang w:val="en-GB" w:eastAsia="en-US"/>
        </w:rPr>
        <w:t>CFT</w:t>
      </w:r>
      <w:r w:rsidRPr="00622F11">
        <w:rPr>
          <w:rFonts w:ascii="Calibri" w:hAnsi="Calibri" w:cs="Calibri"/>
          <w:color w:val="3E3E41" w:themeColor="text1"/>
          <w:lang w:val="en-GB" w:eastAsia="en-US"/>
        </w:rPr>
        <w:t>.</w:t>
      </w:r>
    </w:p>
    <w:p w14:paraId="1C82A295" w14:textId="77777777" w:rsidR="00F44C65" w:rsidRPr="00622F11" w:rsidRDefault="00F44C65" w:rsidP="00622F11">
      <w:pPr>
        <w:tabs>
          <w:tab w:val="left" w:pos="851"/>
          <w:tab w:val="left" w:pos="1985"/>
        </w:tabs>
        <w:spacing w:after="120" w:line="276" w:lineRule="auto"/>
        <w:ind w:left="567" w:hanging="567"/>
        <w:rPr>
          <w:rFonts w:ascii="Calibri" w:hAnsi="Calibri" w:cs="Calibri"/>
          <w:color w:val="3E3E41" w:themeColor="text1"/>
          <w:lang w:val="en-GB" w:eastAsia="en-US"/>
        </w:rPr>
      </w:pPr>
      <w:r w:rsidRPr="00622F11">
        <w:rPr>
          <w:rFonts w:ascii="Calibri" w:hAnsi="Calibri" w:cs="Calibri"/>
          <w:b/>
          <w:color w:val="3E3E41" w:themeColor="text1"/>
          <w:lang w:val="en-GB" w:eastAsia="en-US"/>
        </w:rPr>
        <w:t>1.1</w:t>
      </w:r>
      <w:r w:rsidRPr="00622F11">
        <w:rPr>
          <w:rFonts w:ascii="Calibri" w:hAnsi="Calibri" w:cs="Calibri"/>
          <w:color w:val="3E3E41" w:themeColor="text1"/>
          <w:lang w:val="en-GB" w:eastAsia="en-US"/>
        </w:rPr>
        <w:tab/>
        <w:t xml:space="preserve">To the extent that any specific provision in a Contract is inconsistent or conflicts with any term or condition of this Framework Agreement, the relevant provision of the Contract shall prevail. </w:t>
      </w:r>
    </w:p>
    <w:p w14:paraId="5DE48B08" w14:textId="77777777" w:rsidR="00F44C65" w:rsidRPr="00622F11" w:rsidRDefault="00F44C65" w:rsidP="00622F11">
      <w:pPr>
        <w:tabs>
          <w:tab w:val="left" w:pos="851"/>
          <w:tab w:val="left" w:pos="1985"/>
        </w:tabs>
        <w:spacing w:after="120" w:line="276" w:lineRule="auto"/>
        <w:ind w:left="567" w:hanging="567"/>
        <w:rPr>
          <w:rFonts w:ascii="Calibri" w:hAnsi="Calibri" w:cs="Calibri"/>
          <w:color w:val="3E3E41" w:themeColor="text1"/>
          <w:lang w:val="en-GB" w:eastAsia="en-US"/>
        </w:rPr>
      </w:pPr>
      <w:r w:rsidRPr="00622F11">
        <w:rPr>
          <w:rFonts w:ascii="Calibri" w:hAnsi="Calibri" w:cs="Calibri"/>
          <w:b/>
          <w:color w:val="3E3E41" w:themeColor="text1"/>
          <w:lang w:val="en-GB" w:eastAsia="en-US"/>
        </w:rPr>
        <w:t>1.2</w:t>
      </w:r>
      <w:r w:rsidRPr="00622F11">
        <w:rPr>
          <w:rFonts w:ascii="Calibri" w:hAnsi="Calibri" w:cs="Calibri"/>
          <w:color w:val="3E3E41" w:themeColor="text1"/>
          <w:lang w:val="en-GB" w:eastAsia="en-US"/>
        </w:rPr>
        <w:tab/>
        <w:t>Headings are included for ease of reference only and shall not affect the Engineering of this Framework Agreement.</w:t>
      </w:r>
    </w:p>
    <w:p w14:paraId="2F1E78E9" w14:textId="77777777" w:rsidR="00F44C65" w:rsidRPr="00622F11" w:rsidRDefault="00F44C65" w:rsidP="00622F11">
      <w:pPr>
        <w:tabs>
          <w:tab w:val="left" w:pos="851"/>
          <w:tab w:val="left" w:pos="1985"/>
        </w:tabs>
        <w:spacing w:after="120" w:line="276" w:lineRule="auto"/>
        <w:ind w:left="567" w:hanging="567"/>
        <w:rPr>
          <w:rFonts w:ascii="Calibri" w:hAnsi="Calibri" w:cs="Calibri"/>
          <w:color w:val="3E3E41" w:themeColor="text1"/>
          <w:lang w:val="en-GB" w:eastAsia="en-US"/>
        </w:rPr>
      </w:pPr>
      <w:r w:rsidRPr="00622F11">
        <w:rPr>
          <w:rFonts w:ascii="Calibri" w:hAnsi="Calibri" w:cs="Calibri"/>
          <w:b/>
          <w:color w:val="3E3E41" w:themeColor="text1"/>
          <w:lang w:val="en-GB" w:eastAsia="en-US"/>
        </w:rPr>
        <w:t>1.3</w:t>
      </w:r>
      <w:r w:rsidRPr="00622F11">
        <w:rPr>
          <w:rFonts w:ascii="Calibri" w:hAnsi="Calibri" w:cs="Calibri"/>
          <w:color w:val="3E3E41" w:themeColor="text1"/>
          <w:lang w:val="en-GB" w:eastAsia="en-US"/>
        </w:rPr>
        <w:tab/>
        <w:t>Unless the context requires otherwise, words in the singular may include the plural and vice versa.</w:t>
      </w:r>
    </w:p>
    <w:p w14:paraId="16B442A1" w14:textId="369CC8A4" w:rsidR="00F44C65" w:rsidRPr="00622F11" w:rsidRDefault="00F44C65" w:rsidP="00622F11">
      <w:pPr>
        <w:tabs>
          <w:tab w:val="left" w:pos="851"/>
          <w:tab w:val="left" w:pos="1985"/>
        </w:tabs>
        <w:spacing w:after="480" w:line="276" w:lineRule="auto"/>
        <w:ind w:left="567" w:hanging="567"/>
        <w:rPr>
          <w:rFonts w:ascii="Calibri" w:hAnsi="Calibri" w:cs="Calibri"/>
          <w:color w:val="3E3E41" w:themeColor="text1"/>
          <w:lang w:val="en-GB" w:eastAsia="en-US"/>
        </w:rPr>
      </w:pPr>
      <w:r w:rsidRPr="00622F11">
        <w:rPr>
          <w:rFonts w:ascii="Calibri" w:hAnsi="Calibri" w:cs="Calibri"/>
          <w:b/>
          <w:color w:val="3E3E41" w:themeColor="text1"/>
          <w:lang w:val="en-GB" w:eastAsia="en-US"/>
        </w:rPr>
        <w:t>1.4</w:t>
      </w:r>
      <w:r w:rsidRPr="00622F11">
        <w:rPr>
          <w:rFonts w:ascii="Calibri" w:hAnsi="Calibri" w:cs="Calibri"/>
          <w:color w:val="3E3E41" w:themeColor="text1"/>
          <w:lang w:val="en-GB" w:eastAsia="en-US"/>
        </w:rPr>
        <w:tab/>
        <w:t>References to any statute, enactment, order, regulation or other legislative instrument shall be construed as a reference to the statute, enactment, order, regulation or instrument as amended, unless specifically indicated otherwise.</w:t>
      </w:r>
    </w:p>
    <w:p w14:paraId="7642128F" w14:textId="7E457E46" w:rsidR="00F44C65" w:rsidRPr="00BA6BB6" w:rsidRDefault="00F44C65" w:rsidP="00BA6BB6">
      <w:pPr>
        <w:pStyle w:val="Parties"/>
        <w:shd w:val="clear" w:color="auto" w:fill="63A70A" w:themeFill="accent1"/>
        <w:tabs>
          <w:tab w:val="left" w:pos="720"/>
        </w:tabs>
        <w:spacing w:after="0" w:line="240" w:lineRule="auto"/>
        <w:ind w:left="709" w:hanging="709"/>
        <w:jc w:val="left"/>
        <w:rPr>
          <w:rFonts w:ascii="Calibri" w:hAnsi="Calibri" w:cs="Calibri"/>
          <w:b/>
          <w:color w:val="FFFFFF" w:themeColor="background1"/>
          <w:szCs w:val="24"/>
          <w:lang w:val="en-IE"/>
        </w:rPr>
      </w:pPr>
      <w:r w:rsidRPr="00BA6BB6">
        <w:rPr>
          <w:rFonts w:ascii="Calibri" w:hAnsi="Calibri" w:cs="Calibri"/>
          <w:b/>
          <w:color w:val="FFFFFF" w:themeColor="background1"/>
          <w:szCs w:val="24"/>
          <w:lang w:val="en-IE"/>
        </w:rPr>
        <w:t xml:space="preserve">2. </w:t>
      </w:r>
      <w:r w:rsidRPr="00BA6BB6">
        <w:rPr>
          <w:rFonts w:ascii="Calibri" w:hAnsi="Calibri" w:cs="Calibri"/>
          <w:b/>
          <w:color w:val="FFFFFF" w:themeColor="background1"/>
          <w:szCs w:val="24"/>
          <w:lang w:val="en-IE"/>
        </w:rPr>
        <w:tab/>
        <w:t>APPOINTMENT OF FRAMEWORK MEMBER, SCOPE AND TERM OF THE</w:t>
      </w:r>
      <w:r w:rsidR="00BA6BB6">
        <w:rPr>
          <w:rFonts w:ascii="Calibri" w:hAnsi="Calibri" w:cs="Calibri"/>
          <w:b/>
          <w:color w:val="FFFFFF" w:themeColor="background1"/>
          <w:szCs w:val="24"/>
          <w:lang w:val="en-IE"/>
        </w:rPr>
        <w:t xml:space="preserve"> </w:t>
      </w:r>
      <w:r w:rsidRPr="00BA6BB6">
        <w:rPr>
          <w:rFonts w:ascii="Calibri" w:hAnsi="Calibri" w:cs="Calibri"/>
          <w:b/>
          <w:color w:val="FFFFFF" w:themeColor="background1"/>
          <w:szCs w:val="24"/>
          <w:lang w:val="en-IE"/>
        </w:rPr>
        <w:t>FRAMEWORK AGREEMENT</w:t>
      </w:r>
    </w:p>
    <w:p w14:paraId="26C93D64" w14:textId="2A584A18" w:rsidR="00F44C65" w:rsidRPr="00622F11" w:rsidRDefault="00F44C65" w:rsidP="00622F11">
      <w:pPr>
        <w:tabs>
          <w:tab w:val="left" w:pos="851"/>
          <w:tab w:val="left" w:pos="1985"/>
        </w:tabs>
        <w:spacing w:before="120" w:after="120" w:line="276" w:lineRule="auto"/>
        <w:ind w:left="567" w:hanging="567"/>
        <w:rPr>
          <w:rFonts w:ascii="Calibri" w:hAnsi="Calibri" w:cs="Calibri"/>
          <w:color w:val="3E3E41" w:themeColor="text1"/>
          <w:lang w:val="en-GB" w:eastAsia="en-US"/>
        </w:rPr>
      </w:pPr>
      <w:r w:rsidRPr="00622F11">
        <w:rPr>
          <w:rFonts w:ascii="Calibri" w:hAnsi="Calibri" w:cs="Calibri"/>
          <w:b/>
          <w:color w:val="3E3E41" w:themeColor="text1"/>
          <w:sz w:val="22"/>
          <w:szCs w:val="22"/>
          <w:lang w:val="en-GB" w:eastAsia="en-US"/>
        </w:rPr>
        <w:t>2.1</w:t>
      </w:r>
      <w:r w:rsidRPr="00622F11">
        <w:rPr>
          <w:rFonts w:ascii="Calibri" w:hAnsi="Calibri" w:cs="Calibri"/>
          <w:color w:val="3E3E41" w:themeColor="text1"/>
          <w:sz w:val="22"/>
          <w:szCs w:val="22"/>
          <w:lang w:val="en-GB" w:eastAsia="en-US"/>
        </w:rPr>
        <w:tab/>
      </w:r>
      <w:r w:rsidRPr="00622F11">
        <w:rPr>
          <w:rFonts w:ascii="Calibri" w:hAnsi="Calibri" w:cs="Calibri"/>
          <w:color w:val="3E3E41" w:themeColor="text1"/>
          <w:lang w:val="en-GB" w:eastAsia="en-US"/>
        </w:rPr>
        <w:t>In consideration of payment by the Contracting Authority of the sum of €2.00, the receipt of which is hereby acknowledged by the Framework Member, the Framework Member accepts its appointment under the provisions of this Framework Agreement.</w:t>
      </w:r>
    </w:p>
    <w:p w14:paraId="1144F222" w14:textId="6D052FCF" w:rsidR="00F44C65" w:rsidRPr="00622F11" w:rsidRDefault="00F44C65" w:rsidP="00622F11">
      <w:pPr>
        <w:tabs>
          <w:tab w:val="left" w:pos="851"/>
          <w:tab w:val="left" w:pos="1985"/>
        </w:tabs>
        <w:spacing w:before="120" w:after="120" w:line="276" w:lineRule="auto"/>
        <w:ind w:left="567" w:hanging="567"/>
        <w:rPr>
          <w:rFonts w:ascii="Calibri" w:hAnsi="Calibri" w:cs="Calibri"/>
          <w:color w:val="3E3E41" w:themeColor="text1"/>
          <w:lang w:val="en-GB" w:eastAsia="en-US"/>
        </w:rPr>
      </w:pPr>
      <w:r w:rsidRPr="00622F11">
        <w:rPr>
          <w:rFonts w:ascii="Calibri" w:hAnsi="Calibri" w:cs="Calibri"/>
          <w:b/>
          <w:color w:val="3E3E41" w:themeColor="text1"/>
          <w:lang w:val="en-GB" w:eastAsia="en-US"/>
        </w:rPr>
        <w:t>2.2</w:t>
      </w:r>
      <w:r w:rsidRPr="00622F11">
        <w:rPr>
          <w:rFonts w:ascii="Calibri" w:hAnsi="Calibri" w:cs="Calibri"/>
          <w:b/>
          <w:color w:val="3E3E41" w:themeColor="text1"/>
          <w:lang w:val="en-GB" w:eastAsia="en-US"/>
        </w:rPr>
        <w:tab/>
      </w:r>
      <w:r w:rsidRPr="00622F11">
        <w:rPr>
          <w:rFonts w:ascii="Calibri" w:hAnsi="Calibri" w:cs="Calibri"/>
          <w:color w:val="3E3E41" w:themeColor="text1"/>
          <w:lang w:val="en-GB" w:eastAsia="en-US"/>
        </w:rPr>
        <w:t xml:space="preserve">This Framework Agreement does not entitle the Framework Member to be consulted in respect </w:t>
      </w:r>
      <w:proofErr w:type="gramStart"/>
      <w:r w:rsidRPr="00622F11">
        <w:rPr>
          <w:rFonts w:ascii="Calibri" w:hAnsi="Calibri" w:cs="Calibri"/>
          <w:color w:val="3E3E41" w:themeColor="text1"/>
          <w:lang w:val="en-GB" w:eastAsia="en-US"/>
        </w:rPr>
        <w:t>of, or</w:t>
      </w:r>
      <w:proofErr w:type="gramEnd"/>
      <w:r w:rsidRPr="00622F11">
        <w:rPr>
          <w:rFonts w:ascii="Calibri" w:hAnsi="Calibri" w:cs="Calibri"/>
          <w:color w:val="3E3E41" w:themeColor="text1"/>
          <w:lang w:val="en-GB" w:eastAsia="en-US"/>
        </w:rPr>
        <w:t xml:space="preserve"> awarded any Contract during the Framework Term. The </w:t>
      </w:r>
      <w:r w:rsidR="00A1502C" w:rsidRPr="00622F11">
        <w:rPr>
          <w:rFonts w:ascii="Calibri" w:hAnsi="Calibri" w:cs="Calibri"/>
          <w:color w:val="3E3E41" w:themeColor="text1"/>
          <w:lang w:val="en-GB" w:eastAsia="en-US"/>
        </w:rPr>
        <w:t xml:space="preserve">Contracting Authority </w:t>
      </w:r>
      <w:r w:rsidRPr="00622F11">
        <w:rPr>
          <w:rFonts w:ascii="Calibri" w:hAnsi="Calibri" w:cs="Calibri"/>
          <w:color w:val="3E3E41" w:themeColor="text1"/>
          <w:lang w:val="en-GB" w:eastAsia="en-US"/>
        </w:rPr>
        <w:t xml:space="preserve">(s) may at its or their sole discretion choose not to enter into any Contract pursuant to this Framework Agreement.  </w:t>
      </w:r>
    </w:p>
    <w:p w14:paraId="1D09BCCC" w14:textId="1D63D58B" w:rsidR="00F44C65" w:rsidRPr="00622F11" w:rsidRDefault="00F44C65" w:rsidP="00622F11">
      <w:pPr>
        <w:tabs>
          <w:tab w:val="left" w:pos="851"/>
          <w:tab w:val="left" w:pos="1985"/>
        </w:tabs>
        <w:spacing w:before="120" w:after="120" w:line="276" w:lineRule="auto"/>
        <w:ind w:left="567" w:hanging="567"/>
        <w:rPr>
          <w:rFonts w:ascii="Calibri" w:hAnsi="Calibri" w:cs="Calibri"/>
          <w:color w:val="3E3E41" w:themeColor="text1"/>
          <w:lang w:val="en-GB" w:eastAsia="en-US"/>
        </w:rPr>
      </w:pPr>
      <w:r w:rsidRPr="00622F11">
        <w:rPr>
          <w:rFonts w:ascii="Calibri" w:hAnsi="Calibri" w:cs="Calibri"/>
          <w:b/>
          <w:color w:val="3E3E41" w:themeColor="text1"/>
          <w:lang w:val="en-GB" w:eastAsia="en-US"/>
        </w:rPr>
        <w:t>2.3</w:t>
      </w:r>
      <w:r w:rsidRPr="00622F11">
        <w:rPr>
          <w:rFonts w:ascii="Calibri" w:hAnsi="Calibri" w:cs="Calibri"/>
          <w:color w:val="3E3E41" w:themeColor="text1"/>
          <w:lang w:val="en-GB" w:eastAsia="en-US"/>
        </w:rPr>
        <w:tab/>
        <w:t xml:space="preserve">The Contracting Authority does not give any guarantee and/or warrant the actual value of any Services and/or number of Contracts (if any) which may be procured in connection with this Framework Agreement.  Without prejudice to the foregoing the Framework Member hereby acknowledges that the Contracting Authority intends (but </w:t>
      </w:r>
      <w:r w:rsidRPr="00622F11">
        <w:rPr>
          <w:rFonts w:ascii="Calibri" w:hAnsi="Calibri" w:cs="Calibri"/>
          <w:color w:val="3E3E41" w:themeColor="text1"/>
          <w:lang w:val="en-GB" w:eastAsia="en-US"/>
        </w:rPr>
        <w:lastRenderedPageBreak/>
        <w:t xml:space="preserve">shall be under no obligation) to promote the Framework Agreement and to encourage use of the Framework Agreement by the(s) and the Framework Member may be required to provide reasonable assistance in this respect. </w:t>
      </w:r>
    </w:p>
    <w:p w14:paraId="291D7D5C" w14:textId="10E05D7B" w:rsidR="00F44C65" w:rsidRPr="00622F11" w:rsidRDefault="00F44C65" w:rsidP="00622F11">
      <w:pPr>
        <w:tabs>
          <w:tab w:val="left" w:pos="851"/>
          <w:tab w:val="left" w:pos="1985"/>
        </w:tabs>
        <w:spacing w:before="120" w:after="120" w:line="276" w:lineRule="auto"/>
        <w:ind w:left="567" w:hanging="567"/>
        <w:rPr>
          <w:rFonts w:ascii="Calibri" w:hAnsi="Calibri" w:cs="Calibri"/>
          <w:color w:val="3E3E41" w:themeColor="text1"/>
          <w:lang w:val="en-GB" w:eastAsia="en-US"/>
        </w:rPr>
      </w:pPr>
      <w:r w:rsidRPr="00622F11">
        <w:rPr>
          <w:rFonts w:ascii="Calibri" w:hAnsi="Calibri" w:cs="Calibri"/>
          <w:b/>
          <w:color w:val="3E3E41" w:themeColor="text1"/>
          <w:lang w:val="en-GB" w:eastAsia="en-US"/>
        </w:rPr>
        <w:t>2.4</w:t>
      </w:r>
      <w:r w:rsidRPr="00622F11">
        <w:rPr>
          <w:rFonts w:ascii="Calibri" w:hAnsi="Calibri" w:cs="Calibri"/>
          <w:color w:val="3E3E41" w:themeColor="text1"/>
          <w:lang w:val="en-GB" w:eastAsia="en-US"/>
        </w:rPr>
        <w:tab/>
        <w:t xml:space="preserve">This Framework Agreement does not confer exclusivity on any Framework Member.  The </w:t>
      </w:r>
      <w:r w:rsidR="0047535C" w:rsidRPr="00622F11">
        <w:rPr>
          <w:rFonts w:ascii="Calibri" w:hAnsi="Calibri" w:cs="Calibri"/>
          <w:color w:val="3E3E41" w:themeColor="text1"/>
          <w:lang w:val="en-GB" w:eastAsia="en-US"/>
        </w:rPr>
        <w:t xml:space="preserve">Contracting Authority </w:t>
      </w:r>
      <w:r w:rsidRPr="00622F11">
        <w:rPr>
          <w:rFonts w:ascii="Calibri" w:hAnsi="Calibri" w:cs="Calibri"/>
          <w:color w:val="3E3E41" w:themeColor="text1"/>
          <w:lang w:val="en-GB" w:eastAsia="en-US"/>
        </w:rPr>
        <w:t xml:space="preserve">s may at their sole discretion opt to carry out a separate contract award procedure for contracts falling within the scope of this Framework Agreement.  In this event, the </w:t>
      </w:r>
      <w:r w:rsidR="0047535C" w:rsidRPr="00622F11">
        <w:rPr>
          <w:rFonts w:ascii="Calibri" w:hAnsi="Calibri" w:cs="Calibri"/>
          <w:color w:val="3E3E41" w:themeColor="text1"/>
          <w:lang w:val="en-GB" w:eastAsia="en-US"/>
        </w:rPr>
        <w:t>Contracting Authority shall</w:t>
      </w:r>
      <w:r w:rsidRPr="00622F11">
        <w:rPr>
          <w:rFonts w:ascii="Calibri" w:hAnsi="Calibri" w:cs="Calibri"/>
          <w:color w:val="3E3E41" w:themeColor="text1"/>
          <w:lang w:val="en-GB" w:eastAsia="en-US"/>
        </w:rPr>
        <w:t xml:space="preserve"> observe all obligations at law and shall not afford any advantage to the Framework Member. </w:t>
      </w:r>
    </w:p>
    <w:p w14:paraId="6B5EF209" w14:textId="21A4E9BE" w:rsidR="00F44C65" w:rsidRPr="00622F11" w:rsidRDefault="00F44C65" w:rsidP="00622F11">
      <w:pPr>
        <w:tabs>
          <w:tab w:val="left" w:pos="851"/>
          <w:tab w:val="left" w:pos="1985"/>
        </w:tabs>
        <w:spacing w:before="120" w:after="120" w:line="276" w:lineRule="auto"/>
        <w:ind w:left="567" w:hanging="567"/>
        <w:rPr>
          <w:rFonts w:ascii="Calibri" w:hAnsi="Calibri" w:cs="Calibri"/>
          <w:color w:val="3E3E41" w:themeColor="text1"/>
          <w:lang w:val="en-GB" w:eastAsia="en-US"/>
        </w:rPr>
      </w:pPr>
      <w:r w:rsidRPr="00622F11">
        <w:rPr>
          <w:rFonts w:ascii="Calibri" w:hAnsi="Calibri" w:cs="Calibri"/>
          <w:b/>
          <w:color w:val="3E3E41" w:themeColor="text1"/>
          <w:lang w:val="en-GB" w:eastAsia="en-US"/>
        </w:rPr>
        <w:t>2.5</w:t>
      </w:r>
      <w:r w:rsidRPr="00622F11">
        <w:rPr>
          <w:rFonts w:ascii="Calibri" w:hAnsi="Calibri" w:cs="Calibri"/>
          <w:color w:val="3E3E41" w:themeColor="text1"/>
          <w:lang w:val="en-GB" w:eastAsia="en-US"/>
        </w:rPr>
        <w:tab/>
        <w:t xml:space="preserve">This Framework Agreement shall take effect on the Commencement Date and expire in </w:t>
      </w:r>
      <w:r w:rsidR="00DA4FB8" w:rsidRPr="00622F11">
        <w:rPr>
          <w:rFonts w:ascii="Calibri" w:hAnsi="Calibri" w:cs="Calibri"/>
          <w:color w:val="3E3E41" w:themeColor="text1"/>
          <w:shd w:val="clear" w:color="auto" w:fill="D9D9D9" w:themeFill="background1" w:themeFillShade="D9"/>
          <w:lang w:val="en-GB" w:eastAsia="en-US"/>
        </w:rPr>
        <w:t>………</w:t>
      </w:r>
      <w:r w:rsidR="00DA4FB8" w:rsidRPr="00622F11">
        <w:rPr>
          <w:rFonts w:ascii="Calibri" w:hAnsi="Calibri" w:cs="Calibri"/>
          <w:color w:val="3E3E41" w:themeColor="text1"/>
          <w:lang w:val="en-GB" w:eastAsia="en-US"/>
        </w:rPr>
        <w:t>.</w:t>
      </w:r>
      <w:r w:rsidRPr="00622F11">
        <w:rPr>
          <w:rFonts w:ascii="Calibri" w:hAnsi="Calibri" w:cs="Calibri"/>
          <w:color w:val="3E3E41" w:themeColor="text1"/>
          <w:lang w:val="en-GB" w:eastAsia="en-US"/>
        </w:rPr>
        <w:t xml:space="preserve"> years thereafter (“the Framework Term”) unless terminated earlier in accordance with this Framework Agreement.</w:t>
      </w:r>
    </w:p>
    <w:p w14:paraId="34782547" w14:textId="77777777" w:rsidR="00F44C65" w:rsidRPr="00622F11" w:rsidRDefault="00F44C65" w:rsidP="00622F11">
      <w:pPr>
        <w:tabs>
          <w:tab w:val="left" w:pos="851"/>
          <w:tab w:val="left" w:pos="1985"/>
        </w:tabs>
        <w:spacing w:before="120" w:after="480" w:line="276" w:lineRule="auto"/>
        <w:ind w:left="567" w:hanging="567"/>
        <w:rPr>
          <w:rFonts w:ascii="Calibri" w:hAnsi="Calibri" w:cs="Calibri"/>
          <w:color w:val="3E3E41" w:themeColor="text1"/>
          <w:lang w:val="en-GB" w:eastAsia="en-US"/>
        </w:rPr>
      </w:pPr>
      <w:r w:rsidRPr="00622F11">
        <w:rPr>
          <w:rFonts w:ascii="Calibri" w:hAnsi="Calibri" w:cs="Calibri"/>
          <w:b/>
          <w:color w:val="3E3E41" w:themeColor="text1"/>
          <w:lang w:val="en-GB" w:eastAsia="en-US"/>
        </w:rPr>
        <w:t>2.6</w:t>
      </w:r>
      <w:r w:rsidRPr="00622F11">
        <w:rPr>
          <w:rFonts w:ascii="Calibri" w:hAnsi="Calibri" w:cs="Calibri"/>
          <w:color w:val="3E3E41" w:themeColor="text1"/>
          <w:lang w:val="en-GB" w:eastAsia="en-US"/>
        </w:rPr>
        <w:tab/>
        <w:t xml:space="preserve">The Contracting Authority reserves the right, at its discretion and subject to its obligations at law, to extend the Framework Term for a period or periods of up to </w:t>
      </w:r>
      <w:sdt>
        <w:sdtPr>
          <w:rPr>
            <w:rFonts w:ascii="Calibri" w:hAnsi="Calibri" w:cs="Calibri"/>
            <w:color w:val="3E3E41" w:themeColor="text1"/>
            <w:lang w:val="en-GB" w:eastAsia="en-US"/>
          </w:rPr>
          <w:id w:val="103917753"/>
          <w:placeholder>
            <w:docPart w:val="E84EC7A5AB9648C5B3FDE50EF817BD46"/>
          </w:placeholder>
        </w:sdtPr>
        <w:sdtContent>
          <w:r w:rsidRPr="00622F11">
            <w:rPr>
              <w:rFonts w:ascii="Calibri" w:hAnsi="Calibri" w:cs="Calibri"/>
              <w:color w:val="3E3E41" w:themeColor="text1"/>
              <w:lang w:val="en-GB" w:eastAsia="en-US"/>
            </w:rPr>
            <w:t>24 months</w:t>
          </w:r>
        </w:sdtContent>
      </w:sdt>
      <w:r w:rsidRPr="00622F11">
        <w:rPr>
          <w:rFonts w:ascii="Calibri" w:hAnsi="Calibri" w:cs="Calibri"/>
          <w:color w:val="3E3E41" w:themeColor="text1"/>
          <w:lang w:val="en-GB" w:eastAsia="en-US"/>
        </w:rPr>
        <w:t xml:space="preserve"> with a maximum of </w:t>
      </w:r>
      <w:sdt>
        <w:sdtPr>
          <w:rPr>
            <w:rFonts w:ascii="Calibri" w:hAnsi="Calibri" w:cs="Calibri"/>
            <w:color w:val="3E3E41" w:themeColor="text1"/>
            <w:lang w:val="en-GB" w:eastAsia="en-US"/>
          </w:rPr>
          <w:id w:val="103917752"/>
          <w:placeholder>
            <w:docPart w:val="E84EC7A5AB9648C5B3FDE50EF817BD46"/>
          </w:placeholder>
        </w:sdtPr>
        <w:sdtContent>
          <w:r w:rsidRPr="00622F11">
            <w:rPr>
              <w:rFonts w:ascii="Calibri" w:hAnsi="Calibri" w:cs="Calibri"/>
              <w:color w:val="3E3E41" w:themeColor="text1"/>
              <w:lang w:val="en-GB" w:eastAsia="en-US"/>
            </w:rPr>
            <w:t>2</w:t>
          </w:r>
        </w:sdtContent>
      </w:sdt>
      <w:r w:rsidRPr="00622F11">
        <w:rPr>
          <w:rFonts w:ascii="Calibri" w:hAnsi="Calibri" w:cs="Calibri"/>
          <w:color w:val="3E3E41" w:themeColor="text1"/>
          <w:lang w:val="en-GB" w:eastAsia="en-US"/>
        </w:rPr>
        <w:t xml:space="preserve"> of such extensions on the same terms and conditions.  </w:t>
      </w:r>
    </w:p>
    <w:p w14:paraId="003ADEC0" w14:textId="77777777" w:rsidR="00F44C65" w:rsidRPr="00BA6BB6" w:rsidRDefault="00F44C65" w:rsidP="00BA6BB6">
      <w:pPr>
        <w:pStyle w:val="Parties"/>
        <w:shd w:val="clear" w:color="auto" w:fill="63A70A" w:themeFill="accent1"/>
        <w:tabs>
          <w:tab w:val="left" w:pos="720"/>
        </w:tabs>
        <w:spacing w:after="0" w:line="240" w:lineRule="auto"/>
        <w:jc w:val="left"/>
        <w:rPr>
          <w:rFonts w:ascii="Calibri" w:hAnsi="Calibri" w:cs="Calibri"/>
          <w:b/>
          <w:color w:val="FFFFFF" w:themeColor="background1"/>
          <w:szCs w:val="24"/>
          <w:lang w:val="en-IE"/>
        </w:rPr>
      </w:pPr>
      <w:r w:rsidRPr="00BA6BB6">
        <w:rPr>
          <w:rFonts w:ascii="Calibri" w:hAnsi="Calibri" w:cs="Calibri"/>
          <w:b/>
          <w:color w:val="FFFFFF" w:themeColor="background1"/>
          <w:szCs w:val="24"/>
          <w:lang w:val="en-IE"/>
        </w:rPr>
        <w:t>3.</w:t>
      </w:r>
      <w:r w:rsidRPr="00BA6BB6">
        <w:rPr>
          <w:rFonts w:ascii="Calibri" w:hAnsi="Calibri" w:cs="Calibri"/>
          <w:b/>
          <w:color w:val="FFFFFF" w:themeColor="background1"/>
          <w:szCs w:val="24"/>
          <w:lang w:val="en-IE"/>
        </w:rPr>
        <w:tab/>
        <w:t>FRAMEWORK AGREEMENT MANAGEMENT PROVISIONS</w:t>
      </w:r>
    </w:p>
    <w:p w14:paraId="17CA1AC2" w14:textId="12F14EE8" w:rsidR="00A106EC" w:rsidRPr="00622F11" w:rsidRDefault="003B2388" w:rsidP="00622F11">
      <w:pPr>
        <w:tabs>
          <w:tab w:val="left" w:pos="851"/>
          <w:tab w:val="left" w:pos="1985"/>
        </w:tabs>
        <w:spacing w:before="120" w:after="480"/>
        <w:ind w:left="454" w:hanging="454"/>
        <w:rPr>
          <w:rFonts w:ascii="Calibri" w:hAnsi="Calibri" w:cs="Calibri"/>
          <w:color w:val="3E3E41" w:themeColor="text1"/>
          <w:szCs w:val="22"/>
        </w:rPr>
      </w:pPr>
      <w:r w:rsidRPr="00622F11">
        <w:rPr>
          <w:rFonts w:ascii="Calibri" w:hAnsi="Calibri" w:cs="Calibri"/>
          <w:b/>
          <w:color w:val="3E3E41" w:themeColor="text1"/>
          <w:szCs w:val="22"/>
        </w:rPr>
        <w:t>3.1</w:t>
      </w:r>
      <w:r w:rsidRPr="00622F11">
        <w:rPr>
          <w:rFonts w:ascii="Calibri" w:hAnsi="Calibri" w:cs="Calibri"/>
          <w:color w:val="3E3E41" w:themeColor="text1"/>
          <w:szCs w:val="22"/>
        </w:rPr>
        <w:tab/>
        <w:t>The Framework Member hereby agrees and undertakes to comply with the Framework Agreement management provisions as set out in Annex 1 to this Framework Agreement or as may be notified in writing by the Contracting Authority to the Framework Member from time to time</w:t>
      </w:r>
    </w:p>
    <w:p w14:paraId="271DE88F" w14:textId="3F67C253" w:rsidR="00A106EC" w:rsidRPr="00BA6BB6" w:rsidRDefault="00F44C65" w:rsidP="00BA6BB6">
      <w:pPr>
        <w:pStyle w:val="Parties"/>
        <w:shd w:val="clear" w:color="auto" w:fill="63A70A" w:themeFill="accent1"/>
        <w:tabs>
          <w:tab w:val="left" w:pos="720"/>
        </w:tabs>
        <w:spacing w:after="0" w:line="240" w:lineRule="auto"/>
        <w:jc w:val="left"/>
        <w:rPr>
          <w:rFonts w:ascii="Calibri" w:hAnsi="Calibri" w:cs="Calibri"/>
          <w:b/>
          <w:color w:val="FFFFFF" w:themeColor="background1"/>
          <w:szCs w:val="24"/>
          <w:lang w:val="en-IE"/>
        </w:rPr>
      </w:pPr>
      <w:r w:rsidRPr="00BA6BB6">
        <w:rPr>
          <w:rFonts w:ascii="Calibri" w:hAnsi="Calibri" w:cs="Calibri"/>
          <w:b/>
          <w:color w:val="FFFFFF" w:themeColor="background1"/>
          <w:szCs w:val="24"/>
          <w:lang w:val="en-IE"/>
        </w:rPr>
        <w:t>4.</w:t>
      </w:r>
      <w:r w:rsidR="00A106EC" w:rsidRPr="00BA6BB6">
        <w:rPr>
          <w:rFonts w:ascii="Calibri" w:hAnsi="Calibri" w:cs="Calibri"/>
          <w:b/>
          <w:color w:val="FFFFFF" w:themeColor="background1"/>
          <w:szCs w:val="24"/>
          <w:lang w:val="en-IE"/>
        </w:rPr>
        <w:t xml:space="preserve"> </w:t>
      </w:r>
      <w:r w:rsidR="00A106EC" w:rsidRPr="00BA6BB6">
        <w:rPr>
          <w:rFonts w:ascii="Calibri" w:hAnsi="Calibri" w:cs="Calibri"/>
          <w:b/>
          <w:color w:val="FFFFFF" w:themeColor="background1"/>
          <w:szCs w:val="24"/>
          <w:lang w:val="en-IE"/>
        </w:rPr>
        <w:tab/>
        <w:t>PROCEDURE FOR AWARD OF CONTRACTS –</w:t>
      </w:r>
    </w:p>
    <w:p w14:paraId="2FFF724E" w14:textId="6E5001DC" w:rsidR="003B2388" w:rsidRPr="00622F11" w:rsidRDefault="003B2388" w:rsidP="00622F11">
      <w:pPr>
        <w:widowControl w:val="0"/>
        <w:tabs>
          <w:tab w:val="left" w:pos="859"/>
        </w:tabs>
        <w:autoSpaceDE w:val="0"/>
        <w:autoSpaceDN w:val="0"/>
        <w:spacing w:before="120" w:after="120"/>
        <w:ind w:left="454" w:hanging="454"/>
        <w:rPr>
          <w:rFonts w:ascii="Calibri" w:hAnsi="Calibri" w:cs="Calibri"/>
          <w:color w:val="3E3E41" w:themeColor="text1"/>
        </w:rPr>
      </w:pPr>
      <w:r w:rsidRPr="00622F11">
        <w:rPr>
          <w:rFonts w:ascii="Calibri" w:hAnsi="Calibri" w:cs="Calibri"/>
          <w:b/>
          <w:color w:val="3E3E41" w:themeColor="text1"/>
        </w:rPr>
        <w:t>4.1</w:t>
      </w:r>
      <w:r w:rsidRPr="00622F11">
        <w:rPr>
          <w:rFonts w:ascii="Calibri" w:hAnsi="Calibri" w:cs="Calibri"/>
          <w:color w:val="3E3E41" w:themeColor="text1"/>
        </w:rPr>
        <w:tab/>
        <w:t>T</w:t>
      </w:r>
      <w:bookmarkStart w:id="1" w:name="_Hlk183355842"/>
      <w:r w:rsidRPr="00622F11">
        <w:rPr>
          <w:rFonts w:ascii="Calibri" w:hAnsi="Calibri" w:cs="Calibri"/>
          <w:color w:val="3E3E41" w:themeColor="text1"/>
        </w:rPr>
        <w:t>his</w:t>
      </w:r>
      <w:r w:rsidRPr="00622F11">
        <w:rPr>
          <w:rFonts w:ascii="Calibri" w:hAnsi="Calibri" w:cs="Calibri"/>
          <w:color w:val="3E3E41" w:themeColor="text1"/>
          <w:spacing w:val="-4"/>
        </w:rPr>
        <w:t xml:space="preserve"> </w:t>
      </w:r>
      <w:r w:rsidRPr="00622F11">
        <w:rPr>
          <w:rFonts w:ascii="Calibri" w:hAnsi="Calibri" w:cs="Calibri"/>
          <w:color w:val="3E3E41" w:themeColor="text1"/>
        </w:rPr>
        <w:t>Framework</w:t>
      </w:r>
      <w:r w:rsidRPr="00622F11">
        <w:rPr>
          <w:rFonts w:ascii="Calibri" w:hAnsi="Calibri" w:cs="Calibri"/>
          <w:color w:val="3E3E41" w:themeColor="text1"/>
          <w:spacing w:val="-1"/>
        </w:rPr>
        <w:t xml:space="preserve"> </w:t>
      </w:r>
      <w:r w:rsidRPr="00622F11">
        <w:rPr>
          <w:rFonts w:ascii="Calibri" w:hAnsi="Calibri" w:cs="Calibri"/>
          <w:color w:val="3E3E41" w:themeColor="text1"/>
        </w:rPr>
        <w:t>Agreement</w:t>
      </w:r>
      <w:r w:rsidRPr="00622F11">
        <w:rPr>
          <w:rFonts w:ascii="Calibri" w:hAnsi="Calibri" w:cs="Calibri"/>
          <w:color w:val="3E3E41" w:themeColor="text1"/>
          <w:spacing w:val="-6"/>
        </w:rPr>
        <w:t xml:space="preserve"> </w:t>
      </w:r>
      <w:r w:rsidRPr="00622F11">
        <w:rPr>
          <w:rFonts w:ascii="Calibri" w:hAnsi="Calibri" w:cs="Calibri"/>
          <w:color w:val="3E3E41" w:themeColor="text1"/>
        </w:rPr>
        <w:t>relates</w:t>
      </w:r>
      <w:r w:rsidRPr="00622F11">
        <w:rPr>
          <w:rFonts w:ascii="Calibri" w:hAnsi="Calibri" w:cs="Calibri"/>
          <w:color w:val="3E3E41" w:themeColor="text1"/>
          <w:spacing w:val="-5"/>
        </w:rPr>
        <w:t xml:space="preserve"> </w:t>
      </w:r>
      <w:r w:rsidRPr="00622F11">
        <w:rPr>
          <w:rFonts w:ascii="Calibri" w:hAnsi="Calibri" w:cs="Calibri"/>
          <w:color w:val="3E3E41" w:themeColor="text1"/>
        </w:rPr>
        <w:t>to</w:t>
      </w:r>
      <w:r w:rsidRPr="00622F11">
        <w:rPr>
          <w:rFonts w:ascii="Calibri" w:hAnsi="Calibri" w:cs="Calibri"/>
          <w:color w:val="3E3E41" w:themeColor="text1"/>
          <w:spacing w:val="-6"/>
        </w:rPr>
        <w:t xml:space="preserve"> </w:t>
      </w:r>
      <w:r w:rsidRPr="00622F11">
        <w:rPr>
          <w:rFonts w:ascii="Calibri" w:hAnsi="Calibri" w:cs="Calibri"/>
          <w:color w:val="3E3E41" w:themeColor="text1"/>
        </w:rPr>
        <w:t>the</w:t>
      </w:r>
      <w:r w:rsidRPr="00622F11">
        <w:rPr>
          <w:rFonts w:ascii="Calibri" w:hAnsi="Calibri" w:cs="Calibri"/>
          <w:color w:val="3E3E41" w:themeColor="text1"/>
          <w:spacing w:val="-6"/>
        </w:rPr>
        <w:t xml:space="preserve"> </w:t>
      </w:r>
      <w:r w:rsidRPr="00622F11">
        <w:rPr>
          <w:rFonts w:ascii="Calibri" w:hAnsi="Calibri" w:cs="Calibri"/>
          <w:color w:val="3E3E41" w:themeColor="text1"/>
        </w:rPr>
        <w:t>provision</w:t>
      </w:r>
      <w:r w:rsidRPr="00622F11">
        <w:rPr>
          <w:rFonts w:ascii="Calibri" w:hAnsi="Calibri" w:cs="Calibri"/>
          <w:color w:val="3E3E41" w:themeColor="text1"/>
          <w:spacing w:val="-5"/>
        </w:rPr>
        <w:t xml:space="preserve"> </w:t>
      </w:r>
      <w:r w:rsidRPr="00622F11">
        <w:rPr>
          <w:rFonts w:ascii="Calibri" w:hAnsi="Calibri" w:cs="Calibri"/>
          <w:color w:val="3E3E41" w:themeColor="text1"/>
        </w:rPr>
        <w:t>of</w:t>
      </w:r>
      <w:r w:rsidRPr="00622F11">
        <w:rPr>
          <w:rFonts w:ascii="Calibri" w:hAnsi="Calibri" w:cs="Calibri"/>
          <w:color w:val="3E3E41" w:themeColor="text1"/>
          <w:spacing w:val="-2"/>
        </w:rPr>
        <w:t xml:space="preserve"> </w:t>
      </w:r>
      <w:r w:rsidRPr="00622F11">
        <w:rPr>
          <w:rFonts w:ascii="Calibri" w:hAnsi="Calibri" w:cs="Calibri"/>
          <w:color w:val="3E3E41" w:themeColor="text1"/>
        </w:rPr>
        <w:t>the</w:t>
      </w:r>
      <w:r w:rsidRPr="00622F11">
        <w:rPr>
          <w:rFonts w:ascii="Calibri" w:hAnsi="Calibri" w:cs="Calibri"/>
          <w:color w:val="3E3E41" w:themeColor="text1"/>
          <w:spacing w:val="-3"/>
        </w:rPr>
        <w:t xml:space="preserve"> </w:t>
      </w:r>
      <w:r w:rsidRPr="00622F11">
        <w:rPr>
          <w:rFonts w:ascii="Calibri" w:hAnsi="Calibri" w:cs="Calibri"/>
          <w:color w:val="3E3E41" w:themeColor="text1"/>
          <w:spacing w:val="-2"/>
        </w:rPr>
        <w:t>Services.</w:t>
      </w:r>
    </w:p>
    <w:p w14:paraId="4A824B55" w14:textId="022AC6EF" w:rsidR="003B2388" w:rsidRPr="00622F11" w:rsidRDefault="003B2388" w:rsidP="00622F11">
      <w:pPr>
        <w:widowControl w:val="0"/>
        <w:tabs>
          <w:tab w:val="left" w:pos="859"/>
        </w:tabs>
        <w:autoSpaceDE w:val="0"/>
        <w:autoSpaceDN w:val="0"/>
        <w:spacing w:before="120" w:after="480" w:line="276" w:lineRule="auto"/>
        <w:ind w:left="454" w:hanging="454"/>
        <w:rPr>
          <w:rFonts w:ascii="Calibri" w:hAnsi="Calibri" w:cs="Calibri"/>
          <w:color w:val="3E3E41" w:themeColor="text1"/>
          <w:sz w:val="22"/>
          <w:szCs w:val="22"/>
          <w:lang w:val="en-GB" w:eastAsia="en-US"/>
        </w:rPr>
      </w:pPr>
      <w:r w:rsidRPr="00622F11">
        <w:rPr>
          <w:rFonts w:ascii="Calibri" w:hAnsi="Calibri" w:cs="Calibri"/>
          <w:b/>
          <w:color w:val="3E3E41" w:themeColor="text1"/>
        </w:rPr>
        <w:t>4.2</w:t>
      </w:r>
      <w:r w:rsidRPr="00622F11">
        <w:rPr>
          <w:rFonts w:ascii="Calibri" w:hAnsi="Calibri" w:cs="Calibri"/>
          <w:b/>
          <w:color w:val="3E3E41" w:themeColor="text1"/>
        </w:rPr>
        <w:tab/>
      </w:r>
      <w:r w:rsidRPr="00622F11">
        <w:rPr>
          <w:rFonts w:ascii="Calibri" w:hAnsi="Calibri" w:cs="Calibri"/>
          <w:color w:val="3E3E41" w:themeColor="text1"/>
        </w:rPr>
        <w:t>Where the Framework Member is awarded a Contract further to the procedure set out in accordance with clauses 5, it shall supply the Services to the Contracting Authority in accordance with the Services Contract.</w:t>
      </w:r>
      <w:r w:rsidRPr="00622F11">
        <w:rPr>
          <w:rFonts w:ascii="Calibri" w:hAnsi="Calibri" w:cs="Calibri"/>
          <w:color w:val="3E3E41" w:themeColor="text1"/>
          <w:spacing w:val="40"/>
        </w:rPr>
        <w:t xml:space="preserve"> </w:t>
      </w:r>
      <w:r w:rsidRPr="00622F11">
        <w:rPr>
          <w:rFonts w:ascii="Calibri" w:hAnsi="Calibri" w:cs="Calibri"/>
          <w:color w:val="3E3E41" w:themeColor="text1"/>
        </w:rPr>
        <w:t xml:space="preserve">Subject to the provisions of this Framework Agreement and to the satisfaction of any pre-conditions to the award of a Contract, the successful Framework Member shall be required to </w:t>
      </w:r>
      <w:proofErr w:type="gramStart"/>
      <w:r w:rsidRPr="00622F11">
        <w:rPr>
          <w:rFonts w:ascii="Calibri" w:hAnsi="Calibri" w:cs="Calibri"/>
          <w:color w:val="3E3E41" w:themeColor="text1"/>
        </w:rPr>
        <w:t>enter into</w:t>
      </w:r>
      <w:proofErr w:type="gramEnd"/>
      <w:r w:rsidRPr="00622F11">
        <w:rPr>
          <w:rFonts w:ascii="Calibri" w:hAnsi="Calibri" w:cs="Calibri"/>
          <w:color w:val="3E3E41" w:themeColor="text1"/>
        </w:rPr>
        <w:t xml:space="preserve"> the Services Contract with the Contracting Authority</w:t>
      </w:r>
      <w:bookmarkEnd w:id="1"/>
      <w:r w:rsidRPr="00622F11">
        <w:rPr>
          <w:rFonts w:ascii="Calibri" w:hAnsi="Calibri" w:cs="Calibri"/>
          <w:color w:val="3E3E41" w:themeColor="text1"/>
        </w:rPr>
        <w:t>.</w:t>
      </w:r>
    </w:p>
    <w:p w14:paraId="5DAC45B6" w14:textId="63AE02AC" w:rsidR="00F44C65" w:rsidRPr="00BA6BB6" w:rsidRDefault="00BA6BB6" w:rsidP="00BA6BB6">
      <w:pPr>
        <w:pStyle w:val="Parties"/>
        <w:shd w:val="clear" w:color="auto" w:fill="63A70A" w:themeFill="accent1"/>
        <w:tabs>
          <w:tab w:val="left" w:pos="720"/>
        </w:tabs>
        <w:spacing w:after="0" w:line="240" w:lineRule="auto"/>
        <w:jc w:val="left"/>
        <w:rPr>
          <w:rFonts w:ascii="Calibri" w:hAnsi="Calibri" w:cs="Calibri"/>
          <w:b/>
          <w:color w:val="FFFFFF" w:themeColor="background1"/>
          <w:szCs w:val="24"/>
          <w:lang w:val="en-IE"/>
        </w:rPr>
      </w:pPr>
      <w:bookmarkStart w:id="2" w:name="_Hlk180669201"/>
      <w:r w:rsidRPr="00BA6BB6">
        <w:rPr>
          <w:rFonts w:ascii="Calibri" w:hAnsi="Calibri" w:cs="Calibri"/>
          <w:b/>
          <w:color w:val="FFFFFF" w:themeColor="background1"/>
          <w:szCs w:val="24"/>
          <w:lang w:val="en-IE"/>
        </w:rPr>
        <w:t>5.</w:t>
      </w:r>
      <w:r w:rsidRPr="00BA6BB6">
        <w:rPr>
          <w:rFonts w:ascii="Calibri" w:hAnsi="Calibri" w:cs="Calibri"/>
          <w:b/>
          <w:color w:val="FFFFFF" w:themeColor="background1"/>
          <w:szCs w:val="24"/>
          <w:lang w:val="en-IE"/>
        </w:rPr>
        <w:tab/>
      </w:r>
      <w:r>
        <w:rPr>
          <w:rFonts w:ascii="Calibri" w:hAnsi="Calibri" w:cs="Calibri"/>
          <w:b/>
          <w:color w:val="FFFFFF" w:themeColor="background1"/>
          <w:szCs w:val="24"/>
          <w:lang w:val="en-IE"/>
        </w:rPr>
        <w:t>A</w:t>
      </w:r>
      <w:r w:rsidRPr="00BA6BB6">
        <w:rPr>
          <w:rFonts w:ascii="Calibri" w:hAnsi="Calibri" w:cs="Calibri"/>
          <w:b/>
          <w:color w:val="FFFFFF" w:themeColor="background1"/>
          <w:szCs w:val="24"/>
          <w:lang w:val="en-IE"/>
        </w:rPr>
        <w:t xml:space="preserve">WARD OF CONTRACT </w:t>
      </w:r>
    </w:p>
    <w:bookmarkEnd w:id="2"/>
    <w:p w14:paraId="79F1DC43" w14:textId="77777777" w:rsidR="00C31601" w:rsidRPr="00622F11" w:rsidRDefault="00C31601" w:rsidP="00622F11">
      <w:pPr>
        <w:pStyle w:val="ListParagraph"/>
        <w:numPr>
          <w:ilvl w:val="1"/>
          <w:numId w:val="17"/>
        </w:numPr>
        <w:tabs>
          <w:tab w:val="left" w:pos="1985"/>
        </w:tabs>
        <w:spacing w:before="120" w:after="120" w:line="276" w:lineRule="auto"/>
        <w:ind w:left="454" w:hanging="454"/>
        <w:rPr>
          <w:rFonts w:ascii="Calibri" w:hAnsi="Calibri" w:cs="Calibri"/>
          <w:color w:val="3E3E41" w:themeColor="text1"/>
          <w:spacing w:val="-2"/>
        </w:rPr>
      </w:pPr>
      <w:r w:rsidRPr="00622F11">
        <w:rPr>
          <w:rFonts w:ascii="Calibri" w:hAnsi="Calibri" w:cs="Calibri"/>
          <w:color w:val="3E3E41" w:themeColor="text1"/>
        </w:rPr>
        <w:t xml:space="preserve">The Contracting Authority will award any Contract by way of direct award to the Framework </w:t>
      </w:r>
      <w:r w:rsidRPr="00622F11">
        <w:rPr>
          <w:rFonts w:ascii="Calibri" w:hAnsi="Calibri" w:cs="Calibri"/>
          <w:color w:val="3E3E41" w:themeColor="text1"/>
          <w:spacing w:val="-2"/>
        </w:rPr>
        <w:t>Member.</w:t>
      </w:r>
    </w:p>
    <w:p w14:paraId="2BFEFEEF" w14:textId="11F187C2" w:rsidR="00C31601" w:rsidRPr="00622F11" w:rsidRDefault="00C31601" w:rsidP="00622F11">
      <w:pPr>
        <w:pStyle w:val="ListParagraph"/>
        <w:numPr>
          <w:ilvl w:val="1"/>
          <w:numId w:val="17"/>
        </w:numPr>
        <w:tabs>
          <w:tab w:val="left" w:pos="1985"/>
        </w:tabs>
        <w:spacing w:before="120" w:after="120" w:line="276" w:lineRule="auto"/>
        <w:ind w:left="454" w:hanging="454"/>
        <w:rPr>
          <w:rFonts w:ascii="Calibri" w:hAnsi="Calibri" w:cs="Calibri"/>
          <w:color w:val="3E3E41" w:themeColor="text1"/>
          <w:spacing w:val="-2"/>
        </w:rPr>
      </w:pPr>
      <w:r w:rsidRPr="00622F11">
        <w:rPr>
          <w:rFonts w:ascii="Calibri" w:hAnsi="Calibri" w:cs="Calibri"/>
          <w:b/>
          <w:color w:val="3E3E41" w:themeColor="text1"/>
        </w:rPr>
        <w:t>Direct</w:t>
      </w:r>
      <w:r w:rsidRPr="00622F11">
        <w:rPr>
          <w:rFonts w:ascii="Calibri" w:hAnsi="Calibri" w:cs="Calibri"/>
          <w:b/>
          <w:color w:val="3E3E41" w:themeColor="text1"/>
          <w:spacing w:val="-4"/>
        </w:rPr>
        <w:t xml:space="preserve"> </w:t>
      </w:r>
      <w:r w:rsidRPr="00622F11">
        <w:rPr>
          <w:rFonts w:ascii="Calibri" w:hAnsi="Calibri" w:cs="Calibri"/>
          <w:b/>
          <w:color w:val="3E3E41" w:themeColor="text1"/>
        </w:rPr>
        <w:t>Award</w:t>
      </w:r>
      <w:r w:rsidRPr="00622F11">
        <w:rPr>
          <w:rFonts w:ascii="Calibri" w:hAnsi="Calibri" w:cs="Calibri"/>
          <w:b/>
          <w:color w:val="3E3E41" w:themeColor="text1"/>
          <w:spacing w:val="-3"/>
        </w:rPr>
        <w:t xml:space="preserve"> </w:t>
      </w:r>
      <w:r w:rsidRPr="00622F11">
        <w:rPr>
          <w:rFonts w:ascii="Calibri" w:hAnsi="Calibri" w:cs="Calibri"/>
          <w:b/>
          <w:color w:val="3E3E41" w:themeColor="text1"/>
        </w:rPr>
        <w:t>of</w:t>
      </w:r>
      <w:r w:rsidRPr="00622F11">
        <w:rPr>
          <w:rFonts w:ascii="Calibri" w:hAnsi="Calibri" w:cs="Calibri"/>
          <w:b/>
          <w:color w:val="3E3E41" w:themeColor="text1"/>
          <w:spacing w:val="-3"/>
        </w:rPr>
        <w:t xml:space="preserve"> </w:t>
      </w:r>
      <w:r w:rsidRPr="00622F11">
        <w:rPr>
          <w:rFonts w:ascii="Calibri" w:hAnsi="Calibri" w:cs="Calibri"/>
          <w:b/>
          <w:color w:val="3E3E41" w:themeColor="text1"/>
          <w:spacing w:val="-2"/>
        </w:rPr>
        <w:t>Contracts</w:t>
      </w:r>
    </w:p>
    <w:p w14:paraId="03E55A45" w14:textId="3759BE49" w:rsidR="00C31601" w:rsidRPr="00622F11" w:rsidRDefault="00C31601" w:rsidP="00622F11">
      <w:pPr>
        <w:pStyle w:val="ListParagraph"/>
        <w:widowControl w:val="0"/>
        <w:numPr>
          <w:ilvl w:val="2"/>
          <w:numId w:val="16"/>
        </w:numPr>
        <w:tabs>
          <w:tab w:val="left" w:pos="991"/>
        </w:tabs>
        <w:autoSpaceDE w:val="0"/>
        <w:autoSpaceDN w:val="0"/>
        <w:spacing w:before="120" w:after="120"/>
        <w:ind w:left="1418" w:right="137" w:hanging="852"/>
        <w:rPr>
          <w:rFonts w:ascii="Calibri" w:hAnsi="Calibri" w:cs="Calibri"/>
          <w:color w:val="3E3E41" w:themeColor="text1"/>
        </w:rPr>
      </w:pPr>
      <w:r w:rsidRPr="00622F11">
        <w:rPr>
          <w:rFonts w:ascii="Calibri" w:hAnsi="Calibri" w:cs="Calibri"/>
          <w:color w:val="3E3E41" w:themeColor="text1"/>
        </w:rPr>
        <w:t>The Contracting Authority will offer the Contract to the Framework Member. The Contract will include</w:t>
      </w:r>
      <w:r w:rsidRPr="00622F11">
        <w:rPr>
          <w:rFonts w:ascii="Calibri" w:hAnsi="Calibri" w:cs="Calibri"/>
          <w:color w:val="3E3E41" w:themeColor="text1"/>
          <w:spacing w:val="-8"/>
        </w:rPr>
        <w:t xml:space="preserve"> </w:t>
      </w:r>
      <w:r w:rsidRPr="00622F11">
        <w:rPr>
          <w:rFonts w:ascii="Calibri" w:hAnsi="Calibri" w:cs="Calibri"/>
          <w:color w:val="3E3E41" w:themeColor="text1"/>
        </w:rPr>
        <w:t>a</w:t>
      </w:r>
      <w:r w:rsidRPr="00622F11">
        <w:rPr>
          <w:rFonts w:ascii="Calibri" w:hAnsi="Calibri" w:cs="Calibri"/>
          <w:color w:val="3E3E41" w:themeColor="text1"/>
          <w:spacing w:val="-9"/>
        </w:rPr>
        <w:t xml:space="preserve"> </w:t>
      </w:r>
      <w:r w:rsidRPr="00622F11">
        <w:rPr>
          <w:rFonts w:ascii="Calibri" w:hAnsi="Calibri" w:cs="Calibri"/>
          <w:color w:val="3E3E41" w:themeColor="text1"/>
        </w:rPr>
        <w:t>specification</w:t>
      </w:r>
      <w:r w:rsidRPr="00622F11">
        <w:rPr>
          <w:rFonts w:ascii="Calibri" w:hAnsi="Calibri" w:cs="Calibri"/>
          <w:color w:val="3E3E41" w:themeColor="text1"/>
          <w:spacing w:val="-12"/>
        </w:rPr>
        <w:t xml:space="preserve"> </w:t>
      </w:r>
      <w:r w:rsidRPr="00622F11">
        <w:rPr>
          <w:rFonts w:ascii="Calibri" w:hAnsi="Calibri" w:cs="Calibri"/>
          <w:color w:val="3E3E41" w:themeColor="text1"/>
        </w:rPr>
        <w:t>of</w:t>
      </w:r>
      <w:r w:rsidRPr="00622F11">
        <w:rPr>
          <w:rFonts w:ascii="Calibri" w:hAnsi="Calibri" w:cs="Calibri"/>
          <w:color w:val="3E3E41" w:themeColor="text1"/>
          <w:spacing w:val="-12"/>
        </w:rPr>
        <w:t xml:space="preserve"> </w:t>
      </w:r>
      <w:r w:rsidRPr="00622F11">
        <w:rPr>
          <w:rFonts w:ascii="Calibri" w:hAnsi="Calibri" w:cs="Calibri"/>
          <w:color w:val="3E3E41" w:themeColor="text1"/>
        </w:rPr>
        <w:t>the</w:t>
      </w:r>
      <w:r w:rsidRPr="00622F11">
        <w:rPr>
          <w:rFonts w:ascii="Calibri" w:hAnsi="Calibri" w:cs="Calibri"/>
          <w:color w:val="3E3E41" w:themeColor="text1"/>
          <w:spacing w:val="-9"/>
        </w:rPr>
        <w:t xml:space="preserve"> </w:t>
      </w:r>
      <w:r w:rsidRPr="00622F11">
        <w:rPr>
          <w:rFonts w:ascii="Calibri" w:hAnsi="Calibri" w:cs="Calibri"/>
          <w:color w:val="3E3E41" w:themeColor="text1"/>
        </w:rPr>
        <w:t>requirements</w:t>
      </w:r>
      <w:r w:rsidRPr="00622F11">
        <w:rPr>
          <w:rFonts w:ascii="Calibri" w:hAnsi="Calibri" w:cs="Calibri"/>
          <w:color w:val="3E3E41" w:themeColor="text1"/>
          <w:spacing w:val="-9"/>
        </w:rPr>
        <w:t xml:space="preserve"> </w:t>
      </w:r>
      <w:r w:rsidRPr="00622F11">
        <w:rPr>
          <w:rFonts w:ascii="Calibri" w:hAnsi="Calibri" w:cs="Calibri"/>
          <w:color w:val="3E3E41" w:themeColor="text1"/>
        </w:rPr>
        <w:t>with</w:t>
      </w:r>
      <w:r w:rsidRPr="00622F11">
        <w:rPr>
          <w:rFonts w:ascii="Calibri" w:hAnsi="Calibri" w:cs="Calibri"/>
          <w:color w:val="3E3E41" w:themeColor="text1"/>
          <w:spacing w:val="-12"/>
        </w:rPr>
        <w:t xml:space="preserve"> </w:t>
      </w:r>
      <w:r w:rsidRPr="00622F11">
        <w:rPr>
          <w:rFonts w:ascii="Calibri" w:hAnsi="Calibri" w:cs="Calibri"/>
          <w:color w:val="3E3E41" w:themeColor="text1"/>
        </w:rPr>
        <w:t>reference</w:t>
      </w:r>
      <w:r w:rsidRPr="00622F11">
        <w:rPr>
          <w:rFonts w:ascii="Calibri" w:hAnsi="Calibri" w:cs="Calibri"/>
          <w:color w:val="3E3E41" w:themeColor="text1"/>
          <w:spacing w:val="-8"/>
        </w:rPr>
        <w:t xml:space="preserve"> </w:t>
      </w:r>
      <w:r w:rsidRPr="00622F11">
        <w:rPr>
          <w:rFonts w:ascii="Calibri" w:hAnsi="Calibri" w:cs="Calibri"/>
          <w:color w:val="3E3E41" w:themeColor="text1"/>
        </w:rPr>
        <w:t>to</w:t>
      </w:r>
      <w:r w:rsidRPr="00622F11">
        <w:rPr>
          <w:rFonts w:ascii="Calibri" w:hAnsi="Calibri" w:cs="Calibri"/>
          <w:color w:val="3E3E41" w:themeColor="text1"/>
          <w:spacing w:val="-8"/>
        </w:rPr>
        <w:t xml:space="preserve"> </w:t>
      </w:r>
      <w:r w:rsidRPr="00622F11">
        <w:rPr>
          <w:rFonts w:ascii="Calibri" w:hAnsi="Calibri" w:cs="Calibri"/>
          <w:color w:val="3E3E41" w:themeColor="text1"/>
        </w:rPr>
        <w:t>the</w:t>
      </w:r>
      <w:r w:rsidRPr="00622F11">
        <w:rPr>
          <w:rFonts w:ascii="Calibri" w:hAnsi="Calibri" w:cs="Calibri"/>
          <w:color w:val="3E3E41" w:themeColor="text1"/>
          <w:spacing w:val="-11"/>
        </w:rPr>
        <w:t xml:space="preserve"> </w:t>
      </w:r>
      <w:r w:rsidRPr="00622F11">
        <w:rPr>
          <w:rFonts w:ascii="Calibri" w:hAnsi="Calibri" w:cs="Calibri"/>
          <w:color w:val="3E3E41" w:themeColor="text1"/>
        </w:rPr>
        <w:t>specification</w:t>
      </w:r>
      <w:r w:rsidRPr="00622F11">
        <w:rPr>
          <w:rFonts w:ascii="Calibri" w:hAnsi="Calibri" w:cs="Calibri"/>
          <w:color w:val="3E3E41" w:themeColor="text1"/>
          <w:spacing w:val="-12"/>
        </w:rPr>
        <w:t xml:space="preserve"> </w:t>
      </w:r>
      <w:r w:rsidRPr="00622F11">
        <w:rPr>
          <w:rFonts w:ascii="Calibri" w:hAnsi="Calibri" w:cs="Calibri"/>
          <w:color w:val="3E3E41" w:themeColor="text1"/>
        </w:rPr>
        <w:t>of</w:t>
      </w:r>
      <w:r w:rsidRPr="00622F11">
        <w:rPr>
          <w:rFonts w:ascii="Calibri" w:hAnsi="Calibri" w:cs="Calibri"/>
          <w:color w:val="3E3E41" w:themeColor="text1"/>
          <w:spacing w:val="-9"/>
        </w:rPr>
        <w:t xml:space="preserve"> </w:t>
      </w:r>
      <w:r w:rsidRPr="00622F11">
        <w:rPr>
          <w:rFonts w:ascii="Calibri" w:hAnsi="Calibri" w:cs="Calibri"/>
          <w:color w:val="3E3E41" w:themeColor="text1"/>
        </w:rPr>
        <w:t>requirements</w:t>
      </w:r>
      <w:r w:rsidRPr="00622F11">
        <w:rPr>
          <w:rFonts w:ascii="Calibri" w:hAnsi="Calibri" w:cs="Calibri"/>
          <w:color w:val="3E3E41" w:themeColor="text1"/>
          <w:spacing w:val="-9"/>
        </w:rPr>
        <w:t xml:space="preserve"> </w:t>
      </w:r>
      <w:r w:rsidRPr="00622F11">
        <w:rPr>
          <w:rFonts w:ascii="Calibri" w:hAnsi="Calibri" w:cs="Calibri"/>
          <w:color w:val="3E3E41" w:themeColor="text1"/>
        </w:rPr>
        <w:t xml:space="preserve">set out in the </w:t>
      </w:r>
      <w:r w:rsidR="00DF1755" w:rsidRPr="00622F11">
        <w:rPr>
          <w:rFonts w:ascii="Calibri" w:hAnsi="Calibri" w:cs="Calibri"/>
          <w:color w:val="3E3E41" w:themeColor="text1"/>
        </w:rPr>
        <w:t>CFT</w:t>
      </w:r>
      <w:r w:rsidRPr="00622F11">
        <w:rPr>
          <w:rFonts w:ascii="Calibri" w:hAnsi="Calibri" w:cs="Calibri"/>
          <w:color w:val="3E3E41" w:themeColor="text1"/>
        </w:rPr>
        <w:t xml:space="preserve"> to establish the Framework.</w:t>
      </w:r>
    </w:p>
    <w:p w14:paraId="10C4BD72" w14:textId="1137634D" w:rsidR="00C31601" w:rsidRPr="00622F11" w:rsidRDefault="00C31601" w:rsidP="00622F11">
      <w:pPr>
        <w:pStyle w:val="ListParagraph"/>
        <w:widowControl w:val="0"/>
        <w:numPr>
          <w:ilvl w:val="2"/>
          <w:numId w:val="18"/>
        </w:numPr>
        <w:tabs>
          <w:tab w:val="left" w:pos="991"/>
        </w:tabs>
        <w:autoSpaceDE w:val="0"/>
        <w:autoSpaceDN w:val="0"/>
        <w:spacing w:before="120" w:after="480"/>
        <w:rPr>
          <w:rFonts w:ascii="Calibri" w:hAnsi="Calibri" w:cs="Calibri"/>
          <w:color w:val="3E3E41" w:themeColor="text1"/>
        </w:rPr>
      </w:pPr>
      <w:r w:rsidRPr="00622F11">
        <w:rPr>
          <w:rFonts w:ascii="Calibri" w:hAnsi="Calibri" w:cs="Calibri"/>
          <w:color w:val="3E3E41" w:themeColor="text1"/>
        </w:rPr>
        <w:lastRenderedPageBreak/>
        <w:t>The</w:t>
      </w:r>
      <w:r w:rsidRPr="00622F11">
        <w:rPr>
          <w:rFonts w:ascii="Calibri" w:hAnsi="Calibri" w:cs="Calibri"/>
          <w:color w:val="3E3E41" w:themeColor="text1"/>
          <w:spacing w:val="-4"/>
        </w:rPr>
        <w:t xml:space="preserve"> </w:t>
      </w:r>
      <w:r w:rsidRPr="00622F11">
        <w:rPr>
          <w:rFonts w:ascii="Calibri" w:hAnsi="Calibri" w:cs="Calibri"/>
          <w:color w:val="3E3E41" w:themeColor="text1"/>
        </w:rPr>
        <w:t>Term</w:t>
      </w:r>
      <w:r w:rsidRPr="00622F11">
        <w:rPr>
          <w:rFonts w:ascii="Calibri" w:hAnsi="Calibri" w:cs="Calibri"/>
          <w:color w:val="3E3E41" w:themeColor="text1"/>
          <w:spacing w:val="-3"/>
        </w:rPr>
        <w:t xml:space="preserve"> </w:t>
      </w:r>
      <w:r w:rsidRPr="00622F11">
        <w:rPr>
          <w:rFonts w:ascii="Calibri" w:hAnsi="Calibri" w:cs="Calibri"/>
          <w:color w:val="3E3E41" w:themeColor="text1"/>
        </w:rPr>
        <w:t>of</w:t>
      </w:r>
      <w:r w:rsidRPr="00622F11">
        <w:rPr>
          <w:rFonts w:ascii="Calibri" w:hAnsi="Calibri" w:cs="Calibri"/>
          <w:color w:val="3E3E41" w:themeColor="text1"/>
          <w:spacing w:val="-5"/>
        </w:rPr>
        <w:t xml:space="preserve"> </w:t>
      </w:r>
      <w:r w:rsidRPr="00622F11">
        <w:rPr>
          <w:rFonts w:ascii="Calibri" w:hAnsi="Calibri" w:cs="Calibri"/>
          <w:color w:val="3E3E41" w:themeColor="text1"/>
        </w:rPr>
        <w:t>any</w:t>
      </w:r>
      <w:r w:rsidRPr="00622F11">
        <w:rPr>
          <w:rFonts w:ascii="Calibri" w:hAnsi="Calibri" w:cs="Calibri"/>
          <w:color w:val="3E3E41" w:themeColor="text1"/>
          <w:spacing w:val="-2"/>
        </w:rPr>
        <w:t xml:space="preserve"> </w:t>
      </w:r>
      <w:r w:rsidRPr="00622F11">
        <w:rPr>
          <w:rFonts w:ascii="Calibri" w:hAnsi="Calibri" w:cs="Calibri"/>
          <w:color w:val="3E3E41" w:themeColor="text1"/>
        </w:rPr>
        <w:t>Contracts</w:t>
      </w:r>
      <w:r w:rsidRPr="00622F11">
        <w:rPr>
          <w:rFonts w:ascii="Calibri" w:hAnsi="Calibri" w:cs="Calibri"/>
          <w:color w:val="3E3E41" w:themeColor="text1"/>
          <w:spacing w:val="-4"/>
        </w:rPr>
        <w:t xml:space="preserve"> </w:t>
      </w:r>
      <w:r w:rsidRPr="00622F11">
        <w:rPr>
          <w:rFonts w:ascii="Calibri" w:hAnsi="Calibri" w:cs="Calibri"/>
          <w:color w:val="3E3E41" w:themeColor="text1"/>
        </w:rPr>
        <w:t>awarded</w:t>
      </w:r>
      <w:r w:rsidRPr="00622F11">
        <w:rPr>
          <w:rFonts w:ascii="Calibri" w:hAnsi="Calibri" w:cs="Calibri"/>
          <w:color w:val="3E3E41" w:themeColor="text1"/>
          <w:spacing w:val="-2"/>
        </w:rPr>
        <w:t xml:space="preserve"> </w:t>
      </w:r>
      <w:r w:rsidRPr="00622F11">
        <w:rPr>
          <w:rFonts w:ascii="Calibri" w:hAnsi="Calibri" w:cs="Calibri"/>
          <w:color w:val="3E3E41" w:themeColor="text1"/>
        </w:rPr>
        <w:t>will</w:t>
      </w:r>
      <w:r w:rsidRPr="00622F11">
        <w:rPr>
          <w:rFonts w:ascii="Calibri" w:hAnsi="Calibri" w:cs="Calibri"/>
          <w:color w:val="3E3E41" w:themeColor="text1"/>
          <w:spacing w:val="-5"/>
        </w:rPr>
        <w:t xml:space="preserve"> </w:t>
      </w:r>
      <w:r w:rsidRPr="00622F11">
        <w:rPr>
          <w:rFonts w:ascii="Calibri" w:hAnsi="Calibri" w:cs="Calibri"/>
          <w:color w:val="3E3E41" w:themeColor="text1"/>
        </w:rPr>
        <w:t>be</w:t>
      </w:r>
      <w:r w:rsidRPr="00622F11">
        <w:rPr>
          <w:rFonts w:ascii="Calibri" w:hAnsi="Calibri" w:cs="Calibri"/>
          <w:color w:val="3E3E41" w:themeColor="text1"/>
          <w:spacing w:val="-2"/>
        </w:rPr>
        <w:t xml:space="preserve"> </w:t>
      </w:r>
      <w:r w:rsidRPr="00622F11">
        <w:rPr>
          <w:rFonts w:ascii="Calibri" w:hAnsi="Calibri" w:cs="Calibri"/>
          <w:color w:val="3E3E41" w:themeColor="text1"/>
        </w:rPr>
        <w:t>set</w:t>
      </w:r>
      <w:r w:rsidRPr="00622F11">
        <w:rPr>
          <w:rFonts w:ascii="Calibri" w:hAnsi="Calibri" w:cs="Calibri"/>
          <w:color w:val="3E3E41" w:themeColor="text1"/>
          <w:spacing w:val="-4"/>
        </w:rPr>
        <w:t xml:space="preserve"> </w:t>
      </w:r>
      <w:r w:rsidRPr="00622F11">
        <w:rPr>
          <w:rFonts w:ascii="Calibri" w:hAnsi="Calibri" w:cs="Calibri"/>
          <w:color w:val="3E3E41" w:themeColor="text1"/>
        </w:rPr>
        <w:t>out</w:t>
      </w:r>
      <w:r w:rsidRPr="00622F11">
        <w:rPr>
          <w:rFonts w:ascii="Calibri" w:hAnsi="Calibri" w:cs="Calibri"/>
          <w:color w:val="3E3E41" w:themeColor="text1"/>
          <w:spacing w:val="-2"/>
        </w:rPr>
        <w:t xml:space="preserve"> </w:t>
      </w:r>
      <w:r w:rsidRPr="00622F11">
        <w:rPr>
          <w:rFonts w:ascii="Calibri" w:hAnsi="Calibri" w:cs="Calibri"/>
          <w:color w:val="3E3E41" w:themeColor="text1"/>
        </w:rPr>
        <w:t>in</w:t>
      </w:r>
      <w:r w:rsidRPr="00622F11">
        <w:rPr>
          <w:rFonts w:ascii="Calibri" w:hAnsi="Calibri" w:cs="Calibri"/>
          <w:color w:val="3E3E41" w:themeColor="text1"/>
          <w:spacing w:val="-6"/>
        </w:rPr>
        <w:t xml:space="preserve"> </w:t>
      </w:r>
      <w:r w:rsidRPr="00622F11">
        <w:rPr>
          <w:rFonts w:ascii="Calibri" w:hAnsi="Calibri" w:cs="Calibri"/>
          <w:color w:val="3E3E41" w:themeColor="text1"/>
        </w:rPr>
        <w:t>the</w:t>
      </w:r>
      <w:r w:rsidRPr="00622F11">
        <w:rPr>
          <w:rFonts w:ascii="Calibri" w:hAnsi="Calibri" w:cs="Calibri"/>
          <w:color w:val="3E3E41" w:themeColor="text1"/>
          <w:spacing w:val="1"/>
        </w:rPr>
        <w:t xml:space="preserve"> </w:t>
      </w:r>
      <w:r w:rsidRPr="00622F11">
        <w:rPr>
          <w:rFonts w:ascii="Calibri" w:hAnsi="Calibri" w:cs="Calibri"/>
          <w:color w:val="3E3E41" w:themeColor="text1"/>
        </w:rPr>
        <w:t>Contract</w:t>
      </w:r>
      <w:r w:rsidRPr="00622F11">
        <w:rPr>
          <w:rFonts w:ascii="Calibri" w:hAnsi="Calibri" w:cs="Calibri"/>
          <w:color w:val="3E3E41" w:themeColor="text1"/>
          <w:spacing w:val="-3"/>
        </w:rPr>
        <w:t xml:space="preserve"> </w:t>
      </w:r>
      <w:r w:rsidRPr="00622F11">
        <w:rPr>
          <w:rFonts w:ascii="Calibri" w:hAnsi="Calibri" w:cs="Calibri"/>
          <w:color w:val="3E3E41" w:themeColor="text1"/>
          <w:spacing w:val="-2"/>
        </w:rPr>
        <w:t>Document.</w:t>
      </w:r>
    </w:p>
    <w:p w14:paraId="202659E7" w14:textId="392D7EB8" w:rsidR="00C31601" w:rsidRPr="00BA6BB6" w:rsidRDefault="00BA6BB6" w:rsidP="00BA6BB6">
      <w:pPr>
        <w:pStyle w:val="Parties"/>
        <w:shd w:val="clear" w:color="auto" w:fill="63A70A" w:themeFill="accent1"/>
        <w:tabs>
          <w:tab w:val="left" w:pos="720"/>
        </w:tabs>
        <w:spacing w:after="0" w:line="240" w:lineRule="auto"/>
        <w:jc w:val="left"/>
        <w:rPr>
          <w:rFonts w:ascii="Calibri" w:hAnsi="Calibri" w:cs="Calibri"/>
          <w:b/>
          <w:color w:val="FFFFFF" w:themeColor="background1"/>
          <w:szCs w:val="24"/>
          <w:lang w:val="en-IE"/>
        </w:rPr>
      </w:pPr>
      <w:r w:rsidRPr="00BA6BB6">
        <w:rPr>
          <w:rFonts w:ascii="Calibri" w:hAnsi="Calibri" w:cs="Calibri"/>
          <w:b/>
          <w:color w:val="FFFFFF" w:themeColor="background1"/>
          <w:szCs w:val="24"/>
          <w:lang w:val="en-IE"/>
        </w:rPr>
        <w:t>6.</w:t>
      </w:r>
      <w:r w:rsidRPr="00BA6BB6">
        <w:rPr>
          <w:rFonts w:ascii="Calibri" w:hAnsi="Calibri" w:cs="Calibri"/>
          <w:b/>
          <w:color w:val="FFFFFF" w:themeColor="background1"/>
          <w:szCs w:val="24"/>
          <w:lang w:val="en-IE"/>
        </w:rPr>
        <w:tab/>
      </w:r>
      <w:r>
        <w:rPr>
          <w:rFonts w:ascii="Calibri" w:hAnsi="Calibri" w:cs="Calibri"/>
          <w:b/>
          <w:color w:val="FFFFFF" w:themeColor="background1"/>
          <w:szCs w:val="24"/>
          <w:lang w:val="en-IE"/>
        </w:rPr>
        <w:t>A</w:t>
      </w:r>
      <w:r w:rsidRPr="00BA6BB6">
        <w:rPr>
          <w:rFonts w:ascii="Calibri" w:hAnsi="Calibri" w:cs="Calibri"/>
          <w:b/>
          <w:color w:val="FFFFFF" w:themeColor="background1"/>
          <w:szCs w:val="24"/>
          <w:lang w:val="en-IE"/>
        </w:rPr>
        <w:t xml:space="preserve">WARD OF SERVICES CONTRACT </w:t>
      </w:r>
    </w:p>
    <w:p w14:paraId="5F292AD2" w14:textId="77777777" w:rsidR="00C31601" w:rsidRPr="00622F11" w:rsidRDefault="00C31601" w:rsidP="00622F11">
      <w:pPr>
        <w:pStyle w:val="ListParagraph"/>
        <w:widowControl w:val="0"/>
        <w:numPr>
          <w:ilvl w:val="1"/>
          <w:numId w:val="19"/>
        </w:numPr>
        <w:tabs>
          <w:tab w:val="left" w:pos="991"/>
        </w:tabs>
        <w:autoSpaceDE w:val="0"/>
        <w:autoSpaceDN w:val="0"/>
        <w:spacing w:before="120" w:after="120"/>
        <w:rPr>
          <w:rFonts w:ascii="Calibri" w:hAnsi="Calibri" w:cs="Calibri"/>
          <w:color w:val="3E3E41" w:themeColor="text1"/>
        </w:rPr>
      </w:pPr>
      <w:r w:rsidRPr="00622F11">
        <w:rPr>
          <w:rFonts w:ascii="Calibri" w:hAnsi="Calibri" w:cs="Calibri"/>
          <w:color w:val="3E3E41" w:themeColor="text1"/>
        </w:rPr>
        <w:t>The</w:t>
      </w:r>
      <w:r w:rsidRPr="00622F11">
        <w:rPr>
          <w:rFonts w:ascii="Calibri" w:hAnsi="Calibri" w:cs="Calibri"/>
          <w:color w:val="3E3E41" w:themeColor="text1"/>
          <w:spacing w:val="-4"/>
        </w:rPr>
        <w:t xml:space="preserve"> </w:t>
      </w:r>
      <w:r w:rsidRPr="00622F11">
        <w:rPr>
          <w:rFonts w:ascii="Calibri" w:hAnsi="Calibri" w:cs="Calibri"/>
          <w:color w:val="3E3E41" w:themeColor="text1"/>
        </w:rPr>
        <w:t>award</w:t>
      </w:r>
      <w:r w:rsidRPr="00622F11">
        <w:rPr>
          <w:rFonts w:ascii="Calibri" w:hAnsi="Calibri" w:cs="Calibri"/>
          <w:color w:val="3E3E41" w:themeColor="text1"/>
          <w:spacing w:val="-2"/>
        </w:rPr>
        <w:t xml:space="preserve"> </w:t>
      </w:r>
      <w:r w:rsidRPr="00622F11">
        <w:rPr>
          <w:rFonts w:ascii="Calibri" w:hAnsi="Calibri" w:cs="Calibri"/>
          <w:color w:val="3E3E41" w:themeColor="text1"/>
        </w:rPr>
        <w:t>of</w:t>
      </w:r>
      <w:r w:rsidRPr="00622F11">
        <w:rPr>
          <w:rFonts w:ascii="Calibri" w:hAnsi="Calibri" w:cs="Calibri"/>
          <w:color w:val="3E3E41" w:themeColor="text1"/>
          <w:spacing w:val="-4"/>
        </w:rPr>
        <w:t xml:space="preserve"> </w:t>
      </w:r>
      <w:r w:rsidRPr="00622F11">
        <w:rPr>
          <w:rFonts w:ascii="Calibri" w:hAnsi="Calibri" w:cs="Calibri"/>
          <w:color w:val="3E3E41" w:themeColor="text1"/>
        </w:rPr>
        <w:t>a</w:t>
      </w:r>
      <w:r w:rsidRPr="00622F11">
        <w:rPr>
          <w:rFonts w:ascii="Calibri" w:hAnsi="Calibri" w:cs="Calibri"/>
          <w:color w:val="3E3E41" w:themeColor="text1"/>
          <w:spacing w:val="-1"/>
        </w:rPr>
        <w:t xml:space="preserve"> </w:t>
      </w:r>
      <w:r w:rsidRPr="00622F11">
        <w:rPr>
          <w:rFonts w:ascii="Calibri" w:hAnsi="Calibri" w:cs="Calibri"/>
          <w:color w:val="3E3E41" w:themeColor="text1"/>
        </w:rPr>
        <w:t>Contract</w:t>
      </w:r>
      <w:r w:rsidRPr="00622F11">
        <w:rPr>
          <w:rFonts w:ascii="Calibri" w:hAnsi="Calibri" w:cs="Calibri"/>
          <w:color w:val="3E3E41" w:themeColor="text1"/>
          <w:spacing w:val="-3"/>
        </w:rPr>
        <w:t xml:space="preserve"> </w:t>
      </w:r>
      <w:r w:rsidRPr="00622F11">
        <w:rPr>
          <w:rFonts w:ascii="Calibri" w:hAnsi="Calibri" w:cs="Calibri"/>
          <w:color w:val="3E3E41" w:themeColor="text1"/>
        </w:rPr>
        <w:t>will</w:t>
      </w:r>
      <w:r w:rsidRPr="00622F11">
        <w:rPr>
          <w:rFonts w:ascii="Calibri" w:hAnsi="Calibri" w:cs="Calibri"/>
          <w:color w:val="3E3E41" w:themeColor="text1"/>
          <w:spacing w:val="-2"/>
        </w:rPr>
        <w:t xml:space="preserve"> </w:t>
      </w:r>
      <w:r w:rsidRPr="00622F11">
        <w:rPr>
          <w:rFonts w:ascii="Calibri" w:hAnsi="Calibri" w:cs="Calibri"/>
          <w:color w:val="3E3E41" w:themeColor="text1"/>
        </w:rPr>
        <w:t>be</w:t>
      </w:r>
      <w:r w:rsidRPr="00622F11">
        <w:rPr>
          <w:rFonts w:ascii="Calibri" w:hAnsi="Calibri" w:cs="Calibri"/>
          <w:color w:val="3E3E41" w:themeColor="text1"/>
          <w:spacing w:val="-1"/>
        </w:rPr>
        <w:t xml:space="preserve"> </w:t>
      </w:r>
      <w:r w:rsidRPr="00622F11">
        <w:rPr>
          <w:rFonts w:ascii="Calibri" w:hAnsi="Calibri" w:cs="Calibri"/>
          <w:color w:val="3E3E41" w:themeColor="text1"/>
        </w:rPr>
        <w:t>at</w:t>
      </w:r>
      <w:r w:rsidRPr="00622F11">
        <w:rPr>
          <w:rFonts w:ascii="Calibri" w:hAnsi="Calibri" w:cs="Calibri"/>
          <w:color w:val="3E3E41" w:themeColor="text1"/>
          <w:spacing w:val="-3"/>
        </w:rPr>
        <w:t xml:space="preserve"> </w:t>
      </w:r>
      <w:r w:rsidRPr="00622F11">
        <w:rPr>
          <w:rFonts w:ascii="Calibri" w:hAnsi="Calibri" w:cs="Calibri"/>
          <w:color w:val="3E3E41" w:themeColor="text1"/>
        </w:rPr>
        <w:t>the</w:t>
      </w:r>
      <w:r w:rsidRPr="00622F11">
        <w:rPr>
          <w:rFonts w:ascii="Calibri" w:hAnsi="Calibri" w:cs="Calibri"/>
          <w:color w:val="3E3E41" w:themeColor="text1"/>
          <w:spacing w:val="-1"/>
        </w:rPr>
        <w:t xml:space="preserve"> </w:t>
      </w:r>
      <w:r w:rsidRPr="00622F11">
        <w:rPr>
          <w:rFonts w:ascii="Calibri" w:hAnsi="Calibri" w:cs="Calibri"/>
          <w:color w:val="3E3E41" w:themeColor="text1"/>
        </w:rPr>
        <w:t>sole</w:t>
      </w:r>
      <w:r w:rsidRPr="00622F11">
        <w:rPr>
          <w:rFonts w:ascii="Calibri" w:hAnsi="Calibri" w:cs="Calibri"/>
          <w:color w:val="3E3E41" w:themeColor="text1"/>
          <w:spacing w:val="-4"/>
        </w:rPr>
        <w:t xml:space="preserve"> </w:t>
      </w:r>
      <w:r w:rsidRPr="00622F11">
        <w:rPr>
          <w:rFonts w:ascii="Calibri" w:hAnsi="Calibri" w:cs="Calibri"/>
          <w:color w:val="3E3E41" w:themeColor="text1"/>
        </w:rPr>
        <w:t>discretion</w:t>
      </w:r>
      <w:r w:rsidRPr="00622F11">
        <w:rPr>
          <w:rFonts w:ascii="Calibri" w:hAnsi="Calibri" w:cs="Calibri"/>
          <w:color w:val="3E3E41" w:themeColor="text1"/>
          <w:spacing w:val="-4"/>
        </w:rPr>
        <w:t xml:space="preserve"> </w:t>
      </w:r>
      <w:r w:rsidRPr="00622F11">
        <w:rPr>
          <w:rFonts w:ascii="Calibri" w:hAnsi="Calibri" w:cs="Calibri"/>
          <w:color w:val="3E3E41" w:themeColor="text1"/>
        </w:rPr>
        <w:t>of</w:t>
      </w:r>
      <w:r w:rsidRPr="00622F11">
        <w:rPr>
          <w:rFonts w:ascii="Calibri" w:hAnsi="Calibri" w:cs="Calibri"/>
          <w:color w:val="3E3E41" w:themeColor="text1"/>
          <w:spacing w:val="-1"/>
        </w:rPr>
        <w:t xml:space="preserve"> </w:t>
      </w:r>
      <w:r w:rsidRPr="00622F11">
        <w:rPr>
          <w:rFonts w:ascii="Calibri" w:hAnsi="Calibri" w:cs="Calibri"/>
          <w:color w:val="3E3E41" w:themeColor="text1"/>
        </w:rPr>
        <w:t>the</w:t>
      </w:r>
      <w:r w:rsidRPr="00622F11">
        <w:rPr>
          <w:rFonts w:ascii="Calibri" w:hAnsi="Calibri" w:cs="Calibri"/>
          <w:color w:val="3E3E41" w:themeColor="text1"/>
          <w:spacing w:val="-3"/>
        </w:rPr>
        <w:t xml:space="preserve"> </w:t>
      </w:r>
      <w:r w:rsidRPr="00622F11">
        <w:rPr>
          <w:rFonts w:ascii="Calibri" w:hAnsi="Calibri" w:cs="Calibri"/>
          <w:color w:val="3E3E41" w:themeColor="text1"/>
        </w:rPr>
        <w:t>Contracting</w:t>
      </w:r>
      <w:r w:rsidRPr="00622F11">
        <w:rPr>
          <w:rFonts w:ascii="Calibri" w:hAnsi="Calibri" w:cs="Calibri"/>
          <w:color w:val="3E3E41" w:themeColor="text1"/>
          <w:spacing w:val="-3"/>
        </w:rPr>
        <w:t xml:space="preserve"> </w:t>
      </w:r>
      <w:r w:rsidRPr="00622F11">
        <w:rPr>
          <w:rFonts w:ascii="Calibri" w:hAnsi="Calibri" w:cs="Calibri"/>
          <w:color w:val="3E3E41" w:themeColor="text1"/>
          <w:spacing w:val="-2"/>
        </w:rPr>
        <w:t>Authority.</w:t>
      </w:r>
    </w:p>
    <w:p w14:paraId="2076B5C5" w14:textId="77777777" w:rsidR="00CB65C0" w:rsidRPr="00622F11" w:rsidRDefault="00C31601" w:rsidP="00622F11">
      <w:pPr>
        <w:pStyle w:val="ListParagraph"/>
        <w:widowControl w:val="0"/>
        <w:numPr>
          <w:ilvl w:val="1"/>
          <w:numId w:val="20"/>
        </w:numPr>
        <w:tabs>
          <w:tab w:val="left" w:pos="991"/>
        </w:tabs>
        <w:autoSpaceDE w:val="0"/>
        <w:autoSpaceDN w:val="0"/>
        <w:spacing w:before="120" w:after="120"/>
        <w:rPr>
          <w:rFonts w:ascii="Calibri" w:hAnsi="Calibri" w:cs="Calibri"/>
          <w:color w:val="3E3E41" w:themeColor="text1"/>
        </w:rPr>
      </w:pPr>
      <w:r w:rsidRPr="00622F11">
        <w:rPr>
          <w:rFonts w:ascii="Calibri" w:hAnsi="Calibri" w:cs="Calibri"/>
          <w:color w:val="3E3E41" w:themeColor="text1"/>
        </w:rPr>
        <w:t xml:space="preserve">No enforceable commitment of any kind, contractual or otherwise will exist unless and until a formal written Contract for the Services, has been executed by or on behalf of the Contracting </w:t>
      </w:r>
      <w:r w:rsidRPr="00622F11">
        <w:rPr>
          <w:rFonts w:ascii="Calibri" w:hAnsi="Calibri" w:cs="Calibri"/>
          <w:color w:val="3E3E41" w:themeColor="text1"/>
          <w:spacing w:val="-2"/>
        </w:rPr>
        <w:t>Authority</w:t>
      </w:r>
      <w:r w:rsidR="00CB65C0" w:rsidRPr="00622F11">
        <w:rPr>
          <w:rFonts w:ascii="Calibri" w:hAnsi="Calibri" w:cs="Calibri"/>
          <w:color w:val="3E3E41" w:themeColor="text1"/>
          <w:spacing w:val="-2"/>
        </w:rPr>
        <w:t>.</w:t>
      </w:r>
    </w:p>
    <w:p w14:paraId="1AA29D80" w14:textId="77777777" w:rsidR="00CB65C0" w:rsidRPr="00622F11" w:rsidRDefault="00CB65C0" w:rsidP="00622F11">
      <w:pPr>
        <w:pStyle w:val="ListParagraph"/>
        <w:widowControl w:val="0"/>
        <w:numPr>
          <w:ilvl w:val="1"/>
          <w:numId w:val="21"/>
        </w:numPr>
        <w:tabs>
          <w:tab w:val="left" w:pos="991"/>
        </w:tabs>
        <w:autoSpaceDE w:val="0"/>
        <w:autoSpaceDN w:val="0"/>
        <w:spacing w:before="120" w:after="120"/>
        <w:rPr>
          <w:rFonts w:ascii="Calibri" w:hAnsi="Calibri" w:cs="Calibri"/>
          <w:color w:val="3E3E41" w:themeColor="text1"/>
        </w:rPr>
      </w:pPr>
      <w:r w:rsidRPr="00622F11">
        <w:rPr>
          <w:rFonts w:ascii="Calibri" w:hAnsi="Calibri" w:cs="Calibri"/>
          <w:color w:val="3E3E41" w:themeColor="text1"/>
        </w:rPr>
        <w:t>The Contracting Authority may cancel a request at any time prior to a Contract being executed. Any request by the Contracting Authority shall not give rise to any enforceable rights by the Framework Member.</w:t>
      </w:r>
    </w:p>
    <w:p w14:paraId="4EA9F30D" w14:textId="6898EB00" w:rsidR="00CB65C0" w:rsidRPr="00622F11" w:rsidRDefault="00CB65C0" w:rsidP="00622F11">
      <w:pPr>
        <w:pStyle w:val="ListParagraph"/>
        <w:widowControl w:val="0"/>
        <w:numPr>
          <w:ilvl w:val="1"/>
          <w:numId w:val="22"/>
        </w:numPr>
        <w:tabs>
          <w:tab w:val="left" w:pos="991"/>
        </w:tabs>
        <w:autoSpaceDE w:val="0"/>
        <w:autoSpaceDN w:val="0"/>
        <w:spacing w:before="120" w:after="480"/>
        <w:rPr>
          <w:rFonts w:ascii="Calibri" w:hAnsi="Calibri" w:cs="Calibri"/>
          <w:color w:val="3E3E41" w:themeColor="text1"/>
        </w:rPr>
      </w:pPr>
      <w:r w:rsidRPr="00622F11">
        <w:rPr>
          <w:rFonts w:ascii="Calibri" w:hAnsi="Calibri" w:cs="Calibri"/>
          <w:color w:val="3E3E41" w:themeColor="text1"/>
        </w:rPr>
        <w:t xml:space="preserve">The Contracting Authority will require the Framework Member to whom it has decided to award a Contract to supply up-to-date evidence as set out in paragraph 3.3.2(a) of the </w:t>
      </w:r>
      <w:r w:rsidR="00DF1755" w:rsidRPr="00622F11">
        <w:rPr>
          <w:rFonts w:ascii="Calibri" w:hAnsi="Calibri" w:cs="Calibri"/>
          <w:color w:val="3E3E41" w:themeColor="text1"/>
        </w:rPr>
        <w:t>CFT</w:t>
      </w:r>
      <w:r w:rsidRPr="00622F11">
        <w:rPr>
          <w:rFonts w:ascii="Calibri" w:hAnsi="Calibri" w:cs="Calibri"/>
          <w:color w:val="3E3E41" w:themeColor="text1"/>
        </w:rPr>
        <w:t xml:space="preserve">. Where the Framework Member(s) cannot provide up-to-date evidence to demonstrate that each entity concerned meets the Selection Criteria and the compliance requirements specified at paragraph 3.1(b) and (c) of the </w:t>
      </w:r>
      <w:r w:rsidR="00DF1755" w:rsidRPr="00622F11">
        <w:rPr>
          <w:rFonts w:ascii="Calibri" w:hAnsi="Calibri" w:cs="Calibri"/>
          <w:color w:val="3E3E41" w:themeColor="text1"/>
        </w:rPr>
        <w:t>CFT</w:t>
      </w:r>
      <w:r w:rsidRPr="00622F11">
        <w:rPr>
          <w:rFonts w:ascii="Calibri" w:hAnsi="Calibri" w:cs="Calibri"/>
          <w:color w:val="3E3E41" w:themeColor="text1"/>
        </w:rPr>
        <w:t xml:space="preserve"> then the Contracting Authority may proceed to offer the Contract to the next highest-ranked Tenderer.</w:t>
      </w:r>
    </w:p>
    <w:p w14:paraId="1C1CF2FB" w14:textId="337B1484" w:rsidR="00E51DE0" w:rsidRPr="00BA6BB6" w:rsidRDefault="00CB65C0" w:rsidP="00BA6BB6">
      <w:pPr>
        <w:pStyle w:val="Parties"/>
        <w:shd w:val="clear" w:color="auto" w:fill="63A70A" w:themeFill="accent1"/>
        <w:tabs>
          <w:tab w:val="left" w:pos="720"/>
        </w:tabs>
        <w:spacing w:after="0" w:line="240" w:lineRule="auto"/>
        <w:jc w:val="left"/>
        <w:rPr>
          <w:rFonts w:ascii="Calibri" w:hAnsi="Calibri" w:cs="Calibri"/>
          <w:b/>
          <w:color w:val="FFFFFF" w:themeColor="background1"/>
          <w:szCs w:val="24"/>
          <w:lang w:val="en-IE"/>
        </w:rPr>
      </w:pPr>
      <w:r w:rsidRPr="00BA6BB6">
        <w:rPr>
          <w:rFonts w:ascii="Calibri" w:hAnsi="Calibri" w:cs="Calibri"/>
          <w:b/>
          <w:color w:val="FFFFFF" w:themeColor="background1"/>
          <w:szCs w:val="24"/>
          <w:lang w:val="en-IE"/>
        </w:rPr>
        <w:t>7</w:t>
      </w:r>
      <w:r w:rsidR="00E51DE0" w:rsidRPr="00BA6BB6">
        <w:rPr>
          <w:rFonts w:ascii="Calibri" w:hAnsi="Calibri" w:cs="Calibri"/>
          <w:b/>
          <w:color w:val="FFFFFF" w:themeColor="background1"/>
          <w:szCs w:val="24"/>
          <w:lang w:val="en-IE"/>
        </w:rPr>
        <w:t>.</w:t>
      </w:r>
      <w:r w:rsidR="00E51DE0" w:rsidRPr="00BA6BB6">
        <w:rPr>
          <w:rFonts w:ascii="Calibri" w:hAnsi="Calibri" w:cs="Calibri"/>
          <w:b/>
          <w:color w:val="FFFFFF" w:themeColor="background1"/>
          <w:szCs w:val="24"/>
          <w:lang w:val="en-IE"/>
        </w:rPr>
        <w:tab/>
        <w:t xml:space="preserve">APPLICABLE LAW AND JURISDICTION </w:t>
      </w:r>
    </w:p>
    <w:p w14:paraId="36220D5E" w14:textId="002D92A2" w:rsidR="00F44C65" w:rsidRPr="00622F11" w:rsidRDefault="00CB65C0" w:rsidP="00622F11">
      <w:pPr>
        <w:tabs>
          <w:tab w:val="left" w:pos="851"/>
          <w:tab w:val="left" w:pos="1985"/>
        </w:tabs>
        <w:spacing w:before="120" w:after="120" w:line="276" w:lineRule="auto"/>
        <w:ind w:left="567" w:hanging="567"/>
        <w:rPr>
          <w:rFonts w:ascii="Calibri" w:hAnsi="Calibri" w:cs="Calibri"/>
          <w:color w:val="3E3E41" w:themeColor="text1"/>
          <w:lang w:val="en-GB" w:eastAsia="en-US"/>
        </w:rPr>
      </w:pPr>
      <w:r w:rsidRPr="00622F11">
        <w:rPr>
          <w:rFonts w:ascii="Calibri" w:hAnsi="Calibri" w:cs="Calibri"/>
          <w:b/>
          <w:color w:val="3E3E41" w:themeColor="text1"/>
          <w:lang w:val="en-GB" w:eastAsia="en-US"/>
        </w:rPr>
        <w:t>7</w:t>
      </w:r>
      <w:r w:rsidR="00F44C65" w:rsidRPr="00622F11">
        <w:rPr>
          <w:rFonts w:ascii="Calibri" w:hAnsi="Calibri" w:cs="Calibri"/>
          <w:b/>
          <w:color w:val="3E3E41" w:themeColor="text1"/>
          <w:lang w:val="en-GB" w:eastAsia="en-US"/>
        </w:rPr>
        <w:t>.1</w:t>
      </w:r>
      <w:r w:rsidR="00F44C65" w:rsidRPr="00622F11">
        <w:rPr>
          <w:rFonts w:ascii="Calibri" w:hAnsi="Calibri" w:cs="Calibri"/>
          <w:color w:val="3E3E41" w:themeColor="text1"/>
          <w:lang w:val="en-GB" w:eastAsia="en-US"/>
        </w:rPr>
        <w:tab/>
        <w:t>This Framework Agreement and any Contract(s) awarded under it will be subject to the laws of Ireland and to the exclusive jurisdiction of the Irish courts.</w:t>
      </w:r>
    </w:p>
    <w:p w14:paraId="53679DAD" w14:textId="6B25B610" w:rsidR="00F44C65" w:rsidRPr="00BA6BB6" w:rsidRDefault="00CB65C0" w:rsidP="00BA6BB6">
      <w:pPr>
        <w:pStyle w:val="Parties"/>
        <w:shd w:val="clear" w:color="auto" w:fill="63A70A" w:themeFill="accent1"/>
        <w:tabs>
          <w:tab w:val="left" w:pos="720"/>
        </w:tabs>
        <w:spacing w:after="0" w:line="240" w:lineRule="auto"/>
        <w:jc w:val="left"/>
        <w:rPr>
          <w:rFonts w:ascii="Calibri" w:hAnsi="Calibri" w:cs="Calibri"/>
          <w:b/>
          <w:color w:val="FFFFFF" w:themeColor="background1"/>
          <w:szCs w:val="24"/>
          <w:lang w:val="en-IE"/>
        </w:rPr>
      </w:pPr>
      <w:r w:rsidRPr="00BA6BB6">
        <w:rPr>
          <w:rFonts w:ascii="Calibri" w:hAnsi="Calibri" w:cs="Calibri"/>
          <w:b/>
          <w:color w:val="FFFFFF" w:themeColor="background1"/>
          <w:szCs w:val="24"/>
          <w:lang w:val="en-IE"/>
        </w:rPr>
        <w:t>8</w:t>
      </w:r>
      <w:r w:rsidR="00F44C65" w:rsidRPr="00BA6BB6">
        <w:rPr>
          <w:rFonts w:ascii="Calibri" w:hAnsi="Calibri" w:cs="Calibri"/>
          <w:b/>
          <w:color w:val="FFFFFF" w:themeColor="background1"/>
          <w:szCs w:val="24"/>
          <w:lang w:val="en-IE"/>
        </w:rPr>
        <w:t>.</w:t>
      </w:r>
      <w:r w:rsidR="00BA6BB6" w:rsidRPr="00BA6BB6">
        <w:rPr>
          <w:rFonts w:ascii="Calibri" w:hAnsi="Calibri" w:cs="Calibri"/>
          <w:b/>
          <w:color w:val="FFFFFF" w:themeColor="background1"/>
          <w:szCs w:val="24"/>
          <w:lang w:val="en-IE"/>
        </w:rPr>
        <w:tab/>
      </w:r>
      <w:r w:rsidR="00BA6BB6">
        <w:rPr>
          <w:rFonts w:ascii="Calibri" w:hAnsi="Calibri" w:cs="Calibri"/>
          <w:b/>
          <w:color w:val="FFFFFF" w:themeColor="background1"/>
          <w:szCs w:val="24"/>
          <w:lang w:val="en-IE"/>
        </w:rPr>
        <w:t>C</w:t>
      </w:r>
      <w:r w:rsidR="00BA6BB6" w:rsidRPr="00BA6BB6">
        <w:rPr>
          <w:rFonts w:ascii="Calibri" w:hAnsi="Calibri" w:cs="Calibri"/>
          <w:b/>
          <w:color w:val="FFFFFF" w:themeColor="background1"/>
          <w:szCs w:val="24"/>
          <w:lang w:val="en-IE"/>
        </w:rPr>
        <w:t>OMPLIANCE WITH LAWS</w:t>
      </w:r>
    </w:p>
    <w:p w14:paraId="4918CE1D" w14:textId="31F07F4E" w:rsidR="00F44C65" w:rsidRPr="00622F11" w:rsidRDefault="00CB65C0" w:rsidP="00622F11">
      <w:pPr>
        <w:tabs>
          <w:tab w:val="left" w:pos="-720"/>
          <w:tab w:val="left" w:pos="0"/>
          <w:tab w:val="left" w:pos="284"/>
        </w:tabs>
        <w:suppressAutoHyphens/>
        <w:spacing w:before="120" w:after="120" w:line="276" w:lineRule="auto"/>
        <w:ind w:left="567" w:hanging="567"/>
        <w:rPr>
          <w:rFonts w:ascii="Calibri" w:hAnsi="Calibri" w:cs="Calibri"/>
          <w:smallCaps/>
          <w:color w:val="3E3E41" w:themeColor="text1"/>
          <w:spacing w:val="-3"/>
          <w:lang w:val="en-IE" w:eastAsia="ar-SA"/>
        </w:rPr>
      </w:pPr>
      <w:r w:rsidRPr="00622F11">
        <w:rPr>
          <w:rFonts w:ascii="Calibri" w:hAnsi="Calibri" w:cs="Calibri"/>
          <w:b/>
          <w:color w:val="3E3E41" w:themeColor="text1"/>
          <w:spacing w:val="-3"/>
          <w:lang w:eastAsia="ar-SA"/>
        </w:rPr>
        <w:t>8</w:t>
      </w:r>
      <w:r w:rsidR="00F44C65" w:rsidRPr="00622F11">
        <w:rPr>
          <w:rFonts w:ascii="Calibri" w:hAnsi="Calibri" w:cs="Calibri"/>
          <w:b/>
          <w:color w:val="3E3E41" w:themeColor="text1"/>
          <w:spacing w:val="-3"/>
          <w:lang w:eastAsia="ar-SA"/>
        </w:rPr>
        <w:t>.1</w:t>
      </w:r>
      <w:r w:rsidR="00F44C65" w:rsidRPr="00622F11">
        <w:rPr>
          <w:rFonts w:ascii="Calibri" w:hAnsi="Calibri" w:cs="Calibri"/>
          <w:color w:val="3E3E41" w:themeColor="text1"/>
          <w:spacing w:val="-3"/>
          <w:lang w:eastAsia="ar-SA"/>
        </w:rPr>
        <w:tab/>
        <w:t xml:space="preserve">The Framework Member shall comply with all applicable laws relating to the discharge of its obligations under this Framework Agreement and </w:t>
      </w:r>
      <w:proofErr w:type="gramStart"/>
      <w:r w:rsidR="00F44C65" w:rsidRPr="00622F11">
        <w:rPr>
          <w:rFonts w:ascii="Calibri" w:hAnsi="Calibri" w:cs="Calibri"/>
          <w:color w:val="3E3E41" w:themeColor="text1"/>
          <w:spacing w:val="-3"/>
          <w:lang w:eastAsia="ar-SA"/>
        </w:rPr>
        <w:t>any and all</w:t>
      </w:r>
      <w:proofErr w:type="gramEnd"/>
      <w:r w:rsidR="00F44C65" w:rsidRPr="00622F11">
        <w:rPr>
          <w:rFonts w:ascii="Calibri" w:hAnsi="Calibri" w:cs="Calibri"/>
          <w:color w:val="3E3E41" w:themeColor="text1"/>
          <w:spacing w:val="-3"/>
          <w:lang w:eastAsia="ar-SA"/>
        </w:rPr>
        <w:t xml:space="preserve"> Contract(s).  </w:t>
      </w:r>
    </w:p>
    <w:p w14:paraId="57A80753" w14:textId="2802B728" w:rsidR="00F44C65" w:rsidRPr="00BA6BB6" w:rsidRDefault="00BA6BB6" w:rsidP="00BA6BB6">
      <w:pPr>
        <w:pStyle w:val="Parties"/>
        <w:shd w:val="clear" w:color="auto" w:fill="63A70A" w:themeFill="accent1"/>
        <w:tabs>
          <w:tab w:val="left" w:pos="720"/>
        </w:tabs>
        <w:spacing w:after="0" w:line="240" w:lineRule="auto"/>
        <w:jc w:val="left"/>
        <w:rPr>
          <w:rFonts w:ascii="Calibri" w:hAnsi="Calibri" w:cs="Calibri"/>
          <w:b/>
          <w:color w:val="FFFFFF" w:themeColor="background1"/>
          <w:szCs w:val="24"/>
          <w:lang w:val="en-IE"/>
        </w:rPr>
      </w:pPr>
      <w:r w:rsidRPr="00BA6BB6">
        <w:rPr>
          <w:rFonts w:ascii="Calibri" w:hAnsi="Calibri" w:cs="Calibri"/>
          <w:b/>
          <w:color w:val="FFFFFF" w:themeColor="background1"/>
          <w:szCs w:val="24"/>
          <w:lang w:val="en-IE"/>
        </w:rPr>
        <w:t>9</w:t>
      </w:r>
      <w:r w:rsidRPr="00BA6BB6">
        <w:rPr>
          <w:rFonts w:ascii="Calibri" w:hAnsi="Calibri" w:cs="Calibri"/>
          <w:b/>
          <w:color w:val="FFFFFF" w:themeColor="background1"/>
          <w:szCs w:val="24"/>
          <w:lang w:val="en-IE"/>
        </w:rPr>
        <w:tab/>
        <w:t>TAX CLEARANCE</w:t>
      </w:r>
    </w:p>
    <w:p w14:paraId="642DDE5B" w14:textId="578127BA" w:rsidR="00F44C65" w:rsidRPr="00622F11" w:rsidRDefault="00CB65C0" w:rsidP="00622F11">
      <w:pPr>
        <w:spacing w:line="269" w:lineRule="auto"/>
        <w:ind w:left="567" w:hanging="567"/>
        <w:rPr>
          <w:rFonts w:ascii="Calibri" w:hAnsi="Calibri" w:cs="Calibri"/>
          <w:color w:val="3E3E41" w:themeColor="text1"/>
          <w:lang w:val="en-GB" w:eastAsia="en-US"/>
        </w:rPr>
      </w:pPr>
      <w:r w:rsidRPr="00622F11">
        <w:rPr>
          <w:rFonts w:ascii="Calibri" w:hAnsi="Calibri" w:cs="Calibri"/>
          <w:b/>
          <w:color w:val="3E3E41" w:themeColor="text1"/>
          <w:lang w:val="en-GB" w:eastAsia="en-US"/>
        </w:rPr>
        <w:t>9</w:t>
      </w:r>
      <w:r w:rsidR="00F44C65" w:rsidRPr="00622F11">
        <w:rPr>
          <w:rFonts w:ascii="Calibri" w:hAnsi="Calibri" w:cs="Calibri"/>
          <w:b/>
          <w:color w:val="3E3E41" w:themeColor="text1"/>
          <w:lang w:val="en-GB" w:eastAsia="en-US"/>
        </w:rPr>
        <w:t>.1</w:t>
      </w:r>
      <w:r w:rsidR="00F44C65" w:rsidRPr="00622F11">
        <w:rPr>
          <w:rFonts w:ascii="Calibri" w:hAnsi="Calibri" w:cs="Calibri"/>
          <w:color w:val="3E3E41" w:themeColor="text1"/>
          <w:lang w:val="en-GB" w:eastAsia="en-US"/>
        </w:rPr>
        <w:tab/>
        <w:t>The Framework Member shall comply with all EU and domestic taxation laws and requirements.</w:t>
      </w:r>
    </w:p>
    <w:p w14:paraId="4EB835C7" w14:textId="2E61E15B" w:rsidR="00F44C65" w:rsidRPr="00622F11" w:rsidRDefault="00CB65C0" w:rsidP="00622F11">
      <w:pPr>
        <w:spacing w:before="120" w:after="480" w:line="269" w:lineRule="auto"/>
        <w:ind w:left="567" w:hanging="567"/>
        <w:rPr>
          <w:rFonts w:ascii="Calibri" w:hAnsi="Calibri" w:cs="Calibri"/>
          <w:color w:val="3E3E41" w:themeColor="text1"/>
          <w:lang w:val="en-GB" w:eastAsia="en-US"/>
        </w:rPr>
      </w:pPr>
      <w:r w:rsidRPr="00622F11">
        <w:rPr>
          <w:rFonts w:ascii="Calibri" w:hAnsi="Calibri" w:cs="Calibri"/>
          <w:b/>
          <w:color w:val="3E3E41" w:themeColor="text1"/>
          <w:lang w:val="en-GB" w:eastAsia="en-US"/>
        </w:rPr>
        <w:t>9</w:t>
      </w:r>
      <w:r w:rsidR="00F44C65" w:rsidRPr="00622F11">
        <w:rPr>
          <w:rFonts w:ascii="Calibri" w:hAnsi="Calibri" w:cs="Calibri"/>
          <w:b/>
          <w:color w:val="3E3E41" w:themeColor="text1"/>
          <w:lang w:val="en-GB" w:eastAsia="en-US"/>
        </w:rPr>
        <w:t>.2</w:t>
      </w:r>
      <w:r w:rsidR="00F44C65" w:rsidRPr="00622F11">
        <w:rPr>
          <w:rFonts w:ascii="Calibri" w:hAnsi="Calibri" w:cs="Calibri"/>
          <w:color w:val="3E3E41" w:themeColor="text1"/>
          <w:lang w:val="en-GB" w:eastAsia="en-US"/>
        </w:rPr>
        <w:tab/>
        <w:t xml:space="preserve">Prior to the award of any Contract, the Framework Member shall promptly supply its Tax Clearance Access Number and Tax Reference Number to facilitate online verification of their tax status by the Contracting Authority.  By supplying these </w:t>
      </w:r>
      <w:r w:rsidR="00A1502C" w:rsidRPr="00622F11">
        <w:rPr>
          <w:rFonts w:ascii="Calibri" w:hAnsi="Calibri" w:cs="Calibri"/>
          <w:color w:val="3E3E41" w:themeColor="text1"/>
          <w:lang w:val="en-GB" w:eastAsia="en-US"/>
        </w:rPr>
        <w:t>numbers,</w:t>
      </w:r>
      <w:r w:rsidR="00F44C65" w:rsidRPr="00622F11">
        <w:rPr>
          <w:rFonts w:ascii="Calibri" w:hAnsi="Calibri" w:cs="Calibri"/>
          <w:color w:val="3E3E41" w:themeColor="text1"/>
          <w:lang w:val="en-GB" w:eastAsia="en-US"/>
        </w:rPr>
        <w:t xml:space="preserve"> the Framework Member acknowledges and agrees that the Contracting Authority has the permission of the successful Tenderer to verify its tax cleared position online.  Where relevant, the provisions of this paragraph 9.2 apply equally to Subcontractors.</w:t>
      </w:r>
    </w:p>
    <w:p w14:paraId="0BF402A4" w14:textId="45B5311D" w:rsidR="00F44C65" w:rsidRPr="00BA6BB6" w:rsidRDefault="00CB65C0" w:rsidP="00BA6BB6">
      <w:pPr>
        <w:pStyle w:val="Parties"/>
        <w:shd w:val="clear" w:color="auto" w:fill="63A70A" w:themeFill="accent1"/>
        <w:tabs>
          <w:tab w:val="left" w:pos="720"/>
        </w:tabs>
        <w:spacing w:after="0" w:line="240" w:lineRule="auto"/>
        <w:jc w:val="left"/>
        <w:rPr>
          <w:rFonts w:ascii="Calibri" w:hAnsi="Calibri" w:cs="Calibri"/>
          <w:b/>
          <w:color w:val="FFFFFF" w:themeColor="background1"/>
          <w:szCs w:val="24"/>
          <w:lang w:val="en-IE"/>
        </w:rPr>
      </w:pPr>
      <w:r w:rsidRPr="00BA6BB6">
        <w:rPr>
          <w:rFonts w:ascii="Calibri" w:hAnsi="Calibri" w:cs="Calibri"/>
          <w:b/>
          <w:color w:val="FFFFFF" w:themeColor="background1"/>
          <w:szCs w:val="24"/>
          <w:lang w:val="en-IE"/>
        </w:rPr>
        <w:t>10</w:t>
      </w:r>
      <w:r w:rsidR="00F44C65" w:rsidRPr="00BA6BB6">
        <w:rPr>
          <w:rFonts w:ascii="Calibri" w:hAnsi="Calibri" w:cs="Calibri"/>
          <w:b/>
          <w:color w:val="FFFFFF" w:themeColor="background1"/>
          <w:szCs w:val="24"/>
          <w:lang w:val="en-IE"/>
        </w:rPr>
        <w:t>.</w:t>
      </w:r>
      <w:r w:rsidR="00F44C65" w:rsidRPr="00BA6BB6">
        <w:rPr>
          <w:rFonts w:ascii="Calibri" w:hAnsi="Calibri" w:cs="Calibri"/>
          <w:b/>
          <w:color w:val="FFFFFF" w:themeColor="background1"/>
          <w:szCs w:val="24"/>
          <w:lang w:val="en-IE"/>
        </w:rPr>
        <w:tab/>
        <w:t>ANTI COMPETITIVE CONDUCT</w:t>
      </w:r>
    </w:p>
    <w:p w14:paraId="46895E26" w14:textId="77777777" w:rsidR="00BA6BB6" w:rsidRDefault="00CB65C0" w:rsidP="00622F11">
      <w:pPr>
        <w:overflowPunct w:val="0"/>
        <w:spacing w:before="120" w:after="480" w:line="276" w:lineRule="auto"/>
        <w:ind w:left="567" w:hanging="567"/>
        <w:textAlignment w:val="baseline"/>
        <w:rPr>
          <w:rFonts w:ascii="Calibri" w:hAnsi="Calibri" w:cs="Calibri"/>
          <w:color w:val="FFFFFF" w:themeColor="background1"/>
          <w:lang w:val="en-GB" w:eastAsia="en-US"/>
        </w:rPr>
      </w:pPr>
      <w:r w:rsidRPr="00622F11">
        <w:rPr>
          <w:rFonts w:ascii="Calibri" w:hAnsi="Calibri" w:cs="Calibri"/>
          <w:b/>
          <w:color w:val="3E3E41" w:themeColor="text1"/>
          <w:lang w:val="en-GB" w:eastAsia="en-US"/>
        </w:rPr>
        <w:t>10</w:t>
      </w:r>
      <w:r w:rsidR="00F44C65" w:rsidRPr="00622F11">
        <w:rPr>
          <w:rFonts w:ascii="Calibri" w:hAnsi="Calibri" w:cs="Calibri"/>
          <w:b/>
          <w:color w:val="3E3E41" w:themeColor="text1"/>
          <w:lang w:val="en-GB" w:eastAsia="en-US"/>
        </w:rPr>
        <w:t>.1</w:t>
      </w:r>
      <w:r w:rsidR="00F44C65" w:rsidRPr="00622F11">
        <w:rPr>
          <w:rFonts w:ascii="Calibri" w:hAnsi="Calibri" w:cs="Calibri"/>
          <w:color w:val="3E3E41" w:themeColor="text1"/>
          <w:lang w:val="en-GB" w:eastAsia="en-US"/>
        </w:rPr>
        <w:tab/>
        <w:t xml:space="preserve">Without prejudice to the generality of clause 8.1, the Framework Member shall comply with the Competition Act 2002 (as amended, the “2002 Act”).  The 2002 Act makes it a criminal offence for tenderers to collude on prices or terms in a public </w:t>
      </w:r>
      <w:r w:rsidR="00F44C65" w:rsidRPr="00622F11">
        <w:rPr>
          <w:rFonts w:ascii="Calibri" w:hAnsi="Calibri" w:cs="Calibri"/>
          <w:color w:val="FFFFFF" w:themeColor="background1"/>
          <w:lang w:val="en-GB" w:eastAsia="en-US"/>
        </w:rPr>
        <w:t>pro</w:t>
      </w:r>
    </w:p>
    <w:p w14:paraId="2B15FDE9" w14:textId="77565860" w:rsidR="00F44C65" w:rsidRPr="00622F11" w:rsidRDefault="00F44C65" w:rsidP="00622F11">
      <w:pPr>
        <w:overflowPunct w:val="0"/>
        <w:spacing w:before="120" w:after="480" w:line="276" w:lineRule="auto"/>
        <w:ind w:left="567" w:hanging="567"/>
        <w:textAlignment w:val="baseline"/>
        <w:rPr>
          <w:rFonts w:ascii="Calibri" w:hAnsi="Calibri" w:cs="Calibri"/>
          <w:color w:val="FFFFFF" w:themeColor="background1"/>
          <w:lang w:val="en-GB" w:eastAsia="en-US"/>
        </w:rPr>
      </w:pPr>
      <w:proofErr w:type="spellStart"/>
      <w:r w:rsidRPr="00622F11">
        <w:rPr>
          <w:rFonts w:ascii="Calibri" w:hAnsi="Calibri" w:cs="Calibri"/>
          <w:color w:val="FFFFFF" w:themeColor="background1"/>
          <w:lang w:val="en-GB" w:eastAsia="en-US"/>
        </w:rPr>
        <w:lastRenderedPageBreak/>
        <w:t>curement</w:t>
      </w:r>
      <w:proofErr w:type="spellEnd"/>
      <w:r w:rsidRPr="00622F11">
        <w:rPr>
          <w:rFonts w:ascii="Calibri" w:hAnsi="Calibri" w:cs="Calibri"/>
          <w:color w:val="FFFFFF" w:themeColor="background1"/>
          <w:lang w:val="en-GB" w:eastAsia="en-US"/>
        </w:rPr>
        <w:t xml:space="preserve"> competition.</w:t>
      </w:r>
    </w:p>
    <w:p w14:paraId="05BA8D31" w14:textId="21E0C98D" w:rsidR="00F44C65" w:rsidRPr="00BA6BB6" w:rsidRDefault="00F44C65" w:rsidP="00BA6BB6">
      <w:pPr>
        <w:pStyle w:val="Parties"/>
        <w:shd w:val="clear" w:color="auto" w:fill="63A70A" w:themeFill="accent1"/>
        <w:tabs>
          <w:tab w:val="left" w:pos="720"/>
        </w:tabs>
        <w:spacing w:after="0" w:line="240" w:lineRule="auto"/>
        <w:jc w:val="left"/>
        <w:rPr>
          <w:rFonts w:ascii="Calibri" w:hAnsi="Calibri" w:cs="Calibri"/>
          <w:b/>
          <w:color w:val="FFFFFF" w:themeColor="background1"/>
          <w:szCs w:val="24"/>
          <w:lang w:val="en-IE"/>
        </w:rPr>
      </w:pPr>
      <w:r w:rsidRPr="00BA6BB6">
        <w:rPr>
          <w:rFonts w:ascii="Calibri" w:hAnsi="Calibri" w:cs="Calibri"/>
          <w:b/>
          <w:color w:val="FFFFFF" w:themeColor="background1"/>
          <w:szCs w:val="24"/>
          <w:lang w:val="en-IE"/>
        </w:rPr>
        <w:t>1</w:t>
      </w:r>
      <w:r w:rsidR="00CB65C0" w:rsidRPr="00BA6BB6">
        <w:rPr>
          <w:rFonts w:ascii="Calibri" w:hAnsi="Calibri" w:cs="Calibri"/>
          <w:b/>
          <w:color w:val="FFFFFF" w:themeColor="background1"/>
          <w:szCs w:val="24"/>
          <w:lang w:val="en-IE"/>
        </w:rPr>
        <w:t>1</w:t>
      </w:r>
      <w:r w:rsidRPr="00BA6BB6">
        <w:rPr>
          <w:rFonts w:ascii="Calibri" w:hAnsi="Calibri" w:cs="Calibri"/>
          <w:b/>
          <w:color w:val="FFFFFF" w:themeColor="background1"/>
          <w:szCs w:val="24"/>
          <w:lang w:val="en-IE"/>
        </w:rPr>
        <w:t>.</w:t>
      </w:r>
      <w:r w:rsidRPr="00BA6BB6">
        <w:rPr>
          <w:rFonts w:ascii="Calibri" w:hAnsi="Calibri" w:cs="Calibri"/>
          <w:b/>
          <w:color w:val="FFFFFF" w:themeColor="background1"/>
          <w:szCs w:val="24"/>
          <w:lang w:val="en-IE"/>
        </w:rPr>
        <w:tab/>
        <w:t>CONFLICTS OF INTEREST</w:t>
      </w:r>
    </w:p>
    <w:p w14:paraId="60C75775" w14:textId="039DF93E" w:rsidR="00F44C65" w:rsidRPr="00622F11" w:rsidRDefault="00F44C65" w:rsidP="00622F11">
      <w:pPr>
        <w:suppressAutoHyphens/>
        <w:spacing w:before="120" w:after="480" w:line="276" w:lineRule="auto"/>
        <w:ind w:left="567" w:hanging="567"/>
        <w:rPr>
          <w:rFonts w:ascii="Calibri" w:hAnsi="Calibri" w:cs="Calibri"/>
          <w:color w:val="3E3E41" w:themeColor="text1"/>
          <w:lang w:val="en-GB" w:eastAsia="ar-SA"/>
        </w:rPr>
      </w:pPr>
      <w:r w:rsidRPr="00622F11">
        <w:rPr>
          <w:rFonts w:ascii="Calibri" w:hAnsi="Calibri" w:cs="Calibri"/>
          <w:b/>
          <w:color w:val="3E3E41" w:themeColor="text1"/>
          <w:lang w:val="en-GB" w:eastAsia="ar-SA"/>
        </w:rPr>
        <w:t>1</w:t>
      </w:r>
      <w:r w:rsidR="00CB65C0" w:rsidRPr="00622F11">
        <w:rPr>
          <w:rFonts w:ascii="Calibri" w:hAnsi="Calibri" w:cs="Calibri"/>
          <w:b/>
          <w:color w:val="3E3E41" w:themeColor="text1"/>
          <w:lang w:val="en-GB" w:eastAsia="ar-SA"/>
        </w:rPr>
        <w:t>1</w:t>
      </w:r>
      <w:r w:rsidRPr="00622F11">
        <w:rPr>
          <w:rFonts w:ascii="Calibri" w:hAnsi="Calibri" w:cs="Calibri"/>
          <w:b/>
          <w:color w:val="3E3E41" w:themeColor="text1"/>
          <w:lang w:val="en-GB" w:eastAsia="ar-SA"/>
        </w:rPr>
        <w:t>.1</w:t>
      </w:r>
      <w:r w:rsidRPr="00622F11">
        <w:rPr>
          <w:rFonts w:ascii="Calibri" w:hAnsi="Calibri" w:cs="Calibri"/>
          <w:color w:val="3E3E41" w:themeColor="text1"/>
          <w:lang w:val="en-GB" w:eastAsia="ar-SA"/>
        </w:rPr>
        <w:tab/>
        <w:t xml:space="preserve">Any actual or potential conflict of interest on the part of a Framework Member (including for the purposes of this clause 11 any employee(s), supplier(s) agents or Subcontractor(s)) (a “Conflict”) must be fully disclosed to the Contracting Authority immediately in writing as soon as the Conflict becomes apparent to the Framework Member.  In the event of any Conflict, the Contracting Authority may invite the Framework Member to propose means by which the Conflict might be removed.  The Contracting Authority will, in their absolute discretion, decide on the appropriate course of action. </w:t>
      </w:r>
    </w:p>
    <w:p w14:paraId="5A73085B" w14:textId="74C0F6FD" w:rsidR="00F44C65" w:rsidRPr="00BA6BB6" w:rsidRDefault="00F86B39" w:rsidP="00BA6BB6">
      <w:pPr>
        <w:pStyle w:val="Parties"/>
        <w:shd w:val="clear" w:color="auto" w:fill="63A70A" w:themeFill="accent1"/>
        <w:tabs>
          <w:tab w:val="left" w:pos="720"/>
        </w:tabs>
        <w:spacing w:after="0" w:line="240" w:lineRule="auto"/>
        <w:jc w:val="left"/>
        <w:rPr>
          <w:rFonts w:ascii="Calibri" w:hAnsi="Calibri" w:cs="Calibri"/>
          <w:b/>
          <w:color w:val="FFFFFF" w:themeColor="background1"/>
          <w:szCs w:val="24"/>
          <w:lang w:val="en-IE"/>
        </w:rPr>
      </w:pPr>
      <w:r w:rsidRPr="00BA6BB6">
        <w:rPr>
          <w:rFonts w:ascii="Calibri" w:hAnsi="Calibri" w:cs="Calibri"/>
          <w:b/>
          <w:color w:val="FFFFFF" w:themeColor="background1"/>
          <w:szCs w:val="24"/>
          <w:lang w:val="en-IE"/>
        </w:rPr>
        <w:t>1</w:t>
      </w:r>
      <w:r w:rsidR="00CB65C0" w:rsidRPr="00BA6BB6">
        <w:rPr>
          <w:rFonts w:ascii="Calibri" w:hAnsi="Calibri" w:cs="Calibri"/>
          <w:b/>
          <w:color w:val="FFFFFF" w:themeColor="background1"/>
          <w:szCs w:val="24"/>
          <w:lang w:val="en-IE"/>
        </w:rPr>
        <w:t>2</w:t>
      </w:r>
      <w:r w:rsidR="00F44C65" w:rsidRPr="00BA6BB6">
        <w:rPr>
          <w:rFonts w:ascii="Calibri" w:hAnsi="Calibri" w:cs="Calibri"/>
          <w:b/>
          <w:color w:val="FFFFFF" w:themeColor="background1"/>
          <w:szCs w:val="24"/>
          <w:lang w:val="en-IE"/>
        </w:rPr>
        <w:t>.</w:t>
      </w:r>
      <w:r w:rsidR="00F44C65" w:rsidRPr="00BA6BB6">
        <w:rPr>
          <w:rFonts w:ascii="Calibri" w:hAnsi="Calibri" w:cs="Calibri"/>
          <w:b/>
          <w:color w:val="FFFFFF" w:themeColor="background1"/>
          <w:szCs w:val="24"/>
          <w:lang w:val="en-IE"/>
        </w:rPr>
        <w:tab/>
        <w:t>REGISTERABLE INTEREST</w:t>
      </w:r>
    </w:p>
    <w:p w14:paraId="0A1477A2" w14:textId="34128D63" w:rsidR="00F44C65" w:rsidRPr="00622F11" w:rsidRDefault="00F44C65" w:rsidP="00622F11">
      <w:pPr>
        <w:suppressAutoHyphens/>
        <w:spacing w:before="120" w:after="480" w:line="276" w:lineRule="auto"/>
        <w:ind w:left="567" w:hanging="567"/>
        <w:rPr>
          <w:rFonts w:ascii="Calibri" w:hAnsi="Calibri" w:cs="Calibri"/>
          <w:color w:val="3E3E41" w:themeColor="text1"/>
          <w:lang w:val="en-GB" w:eastAsia="ar-SA"/>
        </w:rPr>
      </w:pPr>
      <w:r w:rsidRPr="00622F11">
        <w:rPr>
          <w:rFonts w:ascii="Calibri" w:hAnsi="Calibri" w:cs="Calibri"/>
          <w:b/>
          <w:color w:val="3E3E41" w:themeColor="text1"/>
          <w:lang w:val="en-GB" w:eastAsia="ar-SA"/>
        </w:rPr>
        <w:t>1</w:t>
      </w:r>
      <w:r w:rsidR="00CB65C0" w:rsidRPr="00622F11">
        <w:rPr>
          <w:rFonts w:ascii="Calibri" w:hAnsi="Calibri" w:cs="Calibri"/>
          <w:b/>
          <w:color w:val="3E3E41" w:themeColor="text1"/>
          <w:lang w:val="en-GB" w:eastAsia="ar-SA"/>
        </w:rPr>
        <w:t>2</w:t>
      </w:r>
      <w:r w:rsidRPr="00622F11">
        <w:rPr>
          <w:rFonts w:ascii="Calibri" w:hAnsi="Calibri" w:cs="Calibri"/>
          <w:b/>
          <w:color w:val="3E3E41" w:themeColor="text1"/>
          <w:lang w:val="en-GB" w:eastAsia="ar-SA"/>
        </w:rPr>
        <w:t>.1</w:t>
      </w:r>
      <w:r w:rsidRPr="00622F11">
        <w:rPr>
          <w:rFonts w:ascii="Calibri" w:hAnsi="Calibri" w:cs="Calibri"/>
          <w:color w:val="3E3E41" w:themeColor="text1"/>
          <w:lang w:val="en-GB" w:eastAsia="ar-SA"/>
        </w:rPr>
        <w:tab/>
        <w:t>Any registerable interest involving a Framework Member and the Contracting Authority, member of the Government, member of the Oireachtas (Parliament), or employees of the Contracting Authorities and/or divisions/agencies under the aegis of the relevant Ministers, and their relatives, must be fully disclosed in any Response.  In the event of this information only coming to the notice of a Framework Member after the submission of a Response, it must be communicated to the Contracting Authority immediately upon such information becoming known.  The terms ‘registerable interest’ and ‘relative’ shall be interpreted as per Section 2 of the Ethics in Public Office Act 1995.</w:t>
      </w:r>
    </w:p>
    <w:p w14:paraId="4E3E3CE5" w14:textId="56BBA592" w:rsidR="00F44C65" w:rsidRPr="00BA6BB6" w:rsidRDefault="00F44C65" w:rsidP="00BA6BB6">
      <w:pPr>
        <w:pStyle w:val="Parties"/>
        <w:shd w:val="clear" w:color="auto" w:fill="63A70A" w:themeFill="accent1"/>
        <w:tabs>
          <w:tab w:val="left" w:pos="720"/>
        </w:tabs>
        <w:spacing w:after="0" w:line="240" w:lineRule="auto"/>
        <w:jc w:val="left"/>
        <w:rPr>
          <w:rFonts w:ascii="Calibri" w:hAnsi="Calibri" w:cs="Calibri"/>
          <w:b/>
          <w:color w:val="FFFFFF" w:themeColor="background1"/>
          <w:szCs w:val="24"/>
          <w:lang w:val="en-IE"/>
        </w:rPr>
      </w:pPr>
      <w:r w:rsidRPr="00BA6BB6">
        <w:rPr>
          <w:rFonts w:ascii="Calibri" w:hAnsi="Calibri" w:cs="Calibri"/>
          <w:b/>
          <w:color w:val="FFFFFF" w:themeColor="background1"/>
          <w:szCs w:val="24"/>
          <w:lang w:val="en-IE"/>
        </w:rPr>
        <w:t>1</w:t>
      </w:r>
      <w:r w:rsidR="00CB65C0" w:rsidRPr="00BA6BB6">
        <w:rPr>
          <w:rFonts w:ascii="Calibri" w:hAnsi="Calibri" w:cs="Calibri"/>
          <w:b/>
          <w:color w:val="FFFFFF" w:themeColor="background1"/>
          <w:szCs w:val="24"/>
          <w:lang w:val="en-IE"/>
        </w:rPr>
        <w:t>3</w:t>
      </w:r>
      <w:r w:rsidRPr="00BA6BB6">
        <w:rPr>
          <w:rFonts w:ascii="Calibri" w:hAnsi="Calibri" w:cs="Calibri"/>
          <w:b/>
          <w:color w:val="FFFFFF" w:themeColor="background1"/>
          <w:szCs w:val="24"/>
          <w:lang w:val="en-IE"/>
        </w:rPr>
        <w:t>.</w:t>
      </w:r>
      <w:r w:rsidRPr="00BA6BB6">
        <w:rPr>
          <w:rFonts w:ascii="Calibri" w:hAnsi="Calibri" w:cs="Calibri"/>
          <w:b/>
          <w:color w:val="FFFFFF" w:themeColor="background1"/>
          <w:szCs w:val="24"/>
          <w:lang w:val="en-IE"/>
        </w:rPr>
        <w:tab/>
        <w:t>CONFIDENTIALITY</w:t>
      </w:r>
    </w:p>
    <w:p w14:paraId="44B2FC20" w14:textId="5A9F1325" w:rsidR="00F44C65" w:rsidRPr="00622F11" w:rsidRDefault="00F44C65" w:rsidP="00622F11">
      <w:pPr>
        <w:tabs>
          <w:tab w:val="left" w:pos="585"/>
        </w:tabs>
        <w:spacing w:before="120" w:after="120" w:line="276" w:lineRule="auto"/>
        <w:ind w:left="567" w:hanging="567"/>
        <w:rPr>
          <w:rFonts w:ascii="Calibri" w:hAnsi="Calibri" w:cs="Calibri"/>
          <w:color w:val="3E3E41" w:themeColor="text1"/>
          <w:lang w:val="en-GB" w:eastAsia="en-US"/>
        </w:rPr>
      </w:pPr>
      <w:r w:rsidRPr="00622F11">
        <w:rPr>
          <w:rFonts w:ascii="Calibri" w:hAnsi="Calibri" w:cs="Calibri"/>
          <w:b/>
          <w:color w:val="3E3E41" w:themeColor="text1"/>
          <w:lang w:val="en-GB" w:eastAsia="en-US"/>
        </w:rPr>
        <w:t>1</w:t>
      </w:r>
      <w:r w:rsidR="00CB65C0" w:rsidRPr="00622F11">
        <w:rPr>
          <w:rFonts w:ascii="Calibri" w:hAnsi="Calibri" w:cs="Calibri"/>
          <w:b/>
          <w:color w:val="3E3E41" w:themeColor="text1"/>
          <w:lang w:val="en-GB" w:eastAsia="en-US"/>
        </w:rPr>
        <w:t>3</w:t>
      </w:r>
      <w:r w:rsidRPr="00622F11">
        <w:rPr>
          <w:rFonts w:ascii="Calibri" w:hAnsi="Calibri" w:cs="Calibri"/>
          <w:b/>
          <w:color w:val="3E3E41" w:themeColor="text1"/>
          <w:lang w:val="en-GB" w:eastAsia="en-US"/>
        </w:rPr>
        <w:t>.1</w:t>
      </w:r>
      <w:r w:rsidRPr="00622F11">
        <w:rPr>
          <w:rFonts w:ascii="Calibri" w:hAnsi="Calibri" w:cs="Calibri"/>
          <w:color w:val="3E3E41" w:themeColor="text1"/>
          <w:lang w:val="en-GB" w:eastAsia="en-US"/>
        </w:rPr>
        <w:tab/>
      </w:r>
      <w:r w:rsidRPr="00622F11">
        <w:rPr>
          <w:rFonts w:ascii="Calibri" w:hAnsi="Calibri" w:cs="Calibri"/>
          <w:color w:val="3E3E41" w:themeColor="text1"/>
          <w:lang w:val="en-GB" w:eastAsia="en-US"/>
        </w:rPr>
        <w:tab/>
        <w:t xml:space="preserve">All communications between the Contracting Authority and the Framework Member must be treated as being strictly confidential.  The Framework Member undertakes to comply with all reasonable directions of the Contracting Authority </w:t>
      </w:r>
      <w:proofErr w:type="gramStart"/>
      <w:r w:rsidRPr="00622F11">
        <w:rPr>
          <w:rFonts w:ascii="Calibri" w:hAnsi="Calibri" w:cs="Calibri"/>
          <w:color w:val="3E3E41" w:themeColor="text1"/>
          <w:lang w:val="en-GB" w:eastAsia="en-US"/>
        </w:rPr>
        <w:t>with regard to</w:t>
      </w:r>
      <w:proofErr w:type="gramEnd"/>
      <w:r w:rsidRPr="00622F11">
        <w:rPr>
          <w:rFonts w:ascii="Calibri" w:hAnsi="Calibri" w:cs="Calibri"/>
          <w:color w:val="3E3E41" w:themeColor="text1"/>
          <w:lang w:val="en-GB" w:eastAsia="en-US"/>
        </w:rPr>
        <w:t xml:space="preserve"> the use and application of all and any confidential information and shall comply with the Confidentiality Agreement(s) executed by the Framework Member pursuant to clause 13.2 below.  </w:t>
      </w:r>
      <w:proofErr w:type="gramStart"/>
      <w:r w:rsidRPr="00622F11">
        <w:rPr>
          <w:rFonts w:ascii="Calibri" w:hAnsi="Calibri" w:cs="Calibri"/>
          <w:color w:val="3E3E41" w:themeColor="text1"/>
          <w:lang w:val="en-GB" w:eastAsia="en-US"/>
        </w:rPr>
        <w:t>All of</w:t>
      </w:r>
      <w:proofErr w:type="gramEnd"/>
      <w:r w:rsidRPr="00622F11">
        <w:rPr>
          <w:rFonts w:ascii="Calibri" w:hAnsi="Calibri" w:cs="Calibri"/>
          <w:color w:val="3E3E41" w:themeColor="text1"/>
          <w:lang w:val="en-GB" w:eastAsia="en-US"/>
        </w:rPr>
        <w:t xml:space="preserve"> the Framework Member’s employees and personnel, including Subcontractors and their employees and personnel, who provide the Services may be required, at the absolute discretion of the Contracting Authority to sign a confidentiality agreement in a format as determined by the Contracting Authority.</w:t>
      </w:r>
    </w:p>
    <w:p w14:paraId="217F36C9" w14:textId="70273E08" w:rsidR="00F44C65" w:rsidRPr="00622F11" w:rsidRDefault="00F44C65" w:rsidP="00622F11">
      <w:pPr>
        <w:suppressAutoHyphens/>
        <w:spacing w:before="120" w:after="120" w:line="276" w:lineRule="auto"/>
        <w:ind w:left="567" w:hanging="567"/>
        <w:rPr>
          <w:rFonts w:ascii="Calibri" w:hAnsi="Calibri" w:cs="Calibri"/>
          <w:color w:val="3E3E41" w:themeColor="text1"/>
          <w:spacing w:val="-3"/>
          <w:lang w:val="en-GB" w:eastAsia="en-US"/>
        </w:rPr>
      </w:pPr>
      <w:r w:rsidRPr="00622F11">
        <w:rPr>
          <w:rFonts w:ascii="Calibri" w:hAnsi="Calibri" w:cs="Calibri"/>
          <w:b/>
          <w:color w:val="3E3E41" w:themeColor="text1"/>
          <w:spacing w:val="-3"/>
          <w:lang w:val="en-GB" w:eastAsia="en-US"/>
        </w:rPr>
        <w:t>1</w:t>
      </w:r>
      <w:r w:rsidR="00CB65C0" w:rsidRPr="00622F11">
        <w:rPr>
          <w:rFonts w:ascii="Calibri" w:hAnsi="Calibri" w:cs="Calibri"/>
          <w:b/>
          <w:color w:val="3E3E41" w:themeColor="text1"/>
          <w:spacing w:val="-3"/>
          <w:lang w:val="en-GB" w:eastAsia="en-US"/>
        </w:rPr>
        <w:t>3</w:t>
      </w:r>
      <w:r w:rsidRPr="00622F11">
        <w:rPr>
          <w:rFonts w:ascii="Calibri" w:hAnsi="Calibri" w:cs="Calibri"/>
          <w:b/>
          <w:color w:val="3E3E41" w:themeColor="text1"/>
          <w:spacing w:val="-3"/>
          <w:lang w:val="en-GB" w:eastAsia="en-US"/>
        </w:rPr>
        <w:t>.2</w:t>
      </w:r>
      <w:r w:rsidRPr="00622F11">
        <w:rPr>
          <w:rFonts w:ascii="Calibri" w:hAnsi="Calibri" w:cs="Calibri"/>
          <w:b/>
          <w:color w:val="3E3E41" w:themeColor="text1"/>
          <w:spacing w:val="-3"/>
          <w:lang w:val="en-GB" w:eastAsia="en-US"/>
        </w:rPr>
        <w:tab/>
      </w:r>
      <w:r w:rsidRPr="00622F11">
        <w:rPr>
          <w:rFonts w:ascii="Calibri" w:hAnsi="Calibri" w:cs="Calibri"/>
          <w:color w:val="3E3E41" w:themeColor="text1"/>
          <w:spacing w:val="-3"/>
          <w:lang w:val="en-GB" w:eastAsia="en-US"/>
        </w:rPr>
        <w:t xml:space="preserve">The Framework Member shall execute a Confidentiality Agreement in the form set out at Appendix 8 to the </w:t>
      </w:r>
      <w:r w:rsidR="00A73787" w:rsidRPr="00622F11">
        <w:rPr>
          <w:rFonts w:ascii="Calibri" w:hAnsi="Calibri" w:cs="Calibri"/>
          <w:color w:val="3E3E41" w:themeColor="text1"/>
          <w:spacing w:val="-3"/>
          <w:lang w:val="en-GB" w:eastAsia="en-US"/>
        </w:rPr>
        <w:t>CFT</w:t>
      </w:r>
      <w:r w:rsidRPr="00622F11">
        <w:rPr>
          <w:rFonts w:ascii="Calibri" w:hAnsi="Calibri" w:cs="Calibri"/>
          <w:color w:val="3E3E41" w:themeColor="text1"/>
          <w:spacing w:val="-3"/>
          <w:lang w:val="en-GB" w:eastAsia="en-US"/>
        </w:rPr>
        <w:t>.</w:t>
      </w:r>
    </w:p>
    <w:p w14:paraId="28658AB9" w14:textId="5535EF59" w:rsidR="00F44C65" w:rsidRDefault="00F44C65" w:rsidP="00622F11">
      <w:pPr>
        <w:suppressAutoHyphens/>
        <w:spacing w:before="120" w:after="480" w:line="276" w:lineRule="auto"/>
        <w:ind w:left="567" w:hanging="567"/>
        <w:rPr>
          <w:rFonts w:ascii="Calibri" w:hAnsi="Calibri" w:cs="Calibri"/>
          <w:color w:val="3E3E41" w:themeColor="text1"/>
          <w:lang w:val="en-GB" w:eastAsia="ar-SA"/>
        </w:rPr>
      </w:pPr>
      <w:r w:rsidRPr="00622F11">
        <w:rPr>
          <w:rFonts w:ascii="Calibri" w:hAnsi="Calibri" w:cs="Calibri"/>
          <w:b/>
          <w:color w:val="3E3E41" w:themeColor="text1"/>
          <w:spacing w:val="-3"/>
          <w:lang w:val="en-GB" w:eastAsia="ar-SA"/>
        </w:rPr>
        <w:t>1</w:t>
      </w:r>
      <w:r w:rsidR="00CB65C0" w:rsidRPr="00622F11">
        <w:rPr>
          <w:rFonts w:ascii="Calibri" w:hAnsi="Calibri" w:cs="Calibri"/>
          <w:b/>
          <w:color w:val="3E3E41" w:themeColor="text1"/>
          <w:spacing w:val="-3"/>
          <w:lang w:val="en-GB" w:eastAsia="ar-SA"/>
        </w:rPr>
        <w:t>3</w:t>
      </w:r>
      <w:r w:rsidRPr="00622F11">
        <w:rPr>
          <w:rFonts w:ascii="Calibri" w:hAnsi="Calibri" w:cs="Calibri"/>
          <w:b/>
          <w:color w:val="3E3E41" w:themeColor="text1"/>
          <w:spacing w:val="-3"/>
          <w:lang w:val="en-GB" w:eastAsia="ar-SA"/>
        </w:rPr>
        <w:t>.3</w:t>
      </w:r>
      <w:r w:rsidRPr="00622F11">
        <w:rPr>
          <w:rFonts w:ascii="Calibri" w:hAnsi="Calibri" w:cs="Calibri"/>
          <w:b/>
          <w:color w:val="3E3E41" w:themeColor="text1"/>
          <w:spacing w:val="-3"/>
          <w:lang w:val="en-GB" w:eastAsia="ar-SA"/>
        </w:rPr>
        <w:tab/>
      </w:r>
      <w:r w:rsidRPr="00622F11">
        <w:rPr>
          <w:rFonts w:ascii="Calibri" w:hAnsi="Calibri" w:cs="Calibri"/>
          <w:color w:val="3E3E41" w:themeColor="text1"/>
          <w:lang w:val="en-GB" w:eastAsia="ar-SA"/>
        </w:rPr>
        <w:t>No publicity regarding this Framework Agreement or Contract pursuant to this Framework Agreement is permitted unless and until the Contracting Authority has given their prior written consent to the relevant communication.</w:t>
      </w:r>
    </w:p>
    <w:p w14:paraId="50789FFA" w14:textId="77777777" w:rsidR="00BA6BB6" w:rsidRPr="00622F11" w:rsidRDefault="00BA6BB6" w:rsidP="00622F11">
      <w:pPr>
        <w:suppressAutoHyphens/>
        <w:spacing w:before="120" w:after="480" w:line="276" w:lineRule="auto"/>
        <w:ind w:left="567" w:hanging="567"/>
        <w:rPr>
          <w:rFonts w:ascii="Calibri" w:hAnsi="Calibri" w:cs="Calibri"/>
          <w:color w:val="3E3E41" w:themeColor="text1"/>
          <w:spacing w:val="-3"/>
          <w:lang w:val="en-GB" w:eastAsia="ar-SA"/>
        </w:rPr>
      </w:pPr>
    </w:p>
    <w:p w14:paraId="5A879C8B" w14:textId="61C7520A" w:rsidR="00F44C65" w:rsidRPr="00BA6BB6" w:rsidRDefault="00F44C65" w:rsidP="00BA6BB6">
      <w:pPr>
        <w:pStyle w:val="Parties"/>
        <w:shd w:val="clear" w:color="auto" w:fill="63A70A" w:themeFill="accent1"/>
        <w:tabs>
          <w:tab w:val="left" w:pos="720"/>
        </w:tabs>
        <w:spacing w:after="0" w:line="240" w:lineRule="auto"/>
        <w:jc w:val="left"/>
        <w:rPr>
          <w:rFonts w:ascii="Calibri" w:hAnsi="Calibri" w:cs="Calibri"/>
          <w:b/>
          <w:color w:val="FFFFFF" w:themeColor="background1"/>
          <w:szCs w:val="24"/>
          <w:lang w:val="en-IE"/>
        </w:rPr>
      </w:pPr>
      <w:r w:rsidRPr="00BA6BB6">
        <w:rPr>
          <w:rFonts w:ascii="Calibri" w:hAnsi="Calibri" w:cs="Calibri"/>
          <w:b/>
          <w:color w:val="FFFFFF" w:themeColor="background1"/>
          <w:szCs w:val="24"/>
          <w:lang w:val="en-IE"/>
        </w:rPr>
        <w:t>1</w:t>
      </w:r>
      <w:r w:rsidR="00CB65C0" w:rsidRPr="00BA6BB6">
        <w:rPr>
          <w:rFonts w:ascii="Calibri" w:hAnsi="Calibri" w:cs="Calibri"/>
          <w:b/>
          <w:color w:val="FFFFFF" w:themeColor="background1"/>
          <w:szCs w:val="24"/>
          <w:lang w:val="en-IE"/>
        </w:rPr>
        <w:t>4</w:t>
      </w:r>
      <w:r w:rsidRPr="00BA6BB6">
        <w:rPr>
          <w:rFonts w:ascii="Calibri" w:hAnsi="Calibri" w:cs="Calibri"/>
          <w:b/>
          <w:color w:val="FFFFFF" w:themeColor="background1"/>
          <w:szCs w:val="24"/>
          <w:lang w:val="en-IE"/>
        </w:rPr>
        <w:t>.</w:t>
      </w:r>
      <w:r w:rsidRPr="00BA6BB6">
        <w:rPr>
          <w:rFonts w:ascii="Calibri" w:hAnsi="Calibri" w:cs="Calibri"/>
          <w:b/>
          <w:color w:val="FFFFFF" w:themeColor="background1"/>
          <w:szCs w:val="24"/>
          <w:lang w:val="en-IE"/>
        </w:rPr>
        <w:tab/>
        <w:t xml:space="preserve">NOTICES </w:t>
      </w:r>
    </w:p>
    <w:p w14:paraId="1F8D6953" w14:textId="30771260" w:rsidR="00F44C65" w:rsidRPr="00622F11" w:rsidRDefault="00F44C65" w:rsidP="00622F11">
      <w:pPr>
        <w:spacing w:after="120" w:line="276" w:lineRule="auto"/>
        <w:ind w:left="720" w:right="-1" w:hanging="720"/>
        <w:rPr>
          <w:rFonts w:ascii="Calibri" w:hAnsi="Calibri" w:cs="Calibri"/>
          <w:bCs/>
          <w:color w:val="3E3E41" w:themeColor="text1"/>
          <w:lang w:val="en-GB" w:eastAsia="en-US"/>
        </w:rPr>
      </w:pPr>
      <w:r w:rsidRPr="00622F11">
        <w:rPr>
          <w:rFonts w:ascii="Calibri" w:hAnsi="Calibri" w:cs="Calibri"/>
          <w:b/>
          <w:bCs/>
          <w:color w:val="3E3E41" w:themeColor="text1"/>
          <w:lang w:val="en-GB" w:eastAsia="en-US"/>
        </w:rPr>
        <w:t>1</w:t>
      </w:r>
      <w:r w:rsidR="00CB65C0" w:rsidRPr="00622F11">
        <w:rPr>
          <w:rFonts w:ascii="Calibri" w:hAnsi="Calibri" w:cs="Calibri"/>
          <w:b/>
          <w:bCs/>
          <w:color w:val="3E3E41" w:themeColor="text1"/>
          <w:lang w:val="en-GB" w:eastAsia="en-US"/>
        </w:rPr>
        <w:t>4</w:t>
      </w:r>
      <w:r w:rsidRPr="00622F11">
        <w:rPr>
          <w:rFonts w:ascii="Calibri" w:hAnsi="Calibri" w:cs="Calibri"/>
          <w:b/>
          <w:bCs/>
          <w:color w:val="3E3E41" w:themeColor="text1"/>
          <w:lang w:val="en-GB" w:eastAsia="en-US"/>
        </w:rPr>
        <w:t>.1</w:t>
      </w:r>
      <w:r w:rsidRPr="00622F11">
        <w:rPr>
          <w:rFonts w:ascii="Calibri" w:hAnsi="Calibri" w:cs="Calibri"/>
          <w:bCs/>
          <w:color w:val="3E3E41" w:themeColor="text1"/>
          <w:lang w:val="en-GB" w:eastAsia="en-US"/>
        </w:rPr>
        <w:tab/>
        <w:t>Any notice or other written communication to be given under this Framework Agreement shall either be delivered personally or sent by registered post</w:t>
      </w:r>
      <w:r w:rsidR="007067AA" w:rsidRPr="00622F11">
        <w:rPr>
          <w:rFonts w:ascii="Calibri" w:hAnsi="Calibri" w:cs="Calibri"/>
          <w:bCs/>
          <w:color w:val="3E3E41" w:themeColor="text1"/>
          <w:lang w:val="en-GB" w:eastAsia="en-US"/>
        </w:rPr>
        <w:t xml:space="preserve">, </w:t>
      </w:r>
      <w:r w:rsidRPr="00622F11">
        <w:rPr>
          <w:rFonts w:ascii="Calibri" w:hAnsi="Calibri" w:cs="Calibri"/>
          <w:bCs/>
          <w:color w:val="3E3E41" w:themeColor="text1"/>
          <w:lang w:val="en-GB" w:eastAsia="en-US"/>
        </w:rPr>
        <w:t>email</w:t>
      </w:r>
      <w:r w:rsidR="007067AA" w:rsidRPr="00622F11">
        <w:rPr>
          <w:rFonts w:ascii="Calibri" w:hAnsi="Calibri" w:cs="Calibri"/>
          <w:bCs/>
          <w:color w:val="3E3E41" w:themeColor="text1"/>
          <w:lang w:val="en-GB" w:eastAsia="en-US"/>
        </w:rPr>
        <w:t xml:space="preserve"> or through etenders website</w:t>
      </w:r>
      <w:r w:rsidRPr="00622F11">
        <w:rPr>
          <w:rFonts w:ascii="Calibri" w:hAnsi="Calibri" w:cs="Calibri"/>
          <w:bCs/>
          <w:color w:val="3E3E41" w:themeColor="text1"/>
          <w:lang w:val="en-GB" w:eastAsia="en-US"/>
        </w:rPr>
        <w:t>. The Parties will from time to time agree primary and alternative contact persons and details for the purposes of this clause 14.</w:t>
      </w:r>
    </w:p>
    <w:p w14:paraId="0F0E4D0D" w14:textId="5E7ABD2A" w:rsidR="00F44C65" w:rsidRPr="00622F11" w:rsidRDefault="00F44C65" w:rsidP="00622F11">
      <w:pPr>
        <w:spacing w:after="120" w:line="276" w:lineRule="auto"/>
        <w:ind w:left="720" w:hanging="720"/>
        <w:rPr>
          <w:rFonts w:ascii="Calibri" w:hAnsi="Calibri" w:cs="Calibri"/>
          <w:bCs/>
          <w:color w:val="3E3E41" w:themeColor="text1"/>
          <w:lang w:val="en-GB" w:eastAsia="en-US"/>
        </w:rPr>
      </w:pPr>
      <w:r w:rsidRPr="00622F11">
        <w:rPr>
          <w:rFonts w:ascii="Calibri" w:hAnsi="Calibri" w:cs="Calibri"/>
          <w:b/>
          <w:bCs/>
          <w:color w:val="3E3E41" w:themeColor="text1"/>
          <w:lang w:val="en-GB" w:eastAsia="en-US"/>
        </w:rPr>
        <w:t>1</w:t>
      </w:r>
      <w:r w:rsidR="00CB65C0" w:rsidRPr="00622F11">
        <w:rPr>
          <w:rFonts w:ascii="Calibri" w:hAnsi="Calibri" w:cs="Calibri"/>
          <w:b/>
          <w:bCs/>
          <w:color w:val="3E3E41" w:themeColor="text1"/>
          <w:lang w:val="en-GB" w:eastAsia="en-US"/>
        </w:rPr>
        <w:t>4</w:t>
      </w:r>
      <w:r w:rsidRPr="00622F11">
        <w:rPr>
          <w:rFonts w:ascii="Calibri" w:hAnsi="Calibri" w:cs="Calibri"/>
          <w:b/>
          <w:bCs/>
          <w:color w:val="3E3E41" w:themeColor="text1"/>
          <w:lang w:val="en-GB" w:eastAsia="en-US"/>
        </w:rPr>
        <w:t>.2</w:t>
      </w:r>
      <w:r w:rsidRPr="00622F11">
        <w:rPr>
          <w:rFonts w:ascii="Calibri" w:hAnsi="Calibri" w:cs="Calibri"/>
          <w:bCs/>
          <w:color w:val="3E3E41" w:themeColor="text1"/>
          <w:lang w:val="en-GB" w:eastAsia="en-US"/>
        </w:rPr>
        <w:tab/>
        <w:t>All notices shall be deemed to have been served as follows:</w:t>
      </w:r>
    </w:p>
    <w:p w14:paraId="32AEB288" w14:textId="6E6513D5" w:rsidR="00F44C65" w:rsidRPr="00622F11" w:rsidRDefault="00F44C65" w:rsidP="00622F11">
      <w:pPr>
        <w:pStyle w:val="ListParagraph"/>
        <w:numPr>
          <w:ilvl w:val="0"/>
          <w:numId w:val="7"/>
        </w:numPr>
        <w:spacing w:after="120" w:line="276" w:lineRule="auto"/>
        <w:ind w:left="1248" w:hanging="397"/>
        <w:rPr>
          <w:rFonts w:ascii="Calibri" w:hAnsi="Calibri" w:cs="Calibri"/>
          <w:bCs/>
          <w:color w:val="3E3E41" w:themeColor="text1"/>
          <w:lang w:val="en-GB" w:eastAsia="en-US"/>
        </w:rPr>
      </w:pPr>
      <w:r w:rsidRPr="00622F11">
        <w:rPr>
          <w:rFonts w:ascii="Calibri" w:hAnsi="Calibri" w:cs="Calibri"/>
          <w:bCs/>
          <w:color w:val="3E3E41" w:themeColor="text1"/>
          <w:lang w:val="en-GB" w:eastAsia="en-US"/>
        </w:rPr>
        <w:t>if personally delivered, at the time of delivery;</w:t>
      </w:r>
    </w:p>
    <w:p w14:paraId="7303D7D5" w14:textId="5E984025" w:rsidR="00F44C65" w:rsidRPr="00622F11" w:rsidRDefault="00F44C65" w:rsidP="00622F11">
      <w:pPr>
        <w:pStyle w:val="ListParagraph"/>
        <w:numPr>
          <w:ilvl w:val="0"/>
          <w:numId w:val="7"/>
        </w:numPr>
        <w:spacing w:after="120" w:line="276" w:lineRule="auto"/>
        <w:ind w:left="1248" w:hanging="397"/>
        <w:rPr>
          <w:rFonts w:ascii="Calibri" w:hAnsi="Calibri" w:cs="Calibri"/>
          <w:bCs/>
          <w:color w:val="3E3E41" w:themeColor="text1"/>
          <w:lang w:val="en-GB" w:eastAsia="en-US"/>
        </w:rPr>
      </w:pPr>
      <w:r w:rsidRPr="00622F11">
        <w:rPr>
          <w:rFonts w:ascii="Calibri" w:hAnsi="Calibri" w:cs="Calibri"/>
          <w:bCs/>
          <w:color w:val="3E3E41" w:themeColor="text1"/>
          <w:lang w:val="en-GB" w:eastAsia="en-US"/>
        </w:rPr>
        <w:t>if posted by registered post, at the expiration of 48 hours after the envelope containing the same was delivered into the custody of the postal authorities (and not returned undelivered); and</w:t>
      </w:r>
    </w:p>
    <w:p w14:paraId="757BEAB4" w14:textId="111E7600" w:rsidR="00F44C65" w:rsidRPr="00622F11" w:rsidRDefault="00F44C65" w:rsidP="00622F11">
      <w:pPr>
        <w:pStyle w:val="ListParagraph"/>
        <w:numPr>
          <w:ilvl w:val="0"/>
          <w:numId w:val="7"/>
        </w:numPr>
        <w:spacing w:after="480" w:line="276" w:lineRule="auto"/>
        <w:ind w:left="1248" w:hanging="397"/>
        <w:rPr>
          <w:rFonts w:ascii="Calibri" w:hAnsi="Calibri" w:cs="Calibri"/>
          <w:b/>
          <w:bCs/>
          <w:color w:val="3E3E41" w:themeColor="text1"/>
          <w:lang w:val="en-GB" w:eastAsia="en-US"/>
        </w:rPr>
      </w:pPr>
      <w:r w:rsidRPr="00622F11">
        <w:rPr>
          <w:rFonts w:ascii="Calibri" w:hAnsi="Calibri" w:cs="Calibri"/>
          <w:bCs/>
          <w:color w:val="3E3E41" w:themeColor="text1"/>
          <w:lang w:val="en-GB" w:eastAsia="en-US"/>
        </w:rPr>
        <w:t>if communicated by email</w:t>
      </w:r>
      <w:r w:rsidR="007067AA" w:rsidRPr="00622F11">
        <w:rPr>
          <w:rFonts w:ascii="Calibri" w:hAnsi="Calibri" w:cs="Calibri"/>
          <w:bCs/>
          <w:color w:val="3E3E41" w:themeColor="text1"/>
          <w:lang w:val="en-GB" w:eastAsia="en-US"/>
        </w:rPr>
        <w:t xml:space="preserve"> or through the etenders website</w:t>
      </w:r>
      <w:r w:rsidRPr="00622F11">
        <w:rPr>
          <w:rFonts w:ascii="Calibri" w:hAnsi="Calibri" w:cs="Calibri"/>
          <w:bCs/>
          <w:color w:val="3E3E41" w:themeColor="text1"/>
          <w:lang w:val="en-GB" w:eastAsia="en-US"/>
        </w:rPr>
        <w:t>, on the next calendar day following transmission</w:t>
      </w:r>
      <w:r w:rsidRPr="00622F11">
        <w:rPr>
          <w:rFonts w:ascii="Calibri" w:hAnsi="Calibri" w:cs="Calibri"/>
          <w:b/>
          <w:bCs/>
          <w:color w:val="3E3E41" w:themeColor="text1"/>
          <w:lang w:val="en-GB" w:eastAsia="en-US"/>
        </w:rPr>
        <w:t>.</w:t>
      </w:r>
    </w:p>
    <w:p w14:paraId="2DE803FD" w14:textId="04881F0A" w:rsidR="00F44C65" w:rsidRPr="00BA6BB6" w:rsidRDefault="00F44C65" w:rsidP="00BA6BB6">
      <w:pPr>
        <w:pStyle w:val="Parties"/>
        <w:shd w:val="clear" w:color="auto" w:fill="63A70A" w:themeFill="accent1"/>
        <w:tabs>
          <w:tab w:val="left" w:pos="720"/>
        </w:tabs>
        <w:spacing w:after="0" w:line="240" w:lineRule="auto"/>
        <w:jc w:val="left"/>
        <w:rPr>
          <w:rFonts w:ascii="Calibri" w:hAnsi="Calibri" w:cs="Calibri"/>
          <w:b/>
          <w:color w:val="FFFFFF" w:themeColor="background1"/>
          <w:szCs w:val="24"/>
          <w:lang w:val="en-IE"/>
        </w:rPr>
      </w:pPr>
      <w:r w:rsidRPr="00BA6BB6">
        <w:rPr>
          <w:rFonts w:ascii="Calibri" w:hAnsi="Calibri" w:cs="Calibri"/>
          <w:b/>
          <w:color w:val="FFFFFF" w:themeColor="background1"/>
          <w:szCs w:val="24"/>
          <w:lang w:val="en-IE"/>
        </w:rPr>
        <w:t>1</w:t>
      </w:r>
      <w:r w:rsidR="00454B50" w:rsidRPr="00BA6BB6">
        <w:rPr>
          <w:rFonts w:ascii="Calibri" w:hAnsi="Calibri" w:cs="Calibri"/>
          <w:b/>
          <w:color w:val="FFFFFF" w:themeColor="background1"/>
          <w:szCs w:val="24"/>
          <w:lang w:val="en-IE"/>
        </w:rPr>
        <w:t>5</w:t>
      </w:r>
      <w:r w:rsidRPr="00BA6BB6">
        <w:rPr>
          <w:rFonts w:ascii="Calibri" w:hAnsi="Calibri" w:cs="Calibri"/>
          <w:b/>
          <w:color w:val="FFFFFF" w:themeColor="background1"/>
          <w:szCs w:val="24"/>
          <w:lang w:val="en-IE"/>
        </w:rPr>
        <w:t>.</w:t>
      </w:r>
      <w:r w:rsidRPr="00BA6BB6">
        <w:rPr>
          <w:rFonts w:ascii="Calibri" w:hAnsi="Calibri" w:cs="Calibri"/>
          <w:b/>
          <w:color w:val="FFFFFF" w:themeColor="background1"/>
          <w:szCs w:val="24"/>
          <w:lang w:val="en-IE"/>
        </w:rPr>
        <w:tab/>
        <w:t>GIFTS</w:t>
      </w:r>
    </w:p>
    <w:p w14:paraId="38EDB97B" w14:textId="147FBB92" w:rsidR="00F44C65" w:rsidRPr="00622F11" w:rsidRDefault="00F44C65" w:rsidP="00622F11">
      <w:pPr>
        <w:suppressAutoHyphens/>
        <w:spacing w:before="120" w:after="480" w:line="276" w:lineRule="auto"/>
        <w:ind w:left="567" w:hanging="567"/>
        <w:rPr>
          <w:rFonts w:ascii="Calibri" w:hAnsi="Calibri" w:cs="Calibri"/>
          <w:color w:val="3E3E41" w:themeColor="text1"/>
          <w:spacing w:val="-3"/>
          <w:lang w:val="en-GB" w:eastAsia="en-US"/>
        </w:rPr>
      </w:pPr>
      <w:r w:rsidRPr="00622F11">
        <w:rPr>
          <w:rFonts w:ascii="Calibri" w:hAnsi="Calibri" w:cs="Calibri"/>
          <w:b/>
          <w:color w:val="3E3E41" w:themeColor="text1"/>
          <w:spacing w:val="-3"/>
          <w:lang w:val="en-GB" w:eastAsia="en-US"/>
        </w:rPr>
        <w:t>1</w:t>
      </w:r>
      <w:r w:rsidR="00454B50" w:rsidRPr="00622F11">
        <w:rPr>
          <w:rFonts w:ascii="Calibri" w:hAnsi="Calibri" w:cs="Calibri"/>
          <w:b/>
          <w:color w:val="3E3E41" w:themeColor="text1"/>
          <w:spacing w:val="-3"/>
          <w:lang w:val="en-GB" w:eastAsia="en-US"/>
        </w:rPr>
        <w:t>5</w:t>
      </w:r>
      <w:r w:rsidRPr="00622F11">
        <w:rPr>
          <w:rFonts w:ascii="Calibri" w:hAnsi="Calibri" w:cs="Calibri"/>
          <w:b/>
          <w:color w:val="3E3E41" w:themeColor="text1"/>
          <w:spacing w:val="-3"/>
          <w:lang w:val="en-GB" w:eastAsia="en-US"/>
        </w:rPr>
        <w:t>.1</w:t>
      </w:r>
      <w:r w:rsidRPr="00622F11">
        <w:rPr>
          <w:rFonts w:ascii="Calibri" w:hAnsi="Calibri" w:cs="Calibri"/>
          <w:color w:val="3E3E41" w:themeColor="text1"/>
          <w:spacing w:val="-3"/>
          <w:lang w:val="en-GB" w:eastAsia="en-US"/>
        </w:rPr>
        <w:tab/>
        <w:t>The Framework Member shall not offer, give or agree to give to any person holding an office in the Contracting Authority, any gift or consideration of any kind as an inducement or reward in relation to the obtaining or execution of any Contract.  In the event of any breach of this clause 15.1, the Contracting Authority may terminate this Framework Agreement and any existing Contract(s) respectively and recover from the Framework Member any loss resulting from any such termination.</w:t>
      </w:r>
    </w:p>
    <w:p w14:paraId="12F182D8" w14:textId="3BBC9FC0" w:rsidR="00F44C65" w:rsidRPr="00BA6BB6" w:rsidRDefault="00F44C65" w:rsidP="00BA6BB6">
      <w:pPr>
        <w:pStyle w:val="Parties"/>
        <w:shd w:val="clear" w:color="auto" w:fill="63A70A" w:themeFill="accent1"/>
        <w:tabs>
          <w:tab w:val="left" w:pos="720"/>
        </w:tabs>
        <w:spacing w:after="0" w:line="240" w:lineRule="auto"/>
        <w:jc w:val="left"/>
        <w:rPr>
          <w:rFonts w:ascii="Calibri" w:hAnsi="Calibri" w:cs="Calibri"/>
          <w:b/>
          <w:color w:val="FFFFFF" w:themeColor="background1"/>
          <w:szCs w:val="24"/>
          <w:lang w:val="en-IE"/>
        </w:rPr>
      </w:pPr>
      <w:r w:rsidRPr="00BA6BB6">
        <w:rPr>
          <w:rFonts w:ascii="Calibri" w:hAnsi="Calibri" w:cs="Calibri"/>
          <w:b/>
          <w:color w:val="FFFFFF" w:themeColor="background1"/>
          <w:szCs w:val="24"/>
          <w:lang w:val="en-IE"/>
        </w:rPr>
        <w:t>1</w:t>
      </w:r>
      <w:r w:rsidR="00454B50" w:rsidRPr="00BA6BB6">
        <w:rPr>
          <w:rFonts w:ascii="Calibri" w:hAnsi="Calibri" w:cs="Calibri"/>
          <w:b/>
          <w:color w:val="FFFFFF" w:themeColor="background1"/>
          <w:szCs w:val="24"/>
          <w:lang w:val="en-IE"/>
        </w:rPr>
        <w:t>6</w:t>
      </w:r>
      <w:r w:rsidRPr="00BA6BB6">
        <w:rPr>
          <w:rFonts w:ascii="Calibri" w:hAnsi="Calibri" w:cs="Calibri"/>
          <w:b/>
          <w:color w:val="FFFFFF" w:themeColor="background1"/>
          <w:szCs w:val="24"/>
          <w:lang w:val="en-IE"/>
        </w:rPr>
        <w:t>.</w:t>
      </w:r>
      <w:r w:rsidRPr="00BA6BB6">
        <w:rPr>
          <w:rFonts w:ascii="Calibri" w:hAnsi="Calibri" w:cs="Calibri"/>
          <w:b/>
          <w:color w:val="FFFFFF" w:themeColor="background1"/>
          <w:szCs w:val="24"/>
          <w:lang w:val="en-IE"/>
        </w:rPr>
        <w:tab/>
        <w:t>COSTS AND EXPENSES OF FRAMEWORK AGREEMENT</w:t>
      </w:r>
    </w:p>
    <w:p w14:paraId="5635662B" w14:textId="6D8F2C99" w:rsidR="00F44C65" w:rsidRPr="00622F11" w:rsidRDefault="00F44C65" w:rsidP="00622F11">
      <w:pPr>
        <w:suppressAutoHyphens/>
        <w:spacing w:before="120" w:after="480" w:line="276" w:lineRule="auto"/>
        <w:ind w:left="567" w:hanging="567"/>
        <w:rPr>
          <w:rFonts w:ascii="Calibri" w:hAnsi="Calibri" w:cs="Calibri"/>
          <w:color w:val="3E3E41" w:themeColor="text1"/>
          <w:lang w:val="en-GB" w:eastAsia="en-US"/>
        </w:rPr>
      </w:pPr>
      <w:r w:rsidRPr="00622F11">
        <w:rPr>
          <w:rFonts w:ascii="Calibri" w:hAnsi="Calibri" w:cs="Calibri"/>
          <w:b/>
          <w:color w:val="3E3E41" w:themeColor="text1"/>
          <w:lang w:val="en-GB" w:eastAsia="en-US"/>
        </w:rPr>
        <w:t>1</w:t>
      </w:r>
      <w:r w:rsidR="00454B50" w:rsidRPr="00622F11">
        <w:rPr>
          <w:rFonts w:ascii="Calibri" w:hAnsi="Calibri" w:cs="Calibri"/>
          <w:b/>
          <w:color w:val="3E3E41" w:themeColor="text1"/>
          <w:lang w:val="en-GB" w:eastAsia="en-US"/>
        </w:rPr>
        <w:t>6</w:t>
      </w:r>
      <w:r w:rsidRPr="00622F11">
        <w:rPr>
          <w:rFonts w:ascii="Calibri" w:hAnsi="Calibri" w:cs="Calibri"/>
          <w:b/>
          <w:color w:val="3E3E41" w:themeColor="text1"/>
          <w:lang w:val="en-GB" w:eastAsia="en-US"/>
        </w:rPr>
        <w:t>.1</w:t>
      </w:r>
      <w:r w:rsidRPr="00622F11">
        <w:rPr>
          <w:rFonts w:ascii="Calibri" w:hAnsi="Calibri" w:cs="Calibri"/>
          <w:color w:val="3E3E41" w:themeColor="text1"/>
          <w:lang w:val="en-GB" w:eastAsia="en-US"/>
        </w:rPr>
        <w:tab/>
        <w:t>All costs and expenses incurred by the Framework Member relating to its participation in this Framework Agreement and in any Mini-Competition shall be borne solely by the Framework Member. Neither the Contracting Authority shall have any responsibility or liability for any costs or expenses of whatsoever nature incurred by the Framework Member in this regard.</w:t>
      </w:r>
    </w:p>
    <w:p w14:paraId="599D6752" w14:textId="57296E56" w:rsidR="00F44C65" w:rsidRPr="00BA6BB6" w:rsidRDefault="00F44C65" w:rsidP="00BA6BB6">
      <w:pPr>
        <w:pStyle w:val="Parties"/>
        <w:shd w:val="clear" w:color="auto" w:fill="63A70A" w:themeFill="accent1"/>
        <w:tabs>
          <w:tab w:val="left" w:pos="720"/>
        </w:tabs>
        <w:spacing w:after="0" w:line="240" w:lineRule="auto"/>
        <w:jc w:val="left"/>
        <w:rPr>
          <w:rFonts w:ascii="Calibri" w:hAnsi="Calibri" w:cs="Calibri"/>
          <w:b/>
          <w:color w:val="FFFFFF" w:themeColor="background1"/>
          <w:szCs w:val="24"/>
          <w:lang w:val="en-IE"/>
        </w:rPr>
      </w:pPr>
      <w:r w:rsidRPr="00BA6BB6">
        <w:rPr>
          <w:rFonts w:ascii="Calibri" w:hAnsi="Calibri" w:cs="Calibri"/>
          <w:b/>
          <w:color w:val="FFFFFF" w:themeColor="background1"/>
          <w:szCs w:val="24"/>
          <w:lang w:val="en-IE"/>
        </w:rPr>
        <w:t>1</w:t>
      </w:r>
      <w:r w:rsidR="00454B50" w:rsidRPr="00BA6BB6">
        <w:rPr>
          <w:rFonts w:ascii="Calibri" w:hAnsi="Calibri" w:cs="Calibri"/>
          <w:b/>
          <w:color w:val="FFFFFF" w:themeColor="background1"/>
          <w:szCs w:val="24"/>
          <w:lang w:val="en-IE"/>
        </w:rPr>
        <w:t>7</w:t>
      </w:r>
      <w:r w:rsidRPr="00BA6BB6">
        <w:rPr>
          <w:rFonts w:ascii="Calibri" w:hAnsi="Calibri" w:cs="Calibri"/>
          <w:b/>
          <w:color w:val="FFFFFF" w:themeColor="background1"/>
          <w:szCs w:val="24"/>
          <w:lang w:val="en-IE"/>
        </w:rPr>
        <w:t>.</w:t>
      </w:r>
      <w:r w:rsidRPr="00BA6BB6">
        <w:rPr>
          <w:rFonts w:ascii="Calibri" w:hAnsi="Calibri" w:cs="Calibri"/>
          <w:b/>
          <w:color w:val="FFFFFF" w:themeColor="background1"/>
          <w:szCs w:val="24"/>
          <w:lang w:val="en-IE"/>
        </w:rPr>
        <w:tab/>
        <w:t>TERMINATION</w:t>
      </w:r>
    </w:p>
    <w:p w14:paraId="06919D9E" w14:textId="608AB7E4" w:rsidR="00F44C65" w:rsidRPr="00622F11" w:rsidRDefault="00F44C65" w:rsidP="00622F11">
      <w:pPr>
        <w:tabs>
          <w:tab w:val="left" w:pos="851"/>
          <w:tab w:val="left" w:pos="1985"/>
        </w:tabs>
        <w:spacing w:before="120" w:after="120" w:line="276" w:lineRule="auto"/>
        <w:ind w:left="567" w:hanging="567"/>
        <w:rPr>
          <w:rFonts w:ascii="Calibri" w:hAnsi="Calibri" w:cs="Calibri"/>
          <w:color w:val="3E3E41" w:themeColor="text1"/>
          <w:lang w:val="en-GB" w:eastAsia="en-US"/>
        </w:rPr>
      </w:pPr>
      <w:r w:rsidRPr="00622F11">
        <w:rPr>
          <w:rFonts w:ascii="Calibri" w:hAnsi="Calibri" w:cs="Calibri"/>
          <w:b/>
          <w:color w:val="3E3E41" w:themeColor="text1"/>
          <w:lang w:eastAsia="en-US"/>
        </w:rPr>
        <w:t>1</w:t>
      </w:r>
      <w:r w:rsidR="00454B50" w:rsidRPr="00622F11">
        <w:rPr>
          <w:rFonts w:ascii="Calibri" w:hAnsi="Calibri" w:cs="Calibri"/>
          <w:b/>
          <w:color w:val="3E3E41" w:themeColor="text1"/>
          <w:lang w:eastAsia="en-US"/>
        </w:rPr>
        <w:t>7</w:t>
      </w:r>
      <w:r w:rsidRPr="00622F11">
        <w:rPr>
          <w:rFonts w:ascii="Calibri" w:hAnsi="Calibri" w:cs="Calibri"/>
          <w:b/>
          <w:color w:val="3E3E41" w:themeColor="text1"/>
          <w:lang w:eastAsia="en-US"/>
        </w:rPr>
        <w:t>. 1</w:t>
      </w:r>
      <w:r w:rsidRPr="00622F11">
        <w:rPr>
          <w:rFonts w:ascii="Calibri" w:hAnsi="Calibri" w:cs="Calibri"/>
          <w:b/>
          <w:color w:val="3E3E41" w:themeColor="text1"/>
          <w:lang w:eastAsia="en-US"/>
        </w:rPr>
        <w:tab/>
      </w:r>
      <w:r w:rsidRPr="00622F11">
        <w:rPr>
          <w:rFonts w:ascii="Calibri" w:hAnsi="Calibri" w:cs="Calibri"/>
          <w:color w:val="3E3E41" w:themeColor="text1"/>
          <w:lang w:eastAsia="en-US"/>
        </w:rPr>
        <w:t>T</w:t>
      </w:r>
      <w:r w:rsidRPr="00622F11">
        <w:rPr>
          <w:rFonts w:ascii="Calibri" w:hAnsi="Calibri" w:cs="Calibri"/>
          <w:color w:val="3E3E41" w:themeColor="text1"/>
          <w:lang w:val="en-GB" w:eastAsia="en-US"/>
        </w:rPr>
        <w:t xml:space="preserve">his Framework Agreement may be terminated by the Contracting Authority, without liability for compensation or damages, by serving </w:t>
      </w:r>
      <w:r w:rsidRPr="00622F11">
        <w:rPr>
          <w:rFonts w:ascii="Calibri" w:hAnsi="Calibri" w:cs="Calibri"/>
          <w:color w:val="3E3E41" w:themeColor="text1"/>
          <w:lang w:val="en-GB" w:eastAsia="en-US"/>
        </w:rPr>
        <w:fldChar w:fldCharType="begin">
          <w:ffData>
            <w:name w:val="Text157"/>
            <w:enabled/>
            <w:calcOnExit w:val="0"/>
            <w:textInput>
              <w:default w:val="[insert period]"/>
            </w:textInput>
          </w:ffData>
        </w:fldChar>
      </w:r>
      <w:bookmarkStart w:id="3" w:name="Text157"/>
      <w:r w:rsidRPr="00622F11">
        <w:rPr>
          <w:rFonts w:ascii="Calibri" w:hAnsi="Calibri" w:cs="Calibri"/>
          <w:color w:val="3E3E41" w:themeColor="text1"/>
          <w:lang w:val="en-GB" w:eastAsia="en-US"/>
        </w:rPr>
        <w:instrText xml:space="preserve"> FORMTEXT </w:instrText>
      </w:r>
      <w:r w:rsidRPr="00622F11">
        <w:rPr>
          <w:rFonts w:ascii="Calibri" w:hAnsi="Calibri" w:cs="Calibri"/>
          <w:color w:val="3E3E41" w:themeColor="text1"/>
          <w:lang w:val="en-GB" w:eastAsia="en-US"/>
        </w:rPr>
      </w:r>
      <w:r w:rsidRPr="00622F11">
        <w:rPr>
          <w:rFonts w:ascii="Calibri" w:hAnsi="Calibri" w:cs="Calibri"/>
          <w:color w:val="3E3E41" w:themeColor="text1"/>
          <w:lang w:val="en-GB" w:eastAsia="en-US"/>
        </w:rPr>
        <w:fldChar w:fldCharType="separate"/>
      </w:r>
      <w:r w:rsidRPr="00622F11">
        <w:rPr>
          <w:rFonts w:ascii="Calibri" w:hAnsi="Calibri" w:cs="Calibri"/>
          <w:noProof/>
          <w:color w:val="3E3E41" w:themeColor="text1"/>
          <w:lang w:val="en-GB" w:eastAsia="en-US"/>
        </w:rPr>
        <w:t>one (1)</w:t>
      </w:r>
      <w:r w:rsidRPr="00622F11">
        <w:rPr>
          <w:rFonts w:ascii="Calibri" w:hAnsi="Calibri" w:cs="Calibri"/>
          <w:color w:val="3E3E41" w:themeColor="text1"/>
          <w:lang w:val="en-GB" w:eastAsia="en-US"/>
        </w:rPr>
        <w:fldChar w:fldCharType="end"/>
      </w:r>
      <w:bookmarkEnd w:id="3"/>
      <w:r w:rsidRPr="00622F11">
        <w:rPr>
          <w:rFonts w:ascii="Calibri" w:hAnsi="Calibri" w:cs="Calibri"/>
          <w:color w:val="3E3E41" w:themeColor="text1"/>
          <w:lang w:val="en-GB" w:eastAsia="en-US"/>
        </w:rPr>
        <w:t xml:space="preserve"> months written notice to the Framework Member.</w:t>
      </w:r>
    </w:p>
    <w:p w14:paraId="1B586E4C" w14:textId="35560F1B" w:rsidR="00F44C65" w:rsidRPr="00622F11" w:rsidRDefault="00F44C65" w:rsidP="00622F11">
      <w:pPr>
        <w:spacing w:before="120" w:after="120" w:line="276" w:lineRule="auto"/>
        <w:ind w:left="567" w:hanging="567"/>
        <w:rPr>
          <w:rFonts w:ascii="Calibri" w:hAnsi="Calibri" w:cs="Calibri"/>
          <w:color w:val="3E3E41" w:themeColor="text1"/>
          <w:lang w:val="en-GB" w:eastAsia="en-US"/>
        </w:rPr>
      </w:pPr>
      <w:r w:rsidRPr="00622F11">
        <w:rPr>
          <w:rFonts w:ascii="Calibri" w:hAnsi="Calibri" w:cs="Calibri"/>
          <w:b/>
          <w:color w:val="3E3E41" w:themeColor="text1"/>
          <w:lang w:val="en-GB" w:eastAsia="en-US"/>
        </w:rPr>
        <w:t>1</w:t>
      </w:r>
      <w:r w:rsidR="00454B50" w:rsidRPr="00622F11">
        <w:rPr>
          <w:rFonts w:ascii="Calibri" w:hAnsi="Calibri" w:cs="Calibri"/>
          <w:b/>
          <w:color w:val="3E3E41" w:themeColor="text1"/>
          <w:lang w:val="en-GB" w:eastAsia="en-US"/>
        </w:rPr>
        <w:t>7</w:t>
      </w:r>
      <w:r w:rsidRPr="00622F11">
        <w:rPr>
          <w:rFonts w:ascii="Calibri" w:hAnsi="Calibri" w:cs="Calibri"/>
          <w:b/>
          <w:color w:val="3E3E41" w:themeColor="text1"/>
          <w:lang w:val="en-GB" w:eastAsia="en-US"/>
        </w:rPr>
        <w:t>.2</w:t>
      </w:r>
      <w:r w:rsidRPr="00622F11">
        <w:rPr>
          <w:rFonts w:ascii="Calibri" w:hAnsi="Calibri" w:cs="Calibri"/>
          <w:color w:val="3E3E41" w:themeColor="text1"/>
          <w:lang w:val="en-GB" w:eastAsia="en-US"/>
        </w:rPr>
        <w:tab/>
        <w:t xml:space="preserve">The Contracting Authority shall have the right (in addition to its rights under clause 17.1 and any other rights which it has at law) to terminate this Framework Agreement </w:t>
      </w:r>
      <w:r w:rsidRPr="00622F11">
        <w:rPr>
          <w:rFonts w:ascii="Calibri" w:hAnsi="Calibri" w:cs="Calibri"/>
          <w:color w:val="3E3E41" w:themeColor="text1"/>
          <w:lang w:val="en-GB" w:eastAsia="en-US"/>
        </w:rPr>
        <w:lastRenderedPageBreak/>
        <w:t>immediately and without liability for compensation or damages on the happening of any of the following events:</w:t>
      </w:r>
    </w:p>
    <w:p w14:paraId="2A8C206B" w14:textId="08AD1ADE" w:rsidR="00F44C65" w:rsidRPr="00622F11" w:rsidRDefault="00F44C65" w:rsidP="00622F11">
      <w:pPr>
        <w:spacing w:after="120" w:line="276" w:lineRule="auto"/>
        <w:ind w:left="1440" w:hanging="731"/>
        <w:rPr>
          <w:rFonts w:ascii="Calibri" w:hAnsi="Calibri" w:cs="Calibri"/>
          <w:color w:val="3E3E41" w:themeColor="text1"/>
          <w:lang w:val="en-GB" w:eastAsia="en-US"/>
        </w:rPr>
      </w:pPr>
      <w:r w:rsidRPr="00622F11">
        <w:rPr>
          <w:rFonts w:ascii="Calibri" w:hAnsi="Calibri" w:cs="Calibri"/>
          <w:b/>
          <w:color w:val="3E3E41" w:themeColor="text1"/>
          <w:lang w:val="en-GB" w:eastAsia="en-US"/>
        </w:rPr>
        <w:t>1</w:t>
      </w:r>
      <w:r w:rsidR="00454B50" w:rsidRPr="00622F11">
        <w:rPr>
          <w:rFonts w:ascii="Calibri" w:hAnsi="Calibri" w:cs="Calibri"/>
          <w:b/>
          <w:color w:val="3E3E41" w:themeColor="text1"/>
          <w:lang w:val="en-GB" w:eastAsia="en-US"/>
        </w:rPr>
        <w:t>7</w:t>
      </w:r>
      <w:r w:rsidRPr="00622F11">
        <w:rPr>
          <w:rFonts w:ascii="Calibri" w:hAnsi="Calibri" w:cs="Calibri"/>
          <w:b/>
          <w:color w:val="3E3E41" w:themeColor="text1"/>
          <w:lang w:val="en-GB" w:eastAsia="en-US"/>
        </w:rPr>
        <w:t>.2.1</w:t>
      </w:r>
      <w:r w:rsidRPr="00622F11">
        <w:rPr>
          <w:rFonts w:ascii="Calibri" w:hAnsi="Calibri" w:cs="Calibri"/>
          <w:b/>
          <w:color w:val="3E3E41" w:themeColor="text1"/>
          <w:lang w:val="en-GB" w:eastAsia="en-US"/>
        </w:rPr>
        <w:tab/>
      </w:r>
      <w:r w:rsidRPr="00622F11">
        <w:rPr>
          <w:rFonts w:ascii="Calibri" w:hAnsi="Calibri" w:cs="Calibri"/>
          <w:color w:val="3E3E41" w:themeColor="text1"/>
          <w:lang w:val="en-GB" w:eastAsia="en-US"/>
        </w:rPr>
        <w:t>if the Framework Member commits any serious breach or a series of breaches of any provision of this Framework Agreement and fails to remedy such breach(es) to the reasonable satisfaction of the Contracting Authority, (if the breach(es) are capable of remedy), within 30 days after receipt of a request in writing from the Contracting Authority.  Without prejudice to the generality of the foregoing, a failure to comply with the Framework Agreement management provisions as set out in Annex 1 to this Framework Agreement shall be deemed to be a serious breach of this Framework Agreement;</w:t>
      </w:r>
    </w:p>
    <w:p w14:paraId="75D471BD" w14:textId="4D5A3A32" w:rsidR="007067AA" w:rsidRPr="00622F11" w:rsidRDefault="00F44C65" w:rsidP="00622F11">
      <w:pPr>
        <w:spacing w:after="120" w:line="276" w:lineRule="auto"/>
        <w:ind w:left="1440" w:hanging="731"/>
        <w:rPr>
          <w:rFonts w:ascii="Calibri" w:hAnsi="Calibri" w:cs="Calibri"/>
          <w:color w:val="3E3E41" w:themeColor="text1"/>
          <w:lang w:val="en-GB" w:eastAsia="en-US"/>
        </w:rPr>
      </w:pPr>
      <w:r w:rsidRPr="00622F11">
        <w:rPr>
          <w:rFonts w:ascii="Calibri" w:hAnsi="Calibri" w:cs="Calibri"/>
          <w:b/>
          <w:color w:val="3E3E41" w:themeColor="text1"/>
          <w:lang w:val="en-GB" w:eastAsia="en-US"/>
        </w:rPr>
        <w:t>1</w:t>
      </w:r>
      <w:r w:rsidR="00454B50" w:rsidRPr="00622F11">
        <w:rPr>
          <w:rFonts w:ascii="Calibri" w:hAnsi="Calibri" w:cs="Calibri"/>
          <w:b/>
          <w:color w:val="3E3E41" w:themeColor="text1"/>
          <w:lang w:val="en-GB" w:eastAsia="en-US"/>
        </w:rPr>
        <w:t>7</w:t>
      </w:r>
      <w:r w:rsidRPr="00622F11">
        <w:rPr>
          <w:rFonts w:ascii="Calibri" w:hAnsi="Calibri" w:cs="Calibri"/>
          <w:b/>
          <w:color w:val="3E3E41" w:themeColor="text1"/>
          <w:lang w:val="en-GB" w:eastAsia="en-US"/>
        </w:rPr>
        <w:t>.2.2</w:t>
      </w:r>
      <w:r w:rsidRPr="00622F11">
        <w:rPr>
          <w:rFonts w:ascii="Calibri" w:hAnsi="Calibri" w:cs="Calibri"/>
          <w:color w:val="3E3E41" w:themeColor="text1"/>
          <w:lang w:val="en-GB" w:eastAsia="en-US"/>
        </w:rPr>
        <w:tab/>
        <w:t>if the Framework Member commits any serious breach or a series of breaches of any Contract awarded pursuant to this Framework Agreement and fails to remedy such breach(es) to the reasonable satisfaction of the Contracting Authority, within 30 days after a receipt of a request in writing from the Contracting Authority.</w:t>
      </w:r>
    </w:p>
    <w:p w14:paraId="392D8158" w14:textId="1718E3CB" w:rsidR="00F44C65" w:rsidRPr="00622F11" w:rsidRDefault="007067AA" w:rsidP="00622F11">
      <w:pPr>
        <w:spacing w:after="120" w:line="276" w:lineRule="auto"/>
        <w:ind w:left="1440" w:hanging="731"/>
        <w:rPr>
          <w:rFonts w:ascii="Calibri" w:hAnsi="Calibri" w:cs="Calibri"/>
          <w:color w:val="3E3E41" w:themeColor="text1"/>
          <w:lang w:val="en-GB" w:eastAsia="en-US"/>
        </w:rPr>
      </w:pPr>
      <w:r w:rsidRPr="00622F11">
        <w:rPr>
          <w:rFonts w:ascii="Calibri" w:hAnsi="Calibri" w:cs="Calibri"/>
          <w:b/>
          <w:color w:val="3E3E41" w:themeColor="text1"/>
          <w:lang w:val="en-GB" w:eastAsia="en-US"/>
        </w:rPr>
        <w:t>1</w:t>
      </w:r>
      <w:r w:rsidR="00454B50" w:rsidRPr="00622F11">
        <w:rPr>
          <w:rFonts w:ascii="Calibri" w:hAnsi="Calibri" w:cs="Calibri"/>
          <w:b/>
          <w:color w:val="3E3E41" w:themeColor="text1"/>
          <w:lang w:val="en-GB" w:eastAsia="en-US"/>
        </w:rPr>
        <w:t>7</w:t>
      </w:r>
      <w:r w:rsidRPr="00622F11">
        <w:rPr>
          <w:rFonts w:ascii="Calibri" w:hAnsi="Calibri" w:cs="Calibri"/>
          <w:b/>
          <w:color w:val="3E3E41" w:themeColor="text1"/>
          <w:lang w:val="en-GB" w:eastAsia="en-US"/>
        </w:rPr>
        <w:t>.2.3</w:t>
      </w:r>
      <w:r w:rsidRPr="00622F11">
        <w:rPr>
          <w:rFonts w:ascii="Calibri" w:hAnsi="Calibri" w:cs="Calibri"/>
          <w:color w:val="3E3E41" w:themeColor="text1"/>
          <w:lang w:val="en-GB" w:eastAsia="en-US"/>
        </w:rPr>
        <w:tab/>
      </w:r>
      <w:r w:rsidR="00F44C65" w:rsidRPr="00622F11">
        <w:rPr>
          <w:rFonts w:ascii="Calibri" w:hAnsi="Calibri" w:cs="Calibri"/>
          <w:color w:val="3E3E41" w:themeColor="text1"/>
          <w:lang w:val="en-GB" w:eastAsia="en-US"/>
        </w:rPr>
        <w:t xml:space="preserve">if the Framework Member becomes insolvent, becomes bankrupt, is wound up, </w:t>
      </w:r>
      <w:proofErr w:type="gramStart"/>
      <w:r w:rsidR="00F44C65" w:rsidRPr="00622F11">
        <w:rPr>
          <w:rFonts w:ascii="Calibri" w:hAnsi="Calibri" w:cs="Calibri"/>
          <w:color w:val="3E3E41" w:themeColor="text1"/>
          <w:lang w:val="en-GB" w:eastAsia="en-US"/>
        </w:rPr>
        <w:t>enters into</w:t>
      </w:r>
      <w:proofErr w:type="gramEnd"/>
      <w:r w:rsidR="00F44C65" w:rsidRPr="00622F11">
        <w:rPr>
          <w:rFonts w:ascii="Calibri" w:hAnsi="Calibri" w:cs="Calibri"/>
          <w:color w:val="3E3E41" w:themeColor="text1"/>
          <w:lang w:val="en-GB" w:eastAsia="en-US"/>
        </w:rPr>
        <w:t xml:space="preserve"> examinership, commences winding up, has a receiving order made against it, makes any arrangement with its creditors generally or takes or suffers any similar action </w:t>
      </w:r>
      <w:proofErr w:type="gramStart"/>
      <w:r w:rsidR="00F44C65" w:rsidRPr="00622F11">
        <w:rPr>
          <w:rFonts w:ascii="Calibri" w:hAnsi="Calibri" w:cs="Calibri"/>
          <w:color w:val="3E3E41" w:themeColor="text1"/>
          <w:lang w:val="en-GB" w:eastAsia="en-US"/>
        </w:rPr>
        <w:t>as a result of</w:t>
      </w:r>
      <w:proofErr w:type="gramEnd"/>
      <w:r w:rsidR="00F44C65" w:rsidRPr="00622F11">
        <w:rPr>
          <w:rFonts w:ascii="Calibri" w:hAnsi="Calibri" w:cs="Calibri"/>
          <w:color w:val="3E3E41" w:themeColor="text1"/>
          <w:lang w:val="en-GB" w:eastAsia="en-US"/>
        </w:rPr>
        <w:t xml:space="preserve"> debt, or an event having an equivalent effect; </w:t>
      </w:r>
      <w:r w:rsidR="00F44C65" w:rsidRPr="00622F11">
        <w:rPr>
          <w:rFonts w:ascii="Calibri" w:hAnsi="Calibri" w:cs="Calibri"/>
          <w:color w:val="3E3E41" w:themeColor="text1"/>
          <w:lang w:val="en-GB" w:eastAsia="en-US"/>
        </w:rPr>
        <w:tab/>
      </w:r>
    </w:p>
    <w:p w14:paraId="21C7E503" w14:textId="426BF87F" w:rsidR="00F44C65" w:rsidRPr="00622F11" w:rsidRDefault="00F44C65" w:rsidP="00622F11">
      <w:pPr>
        <w:spacing w:after="120" w:line="276" w:lineRule="auto"/>
        <w:ind w:left="1440" w:hanging="731"/>
        <w:rPr>
          <w:rFonts w:ascii="Calibri" w:hAnsi="Calibri" w:cs="Calibri"/>
          <w:color w:val="3E3E41" w:themeColor="text1"/>
          <w:lang w:val="en-GB" w:eastAsia="en-US"/>
        </w:rPr>
      </w:pPr>
      <w:r w:rsidRPr="00622F11">
        <w:rPr>
          <w:rFonts w:ascii="Calibri" w:hAnsi="Calibri" w:cs="Calibri"/>
          <w:b/>
          <w:color w:val="3E3E41" w:themeColor="text1"/>
          <w:lang w:val="en-GB" w:eastAsia="en-US"/>
        </w:rPr>
        <w:t>1</w:t>
      </w:r>
      <w:r w:rsidR="00454B50" w:rsidRPr="00622F11">
        <w:rPr>
          <w:rFonts w:ascii="Calibri" w:hAnsi="Calibri" w:cs="Calibri"/>
          <w:b/>
          <w:color w:val="3E3E41" w:themeColor="text1"/>
          <w:lang w:val="en-GB" w:eastAsia="en-US"/>
        </w:rPr>
        <w:t>7</w:t>
      </w:r>
      <w:r w:rsidRPr="00622F11">
        <w:rPr>
          <w:rFonts w:ascii="Calibri" w:hAnsi="Calibri" w:cs="Calibri"/>
          <w:b/>
          <w:color w:val="3E3E41" w:themeColor="text1"/>
          <w:lang w:val="en-GB" w:eastAsia="en-US"/>
        </w:rPr>
        <w:t>.2.4</w:t>
      </w:r>
      <w:r w:rsidRPr="00622F11">
        <w:rPr>
          <w:rFonts w:ascii="Calibri" w:hAnsi="Calibri" w:cs="Calibri"/>
          <w:b/>
          <w:color w:val="3E3E41" w:themeColor="text1"/>
          <w:lang w:val="en-GB" w:eastAsia="en-US"/>
        </w:rPr>
        <w:tab/>
      </w:r>
      <w:r w:rsidRPr="00622F11">
        <w:rPr>
          <w:rFonts w:ascii="Calibri" w:hAnsi="Calibri" w:cs="Calibri"/>
          <w:color w:val="3E3E41" w:themeColor="text1"/>
          <w:lang w:val="en-GB" w:eastAsia="en-US"/>
        </w:rPr>
        <w:t>in circumstances where the Contracting Authority becomes aware that any of the exclusion grounds listed in Regulation 57 of the European Union (Award of Public Authority Contracts) Regulations 2016 (Statutory Instrument 284 of 2016) apply to the Framework Member;</w:t>
      </w:r>
    </w:p>
    <w:p w14:paraId="0CA967FA" w14:textId="1524C7D7" w:rsidR="00F44C65" w:rsidRPr="00622F11" w:rsidRDefault="00F44C65" w:rsidP="00622F11">
      <w:pPr>
        <w:spacing w:after="120" w:line="276" w:lineRule="auto"/>
        <w:ind w:left="1440" w:hanging="731"/>
        <w:rPr>
          <w:rFonts w:ascii="Calibri" w:hAnsi="Calibri" w:cs="Calibri"/>
          <w:color w:val="3E3E41" w:themeColor="text1"/>
          <w:lang w:val="en-GB" w:eastAsia="en-US"/>
        </w:rPr>
      </w:pPr>
      <w:r w:rsidRPr="00622F11">
        <w:rPr>
          <w:rFonts w:ascii="Calibri" w:hAnsi="Calibri" w:cs="Calibri"/>
          <w:b/>
          <w:color w:val="3E3E41" w:themeColor="text1"/>
          <w:lang w:val="en-GB" w:eastAsia="en-US"/>
        </w:rPr>
        <w:t>1</w:t>
      </w:r>
      <w:r w:rsidR="00454B50" w:rsidRPr="00622F11">
        <w:rPr>
          <w:rFonts w:ascii="Calibri" w:hAnsi="Calibri" w:cs="Calibri"/>
          <w:b/>
          <w:color w:val="3E3E41" w:themeColor="text1"/>
          <w:lang w:val="en-GB" w:eastAsia="en-US"/>
        </w:rPr>
        <w:t>7</w:t>
      </w:r>
      <w:r w:rsidRPr="00622F11">
        <w:rPr>
          <w:rFonts w:ascii="Calibri" w:hAnsi="Calibri" w:cs="Calibri"/>
          <w:b/>
          <w:color w:val="3E3E41" w:themeColor="text1"/>
          <w:lang w:val="en-GB" w:eastAsia="en-US"/>
        </w:rPr>
        <w:t>.2.5</w:t>
      </w:r>
      <w:r w:rsidRPr="00622F11">
        <w:rPr>
          <w:rFonts w:ascii="Calibri" w:hAnsi="Calibri" w:cs="Calibri"/>
          <w:color w:val="3E3E41" w:themeColor="text1"/>
          <w:lang w:val="en-GB" w:eastAsia="en-US"/>
        </w:rPr>
        <w:tab/>
        <w:t>in circumstances where the Contracting Authority becomes aware of any conflict of interest on the part of the Framework Member which cannot, in the opinion of the Contracting Authority, be removed by other means; and</w:t>
      </w:r>
    </w:p>
    <w:p w14:paraId="5A06AB06" w14:textId="627A5D43" w:rsidR="00F44C65" w:rsidRPr="00622F11" w:rsidRDefault="00F44C65" w:rsidP="00622F11">
      <w:pPr>
        <w:spacing w:after="120" w:line="276" w:lineRule="auto"/>
        <w:ind w:left="1440" w:hanging="731"/>
        <w:rPr>
          <w:rFonts w:ascii="Calibri" w:hAnsi="Calibri" w:cs="Calibri"/>
          <w:color w:val="3E3E41" w:themeColor="text1"/>
          <w:lang w:val="en-GB" w:eastAsia="en-US"/>
        </w:rPr>
      </w:pPr>
      <w:r w:rsidRPr="00622F11">
        <w:rPr>
          <w:rFonts w:ascii="Calibri" w:hAnsi="Calibri" w:cs="Calibri"/>
          <w:b/>
          <w:color w:val="3E3E41" w:themeColor="text1"/>
          <w:lang w:val="en-GB" w:eastAsia="en-US"/>
        </w:rPr>
        <w:t>1</w:t>
      </w:r>
      <w:r w:rsidR="00454B50" w:rsidRPr="00622F11">
        <w:rPr>
          <w:rFonts w:ascii="Calibri" w:hAnsi="Calibri" w:cs="Calibri"/>
          <w:b/>
          <w:color w:val="3E3E41" w:themeColor="text1"/>
          <w:lang w:val="en-GB" w:eastAsia="en-US"/>
        </w:rPr>
        <w:t>7</w:t>
      </w:r>
      <w:r w:rsidRPr="00622F11">
        <w:rPr>
          <w:rFonts w:ascii="Calibri" w:hAnsi="Calibri" w:cs="Calibri"/>
          <w:b/>
          <w:color w:val="3E3E41" w:themeColor="text1"/>
          <w:lang w:val="en-GB" w:eastAsia="en-US"/>
        </w:rPr>
        <w:t>.2.6</w:t>
      </w:r>
      <w:r w:rsidRPr="00622F11">
        <w:rPr>
          <w:rFonts w:ascii="Calibri" w:hAnsi="Calibri" w:cs="Calibri"/>
          <w:color w:val="3E3E41" w:themeColor="text1"/>
          <w:lang w:val="en-GB" w:eastAsia="en-US"/>
        </w:rPr>
        <w:tab/>
        <w:t>in circumstances where the Contracting Authority becomes aware of any registrable interest on the part of the Framework Member.</w:t>
      </w:r>
    </w:p>
    <w:p w14:paraId="4CDBF0C7" w14:textId="63D610EF" w:rsidR="00F44C65" w:rsidRPr="00622F11" w:rsidRDefault="00F44C65" w:rsidP="00622F11">
      <w:pPr>
        <w:spacing w:before="120" w:after="120" w:line="276" w:lineRule="auto"/>
        <w:ind w:left="567" w:hanging="567"/>
        <w:rPr>
          <w:rFonts w:ascii="Calibri" w:hAnsi="Calibri" w:cs="Calibri"/>
          <w:color w:val="3E3E41" w:themeColor="text1"/>
          <w:lang w:val="en-GB" w:eastAsia="en-US"/>
        </w:rPr>
      </w:pPr>
      <w:r w:rsidRPr="00622F11">
        <w:rPr>
          <w:rFonts w:ascii="Calibri" w:hAnsi="Calibri" w:cs="Calibri"/>
          <w:b/>
          <w:color w:val="3E3E41" w:themeColor="text1"/>
          <w:lang w:val="en-GB" w:eastAsia="en-US"/>
        </w:rPr>
        <w:t>1</w:t>
      </w:r>
      <w:r w:rsidR="00454B50" w:rsidRPr="00622F11">
        <w:rPr>
          <w:rFonts w:ascii="Calibri" w:hAnsi="Calibri" w:cs="Calibri"/>
          <w:b/>
          <w:color w:val="3E3E41" w:themeColor="text1"/>
          <w:lang w:val="en-GB" w:eastAsia="en-US"/>
        </w:rPr>
        <w:t>7</w:t>
      </w:r>
      <w:r w:rsidRPr="00622F11">
        <w:rPr>
          <w:rFonts w:ascii="Calibri" w:hAnsi="Calibri" w:cs="Calibri"/>
          <w:b/>
          <w:color w:val="3E3E41" w:themeColor="text1"/>
          <w:lang w:val="en-GB" w:eastAsia="en-US"/>
        </w:rPr>
        <w:t>.3</w:t>
      </w:r>
      <w:r w:rsidRPr="00622F11">
        <w:rPr>
          <w:rFonts w:ascii="Calibri" w:hAnsi="Calibri" w:cs="Calibri"/>
          <w:b/>
          <w:color w:val="3E3E41" w:themeColor="text1"/>
          <w:lang w:val="en-GB" w:eastAsia="en-US"/>
        </w:rPr>
        <w:tab/>
      </w:r>
      <w:r w:rsidRPr="00622F11">
        <w:rPr>
          <w:rFonts w:ascii="Calibri" w:hAnsi="Calibri" w:cs="Calibri"/>
          <w:color w:val="3E3E41" w:themeColor="text1"/>
          <w:lang w:val="en-GB" w:eastAsia="en-US"/>
        </w:rPr>
        <w:t>Subject to clause 17.2.2, the termination of a Contract awarded under this Framework Agreement does not affect the validity of this Framework Agreement.</w:t>
      </w:r>
    </w:p>
    <w:p w14:paraId="2CB0D5D7" w14:textId="138ACB12" w:rsidR="00F44C65" w:rsidRDefault="00F44C65" w:rsidP="00622F11">
      <w:pPr>
        <w:spacing w:before="120" w:after="480" w:line="276" w:lineRule="auto"/>
        <w:ind w:left="567" w:hanging="567"/>
        <w:rPr>
          <w:rFonts w:ascii="Calibri" w:hAnsi="Calibri" w:cs="Calibri"/>
          <w:color w:val="3E3E41" w:themeColor="text1"/>
          <w:lang w:val="en-GB" w:eastAsia="en-US"/>
        </w:rPr>
      </w:pPr>
      <w:r w:rsidRPr="00622F11">
        <w:rPr>
          <w:rFonts w:ascii="Calibri" w:hAnsi="Calibri" w:cs="Calibri"/>
          <w:b/>
          <w:color w:val="3E3E41" w:themeColor="text1"/>
          <w:lang w:val="en-GB" w:eastAsia="en-US"/>
        </w:rPr>
        <w:t>1</w:t>
      </w:r>
      <w:r w:rsidR="00454B50" w:rsidRPr="00622F11">
        <w:rPr>
          <w:rFonts w:ascii="Calibri" w:hAnsi="Calibri" w:cs="Calibri"/>
          <w:b/>
          <w:color w:val="3E3E41" w:themeColor="text1"/>
          <w:lang w:val="en-GB" w:eastAsia="en-US"/>
        </w:rPr>
        <w:t>7</w:t>
      </w:r>
      <w:r w:rsidRPr="00622F11">
        <w:rPr>
          <w:rFonts w:ascii="Calibri" w:hAnsi="Calibri" w:cs="Calibri"/>
          <w:b/>
          <w:color w:val="3E3E41" w:themeColor="text1"/>
          <w:lang w:val="en-GB" w:eastAsia="en-US"/>
        </w:rPr>
        <w:t>.4</w:t>
      </w:r>
      <w:r w:rsidRPr="00622F11">
        <w:rPr>
          <w:rFonts w:ascii="Calibri" w:hAnsi="Calibri" w:cs="Calibri"/>
          <w:color w:val="3E3E41" w:themeColor="text1"/>
          <w:lang w:val="en-GB" w:eastAsia="en-US"/>
        </w:rPr>
        <w:tab/>
        <w:t xml:space="preserve">Termination of this Framework Agreement shall not affect any antecedent and accrued rights, obligations or liabilities of either Party, nor shall it affect any provision of this Framework Agreement which is expressly or by implication intended to come into or continue in force on or after such termination. </w:t>
      </w:r>
    </w:p>
    <w:p w14:paraId="0D5D8D67" w14:textId="77777777" w:rsidR="00D256D6" w:rsidRPr="00622F11" w:rsidRDefault="00D256D6" w:rsidP="00622F11">
      <w:pPr>
        <w:spacing w:before="120" w:after="480" w:line="276" w:lineRule="auto"/>
        <w:ind w:left="567" w:hanging="567"/>
        <w:rPr>
          <w:rFonts w:ascii="Calibri" w:hAnsi="Calibri" w:cs="Calibri"/>
          <w:color w:val="3E3E41" w:themeColor="text1"/>
          <w:lang w:val="en-GB" w:eastAsia="en-US"/>
        </w:rPr>
      </w:pPr>
    </w:p>
    <w:p w14:paraId="170860E4" w14:textId="7C1AEDB6" w:rsidR="00F44C65" w:rsidRPr="00BA6BB6" w:rsidRDefault="00F44C65" w:rsidP="00BA6BB6">
      <w:pPr>
        <w:pStyle w:val="Parties"/>
        <w:shd w:val="clear" w:color="auto" w:fill="63A70A" w:themeFill="accent1"/>
        <w:tabs>
          <w:tab w:val="left" w:pos="720"/>
        </w:tabs>
        <w:spacing w:after="0" w:line="240" w:lineRule="auto"/>
        <w:jc w:val="left"/>
        <w:rPr>
          <w:rFonts w:ascii="Calibri" w:hAnsi="Calibri" w:cs="Calibri"/>
          <w:b/>
          <w:color w:val="FFFFFF" w:themeColor="background1"/>
          <w:szCs w:val="24"/>
          <w:lang w:val="en-IE"/>
        </w:rPr>
      </w:pPr>
      <w:r w:rsidRPr="00BA6BB6">
        <w:rPr>
          <w:rFonts w:ascii="Calibri" w:hAnsi="Calibri" w:cs="Calibri"/>
          <w:b/>
          <w:color w:val="FFFFFF" w:themeColor="background1"/>
          <w:szCs w:val="24"/>
          <w:lang w:val="en-IE"/>
        </w:rPr>
        <w:lastRenderedPageBreak/>
        <w:t>1</w:t>
      </w:r>
      <w:r w:rsidR="00454B50" w:rsidRPr="00BA6BB6">
        <w:rPr>
          <w:rFonts w:ascii="Calibri" w:hAnsi="Calibri" w:cs="Calibri"/>
          <w:b/>
          <w:color w:val="FFFFFF" w:themeColor="background1"/>
          <w:szCs w:val="24"/>
          <w:lang w:val="en-IE"/>
        </w:rPr>
        <w:t>8</w:t>
      </w:r>
      <w:r w:rsidRPr="00BA6BB6">
        <w:rPr>
          <w:rFonts w:ascii="Calibri" w:hAnsi="Calibri" w:cs="Calibri"/>
          <w:b/>
          <w:color w:val="FFFFFF" w:themeColor="background1"/>
          <w:szCs w:val="24"/>
          <w:lang w:val="en-IE"/>
        </w:rPr>
        <w:t>.</w:t>
      </w:r>
      <w:r w:rsidRPr="00BA6BB6">
        <w:rPr>
          <w:rFonts w:ascii="Calibri" w:hAnsi="Calibri" w:cs="Calibri"/>
          <w:b/>
          <w:color w:val="FFFFFF" w:themeColor="background1"/>
          <w:szCs w:val="24"/>
          <w:lang w:val="en-IE"/>
        </w:rPr>
        <w:tab/>
        <w:t>FREEDOM OF INFORMATION</w:t>
      </w:r>
    </w:p>
    <w:p w14:paraId="3779BEC1" w14:textId="15EB792E" w:rsidR="00F44C65" w:rsidRPr="00622F11" w:rsidRDefault="00F44C65" w:rsidP="00622F11">
      <w:pPr>
        <w:spacing w:before="120" w:after="480" w:line="276" w:lineRule="auto"/>
        <w:ind w:left="567" w:hanging="567"/>
        <w:rPr>
          <w:rFonts w:ascii="Calibri" w:hAnsi="Calibri" w:cs="Calibri"/>
          <w:color w:val="3E3E41" w:themeColor="text1"/>
          <w:lang w:val="en-GB" w:eastAsia="en-US"/>
        </w:rPr>
      </w:pPr>
      <w:r w:rsidRPr="00622F11">
        <w:rPr>
          <w:rFonts w:ascii="Calibri" w:hAnsi="Calibri" w:cs="Calibri"/>
          <w:b/>
          <w:color w:val="3E3E41" w:themeColor="text1"/>
          <w:lang w:val="en-GB" w:eastAsia="en-US"/>
        </w:rPr>
        <w:t>1</w:t>
      </w:r>
      <w:r w:rsidR="00454B50" w:rsidRPr="00622F11">
        <w:rPr>
          <w:rFonts w:ascii="Calibri" w:hAnsi="Calibri" w:cs="Calibri"/>
          <w:b/>
          <w:color w:val="3E3E41" w:themeColor="text1"/>
          <w:lang w:val="en-GB" w:eastAsia="en-US"/>
        </w:rPr>
        <w:t>8</w:t>
      </w:r>
      <w:r w:rsidRPr="00622F11">
        <w:rPr>
          <w:rFonts w:ascii="Calibri" w:hAnsi="Calibri" w:cs="Calibri"/>
          <w:b/>
          <w:color w:val="3E3E41" w:themeColor="text1"/>
          <w:lang w:val="en-GB" w:eastAsia="en-US"/>
        </w:rPr>
        <w:t>.1</w:t>
      </w:r>
      <w:r w:rsidRPr="00622F11">
        <w:rPr>
          <w:rFonts w:ascii="Calibri" w:hAnsi="Calibri" w:cs="Calibri"/>
          <w:color w:val="3E3E41" w:themeColor="text1"/>
          <w:lang w:val="en-GB" w:eastAsia="en-US"/>
        </w:rPr>
        <w:tab/>
        <w:t xml:space="preserve">The Framework Member acknowledges that the Contracting Authority is subject to the Freedom of Information Act 2014 and the European Communities (Access to Information on the Environment) Regulations 2007 to 2014.  Information furnished to the Contracting Authority by the Framework Member may be released pursuant to the Contracting Authority’s statutory obligations.  If the Framework Member considers that any of the information supplied by it to the Contracting Authority under this Framework Agreement or any Contract should not be disclosed because of its sensitivity it should, when providing the information, indicate this and specify the reason for its sensitivity.  The Contracting Authority will consult the Framework Member about this sensitive information before </w:t>
      </w:r>
      <w:proofErr w:type="gramStart"/>
      <w:r w:rsidRPr="00622F11">
        <w:rPr>
          <w:rFonts w:ascii="Calibri" w:hAnsi="Calibri" w:cs="Calibri"/>
          <w:color w:val="3E3E41" w:themeColor="text1"/>
          <w:lang w:val="en-GB" w:eastAsia="en-US"/>
        </w:rPr>
        <w:t>making a decision</w:t>
      </w:r>
      <w:proofErr w:type="gramEnd"/>
      <w:r w:rsidRPr="00622F11">
        <w:rPr>
          <w:rFonts w:ascii="Calibri" w:hAnsi="Calibri" w:cs="Calibri"/>
          <w:color w:val="3E3E41" w:themeColor="text1"/>
          <w:lang w:val="en-GB" w:eastAsia="en-US"/>
        </w:rPr>
        <w:t xml:space="preserve"> on any request received under the above legislation. The Contracting Authority accepts no liability whatsoever in respect of any information provided which is subsequently released (irrespective of notification) or in respect of any consequential damage suffered </w:t>
      </w:r>
      <w:proofErr w:type="gramStart"/>
      <w:r w:rsidRPr="00622F11">
        <w:rPr>
          <w:rFonts w:ascii="Calibri" w:hAnsi="Calibri" w:cs="Calibri"/>
          <w:color w:val="3E3E41" w:themeColor="text1"/>
          <w:lang w:val="en-GB" w:eastAsia="en-US"/>
        </w:rPr>
        <w:t>as a result of</w:t>
      </w:r>
      <w:proofErr w:type="gramEnd"/>
      <w:r w:rsidRPr="00622F11">
        <w:rPr>
          <w:rFonts w:ascii="Calibri" w:hAnsi="Calibri" w:cs="Calibri"/>
          <w:color w:val="3E3E41" w:themeColor="text1"/>
          <w:lang w:val="en-GB" w:eastAsia="en-US"/>
        </w:rPr>
        <w:t xml:space="preserve"> such obligations.</w:t>
      </w:r>
    </w:p>
    <w:p w14:paraId="5497C73B" w14:textId="30B10853" w:rsidR="00F44C65" w:rsidRPr="00BA6BB6" w:rsidRDefault="00F44C65" w:rsidP="00BA6BB6">
      <w:pPr>
        <w:pStyle w:val="Parties"/>
        <w:shd w:val="clear" w:color="auto" w:fill="63A70A" w:themeFill="accent1"/>
        <w:tabs>
          <w:tab w:val="left" w:pos="720"/>
        </w:tabs>
        <w:spacing w:after="0" w:line="240" w:lineRule="auto"/>
        <w:jc w:val="left"/>
        <w:rPr>
          <w:rFonts w:ascii="Calibri" w:hAnsi="Calibri" w:cs="Calibri"/>
          <w:b/>
          <w:color w:val="FFFFFF" w:themeColor="background1"/>
          <w:szCs w:val="24"/>
          <w:lang w:val="en-IE"/>
        </w:rPr>
      </w:pPr>
      <w:r w:rsidRPr="00BA6BB6">
        <w:rPr>
          <w:rFonts w:ascii="Calibri" w:hAnsi="Calibri" w:cs="Calibri"/>
          <w:b/>
          <w:color w:val="FFFFFF" w:themeColor="background1"/>
          <w:szCs w:val="24"/>
          <w:lang w:val="en-IE"/>
        </w:rPr>
        <w:t>1</w:t>
      </w:r>
      <w:r w:rsidR="00454B50" w:rsidRPr="00BA6BB6">
        <w:rPr>
          <w:rFonts w:ascii="Calibri" w:hAnsi="Calibri" w:cs="Calibri"/>
          <w:b/>
          <w:color w:val="FFFFFF" w:themeColor="background1"/>
          <w:szCs w:val="24"/>
          <w:lang w:val="en-IE"/>
        </w:rPr>
        <w:t>9</w:t>
      </w:r>
      <w:r w:rsidRPr="00BA6BB6">
        <w:rPr>
          <w:rFonts w:ascii="Calibri" w:hAnsi="Calibri" w:cs="Calibri"/>
          <w:b/>
          <w:color w:val="FFFFFF" w:themeColor="background1"/>
          <w:szCs w:val="24"/>
          <w:lang w:val="en-IE"/>
        </w:rPr>
        <w:t>.</w:t>
      </w:r>
      <w:r w:rsidRPr="00BA6BB6">
        <w:rPr>
          <w:rFonts w:ascii="Calibri" w:hAnsi="Calibri" w:cs="Calibri"/>
          <w:b/>
          <w:color w:val="FFFFFF" w:themeColor="background1"/>
          <w:szCs w:val="24"/>
          <w:lang w:val="en-IE"/>
        </w:rPr>
        <w:tab/>
        <w:t>DISPUTE RESOLUTION</w:t>
      </w:r>
    </w:p>
    <w:p w14:paraId="5DC30975" w14:textId="178D6C90" w:rsidR="00F44C65" w:rsidRPr="00622F11" w:rsidRDefault="00F44C65" w:rsidP="00622F11">
      <w:pPr>
        <w:spacing w:before="120" w:after="120" w:line="276" w:lineRule="auto"/>
        <w:ind w:left="567" w:hanging="567"/>
        <w:rPr>
          <w:rFonts w:ascii="Calibri" w:hAnsi="Calibri" w:cs="Calibri"/>
          <w:color w:val="3E3E41" w:themeColor="text1"/>
          <w:lang w:val="en-GB" w:eastAsia="en-US"/>
        </w:rPr>
      </w:pPr>
      <w:r w:rsidRPr="00622F11">
        <w:rPr>
          <w:rFonts w:ascii="Calibri" w:hAnsi="Calibri" w:cs="Calibri"/>
          <w:b/>
          <w:color w:val="3E3E41" w:themeColor="text1"/>
          <w:lang w:val="en-GB" w:eastAsia="en-US"/>
        </w:rPr>
        <w:t>1</w:t>
      </w:r>
      <w:r w:rsidR="00454B50" w:rsidRPr="00622F11">
        <w:rPr>
          <w:rFonts w:ascii="Calibri" w:hAnsi="Calibri" w:cs="Calibri"/>
          <w:b/>
          <w:color w:val="3E3E41" w:themeColor="text1"/>
          <w:lang w:val="en-GB" w:eastAsia="en-US"/>
        </w:rPr>
        <w:t>9</w:t>
      </w:r>
      <w:r w:rsidRPr="00622F11">
        <w:rPr>
          <w:rFonts w:ascii="Calibri" w:hAnsi="Calibri" w:cs="Calibri"/>
          <w:b/>
          <w:color w:val="3E3E41" w:themeColor="text1"/>
          <w:lang w:val="en-GB" w:eastAsia="en-US"/>
        </w:rPr>
        <w:t>.1</w:t>
      </w:r>
      <w:r w:rsidRPr="00622F11">
        <w:rPr>
          <w:rFonts w:ascii="Calibri" w:hAnsi="Calibri" w:cs="Calibri"/>
          <w:color w:val="3E3E41" w:themeColor="text1"/>
          <w:lang w:val="en-GB" w:eastAsia="en-US"/>
        </w:rPr>
        <w:tab/>
        <w:t xml:space="preserve">In the event of any dispute arising out of or relating to this Agreement (the “Dispute”), the Parties shall first seek settlement of the Dispute as set out below. </w:t>
      </w:r>
    </w:p>
    <w:p w14:paraId="1E4EC458" w14:textId="0B4FE722" w:rsidR="00F44C65" w:rsidRPr="00622F11" w:rsidRDefault="00F44C65" w:rsidP="00622F11">
      <w:pPr>
        <w:spacing w:before="120" w:after="120" w:line="276" w:lineRule="auto"/>
        <w:ind w:left="567" w:hanging="567"/>
        <w:rPr>
          <w:rFonts w:ascii="Calibri" w:hAnsi="Calibri" w:cs="Calibri"/>
          <w:color w:val="3E3E41" w:themeColor="text1"/>
          <w:lang w:val="en-GB" w:eastAsia="en-US"/>
        </w:rPr>
      </w:pPr>
      <w:r w:rsidRPr="00622F11">
        <w:rPr>
          <w:rFonts w:ascii="Calibri" w:hAnsi="Calibri" w:cs="Calibri"/>
          <w:b/>
          <w:color w:val="3E3E41" w:themeColor="text1"/>
          <w:lang w:val="en-GB" w:eastAsia="en-US"/>
        </w:rPr>
        <w:t>1</w:t>
      </w:r>
      <w:r w:rsidR="00454B50" w:rsidRPr="00622F11">
        <w:rPr>
          <w:rFonts w:ascii="Calibri" w:hAnsi="Calibri" w:cs="Calibri"/>
          <w:b/>
          <w:color w:val="3E3E41" w:themeColor="text1"/>
          <w:lang w:val="en-GB" w:eastAsia="en-US"/>
        </w:rPr>
        <w:t>9</w:t>
      </w:r>
      <w:r w:rsidRPr="00622F11">
        <w:rPr>
          <w:rFonts w:ascii="Calibri" w:hAnsi="Calibri" w:cs="Calibri"/>
          <w:b/>
          <w:color w:val="3E3E41" w:themeColor="text1"/>
          <w:lang w:val="en-GB" w:eastAsia="en-US"/>
        </w:rPr>
        <w:t>.2</w:t>
      </w:r>
      <w:r w:rsidRPr="00622F11">
        <w:rPr>
          <w:rFonts w:ascii="Calibri" w:hAnsi="Calibri" w:cs="Calibri"/>
          <w:b/>
          <w:color w:val="3E3E41" w:themeColor="text1"/>
          <w:lang w:val="en-GB" w:eastAsia="en-US"/>
        </w:rPr>
        <w:tab/>
      </w:r>
      <w:r w:rsidRPr="00622F11">
        <w:rPr>
          <w:rFonts w:ascii="Calibri" w:hAnsi="Calibri" w:cs="Calibri"/>
          <w:color w:val="3E3E41" w:themeColor="text1"/>
          <w:lang w:val="en-GB" w:eastAsia="en-US"/>
        </w:rPr>
        <w:t xml:space="preserve">The Dispute shall be referred as soon as practicable to </w:t>
      </w:r>
      <w:r w:rsidRPr="00622F11">
        <w:rPr>
          <w:rFonts w:ascii="Calibri" w:hAnsi="Calibri" w:cs="Calibri"/>
          <w:color w:val="3E3E41" w:themeColor="text1"/>
          <w:lang w:val="en-GB" w:eastAsia="en-US"/>
        </w:rPr>
        <w:fldChar w:fldCharType="begin">
          <w:ffData>
            <w:name w:val="Text137"/>
            <w:enabled/>
            <w:calcOnExit w:val="0"/>
            <w:textInput>
              <w:default w:val="[insert Contractor senior contact]"/>
            </w:textInput>
          </w:ffData>
        </w:fldChar>
      </w:r>
      <w:bookmarkStart w:id="4" w:name="Text137"/>
      <w:r w:rsidRPr="00622F11">
        <w:rPr>
          <w:rFonts w:ascii="Calibri" w:hAnsi="Calibri" w:cs="Calibri"/>
          <w:color w:val="3E3E41" w:themeColor="text1"/>
          <w:lang w:val="en-GB" w:eastAsia="en-US"/>
        </w:rPr>
        <w:instrText xml:space="preserve"> FORMTEXT </w:instrText>
      </w:r>
      <w:r w:rsidRPr="00622F11">
        <w:rPr>
          <w:rFonts w:ascii="Calibri" w:hAnsi="Calibri" w:cs="Calibri"/>
          <w:color w:val="3E3E41" w:themeColor="text1"/>
          <w:lang w:val="en-GB" w:eastAsia="en-US"/>
        </w:rPr>
      </w:r>
      <w:r w:rsidRPr="00622F11">
        <w:rPr>
          <w:rFonts w:ascii="Calibri" w:hAnsi="Calibri" w:cs="Calibri"/>
          <w:color w:val="3E3E41" w:themeColor="text1"/>
          <w:lang w:val="en-GB" w:eastAsia="en-US"/>
        </w:rPr>
        <w:fldChar w:fldCharType="separate"/>
      </w:r>
      <w:r w:rsidRPr="00622F11">
        <w:rPr>
          <w:rFonts w:ascii="Calibri" w:hAnsi="Calibri" w:cs="Calibri"/>
          <w:noProof/>
          <w:color w:val="3E3E41" w:themeColor="text1"/>
          <w:lang w:val="en-GB" w:eastAsia="en-US"/>
        </w:rPr>
        <w:t>[insert Contractor senior contact]</w:t>
      </w:r>
      <w:r w:rsidRPr="00622F11">
        <w:rPr>
          <w:rFonts w:ascii="Calibri" w:hAnsi="Calibri" w:cs="Calibri"/>
          <w:color w:val="3E3E41" w:themeColor="text1"/>
          <w:lang w:val="en-GB" w:eastAsia="en-US"/>
        </w:rPr>
        <w:fldChar w:fldCharType="end"/>
      </w:r>
      <w:bookmarkEnd w:id="4"/>
      <w:r w:rsidRPr="00622F11">
        <w:rPr>
          <w:rFonts w:ascii="Calibri" w:hAnsi="Calibri" w:cs="Calibri"/>
          <w:color w:val="3E3E41" w:themeColor="text1"/>
          <w:lang w:val="en-GB" w:eastAsia="en-US"/>
        </w:rPr>
        <w:t xml:space="preserve">   within the Contractor and to </w:t>
      </w:r>
      <w:r w:rsidRPr="00622F11">
        <w:rPr>
          <w:rFonts w:ascii="Calibri" w:hAnsi="Calibri" w:cs="Calibri"/>
          <w:color w:val="3E3E41" w:themeColor="text1"/>
          <w:lang w:val="en-GB" w:eastAsia="en-US"/>
        </w:rPr>
        <w:fldChar w:fldCharType="begin">
          <w:ffData>
            <w:name w:val="Text138"/>
            <w:enabled/>
            <w:calcOnExit w:val="0"/>
            <w:textInput>
              <w:default w:val="[insert Contracting Authority contact]"/>
            </w:textInput>
          </w:ffData>
        </w:fldChar>
      </w:r>
      <w:bookmarkStart w:id="5" w:name="Text138"/>
      <w:r w:rsidRPr="00622F11">
        <w:rPr>
          <w:rFonts w:ascii="Calibri" w:hAnsi="Calibri" w:cs="Calibri"/>
          <w:color w:val="3E3E41" w:themeColor="text1"/>
          <w:lang w:val="en-GB" w:eastAsia="en-US"/>
        </w:rPr>
        <w:instrText xml:space="preserve"> FORMTEXT </w:instrText>
      </w:r>
      <w:r w:rsidRPr="00622F11">
        <w:rPr>
          <w:rFonts w:ascii="Calibri" w:hAnsi="Calibri" w:cs="Calibri"/>
          <w:color w:val="3E3E41" w:themeColor="text1"/>
          <w:lang w:val="en-GB" w:eastAsia="en-US"/>
        </w:rPr>
      </w:r>
      <w:r w:rsidRPr="00622F11">
        <w:rPr>
          <w:rFonts w:ascii="Calibri" w:hAnsi="Calibri" w:cs="Calibri"/>
          <w:color w:val="3E3E41" w:themeColor="text1"/>
          <w:lang w:val="en-GB" w:eastAsia="en-US"/>
        </w:rPr>
        <w:fldChar w:fldCharType="separate"/>
      </w:r>
      <w:r w:rsidRPr="00622F11">
        <w:rPr>
          <w:rFonts w:ascii="Calibri" w:hAnsi="Calibri" w:cs="Calibri"/>
          <w:noProof/>
          <w:color w:val="3E3E41" w:themeColor="text1"/>
          <w:lang w:val="en-GB" w:eastAsia="en-US"/>
        </w:rPr>
        <w:t>[insert Contracting Authority contact]</w:t>
      </w:r>
      <w:r w:rsidRPr="00622F11">
        <w:rPr>
          <w:rFonts w:ascii="Calibri" w:hAnsi="Calibri" w:cs="Calibri"/>
          <w:color w:val="3E3E41" w:themeColor="text1"/>
          <w:lang w:val="en-GB" w:eastAsia="en-US"/>
        </w:rPr>
        <w:fldChar w:fldCharType="end"/>
      </w:r>
      <w:bookmarkEnd w:id="5"/>
      <w:r w:rsidRPr="00622F11">
        <w:rPr>
          <w:rFonts w:ascii="Calibri" w:hAnsi="Calibri" w:cs="Calibri"/>
          <w:color w:val="3E3E41" w:themeColor="text1"/>
          <w:lang w:val="en-GB" w:eastAsia="en-US"/>
        </w:rPr>
        <w:t xml:space="preserve"> within the Contracting Authority respectively.</w:t>
      </w:r>
    </w:p>
    <w:p w14:paraId="4ECF1A97" w14:textId="4B0FEB94" w:rsidR="00F44C65" w:rsidRPr="00622F11" w:rsidRDefault="00F44C65" w:rsidP="00622F11">
      <w:pPr>
        <w:spacing w:before="120" w:after="120" w:line="276" w:lineRule="auto"/>
        <w:ind w:left="567" w:hanging="567"/>
        <w:rPr>
          <w:rFonts w:ascii="Calibri" w:hAnsi="Calibri" w:cs="Calibri"/>
          <w:color w:val="3E3E41" w:themeColor="text1"/>
          <w:lang w:val="en-GB" w:eastAsia="en-US"/>
        </w:rPr>
      </w:pPr>
      <w:r w:rsidRPr="00622F11">
        <w:rPr>
          <w:rFonts w:ascii="Calibri" w:hAnsi="Calibri" w:cs="Calibri"/>
          <w:b/>
          <w:color w:val="3E3E41" w:themeColor="text1"/>
          <w:lang w:val="en-GB" w:eastAsia="en-US"/>
        </w:rPr>
        <w:t>1</w:t>
      </w:r>
      <w:r w:rsidR="00454B50" w:rsidRPr="00622F11">
        <w:rPr>
          <w:rFonts w:ascii="Calibri" w:hAnsi="Calibri" w:cs="Calibri"/>
          <w:b/>
          <w:color w:val="3E3E41" w:themeColor="text1"/>
          <w:lang w:val="en-GB" w:eastAsia="en-US"/>
        </w:rPr>
        <w:t>9</w:t>
      </w:r>
      <w:r w:rsidRPr="00622F11">
        <w:rPr>
          <w:rFonts w:ascii="Calibri" w:hAnsi="Calibri" w:cs="Calibri"/>
          <w:b/>
          <w:color w:val="3E3E41" w:themeColor="text1"/>
          <w:lang w:val="en-GB" w:eastAsia="en-US"/>
        </w:rPr>
        <w:t>.3</w:t>
      </w:r>
      <w:r w:rsidRPr="00622F11">
        <w:rPr>
          <w:rFonts w:ascii="Calibri" w:hAnsi="Calibri" w:cs="Calibri"/>
          <w:color w:val="3E3E41" w:themeColor="text1"/>
          <w:lang w:val="en-GB" w:eastAsia="en-US"/>
        </w:rPr>
        <w:tab/>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p w14:paraId="7A3BFCA7" w14:textId="2EE8F9DA" w:rsidR="00F44C65" w:rsidRPr="00622F11" w:rsidRDefault="00F44C65" w:rsidP="00622F11">
      <w:pPr>
        <w:spacing w:before="120" w:after="120" w:line="276" w:lineRule="auto"/>
        <w:ind w:left="567" w:hanging="567"/>
        <w:rPr>
          <w:rFonts w:ascii="Calibri" w:hAnsi="Calibri" w:cs="Calibri"/>
          <w:color w:val="3E3E41" w:themeColor="text1"/>
          <w:lang w:val="en-GB" w:eastAsia="en-US"/>
        </w:rPr>
      </w:pPr>
      <w:r w:rsidRPr="00622F11">
        <w:rPr>
          <w:rFonts w:ascii="Calibri" w:hAnsi="Calibri" w:cs="Calibri"/>
          <w:b/>
          <w:color w:val="3E3E41" w:themeColor="text1"/>
          <w:lang w:val="en-GB" w:eastAsia="en-US"/>
        </w:rPr>
        <w:t>1</w:t>
      </w:r>
      <w:r w:rsidR="00454B50" w:rsidRPr="00622F11">
        <w:rPr>
          <w:rFonts w:ascii="Calibri" w:hAnsi="Calibri" w:cs="Calibri"/>
          <w:b/>
          <w:color w:val="3E3E41" w:themeColor="text1"/>
          <w:lang w:val="en-GB" w:eastAsia="en-US"/>
        </w:rPr>
        <w:t>9</w:t>
      </w:r>
      <w:r w:rsidRPr="00622F11">
        <w:rPr>
          <w:rFonts w:ascii="Calibri" w:hAnsi="Calibri" w:cs="Calibri"/>
          <w:b/>
          <w:color w:val="3E3E41" w:themeColor="text1"/>
          <w:lang w:val="en-GB" w:eastAsia="en-US"/>
        </w:rPr>
        <w:t>.4</w:t>
      </w:r>
      <w:r w:rsidRPr="00622F11">
        <w:rPr>
          <w:rFonts w:ascii="Calibri" w:hAnsi="Calibri" w:cs="Calibri"/>
          <w:color w:val="3E3E41" w:themeColor="text1"/>
          <w:lang w:val="en-GB" w:eastAsia="en-US"/>
        </w:rPr>
        <w:tab/>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p w14:paraId="6A587ECA" w14:textId="5766A4D4" w:rsidR="00F44C65" w:rsidRPr="00622F11" w:rsidRDefault="00F44C65" w:rsidP="00622F11">
      <w:pPr>
        <w:spacing w:before="120" w:after="120" w:line="276" w:lineRule="auto"/>
        <w:ind w:left="567" w:hanging="567"/>
        <w:rPr>
          <w:rFonts w:ascii="Calibri" w:hAnsi="Calibri" w:cs="Calibri"/>
          <w:color w:val="3E3E41" w:themeColor="text1"/>
          <w:lang w:val="en-GB" w:eastAsia="en-US"/>
        </w:rPr>
      </w:pPr>
      <w:r w:rsidRPr="00622F11">
        <w:rPr>
          <w:rFonts w:ascii="Calibri" w:hAnsi="Calibri" w:cs="Calibri"/>
          <w:b/>
          <w:color w:val="3E3E41" w:themeColor="text1"/>
          <w:lang w:val="en-GB" w:eastAsia="en-US"/>
        </w:rPr>
        <w:t>1</w:t>
      </w:r>
      <w:r w:rsidR="00454B50" w:rsidRPr="00622F11">
        <w:rPr>
          <w:rFonts w:ascii="Calibri" w:hAnsi="Calibri" w:cs="Calibri"/>
          <w:b/>
          <w:color w:val="3E3E41" w:themeColor="text1"/>
          <w:lang w:val="en-GB" w:eastAsia="en-US"/>
        </w:rPr>
        <w:t>9</w:t>
      </w:r>
      <w:r w:rsidRPr="00622F11">
        <w:rPr>
          <w:rFonts w:ascii="Calibri" w:hAnsi="Calibri" w:cs="Calibri"/>
          <w:b/>
          <w:color w:val="3E3E41" w:themeColor="text1"/>
          <w:lang w:val="en-GB" w:eastAsia="en-US"/>
        </w:rPr>
        <w:t>.5</w:t>
      </w:r>
      <w:r w:rsidRPr="00622F11">
        <w:rPr>
          <w:rFonts w:ascii="Calibri" w:hAnsi="Calibri" w:cs="Calibri"/>
          <w:b/>
          <w:color w:val="3E3E41" w:themeColor="text1"/>
          <w:lang w:val="en-GB" w:eastAsia="en-US"/>
        </w:rPr>
        <w:tab/>
      </w:r>
      <w:r w:rsidRPr="00622F11">
        <w:rPr>
          <w:rFonts w:ascii="Calibri" w:hAnsi="Calibri" w:cs="Calibri"/>
          <w:color w:val="3E3E41" w:themeColor="text1"/>
          <w:lang w:val="en-GB" w:eastAsia="en-US"/>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6004E96B" w14:textId="5F9E0968" w:rsidR="00F44C65" w:rsidRPr="00622F11" w:rsidRDefault="00F44C65" w:rsidP="00622F11">
      <w:pPr>
        <w:spacing w:before="120" w:after="120" w:line="276" w:lineRule="auto"/>
        <w:ind w:left="567" w:hanging="567"/>
        <w:rPr>
          <w:rFonts w:ascii="Calibri" w:hAnsi="Calibri" w:cs="Calibri"/>
          <w:color w:val="3E3E41" w:themeColor="text1"/>
          <w:lang w:val="en-GB" w:eastAsia="en-US"/>
        </w:rPr>
      </w:pPr>
      <w:r w:rsidRPr="00622F11">
        <w:rPr>
          <w:rFonts w:ascii="Calibri" w:hAnsi="Calibri" w:cs="Calibri"/>
          <w:b/>
          <w:color w:val="3E3E41" w:themeColor="text1"/>
          <w:lang w:val="en-GB" w:eastAsia="en-US"/>
        </w:rPr>
        <w:lastRenderedPageBreak/>
        <w:t>1</w:t>
      </w:r>
      <w:r w:rsidR="00454B50" w:rsidRPr="00622F11">
        <w:rPr>
          <w:rFonts w:ascii="Calibri" w:hAnsi="Calibri" w:cs="Calibri"/>
          <w:b/>
          <w:color w:val="3E3E41" w:themeColor="text1"/>
          <w:lang w:val="en-GB" w:eastAsia="en-US"/>
        </w:rPr>
        <w:t>9</w:t>
      </w:r>
      <w:r w:rsidRPr="00622F11">
        <w:rPr>
          <w:rFonts w:ascii="Calibri" w:hAnsi="Calibri" w:cs="Calibri"/>
          <w:b/>
          <w:color w:val="3E3E41" w:themeColor="text1"/>
          <w:lang w:val="en-GB" w:eastAsia="en-US"/>
        </w:rPr>
        <w:t>.6</w:t>
      </w:r>
      <w:r w:rsidRPr="00622F11">
        <w:rPr>
          <w:rFonts w:ascii="Calibri" w:hAnsi="Calibri" w:cs="Calibri"/>
          <w:b/>
          <w:color w:val="3E3E41" w:themeColor="text1"/>
          <w:lang w:val="en-GB" w:eastAsia="en-US"/>
        </w:rPr>
        <w:tab/>
      </w:r>
      <w:r w:rsidRPr="00622F11">
        <w:rPr>
          <w:rFonts w:ascii="Calibri" w:hAnsi="Calibri" w:cs="Calibri"/>
          <w:color w:val="3E3E41" w:themeColor="text1"/>
          <w:lang w:val="en-GB" w:eastAsia="en-US"/>
        </w:rPr>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377B8623" w14:textId="25031A0C" w:rsidR="00F44C65" w:rsidRPr="00622F11" w:rsidRDefault="00F44C65" w:rsidP="00622F11">
      <w:pPr>
        <w:spacing w:before="120" w:after="120" w:line="276" w:lineRule="auto"/>
        <w:ind w:left="567" w:hanging="567"/>
        <w:rPr>
          <w:rFonts w:ascii="Calibri" w:hAnsi="Calibri" w:cs="Calibri"/>
          <w:color w:val="3E3E41" w:themeColor="text1"/>
          <w:lang w:val="en-GB" w:eastAsia="en-US"/>
        </w:rPr>
      </w:pPr>
      <w:r w:rsidRPr="00622F11">
        <w:rPr>
          <w:rFonts w:ascii="Calibri" w:hAnsi="Calibri" w:cs="Calibri"/>
          <w:b/>
          <w:color w:val="3E3E41" w:themeColor="text1"/>
          <w:lang w:val="en-GB" w:eastAsia="en-US"/>
        </w:rPr>
        <w:t>1</w:t>
      </w:r>
      <w:r w:rsidR="00454B50" w:rsidRPr="00622F11">
        <w:rPr>
          <w:rFonts w:ascii="Calibri" w:hAnsi="Calibri" w:cs="Calibri"/>
          <w:b/>
          <w:color w:val="3E3E41" w:themeColor="text1"/>
          <w:lang w:val="en-GB" w:eastAsia="en-US"/>
        </w:rPr>
        <w:t>9</w:t>
      </w:r>
      <w:r w:rsidRPr="00622F11">
        <w:rPr>
          <w:rFonts w:ascii="Calibri" w:hAnsi="Calibri" w:cs="Calibri"/>
          <w:b/>
          <w:color w:val="3E3E41" w:themeColor="text1"/>
          <w:lang w:val="en-GB" w:eastAsia="en-US"/>
        </w:rPr>
        <w:t>.7</w:t>
      </w:r>
      <w:r w:rsidRPr="00622F11">
        <w:rPr>
          <w:rFonts w:ascii="Calibri" w:hAnsi="Calibri" w:cs="Calibri"/>
          <w:color w:val="3E3E41" w:themeColor="text1"/>
          <w:lang w:val="en-GB" w:eastAsia="en-US"/>
        </w:rPr>
        <w:tab/>
        <w:t xml:space="preserve">For the avoidance of doubt, the obligations of the Parties under this Agreement shall not </w:t>
      </w:r>
      <w:proofErr w:type="gramStart"/>
      <w:r w:rsidRPr="00622F11">
        <w:rPr>
          <w:rFonts w:ascii="Calibri" w:hAnsi="Calibri" w:cs="Calibri"/>
          <w:color w:val="3E3E41" w:themeColor="text1"/>
          <w:lang w:val="en-GB" w:eastAsia="en-US"/>
        </w:rPr>
        <w:t>cease, or</w:t>
      </w:r>
      <w:proofErr w:type="gramEnd"/>
      <w:r w:rsidRPr="00622F11">
        <w:rPr>
          <w:rFonts w:ascii="Calibri" w:hAnsi="Calibri" w:cs="Calibri"/>
          <w:color w:val="3E3E41" w:themeColor="text1"/>
          <w:lang w:val="en-GB" w:eastAsia="en-US"/>
        </w:rPr>
        <w:t xml:space="preserve"> be suspended or delayed by the reference of a dispute to mediation.  The Contractor shall </w:t>
      </w:r>
      <w:proofErr w:type="gramStart"/>
      <w:r w:rsidRPr="00622F11">
        <w:rPr>
          <w:rFonts w:ascii="Calibri" w:hAnsi="Calibri" w:cs="Calibri"/>
          <w:color w:val="3E3E41" w:themeColor="text1"/>
          <w:lang w:val="en-GB" w:eastAsia="en-US"/>
        </w:rPr>
        <w:t>comply fully with the requirements of the Agreement at all times</w:t>
      </w:r>
      <w:proofErr w:type="gramEnd"/>
      <w:r w:rsidRPr="00622F11">
        <w:rPr>
          <w:rFonts w:ascii="Calibri" w:hAnsi="Calibri" w:cs="Calibri"/>
          <w:color w:val="3E3E41" w:themeColor="text1"/>
          <w:lang w:val="en-GB" w:eastAsia="en-US"/>
        </w:rPr>
        <w:t>.</w:t>
      </w:r>
    </w:p>
    <w:p w14:paraId="18D5C582" w14:textId="571A42D5" w:rsidR="00F44C65" w:rsidRPr="00622F11" w:rsidRDefault="00F44C65" w:rsidP="00622F11">
      <w:pPr>
        <w:spacing w:before="120" w:after="120" w:line="276" w:lineRule="auto"/>
        <w:ind w:left="567" w:hanging="567"/>
        <w:rPr>
          <w:rFonts w:ascii="Calibri" w:hAnsi="Calibri" w:cs="Calibri"/>
          <w:color w:val="3E3E41" w:themeColor="text1"/>
          <w:lang w:val="en-GB" w:eastAsia="en-US"/>
        </w:rPr>
      </w:pPr>
      <w:r w:rsidRPr="00622F11">
        <w:rPr>
          <w:rFonts w:ascii="Calibri" w:hAnsi="Calibri" w:cs="Calibri"/>
          <w:b/>
          <w:color w:val="3E3E41" w:themeColor="text1"/>
          <w:lang w:val="en-GB" w:eastAsia="en-US"/>
        </w:rPr>
        <w:t>1</w:t>
      </w:r>
      <w:r w:rsidR="00454B50" w:rsidRPr="00622F11">
        <w:rPr>
          <w:rFonts w:ascii="Calibri" w:hAnsi="Calibri" w:cs="Calibri"/>
          <w:b/>
          <w:color w:val="3E3E41" w:themeColor="text1"/>
          <w:lang w:val="en-GB" w:eastAsia="en-US"/>
        </w:rPr>
        <w:t>9</w:t>
      </w:r>
      <w:r w:rsidRPr="00622F11">
        <w:rPr>
          <w:rFonts w:ascii="Calibri" w:hAnsi="Calibri" w:cs="Calibri"/>
          <w:b/>
          <w:color w:val="3E3E41" w:themeColor="text1"/>
          <w:lang w:val="en-GB" w:eastAsia="en-US"/>
        </w:rPr>
        <w:t>.8</w:t>
      </w:r>
      <w:r w:rsidRPr="00622F11">
        <w:rPr>
          <w:rFonts w:ascii="Calibri" w:hAnsi="Calibri" w:cs="Calibri"/>
          <w:b/>
          <w:color w:val="3E3E41" w:themeColor="text1"/>
          <w:lang w:val="en-GB" w:eastAsia="en-US"/>
        </w:rPr>
        <w:tab/>
      </w:r>
      <w:r w:rsidRPr="00622F11">
        <w:rPr>
          <w:rFonts w:ascii="Calibri" w:hAnsi="Calibri" w:cs="Calibri"/>
          <w:color w:val="3E3E41" w:themeColor="text1"/>
          <w:lang w:val="en-GB" w:eastAsia="en-US"/>
        </w:rPr>
        <w:t xml:space="preserve">If, and to the extent that, any Dispute has not been settled pursuant to the mediation within </w:t>
      </w:r>
      <w:r w:rsidRPr="00622F11">
        <w:rPr>
          <w:rFonts w:ascii="Calibri" w:hAnsi="Calibri" w:cs="Calibri"/>
          <w:color w:val="3E3E41" w:themeColor="text1"/>
          <w:lang w:val="en-GB" w:eastAsia="en-US"/>
        </w:rPr>
        <w:fldChar w:fldCharType="begin">
          <w:ffData>
            <w:name w:val="Text158"/>
            <w:enabled/>
            <w:calcOnExit w:val="0"/>
            <w:textInput>
              <w:default w:val="[insert]"/>
            </w:textInput>
          </w:ffData>
        </w:fldChar>
      </w:r>
      <w:bookmarkStart w:id="6" w:name="Text158"/>
      <w:r w:rsidRPr="00622F11">
        <w:rPr>
          <w:rFonts w:ascii="Calibri" w:hAnsi="Calibri" w:cs="Calibri"/>
          <w:color w:val="3E3E41" w:themeColor="text1"/>
          <w:lang w:val="en-GB" w:eastAsia="en-US"/>
        </w:rPr>
        <w:instrText xml:space="preserve"> FORMTEXT </w:instrText>
      </w:r>
      <w:r w:rsidRPr="00622F11">
        <w:rPr>
          <w:rFonts w:ascii="Calibri" w:hAnsi="Calibri" w:cs="Calibri"/>
          <w:color w:val="3E3E41" w:themeColor="text1"/>
          <w:lang w:val="en-GB" w:eastAsia="en-US"/>
        </w:rPr>
      </w:r>
      <w:r w:rsidRPr="00622F11">
        <w:rPr>
          <w:rFonts w:ascii="Calibri" w:hAnsi="Calibri" w:cs="Calibri"/>
          <w:color w:val="3E3E41" w:themeColor="text1"/>
          <w:lang w:val="en-GB" w:eastAsia="en-US"/>
        </w:rPr>
        <w:fldChar w:fldCharType="separate"/>
      </w:r>
      <w:r w:rsidRPr="00622F11">
        <w:rPr>
          <w:rFonts w:ascii="Calibri" w:hAnsi="Calibri" w:cs="Calibri"/>
          <w:noProof/>
          <w:color w:val="3E3E41" w:themeColor="text1"/>
          <w:lang w:val="en-GB" w:eastAsia="en-US"/>
        </w:rPr>
        <w:t>30</w:t>
      </w:r>
      <w:r w:rsidRPr="00622F11">
        <w:rPr>
          <w:rFonts w:ascii="Calibri" w:hAnsi="Calibri" w:cs="Calibri"/>
          <w:color w:val="3E3E41" w:themeColor="text1"/>
          <w:lang w:val="en-GB" w:eastAsia="en-US"/>
        </w:rPr>
        <w:fldChar w:fldCharType="end"/>
      </w:r>
      <w:bookmarkEnd w:id="6"/>
      <w:r w:rsidRPr="00622F11">
        <w:rPr>
          <w:rFonts w:ascii="Calibri" w:hAnsi="Calibri" w:cs="Calibri"/>
          <w:color w:val="3E3E41" w:themeColor="text1"/>
          <w:lang w:val="en-GB" w:eastAsia="en-US"/>
        </w:rPr>
        <w:t xml:space="preserve"> days of the commencement of the mediation, either party may apply to the Irish courts at any time thereafter.</w:t>
      </w:r>
    </w:p>
    <w:p w14:paraId="69CD407E" w14:textId="77777777" w:rsidR="00F44C65" w:rsidRPr="00622F11" w:rsidRDefault="00F44C65" w:rsidP="00622F11">
      <w:pPr>
        <w:spacing w:after="480" w:line="276" w:lineRule="auto"/>
        <w:rPr>
          <w:rFonts w:ascii="Calibri" w:hAnsi="Calibri" w:cs="Calibri"/>
          <w:color w:val="3E3E41" w:themeColor="text1"/>
          <w:lang w:val="en-GB" w:eastAsia="en-US"/>
        </w:rPr>
      </w:pPr>
      <w:r w:rsidRPr="00622F11">
        <w:rPr>
          <w:rFonts w:ascii="Calibri" w:hAnsi="Calibri" w:cs="Calibri"/>
          <w:b/>
          <w:color w:val="3E3E41" w:themeColor="text1"/>
          <w:lang w:val="en-GB" w:eastAsia="en-US"/>
        </w:rPr>
        <w:t xml:space="preserve">IN WITNESS WHEREOF </w:t>
      </w:r>
      <w:r w:rsidRPr="00622F11">
        <w:rPr>
          <w:rFonts w:ascii="Calibri" w:hAnsi="Calibri" w:cs="Calibri"/>
          <w:color w:val="3E3E41" w:themeColor="text1"/>
          <w:lang w:val="en-GB" w:eastAsia="en-US"/>
        </w:rPr>
        <w:t xml:space="preserve">this Framework Agreement has been executed by the Parties hereto as of the date first above written.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2"/>
        <w:gridCol w:w="5040"/>
      </w:tblGrid>
      <w:tr w:rsidR="00622F11" w:rsidRPr="00622F11" w14:paraId="4A84AB11" w14:textId="77777777" w:rsidTr="00622F11">
        <w:trPr>
          <w:trHeight w:val="1535"/>
        </w:trPr>
        <w:tc>
          <w:tcPr>
            <w:tcW w:w="4742" w:type="dxa"/>
            <w:tcBorders>
              <w:top w:val="single" w:sz="4" w:space="0" w:color="auto"/>
              <w:left w:val="single" w:sz="4" w:space="0" w:color="auto"/>
              <w:bottom w:val="single" w:sz="4" w:space="0" w:color="auto"/>
              <w:right w:val="single" w:sz="4" w:space="0" w:color="auto"/>
            </w:tcBorders>
            <w:shd w:val="clear" w:color="auto" w:fill="FFFFFF" w:themeFill="background1"/>
          </w:tcPr>
          <w:p w14:paraId="0230061B" w14:textId="77777777" w:rsidR="00F44C65" w:rsidRPr="00622F11" w:rsidRDefault="00F44C65" w:rsidP="00622F11">
            <w:pPr>
              <w:spacing w:after="120" w:line="276" w:lineRule="auto"/>
              <w:rPr>
                <w:rFonts w:ascii="Calibri" w:hAnsi="Calibri" w:cs="Calibri"/>
                <w:b/>
                <w:color w:val="3E3E41" w:themeColor="text1"/>
                <w:lang w:eastAsia="en-US"/>
              </w:rPr>
            </w:pPr>
          </w:p>
          <w:p w14:paraId="0766F59B" w14:textId="728A145B" w:rsidR="00F44C65" w:rsidRPr="00622F11" w:rsidRDefault="00F44C65" w:rsidP="00622F11">
            <w:pPr>
              <w:spacing w:after="120" w:line="276" w:lineRule="auto"/>
              <w:rPr>
                <w:rFonts w:ascii="Calibri" w:hAnsi="Calibri" w:cs="Calibri"/>
                <w:b/>
                <w:color w:val="3E3E41" w:themeColor="text1"/>
                <w:lang w:eastAsia="en-US"/>
              </w:rPr>
            </w:pPr>
            <w:r w:rsidRPr="00622F11">
              <w:rPr>
                <w:rFonts w:ascii="Calibri" w:hAnsi="Calibri" w:cs="Calibri"/>
                <w:b/>
                <w:color w:val="3E3E41" w:themeColor="text1"/>
                <w:lang w:eastAsia="en-US"/>
              </w:rPr>
              <w:t>SIGNED</w:t>
            </w:r>
            <w:r w:rsidRPr="00622F11">
              <w:rPr>
                <w:rFonts w:ascii="Calibri" w:hAnsi="Calibri" w:cs="Calibri"/>
                <w:bCs/>
                <w:color w:val="3E3E41" w:themeColor="text1"/>
                <w:lang w:eastAsia="en-US"/>
              </w:rPr>
              <w:t xml:space="preserve"> by</w:t>
            </w:r>
            <w:r w:rsidR="007067AA" w:rsidRPr="00622F11">
              <w:rPr>
                <w:rFonts w:ascii="Calibri" w:hAnsi="Calibri" w:cs="Calibri"/>
                <w:bCs/>
                <w:color w:val="3E3E41" w:themeColor="text1"/>
                <w:lang w:eastAsia="en-US"/>
              </w:rPr>
              <w:t>……………………………………….</w:t>
            </w:r>
            <w:r w:rsidRPr="00622F11">
              <w:rPr>
                <w:rFonts w:ascii="Calibri" w:hAnsi="Calibri" w:cs="Calibri"/>
                <w:bCs/>
                <w:color w:val="3E3E41" w:themeColor="text1"/>
                <w:lang w:eastAsia="en-US"/>
              </w:rPr>
              <w:tab/>
            </w:r>
            <w:r w:rsidRPr="00622F11">
              <w:rPr>
                <w:rFonts w:ascii="Calibri" w:hAnsi="Calibri" w:cs="Calibri"/>
                <w:b/>
                <w:color w:val="3E3E41" w:themeColor="text1"/>
                <w:lang w:eastAsia="en-US"/>
              </w:rPr>
              <w:tab/>
            </w:r>
            <w:r w:rsidRPr="00622F11">
              <w:rPr>
                <w:rFonts w:ascii="Calibri" w:hAnsi="Calibri" w:cs="Calibri"/>
                <w:b/>
                <w:color w:val="3E3E41" w:themeColor="text1"/>
                <w:lang w:eastAsia="en-US"/>
              </w:rPr>
              <w:tab/>
            </w:r>
            <w:r w:rsidRPr="00622F11">
              <w:rPr>
                <w:rFonts w:ascii="Calibri" w:hAnsi="Calibri" w:cs="Calibri"/>
                <w:b/>
                <w:color w:val="3E3E41" w:themeColor="text1"/>
                <w:lang w:eastAsia="en-US"/>
              </w:rPr>
              <w:tab/>
            </w:r>
          </w:p>
          <w:p w14:paraId="13E8ECD7" w14:textId="77777777" w:rsidR="00F44C65" w:rsidRPr="00622F11" w:rsidRDefault="00F44C65" w:rsidP="00622F11">
            <w:pPr>
              <w:spacing w:after="120" w:line="276" w:lineRule="auto"/>
              <w:rPr>
                <w:rFonts w:ascii="Calibri" w:hAnsi="Calibri" w:cs="Calibri"/>
                <w:bCs/>
                <w:color w:val="3E3E41" w:themeColor="text1"/>
                <w:lang w:eastAsia="en-US"/>
              </w:rPr>
            </w:pPr>
            <w:r w:rsidRPr="00622F11">
              <w:rPr>
                <w:rFonts w:ascii="Calibri" w:hAnsi="Calibri" w:cs="Calibri"/>
                <w:bCs/>
                <w:color w:val="3E3E41" w:themeColor="text1"/>
                <w:lang w:eastAsia="en-US"/>
              </w:rPr>
              <w:t>being an Officer so authorised</w:t>
            </w:r>
          </w:p>
          <w:p w14:paraId="69D2C10C" w14:textId="77777777" w:rsidR="00F44C65" w:rsidRPr="00622F11" w:rsidRDefault="00F44C65" w:rsidP="00622F11">
            <w:pPr>
              <w:spacing w:after="120" w:line="276" w:lineRule="auto"/>
              <w:rPr>
                <w:rFonts w:ascii="Calibri" w:hAnsi="Calibri" w:cs="Calibri"/>
                <w:b/>
                <w:color w:val="3E3E41" w:themeColor="text1"/>
                <w:lang w:eastAsia="en-US"/>
              </w:rPr>
            </w:pPr>
            <w:r w:rsidRPr="00622F11">
              <w:rPr>
                <w:rFonts w:ascii="Calibri" w:hAnsi="Calibri" w:cs="Calibri"/>
                <w:bCs/>
                <w:color w:val="3E3E41" w:themeColor="text1"/>
                <w:lang w:eastAsia="en-US"/>
              </w:rPr>
              <w:t xml:space="preserve">by the </w:t>
            </w:r>
            <w:r w:rsidRPr="00622F11">
              <w:rPr>
                <w:rFonts w:ascii="Calibri" w:hAnsi="Calibri" w:cs="Calibri"/>
                <w:b/>
                <w:color w:val="3E3E41" w:themeColor="text1"/>
                <w:lang w:eastAsia="en-US"/>
              </w:rPr>
              <w:t xml:space="preserve">CONTRACTING AUTHORITY </w:t>
            </w:r>
          </w:p>
          <w:p w14:paraId="5544C8DB" w14:textId="77777777" w:rsidR="00F44C65" w:rsidRPr="00622F11" w:rsidRDefault="00F44C65" w:rsidP="00622F11">
            <w:pPr>
              <w:spacing w:after="120" w:line="276" w:lineRule="auto"/>
              <w:rPr>
                <w:rFonts w:ascii="Calibri" w:hAnsi="Calibri" w:cs="Calibri"/>
                <w:bCs/>
                <w:color w:val="3E3E41" w:themeColor="text1"/>
                <w:lang w:val="en-GB" w:eastAsia="en-US"/>
              </w:rPr>
            </w:pPr>
          </w:p>
          <w:p w14:paraId="4ADA5379" w14:textId="77777777" w:rsidR="00F44C65" w:rsidRPr="00622F11" w:rsidRDefault="00F44C65" w:rsidP="00622F11">
            <w:pPr>
              <w:spacing w:after="120" w:line="276" w:lineRule="auto"/>
              <w:rPr>
                <w:rFonts w:ascii="Calibri" w:hAnsi="Calibri" w:cs="Calibri"/>
                <w:bCs/>
                <w:color w:val="3E3E41" w:themeColor="text1"/>
                <w:lang w:val="en-GB" w:eastAsia="en-US"/>
              </w:rPr>
            </w:pPr>
            <w:r w:rsidRPr="00622F11">
              <w:rPr>
                <w:rFonts w:ascii="Calibri" w:hAnsi="Calibri" w:cs="Calibri"/>
                <w:bCs/>
                <w:color w:val="3E3E41" w:themeColor="text1"/>
                <w:lang w:val="en-GB" w:eastAsia="en-US"/>
              </w:rPr>
              <w:t>in the presence of:</w:t>
            </w:r>
          </w:p>
          <w:p w14:paraId="34C12199" w14:textId="61576BC0" w:rsidR="00F44C65" w:rsidRPr="00622F11" w:rsidRDefault="00F44C65" w:rsidP="00622F11">
            <w:pPr>
              <w:spacing w:after="120" w:line="276" w:lineRule="auto"/>
              <w:rPr>
                <w:rFonts w:ascii="Calibri" w:hAnsi="Calibri" w:cs="Calibri"/>
                <w:b/>
                <w:color w:val="3E3E41" w:themeColor="text1"/>
                <w:lang w:val="en-GB" w:eastAsia="en-US"/>
              </w:rPr>
            </w:pPr>
          </w:p>
          <w:p w14:paraId="71CD8362" w14:textId="3E6095E8" w:rsidR="007067AA" w:rsidRPr="00622F11" w:rsidRDefault="007067AA" w:rsidP="00622F11">
            <w:pPr>
              <w:spacing w:after="120" w:line="276" w:lineRule="auto"/>
              <w:rPr>
                <w:rFonts w:ascii="Calibri" w:hAnsi="Calibri" w:cs="Calibri"/>
                <w:b/>
                <w:color w:val="3E3E41" w:themeColor="text1"/>
                <w:lang w:val="en-GB" w:eastAsia="en-US"/>
              </w:rPr>
            </w:pPr>
            <w:r w:rsidRPr="00622F11">
              <w:rPr>
                <w:rFonts w:ascii="Calibri" w:hAnsi="Calibri" w:cs="Calibri"/>
                <w:b/>
                <w:color w:val="3E3E41" w:themeColor="text1"/>
                <w:lang w:val="en-GB" w:eastAsia="en-US"/>
              </w:rPr>
              <w:t>…………………………………………………</w:t>
            </w:r>
          </w:p>
          <w:p w14:paraId="65F6DCCB" w14:textId="77777777" w:rsidR="00F44C65" w:rsidRPr="00622F11" w:rsidRDefault="00F44C65" w:rsidP="00622F11">
            <w:pPr>
              <w:spacing w:after="120" w:line="276" w:lineRule="auto"/>
              <w:rPr>
                <w:rFonts w:ascii="Calibri" w:hAnsi="Calibri" w:cs="Calibri"/>
                <w:b/>
                <w:color w:val="3E3E41" w:themeColor="text1"/>
                <w:lang w:val="en-GB" w:eastAsia="en-US"/>
              </w:rPr>
            </w:pPr>
            <w:r w:rsidRPr="00622F11">
              <w:rPr>
                <w:rFonts w:ascii="Calibri" w:hAnsi="Calibri" w:cs="Calibri"/>
                <w:b/>
                <w:bCs/>
                <w:iCs/>
                <w:color w:val="3E3E41" w:themeColor="text1"/>
                <w:lang w:val="en-GB" w:eastAsia="en-US"/>
              </w:rPr>
              <w:t>Witness</w:t>
            </w:r>
          </w:p>
        </w:tc>
        <w:tc>
          <w:tcPr>
            <w:tcW w:w="5040" w:type="dxa"/>
            <w:tcBorders>
              <w:top w:val="single" w:sz="4" w:space="0" w:color="auto"/>
              <w:left w:val="single" w:sz="4" w:space="0" w:color="auto"/>
              <w:bottom w:val="single" w:sz="4" w:space="0" w:color="auto"/>
              <w:right w:val="single" w:sz="4" w:space="0" w:color="auto"/>
            </w:tcBorders>
            <w:shd w:val="clear" w:color="auto" w:fill="FFFFFF" w:themeFill="background1"/>
          </w:tcPr>
          <w:p w14:paraId="4A81466A" w14:textId="77777777" w:rsidR="00F44C65" w:rsidRPr="00622F11" w:rsidRDefault="00F44C65" w:rsidP="00622F11">
            <w:pPr>
              <w:spacing w:after="120" w:line="276" w:lineRule="auto"/>
              <w:rPr>
                <w:rFonts w:ascii="Calibri" w:hAnsi="Calibri" w:cs="Calibri"/>
                <w:b/>
                <w:color w:val="3E3E41" w:themeColor="text1"/>
                <w:lang w:eastAsia="en-US"/>
              </w:rPr>
            </w:pPr>
          </w:p>
          <w:p w14:paraId="5C773536" w14:textId="0ADC6225" w:rsidR="00F44C65" w:rsidRPr="00622F11" w:rsidRDefault="00F44C65" w:rsidP="00622F11">
            <w:pPr>
              <w:spacing w:after="120" w:line="276" w:lineRule="auto"/>
              <w:rPr>
                <w:rFonts w:ascii="Calibri" w:hAnsi="Calibri" w:cs="Calibri"/>
                <w:b/>
                <w:color w:val="3E3E41" w:themeColor="text1"/>
                <w:lang w:eastAsia="en-US"/>
              </w:rPr>
            </w:pPr>
            <w:r w:rsidRPr="00622F11">
              <w:rPr>
                <w:rFonts w:ascii="Calibri" w:hAnsi="Calibri" w:cs="Calibri"/>
                <w:b/>
                <w:color w:val="3E3E41" w:themeColor="text1"/>
                <w:lang w:eastAsia="en-US"/>
              </w:rPr>
              <w:t>SIGNED</w:t>
            </w:r>
            <w:r w:rsidRPr="00622F11">
              <w:rPr>
                <w:rFonts w:ascii="Calibri" w:hAnsi="Calibri" w:cs="Calibri"/>
                <w:bCs/>
                <w:color w:val="3E3E41" w:themeColor="text1"/>
                <w:lang w:eastAsia="en-US"/>
              </w:rPr>
              <w:t xml:space="preserve"> by</w:t>
            </w:r>
            <w:r w:rsidR="007067AA" w:rsidRPr="00622F11">
              <w:rPr>
                <w:rFonts w:ascii="Calibri" w:hAnsi="Calibri" w:cs="Calibri"/>
                <w:bCs/>
                <w:color w:val="3E3E41" w:themeColor="text1"/>
                <w:lang w:eastAsia="en-US"/>
              </w:rPr>
              <w:t>______________________</w:t>
            </w:r>
            <w:r w:rsidRPr="00622F11">
              <w:rPr>
                <w:rFonts w:ascii="Calibri" w:hAnsi="Calibri" w:cs="Calibri"/>
                <w:bCs/>
                <w:color w:val="3E3E41" w:themeColor="text1"/>
                <w:lang w:eastAsia="en-US"/>
              </w:rPr>
              <w:tab/>
            </w:r>
            <w:r w:rsidRPr="00622F11">
              <w:rPr>
                <w:rFonts w:ascii="Calibri" w:hAnsi="Calibri" w:cs="Calibri"/>
                <w:b/>
                <w:color w:val="3E3E41" w:themeColor="text1"/>
                <w:lang w:eastAsia="en-US"/>
              </w:rPr>
              <w:tab/>
            </w:r>
            <w:r w:rsidRPr="00622F11">
              <w:rPr>
                <w:rFonts w:ascii="Calibri" w:hAnsi="Calibri" w:cs="Calibri"/>
                <w:b/>
                <w:color w:val="3E3E41" w:themeColor="text1"/>
                <w:lang w:eastAsia="en-US"/>
              </w:rPr>
              <w:tab/>
            </w:r>
            <w:r w:rsidRPr="00622F11">
              <w:rPr>
                <w:rFonts w:ascii="Calibri" w:hAnsi="Calibri" w:cs="Calibri"/>
                <w:b/>
                <w:color w:val="3E3E41" w:themeColor="text1"/>
                <w:lang w:eastAsia="en-US"/>
              </w:rPr>
              <w:tab/>
            </w:r>
          </w:p>
          <w:p w14:paraId="64413740" w14:textId="77777777" w:rsidR="00F44C65" w:rsidRPr="00622F11" w:rsidRDefault="00F44C65" w:rsidP="00622F11">
            <w:pPr>
              <w:spacing w:after="120" w:line="276" w:lineRule="auto"/>
              <w:rPr>
                <w:rFonts w:ascii="Calibri" w:hAnsi="Calibri" w:cs="Calibri"/>
                <w:bCs/>
                <w:color w:val="3E3E41" w:themeColor="text1"/>
                <w:lang w:eastAsia="en-US"/>
              </w:rPr>
            </w:pPr>
            <w:r w:rsidRPr="00622F11">
              <w:rPr>
                <w:rFonts w:ascii="Calibri" w:hAnsi="Calibri" w:cs="Calibri"/>
                <w:bCs/>
                <w:color w:val="3E3E41" w:themeColor="text1"/>
                <w:lang w:eastAsia="en-US"/>
              </w:rPr>
              <w:t>being an Officer so authorised</w:t>
            </w:r>
          </w:p>
          <w:p w14:paraId="34F17BE6" w14:textId="77777777" w:rsidR="00F44C65" w:rsidRPr="00622F11" w:rsidRDefault="00F44C65" w:rsidP="00622F11">
            <w:pPr>
              <w:spacing w:after="120" w:line="276" w:lineRule="auto"/>
              <w:rPr>
                <w:rFonts w:ascii="Calibri" w:hAnsi="Calibri" w:cs="Calibri"/>
                <w:b/>
                <w:color w:val="3E3E41" w:themeColor="text1"/>
                <w:lang w:eastAsia="en-US"/>
              </w:rPr>
            </w:pPr>
            <w:r w:rsidRPr="00622F11">
              <w:rPr>
                <w:rFonts w:ascii="Calibri" w:hAnsi="Calibri" w:cs="Calibri"/>
                <w:bCs/>
                <w:color w:val="3E3E41" w:themeColor="text1"/>
                <w:lang w:eastAsia="en-US"/>
              </w:rPr>
              <w:t xml:space="preserve">by the </w:t>
            </w:r>
            <w:r w:rsidRPr="00622F11">
              <w:rPr>
                <w:rFonts w:ascii="Calibri" w:hAnsi="Calibri" w:cs="Calibri"/>
                <w:b/>
                <w:color w:val="3E3E41" w:themeColor="text1"/>
                <w:lang w:eastAsia="en-US"/>
              </w:rPr>
              <w:t xml:space="preserve">FRAMEWORK MEMBER </w:t>
            </w:r>
          </w:p>
          <w:p w14:paraId="2F2B04BE" w14:textId="77777777" w:rsidR="00F44C65" w:rsidRPr="00622F11" w:rsidRDefault="00F44C65" w:rsidP="00622F11">
            <w:pPr>
              <w:spacing w:after="120" w:line="276" w:lineRule="auto"/>
              <w:rPr>
                <w:rFonts w:ascii="Calibri" w:hAnsi="Calibri" w:cs="Calibri"/>
                <w:bCs/>
                <w:color w:val="3E3E41" w:themeColor="text1"/>
                <w:lang w:val="en-GB" w:eastAsia="en-US"/>
              </w:rPr>
            </w:pPr>
          </w:p>
          <w:p w14:paraId="2061ACDD" w14:textId="77777777" w:rsidR="00F44C65" w:rsidRPr="00622F11" w:rsidRDefault="00F44C65" w:rsidP="00622F11">
            <w:pPr>
              <w:spacing w:after="120" w:line="276" w:lineRule="auto"/>
              <w:rPr>
                <w:rFonts w:ascii="Calibri" w:hAnsi="Calibri" w:cs="Calibri"/>
                <w:bCs/>
                <w:color w:val="3E3E41" w:themeColor="text1"/>
                <w:lang w:val="en-GB" w:eastAsia="en-US"/>
              </w:rPr>
            </w:pPr>
            <w:r w:rsidRPr="00622F11">
              <w:rPr>
                <w:rFonts w:ascii="Calibri" w:hAnsi="Calibri" w:cs="Calibri"/>
                <w:bCs/>
                <w:color w:val="3E3E41" w:themeColor="text1"/>
                <w:lang w:val="en-GB" w:eastAsia="en-US"/>
              </w:rPr>
              <w:t>in the presence of:</w:t>
            </w:r>
          </w:p>
          <w:p w14:paraId="5E316AD5" w14:textId="77777777" w:rsidR="00F44C65" w:rsidRPr="00622F11" w:rsidRDefault="00F44C65" w:rsidP="00622F11">
            <w:pPr>
              <w:spacing w:after="120" w:line="276" w:lineRule="auto"/>
              <w:rPr>
                <w:rFonts w:ascii="Calibri" w:hAnsi="Calibri" w:cs="Calibri"/>
                <w:b/>
                <w:color w:val="3E3E41" w:themeColor="text1"/>
                <w:lang w:val="en-GB" w:eastAsia="en-US"/>
              </w:rPr>
            </w:pPr>
          </w:p>
          <w:p w14:paraId="3B648EE0" w14:textId="568A188B" w:rsidR="007067AA" w:rsidRPr="00622F11" w:rsidRDefault="007067AA" w:rsidP="00622F11">
            <w:pPr>
              <w:spacing w:after="120" w:line="276" w:lineRule="auto"/>
              <w:rPr>
                <w:rFonts w:ascii="Calibri" w:hAnsi="Calibri" w:cs="Calibri"/>
                <w:b/>
                <w:bCs/>
                <w:iCs/>
                <w:color w:val="3E3E41" w:themeColor="text1"/>
                <w:lang w:val="en-GB" w:eastAsia="en-US"/>
              </w:rPr>
            </w:pPr>
            <w:r w:rsidRPr="00622F11">
              <w:rPr>
                <w:rFonts w:ascii="Calibri" w:hAnsi="Calibri" w:cs="Calibri"/>
                <w:b/>
                <w:bCs/>
                <w:iCs/>
                <w:color w:val="3E3E41" w:themeColor="text1"/>
                <w:lang w:val="en-GB" w:eastAsia="en-US"/>
              </w:rPr>
              <w:t>……………………………………………………………</w:t>
            </w:r>
          </w:p>
          <w:p w14:paraId="6D46A714" w14:textId="0241492B" w:rsidR="00F44C65" w:rsidRPr="00622F11" w:rsidRDefault="00F44C65" w:rsidP="00622F11">
            <w:pPr>
              <w:spacing w:after="120" w:line="276" w:lineRule="auto"/>
              <w:rPr>
                <w:rFonts w:ascii="Calibri" w:hAnsi="Calibri" w:cs="Calibri"/>
                <w:b/>
                <w:color w:val="3E3E41" w:themeColor="text1"/>
                <w:lang w:val="en-GB" w:eastAsia="en-US"/>
              </w:rPr>
            </w:pPr>
            <w:r w:rsidRPr="00622F11">
              <w:rPr>
                <w:rFonts w:ascii="Calibri" w:hAnsi="Calibri" w:cs="Calibri"/>
                <w:b/>
                <w:bCs/>
                <w:iCs/>
                <w:color w:val="3E3E41" w:themeColor="text1"/>
                <w:lang w:val="en-GB" w:eastAsia="en-US"/>
              </w:rPr>
              <w:t>Witness</w:t>
            </w:r>
          </w:p>
        </w:tc>
      </w:tr>
    </w:tbl>
    <w:p w14:paraId="3386F90C" w14:textId="77777777" w:rsidR="00F44C65" w:rsidRPr="00622F11" w:rsidRDefault="00F44C65" w:rsidP="00622F11">
      <w:pPr>
        <w:spacing w:after="120" w:line="276" w:lineRule="auto"/>
        <w:rPr>
          <w:rFonts w:ascii="Calibri" w:hAnsi="Calibri" w:cs="Calibri"/>
          <w:b/>
          <w:bCs/>
          <w:color w:val="3E3E41" w:themeColor="text1"/>
          <w:lang w:val="en-GB" w:eastAsia="en-US"/>
        </w:rPr>
      </w:pPr>
    </w:p>
    <w:p w14:paraId="5C0D1DE5" w14:textId="77777777" w:rsidR="00F44C65" w:rsidRPr="00622F11" w:rsidRDefault="00F44C65" w:rsidP="00622F11">
      <w:pPr>
        <w:spacing w:after="120" w:line="276" w:lineRule="auto"/>
        <w:rPr>
          <w:rFonts w:ascii="Calibri" w:hAnsi="Calibri" w:cs="Calibri"/>
          <w:b/>
          <w:bCs/>
          <w:color w:val="3E3E41" w:themeColor="text1"/>
          <w:lang w:val="en-GB" w:eastAsia="en-US"/>
        </w:rPr>
      </w:pPr>
    </w:p>
    <w:p w14:paraId="7E40C08A" w14:textId="77777777" w:rsidR="00F44C65" w:rsidRPr="00622F11" w:rsidRDefault="00F44C65" w:rsidP="00622F11">
      <w:pPr>
        <w:spacing w:after="120" w:line="276" w:lineRule="auto"/>
        <w:rPr>
          <w:rFonts w:ascii="Calibri" w:hAnsi="Calibri" w:cs="Calibri"/>
          <w:b/>
          <w:bCs/>
          <w:color w:val="3E3E41" w:themeColor="text1"/>
          <w:lang w:val="en-GB" w:eastAsia="en-US"/>
        </w:rPr>
      </w:pPr>
    </w:p>
    <w:p w14:paraId="152772FC" w14:textId="77777777" w:rsidR="00F44C65" w:rsidRPr="00622F11" w:rsidRDefault="00F44C65" w:rsidP="00622F11">
      <w:pPr>
        <w:spacing w:after="120" w:line="276" w:lineRule="auto"/>
        <w:rPr>
          <w:rFonts w:ascii="Calibri" w:hAnsi="Calibri" w:cs="Calibri"/>
          <w:b/>
          <w:bCs/>
          <w:color w:val="3E3E41" w:themeColor="text1"/>
          <w:lang w:val="en-GB" w:eastAsia="en-US"/>
        </w:rPr>
      </w:pPr>
    </w:p>
    <w:p w14:paraId="2572E2F9" w14:textId="77777777" w:rsidR="00F44C65" w:rsidRPr="00622F11" w:rsidRDefault="00F44C65" w:rsidP="00622F11">
      <w:pPr>
        <w:spacing w:after="120" w:line="276" w:lineRule="auto"/>
        <w:rPr>
          <w:rFonts w:ascii="Calibri" w:hAnsi="Calibri" w:cs="Calibri"/>
          <w:b/>
          <w:bCs/>
          <w:color w:val="3E3E41" w:themeColor="text1"/>
          <w:lang w:val="en-GB" w:eastAsia="en-US"/>
        </w:rPr>
      </w:pPr>
    </w:p>
    <w:p w14:paraId="437A317D" w14:textId="77777777" w:rsidR="00F44C65" w:rsidRPr="00622F11" w:rsidRDefault="00F44C65" w:rsidP="00622F11">
      <w:pPr>
        <w:spacing w:line="276" w:lineRule="auto"/>
        <w:rPr>
          <w:rFonts w:ascii="Calibri" w:hAnsi="Calibri" w:cs="Calibri"/>
          <w:color w:val="3E3E41" w:themeColor="text1"/>
          <w:lang w:val="en-GB" w:eastAsia="en-US"/>
        </w:rPr>
      </w:pPr>
    </w:p>
    <w:p w14:paraId="4E2DF1AC" w14:textId="77777777" w:rsidR="008E3DB5" w:rsidRPr="00622F11" w:rsidRDefault="008E3DB5" w:rsidP="00622F11">
      <w:pPr>
        <w:rPr>
          <w:rFonts w:ascii="Calibri" w:hAnsi="Calibri" w:cs="Calibri"/>
          <w:color w:val="3E3E41" w:themeColor="text1"/>
        </w:rPr>
      </w:pPr>
    </w:p>
    <w:sectPr w:rsidR="008E3DB5" w:rsidRPr="00622F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2CE35" w14:textId="77777777" w:rsidR="005C5DE7" w:rsidRDefault="005C5DE7" w:rsidP="00622F11">
      <w:r>
        <w:separator/>
      </w:r>
    </w:p>
  </w:endnote>
  <w:endnote w:type="continuationSeparator" w:id="0">
    <w:p w14:paraId="483C572F" w14:textId="77777777" w:rsidR="005C5DE7" w:rsidRDefault="005C5DE7" w:rsidP="00622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11022575"/>
      <w:docPartObj>
        <w:docPartGallery w:val="Page Numbers (Bottom of Page)"/>
        <w:docPartUnique/>
      </w:docPartObj>
    </w:sdtPr>
    <w:sdtContent>
      <w:p w14:paraId="15F624DF" w14:textId="2877FC92" w:rsidR="00622F11" w:rsidRDefault="00622F11" w:rsidP="002E78C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6C3D4B4" w14:textId="77777777" w:rsidR="00622F11" w:rsidRDefault="00622F11" w:rsidP="00622F1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color w:val="808080" w:themeColor="background1" w:themeShade="80"/>
      </w:rPr>
      <w:id w:val="1656107611"/>
      <w:docPartObj>
        <w:docPartGallery w:val="Page Numbers (Bottom of Page)"/>
        <w:docPartUnique/>
      </w:docPartObj>
    </w:sdtPr>
    <w:sdtEndPr>
      <w:rPr>
        <w:rStyle w:val="DefaultParagraphFont"/>
        <w:rFonts w:asciiTheme="minorHAnsi" w:hAnsiTheme="minorHAnsi" w:cstheme="minorHAnsi"/>
        <w:sz w:val="18"/>
        <w:szCs w:val="18"/>
      </w:rPr>
    </w:sdtEndPr>
    <w:sdtContent>
      <w:p w14:paraId="037B4866" w14:textId="14FFF12C" w:rsidR="00622F11" w:rsidRPr="00622F11" w:rsidRDefault="00622F11" w:rsidP="00622F11">
        <w:pPr>
          <w:pStyle w:val="Footer"/>
          <w:framePr w:wrap="none" w:vAnchor="text" w:hAnchor="margin" w:xAlign="right" w:y="1"/>
          <w:ind w:right="360"/>
          <w:rPr>
            <w:rFonts w:asciiTheme="minorHAnsi" w:hAnsiTheme="minorHAnsi" w:cstheme="minorHAnsi"/>
            <w:color w:val="808080" w:themeColor="background1" w:themeShade="80"/>
            <w:sz w:val="18"/>
            <w:szCs w:val="18"/>
          </w:rPr>
        </w:pPr>
        <w:r w:rsidRPr="00622F11">
          <w:rPr>
            <w:rFonts w:asciiTheme="minorHAnsi" w:hAnsiTheme="minorHAnsi" w:cstheme="minorHAnsi"/>
            <w:color w:val="808080" w:themeColor="background1" w:themeShade="80"/>
            <w:sz w:val="18"/>
            <w:szCs w:val="18"/>
          </w:rPr>
          <w:fldChar w:fldCharType="begin"/>
        </w:r>
        <w:r w:rsidRPr="00622F11">
          <w:rPr>
            <w:rFonts w:asciiTheme="minorHAnsi" w:hAnsiTheme="minorHAnsi" w:cstheme="minorHAnsi"/>
            <w:color w:val="808080" w:themeColor="background1" w:themeShade="80"/>
            <w:sz w:val="18"/>
            <w:szCs w:val="18"/>
          </w:rPr>
          <w:instrText xml:space="preserve"> PAGE </w:instrText>
        </w:r>
        <w:r w:rsidRPr="00622F11">
          <w:rPr>
            <w:rFonts w:asciiTheme="minorHAnsi" w:hAnsiTheme="minorHAnsi" w:cstheme="minorHAnsi"/>
            <w:color w:val="808080" w:themeColor="background1" w:themeShade="80"/>
            <w:sz w:val="18"/>
            <w:szCs w:val="18"/>
          </w:rPr>
          <w:fldChar w:fldCharType="separate"/>
        </w:r>
        <w:r w:rsidRPr="00622F11">
          <w:rPr>
            <w:rFonts w:asciiTheme="minorHAnsi" w:hAnsiTheme="minorHAnsi" w:cstheme="minorHAnsi"/>
            <w:color w:val="808080" w:themeColor="background1" w:themeShade="80"/>
            <w:sz w:val="18"/>
            <w:szCs w:val="18"/>
          </w:rPr>
          <w:t>1</w:t>
        </w:r>
        <w:r w:rsidRPr="00622F11">
          <w:rPr>
            <w:rFonts w:asciiTheme="minorHAnsi" w:hAnsiTheme="minorHAnsi" w:cstheme="minorHAnsi"/>
            <w:color w:val="808080" w:themeColor="background1" w:themeShade="80"/>
            <w:sz w:val="18"/>
            <w:szCs w:val="18"/>
          </w:rPr>
          <w:fldChar w:fldCharType="end"/>
        </w:r>
      </w:p>
    </w:sdtContent>
  </w:sdt>
  <w:p w14:paraId="54E232AB" w14:textId="77777777" w:rsidR="00622F11" w:rsidRPr="00622F11" w:rsidRDefault="00622F11" w:rsidP="00622F11">
    <w:pPr>
      <w:pStyle w:val="Footer"/>
      <w:ind w:right="360"/>
      <w:rPr>
        <w:rFonts w:asciiTheme="minorHAnsi" w:hAnsiTheme="minorHAnsi" w:cstheme="minorHAnsi"/>
        <w:color w:val="808080" w:themeColor="background1" w:themeShade="80"/>
        <w:sz w:val="18"/>
        <w:szCs w:val="18"/>
      </w:rPr>
    </w:pPr>
    <w:r w:rsidRPr="00622F11">
      <w:rPr>
        <w:rFonts w:asciiTheme="minorHAnsi" w:hAnsiTheme="minorHAnsi" w:cstheme="minorHAnsi"/>
        <w:color w:val="808080" w:themeColor="background1" w:themeShade="80"/>
        <w:sz w:val="18"/>
        <w:szCs w:val="18"/>
      </w:rPr>
      <w:t>Appendix 6: Framework Agreement</w:t>
    </w:r>
  </w:p>
  <w:p w14:paraId="51AEBDE6" w14:textId="77777777" w:rsidR="00622F11" w:rsidRDefault="00622F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B9C7F" w14:textId="77777777" w:rsidR="005C5DE7" w:rsidRDefault="005C5DE7" w:rsidP="00622F11">
      <w:r>
        <w:separator/>
      </w:r>
    </w:p>
  </w:footnote>
  <w:footnote w:type="continuationSeparator" w:id="0">
    <w:p w14:paraId="7A0600DC" w14:textId="77777777" w:rsidR="005C5DE7" w:rsidRDefault="005C5DE7" w:rsidP="00622F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45D96"/>
    <w:multiLevelType w:val="multilevel"/>
    <w:tmpl w:val="E3086850"/>
    <w:lvl w:ilvl="0">
      <w:start w:val="1"/>
      <w:numFmt w:val="decimal"/>
      <w:lvlText w:val="%1."/>
      <w:lvlJc w:val="left"/>
      <w:pPr>
        <w:ind w:left="859" w:hanging="720"/>
      </w:pPr>
      <w:rPr>
        <w:rFonts w:hint="default"/>
        <w:spacing w:val="-1"/>
        <w:w w:val="100"/>
        <w:lang w:val="en-US" w:eastAsia="en-US" w:bidi="ar-SA"/>
      </w:rPr>
    </w:lvl>
    <w:lvl w:ilvl="1">
      <w:start w:val="1"/>
      <w:numFmt w:val="none"/>
      <w:lvlText w:val="6.1"/>
      <w:lvlJc w:val="left"/>
      <w:pPr>
        <w:ind w:left="720" w:hanging="720"/>
      </w:pPr>
      <w:rPr>
        <w:rFonts w:asciiTheme="minorHAnsi" w:hAnsiTheme="minorHAnsi" w:cstheme="minorHAnsi" w:hint="default"/>
        <w:b/>
        <w:spacing w:val="-1"/>
        <w:w w:val="100"/>
        <w:lang w:val="en-US" w:eastAsia="en-US" w:bidi="ar-SA"/>
      </w:rPr>
    </w:lvl>
    <w:lvl w:ilvl="2">
      <w:start w:val="1"/>
      <w:numFmt w:val="none"/>
      <w:lvlText w:val="5.2.1"/>
      <w:lvlJc w:val="left"/>
      <w:pPr>
        <w:ind w:left="1428" w:hanging="720"/>
      </w:pPr>
      <w:rPr>
        <w:rFonts w:ascii="Calibri" w:eastAsia="Calibri" w:hAnsi="Calibri" w:cs="Calibri" w:hint="default"/>
        <w:b/>
        <w:bCs w:val="0"/>
        <w:i w:val="0"/>
        <w:iCs w:val="0"/>
        <w:spacing w:val="0"/>
        <w:w w:val="100"/>
        <w:sz w:val="22"/>
        <w:szCs w:val="22"/>
        <w:lang w:val="en-US" w:eastAsia="en-US" w:bidi="ar-SA"/>
      </w:rPr>
    </w:lvl>
    <w:lvl w:ilvl="3">
      <w:numFmt w:val="bullet"/>
      <w:lvlText w:val="•"/>
      <w:lvlJc w:val="left"/>
      <w:pPr>
        <w:ind w:left="1040" w:hanging="720"/>
      </w:pPr>
      <w:rPr>
        <w:rFonts w:hint="default"/>
        <w:lang w:val="en-US" w:eastAsia="en-US" w:bidi="ar-SA"/>
      </w:rPr>
    </w:lvl>
    <w:lvl w:ilvl="4">
      <w:numFmt w:val="bullet"/>
      <w:lvlText w:val="•"/>
      <w:lvlJc w:val="left"/>
      <w:pPr>
        <w:ind w:left="2293" w:hanging="720"/>
      </w:pPr>
      <w:rPr>
        <w:rFonts w:hint="default"/>
        <w:lang w:val="en-US" w:eastAsia="en-US" w:bidi="ar-SA"/>
      </w:rPr>
    </w:lvl>
    <w:lvl w:ilvl="5">
      <w:numFmt w:val="bullet"/>
      <w:lvlText w:val="•"/>
      <w:lvlJc w:val="left"/>
      <w:pPr>
        <w:ind w:left="3546" w:hanging="720"/>
      </w:pPr>
      <w:rPr>
        <w:rFonts w:hint="default"/>
        <w:lang w:val="en-US" w:eastAsia="en-US" w:bidi="ar-SA"/>
      </w:rPr>
    </w:lvl>
    <w:lvl w:ilvl="6">
      <w:numFmt w:val="bullet"/>
      <w:lvlText w:val="•"/>
      <w:lvlJc w:val="left"/>
      <w:pPr>
        <w:ind w:left="4799" w:hanging="720"/>
      </w:pPr>
      <w:rPr>
        <w:rFonts w:hint="default"/>
        <w:lang w:val="en-US" w:eastAsia="en-US" w:bidi="ar-SA"/>
      </w:rPr>
    </w:lvl>
    <w:lvl w:ilvl="7">
      <w:numFmt w:val="bullet"/>
      <w:lvlText w:val="•"/>
      <w:lvlJc w:val="left"/>
      <w:pPr>
        <w:ind w:left="6052" w:hanging="720"/>
      </w:pPr>
      <w:rPr>
        <w:rFonts w:hint="default"/>
        <w:lang w:val="en-US" w:eastAsia="en-US" w:bidi="ar-SA"/>
      </w:rPr>
    </w:lvl>
    <w:lvl w:ilvl="8">
      <w:numFmt w:val="bullet"/>
      <w:lvlText w:val="•"/>
      <w:lvlJc w:val="left"/>
      <w:pPr>
        <w:ind w:left="7305" w:hanging="720"/>
      </w:pPr>
      <w:rPr>
        <w:rFonts w:hint="default"/>
        <w:lang w:val="en-US" w:eastAsia="en-US" w:bidi="ar-SA"/>
      </w:rPr>
    </w:lvl>
  </w:abstractNum>
  <w:abstractNum w:abstractNumId="1" w15:restartNumberingAfterBreak="0">
    <w:nsid w:val="02F21E03"/>
    <w:multiLevelType w:val="hybridMultilevel"/>
    <w:tmpl w:val="32F2D980"/>
    <w:lvl w:ilvl="0" w:tplc="08090001">
      <w:start w:val="1"/>
      <w:numFmt w:val="bullet"/>
      <w:lvlText w:val=""/>
      <w:lvlJc w:val="left"/>
      <w:pPr>
        <w:ind w:left="1935" w:hanging="360"/>
      </w:pPr>
      <w:rPr>
        <w:rFonts w:ascii="Symbol" w:hAnsi="Symbol" w:hint="default"/>
      </w:rPr>
    </w:lvl>
    <w:lvl w:ilvl="1" w:tplc="08090003">
      <w:start w:val="1"/>
      <w:numFmt w:val="bullet"/>
      <w:lvlText w:val="o"/>
      <w:lvlJc w:val="left"/>
      <w:pPr>
        <w:ind w:left="2655" w:hanging="360"/>
      </w:pPr>
      <w:rPr>
        <w:rFonts w:ascii="Courier New" w:hAnsi="Courier New" w:cs="Courier New" w:hint="default"/>
      </w:rPr>
    </w:lvl>
    <w:lvl w:ilvl="2" w:tplc="08090005">
      <w:start w:val="1"/>
      <w:numFmt w:val="bullet"/>
      <w:lvlText w:val=""/>
      <w:lvlJc w:val="left"/>
      <w:pPr>
        <w:ind w:left="3375" w:hanging="360"/>
      </w:pPr>
      <w:rPr>
        <w:rFonts w:ascii="Wingdings" w:hAnsi="Wingdings" w:hint="default"/>
      </w:rPr>
    </w:lvl>
    <w:lvl w:ilvl="3" w:tplc="08090001">
      <w:start w:val="1"/>
      <w:numFmt w:val="bullet"/>
      <w:lvlText w:val=""/>
      <w:lvlJc w:val="left"/>
      <w:pPr>
        <w:ind w:left="4095" w:hanging="360"/>
      </w:pPr>
      <w:rPr>
        <w:rFonts w:ascii="Symbol" w:hAnsi="Symbol" w:hint="default"/>
      </w:rPr>
    </w:lvl>
    <w:lvl w:ilvl="4" w:tplc="08090003">
      <w:start w:val="1"/>
      <w:numFmt w:val="bullet"/>
      <w:lvlText w:val="o"/>
      <w:lvlJc w:val="left"/>
      <w:pPr>
        <w:ind w:left="4815" w:hanging="360"/>
      </w:pPr>
      <w:rPr>
        <w:rFonts w:ascii="Courier New" w:hAnsi="Courier New" w:cs="Courier New" w:hint="default"/>
      </w:rPr>
    </w:lvl>
    <w:lvl w:ilvl="5" w:tplc="08090005">
      <w:start w:val="1"/>
      <w:numFmt w:val="bullet"/>
      <w:lvlText w:val=""/>
      <w:lvlJc w:val="left"/>
      <w:pPr>
        <w:ind w:left="5535" w:hanging="360"/>
      </w:pPr>
      <w:rPr>
        <w:rFonts w:ascii="Wingdings" w:hAnsi="Wingdings" w:hint="default"/>
      </w:rPr>
    </w:lvl>
    <w:lvl w:ilvl="6" w:tplc="08090001">
      <w:start w:val="1"/>
      <w:numFmt w:val="bullet"/>
      <w:lvlText w:val=""/>
      <w:lvlJc w:val="left"/>
      <w:pPr>
        <w:ind w:left="6255" w:hanging="360"/>
      </w:pPr>
      <w:rPr>
        <w:rFonts w:ascii="Symbol" w:hAnsi="Symbol" w:hint="default"/>
      </w:rPr>
    </w:lvl>
    <w:lvl w:ilvl="7" w:tplc="08090003">
      <w:start w:val="1"/>
      <w:numFmt w:val="bullet"/>
      <w:lvlText w:val="o"/>
      <w:lvlJc w:val="left"/>
      <w:pPr>
        <w:ind w:left="6975" w:hanging="360"/>
      </w:pPr>
      <w:rPr>
        <w:rFonts w:ascii="Courier New" w:hAnsi="Courier New" w:cs="Courier New" w:hint="default"/>
      </w:rPr>
    </w:lvl>
    <w:lvl w:ilvl="8" w:tplc="08090005">
      <w:start w:val="1"/>
      <w:numFmt w:val="bullet"/>
      <w:lvlText w:val=""/>
      <w:lvlJc w:val="left"/>
      <w:pPr>
        <w:ind w:left="7695" w:hanging="360"/>
      </w:pPr>
      <w:rPr>
        <w:rFonts w:ascii="Wingdings" w:hAnsi="Wingdings" w:hint="default"/>
      </w:rPr>
    </w:lvl>
  </w:abstractNum>
  <w:abstractNum w:abstractNumId="2" w15:restartNumberingAfterBreak="0">
    <w:nsid w:val="09C44E3B"/>
    <w:multiLevelType w:val="hybridMultilevel"/>
    <w:tmpl w:val="FE080A8E"/>
    <w:lvl w:ilvl="0" w:tplc="92D4501A">
      <w:start w:val="1"/>
      <w:numFmt w:val="lowerLetter"/>
      <w:lvlText w:val="(%1)."/>
      <w:lvlJc w:val="center"/>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B334BB2"/>
    <w:multiLevelType w:val="hybridMultilevel"/>
    <w:tmpl w:val="1A72DC4A"/>
    <w:lvl w:ilvl="0" w:tplc="80F843C4">
      <w:start w:val="1"/>
      <w:numFmt w:val="decimal"/>
      <w:lvlText w:val="%1."/>
      <w:lvlJc w:val="center"/>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CF2C21"/>
    <w:multiLevelType w:val="multilevel"/>
    <w:tmpl w:val="2D6E1AC4"/>
    <w:lvl w:ilvl="0">
      <w:start w:val="1"/>
      <w:numFmt w:val="decimal"/>
      <w:pStyle w:val="Heading1"/>
      <w:lvlText w:val="%1"/>
      <w:lvlJc w:val="left"/>
      <w:pPr>
        <w:tabs>
          <w:tab w:val="num" w:pos="432"/>
        </w:tabs>
        <w:ind w:left="432" w:hanging="432"/>
      </w:pPr>
      <w:rPr>
        <w:rFonts w:hint="default"/>
        <w:b/>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6.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5" w15:restartNumberingAfterBreak="0">
    <w:nsid w:val="15365F2B"/>
    <w:multiLevelType w:val="multilevel"/>
    <w:tmpl w:val="5ABE96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0050E5"/>
    <w:multiLevelType w:val="hybridMultilevel"/>
    <w:tmpl w:val="5650C66A"/>
    <w:lvl w:ilvl="0" w:tplc="F5B8263A">
      <w:numFmt w:val="bullet"/>
      <w:lvlText w:val=""/>
      <w:lvlJc w:val="left"/>
      <w:pPr>
        <w:ind w:left="720" w:hanging="360"/>
      </w:pPr>
      <w:rPr>
        <w:rFonts w:ascii="Symbol" w:eastAsia="Symbol" w:hAnsi="Symbol" w:cs="Symbol" w:hint="default"/>
        <w:spacing w:val="0"/>
        <w:w w:val="1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0E47080"/>
    <w:multiLevelType w:val="hybridMultilevel"/>
    <w:tmpl w:val="7212B4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40E4BB5"/>
    <w:multiLevelType w:val="hybridMultilevel"/>
    <w:tmpl w:val="E96C6352"/>
    <w:lvl w:ilvl="0" w:tplc="8DEE6B18">
      <w:start w:val="1"/>
      <w:numFmt w:val="decimal"/>
      <w:lvlText w:val="%1."/>
      <w:lvlJc w:val="left"/>
      <w:pPr>
        <w:ind w:left="1534" w:hanging="400"/>
      </w:pPr>
      <w:rPr>
        <w:rFonts w:hint="default"/>
        <w:b/>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9" w15:restartNumberingAfterBreak="0">
    <w:nsid w:val="36B61AF9"/>
    <w:multiLevelType w:val="hybridMultilevel"/>
    <w:tmpl w:val="A790F2AE"/>
    <w:lvl w:ilvl="0" w:tplc="99C49D80">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294688A"/>
    <w:multiLevelType w:val="hybridMultilevel"/>
    <w:tmpl w:val="1B167E82"/>
    <w:lvl w:ilvl="0" w:tplc="D4823648">
      <w:start w:val="2"/>
      <w:numFmt w:val="decimal"/>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42C554E0"/>
    <w:multiLevelType w:val="multilevel"/>
    <w:tmpl w:val="AFDAA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836DD1"/>
    <w:multiLevelType w:val="hybridMultilevel"/>
    <w:tmpl w:val="7BB67F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54A75C24"/>
    <w:multiLevelType w:val="multilevel"/>
    <w:tmpl w:val="C9C0860A"/>
    <w:lvl w:ilvl="0">
      <w:start w:val="1"/>
      <w:numFmt w:val="decimal"/>
      <w:lvlText w:val="%1."/>
      <w:lvlJc w:val="left"/>
      <w:pPr>
        <w:ind w:left="859" w:hanging="720"/>
      </w:pPr>
      <w:rPr>
        <w:rFonts w:hint="default"/>
        <w:spacing w:val="-1"/>
        <w:w w:val="100"/>
        <w:lang w:val="en-US" w:eastAsia="en-US" w:bidi="ar-SA"/>
      </w:rPr>
    </w:lvl>
    <w:lvl w:ilvl="1">
      <w:start w:val="1"/>
      <w:numFmt w:val="decimal"/>
      <w:lvlText w:val="%1.%2"/>
      <w:lvlJc w:val="left"/>
      <w:pPr>
        <w:ind w:left="859" w:hanging="720"/>
      </w:pPr>
      <w:rPr>
        <w:rFonts w:hint="default"/>
        <w:spacing w:val="-1"/>
        <w:w w:val="100"/>
        <w:lang w:val="en-US" w:eastAsia="en-US" w:bidi="ar-SA"/>
      </w:rPr>
    </w:lvl>
    <w:lvl w:ilvl="2">
      <w:start w:val="1"/>
      <w:numFmt w:val="none"/>
      <w:lvlText w:val="5.2.1"/>
      <w:lvlJc w:val="left"/>
      <w:pPr>
        <w:ind w:left="1428" w:hanging="720"/>
      </w:pPr>
      <w:rPr>
        <w:rFonts w:ascii="Calibri" w:eastAsia="Calibri" w:hAnsi="Calibri" w:cs="Calibri" w:hint="default"/>
        <w:b/>
        <w:bCs w:val="0"/>
        <w:i w:val="0"/>
        <w:iCs w:val="0"/>
        <w:spacing w:val="0"/>
        <w:w w:val="100"/>
        <w:sz w:val="22"/>
        <w:szCs w:val="22"/>
        <w:lang w:val="en-US" w:eastAsia="en-US" w:bidi="ar-SA"/>
      </w:rPr>
    </w:lvl>
    <w:lvl w:ilvl="3">
      <w:numFmt w:val="bullet"/>
      <w:lvlText w:val="•"/>
      <w:lvlJc w:val="left"/>
      <w:pPr>
        <w:ind w:left="1040" w:hanging="720"/>
      </w:pPr>
      <w:rPr>
        <w:rFonts w:hint="default"/>
        <w:lang w:val="en-US" w:eastAsia="en-US" w:bidi="ar-SA"/>
      </w:rPr>
    </w:lvl>
    <w:lvl w:ilvl="4">
      <w:numFmt w:val="bullet"/>
      <w:lvlText w:val="•"/>
      <w:lvlJc w:val="left"/>
      <w:pPr>
        <w:ind w:left="2293" w:hanging="720"/>
      </w:pPr>
      <w:rPr>
        <w:rFonts w:hint="default"/>
        <w:lang w:val="en-US" w:eastAsia="en-US" w:bidi="ar-SA"/>
      </w:rPr>
    </w:lvl>
    <w:lvl w:ilvl="5">
      <w:numFmt w:val="bullet"/>
      <w:lvlText w:val="•"/>
      <w:lvlJc w:val="left"/>
      <w:pPr>
        <w:ind w:left="3546" w:hanging="720"/>
      </w:pPr>
      <w:rPr>
        <w:rFonts w:hint="default"/>
        <w:lang w:val="en-US" w:eastAsia="en-US" w:bidi="ar-SA"/>
      </w:rPr>
    </w:lvl>
    <w:lvl w:ilvl="6">
      <w:numFmt w:val="bullet"/>
      <w:lvlText w:val="•"/>
      <w:lvlJc w:val="left"/>
      <w:pPr>
        <w:ind w:left="4799" w:hanging="720"/>
      </w:pPr>
      <w:rPr>
        <w:rFonts w:hint="default"/>
        <w:lang w:val="en-US" w:eastAsia="en-US" w:bidi="ar-SA"/>
      </w:rPr>
    </w:lvl>
    <w:lvl w:ilvl="7">
      <w:numFmt w:val="bullet"/>
      <w:lvlText w:val="•"/>
      <w:lvlJc w:val="left"/>
      <w:pPr>
        <w:ind w:left="6052" w:hanging="720"/>
      </w:pPr>
      <w:rPr>
        <w:rFonts w:hint="default"/>
        <w:lang w:val="en-US" w:eastAsia="en-US" w:bidi="ar-SA"/>
      </w:rPr>
    </w:lvl>
    <w:lvl w:ilvl="8">
      <w:numFmt w:val="bullet"/>
      <w:lvlText w:val="•"/>
      <w:lvlJc w:val="left"/>
      <w:pPr>
        <w:ind w:left="7305" w:hanging="720"/>
      </w:pPr>
      <w:rPr>
        <w:rFonts w:hint="default"/>
        <w:lang w:val="en-US" w:eastAsia="en-US" w:bidi="ar-SA"/>
      </w:rPr>
    </w:lvl>
  </w:abstractNum>
  <w:abstractNum w:abstractNumId="14" w15:restartNumberingAfterBreak="0">
    <w:nsid w:val="54F926FA"/>
    <w:multiLevelType w:val="multilevel"/>
    <w:tmpl w:val="FE164AA6"/>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5D217BEE"/>
    <w:multiLevelType w:val="hybridMultilevel"/>
    <w:tmpl w:val="4DD662A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65193E16"/>
    <w:multiLevelType w:val="hybridMultilevel"/>
    <w:tmpl w:val="93D4929C"/>
    <w:lvl w:ilvl="0" w:tplc="D1424BAC">
      <w:start w:val="1"/>
      <w:numFmt w:val="decimal"/>
      <w:lvlText w:val="%1."/>
      <w:lvlJc w:val="center"/>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402673636">
    <w:abstractNumId w:val="4"/>
  </w:num>
  <w:num w:numId="2" w16cid:durableId="187255876">
    <w:abstractNumId w:val="16"/>
  </w:num>
  <w:num w:numId="3" w16cid:durableId="910433301">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36028308">
    <w:abstractNumId w:val="12"/>
  </w:num>
  <w:num w:numId="5" w16cid:durableId="2091543364">
    <w:abstractNumId w:val="12"/>
  </w:num>
  <w:num w:numId="6" w16cid:durableId="2110998950">
    <w:abstractNumId w:val="8"/>
  </w:num>
  <w:num w:numId="7" w16cid:durableId="52973160">
    <w:abstractNumId w:val="3"/>
  </w:num>
  <w:num w:numId="8" w16cid:durableId="170416028">
    <w:abstractNumId w:val="9"/>
  </w:num>
  <w:num w:numId="9" w16cid:durableId="1238856394">
    <w:abstractNumId w:val="6"/>
  </w:num>
  <w:num w:numId="10" w16cid:durableId="2042122080">
    <w:abstractNumId w:val="7"/>
  </w:num>
  <w:num w:numId="11" w16cid:durableId="121047928">
    <w:abstractNumId w:val="2"/>
  </w:num>
  <w:num w:numId="12" w16cid:durableId="305742204">
    <w:abstractNumId w:val="15"/>
  </w:num>
  <w:num w:numId="13" w16cid:durableId="79183237">
    <w:abstractNumId w:val="5"/>
  </w:num>
  <w:num w:numId="14" w16cid:durableId="293608321">
    <w:abstractNumId w:val="11"/>
  </w:num>
  <w:num w:numId="15" w16cid:durableId="743140900">
    <w:abstractNumId w:val="1"/>
  </w:num>
  <w:num w:numId="16" w16cid:durableId="40978713">
    <w:abstractNumId w:val="13"/>
  </w:num>
  <w:num w:numId="17" w16cid:durableId="1700934905">
    <w:abstractNumId w:val="14"/>
  </w:num>
  <w:num w:numId="18" w16cid:durableId="791363000">
    <w:abstractNumId w:val="13"/>
    <w:lvlOverride w:ilvl="0">
      <w:lvl w:ilvl="0">
        <w:start w:val="1"/>
        <w:numFmt w:val="decimal"/>
        <w:lvlText w:val="%1."/>
        <w:lvlJc w:val="left"/>
        <w:pPr>
          <w:ind w:left="859" w:hanging="720"/>
        </w:pPr>
        <w:rPr>
          <w:rFonts w:hint="default"/>
          <w:spacing w:val="-1"/>
          <w:w w:val="100"/>
        </w:rPr>
      </w:lvl>
    </w:lvlOverride>
    <w:lvlOverride w:ilvl="1">
      <w:lvl w:ilvl="1">
        <w:start w:val="1"/>
        <w:numFmt w:val="decimal"/>
        <w:lvlText w:val="%1.%2"/>
        <w:lvlJc w:val="left"/>
        <w:pPr>
          <w:ind w:left="859" w:hanging="720"/>
        </w:pPr>
        <w:rPr>
          <w:rFonts w:hint="default"/>
          <w:spacing w:val="-1"/>
          <w:w w:val="100"/>
        </w:rPr>
      </w:lvl>
    </w:lvlOverride>
    <w:lvlOverride w:ilvl="2">
      <w:lvl w:ilvl="2">
        <w:start w:val="1"/>
        <w:numFmt w:val="none"/>
        <w:lvlText w:val="5.2.2"/>
        <w:lvlJc w:val="left"/>
        <w:pPr>
          <w:ind w:left="1428" w:hanging="720"/>
        </w:pPr>
        <w:rPr>
          <w:rFonts w:ascii="Calibri" w:eastAsia="Calibri" w:hAnsi="Calibri" w:cs="Calibri" w:hint="default"/>
          <w:b/>
          <w:bCs w:val="0"/>
          <w:i w:val="0"/>
          <w:iCs w:val="0"/>
          <w:spacing w:val="0"/>
          <w:w w:val="100"/>
          <w:sz w:val="22"/>
          <w:szCs w:val="22"/>
        </w:rPr>
      </w:lvl>
    </w:lvlOverride>
    <w:lvlOverride w:ilvl="3">
      <w:lvl w:ilvl="3">
        <w:numFmt w:val="bullet"/>
        <w:lvlText w:val="•"/>
        <w:lvlJc w:val="left"/>
        <w:pPr>
          <w:ind w:left="1040" w:hanging="720"/>
        </w:pPr>
        <w:rPr>
          <w:rFonts w:hint="default"/>
        </w:rPr>
      </w:lvl>
    </w:lvlOverride>
    <w:lvlOverride w:ilvl="4">
      <w:lvl w:ilvl="4">
        <w:numFmt w:val="bullet"/>
        <w:lvlText w:val="•"/>
        <w:lvlJc w:val="left"/>
        <w:pPr>
          <w:ind w:left="2293" w:hanging="720"/>
        </w:pPr>
        <w:rPr>
          <w:rFonts w:hint="default"/>
        </w:rPr>
      </w:lvl>
    </w:lvlOverride>
    <w:lvlOverride w:ilvl="5">
      <w:lvl w:ilvl="5">
        <w:numFmt w:val="bullet"/>
        <w:lvlText w:val="•"/>
        <w:lvlJc w:val="left"/>
        <w:pPr>
          <w:ind w:left="3546" w:hanging="720"/>
        </w:pPr>
        <w:rPr>
          <w:rFonts w:hint="default"/>
        </w:rPr>
      </w:lvl>
    </w:lvlOverride>
    <w:lvlOverride w:ilvl="6">
      <w:lvl w:ilvl="6">
        <w:numFmt w:val="bullet"/>
        <w:lvlText w:val="•"/>
        <w:lvlJc w:val="left"/>
        <w:pPr>
          <w:ind w:left="4799" w:hanging="720"/>
        </w:pPr>
        <w:rPr>
          <w:rFonts w:hint="default"/>
        </w:rPr>
      </w:lvl>
    </w:lvlOverride>
    <w:lvlOverride w:ilvl="7">
      <w:lvl w:ilvl="7">
        <w:numFmt w:val="bullet"/>
        <w:lvlText w:val="•"/>
        <w:lvlJc w:val="left"/>
        <w:pPr>
          <w:ind w:left="6052" w:hanging="720"/>
        </w:pPr>
        <w:rPr>
          <w:rFonts w:hint="default"/>
        </w:rPr>
      </w:lvl>
    </w:lvlOverride>
    <w:lvlOverride w:ilvl="8">
      <w:lvl w:ilvl="8">
        <w:numFmt w:val="bullet"/>
        <w:lvlText w:val="•"/>
        <w:lvlJc w:val="left"/>
        <w:pPr>
          <w:ind w:left="7305" w:hanging="720"/>
        </w:pPr>
        <w:rPr>
          <w:rFonts w:hint="default"/>
        </w:rPr>
      </w:lvl>
    </w:lvlOverride>
  </w:num>
  <w:num w:numId="19" w16cid:durableId="2095854000">
    <w:abstractNumId w:val="0"/>
  </w:num>
  <w:num w:numId="20" w16cid:durableId="1378578451">
    <w:abstractNumId w:val="0"/>
    <w:lvlOverride w:ilvl="0">
      <w:lvl w:ilvl="0">
        <w:start w:val="1"/>
        <w:numFmt w:val="decimal"/>
        <w:lvlText w:val="%1."/>
        <w:lvlJc w:val="left"/>
        <w:pPr>
          <w:ind w:left="859" w:hanging="720"/>
        </w:pPr>
        <w:rPr>
          <w:rFonts w:hint="default"/>
          <w:spacing w:val="-1"/>
          <w:w w:val="100"/>
        </w:rPr>
      </w:lvl>
    </w:lvlOverride>
    <w:lvlOverride w:ilvl="1">
      <w:lvl w:ilvl="1">
        <w:start w:val="1"/>
        <w:numFmt w:val="none"/>
        <w:lvlText w:val="6.2"/>
        <w:lvlJc w:val="left"/>
        <w:pPr>
          <w:ind w:left="720" w:hanging="720"/>
        </w:pPr>
        <w:rPr>
          <w:rFonts w:asciiTheme="minorHAnsi" w:hAnsiTheme="minorHAnsi" w:cstheme="minorHAnsi" w:hint="default"/>
          <w:b/>
          <w:spacing w:val="-1"/>
          <w:w w:val="100"/>
        </w:rPr>
      </w:lvl>
    </w:lvlOverride>
    <w:lvlOverride w:ilvl="2">
      <w:lvl w:ilvl="2">
        <w:start w:val="1"/>
        <w:numFmt w:val="none"/>
        <w:lvlText w:val="5.2.1"/>
        <w:lvlJc w:val="left"/>
        <w:pPr>
          <w:ind w:left="1428" w:hanging="720"/>
        </w:pPr>
        <w:rPr>
          <w:rFonts w:ascii="Calibri" w:eastAsia="Calibri" w:hAnsi="Calibri" w:cs="Calibri" w:hint="default"/>
          <w:b/>
          <w:bCs w:val="0"/>
          <w:i w:val="0"/>
          <w:iCs w:val="0"/>
          <w:spacing w:val="0"/>
          <w:w w:val="100"/>
          <w:sz w:val="22"/>
          <w:szCs w:val="22"/>
        </w:rPr>
      </w:lvl>
    </w:lvlOverride>
    <w:lvlOverride w:ilvl="3">
      <w:lvl w:ilvl="3">
        <w:numFmt w:val="bullet"/>
        <w:lvlText w:val="•"/>
        <w:lvlJc w:val="left"/>
        <w:pPr>
          <w:ind w:left="1040" w:hanging="720"/>
        </w:pPr>
        <w:rPr>
          <w:rFonts w:hint="default"/>
        </w:rPr>
      </w:lvl>
    </w:lvlOverride>
    <w:lvlOverride w:ilvl="4">
      <w:lvl w:ilvl="4">
        <w:numFmt w:val="bullet"/>
        <w:lvlText w:val="•"/>
        <w:lvlJc w:val="left"/>
        <w:pPr>
          <w:ind w:left="2293" w:hanging="720"/>
        </w:pPr>
        <w:rPr>
          <w:rFonts w:hint="default"/>
        </w:rPr>
      </w:lvl>
    </w:lvlOverride>
    <w:lvlOverride w:ilvl="5">
      <w:lvl w:ilvl="5">
        <w:numFmt w:val="bullet"/>
        <w:lvlText w:val="•"/>
        <w:lvlJc w:val="left"/>
        <w:pPr>
          <w:ind w:left="3546" w:hanging="720"/>
        </w:pPr>
        <w:rPr>
          <w:rFonts w:hint="default"/>
        </w:rPr>
      </w:lvl>
    </w:lvlOverride>
    <w:lvlOverride w:ilvl="6">
      <w:lvl w:ilvl="6">
        <w:numFmt w:val="bullet"/>
        <w:lvlText w:val="•"/>
        <w:lvlJc w:val="left"/>
        <w:pPr>
          <w:ind w:left="4799" w:hanging="720"/>
        </w:pPr>
        <w:rPr>
          <w:rFonts w:hint="default"/>
        </w:rPr>
      </w:lvl>
    </w:lvlOverride>
    <w:lvlOverride w:ilvl="7">
      <w:lvl w:ilvl="7">
        <w:numFmt w:val="bullet"/>
        <w:lvlText w:val="•"/>
        <w:lvlJc w:val="left"/>
        <w:pPr>
          <w:ind w:left="6052" w:hanging="720"/>
        </w:pPr>
        <w:rPr>
          <w:rFonts w:hint="default"/>
        </w:rPr>
      </w:lvl>
    </w:lvlOverride>
    <w:lvlOverride w:ilvl="8">
      <w:lvl w:ilvl="8">
        <w:numFmt w:val="bullet"/>
        <w:lvlText w:val="•"/>
        <w:lvlJc w:val="left"/>
        <w:pPr>
          <w:ind w:left="7305" w:hanging="720"/>
        </w:pPr>
        <w:rPr>
          <w:rFonts w:hint="default"/>
        </w:rPr>
      </w:lvl>
    </w:lvlOverride>
  </w:num>
  <w:num w:numId="21" w16cid:durableId="1511605795">
    <w:abstractNumId w:val="0"/>
    <w:lvlOverride w:ilvl="0">
      <w:lvl w:ilvl="0">
        <w:start w:val="1"/>
        <w:numFmt w:val="decimal"/>
        <w:lvlText w:val="%1."/>
        <w:lvlJc w:val="left"/>
        <w:pPr>
          <w:ind w:left="859" w:hanging="720"/>
        </w:pPr>
        <w:rPr>
          <w:rFonts w:hint="default"/>
          <w:spacing w:val="-1"/>
          <w:w w:val="100"/>
        </w:rPr>
      </w:lvl>
    </w:lvlOverride>
    <w:lvlOverride w:ilvl="1">
      <w:lvl w:ilvl="1">
        <w:start w:val="1"/>
        <w:numFmt w:val="none"/>
        <w:lvlText w:val="6.3"/>
        <w:lvlJc w:val="left"/>
        <w:pPr>
          <w:ind w:left="720" w:hanging="720"/>
        </w:pPr>
        <w:rPr>
          <w:rFonts w:asciiTheme="minorHAnsi" w:hAnsiTheme="minorHAnsi" w:cstheme="minorHAnsi" w:hint="default"/>
          <w:b/>
          <w:spacing w:val="-1"/>
          <w:w w:val="100"/>
        </w:rPr>
      </w:lvl>
    </w:lvlOverride>
    <w:lvlOverride w:ilvl="2">
      <w:lvl w:ilvl="2">
        <w:start w:val="1"/>
        <w:numFmt w:val="none"/>
        <w:lvlText w:val="5.2.1"/>
        <w:lvlJc w:val="left"/>
        <w:pPr>
          <w:ind w:left="1428" w:hanging="720"/>
        </w:pPr>
        <w:rPr>
          <w:rFonts w:ascii="Calibri" w:eastAsia="Calibri" w:hAnsi="Calibri" w:cs="Calibri" w:hint="default"/>
          <w:b/>
          <w:bCs w:val="0"/>
          <w:i w:val="0"/>
          <w:iCs w:val="0"/>
          <w:spacing w:val="0"/>
          <w:w w:val="100"/>
          <w:sz w:val="22"/>
          <w:szCs w:val="22"/>
        </w:rPr>
      </w:lvl>
    </w:lvlOverride>
    <w:lvlOverride w:ilvl="3">
      <w:lvl w:ilvl="3">
        <w:numFmt w:val="bullet"/>
        <w:lvlText w:val="•"/>
        <w:lvlJc w:val="left"/>
        <w:pPr>
          <w:ind w:left="1040" w:hanging="720"/>
        </w:pPr>
        <w:rPr>
          <w:rFonts w:hint="default"/>
        </w:rPr>
      </w:lvl>
    </w:lvlOverride>
    <w:lvlOverride w:ilvl="4">
      <w:lvl w:ilvl="4">
        <w:numFmt w:val="bullet"/>
        <w:lvlText w:val="•"/>
        <w:lvlJc w:val="left"/>
        <w:pPr>
          <w:ind w:left="2293" w:hanging="720"/>
        </w:pPr>
        <w:rPr>
          <w:rFonts w:hint="default"/>
        </w:rPr>
      </w:lvl>
    </w:lvlOverride>
    <w:lvlOverride w:ilvl="5">
      <w:lvl w:ilvl="5">
        <w:numFmt w:val="bullet"/>
        <w:lvlText w:val="•"/>
        <w:lvlJc w:val="left"/>
        <w:pPr>
          <w:ind w:left="3546" w:hanging="720"/>
        </w:pPr>
        <w:rPr>
          <w:rFonts w:hint="default"/>
        </w:rPr>
      </w:lvl>
    </w:lvlOverride>
    <w:lvlOverride w:ilvl="6">
      <w:lvl w:ilvl="6">
        <w:numFmt w:val="bullet"/>
        <w:lvlText w:val="•"/>
        <w:lvlJc w:val="left"/>
        <w:pPr>
          <w:ind w:left="4799" w:hanging="720"/>
        </w:pPr>
        <w:rPr>
          <w:rFonts w:hint="default"/>
        </w:rPr>
      </w:lvl>
    </w:lvlOverride>
    <w:lvlOverride w:ilvl="7">
      <w:lvl w:ilvl="7">
        <w:numFmt w:val="bullet"/>
        <w:lvlText w:val="•"/>
        <w:lvlJc w:val="left"/>
        <w:pPr>
          <w:ind w:left="6052" w:hanging="720"/>
        </w:pPr>
        <w:rPr>
          <w:rFonts w:hint="default"/>
        </w:rPr>
      </w:lvl>
    </w:lvlOverride>
    <w:lvlOverride w:ilvl="8">
      <w:lvl w:ilvl="8">
        <w:numFmt w:val="bullet"/>
        <w:lvlText w:val="•"/>
        <w:lvlJc w:val="left"/>
        <w:pPr>
          <w:ind w:left="7305" w:hanging="720"/>
        </w:pPr>
        <w:rPr>
          <w:rFonts w:hint="default"/>
        </w:rPr>
      </w:lvl>
    </w:lvlOverride>
  </w:num>
  <w:num w:numId="22" w16cid:durableId="1840340554">
    <w:abstractNumId w:val="0"/>
    <w:lvlOverride w:ilvl="0">
      <w:lvl w:ilvl="0">
        <w:start w:val="1"/>
        <w:numFmt w:val="decimal"/>
        <w:lvlText w:val="%1."/>
        <w:lvlJc w:val="left"/>
        <w:pPr>
          <w:ind w:left="859" w:hanging="720"/>
        </w:pPr>
        <w:rPr>
          <w:rFonts w:hint="default"/>
          <w:spacing w:val="-1"/>
          <w:w w:val="100"/>
        </w:rPr>
      </w:lvl>
    </w:lvlOverride>
    <w:lvlOverride w:ilvl="1">
      <w:lvl w:ilvl="1">
        <w:start w:val="1"/>
        <w:numFmt w:val="none"/>
        <w:lvlText w:val="6.4"/>
        <w:lvlJc w:val="left"/>
        <w:pPr>
          <w:ind w:left="720" w:hanging="720"/>
        </w:pPr>
        <w:rPr>
          <w:rFonts w:asciiTheme="minorHAnsi" w:hAnsiTheme="minorHAnsi" w:cstheme="minorHAnsi" w:hint="default"/>
          <w:b/>
          <w:spacing w:val="-1"/>
          <w:w w:val="100"/>
        </w:rPr>
      </w:lvl>
    </w:lvlOverride>
    <w:lvlOverride w:ilvl="2">
      <w:lvl w:ilvl="2">
        <w:start w:val="1"/>
        <w:numFmt w:val="none"/>
        <w:lvlText w:val="5.2.1"/>
        <w:lvlJc w:val="left"/>
        <w:pPr>
          <w:ind w:left="1428" w:hanging="720"/>
        </w:pPr>
        <w:rPr>
          <w:rFonts w:ascii="Calibri" w:eastAsia="Calibri" w:hAnsi="Calibri" w:cs="Calibri" w:hint="default"/>
          <w:b/>
          <w:bCs w:val="0"/>
          <w:i w:val="0"/>
          <w:iCs w:val="0"/>
          <w:spacing w:val="0"/>
          <w:w w:val="100"/>
          <w:sz w:val="22"/>
          <w:szCs w:val="22"/>
        </w:rPr>
      </w:lvl>
    </w:lvlOverride>
    <w:lvlOverride w:ilvl="3">
      <w:lvl w:ilvl="3">
        <w:numFmt w:val="bullet"/>
        <w:lvlText w:val="•"/>
        <w:lvlJc w:val="left"/>
        <w:pPr>
          <w:ind w:left="1040" w:hanging="720"/>
        </w:pPr>
        <w:rPr>
          <w:rFonts w:hint="default"/>
        </w:rPr>
      </w:lvl>
    </w:lvlOverride>
    <w:lvlOverride w:ilvl="4">
      <w:lvl w:ilvl="4">
        <w:numFmt w:val="bullet"/>
        <w:lvlText w:val="•"/>
        <w:lvlJc w:val="left"/>
        <w:pPr>
          <w:ind w:left="2293" w:hanging="720"/>
        </w:pPr>
        <w:rPr>
          <w:rFonts w:hint="default"/>
        </w:rPr>
      </w:lvl>
    </w:lvlOverride>
    <w:lvlOverride w:ilvl="5">
      <w:lvl w:ilvl="5">
        <w:numFmt w:val="bullet"/>
        <w:lvlText w:val="•"/>
        <w:lvlJc w:val="left"/>
        <w:pPr>
          <w:ind w:left="3546" w:hanging="720"/>
        </w:pPr>
        <w:rPr>
          <w:rFonts w:hint="default"/>
        </w:rPr>
      </w:lvl>
    </w:lvlOverride>
    <w:lvlOverride w:ilvl="6">
      <w:lvl w:ilvl="6">
        <w:numFmt w:val="bullet"/>
        <w:lvlText w:val="•"/>
        <w:lvlJc w:val="left"/>
        <w:pPr>
          <w:ind w:left="4799" w:hanging="720"/>
        </w:pPr>
        <w:rPr>
          <w:rFonts w:hint="default"/>
        </w:rPr>
      </w:lvl>
    </w:lvlOverride>
    <w:lvlOverride w:ilvl="7">
      <w:lvl w:ilvl="7">
        <w:numFmt w:val="bullet"/>
        <w:lvlText w:val="•"/>
        <w:lvlJc w:val="left"/>
        <w:pPr>
          <w:ind w:left="6052" w:hanging="720"/>
        </w:pPr>
        <w:rPr>
          <w:rFonts w:hint="default"/>
        </w:rPr>
      </w:lvl>
    </w:lvlOverride>
    <w:lvlOverride w:ilvl="8">
      <w:lvl w:ilvl="8">
        <w:numFmt w:val="bullet"/>
        <w:lvlText w:val="•"/>
        <w:lvlJc w:val="left"/>
        <w:pPr>
          <w:ind w:left="7305" w:hanging="72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43"/>
    <w:rsid w:val="000130AA"/>
    <w:rsid w:val="0006134A"/>
    <w:rsid w:val="000F7389"/>
    <w:rsid w:val="00236691"/>
    <w:rsid w:val="00246DCC"/>
    <w:rsid w:val="0028081F"/>
    <w:rsid w:val="003100AA"/>
    <w:rsid w:val="003257FD"/>
    <w:rsid w:val="00333043"/>
    <w:rsid w:val="003B2388"/>
    <w:rsid w:val="0045347D"/>
    <w:rsid w:val="00454B50"/>
    <w:rsid w:val="0047535C"/>
    <w:rsid w:val="004C5847"/>
    <w:rsid w:val="004C58C3"/>
    <w:rsid w:val="005C3E9C"/>
    <w:rsid w:val="005C5DE7"/>
    <w:rsid w:val="005D174B"/>
    <w:rsid w:val="00622F11"/>
    <w:rsid w:val="007067AA"/>
    <w:rsid w:val="007D089C"/>
    <w:rsid w:val="007E5A0D"/>
    <w:rsid w:val="008548EE"/>
    <w:rsid w:val="008D1556"/>
    <w:rsid w:val="008E3DB5"/>
    <w:rsid w:val="0091372A"/>
    <w:rsid w:val="00924BB6"/>
    <w:rsid w:val="009670EA"/>
    <w:rsid w:val="009E2531"/>
    <w:rsid w:val="00A106EC"/>
    <w:rsid w:val="00A1502C"/>
    <w:rsid w:val="00A50EBE"/>
    <w:rsid w:val="00A73787"/>
    <w:rsid w:val="00A8153C"/>
    <w:rsid w:val="00AC0390"/>
    <w:rsid w:val="00B16153"/>
    <w:rsid w:val="00B34EB2"/>
    <w:rsid w:val="00BA6BB6"/>
    <w:rsid w:val="00BB6F96"/>
    <w:rsid w:val="00C12105"/>
    <w:rsid w:val="00C31601"/>
    <w:rsid w:val="00C61DEE"/>
    <w:rsid w:val="00CB296E"/>
    <w:rsid w:val="00CB65C0"/>
    <w:rsid w:val="00CC7D88"/>
    <w:rsid w:val="00CE668F"/>
    <w:rsid w:val="00CF2F59"/>
    <w:rsid w:val="00D04488"/>
    <w:rsid w:val="00D256D6"/>
    <w:rsid w:val="00D70138"/>
    <w:rsid w:val="00DA4FB8"/>
    <w:rsid w:val="00DC1098"/>
    <w:rsid w:val="00DF1755"/>
    <w:rsid w:val="00E4286F"/>
    <w:rsid w:val="00E51DE0"/>
    <w:rsid w:val="00F44C65"/>
    <w:rsid w:val="00F86B39"/>
    <w:rsid w:val="00FC4922"/>
    <w:rsid w:val="00FF7D5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BD413"/>
  <w15:chartTrackingRefBased/>
  <w15:docId w15:val="{A6DA47B6-73BE-4D17-B4BD-3D590B106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DE0"/>
    <w:pPr>
      <w:spacing w:after="0" w:line="240" w:lineRule="auto"/>
    </w:pPr>
    <w:rPr>
      <w:rFonts w:ascii="Times New Roman" w:eastAsia="Times New Roman" w:hAnsi="Times New Roman" w:cs="Times New Roman"/>
      <w:sz w:val="24"/>
      <w:szCs w:val="24"/>
      <w:lang w:val="en-US" w:eastAsia="en-GB"/>
    </w:rPr>
  </w:style>
  <w:style w:type="paragraph" w:styleId="Heading1">
    <w:name w:val="heading 1"/>
    <w:basedOn w:val="Normal"/>
    <w:next w:val="Normal"/>
    <w:link w:val="Heading1Char"/>
    <w:qFormat/>
    <w:rsid w:val="00333043"/>
    <w:pPr>
      <w:numPr>
        <w:numId w:val="1"/>
      </w:numPr>
      <w:outlineLvl w:val="0"/>
    </w:pPr>
  </w:style>
  <w:style w:type="paragraph" w:styleId="Heading2">
    <w:name w:val="heading 2"/>
    <w:aliases w:val="2m,h2,h 2,Titre3,Heading 2 Hidden,heading 2,2,Level 2 Heading,Numbered indent 2,ni2,Hanging 2 Indent,numbered indent 2,l2,subhead 1,level 2 heading,Heading 2 CCBS,Major,Major1,Major2,Major11,Proposal,exercise,Heading 2 substyle,H21,H22,H23,H24"/>
    <w:basedOn w:val="Normal"/>
    <w:next w:val="Normal"/>
    <w:link w:val="Heading2Char"/>
    <w:qFormat/>
    <w:rsid w:val="00333043"/>
    <w:pPr>
      <w:numPr>
        <w:ilvl w:val="1"/>
        <w:numId w:val="1"/>
      </w:numPr>
      <w:outlineLvl w:val="1"/>
    </w:pPr>
  </w:style>
  <w:style w:type="paragraph" w:styleId="Heading3">
    <w:name w:val="heading 3"/>
    <w:basedOn w:val="Normal"/>
    <w:next w:val="Normal"/>
    <w:link w:val="Heading3Char"/>
    <w:qFormat/>
    <w:rsid w:val="00333043"/>
    <w:pPr>
      <w:keepNext/>
      <w:numPr>
        <w:ilvl w:val="2"/>
        <w:numId w:val="1"/>
      </w:numPr>
      <w:spacing w:before="240" w:after="60"/>
      <w:outlineLvl w:val="2"/>
    </w:pPr>
    <w:rPr>
      <w:rFonts w:ascii="Arial" w:hAnsi="Arial" w:cs="Arial"/>
      <w:b/>
      <w:bCs/>
      <w:sz w:val="26"/>
      <w:szCs w:val="26"/>
    </w:rPr>
  </w:style>
  <w:style w:type="paragraph" w:styleId="Heading4">
    <w:name w:val="heading 4"/>
    <w:aliases w:val="4m,Fourth level,T4,PR12,Sub-Minor,Project table,Propos,Level 2 - a,Bullet 11,Bullet 12,Bullet 13,Bullet 14,Bullet 15,Bullet 16,h4"/>
    <w:basedOn w:val="Normal"/>
    <w:next w:val="Normal"/>
    <w:link w:val="Heading4Char"/>
    <w:qFormat/>
    <w:rsid w:val="00333043"/>
    <w:pPr>
      <w:numPr>
        <w:ilvl w:val="3"/>
        <w:numId w:val="1"/>
      </w:numPr>
      <w:outlineLvl w:val="3"/>
    </w:pPr>
  </w:style>
  <w:style w:type="paragraph" w:styleId="Heading5">
    <w:name w:val="heading 5"/>
    <w:aliases w:val="Block Label"/>
    <w:basedOn w:val="Normal"/>
    <w:next w:val="Normal"/>
    <w:link w:val="Heading5Char"/>
    <w:qFormat/>
    <w:rsid w:val="00333043"/>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333043"/>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333043"/>
    <w:pPr>
      <w:numPr>
        <w:ilvl w:val="6"/>
        <w:numId w:val="1"/>
      </w:numPr>
      <w:spacing w:before="240" w:after="60"/>
      <w:outlineLvl w:val="6"/>
    </w:pPr>
  </w:style>
  <w:style w:type="paragraph" w:styleId="Heading8">
    <w:name w:val="heading 8"/>
    <w:basedOn w:val="Normal"/>
    <w:next w:val="Normal"/>
    <w:link w:val="Heading8Char"/>
    <w:qFormat/>
    <w:rsid w:val="00333043"/>
    <w:pPr>
      <w:numPr>
        <w:ilvl w:val="7"/>
        <w:numId w:val="1"/>
      </w:numPr>
      <w:outlineLvl w:val="7"/>
    </w:pPr>
  </w:style>
  <w:style w:type="paragraph" w:styleId="Heading9">
    <w:name w:val="heading 9"/>
    <w:basedOn w:val="Normal"/>
    <w:next w:val="Normal"/>
    <w:link w:val="Heading9Char"/>
    <w:qFormat/>
    <w:rsid w:val="00333043"/>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33043"/>
    <w:rPr>
      <w:rFonts w:ascii="Times New Roman" w:eastAsia="Times New Roman" w:hAnsi="Times New Roman" w:cs="Times New Roman"/>
      <w:sz w:val="24"/>
      <w:szCs w:val="24"/>
      <w:lang w:val="en-US" w:eastAsia="en-GB"/>
    </w:rPr>
  </w:style>
  <w:style w:type="character" w:customStyle="1" w:styleId="Heading2Char">
    <w:name w:val="Heading 2 Char"/>
    <w:aliases w:val="2m Char,h2 Char,h 2 Char,Titre3 Char,Heading 2 Hidden Char,heading 2 Char,2 Char,Level 2 Heading Char,Numbered indent 2 Char,ni2 Char,Hanging 2 Indent Char,numbered indent 2 Char,l2 Char,subhead 1 Char,level 2 heading Char,Major Char"/>
    <w:basedOn w:val="DefaultParagraphFont"/>
    <w:link w:val="Heading2"/>
    <w:rsid w:val="00333043"/>
    <w:rPr>
      <w:rFonts w:ascii="Times New Roman" w:eastAsia="Times New Roman" w:hAnsi="Times New Roman" w:cs="Times New Roman"/>
      <w:sz w:val="24"/>
      <w:szCs w:val="24"/>
      <w:lang w:val="en-US" w:eastAsia="en-GB"/>
    </w:rPr>
  </w:style>
  <w:style w:type="character" w:customStyle="1" w:styleId="Heading3Char">
    <w:name w:val="Heading 3 Char"/>
    <w:basedOn w:val="DefaultParagraphFont"/>
    <w:link w:val="Heading3"/>
    <w:rsid w:val="00333043"/>
    <w:rPr>
      <w:rFonts w:ascii="Arial" w:eastAsia="Times New Roman" w:hAnsi="Arial" w:cs="Arial"/>
      <w:b/>
      <w:bCs/>
      <w:sz w:val="26"/>
      <w:szCs w:val="26"/>
      <w:lang w:val="en-US" w:eastAsia="en-GB"/>
    </w:rPr>
  </w:style>
  <w:style w:type="character" w:customStyle="1" w:styleId="Heading4Char">
    <w:name w:val="Heading 4 Char"/>
    <w:aliases w:val="4m Char,Fourth level Char,T4 Char,PR12 Char,Sub-Minor Char,Project table Char,Propos Char,Level 2 - a Char,Bullet 11 Char,Bullet 12 Char,Bullet 13 Char,Bullet 14 Char,Bullet 15 Char,Bullet 16 Char,h4 Char"/>
    <w:basedOn w:val="DefaultParagraphFont"/>
    <w:link w:val="Heading4"/>
    <w:rsid w:val="00333043"/>
    <w:rPr>
      <w:rFonts w:ascii="Times New Roman" w:eastAsia="Times New Roman" w:hAnsi="Times New Roman" w:cs="Times New Roman"/>
      <w:sz w:val="24"/>
      <w:szCs w:val="24"/>
      <w:lang w:val="en-US" w:eastAsia="en-GB"/>
    </w:rPr>
  </w:style>
  <w:style w:type="character" w:customStyle="1" w:styleId="Heading5Char">
    <w:name w:val="Heading 5 Char"/>
    <w:aliases w:val="Block Label Char"/>
    <w:basedOn w:val="DefaultParagraphFont"/>
    <w:link w:val="Heading5"/>
    <w:rsid w:val="00333043"/>
    <w:rPr>
      <w:rFonts w:ascii="Times New Roman" w:eastAsia="Times New Roman" w:hAnsi="Times New Roman" w:cs="Times New Roman"/>
      <w:b/>
      <w:bCs/>
      <w:i/>
      <w:iCs/>
      <w:sz w:val="26"/>
      <w:szCs w:val="26"/>
      <w:lang w:val="en-US" w:eastAsia="en-GB"/>
    </w:rPr>
  </w:style>
  <w:style w:type="character" w:customStyle="1" w:styleId="Heading6Char">
    <w:name w:val="Heading 6 Char"/>
    <w:basedOn w:val="DefaultParagraphFont"/>
    <w:link w:val="Heading6"/>
    <w:rsid w:val="00333043"/>
    <w:rPr>
      <w:rFonts w:ascii="Times New Roman" w:eastAsia="Times New Roman" w:hAnsi="Times New Roman" w:cs="Times New Roman"/>
      <w:b/>
      <w:bCs/>
      <w:lang w:val="en-US" w:eastAsia="en-GB"/>
    </w:rPr>
  </w:style>
  <w:style w:type="character" w:customStyle="1" w:styleId="Heading7Char">
    <w:name w:val="Heading 7 Char"/>
    <w:basedOn w:val="DefaultParagraphFont"/>
    <w:link w:val="Heading7"/>
    <w:rsid w:val="00333043"/>
    <w:rPr>
      <w:rFonts w:ascii="Times New Roman" w:eastAsia="Times New Roman" w:hAnsi="Times New Roman" w:cs="Times New Roman"/>
      <w:sz w:val="24"/>
      <w:szCs w:val="24"/>
      <w:lang w:val="en-US" w:eastAsia="en-GB"/>
    </w:rPr>
  </w:style>
  <w:style w:type="character" w:customStyle="1" w:styleId="Heading8Char">
    <w:name w:val="Heading 8 Char"/>
    <w:basedOn w:val="DefaultParagraphFont"/>
    <w:link w:val="Heading8"/>
    <w:rsid w:val="00333043"/>
    <w:rPr>
      <w:rFonts w:ascii="Times New Roman" w:eastAsia="Times New Roman" w:hAnsi="Times New Roman" w:cs="Times New Roman"/>
      <w:sz w:val="24"/>
      <w:szCs w:val="24"/>
      <w:lang w:val="en-US" w:eastAsia="en-GB"/>
    </w:rPr>
  </w:style>
  <w:style w:type="character" w:customStyle="1" w:styleId="Heading9Char">
    <w:name w:val="Heading 9 Char"/>
    <w:basedOn w:val="DefaultParagraphFont"/>
    <w:link w:val="Heading9"/>
    <w:rsid w:val="00333043"/>
    <w:rPr>
      <w:rFonts w:ascii="Arial" w:eastAsia="Times New Roman" w:hAnsi="Arial" w:cs="Arial"/>
      <w:lang w:val="en-US" w:eastAsia="en-GB"/>
    </w:rPr>
  </w:style>
  <w:style w:type="character" w:styleId="Hyperlink">
    <w:name w:val="Hyperlink"/>
    <w:basedOn w:val="DefaultParagraphFont"/>
    <w:uiPriority w:val="99"/>
    <w:rsid w:val="00333043"/>
    <w:rPr>
      <w:color w:val="0000FF"/>
      <w:u w:val="single"/>
    </w:rPr>
  </w:style>
  <w:style w:type="paragraph" w:customStyle="1" w:styleId="Parties">
    <w:name w:val="Parties"/>
    <w:basedOn w:val="Normal"/>
    <w:rsid w:val="00333043"/>
    <w:pPr>
      <w:tabs>
        <w:tab w:val="num" w:pos="851"/>
      </w:tabs>
      <w:spacing w:after="240" w:line="312" w:lineRule="auto"/>
      <w:ind w:left="851" w:hanging="851"/>
      <w:jc w:val="both"/>
    </w:pPr>
    <w:rPr>
      <w:szCs w:val="20"/>
      <w:lang w:val="en-GB"/>
    </w:rPr>
  </w:style>
  <w:style w:type="paragraph" w:styleId="ListParagraph">
    <w:name w:val="List Paragraph"/>
    <w:aliases w:val="Bullets,Bullet List,FooterText,List Paragraph1,numbered,Paragraphe de liste1,Bulletr List Paragraph,列出段落,列出段落1,List Paragraph2,List Paragraph21,Listeafsnit1,Parágrafo da Lista1,Párrafo de lista1,リスト段落1,List Paragraph11,Listenabsatz,Foot"/>
    <w:basedOn w:val="Normal"/>
    <w:link w:val="ListParagraphChar"/>
    <w:uiPriority w:val="1"/>
    <w:qFormat/>
    <w:rsid w:val="00333043"/>
    <w:pPr>
      <w:ind w:left="720"/>
    </w:pPr>
  </w:style>
  <w:style w:type="character" w:customStyle="1" w:styleId="ListParagraphChar">
    <w:name w:val="List Paragraph Char"/>
    <w:aliases w:val="Bullets Char,Bullet List Char,FooterText Char,List Paragraph1 Char,numbered Char,Paragraphe de liste1 Char,Bulletr List Paragraph Char,列出段落 Char,列出段落1 Char,List Paragraph2 Char,List Paragraph21 Char,Listeafsnit1 Char,リスト段落1 Char"/>
    <w:link w:val="ListParagraph"/>
    <w:uiPriority w:val="34"/>
    <w:qFormat/>
    <w:locked/>
    <w:rsid w:val="00333043"/>
    <w:rPr>
      <w:rFonts w:ascii="Times New Roman" w:eastAsia="Times New Roman" w:hAnsi="Times New Roman" w:cs="Times New Roman"/>
      <w:sz w:val="24"/>
      <w:szCs w:val="24"/>
      <w:lang w:val="en-US" w:eastAsia="en-GB"/>
    </w:rPr>
  </w:style>
  <w:style w:type="table" w:styleId="TableGrid">
    <w:name w:val="Table Grid"/>
    <w:basedOn w:val="TableNormal"/>
    <w:uiPriority w:val="59"/>
    <w:rsid w:val="00F44C6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61DE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1DEE"/>
    <w:rPr>
      <w:rFonts w:ascii="Segoe UI" w:eastAsia="Times New Roman" w:hAnsi="Segoe UI" w:cs="Segoe UI"/>
      <w:sz w:val="18"/>
      <w:szCs w:val="18"/>
      <w:lang w:val="en-US" w:eastAsia="en-GB"/>
    </w:rPr>
  </w:style>
  <w:style w:type="paragraph" w:styleId="NormalWeb">
    <w:name w:val="Normal (Web)"/>
    <w:basedOn w:val="Normal"/>
    <w:uiPriority w:val="99"/>
    <w:unhideWhenUsed/>
    <w:rsid w:val="00D04488"/>
    <w:pPr>
      <w:spacing w:before="100" w:beforeAutospacing="1" w:after="100" w:afterAutospacing="1"/>
    </w:pPr>
    <w:rPr>
      <w:lang w:val="en-IE" w:eastAsia="en-US"/>
    </w:rPr>
  </w:style>
  <w:style w:type="character" w:customStyle="1" w:styleId="FWNormalChar">
    <w:name w:val="FW Normal Char"/>
    <w:basedOn w:val="DefaultParagraphFont"/>
    <w:link w:val="FWNormal"/>
    <w:locked/>
    <w:rsid w:val="00D04488"/>
    <w:rPr>
      <w:rFonts w:ascii="Arial" w:eastAsia="Times New Roman" w:hAnsi="Arial" w:cs="Arial"/>
      <w:color w:val="3E3E41" w:themeColor="text1"/>
      <w:szCs w:val="24"/>
      <w:lang w:val="en-US"/>
    </w:rPr>
  </w:style>
  <w:style w:type="paragraph" w:customStyle="1" w:styleId="FWNormal">
    <w:name w:val="FW Normal"/>
    <w:basedOn w:val="ListParagraph"/>
    <w:link w:val="FWNormalChar"/>
    <w:qFormat/>
    <w:rsid w:val="00D04488"/>
    <w:pPr>
      <w:tabs>
        <w:tab w:val="left" w:pos="709"/>
      </w:tabs>
      <w:ind w:left="737" w:hanging="737"/>
      <w:contextualSpacing/>
    </w:pPr>
    <w:rPr>
      <w:rFonts w:ascii="Arial" w:hAnsi="Arial" w:cs="Arial"/>
      <w:color w:val="3E3E41" w:themeColor="text1"/>
      <w:sz w:val="22"/>
      <w:lang w:eastAsia="en-US"/>
    </w:rPr>
  </w:style>
  <w:style w:type="character" w:styleId="Strong">
    <w:name w:val="Strong"/>
    <w:basedOn w:val="DefaultParagraphFont"/>
    <w:uiPriority w:val="22"/>
    <w:qFormat/>
    <w:rsid w:val="00D04488"/>
    <w:rPr>
      <w:b/>
      <w:bCs/>
    </w:rPr>
  </w:style>
  <w:style w:type="paragraph" w:styleId="Revision">
    <w:name w:val="Revision"/>
    <w:hidden/>
    <w:uiPriority w:val="99"/>
    <w:semiHidden/>
    <w:rsid w:val="00DC1098"/>
    <w:pPr>
      <w:spacing w:after="0" w:line="240" w:lineRule="auto"/>
    </w:pPr>
    <w:rPr>
      <w:rFonts w:ascii="Times New Roman" w:eastAsia="Times New Roman" w:hAnsi="Times New Roman" w:cs="Times New Roman"/>
      <w:sz w:val="24"/>
      <w:szCs w:val="24"/>
      <w:lang w:val="en-US" w:eastAsia="en-GB"/>
    </w:rPr>
  </w:style>
  <w:style w:type="paragraph" w:styleId="BodyText">
    <w:name w:val="Body Text"/>
    <w:basedOn w:val="Normal"/>
    <w:link w:val="BodyTextChar"/>
    <w:uiPriority w:val="1"/>
    <w:qFormat/>
    <w:rsid w:val="00C31601"/>
    <w:pPr>
      <w:widowControl w:val="0"/>
      <w:autoSpaceDE w:val="0"/>
      <w:autoSpaceDN w:val="0"/>
    </w:pPr>
    <w:rPr>
      <w:rFonts w:ascii="Calibri" w:eastAsia="Calibri" w:hAnsi="Calibri" w:cs="Calibri"/>
      <w:sz w:val="22"/>
      <w:szCs w:val="22"/>
      <w:lang w:eastAsia="en-US"/>
    </w:rPr>
  </w:style>
  <w:style w:type="character" w:customStyle="1" w:styleId="BodyTextChar">
    <w:name w:val="Body Text Char"/>
    <w:basedOn w:val="DefaultParagraphFont"/>
    <w:link w:val="BodyText"/>
    <w:uiPriority w:val="1"/>
    <w:rsid w:val="00C31601"/>
    <w:rPr>
      <w:rFonts w:ascii="Calibri" w:eastAsia="Calibri" w:hAnsi="Calibri" w:cs="Calibri"/>
      <w:lang w:val="en-US"/>
    </w:rPr>
  </w:style>
  <w:style w:type="paragraph" w:styleId="Header">
    <w:name w:val="header"/>
    <w:basedOn w:val="Normal"/>
    <w:link w:val="HeaderChar"/>
    <w:uiPriority w:val="99"/>
    <w:unhideWhenUsed/>
    <w:rsid w:val="00622F11"/>
    <w:pPr>
      <w:tabs>
        <w:tab w:val="center" w:pos="4513"/>
        <w:tab w:val="right" w:pos="9026"/>
      </w:tabs>
    </w:pPr>
  </w:style>
  <w:style w:type="character" w:customStyle="1" w:styleId="HeaderChar">
    <w:name w:val="Header Char"/>
    <w:basedOn w:val="DefaultParagraphFont"/>
    <w:link w:val="Header"/>
    <w:uiPriority w:val="99"/>
    <w:rsid w:val="00622F11"/>
    <w:rPr>
      <w:rFonts w:ascii="Times New Roman" w:eastAsia="Times New Roman" w:hAnsi="Times New Roman" w:cs="Times New Roman"/>
      <w:sz w:val="24"/>
      <w:szCs w:val="24"/>
      <w:lang w:val="en-US" w:eastAsia="en-GB"/>
    </w:rPr>
  </w:style>
  <w:style w:type="paragraph" w:styleId="Footer">
    <w:name w:val="footer"/>
    <w:basedOn w:val="Normal"/>
    <w:link w:val="FooterChar"/>
    <w:uiPriority w:val="99"/>
    <w:unhideWhenUsed/>
    <w:rsid w:val="00622F11"/>
    <w:pPr>
      <w:tabs>
        <w:tab w:val="center" w:pos="4513"/>
        <w:tab w:val="right" w:pos="9026"/>
      </w:tabs>
    </w:pPr>
  </w:style>
  <w:style w:type="character" w:customStyle="1" w:styleId="FooterChar">
    <w:name w:val="Footer Char"/>
    <w:basedOn w:val="DefaultParagraphFont"/>
    <w:link w:val="Footer"/>
    <w:uiPriority w:val="99"/>
    <w:rsid w:val="00622F11"/>
    <w:rPr>
      <w:rFonts w:ascii="Times New Roman" w:eastAsia="Times New Roman" w:hAnsi="Times New Roman" w:cs="Times New Roman"/>
      <w:sz w:val="24"/>
      <w:szCs w:val="24"/>
      <w:lang w:val="en-US" w:eastAsia="en-GB"/>
    </w:rPr>
  </w:style>
  <w:style w:type="character" w:styleId="PageNumber">
    <w:name w:val="page number"/>
    <w:basedOn w:val="DefaultParagraphFont"/>
    <w:uiPriority w:val="99"/>
    <w:semiHidden/>
    <w:unhideWhenUsed/>
    <w:rsid w:val="00622F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657937">
      <w:bodyDiv w:val="1"/>
      <w:marLeft w:val="0"/>
      <w:marRight w:val="0"/>
      <w:marTop w:val="0"/>
      <w:marBottom w:val="0"/>
      <w:divBdr>
        <w:top w:val="none" w:sz="0" w:space="0" w:color="auto"/>
        <w:left w:val="none" w:sz="0" w:space="0" w:color="auto"/>
        <w:bottom w:val="none" w:sz="0" w:space="0" w:color="auto"/>
        <w:right w:val="none" w:sz="0" w:space="0" w:color="auto"/>
      </w:divBdr>
    </w:div>
    <w:div w:id="759376352">
      <w:bodyDiv w:val="1"/>
      <w:marLeft w:val="0"/>
      <w:marRight w:val="0"/>
      <w:marTop w:val="0"/>
      <w:marBottom w:val="0"/>
      <w:divBdr>
        <w:top w:val="none" w:sz="0" w:space="0" w:color="auto"/>
        <w:left w:val="none" w:sz="0" w:space="0" w:color="auto"/>
        <w:bottom w:val="none" w:sz="0" w:space="0" w:color="auto"/>
        <w:right w:val="none" w:sz="0" w:space="0" w:color="auto"/>
      </w:divBdr>
    </w:div>
    <w:div w:id="1021126053">
      <w:bodyDiv w:val="1"/>
      <w:marLeft w:val="0"/>
      <w:marRight w:val="0"/>
      <w:marTop w:val="0"/>
      <w:marBottom w:val="0"/>
      <w:divBdr>
        <w:top w:val="none" w:sz="0" w:space="0" w:color="auto"/>
        <w:left w:val="none" w:sz="0" w:space="0" w:color="auto"/>
        <w:bottom w:val="none" w:sz="0" w:space="0" w:color="auto"/>
        <w:right w:val="none" w:sz="0" w:space="0" w:color="auto"/>
      </w:divBdr>
    </w:div>
    <w:div w:id="1063868325">
      <w:bodyDiv w:val="1"/>
      <w:marLeft w:val="0"/>
      <w:marRight w:val="0"/>
      <w:marTop w:val="0"/>
      <w:marBottom w:val="0"/>
      <w:divBdr>
        <w:top w:val="none" w:sz="0" w:space="0" w:color="auto"/>
        <w:left w:val="none" w:sz="0" w:space="0" w:color="auto"/>
        <w:bottom w:val="none" w:sz="0" w:space="0" w:color="auto"/>
        <w:right w:val="none" w:sz="0" w:space="0" w:color="auto"/>
      </w:divBdr>
    </w:div>
    <w:div w:id="1381898774">
      <w:bodyDiv w:val="1"/>
      <w:marLeft w:val="0"/>
      <w:marRight w:val="0"/>
      <w:marTop w:val="0"/>
      <w:marBottom w:val="0"/>
      <w:divBdr>
        <w:top w:val="none" w:sz="0" w:space="0" w:color="auto"/>
        <w:left w:val="none" w:sz="0" w:space="0" w:color="auto"/>
        <w:bottom w:val="none" w:sz="0" w:space="0" w:color="auto"/>
        <w:right w:val="none" w:sz="0" w:space="0" w:color="auto"/>
      </w:divBdr>
    </w:div>
    <w:div w:id="1467048182">
      <w:bodyDiv w:val="1"/>
      <w:marLeft w:val="0"/>
      <w:marRight w:val="0"/>
      <w:marTop w:val="0"/>
      <w:marBottom w:val="0"/>
      <w:divBdr>
        <w:top w:val="none" w:sz="0" w:space="0" w:color="auto"/>
        <w:left w:val="none" w:sz="0" w:space="0" w:color="auto"/>
        <w:bottom w:val="none" w:sz="0" w:space="0" w:color="auto"/>
        <w:right w:val="none" w:sz="0" w:space="0" w:color="auto"/>
      </w:divBdr>
    </w:div>
    <w:div w:id="1533684668">
      <w:bodyDiv w:val="1"/>
      <w:marLeft w:val="0"/>
      <w:marRight w:val="0"/>
      <w:marTop w:val="0"/>
      <w:marBottom w:val="0"/>
      <w:divBdr>
        <w:top w:val="none" w:sz="0" w:space="0" w:color="auto"/>
        <w:left w:val="none" w:sz="0" w:space="0" w:color="auto"/>
        <w:bottom w:val="none" w:sz="0" w:space="0" w:color="auto"/>
        <w:right w:val="none" w:sz="0" w:space="0" w:color="auto"/>
      </w:divBdr>
    </w:div>
    <w:div w:id="1897860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etenders.gov.i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CA2077516F940D48D335670A6A1A335"/>
        <w:category>
          <w:name w:val="General"/>
          <w:gallery w:val="placeholder"/>
        </w:category>
        <w:types>
          <w:type w:val="bbPlcHdr"/>
        </w:types>
        <w:behaviors>
          <w:behavior w:val="content"/>
        </w:behaviors>
        <w:guid w:val="{7965A5AF-E8FA-4774-8C15-372DF064DD0D}"/>
      </w:docPartPr>
      <w:docPartBody>
        <w:p w:rsidR="00E54D83" w:rsidRDefault="00886BB1" w:rsidP="00886BB1">
          <w:pPr>
            <w:pStyle w:val="6CA2077516F940D48D335670A6A1A335"/>
          </w:pPr>
          <w:r w:rsidRPr="00EE6D96">
            <w:rPr>
              <w:rStyle w:val="PlaceholderText"/>
            </w:rPr>
            <w:t>Click here to enter text.</w:t>
          </w:r>
        </w:p>
      </w:docPartBody>
    </w:docPart>
    <w:docPart>
      <w:docPartPr>
        <w:name w:val="9B9FE662BBFA4D7082284851538D6D17"/>
        <w:category>
          <w:name w:val="General"/>
          <w:gallery w:val="placeholder"/>
        </w:category>
        <w:types>
          <w:type w:val="bbPlcHdr"/>
        </w:types>
        <w:behaviors>
          <w:behavior w:val="content"/>
        </w:behaviors>
        <w:guid w:val="{B310F65B-930C-4A30-8D54-BC21341A6855}"/>
      </w:docPartPr>
      <w:docPartBody>
        <w:p w:rsidR="00E54D83" w:rsidRDefault="00886BB1" w:rsidP="00886BB1">
          <w:pPr>
            <w:pStyle w:val="9B9FE662BBFA4D7082284851538D6D17"/>
          </w:pPr>
          <w:r>
            <w:rPr>
              <w:rStyle w:val="PlaceholderText"/>
            </w:rPr>
            <w:t>Click here to enter text.</w:t>
          </w:r>
        </w:p>
      </w:docPartBody>
    </w:docPart>
    <w:docPart>
      <w:docPartPr>
        <w:name w:val="E84EC7A5AB9648C5B3FDE50EF817BD46"/>
        <w:category>
          <w:name w:val="General"/>
          <w:gallery w:val="placeholder"/>
        </w:category>
        <w:types>
          <w:type w:val="bbPlcHdr"/>
        </w:types>
        <w:behaviors>
          <w:behavior w:val="content"/>
        </w:behaviors>
        <w:guid w:val="{0A8CF915-3A9D-407C-B4FB-5E057E7F191E}"/>
      </w:docPartPr>
      <w:docPartBody>
        <w:p w:rsidR="00E54D83" w:rsidRDefault="00886BB1" w:rsidP="00886BB1">
          <w:pPr>
            <w:pStyle w:val="E84EC7A5AB9648C5B3FDE50EF817BD46"/>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BB1"/>
    <w:rsid w:val="000130AA"/>
    <w:rsid w:val="00127BF0"/>
    <w:rsid w:val="00583C63"/>
    <w:rsid w:val="005C3E9C"/>
    <w:rsid w:val="005F1CBF"/>
    <w:rsid w:val="00886BB1"/>
    <w:rsid w:val="00A50EBE"/>
    <w:rsid w:val="00A8153C"/>
    <w:rsid w:val="00AC0390"/>
    <w:rsid w:val="00B96F96"/>
    <w:rsid w:val="00CF2F59"/>
    <w:rsid w:val="00E54D83"/>
    <w:rsid w:val="00EF2F4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86BB1"/>
  </w:style>
  <w:style w:type="paragraph" w:customStyle="1" w:styleId="6CA2077516F940D48D335670A6A1A335">
    <w:name w:val="6CA2077516F940D48D335670A6A1A335"/>
    <w:rsid w:val="00886BB1"/>
  </w:style>
  <w:style w:type="paragraph" w:customStyle="1" w:styleId="9B9FE662BBFA4D7082284851538D6D17">
    <w:name w:val="9B9FE662BBFA4D7082284851538D6D17"/>
    <w:rsid w:val="00886BB1"/>
  </w:style>
  <w:style w:type="paragraph" w:customStyle="1" w:styleId="E84EC7A5AB9648C5B3FDE50EF817BD46">
    <w:name w:val="E84EC7A5AB9648C5B3FDE50EF817BD46"/>
    <w:rsid w:val="00886B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TIAS 1">
      <a:dk1>
        <a:srgbClr val="3E3E41"/>
      </a:dk1>
      <a:lt1>
        <a:srgbClr val="FFFFFF"/>
      </a:lt1>
      <a:dk2>
        <a:srgbClr val="002A3A"/>
      </a:dk2>
      <a:lt2>
        <a:srgbClr val="E8E8E8"/>
      </a:lt2>
      <a:accent1>
        <a:srgbClr val="63A70A"/>
      </a:accent1>
      <a:accent2>
        <a:srgbClr val="00778A"/>
      </a:accent2>
      <a:accent3>
        <a:srgbClr val="70B2C8"/>
      </a:accent3>
      <a:accent4>
        <a:srgbClr val="1DAE86"/>
      </a:accent4>
      <a:accent5>
        <a:srgbClr val="D6D2C4"/>
      </a:accent5>
      <a:accent6>
        <a:srgbClr val="A3C7D2"/>
      </a:accent6>
      <a:hlink>
        <a:srgbClr val="00778A"/>
      </a:hlink>
      <a:folHlink>
        <a:srgbClr val="1DAE8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321C0D2862D54893E95F61F4A792D9" ma:contentTypeVersion="13" ma:contentTypeDescription="Create a new document." ma:contentTypeScope="" ma:versionID="6eadf536a2b402c103659ffa022ffde8">
  <xsd:schema xmlns:xsd="http://www.w3.org/2001/XMLSchema" xmlns:xs="http://www.w3.org/2001/XMLSchema" xmlns:p="http://schemas.microsoft.com/office/2006/metadata/properties" xmlns:ns2="2382934e-29f0-4dfe-9d97-7cf2e0e56b9c" xmlns:ns3="5db27def-ca5d-467e-a7f3-1aedc99f9cf5" targetNamespace="http://schemas.microsoft.com/office/2006/metadata/properties" ma:root="true" ma:fieldsID="bdd67da5059901897700c1983c1ce0ce" ns2:_="" ns3:_="">
    <xsd:import namespace="2382934e-29f0-4dfe-9d97-7cf2e0e56b9c"/>
    <xsd:import namespace="5db27def-ca5d-467e-a7f3-1aedc99f9c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82934e-29f0-4dfe-9d97-7cf2e0e56b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1236f33-e22c-487e-963d-361dc3fd441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b27def-ca5d-467e-a7f3-1aedc99f9cf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80ca5a6-7b1b-4137-b8e2-6d6d5b06eff2}" ma:internalName="TaxCatchAll" ma:showField="CatchAllData" ma:web="5db27def-ca5d-467e-a7f3-1aedc99f9c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382934e-29f0-4dfe-9d97-7cf2e0e56b9c">
      <Terms xmlns="http://schemas.microsoft.com/office/infopath/2007/PartnerControls"/>
    </lcf76f155ced4ddcb4097134ff3c332f>
    <TaxCatchAll xmlns="5db27def-ca5d-467e-a7f3-1aedc99f9cf5" xsi:nil="true"/>
  </documentManagement>
</p:properties>
</file>

<file path=customXml/itemProps1.xml><?xml version="1.0" encoding="utf-8"?>
<ds:datastoreItem xmlns:ds="http://schemas.openxmlformats.org/officeDocument/2006/customXml" ds:itemID="{AFAAEB97-C2C5-420E-A015-F63F3C64C9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82934e-29f0-4dfe-9d97-7cf2e0e56b9c"/>
    <ds:schemaRef ds:uri="5db27def-ca5d-467e-a7f3-1aedc99f9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943A70-7136-4AC2-978A-0CDF9CD21796}">
  <ds:schemaRefs>
    <ds:schemaRef ds:uri="http://schemas.microsoft.com/sharepoint/v3/contenttype/forms"/>
  </ds:schemaRefs>
</ds:datastoreItem>
</file>

<file path=customXml/itemProps3.xml><?xml version="1.0" encoding="utf-8"?>
<ds:datastoreItem xmlns:ds="http://schemas.openxmlformats.org/officeDocument/2006/customXml" ds:itemID="{D02B8AE5-F4C4-4E84-88A5-76CA044CFDA9}">
  <ds:schemaRefs>
    <ds:schemaRef ds:uri="http://schemas.microsoft.com/office/2006/metadata/properties"/>
    <ds:schemaRef ds:uri="http://schemas.microsoft.com/office/infopath/2007/PartnerControls"/>
    <ds:schemaRef ds:uri="2382934e-29f0-4dfe-9d97-7cf2e0e56b9c"/>
    <ds:schemaRef ds:uri="5db27def-ca5d-467e-a7f3-1aedc99f9cf5"/>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9</Pages>
  <Words>2933</Words>
  <Characters>16724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annph</dc:creator>
  <cp:keywords/>
  <dc:description/>
  <cp:lastModifiedBy>Sam Smith</cp:lastModifiedBy>
  <cp:revision>8</cp:revision>
  <dcterms:created xsi:type="dcterms:W3CDTF">2025-12-08T09:25:00Z</dcterms:created>
  <dcterms:modified xsi:type="dcterms:W3CDTF">2025-12-15T12:38:00Z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0x0101006A321C0D2862D54893E95F61F4A792D9</vt:lpwstr>
  </property>
</Properties>
</file>