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F65BA" w14:textId="1F2605C7" w:rsidR="00161CDA" w:rsidRDefault="00D840AA" w:rsidP="00E72F97">
      <w:pPr>
        <w:spacing w:before="120" w:after="120"/>
        <w:ind w:right="656"/>
        <w:rPr>
          <w:rFonts w:ascii="Arial" w:hAnsi="Arial" w:cs="Arial"/>
          <w:sz w:val="20"/>
          <w:szCs w:val="20"/>
        </w:rPr>
      </w:pPr>
      <w:r>
        <w:rPr>
          <w:noProof/>
        </w:rPr>
        <w:drawing>
          <wp:anchor distT="0" distB="0" distL="114300" distR="114300" simplePos="0" relativeHeight="251658240" behindDoc="0" locked="0" layoutInCell="1" allowOverlap="1" wp14:anchorId="22322976" wp14:editId="285C0387">
            <wp:simplePos x="0" y="0"/>
            <wp:positionH relativeFrom="page">
              <wp:align>right</wp:align>
            </wp:positionH>
            <wp:positionV relativeFrom="paragraph">
              <wp:posOffset>0</wp:posOffset>
            </wp:positionV>
            <wp:extent cx="7553325" cy="5052457"/>
            <wp:effectExtent l="0" t="0" r="0" b="0"/>
            <wp:wrapThrough wrapText="bothSides">
              <wp:wrapPolygon edited="0">
                <wp:start x="0" y="0"/>
                <wp:lineTo x="0" y="21502"/>
                <wp:lineTo x="21518" y="21502"/>
                <wp:lineTo x="21518" y="0"/>
                <wp:lineTo x="0" y="0"/>
              </wp:wrapPolygon>
            </wp:wrapThrough>
            <wp:docPr id="966695858" name="Picture 1" descr="aerial-ho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rial-hous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3325" cy="50524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C98F67" w14:textId="77777777" w:rsidR="00382612" w:rsidRPr="00C932E9" w:rsidRDefault="00382612" w:rsidP="00382612">
      <w:pPr>
        <w:spacing w:before="120" w:after="120"/>
        <w:ind w:left="851"/>
        <w:rPr>
          <w:rFonts w:ascii="Arial" w:hAnsi="Arial" w:cs="Arial"/>
          <w:sz w:val="20"/>
          <w:szCs w:val="20"/>
        </w:rPr>
      </w:pPr>
      <w:r w:rsidRPr="00944618">
        <w:rPr>
          <w:rFonts w:ascii="Arial" w:eastAsia="Times New Roman" w:hAnsi="Arial" w:cs="Arial"/>
          <w:b/>
          <w:bCs/>
          <w:color w:val="000000"/>
          <w:kern w:val="0"/>
          <w:sz w:val="48"/>
          <w:szCs w:val="48"/>
          <w:lang w:eastAsia="en-GB"/>
          <w14:ligatures w14:val="none"/>
        </w:rPr>
        <w:t xml:space="preserve">Framework for the Delivery of Works </w:t>
      </w:r>
      <w:r w:rsidRPr="70EE614D">
        <w:rPr>
          <w:rFonts w:ascii="Arial" w:eastAsia="Times New Roman" w:hAnsi="Arial" w:cs="Arial"/>
          <w:b/>
          <w:bCs/>
          <w:color w:val="000000" w:themeColor="text1"/>
          <w:sz w:val="48"/>
          <w:szCs w:val="48"/>
          <w:lang w:eastAsia="en-GB"/>
        </w:rPr>
        <w:t xml:space="preserve">pursuant to </w:t>
      </w:r>
      <w:r>
        <w:rPr>
          <w:rFonts w:ascii="Arial" w:eastAsia="Times New Roman" w:hAnsi="Arial" w:cs="Arial"/>
          <w:b/>
          <w:bCs/>
          <w:color w:val="000000"/>
          <w:kern w:val="0"/>
          <w:sz w:val="48"/>
          <w:szCs w:val="48"/>
          <w:lang w:eastAsia="en-GB"/>
          <w14:ligatures w14:val="none"/>
        </w:rPr>
        <w:t>SEAI’s</w:t>
      </w:r>
      <w:r w:rsidRPr="00944618">
        <w:rPr>
          <w:rFonts w:ascii="Arial" w:eastAsia="Times New Roman" w:hAnsi="Arial" w:cs="Arial"/>
          <w:color w:val="000000"/>
          <w:kern w:val="0"/>
          <w:sz w:val="48"/>
          <w:szCs w:val="48"/>
          <w:lang w:eastAsia="en-GB"/>
          <w14:ligatures w14:val="none"/>
        </w:rPr>
        <w:t xml:space="preserve"> </w:t>
      </w:r>
      <w:r>
        <w:rPr>
          <w:rFonts w:ascii="Arial" w:eastAsia="Times New Roman" w:hAnsi="Arial" w:cs="Arial"/>
          <w:b/>
          <w:bCs/>
          <w:color w:val="000000"/>
          <w:kern w:val="0"/>
          <w:sz w:val="48"/>
          <w:szCs w:val="48"/>
          <w:lang w:eastAsia="en-GB"/>
          <w14:ligatures w14:val="none"/>
        </w:rPr>
        <w:t>Energy Poverty Programme</w:t>
      </w:r>
      <w:r w:rsidRPr="00944618">
        <w:rPr>
          <w:rFonts w:ascii="Arial" w:eastAsia="Times New Roman" w:hAnsi="Arial" w:cs="Arial"/>
          <w:b/>
          <w:bCs/>
          <w:color w:val="000000"/>
          <w:kern w:val="0"/>
          <w:sz w:val="48"/>
          <w:szCs w:val="48"/>
          <w:lang w:eastAsia="en-GB"/>
          <w14:ligatures w14:val="none"/>
        </w:rPr>
        <w:t xml:space="preserve"> </w:t>
      </w:r>
    </w:p>
    <w:p w14:paraId="4EE95625" w14:textId="6EEC755D" w:rsidR="00944618" w:rsidRDefault="00944618" w:rsidP="70EE614D">
      <w:pPr>
        <w:spacing w:before="120" w:after="120"/>
        <w:ind w:left="851"/>
        <w:rPr>
          <w:rFonts w:ascii="Arial" w:eastAsia="Times New Roman" w:hAnsi="Arial" w:cs="Arial"/>
          <w:b/>
          <w:bCs/>
          <w:color w:val="000000" w:themeColor="text1"/>
          <w:sz w:val="48"/>
          <w:szCs w:val="48"/>
          <w:lang w:eastAsia="en-GB"/>
        </w:rPr>
      </w:pPr>
    </w:p>
    <w:p w14:paraId="10CFC350" w14:textId="77777777" w:rsidR="00944618" w:rsidRDefault="00944618" w:rsidP="00E72F97">
      <w:pPr>
        <w:spacing w:before="120" w:after="120"/>
        <w:ind w:left="851" w:right="515"/>
        <w:rPr>
          <w:rFonts w:ascii="Arial" w:hAnsi="Arial" w:cs="Arial"/>
          <w:sz w:val="20"/>
          <w:szCs w:val="20"/>
        </w:rPr>
      </w:pPr>
    </w:p>
    <w:p w14:paraId="40212CDF" w14:textId="2A29C39C" w:rsidR="00161CDA" w:rsidRDefault="00161CDA" w:rsidP="00E72F97">
      <w:pPr>
        <w:spacing w:before="120" w:after="120"/>
        <w:ind w:left="851" w:right="515"/>
        <w:rPr>
          <w:rFonts w:ascii="Arial" w:hAnsi="Arial" w:cs="Arial"/>
          <w:sz w:val="48"/>
          <w:szCs w:val="48"/>
        </w:rPr>
      </w:pPr>
      <w:r w:rsidRPr="70EE614D">
        <w:rPr>
          <w:rFonts w:ascii="Arial" w:hAnsi="Arial" w:cs="Arial"/>
          <w:sz w:val="48"/>
          <w:szCs w:val="48"/>
        </w:rPr>
        <w:t>Tender Response</w:t>
      </w:r>
      <w:r w:rsidR="1B857C42" w:rsidRPr="70EE614D">
        <w:rPr>
          <w:rFonts w:ascii="Arial" w:hAnsi="Arial" w:cs="Arial"/>
          <w:sz w:val="48"/>
          <w:szCs w:val="48"/>
        </w:rPr>
        <w:t xml:space="preserve"> to Award Criteria</w:t>
      </w:r>
      <w:r w:rsidRPr="70EE614D">
        <w:rPr>
          <w:rFonts w:ascii="Arial" w:hAnsi="Arial" w:cs="Arial"/>
          <w:sz w:val="48"/>
          <w:szCs w:val="48"/>
        </w:rPr>
        <w:t xml:space="preserve"> Document </w:t>
      </w:r>
    </w:p>
    <w:p w14:paraId="064AE979" w14:textId="29E8E3E7" w:rsidR="00944618" w:rsidRDefault="6D3A95CE" w:rsidP="00E72F97">
      <w:pPr>
        <w:spacing w:before="120" w:after="120" w:line="259" w:lineRule="auto"/>
        <w:ind w:left="851" w:right="515"/>
      </w:pPr>
      <w:r w:rsidRPr="70EE614D">
        <w:rPr>
          <w:rFonts w:ascii="Arial" w:hAnsi="Arial" w:cs="Arial"/>
          <w:sz w:val="48"/>
          <w:szCs w:val="48"/>
        </w:rPr>
        <w:t xml:space="preserve">Appendix </w:t>
      </w:r>
      <w:r w:rsidR="00D840AA">
        <w:rPr>
          <w:rFonts w:ascii="Arial" w:hAnsi="Arial" w:cs="Arial"/>
          <w:sz w:val="48"/>
          <w:szCs w:val="48"/>
        </w:rPr>
        <w:t>B</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737F93" w14:paraId="44AD8D5D" w14:textId="77777777" w:rsidTr="00737F93">
        <w:tc>
          <w:tcPr>
            <w:tcW w:w="2977" w:type="dxa"/>
            <w:shd w:val="clear" w:color="auto" w:fill="156082" w:themeFill="accent1"/>
          </w:tcPr>
          <w:p w14:paraId="23FD0FFC" w14:textId="0B86D294" w:rsidR="00737F93" w:rsidRPr="001A0FF4" w:rsidRDefault="00737F93" w:rsidP="00511AA3">
            <w:pPr>
              <w:spacing w:before="120" w:after="120"/>
              <w:rPr>
                <w:rFonts w:ascii="Arial" w:hAnsi="Arial" w:cs="Arial"/>
                <w:b/>
                <w:bCs/>
                <w:color w:val="156082" w:themeColor="accent1"/>
                <w:sz w:val="20"/>
                <w:szCs w:val="20"/>
                <w:lang w:val="en-GB"/>
              </w:rPr>
            </w:pPr>
            <w:r>
              <w:rPr>
                <w:rFonts w:ascii="Arial" w:hAnsi="Arial" w:cs="Arial"/>
                <w:b/>
                <w:bCs/>
                <w:color w:val="FFFFFF" w:themeColor="background1"/>
                <w:sz w:val="20"/>
                <w:szCs w:val="20"/>
                <w:lang w:val="en-GB"/>
              </w:rPr>
              <w:t>Tenderer’s Name</w:t>
            </w:r>
          </w:p>
        </w:tc>
        <w:tc>
          <w:tcPr>
            <w:tcW w:w="6237" w:type="dxa"/>
            <w:shd w:val="clear" w:color="auto" w:fill="E8E8E8" w:themeFill="background2"/>
          </w:tcPr>
          <w:p w14:paraId="3E5B03CC" w14:textId="67DBDD64" w:rsidR="00737F93" w:rsidRPr="00737F93" w:rsidRDefault="00737F93" w:rsidP="00511AA3">
            <w:pPr>
              <w:spacing w:before="120" w:after="120"/>
              <w:rPr>
                <w:rFonts w:ascii="Arial" w:hAnsi="Arial" w:cs="Arial"/>
                <w:b/>
                <w:bCs/>
                <w:sz w:val="20"/>
                <w:szCs w:val="20"/>
                <w:lang w:val="en-GB"/>
              </w:rPr>
            </w:pPr>
            <w:r w:rsidRPr="00737F93">
              <w:rPr>
                <w:rFonts w:ascii="Arial" w:hAnsi="Arial" w:cs="Arial"/>
                <w:b/>
                <w:bCs/>
                <w:sz w:val="20"/>
                <w:szCs w:val="20"/>
              </w:rPr>
              <w:fldChar w:fldCharType="begin">
                <w:ffData>
                  <w:name w:val="Text3"/>
                  <w:enabled/>
                  <w:calcOnExit w:val="0"/>
                  <w:textInput>
                    <w:default w:val="insert details"/>
                  </w:textInput>
                </w:ffData>
              </w:fldChar>
            </w:r>
            <w:r w:rsidRPr="00737F93">
              <w:rPr>
                <w:rFonts w:ascii="Arial" w:hAnsi="Arial" w:cs="Arial"/>
                <w:b/>
                <w:bCs/>
                <w:sz w:val="20"/>
                <w:szCs w:val="20"/>
              </w:rPr>
              <w:instrText xml:space="preserve"> FORMTEXT </w:instrText>
            </w:r>
            <w:r w:rsidRPr="00737F93">
              <w:rPr>
                <w:rFonts w:ascii="Arial" w:hAnsi="Arial" w:cs="Arial"/>
                <w:b/>
                <w:bCs/>
                <w:sz w:val="20"/>
                <w:szCs w:val="20"/>
              </w:rPr>
            </w:r>
            <w:r w:rsidRPr="00737F93">
              <w:rPr>
                <w:rFonts w:ascii="Arial" w:hAnsi="Arial" w:cs="Arial"/>
                <w:b/>
                <w:bCs/>
                <w:sz w:val="20"/>
                <w:szCs w:val="20"/>
              </w:rPr>
              <w:fldChar w:fldCharType="separate"/>
            </w:r>
            <w:r w:rsidRPr="00737F93">
              <w:rPr>
                <w:rFonts w:ascii="Arial" w:hAnsi="Arial" w:cs="Arial"/>
                <w:b/>
                <w:bCs/>
                <w:noProof/>
                <w:sz w:val="20"/>
                <w:szCs w:val="20"/>
              </w:rPr>
              <w:t>insert details</w:t>
            </w:r>
            <w:r w:rsidRPr="00737F93">
              <w:rPr>
                <w:rFonts w:ascii="Arial" w:hAnsi="Arial" w:cs="Arial"/>
                <w:b/>
                <w:bCs/>
                <w:sz w:val="20"/>
                <w:szCs w:val="20"/>
              </w:rPr>
              <w:fldChar w:fldCharType="end"/>
            </w:r>
          </w:p>
        </w:tc>
      </w:tr>
    </w:tbl>
    <w:p w14:paraId="67257B2D" w14:textId="097770CE" w:rsidR="00944618" w:rsidRDefault="00E72F97" w:rsidP="006F4A48">
      <w:pPr>
        <w:spacing w:before="120" w:after="120"/>
        <w:rPr>
          <w:rFonts w:ascii="Arial" w:hAnsi="Arial" w:cs="Arial"/>
          <w:sz w:val="48"/>
          <w:szCs w:val="48"/>
        </w:rPr>
      </w:pPr>
      <w:r>
        <w:rPr>
          <w:noProof/>
        </w:rPr>
        <w:drawing>
          <wp:anchor distT="0" distB="0" distL="114300" distR="114300" simplePos="0" relativeHeight="251658241" behindDoc="0" locked="0" layoutInCell="1" allowOverlap="1" wp14:anchorId="462F3BB8" wp14:editId="59FBC0BA">
            <wp:simplePos x="0" y="0"/>
            <wp:positionH relativeFrom="column">
              <wp:posOffset>551815</wp:posOffset>
            </wp:positionH>
            <wp:positionV relativeFrom="paragraph">
              <wp:posOffset>84455</wp:posOffset>
            </wp:positionV>
            <wp:extent cx="1718183" cy="1288357"/>
            <wp:effectExtent l="0" t="0" r="0" b="7620"/>
            <wp:wrapThrough wrapText="bothSides">
              <wp:wrapPolygon edited="0">
                <wp:start x="0" y="0"/>
                <wp:lineTo x="0" y="21408"/>
                <wp:lineTo x="21321" y="21408"/>
                <wp:lineTo x="21321" y="0"/>
                <wp:lineTo x="0" y="0"/>
              </wp:wrapPolygon>
            </wp:wrapThrough>
            <wp:docPr id="750999146" name="Picture 2" descr="SEAI launches SME energy efficiency support scheme - Hardware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I launches SME energy efficiency support scheme - Hardware Associati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8183" cy="12883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12B2B" w14:textId="5A82E1DB" w:rsidR="00E72F97" w:rsidRPr="00944618" w:rsidRDefault="00E72F97" w:rsidP="006F4A48">
      <w:pPr>
        <w:spacing w:before="120" w:after="120"/>
        <w:rPr>
          <w:rFonts w:ascii="Arial" w:hAnsi="Arial" w:cs="Arial"/>
          <w:sz w:val="48"/>
          <w:szCs w:val="48"/>
        </w:rPr>
        <w:sectPr w:rsidR="00E72F97" w:rsidRPr="00944618" w:rsidSect="00F0649B">
          <w:pgSz w:w="11900" w:h="16840"/>
          <w:pgMar w:top="0" w:right="578" w:bottom="879" w:left="601" w:header="510" w:footer="607" w:gutter="0"/>
          <w:cols w:space="720"/>
          <w:noEndnote/>
          <w:docGrid w:linePitch="299"/>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58"/>
      </w:tblGrid>
      <w:tr w:rsidR="006018F8" w14:paraId="2B70B580" w14:textId="77777777" w:rsidTr="00735782">
        <w:tc>
          <w:tcPr>
            <w:tcW w:w="2268" w:type="dxa"/>
            <w:shd w:val="clear" w:color="auto" w:fill="156082" w:themeFill="accent1"/>
          </w:tcPr>
          <w:p w14:paraId="0C1EB8AC" w14:textId="20F12D0D" w:rsidR="006018F8" w:rsidRPr="001A0FF4" w:rsidRDefault="00735782" w:rsidP="00511AA3">
            <w:pPr>
              <w:spacing w:before="120" w:after="120"/>
              <w:rPr>
                <w:rFonts w:ascii="Arial" w:hAnsi="Arial" w:cs="Arial"/>
                <w:b/>
                <w:bCs/>
                <w:color w:val="156082" w:themeColor="accent1"/>
                <w:sz w:val="20"/>
                <w:szCs w:val="20"/>
                <w:lang w:val="en-GB"/>
              </w:rPr>
            </w:pPr>
            <w:r>
              <w:rPr>
                <w:rFonts w:ascii="Arial" w:hAnsi="Arial" w:cs="Arial"/>
                <w:b/>
                <w:bCs/>
                <w:color w:val="FFFFFF" w:themeColor="background1"/>
                <w:sz w:val="20"/>
                <w:szCs w:val="20"/>
                <w:lang w:val="en-GB"/>
              </w:rPr>
              <w:lastRenderedPageBreak/>
              <w:t>Award Criterion 1</w:t>
            </w:r>
          </w:p>
        </w:tc>
        <w:tc>
          <w:tcPr>
            <w:tcW w:w="6758" w:type="dxa"/>
            <w:shd w:val="clear" w:color="auto" w:fill="E8E8E8" w:themeFill="background2"/>
          </w:tcPr>
          <w:p w14:paraId="119F684B" w14:textId="43962406" w:rsidR="006018F8" w:rsidRDefault="00347D88" w:rsidP="00511AA3">
            <w:pPr>
              <w:spacing w:before="120" w:after="120"/>
              <w:rPr>
                <w:rFonts w:ascii="Arial" w:hAnsi="Arial" w:cs="Arial"/>
                <w:b/>
                <w:bCs/>
                <w:sz w:val="20"/>
                <w:szCs w:val="20"/>
                <w:lang w:val="en-GB"/>
              </w:rPr>
            </w:pPr>
            <w:r>
              <w:rPr>
                <w:rFonts w:ascii="Arial" w:hAnsi="Arial" w:cs="Arial"/>
                <w:b/>
                <w:bCs/>
                <w:sz w:val="20"/>
                <w:szCs w:val="20"/>
                <w:lang w:val="en-GB"/>
              </w:rPr>
              <w:t>Understanding of Requirements</w:t>
            </w:r>
          </w:p>
        </w:tc>
      </w:tr>
    </w:tbl>
    <w:p w14:paraId="5D3F672C" w14:textId="77777777" w:rsidR="00C62B63" w:rsidRDefault="00C62B63" w:rsidP="00660CA8">
      <w:pPr>
        <w:rPr>
          <w:rFonts w:ascii="Arial" w:hAnsi="Arial" w:cs="Arial"/>
          <w:b/>
          <w:bCs/>
          <w:sz w:val="20"/>
          <w:szCs w:val="20"/>
          <w:lang w:val="en-GB"/>
        </w:rPr>
      </w:pPr>
    </w:p>
    <w:tbl>
      <w:tblPr>
        <w:tblStyle w:val="TableGrid"/>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66"/>
        <w:gridCol w:w="6750"/>
      </w:tblGrid>
      <w:tr w:rsidR="00C62B63" w:rsidRPr="0059139B" w14:paraId="7E9B9609" w14:textId="77777777" w:rsidTr="70EE614D">
        <w:tc>
          <w:tcPr>
            <w:tcW w:w="9016" w:type="dxa"/>
            <w:gridSpan w:val="2"/>
            <w:shd w:val="clear" w:color="auto" w:fill="DAE9F7" w:themeFill="text2" w:themeFillTint="1A"/>
          </w:tcPr>
          <w:p w14:paraId="36AF4FF7" w14:textId="3DED14B0" w:rsidR="00C62B63" w:rsidRPr="0059139B" w:rsidRDefault="00C62B63" w:rsidP="00C62B63">
            <w:pPr>
              <w:spacing w:before="120" w:after="120"/>
              <w:jc w:val="both"/>
              <w:rPr>
                <w:rFonts w:ascii="Arial" w:hAnsi="Arial" w:cs="Arial"/>
                <w:sz w:val="20"/>
                <w:szCs w:val="20"/>
              </w:rPr>
            </w:pPr>
            <w:r w:rsidRPr="0059139B">
              <w:rPr>
                <w:rFonts w:ascii="Arial" w:hAnsi="Arial" w:cs="Arial"/>
                <w:b/>
                <w:bCs/>
                <w:sz w:val="20"/>
                <w:szCs w:val="20"/>
                <w:lang w:val="en-GB"/>
              </w:rPr>
              <w:t>Instructions &amp; Minimum Response Requirements</w:t>
            </w:r>
            <w:r w:rsidR="00C913C5" w:rsidRPr="0059139B">
              <w:rPr>
                <w:rFonts w:ascii="Arial" w:hAnsi="Arial" w:cs="Arial"/>
                <w:b/>
                <w:bCs/>
                <w:sz w:val="20"/>
                <w:szCs w:val="20"/>
                <w:lang w:val="en-GB"/>
              </w:rPr>
              <w:t xml:space="preserve"> 200</w:t>
            </w:r>
            <w:r w:rsidR="003919C1" w:rsidRPr="0059139B">
              <w:rPr>
                <w:rFonts w:ascii="Arial" w:hAnsi="Arial" w:cs="Arial"/>
                <w:b/>
                <w:bCs/>
                <w:sz w:val="20"/>
                <w:szCs w:val="20"/>
                <w:lang w:val="en-GB"/>
              </w:rPr>
              <w:t xml:space="preserve"> marks</w:t>
            </w:r>
          </w:p>
        </w:tc>
      </w:tr>
      <w:tr w:rsidR="00284BB5" w:rsidRPr="0059139B" w14:paraId="7D1FEFDC" w14:textId="77777777" w:rsidTr="70EE614D">
        <w:tc>
          <w:tcPr>
            <w:tcW w:w="9016" w:type="dxa"/>
            <w:gridSpan w:val="2"/>
            <w:shd w:val="clear" w:color="auto" w:fill="E8E8E8" w:themeFill="background2"/>
          </w:tcPr>
          <w:p w14:paraId="63E7C5BA" w14:textId="77777777" w:rsidR="0059139B" w:rsidRPr="0059139B" w:rsidRDefault="0059139B" w:rsidP="0059139B">
            <w:pPr>
              <w:spacing w:before="120" w:after="120"/>
              <w:rPr>
                <w:rFonts w:ascii="Arial" w:hAnsi="Arial" w:cs="Arial"/>
                <w:sz w:val="20"/>
                <w:szCs w:val="20"/>
              </w:rPr>
            </w:pPr>
            <w:r w:rsidRPr="0059139B">
              <w:rPr>
                <w:rFonts w:ascii="Arial" w:hAnsi="Arial" w:cs="Arial"/>
                <w:sz w:val="20"/>
                <w:szCs w:val="20"/>
              </w:rPr>
              <w:t>Tenderers are required to demonstrate a clear and comprehensive understanding of the requirements of this Framework and the specific challenges associated with delivering works to energy poor households under the Energy Poverty Framework 2026. Tenderers shall provide, as a minimum, the following information in their response:</w:t>
            </w:r>
          </w:p>
          <w:p w14:paraId="4D99671B" w14:textId="77777777" w:rsidR="0059139B" w:rsidRPr="0059139B" w:rsidRDefault="0059139B" w:rsidP="0059139B">
            <w:pPr>
              <w:spacing w:before="120" w:after="120"/>
              <w:rPr>
                <w:rFonts w:ascii="Arial" w:hAnsi="Arial" w:cs="Arial"/>
                <w:sz w:val="20"/>
                <w:szCs w:val="20"/>
              </w:rPr>
            </w:pPr>
            <w:r w:rsidRPr="0059139B">
              <w:rPr>
                <w:rFonts w:ascii="Arial" w:hAnsi="Arial" w:cs="Arial"/>
                <w:b/>
                <w:bCs/>
                <w:sz w:val="20"/>
                <w:szCs w:val="20"/>
              </w:rPr>
              <w:t>Understanding of Key Issues and Challenges</w:t>
            </w:r>
          </w:p>
          <w:p w14:paraId="11155E4A"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A detailed explanation of the Tenderer’s understanding of the key issues and challenges involved in managing and delivering energy efficiency upgrade works to energy poor clients, including any specific considerations related to working with vulnerable or hard-to-reach households.</w:t>
            </w:r>
          </w:p>
          <w:p w14:paraId="7BCEEA70"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Discussion of factors affecting the successful delivery of high-quality works within the scope of this Framework (e.g. geographic spread, building typologies, occupancy constraints, or client engagement).</w:t>
            </w:r>
          </w:p>
          <w:p w14:paraId="4C04B54F" w14:textId="77777777" w:rsidR="0059139B" w:rsidRPr="0059139B" w:rsidRDefault="0059139B" w:rsidP="0059139B">
            <w:pPr>
              <w:spacing w:before="120" w:after="120"/>
              <w:rPr>
                <w:rFonts w:ascii="Arial" w:hAnsi="Arial" w:cs="Arial"/>
                <w:sz w:val="20"/>
                <w:szCs w:val="20"/>
              </w:rPr>
            </w:pPr>
            <w:r w:rsidRPr="0059139B">
              <w:rPr>
                <w:rFonts w:ascii="Arial" w:hAnsi="Arial" w:cs="Arial"/>
                <w:b/>
                <w:bCs/>
                <w:sz w:val="20"/>
                <w:szCs w:val="20"/>
              </w:rPr>
              <w:t>Technical Standards and Compliance</w:t>
            </w:r>
          </w:p>
          <w:p w14:paraId="6BAC83D2"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Identification of the relevant technical standards, regulations, and guidance applicable to the proposed works (for example: NSAI standards, SEAI Domestic Technical Standards and Specifications, Building Regulations, Safe Electric and RGII requirements, etc.).</w:t>
            </w:r>
          </w:p>
          <w:p w14:paraId="5449ED40"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Explanation of how these standards will be applied in practice to ensure consistent quality, compliance, and performance across all works delivered under the Framework.</w:t>
            </w:r>
          </w:p>
          <w:p w14:paraId="331F818C" w14:textId="77777777" w:rsidR="0059139B" w:rsidRPr="0059139B" w:rsidRDefault="0059139B" w:rsidP="0059139B">
            <w:pPr>
              <w:spacing w:before="120" w:after="120"/>
              <w:rPr>
                <w:rFonts w:ascii="Arial" w:hAnsi="Arial" w:cs="Arial"/>
                <w:sz w:val="20"/>
                <w:szCs w:val="20"/>
              </w:rPr>
            </w:pPr>
            <w:r w:rsidRPr="0059139B">
              <w:rPr>
                <w:rFonts w:ascii="Arial" w:hAnsi="Arial" w:cs="Arial"/>
                <w:b/>
                <w:bCs/>
                <w:sz w:val="20"/>
                <w:szCs w:val="20"/>
              </w:rPr>
              <w:t>Delivery at Volume, Scale, and within Time Constraints</w:t>
            </w:r>
          </w:p>
          <w:p w14:paraId="5AB9B4C5"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Demonstration of understanding of the challenges of delivering multiple home upgrades within short, specified timeframes, and at the scale and complexity envisaged under this Framework.</w:t>
            </w:r>
          </w:p>
          <w:p w14:paraId="2158CC66"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Outline of approaches, methodologies, and resource management strategies that will enable effective delivery within these constraints.</w:t>
            </w:r>
          </w:p>
          <w:p w14:paraId="66A62EEF" w14:textId="77777777" w:rsidR="0059139B" w:rsidRPr="0059139B" w:rsidRDefault="0059139B" w:rsidP="0059139B">
            <w:pPr>
              <w:spacing w:before="120" w:after="120"/>
              <w:rPr>
                <w:rFonts w:ascii="Arial" w:hAnsi="Arial" w:cs="Arial"/>
                <w:sz w:val="20"/>
                <w:szCs w:val="20"/>
              </w:rPr>
            </w:pPr>
            <w:r w:rsidRPr="0059139B">
              <w:rPr>
                <w:rFonts w:ascii="Arial" w:hAnsi="Arial" w:cs="Arial"/>
                <w:b/>
                <w:bCs/>
                <w:sz w:val="20"/>
                <w:szCs w:val="20"/>
              </w:rPr>
              <w:t>Communication and Information Management</w:t>
            </w:r>
          </w:p>
          <w:p w14:paraId="1063646A"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Description of how communication and information flow will be effectively managed between on-site operations and centralised data systems, including the capture, verification, and timely transfer of project data to SEAI’s systems.</w:t>
            </w:r>
          </w:p>
          <w:p w14:paraId="500FE4F6"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Details of quality assurance processes for maintaining accurate and up-to-date records.</w:t>
            </w:r>
          </w:p>
          <w:p w14:paraId="0CCFA2E3" w14:textId="77777777" w:rsidR="0059139B" w:rsidRPr="0059139B" w:rsidRDefault="0059139B" w:rsidP="0059139B">
            <w:pPr>
              <w:spacing w:before="120" w:after="120"/>
              <w:rPr>
                <w:rFonts w:ascii="Arial" w:hAnsi="Arial" w:cs="Arial"/>
                <w:sz w:val="20"/>
                <w:szCs w:val="20"/>
              </w:rPr>
            </w:pPr>
            <w:r w:rsidRPr="0059139B">
              <w:rPr>
                <w:rFonts w:ascii="Arial" w:hAnsi="Arial" w:cs="Arial"/>
                <w:b/>
                <w:bCs/>
                <w:sz w:val="20"/>
                <w:szCs w:val="20"/>
              </w:rPr>
              <w:t>Management of Identified Challenges</w:t>
            </w:r>
          </w:p>
          <w:p w14:paraId="14A89910"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An outline of the Tenderer’s proposed methods and management practices to address and mitigate the key challenges identified above.</w:t>
            </w:r>
          </w:p>
          <w:p w14:paraId="2304AFF0"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Examples of how these approaches have been successfully applied in comparable projects or frameworks, where relevant.</w:t>
            </w:r>
          </w:p>
          <w:p w14:paraId="4464749A" w14:textId="05DE5BB7" w:rsidR="0059139B" w:rsidRPr="0059139B" w:rsidRDefault="0059139B" w:rsidP="0059139B">
            <w:pPr>
              <w:spacing w:before="120" w:after="120"/>
              <w:jc w:val="both"/>
              <w:rPr>
                <w:rFonts w:ascii="Arial" w:hAnsi="Arial" w:cs="Arial"/>
                <w:sz w:val="20"/>
                <w:szCs w:val="20"/>
              </w:rPr>
            </w:pPr>
            <w:r w:rsidRPr="0059139B">
              <w:rPr>
                <w:rFonts w:ascii="Arial" w:hAnsi="Arial" w:cs="Arial"/>
                <w:sz w:val="20"/>
                <w:szCs w:val="20"/>
              </w:rPr>
              <w:t>Tenderers should demonstrate that they have a thorough and practical understanding of the requirements of this Framework and the operational environment in which it will be delivered. Responses should be specific, evidence-based, and tailored to the Energy Poverty Framework 2026.</w:t>
            </w:r>
          </w:p>
          <w:p w14:paraId="58B0BF5A" w14:textId="4B64AB07" w:rsidR="00284BB5" w:rsidRPr="0059139B" w:rsidRDefault="00284BB5" w:rsidP="000E57FD">
            <w:pPr>
              <w:spacing w:before="120" w:after="120"/>
              <w:rPr>
                <w:rFonts w:ascii="Arial" w:hAnsi="Arial" w:cs="Arial"/>
                <w:bCs/>
                <w:color w:val="C00000"/>
                <w:sz w:val="20"/>
                <w:szCs w:val="20"/>
              </w:rPr>
            </w:pPr>
            <w:r w:rsidRPr="0059139B">
              <w:rPr>
                <w:rFonts w:ascii="Arial" w:hAnsi="Arial" w:cs="Arial"/>
                <w:b/>
                <w:bCs/>
                <w:color w:val="C00000"/>
                <w:sz w:val="20"/>
                <w:szCs w:val="20"/>
              </w:rPr>
              <w:t xml:space="preserve">Page Limit: </w:t>
            </w:r>
            <w:r w:rsidRPr="0059139B">
              <w:rPr>
                <w:rFonts w:ascii="Arial" w:hAnsi="Arial" w:cs="Arial"/>
                <w:bCs/>
                <w:color w:val="C00000"/>
                <w:sz w:val="20"/>
                <w:szCs w:val="20"/>
              </w:rPr>
              <w:t xml:space="preserve">The Page limit this element of the response is </w:t>
            </w:r>
            <w:r w:rsidRPr="0059139B">
              <w:rPr>
                <w:rFonts w:ascii="Arial" w:hAnsi="Arial" w:cs="Arial"/>
                <w:b/>
                <w:color w:val="C00000"/>
                <w:sz w:val="20"/>
                <w:szCs w:val="20"/>
              </w:rPr>
              <w:t>t</w:t>
            </w:r>
            <w:r w:rsidR="007C0C12" w:rsidRPr="0059139B">
              <w:rPr>
                <w:rFonts w:ascii="Arial" w:hAnsi="Arial" w:cs="Arial"/>
                <w:b/>
                <w:color w:val="C00000"/>
                <w:sz w:val="20"/>
                <w:szCs w:val="20"/>
              </w:rPr>
              <w:t>welve</w:t>
            </w:r>
            <w:r w:rsidRPr="0059139B">
              <w:rPr>
                <w:rFonts w:ascii="Arial" w:hAnsi="Arial" w:cs="Arial"/>
                <w:b/>
                <w:color w:val="C00000"/>
                <w:sz w:val="20"/>
                <w:szCs w:val="20"/>
              </w:rPr>
              <w:t xml:space="preserve"> (1</w:t>
            </w:r>
            <w:r w:rsidR="00A46CBB" w:rsidRPr="0059139B">
              <w:rPr>
                <w:rFonts w:ascii="Arial" w:hAnsi="Arial" w:cs="Arial"/>
                <w:b/>
                <w:color w:val="C00000"/>
                <w:sz w:val="20"/>
                <w:szCs w:val="20"/>
              </w:rPr>
              <w:t>2</w:t>
            </w:r>
            <w:r w:rsidRPr="0059139B">
              <w:rPr>
                <w:rFonts w:ascii="Arial" w:hAnsi="Arial" w:cs="Arial"/>
                <w:b/>
                <w:color w:val="C00000"/>
                <w:sz w:val="20"/>
                <w:szCs w:val="20"/>
              </w:rPr>
              <w:t>)</w:t>
            </w:r>
            <w:r w:rsidRPr="0059139B">
              <w:rPr>
                <w:rStyle w:val="IntenseReference"/>
                <w:rFonts w:ascii="Arial" w:hAnsi="Arial" w:cs="Arial"/>
                <w:color w:val="C00000"/>
                <w:sz w:val="20"/>
                <w:szCs w:val="20"/>
              </w:rPr>
              <w:t xml:space="preserve"> x A4</w:t>
            </w:r>
            <w:r w:rsidRPr="0059139B">
              <w:rPr>
                <w:rFonts w:ascii="Arial" w:hAnsi="Arial" w:cs="Arial"/>
                <w:bCs/>
                <w:color w:val="C00000"/>
                <w:sz w:val="20"/>
                <w:szCs w:val="20"/>
              </w:rPr>
              <w:t xml:space="preserve"> pages</w:t>
            </w:r>
          </w:p>
          <w:p w14:paraId="58855ACF" w14:textId="77777777" w:rsidR="00AF4AE7" w:rsidRPr="0059139B" w:rsidRDefault="00AF4AE7" w:rsidP="00AF4AE7">
            <w:pPr>
              <w:pStyle w:val="p1"/>
              <w:spacing w:before="120" w:after="120"/>
              <w:rPr>
                <w:rFonts w:ascii="Arial" w:hAnsi="Arial" w:cs="Arial"/>
                <w:color w:val="C00000"/>
                <w:sz w:val="20"/>
                <w:szCs w:val="20"/>
              </w:rPr>
            </w:pPr>
            <w:r w:rsidRPr="0059139B">
              <w:rPr>
                <w:rFonts w:ascii="Arial" w:hAnsi="Arial" w:cs="Arial"/>
                <w:color w:val="C00000"/>
                <w:sz w:val="20"/>
                <w:szCs w:val="20"/>
              </w:rPr>
              <w:t>Any material submitted</w:t>
            </w:r>
            <w:r w:rsidRPr="0059139B">
              <w:rPr>
                <w:rStyle w:val="apple-converted-space"/>
                <w:rFonts w:ascii="Arial" w:eastAsiaTheme="majorEastAsia" w:hAnsi="Arial" w:cs="Arial"/>
                <w:color w:val="C00000"/>
                <w:sz w:val="20"/>
                <w:szCs w:val="20"/>
              </w:rPr>
              <w:t> </w:t>
            </w:r>
            <w:r w:rsidRPr="0059139B">
              <w:rPr>
                <w:rStyle w:val="Strong"/>
                <w:rFonts w:ascii="Arial" w:eastAsiaTheme="majorEastAsia" w:hAnsi="Arial" w:cs="Arial"/>
                <w:color w:val="C00000"/>
                <w:sz w:val="20"/>
                <w:szCs w:val="20"/>
              </w:rPr>
              <w:t>in excess of the stated page limit will not be evaluated</w:t>
            </w:r>
            <w:r w:rsidRPr="0059139B">
              <w:rPr>
                <w:rFonts w:ascii="Arial" w:hAnsi="Arial" w:cs="Arial"/>
                <w:color w:val="C00000"/>
                <w:sz w:val="20"/>
                <w:szCs w:val="20"/>
              </w:rPr>
              <w:t>.</w:t>
            </w:r>
          </w:p>
          <w:p w14:paraId="25D48A7E" w14:textId="0EF99A19" w:rsidR="00AF4AE7" w:rsidRPr="0059139B" w:rsidRDefault="00AF4AE7" w:rsidP="00AF4AE7">
            <w:pPr>
              <w:spacing w:before="120" w:after="120"/>
              <w:rPr>
                <w:rFonts w:ascii="Arial" w:hAnsi="Arial" w:cs="Arial"/>
                <w:bCs/>
                <w:color w:val="C00000"/>
                <w:sz w:val="20"/>
                <w:szCs w:val="20"/>
              </w:rPr>
            </w:pPr>
            <w:r w:rsidRPr="0059139B">
              <w:rPr>
                <w:rStyle w:val="Strong"/>
                <w:rFonts w:ascii="Arial" w:eastAsiaTheme="majorEastAsia" w:hAnsi="Arial" w:cs="Arial"/>
                <w:color w:val="C00000"/>
                <w:sz w:val="20"/>
                <w:szCs w:val="20"/>
              </w:rPr>
              <w:t>Hyperlinks are not permitted</w:t>
            </w:r>
            <w:r w:rsidRPr="0059139B">
              <w:rPr>
                <w:rStyle w:val="apple-converted-space"/>
                <w:rFonts w:ascii="Arial" w:eastAsiaTheme="majorEastAsia" w:hAnsi="Arial" w:cs="Arial"/>
                <w:color w:val="C00000"/>
                <w:sz w:val="20"/>
                <w:szCs w:val="20"/>
              </w:rPr>
              <w:t> </w:t>
            </w:r>
            <w:r w:rsidRPr="0059139B">
              <w:rPr>
                <w:rFonts w:ascii="Arial" w:hAnsi="Arial" w:cs="Arial"/>
                <w:color w:val="C00000"/>
                <w:sz w:val="20"/>
                <w:szCs w:val="20"/>
              </w:rPr>
              <w:t>and will not be accessed or considered as part of the evaluation process.</w:t>
            </w:r>
          </w:p>
          <w:p w14:paraId="0FA9B8B7" w14:textId="77777777" w:rsidR="00284BB5" w:rsidRPr="0059139B" w:rsidRDefault="00284BB5" w:rsidP="000E57FD">
            <w:pPr>
              <w:spacing w:before="120" w:after="120"/>
              <w:jc w:val="both"/>
              <w:rPr>
                <w:rFonts w:ascii="Arial" w:hAnsi="Arial" w:cs="Arial"/>
                <w:sz w:val="20"/>
                <w:szCs w:val="20"/>
              </w:rPr>
            </w:pPr>
            <w:r w:rsidRPr="0059139B">
              <w:rPr>
                <w:rFonts w:ascii="Arial" w:hAnsi="Arial" w:cs="Arial"/>
                <w:sz w:val="20"/>
                <w:szCs w:val="20"/>
              </w:rPr>
              <w:t>Using the area below please provide your response.</w:t>
            </w:r>
          </w:p>
        </w:tc>
      </w:tr>
      <w:tr w:rsidR="00284BB5" w:rsidRPr="0059139B" w14:paraId="71147131" w14:textId="77777777" w:rsidTr="70EE614D">
        <w:tc>
          <w:tcPr>
            <w:tcW w:w="9016" w:type="dxa"/>
            <w:gridSpan w:val="2"/>
          </w:tcPr>
          <w:p w14:paraId="4D41D1A4" w14:textId="46D22EEA" w:rsidR="00284BB5" w:rsidRPr="0059139B" w:rsidRDefault="00284BB5" w:rsidP="00511AA3">
            <w:pPr>
              <w:autoSpaceDE w:val="0"/>
              <w:autoSpaceDN w:val="0"/>
              <w:adjustRightInd w:val="0"/>
              <w:spacing w:before="120" w:after="120"/>
              <w:jc w:val="both"/>
              <w:rPr>
                <w:rFonts w:ascii="Arial" w:hAnsi="Arial" w:cs="Arial"/>
                <w:color w:val="000000"/>
                <w:sz w:val="20"/>
                <w:szCs w:val="20"/>
              </w:rPr>
            </w:pPr>
          </w:p>
        </w:tc>
      </w:tr>
      <w:tr w:rsidR="000E57FD" w:rsidRPr="0059139B" w14:paraId="2130DBC2" w14:textId="77777777" w:rsidTr="00511A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shd w:val="clear" w:color="auto" w:fill="156082" w:themeFill="accent1"/>
          </w:tcPr>
          <w:p w14:paraId="3B6AE780" w14:textId="184A35AE" w:rsidR="000E57FD" w:rsidRPr="0059139B" w:rsidRDefault="000E57FD" w:rsidP="00511AA3">
            <w:pPr>
              <w:spacing w:before="120" w:after="120"/>
              <w:rPr>
                <w:rFonts w:ascii="Arial" w:hAnsi="Arial" w:cs="Arial"/>
                <w:b/>
                <w:bCs/>
                <w:color w:val="156082" w:themeColor="accent1"/>
                <w:sz w:val="20"/>
                <w:szCs w:val="20"/>
                <w:lang w:val="en-GB"/>
              </w:rPr>
            </w:pPr>
            <w:r w:rsidRPr="0059139B">
              <w:rPr>
                <w:rFonts w:ascii="Arial" w:hAnsi="Arial" w:cs="Arial"/>
                <w:b/>
                <w:bCs/>
                <w:color w:val="FFFFFF" w:themeColor="background1"/>
                <w:sz w:val="20"/>
                <w:szCs w:val="20"/>
                <w:lang w:val="en-GB"/>
              </w:rPr>
              <w:lastRenderedPageBreak/>
              <w:t>Award Criterion 2</w:t>
            </w:r>
          </w:p>
        </w:tc>
        <w:tc>
          <w:tcPr>
            <w:tcW w:w="6758" w:type="dxa"/>
            <w:shd w:val="clear" w:color="auto" w:fill="E8E8E8" w:themeFill="background2"/>
          </w:tcPr>
          <w:p w14:paraId="0F3FE495" w14:textId="0A91BDB4" w:rsidR="000E57FD" w:rsidRPr="0059139B" w:rsidRDefault="000E57FD" w:rsidP="00511AA3">
            <w:pPr>
              <w:spacing w:before="120" w:after="120"/>
              <w:rPr>
                <w:rFonts w:ascii="Arial" w:hAnsi="Arial" w:cs="Arial"/>
                <w:b/>
                <w:bCs/>
                <w:sz w:val="20"/>
                <w:szCs w:val="20"/>
                <w:lang w:val="en-GB"/>
              </w:rPr>
            </w:pPr>
            <w:r w:rsidRPr="0059139B">
              <w:rPr>
                <w:rFonts w:ascii="Arial" w:hAnsi="Arial" w:cs="Arial"/>
                <w:b/>
                <w:bCs/>
                <w:sz w:val="20"/>
                <w:szCs w:val="20"/>
                <w:lang w:val="en-GB"/>
              </w:rPr>
              <w:t>Quality of Resource Allocation &amp; Output Capacity</w:t>
            </w:r>
          </w:p>
        </w:tc>
      </w:tr>
    </w:tbl>
    <w:p w14:paraId="33843C5B" w14:textId="77777777" w:rsidR="000E57FD" w:rsidRDefault="000E57FD" w:rsidP="000E57FD">
      <w:pPr>
        <w:rPr>
          <w:rFonts w:ascii="Arial" w:hAnsi="Arial" w:cs="Arial"/>
          <w:b/>
          <w:bCs/>
          <w:sz w:val="20"/>
          <w:szCs w:val="20"/>
          <w:lang w:val="en-GB"/>
        </w:rPr>
      </w:pPr>
    </w:p>
    <w:tbl>
      <w:tblPr>
        <w:tblStyle w:val="TableGrid"/>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6"/>
      </w:tblGrid>
      <w:tr w:rsidR="000E57FD" w:rsidRPr="0059139B" w14:paraId="37B4A3FB" w14:textId="77777777" w:rsidTr="00511AA3">
        <w:tc>
          <w:tcPr>
            <w:tcW w:w="9016" w:type="dxa"/>
            <w:shd w:val="clear" w:color="auto" w:fill="DAE9F7" w:themeFill="text2" w:themeFillTint="1A"/>
          </w:tcPr>
          <w:p w14:paraId="730C3E08" w14:textId="5C3D363D" w:rsidR="000E57FD" w:rsidRPr="0059139B" w:rsidRDefault="000E57FD" w:rsidP="00511AA3">
            <w:pPr>
              <w:spacing w:before="120" w:after="120"/>
              <w:jc w:val="both"/>
              <w:rPr>
                <w:rFonts w:ascii="Arial" w:hAnsi="Arial" w:cs="Arial"/>
                <w:sz w:val="20"/>
                <w:szCs w:val="20"/>
              </w:rPr>
            </w:pPr>
            <w:r w:rsidRPr="0059139B">
              <w:rPr>
                <w:rFonts w:ascii="Arial" w:hAnsi="Arial" w:cs="Arial"/>
                <w:b/>
                <w:bCs/>
                <w:sz w:val="20"/>
                <w:szCs w:val="20"/>
                <w:lang w:val="en-GB"/>
              </w:rPr>
              <w:t>Instructions &amp; Minimum Response Requirements</w:t>
            </w:r>
            <w:r w:rsidR="00275E0B" w:rsidRPr="0059139B">
              <w:rPr>
                <w:rFonts w:ascii="Arial" w:hAnsi="Arial" w:cs="Arial"/>
                <w:b/>
                <w:bCs/>
                <w:sz w:val="20"/>
                <w:szCs w:val="20"/>
                <w:lang w:val="en-GB"/>
              </w:rPr>
              <w:t xml:space="preserve"> 150</w:t>
            </w:r>
            <w:r w:rsidR="003919C1" w:rsidRPr="0059139B">
              <w:rPr>
                <w:rFonts w:ascii="Arial" w:hAnsi="Arial" w:cs="Arial"/>
                <w:b/>
                <w:bCs/>
                <w:sz w:val="20"/>
                <w:szCs w:val="20"/>
                <w:lang w:val="en-GB"/>
              </w:rPr>
              <w:t xml:space="preserve"> marks</w:t>
            </w:r>
          </w:p>
        </w:tc>
      </w:tr>
      <w:tr w:rsidR="000E57FD" w:rsidRPr="0059139B" w14:paraId="3DB448E7" w14:textId="77777777" w:rsidTr="00511AA3">
        <w:tc>
          <w:tcPr>
            <w:tcW w:w="9016" w:type="dxa"/>
            <w:shd w:val="clear" w:color="auto" w:fill="E8E8E8" w:themeFill="background2"/>
          </w:tcPr>
          <w:p w14:paraId="5AF49DCA" w14:textId="77777777" w:rsidR="0059139B" w:rsidRPr="0059139B" w:rsidRDefault="0059139B" w:rsidP="0059139B">
            <w:pPr>
              <w:spacing w:before="120" w:after="120"/>
              <w:rPr>
                <w:rFonts w:ascii="Arial" w:hAnsi="Arial" w:cs="Arial"/>
                <w:sz w:val="20"/>
                <w:szCs w:val="20"/>
              </w:rPr>
            </w:pPr>
            <w:r w:rsidRPr="0059139B">
              <w:rPr>
                <w:rFonts w:ascii="Arial" w:hAnsi="Arial" w:cs="Arial"/>
                <w:sz w:val="20"/>
                <w:szCs w:val="20"/>
              </w:rPr>
              <w:t>Tenderers shall demonstrate a comprehensive understanding of the resource allocation and capacity required to successfully deliver the works under the Energy Poverty Framework 2026, within the required timeframes and in compliance with all applicable standards and obligations of the Framework Agreement.</w:t>
            </w:r>
          </w:p>
          <w:p w14:paraId="75563AA7" w14:textId="77777777" w:rsidR="0059139B" w:rsidRPr="0059139B" w:rsidRDefault="0059139B" w:rsidP="0059139B">
            <w:pPr>
              <w:spacing w:before="120" w:after="120"/>
              <w:rPr>
                <w:rFonts w:ascii="Arial" w:hAnsi="Arial" w:cs="Arial"/>
                <w:sz w:val="20"/>
                <w:szCs w:val="20"/>
              </w:rPr>
            </w:pPr>
            <w:r w:rsidRPr="0059139B">
              <w:rPr>
                <w:rFonts w:ascii="Arial" w:hAnsi="Arial" w:cs="Arial"/>
                <w:sz w:val="20"/>
                <w:szCs w:val="20"/>
              </w:rPr>
              <w:t>Tenderers shall include, as a minimum, the following information in their tender response:</w:t>
            </w:r>
          </w:p>
          <w:p w14:paraId="08151B92" w14:textId="77777777" w:rsidR="0059139B" w:rsidRPr="0059139B" w:rsidRDefault="0059139B" w:rsidP="0059139B">
            <w:pPr>
              <w:spacing w:before="120" w:after="120"/>
              <w:rPr>
                <w:rFonts w:ascii="Arial" w:hAnsi="Arial" w:cs="Arial"/>
                <w:sz w:val="20"/>
                <w:szCs w:val="20"/>
              </w:rPr>
            </w:pPr>
            <w:r w:rsidRPr="0059139B">
              <w:rPr>
                <w:rFonts w:ascii="Arial" w:hAnsi="Arial" w:cs="Arial"/>
                <w:b/>
                <w:bCs/>
                <w:sz w:val="20"/>
                <w:szCs w:val="20"/>
              </w:rPr>
              <w:t>Proposed Management Structure</w:t>
            </w:r>
          </w:p>
          <w:p w14:paraId="2CCF701B"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A clear description of the proposed management and delivery structure for the works.</w:t>
            </w:r>
          </w:p>
          <w:p w14:paraId="2D0C7AE6"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Identification of key personnel, including project management, supervisory, technical, and administrative roles, with details of their proposed responsibilities within the structure.</w:t>
            </w:r>
          </w:p>
          <w:p w14:paraId="52D3A125"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An explanation of how the proposed personnel will fulfil these roles and responsibilities, including why each has been selected and the specific benefits, experience, and competencies they bring to the role.</w:t>
            </w:r>
          </w:p>
          <w:p w14:paraId="1BD9EF3F" w14:textId="77777777" w:rsidR="0059139B" w:rsidRPr="0059139B" w:rsidRDefault="0059139B" w:rsidP="0059139B">
            <w:pPr>
              <w:spacing w:before="120" w:after="120"/>
              <w:rPr>
                <w:rFonts w:ascii="Arial" w:hAnsi="Arial" w:cs="Arial"/>
                <w:sz w:val="20"/>
                <w:szCs w:val="20"/>
              </w:rPr>
            </w:pPr>
            <w:r w:rsidRPr="0059139B">
              <w:rPr>
                <w:rFonts w:ascii="Arial" w:hAnsi="Arial" w:cs="Arial"/>
                <w:b/>
                <w:bCs/>
                <w:sz w:val="20"/>
                <w:szCs w:val="20"/>
              </w:rPr>
              <w:t>Resourcing Plan and Crew Composition</w:t>
            </w:r>
          </w:p>
          <w:p w14:paraId="12BBFF75"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Details of the proposed total number of delivery crews to be deployed under the Framework, , including a breakdown of:</w:t>
            </w:r>
          </w:p>
          <w:p w14:paraId="5143EE7D" w14:textId="77777777" w:rsidR="0059139B" w:rsidRPr="0059139B" w:rsidRDefault="0059139B" w:rsidP="0059139B">
            <w:pPr>
              <w:numPr>
                <w:ilvl w:val="2"/>
                <w:numId w:val="24"/>
              </w:numPr>
              <w:spacing w:before="120" w:after="120"/>
              <w:ind w:left="1450" w:hanging="284"/>
              <w:rPr>
                <w:rFonts w:ascii="Arial" w:hAnsi="Arial" w:cs="Arial"/>
                <w:sz w:val="20"/>
                <w:szCs w:val="20"/>
              </w:rPr>
            </w:pPr>
            <w:r w:rsidRPr="0059139B">
              <w:rPr>
                <w:rFonts w:ascii="Arial" w:hAnsi="Arial" w:cs="Arial"/>
                <w:sz w:val="20"/>
                <w:szCs w:val="20"/>
              </w:rPr>
              <w:t>Attic and cavity wall insulation crews</w:t>
            </w:r>
          </w:p>
          <w:p w14:paraId="36211A16" w14:textId="77777777" w:rsidR="0059139B" w:rsidRPr="0059139B" w:rsidRDefault="0059139B" w:rsidP="0059139B">
            <w:pPr>
              <w:numPr>
                <w:ilvl w:val="2"/>
                <w:numId w:val="24"/>
              </w:numPr>
              <w:spacing w:before="120" w:after="120"/>
              <w:ind w:left="1450" w:hanging="284"/>
              <w:rPr>
                <w:rFonts w:ascii="Arial" w:hAnsi="Arial" w:cs="Arial"/>
                <w:sz w:val="20"/>
                <w:szCs w:val="20"/>
              </w:rPr>
            </w:pPr>
            <w:r w:rsidRPr="0059139B">
              <w:rPr>
                <w:rFonts w:ascii="Arial" w:hAnsi="Arial" w:cs="Arial"/>
                <w:sz w:val="20"/>
                <w:szCs w:val="20"/>
              </w:rPr>
              <w:t>External wall insulation crews</w:t>
            </w:r>
          </w:p>
          <w:p w14:paraId="2EF28E51" w14:textId="77777777" w:rsidR="0059139B" w:rsidRPr="0059139B" w:rsidRDefault="0059139B" w:rsidP="0059139B">
            <w:pPr>
              <w:numPr>
                <w:ilvl w:val="2"/>
                <w:numId w:val="24"/>
              </w:numPr>
              <w:spacing w:before="120" w:after="120"/>
              <w:ind w:left="1450" w:hanging="284"/>
              <w:rPr>
                <w:rFonts w:ascii="Arial" w:hAnsi="Arial" w:cs="Arial"/>
                <w:sz w:val="20"/>
                <w:szCs w:val="20"/>
              </w:rPr>
            </w:pPr>
            <w:r w:rsidRPr="0059139B">
              <w:rPr>
                <w:rFonts w:ascii="Arial" w:hAnsi="Arial" w:cs="Arial"/>
                <w:sz w:val="20"/>
                <w:szCs w:val="20"/>
              </w:rPr>
              <w:t>Internal wall insulation crews</w:t>
            </w:r>
          </w:p>
          <w:p w14:paraId="2A4A887A" w14:textId="77777777" w:rsidR="0059139B" w:rsidRPr="0059139B" w:rsidRDefault="0059139B" w:rsidP="0059139B">
            <w:pPr>
              <w:numPr>
                <w:ilvl w:val="2"/>
                <w:numId w:val="24"/>
              </w:numPr>
              <w:spacing w:before="120" w:after="120"/>
              <w:ind w:left="1450" w:hanging="284"/>
              <w:rPr>
                <w:rFonts w:ascii="Arial" w:hAnsi="Arial" w:cs="Arial"/>
                <w:sz w:val="20"/>
                <w:szCs w:val="20"/>
              </w:rPr>
            </w:pPr>
            <w:r w:rsidRPr="0059139B">
              <w:rPr>
                <w:rFonts w:ascii="Arial" w:hAnsi="Arial" w:cs="Arial"/>
                <w:sz w:val="20"/>
                <w:szCs w:val="20"/>
              </w:rPr>
              <w:t>Heat pump installation crews</w:t>
            </w:r>
          </w:p>
          <w:p w14:paraId="08627C00"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Identification of how many of these crews are currently employed directly by the Tenderer and how many are proposed to be subcontracted.</w:t>
            </w:r>
          </w:p>
          <w:p w14:paraId="453BD102"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Information on any planned expansion or recruitment necessary to achieve the required delivery volumes.</w:t>
            </w:r>
          </w:p>
          <w:p w14:paraId="22CE1EBB" w14:textId="77777777" w:rsidR="0059139B" w:rsidRPr="0059139B" w:rsidRDefault="0059139B" w:rsidP="0059139B">
            <w:pPr>
              <w:spacing w:before="120" w:after="120"/>
              <w:rPr>
                <w:rFonts w:ascii="Arial" w:hAnsi="Arial" w:cs="Arial"/>
                <w:sz w:val="20"/>
                <w:szCs w:val="20"/>
              </w:rPr>
            </w:pPr>
            <w:r w:rsidRPr="0059139B">
              <w:rPr>
                <w:rFonts w:ascii="Arial" w:hAnsi="Arial" w:cs="Arial"/>
                <w:b/>
                <w:bCs/>
                <w:sz w:val="20"/>
                <w:szCs w:val="20"/>
              </w:rPr>
              <w:t>Output Capacity and Delivery Programme</w:t>
            </w:r>
          </w:p>
          <w:p w14:paraId="587DC014"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A clear indication of the Tenderer’s expected monthly delivery capacity (number of homes completed) when operating at full capacity under this Framework.</w:t>
            </w:r>
          </w:p>
          <w:p w14:paraId="6B3E986E"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Description of how resources will be mobilised, managed, and scaled to meet the required programme outputs within the specified timeframes.</w:t>
            </w:r>
          </w:p>
          <w:p w14:paraId="5B6A93A5"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Explanation of contingency measures and resource flexibility to maintain delivery performance in response to unforeseen challenges (e.g. weather, supply chain, staff availability).</w:t>
            </w:r>
          </w:p>
          <w:p w14:paraId="26949B6D" w14:textId="0E756F70" w:rsidR="0059139B" w:rsidRPr="0059139B" w:rsidRDefault="0059139B" w:rsidP="00EE5E1C">
            <w:pPr>
              <w:spacing w:before="120" w:after="120"/>
              <w:jc w:val="both"/>
              <w:rPr>
                <w:rFonts w:ascii="Arial" w:hAnsi="Arial" w:cs="Arial"/>
                <w:sz w:val="20"/>
                <w:szCs w:val="20"/>
              </w:rPr>
            </w:pPr>
            <w:r w:rsidRPr="0059139B">
              <w:rPr>
                <w:rFonts w:ascii="Arial" w:hAnsi="Arial" w:cs="Arial"/>
                <w:sz w:val="20"/>
                <w:szCs w:val="20"/>
              </w:rPr>
              <w:t>Tenderers should provide clear, evidence-based responses demonstrating that their proposed structure, resources, and delivery capacity are realistic, well-considered, and capable of achieving the required outcomes of the Energy Poverty Framework 2026.</w:t>
            </w:r>
          </w:p>
          <w:p w14:paraId="305F3679" w14:textId="6B098177" w:rsidR="00EE5E1C" w:rsidRPr="0059139B" w:rsidRDefault="00EE5E1C" w:rsidP="00EE5E1C">
            <w:pPr>
              <w:spacing w:before="120" w:after="120"/>
              <w:rPr>
                <w:rFonts w:ascii="Arial" w:hAnsi="Arial" w:cs="Arial"/>
                <w:bCs/>
                <w:color w:val="C00000"/>
                <w:sz w:val="20"/>
                <w:szCs w:val="20"/>
              </w:rPr>
            </w:pPr>
            <w:r w:rsidRPr="0059139B">
              <w:rPr>
                <w:rFonts w:ascii="Arial" w:hAnsi="Arial" w:cs="Arial"/>
                <w:b/>
                <w:bCs/>
                <w:color w:val="C00000"/>
                <w:sz w:val="20"/>
                <w:szCs w:val="20"/>
              </w:rPr>
              <w:t xml:space="preserve">Page Limit: </w:t>
            </w:r>
            <w:r w:rsidRPr="0059139B">
              <w:rPr>
                <w:rFonts w:ascii="Arial" w:hAnsi="Arial" w:cs="Arial"/>
                <w:bCs/>
                <w:color w:val="C00000"/>
                <w:sz w:val="20"/>
                <w:szCs w:val="20"/>
              </w:rPr>
              <w:t xml:space="preserve">The Page limit this element of the response is </w:t>
            </w:r>
            <w:r w:rsidR="008D4662" w:rsidRPr="0059139B">
              <w:rPr>
                <w:rFonts w:ascii="Arial" w:hAnsi="Arial" w:cs="Arial"/>
                <w:b/>
                <w:color w:val="C00000"/>
                <w:sz w:val="20"/>
                <w:szCs w:val="20"/>
              </w:rPr>
              <w:t>eight (8)</w:t>
            </w:r>
            <w:r w:rsidRPr="0059139B">
              <w:rPr>
                <w:rStyle w:val="IntenseReference"/>
                <w:rFonts w:ascii="Arial" w:hAnsi="Arial" w:cs="Arial"/>
                <w:color w:val="C00000"/>
                <w:sz w:val="20"/>
                <w:szCs w:val="20"/>
              </w:rPr>
              <w:t xml:space="preserve"> x A4</w:t>
            </w:r>
            <w:r w:rsidRPr="0059139B">
              <w:rPr>
                <w:rFonts w:ascii="Arial" w:hAnsi="Arial" w:cs="Arial"/>
                <w:bCs/>
                <w:color w:val="C00000"/>
                <w:sz w:val="20"/>
                <w:szCs w:val="20"/>
              </w:rPr>
              <w:t xml:space="preserve"> pages</w:t>
            </w:r>
          </w:p>
          <w:p w14:paraId="1D070418" w14:textId="77777777" w:rsidR="00AF4AE7" w:rsidRPr="0059139B" w:rsidRDefault="00AF4AE7" w:rsidP="00AF4AE7">
            <w:pPr>
              <w:pStyle w:val="p1"/>
              <w:spacing w:before="120" w:after="120"/>
              <w:rPr>
                <w:rFonts w:ascii="Arial" w:hAnsi="Arial" w:cs="Arial"/>
                <w:color w:val="C00000"/>
                <w:sz w:val="20"/>
                <w:szCs w:val="20"/>
              </w:rPr>
            </w:pPr>
            <w:r w:rsidRPr="0059139B">
              <w:rPr>
                <w:rFonts w:ascii="Arial" w:hAnsi="Arial" w:cs="Arial"/>
                <w:color w:val="C00000"/>
                <w:sz w:val="20"/>
                <w:szCs w:val="20"/>
              </w:rPr>
              <w:t>Any material submitted</w:t>
            </w:r>
            <w:r w:rsidRPr="0059139B">
              <w:rPr>
                <w:rStyle w:val="apple-converted-space"/>
                <w:rFonts w:ascii="Arial" w:eastAsiaTheme="majorEastAsia" w:hAnsi="Arial" w:cs="Arial"/>
                <w:color w:val="C00000"/>
                <w:sz w:val="20"/>
                <w:szCs w:val="20"/>
              </w:rPr>
              <w:t> </w:t>
            </w:r>
            <w:r w:rsidRPr="0059139B">
              <w:rPr>
                <w:rStyle w:val="Strong"/>
                <w:rFonts w:ascii="Arial" w:eastAsiaTheme="majorEastAsia" w:hAnsi="Arial" w:cs="Arial"/>
                <w:color w:val="C00000"/>
                <w:sz w:val="20"/>
                <w:szCs w:val="20"/>
              </w:rPr>
              <w:t>in excess of the stated page limit will not be evaluated</w:t>
            </w:r>
            <w:r w:rsidRPr="0059139B">
              <w:rPr>
                <w:rFonts w:ascii="Arial" w:hAnsi="Arial" w:cs="Arial"/>
                <w:color w:val="C00000"/>
                <w:sz w:val="20"/>
                <w:szCs w:val="20"/>
              </w:rPr>
              <w:t>.</w:t>
            </w:r>
          </w:p>
          <w:p w14:paraId="1CD25DF3" w14:textId="0007FBE3" w:rsidR="00AF4AE7" w:rsidRPr="0059139B" w:rsidRDefault="00AF4AE7" w:rsidP="00EE5E1C">
            <w:pPr>
              <w:spacing w:before="120" w:after="120"/>
              <w:rPr>
                <w:rFonts w:ascii="Arial" w:hAnsi="Arial" w:cs="Arial"/>
                <w:bCs/>
                <w:color w:val="C00000"/>
                <w:sz w:val="20"/>
                <w:szCs w:val="20"/>
              </w:rPr>
            </w:pPr>
            <w:r w:rsidRPr="0059139B">
              <w:rPr>
                <w:rStyle w:val="Strong"/>
                <w:rFonts w:ascii="Arial" w:eastAsiaTheme="majorEastAsia" w:hAnsi="Arial" w:cs="Arial"/>
                <w:color w:val="C00000"/>
                <w:sz w:val="20"/>
                <w:szCs w:val="20"/>
              </w:rPr>
              <w:t>Hyperlinks are not permitted</w:t>
            </w:r>
            <w:r w:rsidRPr="0059139B">
              <w:rPr>
                <w:rStyle w:val="apple-converted-space"/>
                <w:rFonts w:ascii="Arial" w:eastAsiaTheme="majorEastAsia" w:hAnsi="Arial" w:cs="Arial"/>
                <w:color w:val="C00000"/>
                <w:sz w:val="20"/>
                <w:szCs w:val="20"/>
              </w:rPr>
              <w:t> </w:t>
            </w:r>
            <w:r w:rsidRPr="0059139B">
              <w:rPr>
                <w:rFonts w:ascii="Arial" w:hAnsi="Arial" w:cs="Arial"/>
                <w:color w:val="C00000"/>
                <w:sz w:val="20"/>
                <w:szCs w:val="20"/>
              </w:rPr>
              <w:t>and will not be accessed or considered as part of the evaluation process.</w:t>
            </w:r>
          </w:p>
          <w:p w14:paraId="1B94FCD5" w14:textId="4FB97E12" w:rsidR="000E57FD" w:rsidRPr="0059139B" w:rsidRDefault="00EE5E1C" w:rsidP="00EE5E1C">
            <w:pPr>
              <w:spacing w:before="120" w:after="120"/>
              <w:jc w:val="both"/>
              <w:rPr>
                <w:rFonts w:ascii="Arial" w:hAnsi="Arial" w:cs="Arial"/>
                <w:sz w:val="20"/>
                <w:szCs w:val="20"/>
              </w:rPr>
            </w:pPr>
            <w:r w:rsidRPr="0059139B">
              <w:rPr>
                <w:rFonts w:ascii="Arial" w:hAnsi="Arial" w:cs="Arial"/>
                <w:sz w:val="20"/>
                <w:szCs w:val="20"/>
              </w:rPr>
              <w:t>Using the area below please provide your response.</w:t>
            </w:r>
          </w:p>
        </w:tc>
      </w:tr>
      <w:tr w:rsidR="000E57FD" w:rsidRPr="0059139B" w14:paraId="21ACB3D3" w14:textId="77777777" w:rsidTr="000E57FD">
        <w:tc>
          <w:tcPr>
            <w:tcW w:w="9016" w:type="dxa"/>
          </w:tcPr>
          <w:p w14:paraId="35FC0DDD" w14:textId="77777777" w:rsidR="000E57FD" w:rsidRPr="0059139B" w:rsidRDefault="000E57FD" w:rsidP="00511AA3">
            <w:pPr>
              <w:spacing w:before="120" w:after="120"/>
              <w:jc w:val="both"/>
              <w:rPr>
                <w:rFonts w:ascii="Arial" w:hAnsi="Arial" w:cs="Arial"/>
                <w:sz w:val="20"/>
                <w:szCs w:val="20"/>
              </w:rPr>
            </w:pPr>
          </w:p>
        </w:tc>
      </w:tr>
    </w:tbl>
    <w:p w14:paraId="6A828086" w14:textId="2B8980BA" w:rsidR="003C38B2" w:rsidRDefault="003C38B2">
      <w:pPr>
        <w:rPr>
          <w:rFonts w:ascii="Arial" w:hAnsi="Arial" w:cs="Arial"/>
          <w:b/>
          <w:bCs/>
          <w:sz w:val="20"/>
          <w:szCs w:val="20"/>
          <w:lang w:val="en-GB"/>
        </w:rPr>
      </w:pPr>
      <w:r>
        <w:rPr>
          <w:rFonts w:ascii="Arial" w:hAnsi="Arial" w:cs="Arial"/>
          <w:b/>
          <w:bCs/>
          <w:sz w:val="20"/>
          <w:szCs w:val="20"/>
          <w:lang w:val="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58"/>
      </w:tblGrid>
      <w:tr w:rsidR="003C38B2" w14:paraId="4CCB7AF2" w14:textId="77777777" w:rsidTr="00511AA3">
        <w:tc>
          <w:tcPr>
            <w:tcW w:w="2268" w:type="dxa"/>
            <w:shd w:val="clear" w:color="auto" w:fill="156082" w:themeFill="accent1"/>
          </w:tcPr>
          <w:p w14:paraId="366607BB" w14:textId="1E5A1B15" w:rsidR="003C38B2" w:rsidRPr="001A0FF4" w:rsidRDefault="003C38B2" w:rsidP="00511AA3">
            <w:pPr>
              <w:spacing w:before="120" w:after="120"/>
              <w:rPr>
                <w:rFonts w:ascii="Arial" w:hAnsi="Arial" w:cs="Arial"/>
                <w:b/>
                <w:bCs/>
                <w:color w:val="156082" w:themeColor="accent1"/>
                <w:sz w:val="20"/>
                <w:szCs w:val="20"/>
                <w:lang w:val="en-GB"/>
              </w:rPr>
            </w:pPr>
            <w:r>
              <w:rPr>
                <w:rFonts w:ascii="Arial" w:hAnsi="Arial" w:cs="Arial"/>
                <w:b/>
                <w:bCs/>
                <w:color w:val="FFFFFF" w:themeColor="background1"/>
                <w:sz w:val="20"/>
                <w:szCs w:val="20"/>
                <w:lang w:val="en-GB"/>
              </w:rPr>
              <w:lastRenderedPageBreak/>
              <w:t>Award Criterion 3</w:t>
            </w:r>
          </w:p>
        </w:tc>
        <w:tc>
          <w:tcPr>
            <w:tcW w:w="6758" w:type="dxa"/>
            <w:shd w:val="clear" w:color="auto" w:fill="E8E8E8" w:themeFill="background2"/>
          </w:tcPr>
          <w:p w14:paraId="03436D79" w14:textId="2DE27DE9" w:rsidR="003C38B2" w:rsidRDefault="00FB1C69" w:rsidP="00511AA3">
            <w:pPr>
              <w:spacing w:before="120" w:after="120"/>
              <w:rPr>
                <w:rFonts w:ascii="Arial" w:hAnsi="Arial" w:cs="Arial"/>
                <w:b/>
                <w:bCs/>
                <w:sz w:val="20"/>
                <w:szCs w:val="20"/>
                <w:lang w:val="en-GB"/>
              </w:rPr>
            </w:pPr>
            <w:r>
              <w:rPr>
                <w:rFonts w:ascii="Arial" w:hAnsi="Arial" w:cs="Arial"/>
                <w:b/>
                <w:bCs/>
                <w:sz w:val="20"/>
                <w:szCs w:val="20"/>
                <w:lang w:val="en-GB"/>
              </w:rPr>
              <w:t>Approach to Project Management &amp; Quality Assurance</w:t>
            </w:r>
          </w:p>
        </w:tc>
      </w:tr>
    </w:tbl>
    <w:p w14:paraId="51D65FC5" w14:textId="77777777" w:rsidR="003C38B2" w:rsidRDefault="003C38B2" w:rsidP="003C38B2">
      <w:pPr>
        <w:rPr>
          <w:rFonts w:ascii="Arial" w:hAnsi="Arial" w:cs="Arial"/>
          <w:b/>
          <w:bCs/>
          <w:sz w:val="20"/>
          <w:szCs w:val="20"/>
          <w:lang w:val="en-GB"/>
        </w:rPr>
      </w:pPr>
    </w:p>
    <w:tbl>
      <w:tblPr>
        <w:tblStyle w:val="TableGrid"/>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6"/>
      </w:tblGrid>
      <w:tr w:rsidR="003C38B2" w:rsidRPr="0059139B" w14:paraId="2A959B60" w14:textId="77777777" w:rsidTr="70EE614D">
        <w:tc>
          <w:tcPr>
            <w:tcW w:w="9016" w:type="dxa"/>
            <w:shd w:val="clear" w:color="auto" w:fill="DAE9F7" w:themeFill="text2" w:themeFillTint="1A"/>
          </w:tcPr>
          <w:p w14:paraId="2824E5EE" w14:textId="7A0101A4" w:rsidR="003C38B2" w:rsidRPr="0059139B" w:rsidRDefault="003C38B2" w:rsidP="00511AA3">
            <w:pPr>
              <w:spacing w:before="120" w:after="120"/>
              <w:jc w:val="both"/>
              <w:rPr>
                <w:rFonts w:ascii="Arial" w:hAnsi="Arial" w:cs="Arial"/>
                <w:sz w:val="20"/>
                <w:szCs w:val="20"/>
              </w:rPr>
            </w:pPr>
            <w:r w:rsidRPr="0059139B">
              <w:rPr>
                <w:rFonts w:ascii="Arial" w:hAnsi="Arial" w:cs="Arial"/>
                <w:b/>
                <w:bCs/>
                <w:sz w:val="20"/>
                <w:szCs w:val="20"/>
                <w:lang w:val="en-GB"/>
              </w:rPr>
              <w:t>Instructions &amp; Minimum Response Requirements</w:t>
            </w:r>
            <w:r w:rsidR="00275E0B" w:rsidRPr="0059139B">
              <w:rPr>
                <w:rFonts w:ascii="Arial" w:hAnsi="Arial" w:cs="Arial"/>
                <w:b/>
                <w:bCs/>
                <w:sz w:val="20"/>
                <w:szCs w:val="20"/>
                <w:lang w:val="en-GB"/>
              </w:rPr>
              <w:t xml:space="preserve"> 250</w:t>
            </w:r>
          </w:p>
        </w:tc>
      </w:tr>
      <w:tr w:rsidR="003C38B2" w:rsidRPr="0059139B" w14:paraId="7CE35697" w14:textId="77777777" w:rsidTr="70EE614D">
        <w:tc>
          <w:tcPr>
            <w:tcW w:w="9016" w:type="dxa"/>
            <w:shd w:val="clear" w:color="auto" w:fill="E8E8E8" w:themeFill="background2"/>
          </w:tcPr>
          <w:p w14:paraId="27584E20" w14:textId="77777777" w:rsidR="0059139B" w:rsidRPr="0059139B" w:rsidRDefault="0059139B" w:rsidP="0059139B">
            <w:pPr>
              <w:spacing w:before="120" w:after="120"/>
              <w:rPr>
                <w:rFonts w:ascii="Arial" w:hAnsi="Arial" w:cs="Arial"/>
                <w:sz w:val="20"/>
                <w:szCs w:val="20"/>
              </w:rPr>
            </w:pPr>
            <w:r w:rsidRPr="0059139B">
              <w:rPr>
                <w:rFonts w:ascii="Arial" w:hAnsi="Arial" w:cs="Arial"/>
                <w:sz w:val="20"/>
                <w:szCs w:val="20"/>
              </w:rPr>
              <w:t>Tenderers are required to demonstrate a clear and practical understanding of the project management and quality assurance approach necessary to successfully deliver the works under the Energy Poverty Framework 2026, in full compliance with the Framework Agreement.</w:t>
            </w:r>
          </w:p>
          <w:p w14:paraId="01B9E630" w14:textId="77777777" w:rsidR="0059139B" w:rsidRPr="0059139B" w:rsidRDefault="0059139B" w:rsidP="0059139B">
            <w:pPr>
              <w:spacing w:before="120" w:after="120"/>
              <w:rPr>
                <w:rFonts w:ascii="Arial" w:hAnsi="Arial" w:cs="Arial"/>
                <w:sz w:val="20"/>
                <w:szCs w:val="20"/>
              </w:rPr>
            </w:pPr>
            <w:r w:rsidRPr="0059139B">
              <w:rPr>
                <w:rFonts w:ascii="Arial" w:hAnsi="Arial" w:cs="Arial"/>
                <w:sz w:val="20"/>
                <w:szCs w:val="20"/>
              </w:rPr>
              <w:t>Tenderers shall include, as a minimum, the following information in their tender response:</w:t>
            </w:r>
          </w:p>
          <w:p w14:paraId="53C07AA1" w14:textId="77777777" w:rsidR="0059139B" w:rsidRPr="0059139B" w:rsidRDefault="0059139B" w:rsidP="0059139B">
            <w:pPr>
              <w:spacing w:before="120" w:after="120"/>
              <w:rPr>
                <w:rFonts w:ascii="Arial" w:hAnsi="Arial" w:cs="Arial"/>
                <w:sz w:val="20"/>
                <w:szCs w:val="20"/>
              </w:rPr>
            </w:pPr>
            <w:r w:rsidRPr="0059139B">
              <w:rPr>
                <w:rFonts w:ascii="Arial" w:hAnsi="Arial" w:cs="Arial"/>
                <w:b/>
                <w:bCs/>
                <w:sz w:val="20"/>
                <w:szCs w:val="20"/>
              </w:rPr>
              <w:t>Overall Project Management Approach</w:t>
            </w:r>
          </w:p>
          <w:p w14:paraId="1A2D5F5D"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A detailed description of the proposed project management approach for delivering the works under this Framework, including planning, coordination, scheduling, progress monitoring, and reporting.</w:t>
            </w:r>
          </w:p>
          <w:p w14:paraId="59B03A57"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Explanation of how the Tenderer will manage all elements of the works programme, including the management of subcontractors (where applicable), to ensure delivery on time, to the required quality standards, and within the specified parameters.</w:t>
            </w:r>
          </w:p>
          <w:p w14:paraId="58BB075A"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Description of the processes and controls that will be used to identify, manage, and resolve issues or delays promptly, ensuring minimal impact on the delivery programme.</w:t>
            </w:r>
          </w:p>
          <w:p w14:paraId="1A15E92E"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Identification of key project management tools, systems, or methodologies (e.g. ISO standards, PM software, reporting systems) that will support effective management and oversight.</w:t>
            </w:r>
          </w:p>
          <w:p w14:paraId="559F4940" w14:textId="77777777" w:rsidR="0059139B" w:rsidRPr="0059139B" w:rsidRDefault="0059139B" w:rsidP="0059139B">
            <w:pPr>
              <w:spacing w:before="120" w:after="120"/>
              <w:rPr>
                <w:rFonts w:ascii="Arial" w:hAnsi="Arial" w:cs="Arial"/>
                <w:sz w:val="20"/>
                <w:szCs w:val="20"/>
              </w:rPr>
            </w:pPr>
            <w:r w:rsidRPr="0059139B">
              <w:rPr>
                <w:rFonts w:ascii="Arial" w:hAnsi="Arial" w:cs="Arial"/>
                <w:b/>
                <w:bCs/>
                <w:sz w:val="20"/>
                <w:szCs w:val="20"/>
              </w:rPr>
              <w:t>Quality Assurance Approach</w:t>
            </w:r>
          </w:p>
          <w:p w14:paraId="5AC9F749"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 xml:space="preserve">Comprehensive outline of the Tenderer’s approach to quality assurance and quality control throughout all stages of the works/projects </w:t>
            </w:r>
            <w:r w:rsidRPr="0059139B">
              <w:rPr>
                <w:rFonts w:ascii="Arial" w:hAnsi="Arial" w:cs="Arial"/>
                <w:color w:val="000000"/>
                <w:sz w:val="20"/>
                <w:szCs w:val="20"/>
              </w:rPr>
              <w:t>delivered under the Framework, including planning, delivery, inspection, testing, and handover.</w:t>
            </w:r>
          </w:p>
          <w:p w14:paraId="11209FF6"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Details of inspection and testing procedures, supervision arrangements, and internal sign-off processes to ensure compliance with technical standards and SEAI requirements.</w:t>
            </w:r>
          </w:p>
          <w:p w14:paraId="2BA55E2F"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Description of how quality performance will be measured, monitored, and continuously improved over the course of the Framework.</w:t>
            </w:r>
          </w:p>
          <w:p w14:paraId="021B054C"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Identification of how subcontractors and delivery partners will be integrated into the quality management system and monitored for compliance.</w:t>
            </w:r>
          </w:p>
          <w:p w14:paraId="61A6EE61" w14:textId="77777777" w:rsidR="0059139B" w:rsidRPr="0059139B" w:rsidRDefault="0059139B" w:rsidP="0059139B">
            <w:pPr>
              <w:spacing w:before="120" w:after="120"/>
              <w:rPr>
                <w:rFonts w:ascii="Arial" w:hAnsi="Arial" w:cs="Arial"/>
                <w:sz w:val="20"/>
                <w:szCs w:val="20"/>
              </w:rPr>
            </w:pPr>
            <w:r w:rsidRPr="0059139B">
              <w:rPr>
                <w:rFonts w:ascii="Arial" w:hAnsi="Arial" w:cs="Arial"/>
                <w:b/>
                <w:bCs/>
                <w:sz w:val="20"/>
                <w:szCs w:val="20"/>
              </w:rPr>
              <w:t>Relationship Management and Communication</w:t>
            </w:r>
          </w:p>
          <w:p w14:paraId="5C13DACD"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Explanation of the approach to managing the relationship with SEAI, including communication protocols, progress reporting, and issue escalation.</w:t>
            </w:r>
          </w:p>
          <w:p w14:paraId="00BDD9F8" w14:textId="77777777" w:rsidR="0059139B" w:rsidRPr="0059139B" w:rsidRDefault="0059139B" w:rsidP="0059139B">
            <w:pPr>
              <w:pStyle w:val="ListParagraph"/>
              <w:numPr>
                <w:ilvl w:val="0"/>
                <w:numId w:val="22"/>
              </w:numPr>
              <w:spacing w:before="120" w:after="120"/>
              <w:ind w:left="316" w:hanging="316"/>
              <w:contextualSpacing w:val="0"/>
              <w:rPr>
                <w:rFonts w:ascii="Arial" w:hAnsi="Arial" w:cs="Arial"/>
                <w:sz w:val="20"/>
                <w:szCs w:val="20"/>
              </w:rPr>
            </w:pPr>
            <w:r w:rsidRPr="0059139B">
              <w:rPr>
                <w:rFonts w:ascii="Arial" w:hAnsi="Arial" w:cs="Arial"/>
                <w:sz w:val="20"/>
                <w:szCs w:val="20"/>
              </w:rPr>
              <w:t>Description of how communication and engagement with householders will be handled, including approaches to:</w:t>
            </w:r>
          </w:p>
          <w:p w14:paraId="0E5FBD5D" w14:textId="77777777" w:rsidR="0059139B" w:rsidRPr="0059139B" w:rsidRDefault="0059139B" w:rsidP="0059139B">
            <w:pPr>
              <w:numPr>
                <w:ilvl w:val="2"/>
                <w:numId w:val="24"/>
              </w:numPr>
              <w:tabs>
                <w:tab w:val="num" w:pos="2160"/>
              </w:tabs>
              <w:spacing w:before="120" w:after="120"/>
              <w:ind w:left="1450" w:hanging="284"/>
              <w:rPr>
                <w:rFonts w:ascii="Arial" w:hAnsi="Arial" w:cs="Arial"/>
                <w:sz w:val="20"/>
                <w:szCs w:val="20"/>
              </w:rPr>
            </w:pPr>
            <w:r w:rsidRPr="0059139B">
              <w:rPr>
                <w:rFonts w:ascii="Arial" w:hAnsi="Arial" w:cs="Arial"/>
                <w:sz w:val="20"/>
                <w:szCs w:val="20"/>
              </w:rPr>
              <w:t>Scheduling and coordination of works,</w:t>
            </w:r>
          </w:p>
          <w:p w14:paraId="09F04A18" w14:textId="77777777" w:rsidR="0059139B" w:rsidRPr="0059139B" w:rsidRDefault="0059139B" w:rsidP="0059139B">
            <w:pPr>
              <w:numPr>
                <w:ilvl w:val="2"/>
                <w:numId w:val="24"/>
              </w:numPr>
              <w:tabs>
                <w:tab w:val="num" w:pos="2160"/>
              </w:tabs>
              <w:spacing w:before="120" w:after="120"/>
              <w:ind w:left="1450" w:hanging="284"/>
              <w:rPr>
                <w:rFonts w:ascii="Arial" w:hAnsi="Arial" w:cs="Arial"/>
                <w:sz w:val="20"/>
                <w:szCs w:val="20"/>
              </w:rPr>
            </w:pPr>
            <w:r w:rsidRPr="0059139B">
              <w:rPr>
                <w:rFonts w:ascii="Arial" w:hAnsi="Arial" w:cs="Arial"/>
                <w:sz w:val="20"/>
                <w:szCs w:val="20"/>
              </w:rPr>
              <w:t>Managing client expectations,</w:t>
            </w:r>
          </w:p>
          <w:p w14:paraId="62572743" w14:textId="77777777" w:rsidR="0059139B" w:rsidRPr="0059139B" w:rsidRDefault="0059139B" w:rsidP="0059139B">
            <w:pPr>
              <w:numPr>
                <w:ilvl w:val="2"/>
                <w:numId w:val="24"/>
              </w:numPr>
              <w:tabs>
                <w:tab w:val="num" w:pos="2160"/>
              </w:tabs>
              <w:spacing w:before="120" w:after="120"/>
              <w:ind w:left="1450" w:hanging="284"/>
              <w:rPr>
                <w:rFonts w:ascii="Arial" w:hAnsi="Arial" w:cs="Arial"/>
                <w:sz w:val="20"/>
                <w:szCs w:val="20"/>
              </w:rPr>
            </w:pPr>
            <w:r w:rsidRPr="0059139B">
              <w:rPr>
                <w:rFonts w:ascii="Arial" w:hAnsi="Arial" w:cs="Arial"/>
                <w:sz w:val="20"/>
                <w:szCs w:val="20"/>
              </w:rPr>
              <w:t>Supporting vulnerable or hard-to-reach clients.</w:t>
            </w:r>
          </w:p>
          <w:p w14:paraId="448A21CC" w14:textId="77777777" w:rsidR="0059139B" w:rsidRPr="0059139B" w:rsidRDefault="0059139B" w:rsidP="0059139B">
            <w:pPr>
              <w:numPr>
                <w:ilvl w:val="2"/>
                <w:numId w:val="24"/>
              </w:numPr>
              <w:tabs>
                <w:tab w:val="num" w:pos="2160"/>
              </w:tabs>
              <w:spacing w:before="120" w:after="120"/>
              <w:ind w:left="1450" w:hanging="284"/>
              <w:rPr>
                <w:rFonts w:ascii="Arial" w:hAnsi="Arial" w:cs="Arial"/>
                <w:sz w:val="20"/>
                <w:szCs w:val="20"/>
              </w:rPr>
            </w:pPr>
            <w:r w:rsidRPr="0059139B">
              <w:rPr>
                <w:rFonts w:ascii="Arial" w:hAnsi="Arial" w:cs="Arial"/>
                <w:sz w:val="20"/>
                <w:szCs w:val="20"/>
              </w:rPr>
              <w:t>Identification of the specific benefits and value-add the Tenderer brings to SEAI through their proposed management and quality assurance approach (e.g. innovation, enhanced reporting, proven methodologies, or customer satisfaction initiatives).</w:t>
            </w:r>
          </w:p>
          <w:p w14:paraId="023F7949" w14:textId="77777777" w:rsidR="0059139B" w:rsidRPr="0059139B" w:rsidRDefault="0059139B" w:rsidP="0059139B">
            <w:pPr>
              <w:pStyle w:val="Heading3"/>
              <w:spacing w:before="120" w:after="120"/>
              <w:rPr>
                <w:rFonts w:ascii="Arial" w:hAnsi="Arial" w:cs="Arial"/>
                <w:bCs/>
                <w:color w:val="000000"/>
                <w:sz w:val="20"/>
                <w:szCs w:val="20"/>
              </w:rPr>
            </w:pPr>
            <w:r w:rsidRPr="0059139B">
              <w:rPr>
                <w:rStyle w:val="Strong"/>
                <w:rFonts w:ascii="Arial" w:hAnsi="Arial" w:cs="Arial"/>
                <w:color w:val="000000"/>
                <w:sz w:val="20"/>
                <w:szCs w:val="20"/>
              </w:rPr>
              <w:t>Handling Complaints and Call-Backs Post-Completion</w:t>
            </w:r>
          </w:p>
          <w:p w14:paraId="581CA7C1" w14:textId="77777777" w:rsidR="0059139B" w:rsidRPr="0059139B" w:rsidRDefault="0059139B" w:rsidP="0059139B">
            <w:pPr>
              <w:pStyle w:val="NormalWeb"/>
              <w:numPr>
                <w:ilvl w:val="0"/>
                <w:numId w:val="28"/>
              </w:numPr>
              <w:spacing w:before="120" w:beforeAutospacing="0" w:after="120" w:afterAutospacing="0"/>
              <w:ind w:left="302" w:hanging="302"/>
              <w:rPr>
                <w:rFonts w:ascii="Arial" w:hAnsi="Arial" w:cs="Arial"/>
                <w:color w:val="000000"/>
                <w:sz w:val="20"/>
                <w:szCs w:val="20"/>
              </w:rPr>
            </w:pPr>
            <w:r w:rsidRPr="0059139B">
              <w:rPr>
                <w:rStyle w:val="Strong"/>
                <w:rFonts w:ascii="Arial" w:eastAsiaTheme="majorEastAsia" w:hAnsi="Arial" w:cs="Arial"/>
                <w:color w:val="000000"/>
                <w:sz w:val="20"/>
                <w:szCs w:val="20"/>
              </w:rPr>
              <w:t>Post-Completion Support Process</w:t>
            </w:r>
          </w:p>
          <w:p w14:paraId="5E5C86D5" w14:textId="77777777" w:rsidR="0059139B" w:rsidRPr="0059139B" w:rsidRDefault="0059139B" w:rsidP="0059139B">
            <w:pPr>
              <w:numPr>
                <w:ilvl w:val="2"/>
                <w:numId w:val="24"/>
              </w:numPr>
              <w:tabs>
                <w:tab w:val="num" w:pos="2160"/>
              </w:tabs>
              <w:spacing w:before="120" w:after="120"/>
              <w:ind w:left="1450" w:hanging="284"/>
              <w:rPr>
                <w:rFonts w:ascii="Arial" w:hAnsi="Arial" w:cs="Arial"/>
                <w:sz w:val="20"/>
                <w:szCs w:val="20"/>
              </w:rPr>
            </w:pPr>
            <w:r w:rsidRPr="0059139B">
              <w:rPr>
                <w:rFonts w:ascii="Arial" w:hAnsi="Arial" w:cs="Arial"/>
                <w:sz w:val="20"/>
                <w:szCs w:val="20"/>
              </w:rPr>
              <w:t>A description of the procedures in place to manage and respond to complaints, defects, or issues raised after completion of works.</w:t>
            </w:r>
          </w:p>
          <w:p w14:paraId="1EAD838E" w14:textId="77777777" w:rsidR="0059139B" w:rsidRPr="0059139B" w:rsidRDefault="0059139B" w:rsidP="0059139B">
            <w:pPr>
              <w:numPr>
                <w:ilvl w:val="2"/>
                <w:numId w:val="24"/>
              </w:numPr>
              <w:tabs>
                <w:tab w:val="num" w:pos="2160"/>
              </w:tabs>
              <w:spacing w:before="120" w:after="120"/>
              <w:ind w:left="1450" w:hanging="284"/>
              <w:rPr>
                <w:rFonts w:ascii="Arial" w:hAnsi="Arial" w:cs="Arial"/>
                <w:sz w:val="20"/>
                <w:szCs w:val="20"/>
              </w:rPr>
            </w:pPr>
            <w:r w:rsidRPr="0059139B">
              <w:rPr>
                <w:rFonts w:ascii="Arial" w:hAnsi="Arial" w:cs="Arial"/>
                <w:sz w:val="20"/>
                <w:szCs w:val="20"/>
              </w:rPr>
              <w:lastRenderedPageBreak/>
              <w:t>Details of how call-backs are logged, prioritised, and resolved, including timeframes and responsibilities.</w:t>
            </w:r>
          </w:p>
          <w:p w14:paraId="019CA0D4" w14:textId="77777777" w:rsidR="0059139B" w:rsidRPr="0059139B" w:rsidRDefault="0059139B" w:rsidP="0059139B">
            <w:pPr>
              <w:pStyle w:val="NormalWeb"/>
              <w:numPr>
                <w:ilvl w:val="0"/>
                <w:numId w:val="28"/>
              </w:numPr>
              <w:spacing w:before="120" w:beforeAutospacing="0" w:after="120" w:afterAutospacing="0"/>
              <w:ind w:left="302" w:hanging="302"/>
              <w:rPr>
                <w:rStyle w:val="Strong"/>
                <w:rFonts w:ascii="Arial" w:eastAsiaTheme="majorEastAsia" w:hAnsi="Arial" w:cs="Arial"/>
                <w:b w:val="0"/>
                <w:sz w:val="20"/>
                <w:szCs w:val="20"/>
              </w:rPr>
            </w:pPr>
            <w:r w:rsidRPr="0059139B">
              <w:rPr>
                <w:rStyle w:val="Strong"/>
                <w:rFonts w:ascii="Arial" w:eastAsiaTheme="majorEastAsia" w:hAnsi="Arial" w:cs="Arial"/>
                <w:color w:val="000000"/>
                <w:sz w:val="20"/>
                <w:szCs w:val="20"/>
              </w:rPr>
              <w:t>Customer Communication and Resolution</w:t>
            </w:r>
          </w:p>
          <w:p w14:paraId="70D28801" w14:textId="77777777" w:rsidR="0059139B" w:rsidRPr="0059139B" w:rsidRDefault="0059139B" w:rsidP="0059139B">
            <w:pPr>
              <w:pStyle w:val="NormalWeb"/>
              <w:numPr>
                <w:ilvl w:val="1"/>
                <w:numId w:val="27"/>
              </w:numPr>
              <w:spacing w:before="120" w:beforeAutospacing="0" w:after="120" w:afterAutospacing="0"/>
              <w:rPr>
                <w:rFonts w:ascii="Arial" w:hAnsi="Arial" w:cs="Arial"/>
                <w:color w:val="000000"/>
                <w:sz w:val="20"/>
                <w:szCs w:val="20"/>
              </w:rPr>
            </w:pPr>
            <w:r w:rsidRPr="0059139B">
              <w:rPr>
                <w:rFonts w:ascii="Arial" w:hAnsi="Arial" w:cs="Arial"/>
                <w:color w:val="000000"/>
                <w:sz w:val="20"/>
                <w:szCs w:val="20"/>
              </w:rPr>
              <w:t>Explanation of how communication with householders or end users will be managed in the event of a complaint or call-back.</w:t>
            </w:r>
          </w:p>
          <w:p w14:paraId="57B887E6" w14:textId="77777777" w:rsidR="0059139B" w:rsidRPr="0059139B" w:rsidRDefault="0059139B" w:rsidP="0059139B">
            <w:pPr>
              <w:pStyle w:val="NormalWeb"/>
              <w:numPr>
                <w:ilvl w:val="1"/>
                <w:numId w:val="27"/>
              </w:numPr>
              <w:spacing w:before="120" w:beforeAutospacing="0" w:after="120" w:afterAutospacing="0"/>
              <w:rPr>
                <w:rFonts w:ascii="Arial" w:hAnsi="Arial" w:cs="Arial"/>
                <w:color w:val="000000"/>
                <w:sz w:val="20"/>
                <w:szCs w:val="20"/>
              </w:rPr>
            </w:pPr>
            <w:r w:rsidRPr="0059139B">
              <w:rPr>
                <w:rFonts w:ascii="Arial" w:hAnsi="Arial" w:cs="Arial"/>
                <w:color w:val="000000"/>
                <w:sz w:val="20"/>
                <w:szCs w:val="20"/>
              </w:rPr>
              <w:t>Outline of how the Tenderer will ensure issues are addressed promptly, courteously, and to the satisfaction of the householder and SEAI.</w:t>
            </w:r>
          </w:p>
          <w:p w14:paraId="5D425965" w14:textId="77777777" w:rsidR="0059139B" w:rsidRPr="0059139B" w:rsidRDefault="0059139B" w:rsidP="0059139B">
            <w:pPr>
              <w:pStyle w:val="NormalWeb"/>
              <w:numPr>
                <w:ilvl w:val="0"/>
                <w:numId w:val="27"/>
              </w:numPr>
              <w:spacing w:before="120" w:beforeAutospacing="0" w:after="120" w:afterAutospacing="0"/>
              <w:ind w:left="315" w:hanging="315"/>
              <w:rPr>
                <w:rStyle w:val="Strong"/>
                <w:rFonts w:ascii="Arial" w:eastAsiaTheme="majorEastAsia" w:hAnsi="Arial" w:cs="Arial"/>
                <w:b w:val="0"/>
                <w:sz w:val="20"/>
                <w:szCs w:val="20"/>
              </w:rPr>
            </w:pPr>
            <w:r w:rsidRPr="0059139B">
              <w:rPr>
                <w:rStyle w:val="Strong"/>
                <w:rFonts w:ascii="Arial" w:eastAsiaTheme="majorEastAsia" w:hAnsi="Arial" w:cs="Arial"/>
                <w:color w:val="000000"/>
                <w:sz w:val="20"/>
                <w:szCs w:val="20"/>
              </w:rPr>
              <w:t>Monitoring and Continuous Improvement</w:t>
            </w:r>
          </w:p>
          <w:p w14:paraId="556C6589" w14:textId="77777777" w:rsidR="0059139B" w:rsidRPr="0059139B" w:rsidRDefault="0059139B" w:rsidP="0059139B">
            <w:pPr>
              <w:pStyle w:val="NormalWeb"/>
              <w:numPr>
                <w:ilvl w:val="1"/>
                <w:numId w:val="27"/>
              </w:numPr>
              <w:spacing w:before="120" w:beforeAutospacing="0" w:after="120" w:afterAutospacing="0"/>
              <w:rPr>
                <w:rFonts w:ascii="Arial" w:hAnsi="Arial" w:cs="Arial"/>
                <w:color w:val="000000"/>
                <w:sz w:val="20"/>
                <w:szCs w:val="20"/>
              </w:rPr>
            </w:pPr>
            <w:r w:rsidRPr="0059139B">
              <w:rPr>
                <w:rFonts w:ascii="Arial" w:hAnsi="Arial" w:cs="Arial"/>
                <w:color w:val="000000"/>
                <w:sz w:val="20"/>
                <w:szCs w:val="20"/>
              </w:rPr>
              <w:t>Details of how post-completion issues are tracked and analysed to identify recurring problems or trends.</w:t>
            </w:r>
          </w:p>
          <w:p w14:paraId="3A801D8C" w14:textId="77777777" w:rsidR="0059139B" w:rsidRPr="0059139B" w:rsidRDefault="0059139B" w:rsidP="0059139B">
            <w:pPr>
              <w:pStyle w:val="NormalWeb"/>
              <w:numPr>
                <w:ilvl w:val="1"/>
                <w:numId w:val="27"/>
              </w:numPr>
              <w:spacing w:before="120" w:beforeAutospacing="0" w:after="120" w:afterAutospacing="0"/>
              <w:rPr>
                <w:rFonts w:ascii="Arial" w:hAnsi="Arial" w:cs="Arial"/>
                <w:color w:val="000000"/>
                <w:sz w:val="20"/>
                <w:szCs w:val="20"/>
              </w:rPr>
            </w:pPr>
            <w:r w:rsidRPr="0059139B">
              <w:rPr>
                <w:rFonts w:ascii="Arial" w:hAnsi="Arial" w:cs="Arial"/>
                <w:color w:val="000000"/>
                <w:sz w:val="20"/>
                <w:szCs w:val="20"/>
              </w:rPr>
              <w:t>Description of how learnings from complaints or call-backs will be used to improve quality and performance on future works allocated under the Framework.</w:t>
            </w:r>
          </w:p>
          <w:p w14:paraId="39E598DA" w14:textId="5FFA6976" w:rsidR="0059139B" w:rsidRPr="0059139B" w:rsidRDefault="0059139B" w:rsidP="0059139B">
            <w:pPr>
              <w:spacing w:before="120" w:after="120"/>
              <w:rPr>
                <w:rFonts w:ascii="Arial" w:hAnsi="Arial" w:cs="Arial"/>
                <w:b/>
                <w:bCs/>
                <w:color w:val="C00000"/>
                <w:sz w:val="20"/>
                <w:szCs w:val="20"/>
              </w:rPr>
            </w:pPr>
            <w:r w:rsidRPr="0059139B">
              <w:rPr>
                <w:rFonts w:ascii="Arial" w:hAnsi="Arial" w:cs="Arial"/>
                <w:sz w:val="20"/>
                <w:szCs w:val="20"/>
              </w:rPr>
              <w:t>Tenderers should ensure their response clearly demonstrates that their proposed project management and quality assurance systems are robust, proven, and tailored to the nature, complexity, and scale of the works envisaged under this Framework.</w:t>
            </w:r>
          </w:p>
          <w:p w14:paraId="1C5D0F08" w14:textId="48FD5653" w:rsidR="004C3688" w:rsidRPr="0059139B" w:rsidRDefault="004C3688" w:rsidP="70EE614D">
            <w:pPr>
              <w:spacing w:before="120" w:after="120"/>
              <w:rPr>
                <w:rFonts w:ascii="Arial" w:hAnsi="Arial" w:cs="Arial"/>
                <w:color w:val="C00000"/>
                <w:sz w:val="20"/>
                <w:szCs w:val="20"/>
              </w:rPr>
            </w:pPr>
            <w:r w:rsidRPr="0059139B">
              <w:rPr>
                <w:rFonts w:ascii="Arial" w:hAnsi="Arial" w:cs="Arial"/>
                <w:b/>
                <w:bCs/>
                <w:color w:val="C00000"/>
                <w:sz w:val="20"/>
                <w:szCs w:val="20"/>
              </w:rPr>
              <w:t xml:space="preserve">Page Limit: </w:t>
            </w:r>
            <w:r w:rsidRPr="0059139B">
              <w:rPr>
                <w:rFonts w:ascii="Arial" w:hAnsi="Arial" w:cs="Arial"/>
                <w:color w:val="C00000"/>
                <w:sz w:val="20"/>
                <w:szCs w:val="20"/>
              </w:rPr>
              <w:t xml:space="preserve">The Page limit this element of the response is </w:t>
            </w:r>
            <w:r w:rsidR="003919C1" w:rsidRPr="0059139B">
              <w:rPr>
                <w:rFonts w:ascii="Arial" w:hAnsi="Arial" w:cs="Arial"/>
                <w:b/>
                <w:bCs/>
                <w:color w:val="C00000"/>
                <w:sz w:val="20"/>
                <w:szCs w:val="20"/>
              </w:rPr>
              <w:t>fifteen</w:t>
            </w:r>
            <w:r w:rsidR="008526D7" w:rsidRPr="0059139B">
              <w:rPr>
                <w:rFonts w:ascii="Arial" w:hAnsi="Arial" w:cs="Arial"/>
                <w:b/>
                <w:bCs/>
                <w:color w:val="C00000"/>
                <w:sz w:val="20"/>
                <w:szCs w:val="20"/>
              </w:rPr>
              <w:t xml:space="preserve"> (1</w:t>
            </w:r>
            <w:r w:rsidR="00275E0B" w:rsidRPr="0059139B">
              <w:rPr>
                <w:rFonts w:ascii="Arial" w:hAnsi="Arial" w:cs="Arial"/>
                <w:b/>
                <w:bCs/>
                <w:color w:val="C00000"/>
                <w:sz w:val="20"/>
                <w:szCs w:val="20"/>
              </w:rPr>
              <w:t>5</w:t>
            </w:r>
            <w:r w:rsidR="008526D7" w:rsidRPr="0059139B">
              <w:rPr>
                <w:rFonts w:ascii="Arial" w:hAnsi="Arial" w:cs="Arial"/>
                <w:b/>
                <w:bCs/>
                <w:color w:val="C00000"/>
                <w:sz w:val="20"/>
                <w:szCs w:val="20"/>
              </w:rPr>
              <w:t>)</w:t>
            </w:r>
            <w:r w:rsidRPr="0059139B">
              <w:rPr>
                <w:rStyle w:val="IntenseReference"/>
                <w:rFonts w:ascii="Arial" w:hAnsi="Arial" w:cs="Arial"/>
                <w:color w:val="C00000"/>
                <w:sz w:val="20"/>
                <w:szCs w:val="20"/>
              </w:rPr>
              <w:t xml:space="preserve"> x A4</w:t>
            </w:r>
            <w:r w:rsidRPr="0059139B">
              <w:rPr>
                <w:rFonts w:ascii="Arial" w:hAnsi="Arial" w:cs="Arial"/>
                <w:color w:val="C00000"/>
                <w:sz w:val="20"/>
                <w:szCs w:val="20"/>
              </w:rPr>
              <w:t xml:space="preserve"> pages</w:t>
            </w:r>
          </w:p>
          <w:p w14:paraId="0130F658" w14:textId="77777777" w:rsidR="008526D7" w:rsidRPr="0059139B" w:rsidRDefault="008526D7" w:rsidP="008526D7">
            <w:pPr>
              <w:pStyle w:val="p1"/>
              <w:spacing w:before="120" w:after="120"/>
              <w:rPr>
                <w:rFonts w:ascii="Arial" w:hAnsi="Arial" w:cs="Arial"/>
                <w:color w:val="C00000"/>
                <w:sz w:val="20"/>
                <w:szCs w:val="20"/>
              </w:rPr>
            </w:pPr>
            <w:r w:rsidRPr="0059139B">
              <w:rPr>
                <w:rFonts w:ascii="Arial" w:hAnsi="Arial" w:cs="Arial"/>
                <w:color w:val="C00000"/>
                <w:sz w:val="20"/>
                <w:szCs w:val="20"/>
              </w:rPr>
              <w:t>Any material submitted</w:t>
            </w:r>
            <w:r w:rsidRPr="0059139B">
              <w:rPr>
                <w:rStyle w:val="apple-converted-space"/>
                <w:rFonts w:ascii="Arial" w:eastAsiaTheme="majorEastAsia" w:hAnsi="Arial" w:cs="Arial"/>
                <w:color w:val="C00000"/>
                <w:sz w:val="20"/>
                <w:szCs w:val="20"/>
              </w:rPr>
              <w:t> </w:t>
            </w:r>
            <w:r w:rsidRPr="0059139B">
              <w:rPr>
                <w:rStyle w:val="Strong"/>
                <w:rFonts w:ascii="Arial" w:eastAsiaTheme="majorEastAsia" w:hAnsi="Arial" w:cs="Arial"/>
                <w:color w:val="C00000"/>
                <w:sz w:val="20"/>
                <w:szCs w:val="20"/>
              </w:rPr>
              <w:t>in excess of the stated page limit will not be evaluated</w:t>
            </w:r>
            <w:r w:rsidRPr="0059139B">
              <w:rPr>
                <w:rFonts w:ascii="Arial" w:hAnsi="Arial" w:cs="Arial"/>
                <w:color w:val="C00000"/>
                <w:sz w:val="20"/>
                <w:szCs w:val="20"/>
              </w:rPr>
              <w:t>.</w:t>
            </w:r>
          </w:p>
          <w:p w14:paraId="235D8F2F" w14:textId="34857672" w:rsidR="008526D7" w:rsidRPr="0059139B" w:rsidRDefault="008526D7" w:rsidP="70EE614D">
            <w:pPr>
              <w:spacing w:before="120" w:after="120"/>
              <w:rPr>
                <w:rFonts w:ascii="Arial" w:hAnsi="Arial" w:cs="Arial"/>
                <w:color w:val="C00000"/>
                <w:sz w:val="20"/>
                <w:szCs w:val="20"/>
              </w:rPr>
            </w:pPr>
            <w:r w:rsidRPr="0059139B">
              <w:rPr>
                <w:rStyle w:val="Strong"/>
                <w:rFonts w:ascii="Arial" w:eastAsiaTheme="majorEastAsia" w:hAnsi="Arial" w:cs="Arial"/>
                <w:color w:val="C00000"/>
                <w:sz w:val="20"/>
                <w:szCs w:val="20"/>
              </w:rPr>
              <w:t>Hyperlinks are not permitted</w:t>
            </w:r>
            <w:r w:rsidRPr="0059139B">
              <w:rPr>
                <w:rStyle w:val="apple-converted-space"/>
                <w:rFonts w:ascii="Arial" w:eastAsiaTheme="majorEastAsia" w:hAnsi="Arial" w:cs="Arial"/>
                <w:color w:val="C00000"/>
                <w:sz w:val="20"/>
                <w:szCs w:val="20"/>
              </w:rPr>
              <w:t> </w:t>
            </w:r>
            <w:r w:rsidRPr="0059139B">
              <w:rPr>
                <w:rFonts w:ascii="Arial" w:hAnsi="Arial" w:cs="Arial"/>
                <w:color w:val="C00000"/>
                <w:sz w:val="20"/>
                <w:szCs w:val="20"/>
              </w:rPr>
              <w:t>and will not be accessed or considered as part of the evaluation process.</w:t>
            </w:r>
          </w:p>
          <w:p w14:paraId="1DE8892D" w14:textId="3916763B" w:rsidR="004C3688" w:rsidRPr="0059139B" w:rsidRDefault="004C3688" w:rsidP="004C3688">
            <w:pPr>
              <w:spacing w:before="120" w:after="120"/>
              <w:jc w:val="both"/>
              <w:rPr>
                <w:rFonts w:ascii="Arial" w:hAnsi="Arial" w:cs="Arial"/>
                <w:sz w:val="20"/>
                <w:szCs w:val="20"/>
              </w:rPr>
            </w:pPr>
            <w:r w:rsidRPr="0059139B">
              <w:rPr>
                <w:rFonts w:ascii="Arial" w:hAnsi="Arial" w:cs="Arial"/>
                <w:sz w:val="20"/>
                <w:szCs w:val="20"/>
              </w:rPr>
              <w:t>Using the area below please provide your response.</w:t>
            </w:r>
          </w:p>
        </w:tc>
      </w:tr>
      <w:tr w:rsidR="003C38B2" w:rsidRPr="0059139B" w14:paraId="4EC0C155" w14:textId="77777777" w:rsidTr="70EE614D">
        <w:tc>
          <w:tcPr>
            <w:tcW w:w="9016" w:type="dxa"/>
          </w:tcPr>
          <w:p w14:paraId="387DD77E" w14:textId="77777777" w:rsidR="003C38B2" w:rsidRPr="0059139B" w:rsidRDefault="003C38B2" w:rsidP="00511AA3">
            <w:pPr>
              <w:spacing w:before="120" w:after="120"/>
              <w:jc w:val="both"/>
              <w:rPr>
                <w:rFonts w:ascii="Arial" w:hAnsi="Arial" w:cs="Arial"/>
                <w:sz w:val="20"/>
                <w:szCs w:val="20"/>
              </w:rPr>
            </w:pPr>
          </w:p>
        </w:tc>
      </w:tr>
    </w:tbl>
    <w:p w14:paraId="3743CB93" w14:textId="77777777" w:rsidR="00284BB5" w:rsidRDefault="00284BB5" w:rsidP="00660CA8">
      <w:pPr>
        <w:rPr>
          <w:rFonts w:ascii="Arial" w:hAnsi="Arial" w:cs="Arial"/>
          <w:b/>
          <w:bCs/>
          <w:sz w:val="20"/>
          <w:szCs w:val="20"/>
          <w:lang w:val="en-GB"/>
        </w:rPr>
      </w:pPr>
    </w:p>
    <w:p w14:paraId="744F58C3" w14:textId="156C72B8" w:rsidR="0059139B" w:rsidRDefault="0059139B">
      <w:pPr>
        <w:rPr>
          <w:rFonts w:ascii="Arial" w:hAnsi="Arial" w:cs="Arial"/>
          <w:b/>
          <w:bCs/>
          <w:sz w:val="20"/>
          <w:szCs w:val="20"/>
          <w:lang w:val="en-GB"/>
        </w:rPr>
      </w:pPr>
      <w:r>
        <w:rPr>
          <w:rFonts w:ascii="Arial" w:hAnsi="Arial" w:cs="Arial"/>
          <w:b/>
          <w:bCs/>
          <w:sz w:val="20"/>
          <w:szCs w:val="20"/>
          <w:lang w:val="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600"/>
      </w:tblGrid>
      <w:tr w:rsidR="0059139B" w14:paraId="1294D04D" w14:textId="77777777" w:rsidTr="0059139B">
        <w:tc>
          <w:tcPr>
            <w:tcW w:w="426" w:type="dxa"/>
            <w:shd w:val="clear" w:color="auto" w:fill="156082" w:themeFill="accent1"/>
          </w:tcPr>
          <w:p w14:paraId="21534D49" w14:textId="3A178B0D" w:rsidR="0059139B" w:rsidRPr="001A0FF4" w:rsidRDefault="0059139B" w:rsidP="00A0184B">
            <w:pPr>
              <w:spacing w:before="120" w:after="120"/>
              <w:rPr>
                <w:rFonts w:ascii="Arial" w:hAnsi="Arial" w:cs="Arial"/>
                <w:b/>
                <w:bCs/>
                <w:color w:val="156082" w:themeColor="accent1"/>
                <w:sz w:val="20"/>
                <w:szCs w:val="20"/>
                <w:lang w:val="en-GB"/>
              </w:rPr>
            </w:pPr>
          </w:p>
        </w:tc>
        <w:tc>
          <w:tcPr>
            <w:tcW w:w="8600" w:type="dxa"/>
            <w:shd w:val="clear" w:color="auto" w:fill="E8E8E8" w:themeFill="background2"/>
          </w:tcPr>
          <w:p w14:paraId="13C89F52" w14:textId="2EA6DEEA" w:rsidR="0059139B" w:rsidRDefault="0059139B" w:rsidP="00A0184B">
            <w:pPr>
              <w:spacing w:before="120" w:after="120"/>
              <w:rPr>
                <w:rFonts w:ascii="Arial" w:hAnsi="Arial" w:cs="Arial"/>
                <w:b/>
                <w:bCs/>
                <w:sz w:val="20"/>
                <w:szCs w:val="20"/>
                <w:lang w:val="en-GB"/>
              </w:rPr>
            </w:pPr>
            <w:r>
              <w:rPr>
                <w:rFonts w:ascii="Arial" w:hAnsi="Arial" w:cs="Arial"/>
                <w:b/>
                <w:bCs/>
                <w:sz w:val="20"/>
                <w:szCs w:val="20"/>
                <w:lang w:val="en-GB"/>
              </w:rPr>
              <w:t>Tender Submission Checklist</w:t>
            </w:r>
          </w:p>
        </w:tc>
      </w:tr>
    </w:tbl>
    <w:p w14:paraId="197B35CB" w14:textId="77777777" w:rsidR="0059139B" w:rsidRPr="0059139B" w:rsidRDefault="0059139B" w:rsidP="0059139B">
      <w:pPr>
        <w:spacing w:before="120" w:after="120"/>
        <w:rPr>
          <w:rFonts w:ascii="Arial" w:hAnsi="Arial" w:cs="Arial"/>
          <w:color w:val="000000"/>
          <w:sz w:val="20"/>
          <w:szCs w:val="20"/>
        </w:rPr>
      </w:pPr>
      <w:r w:rsidRPr="0059139B">
        <w:rPr>
          <w:rFonts w:ascii="Arial" w:hAnsi="Arial" w:cs="Arial"/>
          <w:color w:val="000000"/>
          <w:sz w:val="20"/>
          <w:szCs w:val="20"/>
        </w:rPr>
        <w:t>Tenderers should complete the checklist below to confirm that all required sections of</w:t>
      </w:r>
      <w:r w:rsidRPr="0059139B">
        <w:rPr>
          <w:rStyle w:val="apple-converted-space"/>
          <w:rFonts w:ascii="Arial" w:hAnsi="Arial" w:cs="Arial"/>
          <w:color w:val="000000"/>
          <w:sz w:val="20"/>
          <w:szCs w:val="20"/>
        </w:rPr>
        <w:t> </w:t>
      </w:r>
      <w:r w:rsidRPr="0059139B">
        <w:rPr>
          <w:rStyle w:val="Strong"/>
          <w:rFonts w:ascii="Arial" w:hAnsi="Arial" w:cs="Arial"/>
          <w:color w:val="000000"/>
          <w:sz w:val="20"/>
          <w:szCs w:val="20"/>
        </w:rPr>
        <w:t xml:space="preserve">Tender Response Document B </w:t>
      </w:r>
      <w:r w:rsidRPr="0059139B">
        <w:rPr>
          <w:rFonts w:ascii="Arial" w:hAnsi="Arial" w:cs="Arial"/>
          <w:color w:val="000000"/>
          <w:sz w:val="20"/>
          <w:szCs w:val="20"/>
        </w:rPr>
        <w:t>have been fully completed and are compliant with the instructions in the RFT.</w:t>
      </w:r>
    </w:p>
    <w:p w14:paraId="26CB6758" w14:textId="77777777" w:rsidR="0059139B" w:rsidRPr="0059139B" w:rsidRDefault="0059139B" w:rsidP="0059139B">
      <w:pPr>
        <w:spacing w:before="120" w:after="120"/>
        <w:rPr>
          <w:rFonts w:ascii="Arial" w:eastAsia="Times New Roman" w:hAnsi="Arial" w:cs="Arial"/>
          <w:color w:val="000000"/>
          <w:kern w:val="0"/>
          <w:sz w:val="20"/>
          <w:szCs w:val="20"/>
          <w:lang w:eastAsia="en-GB"/>
          <w14:ligatures w14:val="none"/>
        </w:rPr>
      </w:pPr>
      <w:r w:rsidRPr="0059139B">
        <w:rPr>
          <w:rFonts w:ascii="Arial" w:hAnsi="Arial" w:cs="Arial"/>
          <w:color w:val="000000"/>
          <w:sz w:val="20"/>
          <w:szCs w:val="20"/>
        </w:rPr>
        <w:t>Incomplete or non-compliant submissions may not be evaluated.</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47"/>
        <w:gridCol w:w="5528"/>
        <w:gridCol w:w="851"/>
      </w:tblGrid>
      <w:tr w:rsidR="0059139B" w:rsidRPr="0059139B" w14:paraId="1164B84A" w14:textId="77777777" w:rsidTr="00A0184B">
        <w:tc>
          <w:tcPr>
            <w:tcW w:w="2547" w:type="dxa"/>
            <w:shd w:val="clear" w:color="auto" w:fill="E8E8E8" w:themeFill="background2"/>
            <w:vAlign w:val="center"/>
          </w:tcPr>
          <w:p w14:paraId="64485017" w14:textId="77777777" w:rsidR="0059139B" w:rsidRPr="0059139B" w:rsidRDefault="0059139B" w:rsidP="00A0184B">
            <w:pPr>
              <w:spacing w:before="120" w:after="120"/>
              <w:rPr>
                <w:rFonts w:ascii="Arial" w:eastAsia="Times New Roman" w:hAnsi="Arial" w:cs="Arial"/>
                <w:color w:val="000000"/>
                <w:kern w:val="0"/>
                <w:sz w:val="20"/>
                <w:szCs w:val="20"/>
                <w:lang w:eastAsia="en-GB"/>
                <w14:ligatures w14:val="none"/>
              </w:rPr>
            </w:pPr>
            <w:r w:rsidRPr="0059139B">
              <w:rPr>
                <w:rFonts w:ascii="Arial" w:eastAsia="Times New Roman" w:hAnsi="Arial" w:cs="Arial"/>
                <w:b/>
                <w:bCs/>
                <w:color w:val="000000"/>
                <w:kern w:val="0"/>
                <w:sz w:val="20"/>
                <w:szCs w:val="20"/>
                <w:lang w:eastAsia="en-GB"/>
                <w14:ligatures w14:val="none"/>
              </w:rPr>
              <w:t>Section</w:t>
            </w:r>
          </w:p>
        </w:tc>
        <w:tc>
          <w:tcPr>
            <w:tcW w:w="5528" w:type="dxa"/>
            <w:shd w:val="clear" w:color="auto" w:fill="E8E8E8" w:themeFill="background2"/>
            <w:vAlign w:val="center"/>
          </w:tcPr>
          <w:p w14:paraId="45357A3E" w14:textId="77777777" w:rsidR="0059139B" w:rsidRPr="0059139B" w:rsidRDefault="0059139B" w:rsidP="00A0184B">
            <w:pPr>
              <w:spacing w:before="120" w:after="120"/>
              <w:rPr>
                <w:rFonts w:ascii="Arial" w:eastAsia="Times New Roman" w:hAnsi="Arial" w:cs="Arial"/>
                <w:color w:val="000000"/>
                <w:kern w:val="0"/>
                <w:sz w:val="20"/>
                <w:szCs w:val="20"/>
                <w:lang w:eastAsia="en-GB"/>
                <w14:ligatures w14:val="none"/>
              </w:rPr>
            </w:pPr>
            <w:r w:rsidRPr="0059139B">
              <w:rPr>
                <w:rFonts w:ascii="Arial" w:eastAsia="Times New Roman" w:hAnsi="Arial" w:cs="Arial"/>
                <w:b/>
                <w:bCs/>
                <w:color w:val="000000"/>
                <w:kern w:val="0"/>
                <w:sz w:val="20"/>
                <w:szCs w:val="20"/>
                <w:lang w:eastAsia="en-GB"/>
                <w14:ligatures w14:val="none"/>
              </w:rPr>
              <w:t>Requirement</w:t>
            </w:r>
          </w:p>
        </w:tc>
        <w:tc>
          <w:tcPr>
            <w:tcW w:w="851" w:type="dxa"/>
            <w:shd w:val="clear" w:color="auto" w:fill="E8E8E8" w:themeFill="background2"/>
            <w:vAlign w:val="center"/>
          </w:tcPr>
          <w:p w14:paraId="2F9F67FA" w14:textId="77777777" w:rsidR="0059139B" w:rsidRPr="0059139B" w:rsidRDefault="0059139B" w:rsidP="00A0184B">
            <w:pPr>
              <w:spacing w:before="120" w:after="120"/>
              <w:rPr>
                <w:rFonts w:ascii="Arial" w:eastAsia="Times New Roman" w:hAnsi="Arial" w:cs="Arial"/>
                <w:b/>
                <w:bCs/>
                <w:color w:val="000000"/>
                <w:kern w:val="0"/>
                <w:sz w:val="20"/>
                <w:szCs w:val="20"/>
                <w:lang w:eastAsia="en-GB"/>
                <w14:ligatures w14:val="none"/>
              </w:rPr>
            </w:pPr>
            <w:r w:rsidRPr="0059139B">
              <w:rPr>
                <w:rFonts w:ascii="Arial" w:eastAsia="Times New Roman" w:hAnsi="Arial" w:cs="Arial"/>
                <w:b/>
                <w:bCs/>
                <w:color w:val="000000"/>
                <w:kern w:val="0"/>
                <w:sz w:val="20"/>
                <w:szCs w:val="20"/>
                <w:lang w:eastAsia="en-GB"/>
                <w14:ligatures w14:val="none"/>
              </w:rPr>
              <w:t>Check</w:t>
            </w:r>
          </w:p>
        </w:tc>
      </w:tr>
      <w:tr w:rsidR="0059139B" w:rsidRPr="0059139B" w14:paraId="526CA711" w14:textId="77777777" w:rsidTr="00A0184B">
        <w:tc>
          <w:tcPr>
            <w:tcW w:w="2547" w:type="dxa"/>
            <w:vAlign w:val="center"/>
          </w:tcPr>
          <w:p w14:paraId="5FFEB9E2" w14:textId="77777777" w:rsidR="0059139B" w:rsidRPr="0059139B" w:rsidRDefault="0059139B" w:rsidP="00A0184B">
            <w:pPr>
              <w:spacing w:before="120" w:after="120"/>
              <w:rPr>
                <w:rFonts w:ascii="Arial" w:eastAsia="Times New Roman" w:hAnsi="Arial" w:cs="Arial"/>
                <w:color w:val="000000"/>
                <w:kern w:val="0"/>
                <w:sz w:val="20"/>
                <w:szCs w:val="20"/>
                <w:lang w:eastAsia="en-GB"/>
                <w14:ligatures w14:val="none"/>
              </w:rPr>
            </w:pPr>
            <w:r w:rsidRPr="0059139B">
              <w:rPr>
                <w:rFonts w:ascii="Arial" w:eastAsia="Times New Roman" w:hAnsi="Arial" w:cs="Arial"/>
                <w:b/>
                <w:bCs/>
                <w:color w:val="000000"/>
                <w:kern w:val="0"/>
                <w:sz w:val="20"/>
                <w:szCs w:val="20"/>
                <w:lang w:eastAsia="en-GB"/>
                <w14:ligatures w14:val="none"/>
              </w:rPr>
              <w:t>Tenderer Details</w:t>
            </w:r>
          </w:p>
        </w:tc>
        <w:tc>
          <w:tcPr>
            <w:tcW w:w="5528" w:type="dxa"/>
            <w:vAlign w:val="center"/>
          </w:tcPr>
          <w:p w14:paraId="4A2E0C7C"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Tenderer’s name entered correctly.</w:t>
            </w:r>
          </w:p>
        </w:tc>
        <w:tc>
          <w:tcPr>
            <w:tcW w:w="851" w:type="dxa"/>
            <w:vAlign w:val="center"/>
          </w:tcPr>
          <w:p w14:paraId="63A1D4C6"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59139B">
              <w:rPr>
                <w:rFonts w:ascii="Arial" w:eastAsia="Times New Roman" w:hAnsi="Arial" w:cs="Arial"/>
                <w:color w:val="000000"/>
                <w:kern w:val="0"/>
                <w:sz w:val="20"/>
                <w:szCs w:val="20"/>
                <w:lang w:eastAsia="en-GB"/>
                <w14:ligatures w14:val="none"/>
              </w:rPr>
              <w:instrText xml:space="preserve"> FORMCHECKBOX </w:instrText>
            </w:r>
            <w:r w:rsidRPr="0059139B">
              <w:rPr>
                <w:rFonts w:ascii="Arial" w:eastAsia="Times New Roman" w:hAnsi="Arial" w:cs="Arial"/>
                <w:color w:val="000000"/>
                <w:kern w:val="0"/>
                <w:sz w:val="20"/>
                <w:szCs w:val="20"/>
                <w:lang w:eastAsia="en-GB"/>
                <w14:ligatures w14:val="none"/>
              </w:rPr>
            </w:r>
            <w:r w:rsidRPr="0059139B">
              <w:rPr>
                <w:rFonts w:ascii="Arial" w:eastAsia="Times New Roman" w:hAnsi="Arial" w:cs="Arial"/>
                <w:color w:val="000000"/>
                <w:kern w:val="0"/>
                <w:sz w:val="20"/>
                <w:szCs w:val="20"/>
                <w:lang w:eastAsia="en-GB"/>
                <w14:ligatures w14:val="none"/>
              </w:rPr>
              <w:fldChar w:fldCharType="separate"/>
            </w:r>
            <w:r w:rsidRPr="0059139B">
              <w:rPr>
                <w:rFonts w:ascii="Arial" w:eastAsia="Times New Roman" w:hAnsi="Arial" w:cs="Arial"/>
                <w:color w:val="000000"/>
                <w:kern w:val="0"/>
                <w:sz w:val="20"/>
                <w:szCs w:val="20"/>
                <w:lang w:eastAsia="en-GB"/>
                <w14:ligatures w14:val="none"/>
              </w:rPr>
              <w:fldChar w:fldCharType="end"/>
            </w:r>
          </w:p>
        </w:tc>
      </w:tr>
      <w:tr w:rsidR="0059139B" w:rsidRPr="0059139B" w14:paraId="1E1A5CCE" w14:textId="77777777" w:rsidTr="00A0184B">
        <w:tc>
          <w:tcPr>
            <w:tcW w:w="2547" w:type="dxa"/>
            <w:vMerge w:val="restart"/>
            <w:vAlign w:val="center"/>
          </w:tcPr>
          <w:p w14:paraId="2D5209AC" w14:textId="77777777" w:rsidR="0059139B" w:rsidRPr="0059139B" w:rsidRDefault="0059139B" w:rsidP="00A0184B">
            <w:pPr>
              <w:spacing w:before="120" w:after="120"/>
              <w:rPr>
                <w:rFonts w:ascii="Arial" w:eastAsia="Times New Roman" w:hAnsi="Arial" w:cs="Arial"/>
                <w:b/>
                <w:bCs/>
                <w:color w:val="000000"/>
                <w:kern w:val="0"/>
                <w:sz w:val="20"/>
                <w:szCs w:val="20"/>
                <w:lang w:eastAsia="en-GB"/>
                <w14:ligatures w14:val="none"/>
              </w:rPr>
            </w:pPr>
            <w:r w:rsidRPr="0059139B">
              <w:rPr>
                <w:rFonts w:ascii="Arial" w:eastAsia="Times New Roman" w:hAnsi="Arial" w:cs="Arial"/>
                <w:b/>
                <w:bCs/>
                <w:color w:val="000000"/>
                <w:kern w:val="0"/>
                <w:sz w:val="20"/>
                <w:szCs w:val="20"/>
                <w:lang w:eastAsia="en-GB"/>
                <w14:ligatures w14:val="none"/>
              </w:rPr>
              <w:t>Award Criterion 1</w:t>
            </w:r>
          </w:p>
          <w:p w14:paraId="3F49E4CD" w14:textId="77777777" w:rsidR="0059139B" w:rsidRPr="0059139B" w:rsidRDefault="0059139B" w:rsidP="00A0184B">
            <w:pPr>
              <w:spacing w:before="120" w:after="120"/>
              <w:rPr>
                <w:rFonts w:ascii="Arial" w:eastAsia="Times New Roman" w:hAnsi="Arial" w:cs="Arial"/>
                <w:color w:val="000000"/>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Understanding of Requirements</w:t>
            </w:r>
          </w:p>
        </w:tc>
        <w:tc>
          <w:tcPr>
            <w:tcW w:w="5528" w:type="dxa"/>
            <w:vAlign w:val="center"/>
          </w:tcPr>
          <w:p w14:paraId="10DB53BC"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Response provided addressing all aspects of the criterion.</w:t>
            </w:r>
          </w:p>
        </w:tc>
        <w:tc>
          <w:tcPr>
            <w:tcW w:w="851" w:type="dxa"/>
            <w:vAlign w:val="center"/>
          </w:tcPr>
          <w:p w14:paraId="4927FCCF"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59139B">
              <w:rPr>
                <w:rFonts w:ascii="Arial" w:eastAsia="Times New Roman" w:hAnsi="Arial" w:cs="Arial"/>
                <w:color w:val="000000"/>
                <w:kern w:val="0"/>
                <w:sz w:val="20"/>
                <w:szCs w:val="20"/>
                <w:lang w:eastAsia="en-GB"/>
                <w14:ligatures w14:val="none"/>
              </w:rPr>
              <w:instrText xml:space="preserve"> FORMCHECKBOX </w:instrText>
            </w:r>
            <w:r w:rsidRPr="0059139B">
              <w:rPr>
                <w:rFonts w:ascii="Arial" w:eastAsia="Times New Roman" w:hAnsi="Arial" w:cs="Arial"/>
                <w:color w:val="000000"/>
                <w:kern w:val="0"/>
                <w:sz w:val="20"/>
                <w:szCs w:val="20"/>
                <w:lang w:eastAsia="en-GB"/>
                <w14:ligatures w14:val="none"/>
              </w:rPr>
            </w:r>
            <w:r w:rsidRPr="0059139B">
              <w:rPr>
                <w:rFonts w:ascii="Arial" w:eastAsia="Times New Roman" w:hAnsi="Arial" w:cs="Arial"/>
                <w:color w:val="000000"/>
                <w:kern w:val="0"/>
                <w:sz w:val="20"/>
                <w:szCs w:val="20"/>
                <w:lang w:eastAsia="en-GB"/>
                <w14:ligatures w14:val="none"/>
              </w:rPr>
              <w:fldChar w:fldCharType="separate"/>
            </w:r>
            <w:r w:rsidRPr="0059139B">
              <w:rPr>
                <w:rFonts w:ascii="Arial" w:eastAsia="Times New Roman" w:hAnsi="Arial" w:cs="Arial"/>
                <w:color w:val="000000"/>
                <w:kern w:val="0"/>
                <w:sz w:val="20"/>
                <w:szCs w:val="20"/>
                <w:lang w:eastAsia="en-GB"/>
                <w14:ligatures w14:val="none"/>
              </w:rPr>
              <w:fldChar w:fldCharType="end"/>
            </w:r>
          </w:p>
        </w:tc>
      </w:tr>
      <w:tr w:rsidR="0059139B" w:rsidRPr="0059139B" w14:paraId="3FD9BFA0" w14:textId="77777777" w:rsidTr="00A0184B">
        <w:tc>
          <w:tcPr>
            <w:tcW w:w="2547" w:type="dxa"/>
            <w:vMerge/>
            <w:vAlign w:val="center"/>
          </w:tcPr>
          <w:p w14:paraId="746708E0" w14:textId="77777777" w:rsidR="0059139B" w:rsidRPr="0059139B" w:rsidRDefault="0059139B" w:rsidP="00A0184B">
            <w:pPr>
              <w:spacing w:before="120" w:after="120"/>
              <w:rPr>
                <w:rFonts w:ascii="Arial" w:eastAsia="Times New Roman" w:hAnsi="Arial" w:cs="Arial"/>
                <w:color w:val="000000"/>
                <w:kern w:val="0"/>
                <w:sz w:val="20"/>
                <w:szCs w:val="20"/>
                <w:lang w:eastAsia="en-GB"/>
                <w14:ligatures w14:val="none"/>
              </w:rPr>
            </w:pPr>
          </w:p>
        </w:tc>
        <w:tc>
          <w:tcPr>
            <w:tcW w:w="5528" w:type="dxa"/>
            <w:vAlign w:val="center"/>
          </w:tcPr>
          <w:p w14:paraId="2FCC6280" w14:textId="6674C474"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Response complies with </w:t>
            </w:r>
            <w:r w:rsidRPr="0059139B">
              <w:rPr>
                <w:rFonts w:ascii="Arial" w:eastAsia="Times New Roman" w:hAnsi="Arial" w:cs="Arial"/>
                <w:b/>
                <w:bCs/>
                <w:color w:val="000000"/>
                <w:kern w:val="0"/>
                <w:sz w:val="20"/>
                <w:szCs w:val="20"/>
                <w:lang w:eastAsia="en-GB"/>
                <w14:ligatures w14:val="none"/>
              </w:rPr>
              <w:t>1</w:t>
            </w:r>
            <w:r w:rsidR="00682363">
              <w:rPr>
                <w:rFonts w:ascii="Arial" w:eastAsia="Times New Roman" w:hAnsi="Arial" w:cs="Arial"/>
                <w:b/>
                <w:bCs/>
                <w:color w:val="000000"/>
                <w:kern w:val="0"/>
                <w:sz w:val="20"/>
                <w:szCs w:val="20"/>
                <w:lang w:eastAsia="en-GB"/>
                <w14:ligatures w14:val="none"/>
              </w:rPr>
              <w:t>2</w:t>
            </w:r>
            <w:r w:rsidRPr="0059139B">
              <w:rPr>
                <w:rFonts w:ascii="Arial" w:eastAsia="Times New Roman" w:hAnsi="Arial" w:cs="Arial"/>
                <w:b/>
                <w:bCs/>
                <w:color w:val="000000"/>
                <w:kern w:val="0"/>
                <w:sz w:val="20"/>
                <w:szCs w:val="20"/>
                <w:lang w:eastAsia="en-GB"/>
                <w14:ligatures w14:val="none"/>
              </w:rPr>
              <w:t>-page limit</w:t>
            </w:r>
            <w:r w:rsidRPr="0059139B">
              <w:rPr>
                <w:rFonts w:ascii="Arial" w:eastAsia="Times New Roman" w:hAnsi="Arial" w:cs="Arial"/>
                <w:color w:val="000000"/>
                <w:kern w:val="0"/>
                <w:sz w:val="20"/>
                <w:szCs w:val="20"/>
                <w:lang w:eastAsia="en-GB"/>
                <w14:ligatures w14:val="none"/>
              </w:rPr>
              <w:t> and contains </w:t>
            </w:r>
            <w:r w:rsidRPr="0059139B">
              <w:rPr>
                <w:rFonts w:ascii="Arial" w:eastAsia="Times New Roman" w:hAnsi="Arial" w:cs="Arial"/>
                <w:b/>
                <w:bCs/>
                <w:color w:val="000000"/>
                <w:kern w:val="0"/>
                <w:sz w:val="20"/>
                <w:szCs w:val="20"/>
                <w:lang w:eastAsia="en-GB"/>
                <w14:ligatures w14:val="none"/>
              </w:rPr>
              <w:t>no hyperlinks</w:t>
            </w:r>
            <w:r w:rsidRPr="0059139B">
              <w:rPr>
                <w:rFonts w:ascii="Arial" w:eastAsia="Times New Roman" w:hAnsi="Arial" w:cs="Arial"/>
                <w:color w:val="000000"/>
                <w:kern w:val="0"/>
                <w:sz w:val="20"/>
                <w:szCs w:val="20"/>
                <w:lang w:eastAsia="en-GB"/>
                <w14:ligatures w14:val="none"/>
              </w:rPr>
              <w:t>.</w:t>
            </w:r>
          </w:p>
        </w:tc>
        <w:tc>
          <w:tcPr>
            <w:tcW w:w="851" w:type="dxa"/>
            <w:vAlign w:val="center"/>
          </w:tcPr>
          <w:p w14:paraId="4EEB9C58"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59139B">
              <w:rPr>
                <w:rFonts w:ascii="Arial" w:eastAsia="Times New Roman" w:hAnsi="Arial" w:cs="Arial"/>
                <w:color w:val="000000"/>
                <w:kern w:val="0"/>
                <w:sz w:val="20"/>
                <w:szCs w:val="20"/>
                <w:lang w:eastAsia="en-GB"/>
                <w14:ligatures w14:val="none"/>
              </w:rPr>
              <w:instrText xml:space="preserve"> FORMCHECKBOX </w:instrText>
            </w:r>
            <w:r w:rsidRPr="0059139B">
              <w:rPr>
                <w:rFonts w:ascii="Arial" w:eastAsia="Times New Roman" w:hAnsi="Arial" w:cs="Arial"/>
                <w:color w:val="000000"/>
                <w:kern w:val="0"/>
                <w:sz w:val="20"/>
                <w:szCs w:val="20"/>
                <w:lang w:eastAsia="en-GB"/>
                <w14:ligatures w14:val="none"/>
              </w:rPr>
            </w:r>
            <w:r w:rsidRPr="0059139B">
              <w:rPr>
                <w:rFonts w:ascii="Arial" w:eastAsia="Times New Roman" w:hAnsi="Arial" w:cs="Arial"/>
                <w:color w:val="000000"/>
                <w:kern w:val="0"/>
                <w:sz w:val="20"/>
                <w:szCs w:val="20"/>
                <w:lang w:eastAsia="en-GB"/>
                <w14:ligatures w14:val="none"/>
              </w:rPr>
              <w:fldChar w:fldCharType="separate"/>
            </w:r>
            <w:r w:rsidRPr="0059139B">
              <w:rPr>
                <w:rFonts w:ascii="Arial" w:eastAsia="Times New Roman" w:hAnsi="Arial" w:cs="Arial"/>
                <w:color w:val="000000"/>
                <w:kern w:val="0"/>
                <w:sz w:val="20"/>
                <w:szCs w:val="20"/>
                <w:lang w:eastAsia="en-GB"/>
                <w14:ligatures w14:val="none"/>
              </w:rPr>
              <w:fldChar w:fldCharType="end"/>
            </w:r>
          </w:p>
        </w:tc>
      </w:tr>
      <w:tr w:rsidR="0059139B" w:rsidRPr="0059139B" w14:paraId="09738664" w14:textId="77777777" w:rsidTr="00A0184B">
        <w:tc>
          <w:tcPr>
            <w:tcW w:w="2547" w:type="dxa"/>
            <w:vMerge w:val="restart"/>
            <w:vAlign w:val="center"/>
          </w:tcPr>
          <w:p w14:paraId="1F9926EF" w14:textId="77777777" w:rsidR="0059139B" w:rsidRPr="0059139B" w:rsidRDefault="0059139B" w:rsidP="00A0184B">
            <w:pPr>
              <w:spacing w:before="120" w:after="120"/>
              <w:rPr>
                <w:rFonts w:ascii="Arial" w:eastAsia="Times New Roman" w:hAnsi="Arial" w:cs="Arial"/>
                <w:b/>
                <w:bCs/>
                <w:color w:val="000000"/>
                <w:kern w:val="0"/>
                <w:sz w:val="20"/>
                <w:szCs w:val="20"/>
                <w:lang w:eastAsia="en-GB"/>
                <w14:ligatures w14:val="none"/>
              </w:rPr>
            </w:pPr>
            <w:r w:rsidRPr="0059139B">
              <w:rPr>
                <w:rFonts w:ascii="Arial" w:eastAsia="Times New Roman" w:hAnsi="Arial" w:cs="Arial"/>
                <w:b/>
                <w:bCs/>
                <w:color w:val="000000"/>
                <w:kern w:val="0"/>
                <w:sz w:val="20"/>
                <w:szCs w:val="20"/>
                <w:lang w:eastAsia="en-GB"/>
                <w14:ligatures w14:val="none"/>
              </w:rPr>
              <w:t>Award Criterion 2</w:t>
            </w:r>
          </w:p>
          <w:p w14:paraId="51774F14" w14:textId="77777777" w:rsidR="0059139B" w:rsidRPr="0059139B" w:rsidRDefault="0059139B" w:rsidP="00A0184B">
            <w:pPr>
              <w:spacing w:before="120" w:after="120"/>
              <w:rPr>
                <w:rFonts w:ascii="Arial" w:eastAsia="Times New Roman" w:hAnsi="Arial" w:cs="Arial"/>
                <w:color w:val="000000"/>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Quality of Resource Allocation &amp; Output Capacity</w:t>
            </w:r>
          </w:p>
        </w:tc>
        <w:tc>
          <w:tcPr>
            <w:tcW w:w="5528" w:type="dxa"/>
            <w:vAlign w:val="center"/>
          </w:tcPr>
          <w:p w14:paraId="69218B34"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Response provided describing management structure, key personnel, resource plan, and delivery capacity.</w:t>
            </w:r>
          </w:p>
        </w:tc>
        <w:tc>
          <w:tcPr>
            <w:tcW w:w="851" w:type="dxa"/>
            <w:vAlign w:val="center"/>
          </w:tcPr>
          <w:p w14:paraId="46E63B08"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59139B">
              <w:rPr>
                <w:rFonts w:ascii="Arial" w:eastAsia="Times New Roman" w:hAnsi="Arial" w:cs="Arial"/>
                <w:color w:val="000000"/>
                <w:kern w:val="0"/>
                <w:sz w:val="20"/>
                <w:szCs w:val="20"/>
                <w:lang w:eastAsia="en-GB"/>
                <w14:ligatures w14:val="none"/>
              </w:rPr>
              <w:instrText xml:space="preserve"> FORMCHECKBOX </w:instrText>
            </w:r>
            <w:r w:rsidRPr="0059139B">
              <w:rPr>
                <w:rFonts w:ascii="Arial" w:eastAsia="Times New Roman" w:hAnsi="Arial" w:cs="Arial"/>
                <w:color w:val="000000"/>
                <w:kern w:val="0"/>
                <w:sz w:val="20"/>
                <w:szCs w:val="20"/>
                <w:lang w:eastAsia="en-GB"/>
                <w14:ligatures w14:val="none"/>
              </w:rPr>
            </w:r>
            <w:r w:rsidRPr="0059139B">
              <w:rPr>
                <w:rFonts w:ascii="Arial" w:eastAsia="Times New Roman" w:hAnsi="Arial" w:cs="Arial"/>
                <w:color w:val="000000"/>
                <w:kern w:val="0"/>
                <w:sz w:val="20"/>
                <w:szCs w:val="20"/>
                <w:lang w:eastAsia="en-GB"/>
                <w14:ligatures w14:val="none"/>
              </w:rPr>
              <w:fldChar w:fldCharType="separate"/>
            </w:r>
            <w:r w:rsidRPr="0059139B">
              <w:rPr>
                <w:rFonts w:ascii="Arial" w:eastAsia="Times New Roman" w:hAnsi="Arial" w:cs="Arial"/>
                <w:color w:val="000000"/>
                <w:kern w:val="0"/>
                <w:sz w:val="20"/>
                <w:szCs w:val="20"/>
                <w:lang w:eastAsia="en-GB"/>
                <w14:ligatures w14:val="none"/>
              </w:rPr>
              <w:fldChar w:fldCharType="end"/>
            </w:r>
          </w:p>
        </w:tc>
      </w:tr>
      <w:tr w:rsidR="0059139B" w:rsidRPr="0059139B" w14:paraId="3AFDA508" w14:textId="77777777" w:rsidTr="00A0184B">
        <w:tc>
          <w:tcPr>
            <w:tcW w:w="2547" w:type="dxa"/>
            <w:vMerge/>
            <w:vAlign w:val="center"/>
          </w:tcPr>
          <w:p w14:paraId="2FF74DB2" w14:textId="77777777" w:rsidR="0059139B" w:rsidRPr="0059139B" w:rsidRDefault="0059139B" w:rsidP="00A0184B">
            <w:pPr>
              <w:spacing w:before="120" w:after="120"/>
              <w:rPr>
                <w:rFonts w:ascii="Arial" w:eastAsia="Times New Roman" w:hAnsi="Arial" w:cs="Arial"/>
                <w:color w:val="000000"/>
                <w:kern w:val="0"/>
                <w:sz w:val="20"/>
                <w:szCs w:val="20"/>
                <w:lang w:eastAsia="en-GB"/>
                <w14:ligatures w14:val="none"/>
              </w:rPr>
            </w:pPr>
          </w:p>
        </w:tc>
        <w:tc>
          <w:tcPr>
            <w:tcW w:w="5528" w:type="dxa"/>
            <w:vAlign w:val="center"/>
          </w:tcPr>
          <w:p w14:paraId="3D6C7550"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Response complies with </w:t>
            </w:r>
            <w:r w:rsidRPr="0059139B">
              <w:rPr>
                <w:rFonts w:ascii="Arial" w:eastAsia="Times New Roman" w:hAnsi="Arial" w:cs="Arial"/>
                <w:b/>
                <w:bCs/>
                <w:color w:val="000000"/>
                <w:kern w:val="0"/>
                <w:sz w:val="20"/>
                <w:szCs w:val="20"/>
                <w:lang w:eastAsia="en-GB"/>
                <w14:ligatures w14:val="none"/>
              </w:rPr>
              <w:t>8-page limit</w:t>
            </w:r>
            <w:r w:rsidRPr="0059139B">
              <w:rPr>
                <w:rFonts w:ascii="Arial" w:eastAsia="Times New Roman" w:hAnsi="Arial" w:cs="Arial"/>
                <w:color w:val="000000"/>
                <w:kern w:val="0"/>
                <w:sz w:val="20"/>
                <w:szCs w:val="20"/>
                <w:lang w:eastAsia="en-GB"/>
                <w14:ligatures w14:val="none"/>
              </w:rPr>
              <w:t> and contains </w:t>
            </w:r>
            <w:r w:rsidRPr="0059139B">
              <w:rPr>
                <w:rFonts w:ascii="Arial" w:eastAsia="Times New Roman" w:hAnsi="Arial" w:cs="Arial"/>
                <w:b/>
                <w:bCs/>
                <w:color w:val="000000"/>
                <w:kern w:val="0"/>
                <w:sz w:val="20"/>
                <w:szCs w:val="20"/>
                <w:lang w:eastAsia="en-GB"/>
                <w14:ligatures w14:val="none"/>
              </w:rPr>
              <w:t>no hyperlinks</w:t>
            </w:r>
            <w:r w:rsidRPr="0059139B">
              <w:rPr>
                <w:rFonts w:ascii="Arial" w:eastAsia="Times New Roman" w:hAnsi="Arial" w:cs="Arial"/>
                <w:color w:val="000000"/>
                <w:kern w:val="0"/>
                <w:sz w:val="20"/>
                <w:szCs w:val="20"/>
                <w:lang w:eastAsia="en-GB"/>
                <w14:ligatures w14:val="none"/>
              </w:rPr>
              <w:t>.</w:t>
            </w:r>
          </w:p>
        </w:tc>
        <w:tc>
          <w:tcPr>
            <w:tcW w:w="851" w:type="dxa"/>
            <w:vAlign w:val="center"/>
          </w:tcPr>
          <w:p w14:paraId="04DD5B21"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59139B">
              <w:rPr>
                <w:rFonts w:ascii="Arial" w:eastAsia="Times New Roman" w:hAnsi="Arial" w:cs="Arial"/>
                <w:color w:val="000000"/>
                <w:kern w:val="0"/>
                <w:sz w:val="20"/>
                <w:szCs w:val="20"/>
                <w:lang w:eastAsia="en-GB"/>
                <w14:ligatures w14:val="none"/>
              </w:rPr>
              <w:instrText xml:space="preserve"> FORMCHECKBOX </w:instrText>
            </w:r>
            <w:r w:rsidRPr="0059139B">
              <w:rPr>
                <w:rFonts w:ascii="Arial" w:eastAsia="Times New Roman" w:hAnsi="Arial" w:cs="Arial"/>
                <w:color w:val="000000"/>
                <w:kern w:val="0"/>
                <w:sz w:val="20"/>
                <w:szCs w:val="20"/>
                <w:lang w:eastAsia="en-GB"/>
                <w14:ligatures w14:val="none"/>
              </w:rPr>
            </w:r>
            <w:r w:rsidRPr="0059139B">
              <w:rPr>
                <w:rFonts w:ascii="Arial" w:eastAsia="Times New Roman" w:hAnsi="Arial" w:cs="Arial"/>
                <w:color w:val="000000"/>
                <w:kern w:val="0"/>
                <w:sz w:val="20"/>
                <w:szCs w:val="20"/>
                <w:lang w:eastAsia="en-GB"/>
                <w14:ligatures w14:val="none"/>
              </w:rPr>
              <w:fldChar w:fldCharType="separate"/>
            </w:r>
            <w:r w:rsidRPr="0059139B">
              <w:rPr>
                <w:rFonts w:ascii="Arial" w:eastAsia="Times New Roman" w:hAnsi="Arial" w:cs="Arial"/>
                <w:color w:val="000000"/>
                <w:kern w:val="0"/>
                <w:sz w:val="20"/>
                <w:szCs w:val="20"/>
                <w:lang w:eastAsia="en-GB"/>
                <w14:ligatures w14:val="none"/>
              </w:rPr>
              <w:fldChar w:fldCharType="end"/>
            </w:r>
          </w:p>
        </w:tc>
      </w:tr>
      <w:tr w:rsidR="0059139B" w:rsidRPr="0059139B" w14:paraId="685B9472" w14:textId="77777777" w:rsidTr="00A0184B">
        <w:tc>
          <w:tcPr>
            <w:tcW w:w="2547" w:type="dxa"/>
            <w:vMerge w:val="restart"/>
            <w:vAlign w:val="center"/>
          </w:tcPr>
          <w:p w14:paraId="2FB0E58B" w14:textId="77777777" w:rsidR="0059139B" w:rsidRPr="0059139B" w:rsidRDefault="0059139B" w:rsidP="00A0184B">
            <w:pPr>
              <w:spacing w:before="120" w:after="120"/>
              <w:rPr>
                <w:rFonts w:ascii="Arial" w:eastAsia="Times New Roman" w:hAnsi="Arial" w:cs="Arial"/>
                <w:b/>
                <w:bCs/>
                <w:color w:val="000000"/>
                <w:kern w:val="0"/>
                <w:sz w:val="20"/>
                <w:szCs w:val="20"/>
                <w:lang w:eastAsia="en-GB"/>
                <w14:ligatures w14:val="none"/>
              </w:rPr>
            </w:pPr>
            <w:r w:rsidRPr="0059139B">
              <w:rPr>
                <w:rFonts w:ascii="Arial" w:eastAsia="Times New Roman" w:hAnsi="Arial" w:cs="Arial"/>
                <w:b/>
                <w:bCs/>
                <w:color w:val="000000"/>
                <w:kern w:val="0"/>
                <w:sz w:val="20"/>
                <w:szCs w:val="20"/>
                <w:lang w:eastAsia="en-GB"/>
                <w14:ligatures w14:val="none"/>
              </w:rPr>
              <w:t>Award Criterion 3</w:t>
            </w:r>
          </w:p>
          <w:p w14:paraId="3062E3D5" w14:textId="77777777" w:rsidR="0059139B" w:rsidRPr="0059139B" w:rsidRDefault="0059139B" w:rsidP="00A0184B">
            <w:pPr>
              <w:spacing w:before="120" w:after="120"/>
              <w:rPr>
                <w:rFonts w:ascii="Arial" w:eastAsia="Times New Roman" w:hAnsi="Arial" w:cs="Arial"/>
                <w:color w:val="000000"/>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Project Management &amp; Quality Assurance</w:t>
            </w:r>
          </w:p>
        </w:tc>
        <w:tc>
          <w:tcPr>
            <w:tcW w:w="5528" w:type="dxa"/>
            <w:vAlign w:val="center"/>
          </w:tcPr>
          <w:p w14:paraId="5CCB3027"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Response provided describing project management, quality assurance, communication, and post-completion processes.</w:t>
            </w:r>
          </w:p>
        </w:tc>
        <w:tc>
          <w:tcPr>
            <w:tcW w:w="851" w:type="dxa"/>
            <w:vAlign w:val="center"/>
          </w:tcPr>
          <w:p w14:paraId="7A0336D5"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59139B">
              <w:rPr>
                <w:rFonts w:ascii="Arial" w:eastAsia="Times New Roman" w:hAnsi="Arial" w:cs="Arial"/>
                <w:color w:val="000000"/>
                <w:kern w:val="0"/>
                <w:sz w:val="20"/>
                <w:szCs w:val="20"/>
                <w:lang w:eastAsia="en-GB"/>
                <w14:ligatures w14:val="none"/>
              </w:rPr>
              <w:instrText xml:space="preserve"> FORMCHECKBOX </w:instrText>
            </w:r>
            <w:r w:rsidRPr="0059139B">
              <w:rPr>
                <w:rFonts w:ascii="Arial" w:eastAsia="Times New Roman" w:hAnsi="Arial" w:cs="Arial"/>
                <w:color w:val="000000"/>
                <w:kern w:val="0"/>
                <w:sz w:val="20"/>
                <w:szCs w:val="20"/>
                <w:lang w:eastAsia="en-GB"/>
                <w14:ligatures w14:val="none"/>
              </w:rPr>
            </w:r>
            <w:r w:rsidRPr="0059139B">
              <w:rPr>
                <w:rFonts w:ascii="Arial" w:eastAsia="Times New Roman" w:hAnsi="Arial" w:cs="Arial"/>
                <w:color w:val="000000"/>
                <w:kern w:val="0"/>
                <w:sz w:val="20"/>
                <w:szCs w:val="20"/>
                <w:lang w:eastAsia="en-GB"/>
                <w14:ligatures w14:val="none"/>
              </w:rPr>
              <w:fldChar w:fldCharType="separate"/>
            </w:r>
            <w:r w:rsidRPr="0059139B">
              <w:rPr>
                <w:rFonts w:ascii="Arial" w:eastAsia="Times New Roman" w:hAnsi="Arial" w:cs="Arial"/>
                <w:color w:val="000000"/>
                <w:kern w:val="0"/>
                <w:sz w:val="20"/>
                <w:szCs w:val="20"/>
                <w:lang w:eastAsia="en-GB"/>
                <w14:ligatures w14:val="none"/>
              </w:rPr>
              <w:fldChar w:fldCharType="end"/>
            </w:r>
          </w:p>
        </w:tc>
      </w:tr>
      <w:tr w:rsidR="0059139B" w:rsidRPr="0059139B" w14:paraId="5DA490D8" w14:textId="77777777" w:rsidTr="00A0184B">
        <w:tc>
          <w:tcPr>
            <w:tcW w:w="2547" w:type="dxa"/>
            <w:vMerge/>
            <w:vAlign w:val="center"/>
          </w:tcPr>
          <w:p w14:paraId="1C5AB80D" w14:textId="77777777" w:rsidR="0059139B" w:rsidRPr="0059139B" w:rsidRDefault="0059139B" w:rsidP="00A0184B">
            <w:pPr>
              <w:spacing w:before="120" w:after="120"/>
              <w:rPr>
                <w:rFonts w:ascii="Arial" w:eastAsia="Times New Roman" w:hAnsi="Arial" w:cs="Arial"/>
                <w:color w:val="000000"/>
                <w:kern w:val="0"/>
                <w:sz w:val="20"/>
                <w:szCs w:val="20"/>
                <w:lang w:eastAsia="en-GB"/>
                <w14:ligatures w14:val="none"/>
              </w:rPr>
            </w:pPr>
          </w:p>
        </w:tc>
        <w:tc>
          <w:tcPr>
            <w:tcW w:w="5528" w:type="dxa"/>
            <w:vAlign w:val="center"/>
          </w:tcPr>
          <w:p w14:paraId="5F538E02" w14:textId="28A18D81"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Response complies with </w:t>
            </w:r>
            <w:r w:rsidRPr="0059139B">
              <w:rPr>
                <w:rFonts w:ascii="Arial" w:eastAsia="Times New Roman" w:hAnsi="Arial" w:cs="Arial"/>
                <w:b/>
                <w:bCs/>
                <w:color w:val="000000"/>
                <w:kern w:val="0"/>
                <w:sz w:val="20"/>
                <w:szCs w:val="20"/>
                <w:lang w:eastAsia="en-GB"/>
                <w14:ligatures w14:val="none"/>
              </w:rPr>
              <w:t>1</w:t>
            </w:r>
            <w:r w:rsidR="00682363">
              <w:rPr>
                <w:rFonts w:ascii="Arial" w:eastAsia="Times New Roman" w:hAnsi="Arial" w:cs="Arial"/>
                <w:b/>
                <w:bCs/>
                <w:color w:val="000000"/>
                <w:kern w:val="0"/>
                <w:sz w:val="20"/>
                <w:szCs w:val="20"/>
                <w:lang w:eastAsia="en-GB"/>
                <w14:ligatures w14:val="none"/>
              </w:rPr>
              <w:t>5</w:t>
            </w:r>
            <w:r w:rsidRPr="0059139B">
              <w:rPr>
                <w:rFonts w:ascii="Arial" w:eastAsia="Times New Roman" w:hAnsi="Arial" w:cs="Arial"/>
                <w:b/>
                <w:bCs/>
                <w:color w:val="000000"/>
                <w:kern w:val="0"/>
                <w:sz w:val="20"/>
                <w:szCs w:val="20"/>
                <w:lang w:eastAsia="en-GB"/>
                <w14:ligatures w14:val="none"/>
              </w:rPr>
              <w:t>-page limit</w:t>
            </w:r>
            <w:r w:rsidRPr="0059139B">
              <w:rPr>
                <w:rFonts w:ascii="Arial" w:eastAsia="Times New Roman" w:hAnsi="Arial" w:cs="Arial"/>
                <w:color w:val="000000"/>
                <w:kern w:val="0"/>
                <w:sz w:val="20"/>
                <w:szCs w:val="20"/>
                <w:lang w:eastAsia="en-GB"/>
                <w14:ligatures w14:val="none"/>
              </w:rPr>
              <w:t> and contains </w:t>
            </w:r>
            <w:r w:rsidRPr="0059139B">
              <w:rPr>
                <w:rFonts w:ascii="Arial" w:eastAsia="Times New Roman" w:hAnsi="Arial" w:cs="Arial"/>
                <w:b/>
                <w:bCs/>
                <w:color w:val="000000"/>
                <w:kern w:val="0"/>
                <w:sz w:val="20"/>
                <w:szCs w:val="20"/>
                <w:lang w:eastAsia="en-GB"/>
                <w14:ligatures w14:val="none"/>
              </w:rPr>
              <w:t>no hyperlinks</w:t>
            </w:r>
            <w:r w:rsidRPr="0059139B">
              <w:rPr>
                <w:rFonts w:ascii="Arial" w:eastAsia="Times New Roman" w:hAnsi="Arial" w:cs="Arial"/>
                <w:color w:val="000000"/>
                <w:kern w:val="0"/>
                <w:sz w:val="20"/>
                <w:szCs w:val="20"/>
                <w:lang w:eastAsia="en-GB"/>
                <w14:ligatures w14:val="none"/>
              </w:rPr>
              <w:t>.</w:t>
            </w:r>
          </w:p>
        </w:tc>
        <w:tc>
          <w:tcPr>
            <w:tcW w:w="851" w:type="dxa"/>
            <w:vAlign w:val="center"/>
          </w:tcPr>
          <w:p w14:paraId="237BC0EA"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59139B">
              <w:rPr>
                <w:rFonts w:ascii="Arial" w:eastAsia="Times New Roman" w:hAnsi="Arial" w:cs="Arial"/>
                <w:color w:val="000000"/>
                <w:kern w:val="0"/>
                <w:sz w:val="20"/>
                <w:szCs w:val="20"/>
                <w:lang w:eastAsia="en-GB"/>
                <w14:ligatures w14:val="none"/>
              </w:rPr>
              <w:instrText xml:space="preserve"> FORMCHECKBOX </w:instrText>
            </w:r>
            <w:r w:rsidRPr="0059139B">
              <w:rPr>
                <w:rFonts w:ascii="Arial" w:eastAsia="Times New Roman" w:hAnsi="Arial" w:cs="Arial"/>
                <w:color w:val="000000"/>
                <w:kern w:val="0"/>
                <w:sz w:val="20"/>
                <w:szCs w:val="20"/>
                <w:lang w:eastAsia="en-GB"/>
                <w14:ligatures w14:val="none"/>
              </w:rPr>
            </w:r>
            <w:r w:rsidRPr="0059139B">
              <w:rPr>
                <w:rFonts w:ascii="Arial" w:eastAsia="Times New Roman" w:hAnsi="Arial" w:cs="Arial"/>
                <w:color w:val="000000"/>
                <w:kern w:val="0"/>
                <w:sz w:val="20"/>
                <w:szCs w:val="20"/>
                <w:lang w:eastAsia="en-GB"/>
                <w14:ligatures w14:val="none"/>
              </w:rPr>
              <w:fldChar w:fldCharType="separate"/>
            </w:r>
            <w:r w:rsidRPr="0059139B">
              <w:rPr>
                <w:rFonts w:ascii="Arial" w:eastAsia="Times New Roman" w:hAnsi="Arial" w:cs="Arial"/>
                <w:color w:val="000000"/>
                <w:kern w:val="0"/>
                <w:sz w:val="20"/>
                <w:szCs w:val="20"/>
                <w:lang w:eastAsia="en-GB"/>
                <w14:ligatures w14:val="none"/>
              </w:rPr>
              <w:fldChar w:fldCharType="end"/>
            </w:r>
          </w:p>
        </w:tc>
      </w:tr>
      <w:tr w:rsidR="0059139B" w:rsidRPr="0059139B" w14:paraId="1226CB5E" w14:textId="77777777" w:rsidTr="00A0184B">
        <w:tc>
          <w:tcPr>
            <w:tcW w:w="2547" w:type="dxa"/>
            <w:vAlign w:val="center"/>
          </w:tcPr>
          <w:p w14:paraId="0D55A562" w14:textId="77777777" w:rsidR="0059139B" w:rsidRPr="0059139B" w:rsidRDefault="0059139B" w:rsidP="00A0184B">
            <w:pPr>
              <w:spacing w:before="120" w:after="120"/>
              <w:rPr>
                <w:rFonts w:ascii="Arial" w:eastAsia="Times New Roman" w:hAnsi="Arial" w:cs="Arial"/>
                <w:b/>
                <w:bCs/>
                <w:color w:val="000000"/>
                <w:kern w:val="0"/>
                <w:sz w:val="20"/>
                <w:szCs w:val="20"/>
                <w:lang w:eastAsia="en-GB"/>
                <w14:ligatures w14:val="none"/>
              </w:rPr>
            </w:pPr>
            <w:r w:rsidRPr="0059139B">
              <w:rPr>
                <w:rFonts w:ascii="Arial" w:eastAsia="Times New Roman" w:hAnsi="Arial" w:cs="Arial"/>
                <w:b/>
                <w:bCs/>
                <w:color w:val="000000"/>
                <w:kern w:val="0"/>
                <w:sz w:val="20"/>
                <w:szCs w:val="20"/>
                <w:lang w:eastAsia="en-GB"/>
                <w14:ligatures w14:val="none"/>
              </w:rPr>
              <w:t>Award Criterion 4</w:t>
            </w:r>
          </w:p>
          <w:p w14:paraId="29B65E32" w14:textId="77777777" w:rsidR="0059139B" w:rsidRPr="0059139B" w:rsidRDefault="0059139B" w:rsidP="00A0184B">
            <w:pPr>
              <w:spacing w:before="120" w:after="120"/>
              <w:rPr>
                <w:rFonts w:ascii="Arial" w:eastAsia="Times New Roman" w:hAnsi="Arial" w:cs="Arial"/>
                <w:color w:val="000000"/>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Cost</w:t>
            </w:r>
          </w:p>
        </w:tc>
        <w:tc>
          <w:tcPr>
            <w:tcW w:w="5528" w:type="dxa"/>
            <w:vAlign w:val="center"/>
          </w:tcPr>
          <w:p w14:paraId="5448637A" w14:textId="77777777" w:rsidR="0059139B" w:rsidRPr="0059139B" w:rsidRDefault="0059139B" w:rsidP="00A0184B">
            <w:pPr>
              <w:spacing w:before="120" w:after="120"/>
              <w:rPr>
                <w:rFonts w:ascii="Arial" w:eastAsia="Times New Roman" w:hAnsi="Arial" w:cs="Arial"/>
                <w:color w:val="000000"/>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The Pricing Schedule has been completed</w:t>
            </w:r>
          </w:p>
        </w:tc>
        <w:tc>
          <w:tcPr>
            <w:tcW w:w="851" w:type="dxa"/>
            <w:vAlign w:val="center"/>
          </w:tcPr>
          <w:p w14:paraId="781D2BD0" w14:textId="77777777" w:rsidR="0059139B" w:rsidRPr="0059139B" w:rsidRDefault="0059139B" w:rsidP="00A0184B">
            <w:pPr>
              <w:spacing w:before="120" w:after="120"/>
              <w:rPr>
                <w:rFonts w:ascii="Arial" w:eastAsia="Times New Roman" w:hAnsi="Arial" w:cs="Arial"/>
                <w:color w:val="000000"/>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59139B">
              <w:rPr>
                <w:rFonts w:ascii="Arial" w:eastAsia="Times New Roman" w:hAnsi="Arial" w:cs="Arial"/>
                <w:color w:val="000000"/>
                <w:kern w:val="0"/>
                <w:sz w:val="20"/>
                <w:szCs w:val="20"/>
                <w:lang w:eastAsia="en-GB"/>
                <w14:ligatures w14:val="none"/>
              </w:rPr>
              <w:instrText xml:space="preserve"> FORMCHECKBOX </w:instrText>
            </w:r>
            <w:r w:rsidRPr="0059139B">
              <w:rPr>
                <w:rFonts w:ascii="Arial" w:eastAsia="Times New Roman" w:hAnsi="Arial" w:cs="Arial"/>
                <w:color w:val="000000"/>
                <w:kern w:val="0"/>
                <w:sz w:val="20"/>
                <w:szCs w:val="20"/>
                <w:lang w:eastAsia="en-GB"/>
                <w14:ligatures w14:val="none"/>
              </w:rPr>
            </w:r>
            <w:r w:rsidRPr="0059139B">
              <w:rPr>
                <w:rFonts w:ascii="Arial" w:eastAsia="Times New Roman" w:hAnsi="Arial" w:cs="Arial"/>
                <w:color w:val="000000"/>
                <w:kern w:val="0"/>
                <w:sz w:val="20"/>
                <w:szCs w:val="20"/>
                <w:lang w:eastAsia="en-GB"/>
                <w14:ligatures w14:val="none"/>
              </w:rPr>
              <w:fldChar w:fldCharType="separate"/>
            </w:r>
            <w:r w:rsidRPr="0059139B">
              <w:rPr>
                <w:rFonts w:ascii="Arial" w:eastAsia="Times New Roman" w:hAnsi="Arial" w:cs="Arial"/>
                <w:color w:val="000000"/>
                <w:kern w:val="0"/>
                <w:sz w:val="20"/>
                <w:szCs w:val="20"/>
                <w:lang w:eastAsia="en-GB"/>
                <w14:ligatures w14:val="none"/>
              </w:rPr>
              <w:fldChar w:fldCharType="end"/>
            </w:r>
          </w:p>
        </w:tc>
      </w:tr>
      <w:tr w:rsidR="0059139B" w:rsidRPr="0059139B" w14:paraId="6067BFDE" w14:textId="77777777" w:rsidTr="00A0184B">
        <w:tc>
          <w:tcPr>
            <w:tcW w:w="2547" w:type="dxa"/>
            <w:vMerge w:val="restart"/>
            <w:vAlign w:val="center"/>
          </w:tcPr>
          <w:p w14:paraId="755491EA" w14:textId="77777777" w:rsidR="0059139B" w:rsidRPr="0059139B" w:rsidRDefault="0059139B" w:rsidP="00A0184B">
            <w:pPr>
              <w:spacing w:before="120" w:after="120"/>
              <w:rPr>
                <w:rFonts w:ascii="Arial" w:eastAsia="Times New Roman" w:hAnsi="Arial" w:cs="Arial"/>
                <w:color w:val="000000"/>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General Submission Compliance</w:t>
            </w:r>
          </w:p>
        </w:tc>
        <w:tc>
          <w:tcPr>
            <w:tcW w:w="5528" w:type="dxa"/>
            <w:vAlign w:val="center"/>
          </w:tcPr>
          <w:p w14:paraId="486EA3C3"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All sections completed using the required format and templates.</w:t>
            </w:r>
          </w:p>
        </w:tc>
        <w:tc>
          <w:tcPr>
            <w:tcW w:w="851" w:type="dxa"/>
            <w:vAlign w:val="center"/>
          </w:tcPr>
          <w:p w14:paraId="578D3CF1"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59139B">
              <w:rPr>
                <w:rFonts w:ascii="Arial" w:eastAsia="Times New Roman" w:hAnsi="Arial" w:cs="Arial"/>
                <w:color w:val="000000"/>
                <w:kern w:val="0"/>
                <w:sz w:val="20"/>
                <w:szCs w:val="20"/>
                <w:lang w:eastAsia="en-GB"/>
                <w14:ligatures w14:val="none"/>
              </w:rPr>
              <w:instrText xml:space="preserve"> FORMCHECKBOX </w:instrText>
            </w:r>
            <w:r w:rsidRPr="0059139B">
              <w:rPr>
                <w:rFonts w:ascii="Arial" w:eastAsia="Times New Roman" w:hAnsi="Arial" w:cs="Arial"/>
                <w:color w:val="000000"/>
                <w:kern w:val="0"/>
                <w:sz w:val="20"/>
                <w:szCs w:val="20"/>
                <w:lang w:eastAsia="en-GB"/>
                <w14:ligatures w14:val="none"/>
              </w:rPr>
            </w:r>
            <w:r w:rsidRPr="0059139B">
              <w:rPr>
                <w:rFonts w:ascii="Arial" w:eastAsia="Times New Roman" w:hAnsi="Arial" w:cs="Arial"/>
                <w:color w:val="000000"/>
                <w:kern w:val="0"/>
                <w:sz w:val="20"/>
                <w:szCs w:val="20"/>
                <w:lang w:eastAsia="en-GB"/>
                <w14:ligatures w14:val="none"/>
              </w:rPr>
              <w:fldChar w:fldCharType="separate"/>
            </w:r>
            <w:r w:rsidRPr="0059139B">
              <w:rPr>
                <w:rFonts w:ascii="Arial" w:eastAsia="Times New Roman" w:hAnsi="Arial" w:cs="Arial"/>
                <w:color w:val="000000"/>
                <w:kern w:val="0"/>
                <w:sz w:val="20"/>
                <w:szCs w:val="20"/>
                <w:lang w:eastAsia="en-GB"/>
                <w14:ligatures w14:val="none"/>
              </w:rPr>
              <w:fldChar w:fldCharType="end"/>
            </w:r>
          </w:p>
        </w:tc>
      </w:tr>
      <w:tr w:rsidR="0059139B" w:rsidRPr="0059139B" w14:paraId="5BA084FF" w14:textId="77777777" w:rsidTr="00A0184B">
        <w:tc>
          <w:tcPr>
            <w:tcW w:w="2547" w:type="dxa"/>
            <w:vMerge/>
            <w:vAlign w:val="center"/>
          </w:tcPr>
          <w:p w14:paraId="07388B15" w14:textId="77777777" w:rsidR="0059139B" w:rsidRPr="0059139B" w:rsidRDefault="0059139B" w:rsidP="00A0184B">
            <w:pPr>
              <w:spacing w:before="120" w:after="120"/>
              <w:rPr>
                <w:rFonts w:ascii="Arial" w:eastAsia="Times New Roman" w:hAnsi="Arial" w:cs="Arial"/>
                <w:color w:val="000000"/>
                <w:kern w:val="0"/>
                <w:sz w:val="20"/>
                <w:szCs w:val="20"/>
                <w:lang w:eastAsia="en-GB"/>
                <w14:ligatures w14:val="none"/>
              </w:rPr>
            </w:pPr>
          </w:p>
        </w:tc>
        <w:tc>
          <w:tcPr>
            <w:tcW w:w="5528" w:type="dxa"/>
            <w:vAlign w:val="center"/>
          </w:tcPr>
          <w:p w14:paraId="1F3C5988"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All page limits observed.</w:t>
            </w:r>
          </w:p>
        </w:tc>
        <w:tc>
          <w:tcPr>
            <w:tcW w:w="851" w:type="dxa"/>
            <w:vAlign w:val="center"/>
          </w:tcPr>
          <w:p w14:paraId="69437305"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59139B">
              <w:rPr>
                <w:rFonts w:ascii="Arial" w:eastAsia="Times New Roman" w:hAnsi="Arial" w:cs="Arial"/>
                <w:color w:val="000000"/>
                <w:kern w:val="0"/>
                <w:sz w:val="20"/>
                <w:szCs w:val="20"/>
                <w:lang w:eastAsia="en-GB"/>
                <w14:ligatures w14:val="none"/>
              </w:rPr>
              <w:instrText xml:space="preserve"> FORMCHECKBOX </w:instrText>
            </w:r>
            <w:r w:rsidRPr="0059139B">
              <w:rPr>
                <w:rFonts w:ascii="Arial" w:eastAsia="Times New Roman" w:hAnsi="Arial" w:cs="Arial"/>
                <w:color w:val="000000"/>
                <w:kern w:val="0"/>
                <w:sz w:val="20"/>
                <w:szCs w:val="20"/>
                <w:lang w:eastAsia="en-GB"/>
                <w14:ligatures w14:val="none"/>
              </w:rPr>
            </w:r>
            <w:r w:rsidRPr="0059139B">
              <w:rPr>
                <w:rFonts w:ascii="Arial" w:eastAsia="Times New Roman" w:hAnsi="Arial" w:cs="Arial"/>
                <w:color w:val="000000"/>
                <w:kern w:val="0"/>
                <w:sz w:val="20"/>
                <w:szCs w:val="20"/>
                <w:lang w:eastAsia="en-GB"/>
                <w14:ligatures w14:val="none"/>
              </w:rPr>
              <w:fldChar w:fldCharType="separate"/>
            </w:r>
            <w:r w:rsidRPr="0059139B">
              <w:rPr>
                <w:rFonts w:ascii="Arial" w:eastAsia="Times New Roman" w:hAnsi="Arial" w:cs="Arial"/>
                <w:color w:val="000000"/>
                <w:kern w:val="0"/>
                <w:sz w:val="20"/>
                <w:szCs w:val="20"/>
                <w:lang w:eastAsia="en-GB"/>
                <w14:ligatures w14:val="none"/>
              </w:rPr>
              <w:fldChar w:fldCharType="end"/>
            </w:r>
          </w:p>
        </w:tc>
      </w:tr>
      <w:tr w:rsidR="0059139B" w:rsidRPr="0059139B" w14:paraId="2CDED5E5" w14:textId="77777777" w:rsidTr="00A0184B">
        <w:tc>
          <w:tcPr>
            <w:tcW w:w="2547" w:type="dxa"/>
            <w:vMerge/>
            <w:vAlign w:val="center"/>
          </w:tcPr>
          <w:p w14:paraId="381AFFFB" w14:textId="77777777" w:rsidR="0059139B" w:rsidRPr="0059139B" w:rsidRDefault="0059139B" w:rsidP="00A0184B">
            <w:pPr>
              <w:spacing w:before="120" w:after="120"/>
              <w:rPr>
                <w:rFonts w:ascii="Arial" w:eastAsia="Times New Roman" w:hAnsi="Arial" w:cs="Arial"/>
                <w:color w:val="000000"/>
                <w:kern w:val="0"/>
                <w:sz w:val="20"/>
                <w:szCs w:val="20"/>
                <w:lang w:eastAsia="en-GB"/>
                <w14:ligatures w14:val="none"/>
              </w:rPr>
            </w:pPr>
          </w:p>
        </w:tc>
        <w:tc>
          <w:tcPr>
            <w:tcW w:w="5528" w:type="dxa"/>
            <w:vAlign w:val="center"/>
          </w:tcPr>
          <w:p w14:paraId="7EDB15C0"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No hyperlinks included.</w:t>
            </w:r>
          </w:p>
        </w:tc>
        <w:tc>
          <w:tcPr>
            <w:tcW w:w="851" w:type="dxa"/>
            <w:vAlign w:val="center"/>
          </w:tcPr>
          <w:p w14:paraId="35DE5139"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59139B">
              <w:rPr>
                <w:rFonts w:ascii="Arial" w:eastAsia="Times New Roman" w:hAnsi="Arial" w:cs="Arial"/>
                <w:color w:val="000000"/>
                <w:kern w:val="0"/>
                <w:sz w:val="20"/>
                <w:szCs w:val="20"/>
                <w:lang w:eastAsia="en-GB"/>
                <w14:ligatures w14:val="none"/>
              </w:rPr>
              <w:instrText xml:space="preserve"> FORMCHECKBOX </w:instrText>
            </w:r>
            <w:r w:rsidRPr="0059139B">
              <w:rPr>
                <w:rFonts w:ascii="Arial" w:eastAsia="Times New Roman" w:hAnsi="Arial" w:cs="Arial"/>
                <w:color w:val="000000"/>
                <w:kern w:val="0"/>
                <w:sz w:val="20"/>
                <w:szCs w:val="20"/>
                <w:lang w:eastAsia="en-GB"/>
                <w14:ligatures w14:val="none"/>
              </w:rPr>
            </w:r>
            <w:r w:rsidRPr="0059139B">
              <w:rPr>
                <w:rFonts w:ascii="Arial" w:eastAsia="Times New Roman" w:hAnsi="Arial" w:cs="Arial"/>
                <w:color w:val="000000"/>
                <w:kern w:val="0"/>
                <w:sz w:val="20"/>
                <w:szCs w:val="20"/>
                <w:lang w:eastAsia="en-GB"/>
                <w14:ligatures w14:val="none"/>
              </w:rPr>
              <w:fldChar w:fldCharType="separate"/>
            </w:r>
            <w:r w:rsidRPr="0059139B">
              <w:rPr>
                <w:rFonts w:ascii="Arial" w:eastAsia="Times New Roman" w:hAnsi="Arial" w:cs="Arial"/>
                <w:color w:val="000000"/>
                <w:kern w:val="0"/>
                <w:sz w:val="20"/>
                <w:szCs w:val="20"/>
                <w:lang w:eastAsia="en-GB"/>
                <w14:ligatures w14:val="none"/>
              </w:rPr>
              <w:fldChar w:fldCharType="end"/>
            </w:r>
          </w:p>
        </w:tc>
      </w:tr>
      <w:tr w:rsidR="0059139B" w:rsidRPr="0059139B" w14:paraId="00806145" w14:textId="77777777" w:rsidTr="00A0184B">
        <w:tc>
          <w:tcPr>
            <w:tcW w:w="2547" w:type="dxa"/>
            <w:vMerge/>
            <w:vAlign w:val="center"/>
          </w:tcPr>
          <w:p w14:paraId="7BC07207" w14:textId="77777777" w:rsidR="0059139B" w:rsidRPr="0059139B" w:rsidRDefault="0059139B" w:rsidP="00A0184B">
            <w:pPr>
              <w:spacing w:before="120" w:after="120"/>
              <w:rPr>
                <w:rFonts w:ascii="Arial" w:eastAsia="Times New Roman" w:hAnsi="Arial" w:cs="Arial"/>
                <w:color w:val="000000"/>
                <w:kern w:val="0"/>
                <w:sz w:val="20"/>
                <w:szCs w:val="20"/>
                <w:lang w:eastAsia="en-GB"/>
                <w14:ligatures w14:val="none"/>
              </w:rPr>
            </w:pPr>
          </w:p>
        </w:tc>
        <w:tc>
          <w:tcPr>
            <w:tcW w:w="5528" w:type="dxa"/>
            <w:vAlign w:val="center"/>
          </w:tcPr>
          <w:p w14:paraId="20E36D75"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t>All required signatures and declarations completed.</w:t>
            </w:r>
          </w:p>
        </w:tc>
        <w:tc>
          <w:tcPr>
            <w:tcW w:w="851" w:type="dxa"/>
            <w:vAlign w:val="center"/>
          </w:tcPr>
          <w:p w14:paraId="4FEADF2B" w14:textId="77777777" w:rsidR="0059139B" w:rsidRPr="0059139B" w:rsidRDefault="0059139B" w:rsidP="00A0184B">
            <w:pPr>
              <w:spacing w:before="120" w:after="120"/>
              <w:rPr>
                <w:rFonts w:ascii="Arial" w:eastAsia="Times New Roman" w:hAnsi="Arial" w:cs="Arial"/>
                <w:kern w:val="0"/>
                <w:sz w:val="20"/>
                <w:szCs w:val="20"/>
                <w:lang w:eastAsia="en-GB"/>
                <w14:ligatures w14:val="none"/>
              </w:rPr>
            </w:pPr>
            <w:r w:rsidRPr="0059139B">
              <w:rPr>
                <w:rFonts w:ascii="Arial" w:eastAsia="Times New Roman" w:hAnsi="Arial" w:cs="Arial"/>
                <w:color w:val="000000"/>
                <w:kern w:val="0"/>
                <w:sz w:val="20"/>
                <w:szCs w:val="20"/>
                <w:lang w:eastAsia="en-GB"/>
                <w14:ligatures w14:val="none"/>
              </w:rPr>
              <w:fldChar w:fldCharType="begin">
                <w:ffData>
                  <w:name w:val="Check1"/>
                  <w:enabled/>
                  <w:calcOnExit w:val="0"/>
                  <w:checkBox>
                    <w:sizeAuto/>
                    <w:default w:val="0"/>
                  </w:checkBox>
                </w:ffData>
              </w:fldChar>
            </w:r>
            <w:r w:rsidRPr="0059139B">
              <w:rPr>
                <w:rFonts w:ascii="Arial" w:eastAsia="Times New Roman" w:hAnsi="Arial" w:cs="Arial"/>
                <w:color w:val="000000"/>
                <w:kern w:val="0"/>
                <w:sz w:val="20"/>
                <w:szCs w:val="20"/>
                <w:lang w:eastAsia="en-GB"/>
                <w14:ligatures w14:val="none"/>
              </w:rPr>
              <w:instrText xml:space="preserve"> FORMCHECKBOX </w:instrText>
            </w:r>
            <w:r w:rsidRPr="0059139B">
              <w:rPr>
                <w:rFonts w:ascii="Arial" w:eastAsia="Times New Roman" w:hAnsi="Arial" w:cs="Arial"/>
                <w:color w:val="000000"/>
                <w:kern w:val="0"/>
                <w:sz w:val="20"/>
                <w:szCs w:val="20"/>
                <w:lang w:eastAsia="en-GB"/>
                <w14:ligatures w14:val="none"/>
              </w:rPr>
            </w:r>
            <w:r w:rsidRPr="0059139B">
              <w:rPr>
                <w:rFonts w:ascii="Arial" w:eastAsia="Times New Roman" w:hAnsi="Arial" w:cs="Arial"/>
                <w:color w:val="000000"/>
                <w:kern w:val="0"/>
                <w:sz w:val="20"/>
                <w:szCs w:val="20"/>
                <w:lang w:eastAsia="en-GB"/>
                <w14:ligatures w14:val="none"/>
              </w:rPr>
              <w:fldChar w:fldCharType="separate"/>
            </w:r>
            <w:r w:rsidRPr="0059139B">
              <w:rPr>
                <w:rFonts w:ascii="Arial" w:eastAsia="Times New Roman" w:hAnsi="Arial" w:cs="Arial"/>
                <w:color w:val="000000"/>
                <w:kern w:val="0"/>
                <w:sz w:val="20"/>
                <w:szCs w:val="20"/>
                <w:lang w:eastAsia="en-GB"/>
                <w14:ligatures w14:val="none"/>
              </w:rPr>
              <w:fldChar w:fldCharType="end"/>
            </w:r>
          </w:p>
        </w:tc>
      </w:tr>
    </w:tbl>
    <w:p w14:paraId="7C79B410" w14:textId="77777777" w:rsidR="00660CA8" w:rsidRPr="001A0FF4" w:rsidRDefault="00660CA8" w:rsidP="00660CA8">
      <w:pPr>
        <w:spacing w:before="120" w:after="120"/>
        <w:contextualSpacing/>
        <w:rPr>
          <w:rFonts w:ascii="Arial" w:hAnsi="Arial" w:cs="Arial"/>
          <w:b/>
          <w:bCs/>
          <w:sz w:val="20"/>
          <w:szCs w:val="20"/>
          <w:lang w:val="en-GB"/>
        </w:rPr>
      </w:pPr>
    </w:p>
    <w:p w14:paraId="622191C4" w14:textId="12E65E54" w:rsidR="008D4662" w:rsidRDefault="008D4662">
      <w:pPr>
        <w:rPr>
          <w:rFonts w:ascii="Arial" w:hAnsi="Arial" w:cs="Arial"/>
          <w:sz w:val="20"/>
          <w:szCs w:val="20"/>
          <w:lang w:val="en-GB"/>
        </w:rPr>
      </w:pPr>
    </w:p>
    <w:p w14:paraId="5554AD12" w14:textId="0120CB3D" w:rsidR="006018F8" w:rsidRPr="008D4662" w:rsidRDefault="008D4662" w:rsidP="008D4662">
      <w:pPr>
        <w:rPr>
          <w:rFonts w:ascii="Arial" w:hAnsi="Arial" w:cs="Arial"/>
          <w:sz w:val="20"/>
          <w:szCs w:val="20"/>
          <w:lang w:val="en-GB"/>
        </w:rPr>
      </w:pPr>
      <w:r w:rsidRPr="008D4662">
        <w:rPr>
          <w:rFonts w:ascii="Arial" w:eastAsia="Times New Roman" w:hAnsi="Arial" w:cs="Arial"/>
          <w:b/>
          <w:bCs/>
          <w:color w:val="000000"/>
          <w:kern w:val="0"/>
          <w:sz w:val="48"/>
          <w:szCs w:val="48"/>
          <w:lang w:eastAsia="en-GB"/>
          <w14:ligatures w14:val="none"/>
        </w:rPr>
        <w:t>END OF DOCUMENT</w:t>
      </w:r>
    </w:p>
    <w:sectPr w:rsidR="006018F8" w:rsidRPr="008D46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A35"/>
    <w:multiLevelType w:val="hybridMultilevel"/>
    <w:tmpl w:val="95B0FB72"/>
    <w:lvl w:ilvl="0" w:tplc="DDA0FC50">
      <w:numFmt w:val="bullet"/>
      <w:lvlText w:val=""/>
      <w:lvlJc w:val="left"/>
      <w:pPr>
        <w:ind w:left="972" w:hanging="361"/>
      </w:pPr>
      <w:rPr>
        <w:rFonts w:ascii="Symbol" w:eastAsia="Symbol" w:hAnsi="Symbol" w:cs="Symbol" w:hint="default"/>
        <w:b w:val="0"/>
        <w:bCs w:val="0"/>
        <w:i w:val="0"/>
        <w:iCs w:val="0"/>
        <w:spacing w:val="0"/>
        <w:w w:val="100"/>
        <w:sz w:val="22"/>
        <w:szCs w:val="22"/>
        <w:lang w:val="en-US" w:eastAsia="en-US" w:bidi="ar-SA"/>
      </w:rPr>
    </w:lvl>
    <w:lvl w:ilvl="1" w:tplc="23E43474">
      <w:numFmt w:val="bullet"/>
      <w:lvlText w:val="•"/>
      <w:lvlJc w:val="left"/>
      <w:pPr>
        <w:ind w:left="1843" w:hanging="361"/>
      </w:pPr>
      <w:rPr>
        <w:rFonts w:hint="default"/>
        <w:lang w:val="en-US" w:eastAsia="en-US" w:bidi="ar-SA"/>
      </w:rPr>
    </w:lvl>
    <w:lvl w:ilvl="2" w:tplc="B3009EB0">
      <w:numFmt w:val="bullet"/>
      <w:lvlText w:val="•"/>
      <w:lvlJc w:val="left"/>
      <w:pPr>
        <w:ind w:left="2706" w:hanging="361"/>
      </w:pPr>
      <w:rPr>
        <w:rFonts w:hint="default"/>
        <w:lang w:val="en-US" w:eastAsia="en-US" w:bidi="ar-SA"/>
      </w:rPr>
    </w:lvl>
    <w:lvl w:ilvl="3" w:tplc="4BEE520E">
      <w:numFmt w:val="bullet"/>
      <w:lvlText w:val="•"/>
      <w:lvlJc w:val="left"/>
      <w:pPr>
        <w:ind w:left="3569" w:hanging="361"/>
      </w:pPr>
      <w:rPr>
        <w:rFonts w:hint="default"/>
        <w:lang w:val="en-US" w:eastAsia="en-US" w:bidi="ar-SA"/>
      </w:rPr>
    </w:lvl>
    <w:lvl w:ilvl="4" w:tplc="3208DB98">
      <w:numFmt w:val="bullet"/>
      <w:lvlText w:val="•"/>
      <w:lvlJc w:val="left"/>
      <w:pPr>
        <w:ind w:left="4432" w:hanging="361"/>
      </w:pPr>
      <w:rPr>
        <w:rFonts w:hint="default"/>
        <w:lang w:val="en-US" w:eastAsia="en-US" w:bidi="ar-SA"/>
      </w:rPr>
    </w:lvl>
    <w:lvl w:ilvl="5" w:tplc="D46A911A">
      <w:numFmt w:val="bullet"/>
      <w:lvlText w:val="•"/>
      <w:lvlJc w:val="left"/>
      <w:pPr>
        <w:ind w:left="5295" w:hanging="361"/>
      </w:pPr>
      <w:rPr>
        <w:rFonts w:hint="default"/>
        <w:lang w:val="en-US" w:eastAsia="en-US" w:bidi="ar-SA"/>
      </w:rPr>
    </w:lvl>
    <w:lvl w:ilvl="6" w:tplc="0C403E58">
      <w:numFmt w:val="bullet"/>
      <w:lvlText w:val="•"/>
      <w:lvlJc w:val="left"/>
      <w:pPr>
        <w:ind w:left="6158" w:hanging="361"/>
      </w:pPr>
      <w:rPr>
        <w:rFonts w:hint="default"/>
        <w:lang w:val="en-US" w:eastAsia="en-US" w:bidi="ar-SA"/>
      </w:rPr>
    </w:lvl>
    <w:lvl w:ilvl="7" w:tplc="28B0578E">
      <w:numFmt w:val="bullet"/>
      <w:lvlText w:val="•"/>
      <w:lvlJc w:val="left"/>
      <w:pPr>
        <w:ind w:left="7021" w:hanging="361"/>
      </w:pPr>
      <w:rPr>
        <w:rFonts w:hint="default"/>
        <w:lang w:val="en-US" w:eastAsia="en-US" w:bidi="ar-SA"/>
      </w:rPr>
    </w:lvl>
    <w:lvl w:ilvl="8" w:tplc="7476441A">
      <w:numFmt w:val="bullet"/>
      <w:lvlText w:val="•"/>
      <w:lvlJc w:val="left"/>
      <w:pPr>
        <w:ind w:left="7884" w:hanging="361"/>
      </w:pPr>
      <w:rPr>
        <w:rFonts w:hint="default"/>
        <w:lang w:val="en-US" w:eastAsia="en-US" w:bidi="ar-SA"/>
      </w:rPr>
    </w:lvl>
  </w:abstractNum>
  <w:abstractNum w:abstractNumId="1" w15:restartNumberingAfterBreak="0">
    <w:nsid w:val="059D767F"/>
    <w:multiLevelType w:val="hybridMultilevel"/>
    <w:tmpl w:val="517A1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065CF"/>
    <w:multiLevelType w:val="hybridMultilevel"/>
    <w:tmpl w:val="F014AF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90B180A"/>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B919E2"/>
    <w:multiLevelType w:val="multilevel"/>
    <w:tmpl w:val="BDCCCC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8925C5"/>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8C4602"/>
    <w:multiLevelType w:val="hybridMultilevel"/>
    <w:tmpl w:val="0B0AD9F6"/>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7" w15:restartNumberingAfterBreak="0">
    <w:nsid w:val="1DDD6CAA"/>
    <w:multiLevelType w:val="hybridMultilevel"/>
    <w:tmpl w:val="162CF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F307E5"/>
    <w:multiLevelType w:val="hybridMultilevel"/>
    <w:tmpl w:val="22685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A4337"/>
    <w:multiLevelType w:val="hybridMultilevel"/>
    <w:tmpl w:val="850A40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EE72CA"/>
    <w:multiLevelType w:val="multilevel"/>
    <w:tmpl w:val="17B4D0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422138"/>
    <w:multiLevelType w:val="multilevel"/>
    <w:tmpl w:val="263E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920171"/>
    <w:multiLevelType w:val="multilevel"/>
    <w:tmpl w:val="D3282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5E17BB"/>
    <w:multiLevelType w:val="multilevel"/>
    <w:tmpl w:val="37C625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F03E07"/>
    <w:multiLevelType w:val="hybridMultilevel"/>
    <w:tmpl w:val="008EBF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266D47"/>
    <w:multiLevelType w:val="multilevel"/>
    <w:tmpl w:val="01CA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866906"/>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992207"/>
    <w:multiLevelType w:val="multilevel"/>
    <w:tmpl w:val="60EC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477743"/>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B50FC1"/>
    <w:multiLevelType w:val="multilevel"/>
    <w:tmpl w:val="06902B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66757D"/>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535168"/>
    <w:multiLevelType w:val="hybridMultilevel"/>
    <w:tmpl w:val="850A40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5E67153"/>
    <w:multiLevelType w:val="hybridMultilevel"/>
    <w:tmpl w:val="5D6C7F96"/>
    <w:lvl w:ilvl="0" w:tplc="0688C8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E10E64"/>
    <w:multiLevelType w:val="multilevel"/>
    <w:tmpl w:val="8A2E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96146D"/>
    <w:multiLevelType w:val="multilevel"/>
    <w:tmpl w:val="978A2992"/>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71770D"/>
    <w:multiLevelType w:val="multilevel"/>
    <w:tmpl w:val="0F54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EF5CBF"/>
    <w:multiLevelType w:val="hybridMultilevel"/>
    <w:tmpl w:val="9CFE619A"/>
    <w:lvl w:ilvl="0" w:tplc="410CE7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3352E4"/>
    <w:multiLevelType w:val="multilevel"/>
    <w:tmpl w:val="8DD0FA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101A37"/>
    <w:multiLevelType w:val="hybridMultilevel"/>
    <w:tmpl w:val="CA12C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3656215">
    <w:abstractNumId w:val="26"/>
  </w:num>
  <w:num w:numId="2" w16cid:durableId="1378704038">
    <w:abstractNumId w:val="28"/>
  </w:num>
  <w:num w:numId="3" w16cid:durableId="973412561">
    <w:abstractNumId w:val="5"/>
  </w:num>
  <w:num w:numId="4" w16cid:durableId="471870701">
    <w:abstractNumId w:val="18"/>
  </w:num>
  <w:num w:numId="5" w16cid:durableId="1607234017">
    <w:abstractNumId w:val="3"/>
  </w:num>
  <w:num w:numId="6" w16cid:durableId="1535850956">
    <w:abstractNumId w:val="16"/>
  </w:num>
  <w:num w:numId="7" w16cid:durableId="482426859">
    <w:abstractNumId w:val="20"/>
  </w:num>
  <w:num w:numId="8" w16cid:durableId="1349406098">
    <w:abstractNumId w:val="7"/>
  </w:num>
  <w:num w:numId="9" w16cid:durableId="310792590">
    <w:abstractNumId w:val="1"/>
  </w:num>
  <w:num w:numId="10" w16cid:durableId="1464153401">
    <w:abstractNumId w:val="22"/>
  </w:num>
  <w:num w:numId="11" w16cid:durableId="1090542722">
    <w:abstractNumId w:val="9"/>
  </w:num>
  <w:num w:numId="12" w16cid:durableId="1027297995">
    <w:abstractNumId w:val="21"/>
  </w:num>
  <w:num w:numId="13" w16cid:durableId="1372725552">
    <w:abstractNumId w:val="14"/>
  </w:num>
  <w:num w:numId="14" w16cid:durableId="201597440">
    <w:abstractNumId w:val="8"/>
  </w:num>
  <w:num w:numId="15" w16cid:durableId="146678253">
    <w:abstractNumId w:val="17"/>
  </w:num>
  <w:num w:numId="16" w16cid:durableId="116871344">
    <w:abstractNumId w:val="12"/>
  </w:num>
  <w:num w:numId="17" w16cid:durableId="107554058">
    <w:abstractNumId w:val="11"/>
  </w:num>
  <w:num w:numId="18" w16cid:durableId="299699619">
    <w:abstractNumId w:val="15"/>
  </w:num>
  <w:num w:numId="19" w16cid:durableId="1576013183">
    <w:abstractNumId w:val="23"/>
  </w:num>
  <w:num w:numId="20" w16cid:durableId="421493748">
    <w:abstractNumId w:val="25"/>
  </w:num>
  <w:num w:numId="21" w16cid:durableId="1846822307">
    <w:abstractNumId w:val="13"/>
  </w:num>
  <w:num w:numId="22" w16cid:durableId="1017658629">
    <w:abstractNumId w:val="6"/>
  </w:num>
  <w:num w:numId="23" w16cid:durableId="1987663389">
    <w:abstractNumId w:val="10"/>
  </w:num>
  <w:num w:numId="24" w16cid:durableId="747969719">
    <w:abstractNumId w:val="4"/>
  </w:num>
  <w:num w:numId="25" w16cid:durableId="258148387">
    <w:abstractNumId w:val="19"/>
  </w:num>
  <w:num w:numId="26" w16cid:durableId="661158559">
    <w:abstractNumId w:val="27"/>
  </w:num>
  <w:num w:numId="27" w16cid:durableId="922880118">
    <w:abstractNumId w:val="24"/>
  </w:num>
  <w:num w:numId="28" w16cid:durableId="754327630">
    <w:abstractNumId w:val="2"/>
  </w:num>
  <w:num w:numId="29" w16cid:durableId="706954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B"/>
    <w:rsid w:val="00004330"/>
    <w:rsid w:val="000255D8"/>
    <w:rsid w:val="00052FCC"/>
    <w:rsid w:val="00055F5C"/>
    <w:rsid w:val="0006052B"/>
    <w:rsid w:val="000D683B"/>
    <w:rsid w:val="000E57FD"/>
    <w:rsid w:val="00106656"/>
    <w:rsid w:val="00116669"/>
    <w:rsid w:val="00125E6C"/>
    <w:rsid w:val="00161CDA"/>
    <w:rsid w:val="001A0457"/>
    <w:rsid w:val="001A0FF4"/>
    <w:rsid w:val="001E29CF"/>
    <w:rsid w:val="001E7F35"/>
    <w:rsid w:val="001F5B6D"/>
    <w:rsid w:val="002053C1"/>
    <w:rsid w:val="00232F5C"/>
    <w:rsid w:val="00246898"/>
    <w:rsid w:val="00254F18"/>
    <w:rsid w:val="00272984"/>
    <w:rsid w:val="00275E0B"/>
    <w:rsid w:val="00284BB5"/>
    <w:rsid w:val="00295CB7"/>
    <w:rsid w:val="00325690"/>
    <w:rsid w:val="00347D88"/>
    <w:rsid w:val="0035274E"/>
    <w:rsid w:val="00360CE9"/>
    <w:rsid w:val="00382612"/>
    <w:rsid w:val="0038288A"/>
    <w:rsid w:val="003919C1"/>
    <w:rsid w:val="003C38B2"/>
    <w:rsid w:val="003C7369"/>
    <w:rsid w:val="00404623"/>
    <w:rsid w:val="00420B63"/>
    <w:rsid w:val="00432418"/>
    <w:rsid w:val="004540CD"/>
    <w:rsid w:val="00456B67"/>
    <w:rsid w:val="004776B3"/>
    <w:rsid w:val="00483326"/>
    <w:rsid w:val="004C1333"/>
    <w:rsid w:val="004C2897"/>
    <w:rsid w:val="004C3688"/>
    <w:rsid w:val="004D2BA3"/>
    <w:rsid w:val="004F0C2B"/>
    <w:rsid w:val="00506BBF"/>
    <w:rsid w:val="00511AA3"/>
    <w:rsid w:val="00561E01"/>
    <w:rsid w:val="00583D56"/>
    <w:rsid w:val="0059139B"/>
    <w:rsid w:val="00592C78"/>
    <w:rsid w:val="005A773B"/>
    <w:rsid w:val="005B3BD1"/>
    <w:rsid w:val="005F0105"/>
    <w:rsid w:val="005F549B"/>
    <w:rsid w:val="006018F8"/>
    <w:rsid w:val="00641F41"/>
    <w:rsid w:val="00642E4F"/>
    <w:rsid w:val="00660CA8"/>
    <w:rsid w:val="0067678A"/>
    <w:rsid w:val="00682363"/>
    <w:rsid w:val="006878F1"/>
    <w:rsid w:val="0069022E"/>
    <w:rsid w:val="006B20BC"/>
    <w:rsid w:val="006F4A48"/>
    <w:rsid w:val="00723A5F"/>
    <w:rsid w:val="00723B67"/>
    <w:rsid w:val="007243BE"/>
    <w:rsid w:val="00735782"/>
    <w:rsid w:val="00737F93"/>
    <w:rsid w:val="00740EA4"/>
    <w:rsid w:val="00767875"/>
    <w:rsid w:val="007B3596"/>
    <w:rsid w:val="007C0C12"/>
    <w:rsid w:val="007E2C66"/>
    <w:rsid w:val="008526D7"/>
    <w:rsid w:val="008825A3"/>
    <w:rsid w:val="008A7FE2"/>
    <w:rsid w:val="008C42BD"/>
    <w:rsid w:val="008D4662"/>
    <w:rsid w:val="008D6D8F"/>
    <w:rsid w:val="00936BAE"/>
    <w:rsid w:val="00944618"/>
    <w:rsid w:val="009458DF"/>
    <w:rsid w:val="00956CE8"/>
    <w:rsid w:val="00965A2D"/>
    <w:rsid w:val="00982B6C"/>
    <w:rsid w:val="00987697"/>
    <w:rsid w:val="009C13A3"/>
    <w:rsid w:val="00A2327E"/>
    <w:rsid w:val="00A46CBB"/>
    <w:rsid w:val="00A84CF2"/>
    <w:rsid w:val="00AF4AE7"/>
    <w:rsid w:val="00BA4346"/>
    <w:rsid w:val="00BC2951"/>
    <w:rsid w:val="00C03F7C"/>
    <w:rsid w:val="00C210AB"/>
    <w:rsid w:val="00C30859"/>
    <w:rsid w:val="00C62B63"/>
    <w:rsid w:val="00C82D0D"/>
    <w:rsid w:val="00C854ED"/>
    <w:rsid w:val="00C913C5"/>
    <w:rsid w:val="00CF46B5"/>
    <w:rsid w:val="00D65A54"/>
    <w:rsid w:val="00D778C4"/>
    <w:rsid w:val="00D840AA"/>
    <w:rsid w:val="00DA338F"/>
    <w:rsid w:val="00DA5776"/>
    <w:rsid w:val="00DC7FDD"/>
    <w:rsid w:val="00E3184C"/>
    <w:rsid w:val="00E72F97"/>
    <w:rsid w:val="00EC5858"/>
    <w:rsid w:val="00EE321C"/>
    <w:rsid w:val="00EE5E1C"/>
    <w:rsid w:val="00F0649B"/>
    <w:rsid w:val="00F31788"/>
    <w:rsid w:val="00F50C75"/>
    <w:rsid w:val="00FA048F"/>
    <w:rsid w:val="00FA0F8F"/>
    <w:rsid w:val="00FA3EDE"/>
    <w:rsid w:val="00FB1C69"/>
    <w:rsid w:val="00FE450F"/>
    <w:rsid w:val="00FF5A1E"/>
    <w:rsid w:val="011A66D2"/>
    <w:rsid w:val="03AF80A2"/>
    <w:rsid w:val="08C90BD0"/>
    <w:rsid w:val="1B857C42"/>
    <w:rsid w:val="24A74BFF"/>
    <w:rsid w:val="2DC91C96"/>
    <w:rsid w:val="3B600E5B"/>
    <w:rsid w:val="45C1A6D0"/>
    <w:rsid w:val="6807C4EB"/>
    <w:rsid w:val="6D3A95CE"/>
    <w:rsid w:val="70EE614D"/>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7B67C"/>
  <w15:chartTrackingRefBased/>
  <w15:docId w15:val="{55F4371B-B1C7-42DE-B452-BAA41B204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0C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0F8F"/>
    <w:pPr>
      <w:keepNext/>
      <w:keepLines/>
      <w:spacing w:before="160" w:after="80"/>
      <w:outlineLvl w:val="1"/>
    </w:pPr>
    <w:rPr>
      <w:rFonts w:ascii="Arial" w:eastAsiaTheme="majorEastAsia" w:hAnsi="Arial" w:cstheme="majorBidi"/>
      <w:color w:val="E97132" w:themeColor="accent2"/>
      <w:sz w:val="32"/>
      <w:szCs w:val="32"/>
      <w:u w:val="single"/>
    </w:rPr>
  </w:style>
  <w:style w:type="paragraph" w:styleId="Heading3">
    <w:name w:val="heading 3"/>
    <w:basedOn w:val="Normal"/>
    <w:next w:val="Normal"/>
    <w:link w:val="Heading3Char"/>
    <w:uiPriority w:val="9"/>
    <w:unhideWhenUsed/>
    <w:qFormat/>
    <w:rsid w:val="004F0C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0C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0C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0C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0C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0C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0C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0F8F"/>
    <w:rPr>
      <w:rFonts w:ascii="Arial" w:eastAsiaTheme="majorEastAsia" w:hAnsi="Arial" w:cstheme="majorBidi"/>
      <w:color w:val="E97132" w:themeColor="accent2"/>
      <w:sz w:val="32"/>
      <w:szCs w:val="32"/>
      <w:u w:val="single"/>
    </w:rPr>
  </w:style>
  <w:style w:type="character" w:customStyle="1" w:styleId="Heading1Char">
    <w:name w:val="Heading 1 Char"/>
    <w:basedOn w:val="DefaultParagraphFont"/>
    <w:link w:val="Heading1"/>
    <w:uiPriority w:val="9"/>
    <w:rsid w:val="004F0C2B"/>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4F0C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0C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0C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0C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0C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0C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0C2B"/>
    <w:rPr>
      <w:rFonts w:eastAsiaTheme="majorEastAsia" w:cstheme="majorBidi"/>
      <w:color w:val="272727" w:themeColor="text1" w:themeTint="D8"/>
    </w:rPr>
  </w:style>
  <w:style w:type="paragraph" w:styleId="Title">
    <w:name w:val="Title"/>
    <w:basedOn w:val="Normal"/>
    <w:next w:val="Normal"/>
    <w:link w:val="TitleChar"/>
    <w:uiPriority w:val="10"/>
    <w:qFormat/>
    <w:rsid w:val="004F0C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0C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0C2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0C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0C2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F0C2B"/>
    <w:rPr>
      <w:i/>
      <w:iCs/>
      <w:color w:val="404040" w:themeColor="text1" w:themeTint="BF"/>
    </w:rPr>
  </w:style>
  <w:style w:type="paragraph" w:styleId="ListParagraph">
    <w:name w:val="List Paragraph"/>
    <w:aliases w:val="Subtitle Cover Page,Dot pt,No Spacing1,List Paragraph Char Char Char,Indicator Text,Numbered Para 1,List Paragraph1,Bullet Points,MAIN CONTENT,OBC Bullet,List Paragraph11,List Paragraph12,F5 List Paragraph,Colorful List - Accent 11,igunor"/>
    <w:basedOn w:val="Normal"/>
    <w:link w:val="ListParagraphChar"/>
    <w:uiPriority w:val="34"/>
    <w:qFormat/>
    <w:rsid w:val="004F0C2B"/>
    <w:pPr>
      <w:ind w:left="720"/>
      <w:contextualSpacing/>
    </w:pPr>
  </w:style>
  <w:style w:type="character" w:styleId="IntenseEmphasis">
    <w:name w:val="Intense Emphasis"/>
    <w:basedOn w:val="DefaultParagraphFont"/>
    <w:uiPriority w:val="21"/>
    <w:qFormat/>
    <w:rsid w:val="004F0C2B"/>
    <w:rPr>
      <w:i/>
      <w:iCs/>
      <w:color w:val="0F4761" w:themeColor="accent1" w:themeShade="BF"/>
    </w:rPr>
  </w:style>
  <w:style w:type="paragraph" w:styleId="IntenseQuote">
    <w:name w:val="Intense Quote"/>
    <w:basedOn w:val="Normal"/>
    <w:next w:val="Normal"/>
    <w:link w:val="IntenseQuoteChar"/>
    <w:uiPriority w:val="30"/>
    <w:qFormat/>
    <w:rsid w:val="004F0C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0C2B"/>
    <w:rPr>
      <w:i/>
      <w:iCs/>
      <w:color w:val="0F4761" w:themeColor="accent1" w:themeShade="BF"/>
    </w:rPr>
  </w:style>
  <w:style w:type="character" w:styleId="IntenseReference">
    <w:name w:val="Intense Reference"/>
    <w:basedOn w:val="DefaultParagraphFont"/>
    <w:uiPriority w:val="32"/>
    <w:qFormat/>
    <w:rsid w:val="004F0C2B"/>
    <w:rPr>
      <w:b/>
      <w:bCs/>
      <w:smallCaps/>
      <w:color w:val="0F4761" w:themeColor="accent1" w:themeShade="BF"/>
      <w:spacing w:val="5"/>
    </w:rPr>
  </w:style>
  <w:style w:type="table" w:styleId="TableGrid">
    <w:name w:val="Table Grid"/>
    <w:basedOn w:val="TableNormal"/>
    <w:uiPriority w:val="39"/>
    <w:rsid w:val="004F0C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4F0C2B"/>
    <w:rPr>
      <w:rFonts w:ascii="Helvetica" w:eastAsia="Times New Roman" w:hAnsi="Helvetica" w:cs="Times New Roman"/>
      <w:color w:val="000000"/>
      <w:kern w:val="0"/>
      <w:sz w:val="17"/>
      <w:szCs w:val="17"/>
      <w:lang w:eastAsia="en-GB"/>
      <w14:ligatures w14:val="none"/>
    </w:rPr>
  </w:style>
  <w:style w:type="paragraph" w:customStyle="1" w:styleId="TableParagraph">
    <w:name w:val="Table Paragraph"/>
    <w:basedOn w:val="Normal"/>
    <w:uiPriority w:val="1"/>
    <w:qFormat/>
    <w:rsid w:val="004F0C2B"/>
    <w:pPr>
      <w:widowControl w:val="0"/>
      <w:autoSpaceDE w:val="0"/>
      <w:autoSpaceDN w:val="0"/>
      <w:adjustRightInd w:val="0"/>
    </w:pPr>
    <w:rPr>
      <w:rFonts w:ascii="Calibri" w:eastAsiaTheme="minorEastAsia" w:hAnsi="Calibri" w:cs="Calibri"/>
      <w:kern w:val="0"/>
      <w:lang w:eastAsia="en-IE"/>
    </w:rPr>
  </w:style>
  <w:style w:type="paragraph" w:styleId="BodyText">
    <w:name w:val="Body Text"/>
    <w:basedOn w:val="Normal"/>
    <w:link w:val="BodyTextChar"/>
    <w:uiPriority w:val="1"/>
    <w:qFormat/>
    <w:rsid w:val="004F0C2B"/>
    <w:pPr>
      <w:widowControl w:val="0"/>
      <w:autoSpaceDE w:val="0"/>
      <w:autoSpaceDN w:val="0"/>
      <w:adjustRightInd w:val="0"/>
    </w:pPr>
    <w:rPr>
      <w:rFonts w:ascii="Calibri" w:eastAsiaTheme="minorEastAsia" w:hAnsi="Calibri" w:cs="Calibri"/>
      <w:i/>
      <w:iCs/>
      <w:kern w:val="0"/>
      <w:sz w:val="14"/>
      <w:szCs w:val="14"/>
      <w:lang w:eastAsia="en-IE"/>
    </w:rPr>
  </w:style>
  <w:style w:type="character" w:customStyle="1" w:styleId="BodyTextChar">
    <w:name w:val="Body Text Char"/>
    <w:basedOn w:val="DefaultParagraphFont"/>
    <w:link w:val="BodyText"/>
    <w:uiPriority w:val="99"/>
    <w:rsid w:val="004F0C2B"/>
    <w:rPr>
      <w:rFonts w:ascii="Calibri" w:eastAsiaTheme="minorEastAsia" w:hAnsi="Calibri" w:cs="Calibri"/>
      <w:i/>
      <w:iCs/>
      <w:kern w:val="0"/>
      <w:sz w:val="14"/>
      <w:szCs w:val="14"/>
      <w:lang w:eastAsia="en-IE"/>
    </w:rPr>
  </w:style>
  <w:style w:type="paragraph" w:styleId="NoSpacing">
    <w:name w:val="No Spacing"/>
    <w:uiPriority w:val="1"/>
    <w:qFormat/>
    <w:rsid w:val="001A0FF4"/>
  </w:style>
  <w:style w:type="character" w:styleId="Emphasis">
    <w:name w:val="Emphasis"/>
    <w:basedOn w:val="DefaultParagraphFont"/>
    <w:uiPriority w:val="20"/>
    <w:qFormat/>
    <w:rsid w:val="001A0FF4"/>
    <w:rPr>
      <w:i/>
      <w:iCs/>
    </w:rPr>
  </w:style>
  <w:style w:type="character" w:styleId="Strong">
    <w:name w:val="Strong"/>
    <w:basedOn w:val="DefaultParagraphFont"/>
    <w:uiPriority w:val="22"/>
    <w:qFormat/>
    <w:rsid w:val="001A0FF4"/>
    <w:rPr>
      <w:b/>
      <w:bCs/>
    </w:rPr>
  </w:style>
  <w:style w:type="character" w:styleId="BookTitle">
    <w:name w:val="Book Title"/>
    <w:basedOn w:val="DefaultParagraphFont"/>
    <w:uiPriority w:val="33"/>
    <w:qFormat/>
    <w:rsid w:val="001A0FF4"/>
    <w:rPr>
      <w:b/>
      <w:bCs/>
      <w:i/>
      <w:iCs/>
      <w:spacing w:val="5"/>
    </w:rPr>
  </w:style>
  <w:style w:type="paragraph" w:customStyle="1" w:styleId="DefaultText">
    <w:name w:val="Default Text"/>
    <w:basedOn w:val="Normal"/>
    <w:rsid w:val="002053C1"/>
    <w:rPr>
      <w:rFonts w:ascii="Times New Roman" w:eastAsia="Times New Roman" w:hAnsi="Times New Roman" w:cs="Times New Roman"/>
      <w:kern w:val="0"/>
      <w:szCs w:val="20"/>
      <w:lang w:val="en-US"/>
      <w14:ligatures w14:val="none"/>
    </w:rPr>
  </w:style>
  <w:style w:type="character" w:customStyle="1" w:styleId="InitialStyle">
    <w:name w:val="InitialStyle"/>
    <w:rsid w:val="00EC5858"/>
    <w:rPr>
      <w:rFonts w:ascii="Courier New" w:hAnsi="Courier New" w:cs="Courier New"/>
      <w:color w:val="auto"/>
      <w:spacing w:val="0"/>
      <w:sz w:val="24"/>
    </w:rPr>
  </w:style>
  <w:style w:type="paragraph" w:styleId="NormalWeb">
    <w:name w:val="Normal (Web)"/>
    <w:basedOn w:val="Normal"/>
    <w:uiPriority w:val="99"/>
    <w:unhideWhenUsed/>
    <w:rsid w:val="00161CD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982B6C"/>
    <w:rPr>
      <w:sz w:val="16"/>
      <w:szCs w:val="16"/>
    </w:rPr>
  </w:style>
  <w:style w:type="paragraph" w:styleId="CommentText">
    <w:name w:val="annotation text"/>
    <w:basedOn w:val="Normal"/>
    <w:link w:val="CommentTextChar"/>
    <w:uiPriority w:val="99"/>
    <w:semiHidden/>
    <w:unhideWhenUsed/>
    <w:rsid w:val="00982B6C"/>
    <w:rPr>
      <w:sz w:val="20"/>
      <w:szCs w:val="20"/>
    </w:rPr>
  </w:style>
  <w:style w:type="character" w:customStyle="1" w:styleId="CommentTextChar">
    <w:name w:val="Comment Text Char"/>
    <w:basedOn w:val="DefaultParagraphFont"/>
    <w:link w:val="CommentText"/>
    <w:uiPriority w:val="99"/>
    <w:semiHidden/>
    <w:rsid w:val="00982B6C"/>
    <w:rPr>
      <w:sz w:val="20"/>
      <w:szCs w:val="20"/>
    </w:rPr>
  </w:style>
  <w:style w:type="paragraph" w:styleId="CommentSubject">
    <w:name w:val="annotation subject"/>
    <w:basedOn w:val="CommentText"/>
    <w:next w:val="CommentText"/>
    <w:link w:val="CommentSubjectChar"/>
    <w:uiPriority w:val="99"/>
    <w:semiHidden/>
    <w:unhideWhenUsed/>
    <w:rsid w:val="00982B6C"/>
    <w:rPr>
      <w:b/>
      <w:bCs/>
    </w:rPr>
  </w:style>
  <w:style w:type="character" w:customStyle="1" w:styleId="CommentSubjectChar">
    <w:name w:val="Comment Subject Char"/>
    <w:basedOn w:val="CommentTextChar"/>
    <w:link w:val="CommentSubject"/>
    <w:uiPriority w:val="99"/>
    <w:semiHidden/>
    <w:rsid w:val="00982B6C"/>
    <w:rPr>
      <w:b/>
      <w:bCs/>
      <w:sz w:val="20"/>
      <w:szCs w:val="20"/>
    </w:rPr>
  </w:style>
  <w:style w:type="paragraph" w:styleId="Revision">
    <w:name w:val="Revision"/>
    <w:hidden/>
    <w:uiPriority w:val="99"/>
    <w:semiHidden/>
    <w:rsid w:val="009458DF"/>
  </w:style>
  <w:style w:type="character" w:customStyle="1" w:styleId="apple-converted-space">
    <w:name w:val="apple-converted-space"/>
    <w:basedOn w:val="DefaultParagraphFont"/>
    <w:rsid w:val="00AF4AE7"/>
  </w:style>
  <w:style w:type="character" w:customStyle="1" w:styleId="ListParagraphChar">
    <w:name w:val="List Paragraph Char"/>
    <w:aliases w:val="Subtitle Cover Page Char,Dot pt Char,No Spacing1 Char,List Paragraph Char Char Char Char,Indicator Text Char,Numbered Para 1 Char,List Paragraph1 Char,Bullet Points Char,MAIN CONTENT Char,OBC Bullet Char,List Paragraph11 Char"/>
    <w:link w:val="ListParagraph"/>
    <w:uiPriority w:val="34"/>
    <w:qFormat/>
    <w:locked/>
    <w:rsid w:val="00591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0" ma:contentTypeDescription="Create a new document." ma:contentTypeScope="" ma:versionID="345a572fbc98518868e77961d1fafc91">
  <xsd:schema xmlns:xsd="http://www.w3.org/2001/XMLSchema" xmlns:xs="http://www.w3.org/2001/XMLSchema" xmlns:p="http://schemas.microsoft.com/office/2006/metadata/properties" xmlns:ns2="9e9de2e0-dc44-4648-abd5-6b9ba7986c6f" xmlns:ns3="8d70b670-d064-4aa3-bdfb-67aa7bbc18e5" targetNamespace="http://schemas.microsoft.com/office/2006/metadata/properties" ma:root="true" ma:fieldsID="d52730b6b8a40d476b70acf0d02cfdf1" ns2:_="" ns3:_="">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AI_x0020_Category xmlns="9e9de2e0-dc44-4648-abd5-6b9ba7986c6f">Conflict of interest form</SEAI_x0020_Category>
    <TaxCatchAll xmlns="8d70b670-d064-4aa3-bdfb-67aa7bbc18e5" xsi:nil="true"/>
    <lcf76f155ced4ddcb4097134ff3c332f xmlns="9e9de2e0-dc44-4648-abd5-6b9ba7986c6f">
      <Terms xmlns="http://schemas.microsoft.com/office/infopath/2007/PartnerControls"/>
    </lcf76f155ced4ddcb4097134ff3c332f>
    <Year xmlns="9e9de2e0-dc44-4648-abd5-6b9ba7986c6f">2021</Year>
  </documentManagement>
</p:properties>
</file>

<file path=customXml/itemProps1.xml><?xml version="1.0" encoding="utf-8"?>
<ds:datastoreItem xmlns:ds="http://schemas.openxmlformats.org/officeDocument/2006/customXml" ds:itemID="{171FF61E-A698-4AAC-B34B-06B022693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6ED563-6246-44F1-8E17-DE813565F503}">
  <ds:schemaRefs>
    <ds:schemaRef ds:uri="http://schemas.microsoft.com/sharepoint/v3/contenttype/forms"/>
  </ds:schemaRefs>
</ds:datastoreItem>
</file>

<file path=customXml/itemProps3.xml><?xml version="1.0" encoding="utf-8"?>
<ds:datastoreItem xmlns:ds="http://schemas.openxmlformats.org/officeDocument/2006/customXml" ds:itemID="{90814E45-09C0-459B-B11D-5C8A993FBE5D}">
  <ds:schemaRefs>
    <ds:schemaRef ds:uri="http://schemas.microsoft.com/office/2006/metadata/properties"/>
    <ds:schemaRef ds:uri="http://schemas.microsoft.com/office/infopath/2007/PartnerControls"/>
    <ds:schemaRef ds:uri="9e9de2e0-dc44-4648-abd5-6b9ba7986c6f"/>
    <ds:schemaRef ds:uri="8d70b670-d064-4aa3-bdfb-67aa7bbc18e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1724</Words>
  <Characters>9833</Characters>
  <Application>Microsoft Office Word</Application>
  <DocSecurity>0</DocSecurity>
  <Lines>81</Lines>
  <Paragraphs>23</Paragraphs>
  <ScaleCrop>false</ScaleCrop>
  <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Bresnan</dc:creator>
  <cp:keywords/>
  <dc:description/>
  <cp:lastModifiedBy>Aisling Hall</cp:lastModifiedBy>
  <cp:revision>2</cp:revision>
  <dcterms:created xsi:type="dcterms:W3CDTF">2025-12-11T09:54:00Z</dcterms:created>
  <dcterms:modified xsi:type="dcterms:W3CDTF">2025-12-11T09:54:00Z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MediaServiceImageTags">
    <vt:lpwstr/>
  </property>
</Properties>
</file>