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02896" w14:textId="1B3A64BE" w:rsidR="38435EC1" w:rsidRDefault="38435EC1" w:rsidP="7016917F">
      <w:pPr>
        <w:spacing w:line="276" w:lineRule="auto"/>
        <w:ind w:right="-613"/>
      </w:pPr>
      <w:r>
        <w:rPr>
          <w:noProof/>
          <w:lang w:eastAsia="en-IE"/>
        </w:rPr>
        <w:drawing>
          <wp:inline distT="0" distB="0" distL="0" distR="0" wp14:anchorId="3F2C9F95" wp14:editId="67327639">
            <wp:extent cx="1647825" cy="762000"/>
            <wp:effectExtent l="0" t="0" r="0" b="0"/>
            <wp:docPr id="1684953675" name="drawing" descr="A child playing with a teddy b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53675" name=""/>
                    <pic:cNvPicPr/>
                  </pic:nvPicPr>
                  <pic:blipFill>
                    <a:blip r:embed="rId11">
                      <a:extLst>
                        <a:ext uri="{28A0092B-C50C-407E-A947-70E740481C1C}">
                          <a14:useLocalDpi xmlns:a14="http://schemas.microsoft.com/office/drawing/2010/main" val="0"/>
                        </a:ext>
                      </a:extLst>
                    </a:blip>
                    <a:stretch>
                      <a:fillRect/>
                    </a:stretch>
                  </pic:blipFill>
                  <pic:spPr>
                    <a:xfrm>
                      <a:off x="0" y="0"/>
                      <a:ext cx="1647825" cy="762000"/>
                    </a:xfrm>
                    <a:prstGeom prst="rect">
                      <a:avLst/>
                    </a:prstGeom>
                  </pic:spPr>
                </pic:pic>
              </a:graphicData>
            </a:graphic>
          </wp:inline>
        </w:drawing>
      </w:r>
    </w:p>
    <w:p w14:paraId="2D5CBA3D" w14:textId="77777777" w:rsidR="4871E463" w:rsidRDefault="4871E463" w:rsidP="42AF9DA2">
      <w:pPr>
        <w:spacing w:line="276" w:lineRule="auto"/>
        <w:ind w:right="-613"/>
        <w:rPr>
          <w:b/>
          <w:bCs/>
          <w:sz w:val="28"/>
          <w:szCs w:val="28"/>
        </w:rPr>
      </w:pPr>
    </w:p>
    <w:p w14:paraId="2317A2E0" w14:textId="77777777" w:rsidR="0034732E" w:rsidRDefault="0034732E"/>
    <w:p w14:paraId="3E7D4F47" w14:textId="09D14D0A" w:rsidR="0034732E" w:rsidRDefault="0034732E"/>
    <w:tbl>
      <w:tblPr>
        <w:tblStyle w:val="TableGrid"/>
        <w:tblW w:w="0" w:type="auto"/>
        <w:tblLook w:val="04A0" w:firstRow="1" w:lastRow="0" w:firstColumn="1" w:lastColumn="0" w:noHBand="0" w:noVBand="1"/>
      </w:tblPr>
      <w:tblGrid>
        <w:gridCol w:w="9016"/>
      </w:tblGrid>
      <w:tr w:rsidR="0034732E" w:rsidRPr="001A1293" w14:paraId="73AC8BA0" w14:textId="77777777" w:rsidTr="0527A6D9">
        <w:tc>
          <w:tcPr>
            <w:tcW w:w="9016" w:type="dxa"/>
            <w:shd w:val="clear" w:color="auto" w:fill="A8D08D" w:themeFill="accent6" w:themeFillTint="99"/>
          </w:tcPr>
          <w:p w14:paraId="68572ED5" w14:textId="4FD9A158" w:rsidR="0034732E" w:rsidRDefault="0631AAE3" w:rsidP="0040734A">
            <w:pPr>
              <w:spacing w:line="276" w:lineRule="auto"/>
              <w:jc w:val="center"/>
              <w:rPr>
                <w:b/>
                <w:bCs/>
              </w:rPr>
            </w:pPr>
            <w:r w:rsidRPr="6FD7FB2A">
              <w:rPr>
                <w:b/>
                <w:bCs/>
              </w:rPr>
              <w:t xml:space="preserve">Award Criterion </w:t>
            </w:r>
            <w:r w:rsidR="3BA7DFD1" w:rsidRPr="6FD7FB2A">
              <w:rPr>
                <w:b/>
                <w:bCs/>
              </w:rPr>
              <w:t xml:space="preserve">1 </w:t>
            </w:r>
            <w:r w:rsidR="6B050334" w:rsidRPr="6FD7FB2A">
              <w:rPr>
                <w:b/>
                <w:bCs/>
              </w:rPr>
              <w:t xml:space="preserve">– </w:t>
            </w:r>
            <w:r w:rsidR="0172B0A2" w:rsidRPr="6FD7FB2A">
              <w:rPr>
                <w:b/>
                <w:bCs/>
              </w:rPr>
              <w:t>Service Delivery Plan</w:t>
            </w:r>
            <w:r w:rsidR="52C9B1B8" w:rsidRPr="6FD7FB2A">
              <w:rPr>
                <w:b/>
                <w:bCs/>
              </w:rPr>
              <w:t xml:space="preserve"> (</w:t>
            </w:r>
            <w:r w:rsidR="7112A090" w:rsidRPr="6FD7FB2A">
              <w:rPr>
                <w:b/>
                <w:bCs/>
              </w:rPr>
              <w:t>250</w:t>
            </w:r>
            <w:r w:rsidR="6D6A4644" w:rsidRPr="6FD7FB2A">
              <w:rPr>
                <w:b/>
                <w:bCs/>
              </w:rPr>
              <w:t xml:space="preserve"> </w:t>
            </w:r>
            <w:r w:rsidRPr="6FD7FB2A">
              <w:rPr>
                <w:b/>
                <w:bCs/>
              </w:rPr>
              <w:t>Marks):</w:t>
            </w:r>
          </w:p>
        </w:tc>
      </w:tr>
      <w:tr w:rsidR="0034732E" w:rsidRPr="001A1293" w14:paraId="5C3E39F9" w14:textId="77777777" w:rsidTr="0527A6D9">
        <w:tc>
          <w:tcPr>
            <w:tcW w:w="9016" w:type="dxa"/>
            <w:shd w:val="clear" w:color="auto" w:fill="9CC2E5" w:themeFill="accent1" w:themeFillTint="99"/>
          </w:tcPr>
          <w:p w14:paraId="32B31D5A" w14:textId="21760247" w:rsidR="008C66BA" w:rsidRPr="00E24105" w:rsidRDefault="008C66BA" w:rsidP="008C66BA">
            <w:pPr>
              <w:jc w:val="both"/>
              <w:rPr>
                <w:rFonts w:cs="Calibri"/>
              </w:rPr>
            </w:pPr>
            <w:r w:rsidRPr="0527A6D9">
              <w:rPr>
                <w:rFonts w:cs="Calibri"/>
              </w:rPr>
              <w:t xml:space="preserve">Tenderer should read all sections of the </w:t>
            </w:r>
            <w:r w:rsidR="1ACF375D" w:rsidRPr="0527A6D9">
              <w:rPr>
                <w:rFonts w:cs="Calibri"/>
              </w:rPr>
              <w:t>attached ‘Requirements for Electrical Services in CHI’</w:t>
            </w:r>
            <w:r w:rsidRPr="0527A6D9">
              <w:rPr>
                <w:rFonts w:cs="Calibri"/>
              </w:rPr>
              <w:t xml:space="preserve"> </w:t>
            </w:r>
            <w:r w:rsidR="55A167C6" w:rsidRPr="0527A6D9">
              <w:rPr>
                <w:rFonts w:cs="Calibri"/>
              </w:rPr>
              <w:t>(URS – User Requirement Specification) document</w:t>
            </w:r>
            <w:r w:rsidRPr="0527A6D9">
              <w:rPr>
                <w:rFonts w:cs="Calibri"/>
              </w:rPr>
              <w:t xml:space="preserve">, including documents referenced in it. </w:t>
            </w:r>
            <w:r w:rsidRPr="0527A6D9">
              <w:rPr>
                <w:rFonts w:eastAsia="Calibri" w:cs="Calibri"/>
                <w:color w:val="000000" w:themeColor="text1"/>
              </w:rPr>
              <w:t xml:space="preserve"> Tenderers will be assessed on the quality of each of the following elements of their operational proposal and</w:t>
            </w:r>
            <w:r w:rsidRPr="0527A6D9">
              <w:rPr>
                <w:rFonts w:cs="Calibri"/>
              </w:rPr>
              <w:t xml:space="preserve"> must submit a full and clear response to the following:</w:t>
            </w:r>
          </w:p>
          <w:p w14:paraId="3D7568B2" w14:textId="5D0C382F" w:rsidR="0034732E" w:rsidRDefault="0034732E" w:rsidP="008C66BA">
            <w:pPr>
              <w:jc w:val="both"/>
              <w:rPr>
                <w:rFonts w:ascii="Calibri" w:eastAsia="Calibri" w:hAnsi="Calibri" w:cs="Calibri"/>
              </w:rPr>
            </w:pPr>
          </w:p>
        </w:tc>
      </w:tr>
    </w:tbl>
    <w:p w14:paraId="01389F50" w14:textId="77777777" w:rsidR="008D0CBD" w:rsidRDefault="008D0CBD"/>
    <w:p w14:paraId="4E716B81" w14:textId="77777777" w:rsidR="00161FD0" w:rsidRDefault="00161FD0"/>
    <w:tbl>
      <w:tblPr>
        <w:tblStyle w:val="TableGrid"/>
        <w:tblW w:w="0" w:type="auto"/>
        <w:tblLook w:val="04A0" w:firstRow="1" w:lastRow="0" w:firstColumn="1" w:lastColumn="0" w:noHBand="0" w:noVBand="1"/>
      </w:tblPr>
      <w:tblGrid>
        <w:gridCol w:w="9016"/>
      </w:tblGrid>
      <w:tr w:rsidR="0040734A" w:rsidRPr="001A1293" w14:paraId="1C9FDED8" w14:textId="77777777" w:rsidTr="6FD7FB2A">
        <w:tc>
          <w:tcPr>
            <w:tcW w:w="9016" w:type="dxa"/>
            <w:shd w:val="clear" w:color="auto" w:fill="9CC2E5" w:themeFill="accent1" w:themeFillTint="99"/>
          </w:tcPr>
          <w:p w14:paraId="5CF420EC" w14:textId="0D8BCDB7" w:rsidR="0040734A" w:rsidRPr="00246379" w:rsidRDefault="008E3482" w:rsidP="00E24B79">
            <w:pPr>
              <w:spacing w:line="276" w:lineRule="auto"/>
              <w:jc w:val="both"/>
              <w:rPr>
                <w:rFonts w:ascii="Calibri" w:eastAsia="Calibri" w:hAnsi="Calibri" w:cs="Calibri"/>
                <w:color w:val="000000" w:themeColor="text1"/>
              </w:rPr>
            </w:pPr>
            <w:r w:rsidRPr="00246379">
              <w:rPr>
                <w:rFonts w:ascii="Calibri" w:eastAsia="Calibri" w:hAnsi="Calibri" w:cs="Calibri"/>
                <w:b/>
                <w:bCs/>
                <w:color w:val="000000" w:themeColor="text1"/>
              </w:rPr>
              <w:t xml:space="preserve">Section </w:t>
            </w:r>
            <w:r w:rsidR="002A76B2">
              <w:rPr>
                <w:rFonts w:ascii="Calibri" w:eastAsia="Calibri" w:hAnsi="Calibri" w:cs="Calibri"/>
                <w:b/>
                <w:bCs/>
                <w:color w:val="000000" w:themeColor="text1"/>
              </w:rPr>
              <w:t>1</w:t>
            </w:r>
            <w:r w:rsidRPr="00246379">
              <w:rPr>
                <w:rFonts w:ascii="Calibri" w:eastAsia="Calibri" w:hAnsi="Calibri" w:cs="Calibri"/>
                <w:b/>
                <w:bCs/>
                <w:color w:val="000000" w:themeColor="text1"/>
              </w:rPr>
              <w:t xml:space="preserve">: </w:t>
            </w:r>
          </w:p>
        </w:tc>
      </w:tr>
      <w:tr w:rsidR="4A2517A7" w14:paraId="0B13CC07" w14:textId="77777777" w:rsidTr="6FD7FB2A">
        <w:trPr>
          <w:trHeight w:val="300"/>
        </w:trPr>
        <w:tc>
          <w:tcPr>
            <w:tcW w:w="9016" w:type="dxa"/>
            <w:shd w:val="clear" w:color="auto" w:fill="9CC2E5" w:themeFill="accent1" w:themeFillTint="99"/>
          </w:tcPr>
          <w:p w14:paraId="33442BAE" w14:textId="4BAFDB4F" w:rsidR="004F5636" w:rsidRDefault="14C14D5C" w:rsidP="0AC21AEB">
            <w:pPr>
              <w:tabs>
                <w:tab w:val="left" w:pos="993"/>
              </w:tabs>
              <w:spacing w:after="120" w:line="276" w:lineRule="auto"/>
              <w:contextualSpacing/>
              <w:rPr>
                <w:rFonts w:cs="Calibri"/>
                <w:b/>
                <w:bCs/>
              </w:rPr>
            </w:pPr>
            <w:r w:rsidRPr="6FD7FB2A">
              <w:rPr>
                <w:rFonts w:cs="Calibri"/>
                <w:b/>
                <w:bCs/>
              </w:rPr>
              <w:t>Key service</w:t>
            </w:r>
            <w:r w:rsidR="0E66EC03" w:rsidRPr="6FD7FB2A">
              <w:rPr>
                <w:rFonts w:cs="Calibri"/>
                <w:b/>
                <w:bCs/>
              </w:rPr>
              <w:t xml:space="preserve"> delivery</w:t>
            </w:r>
            <w:r w:rsidRPr="6FD7FB2A">
              <w:rPr>
                <w:rFonts w:cs="Calibri"/>
                <w:b/>
                <w:bCs/>
              </w:rPr>
              <w:t xml:space="preserve"> plan (</w:t>
            </w:r>
            <w:r w:rsidR="516C0337" w:rsidRPr="6FD7FB2A">
              <w:rPr>
                <w:rFonts w:cs="Calibri"/>
                <w:b/>
                <w:bCs/>
              </w:rPr>
              <w:t>1</w:t>
            </w:r>
            <w:r w:rsidR="571634DF" w:rsidRPr="6FD7FB2A">
              <w:rPr>
                <w:rFonts w:cs="Calibri"/>
                <w:b/>
                <w:bCs/>
              </w:rPr>
              <w:t>5</w:t>
            </w:r>
            <w:r w:rsidR="09C4E620" w:rsidRPr="6FD7FB2A">
              <w:rPr>
                <w:rFonts w:cs="Calibri"/>
                <w:b/>
                <w:bCs/>
              </w:rPr>
              <w:t>0</w:t>
            </w:r>
            <w:r w:rsidRPr="6FD7FB2A">
              <w:rPr>
                <w:rFonts w:cs="Calibri"/>
                <w:b/>
                <w:bCs/>
              </w:rPr>
              <w:t xml:space="preserve"> marks):</w:t>
            </w:r>
            <w:r w:rsidRPr="6FD7FB2A">
              <w:rPr>
                <w:rFonts w:cs="Calibri"/>
              </w:rPr>
              <w:t xml:space="preserve"> </w:t>
            </w:r>
            <w:r w:rsidR="78DC21A5" w:rsidRPr="6FD7FB2A">
              <w:rPr>
                <w:rFonts w:cs="Calibri"/>
              </w:rPr>
              <w:t xml:space="preserve"> </w:t>
            </w:r>
          </w:p>
          <w:p w14:paraId="28225777" w14:textId="6296739B" w:rsidR="4A2517A7" w:rsidRPr="00246379" w:rsidRDefault="0DF4CE76" w:rsidP="42AF9DA2">
            <w:pPr>
              <w:spacing w:after="120" w:line="276" w:lineRule="auto"/>
              <w:contextualSpacing/>
              <w:rPr>
                <w:rFonts w:ascii="Calibri" w:eastAsia="Calibri" w:hAnsi="Calibri" w:cs="Calibri"/>
                <w:lang w:val="en-GB"/>
              </w:rPr>
            </w:pPr>
            <w:r w:rsidRPr="6FD7FB2A">
              <w:rPr>
                <w:rFonts w:ascii="Calibri" w:eastAsia="Calibri" w:hAnsi="Calibri" w:cs="Calibri"/>
                <w:lang w:val="en-GB"/>
              </w:rPr>
              <w:t>Refer t</w:t>
            </w:r>
            <w:r w:rsidR="5A484F2D" w:rsidRPr="6FD7FB2A">
              <w:rPr>
                <w:rFonts w:ascii="Calibri" w:eastAsia="Calibri" w:hAnsi="Calibri" w:cs="Calibri"/>
                <w:lang w:val="en-GB"/>
              </w:rPr>
              <w:t xml:space="preserve">o </w:t>
            </w:r>
            <w:r w:rsidR="758A09F5" w:rsidRPr="6FD7FB2A">
              <w:rPr>
                <w:rFonts w:ascii="Calibri" w:eastAsia="Calibri" w:hAnsi="Calibri" w:cs="Calibri"/>
                <w:lang w:val="en-GB"/>
              </w:rPr>
              <w:t xml:space="preserve">Section 5 </w:t>
            </w:r>
            <w:r w:rsidR="5A484F2D" w:rsidRPr="6FD7FB2A">
              <w:rPr>
                <w:rFonts w:ascii="Calibri" w:eastAsia="Calibri" w:hAnsi="Calibri" w:cs="Calibri"/>
                <w:lang w:val="en-GB"/>
              </w:rPr>
              <w:t>of the</w:t>
            </w:r>
            <w:r w:rsidRPr="6FD7FB2A">
              <w:rPr>
                <w:rFonts w:ascii="Calibri" w:eastAsia="Calibri" w:hAnsi="Calibri" w:cs="Calibri"/>
                <w:lang w:val="en-GB"/>
              </w:rPr>
              <w:t xml:space="preserve"> URS – Service Delivery plan</w:t>
            </w:r>
          </w:p>
          <w:p w14:paraId="4E0B75F9" w14:textId="24222D4D" w:rsidR="4A2517A7" w:rsidRPr="00246379" w:rsidRDefault="022FBA7E" w:rsidP="0AC21AEB">
            <w:pPr>
              <w:spacing w:after="120" w:line="276" w:lineRule="auto"/>
              <w:contextualSpacing/>
            </w:pPr>
            <w:r w:rsidRPr="3BCEC0C3">
              <w:rPr>
                <w:rFonts w:ascii="Aptos" w:eastAsia="Aptos" w:hAnsi="Aptos" w:cs="Aptos"/>
                <w:lang w:val="en-GB"/>
              </w:rPr>
              <w:t>The successful Tenderer must</w:t>
            </w:r>
            <w:r w:rsidR="22F9A180" w:rsidRPr="3BCEC0C3">
              <w:rPr>
                <w:rFonts w:ascii="Aptos" w:eastAsia="Aptos" w:hAnsi="Aptos" w:cs="Aptos"/>
                <w:lang w:val="en-GB"/>
              </w:rPr>
              <w:t xml:space="preserve"> provide a service delivery plan to include</w:t>
            </w:r>
            <w:r w:rsidRPr="3BCEC0C3">
              <w:rPr>
                <w:rFonts w:ascii="Aptos" w:eastAsia="Aptos" w:hAnsi="Aptos" w:cs="Aptos"/>
                <w:lang w:val="en-GB"/>
              </w:rPr>
              <w:t>;</w:t>
            </w:r>
          </w:p>
          <w:p w14:paraId="2B5ADD6C" w14:textId="4FF1BF7B" w:rsidR="4A2517A7" w:rsidRPr="00246379" w:rsidRDefault="460EEE6B" w:rsidP="42AF9DA2">
            <w:pPr>
              <w:pStyle w:val="ListParagraph"/>
              <w:numPr>
                <w:ilvl w:val="0"/>
                <w:numId w:val="15"/>
              </w:numPr>
              <w:spacing w:line="257" w:lineRule="auto"/>
              <w:contextualSpacing/>
              <w:rPr>
                <w:rFonts w:ascii="Aptos" w:eastAsia="Aptos" w:hAnsi="Aptos" w:cs="Aptos"/>
                <w:lang w:val="en-GB"/>
              </w:rPr>
            </w:pPr>
            <w:r w:rsidRPr="42AF9DA2">
              <w:rPr>
                <w:rFonts w:ascii="Aptos" w:eastAsia="Aptos" w:hAnsi="Aptos" w:cs="Aptos"/>
                <w:lang w:val="en-GB"/>
              </w:rPr>
              <w:t xml:space="preserve">Clearly demonstrate how they will achieve the completion of this work by providing specific details regarding the scheduling of all resources that will be utilised to provide the services required. The Tenderer must provide a work schedule that clearly identifies how they will successfully deliver the service for the </w:t>
            </w:r>
            <w:r w:rsidR="37BDB45B" w:rsidRPr="42AF9DA2">
              <w:rPr>
                <w:rFonts w:ascii="Aptos" w:eastAsia="Aptos" w:hAnsi="Aptos" w:cs="Aptos"/>
                <w:lang w:val="en-GB"/>
              </w:rPr>
              <w:t xml:space="preserve">electrical systems </w:t>
            </w:r>
            <w:r w:rsidRPr="42AF9DA2">
              <w:rPr>
                <w:rFonts w:ascii="Aptos" w:eastAsia="Aptos" w:hAnsi="Aptos" w:cs="Aptos"/>
                <w:lang w:val="en-GB"/>
              </w:rPr>
              <w:t xml:space="preserve">onsite.  </w:t>
            </w:r>
          </w:p>
          <w:p w14:paraId="2E9B2E6A" w14:textId="1AAAECC5" w:rsidR="4A2517A7" w:rsidRPr="00246379" w:rsidRDefault="4E4E8737" w:rsidP="42AF9DA2">
            <w:pPr>
              <w:pStyle w:val="ListParagraph"/>
              <w:numPr>
                <w:ilvl w:val="0"/>
                <w:numId w:val="15"/>
              </w:numPr>
              <w:spacing w:line="257" w:lineRule="auto"/>
              <w:contextualSpacing/>
              <w:rPr>
                <w:rFonts w:ascii="Aptos" w:eastAsia="Aptos" w:hAnsi="Aptos" w:cs="Aptos"/>
                <w:lang w:val="en-GB"/>
              </w:rPr>
            </w:pPr>
            <w:r w:rsidRPr="6FD7FB2A">
              <w:rPr>
                <w:rFonts w:ascii="Aptos" w:eastAsia="Aptos" w:hAnsi="Aptos" w:cs="Aptos"/>
                <w:lang w:val="en-GB"/>
              </w:rPr>
              <w:t>Provide specific details of what staffing resources they have available to undertake this maintenance including detailing the minimum skill levels, competencies and experience of any staff proposed for the fulfilment of this contract. Tenderers are required to provide CVs</w:t>
            </w:r>
            <w:r w:rsidR="032FC923" w:rsidRPr="6FD7FB2A">
              <w:rPr>
                <w:rFonts w:ascii="Aptos" w:eastAsia="Aptos" w:hAnsi="Aptos" w:cs="Aptos"/>
                <w:lang w:val="en-GB"/>
              </w:rPr>
              <w:t xml:space="preserve"> for the account/technical manager</w:t>
            </w:r>
            <w:r w:rsidRPr="6FD7FB2A">
              <w:rPr>
                <w:rFonts w:ascii="Aptos" w:eastAsia="Aptos" w:hAnsi="Aptos" w:cs="Aptos"/>
                <w:lang w:val="en-GB"/>
              </w:rPr>
              <w:t xml:space="preserve"> in support of this requirement</w:t>
            </w:r>
            <w:r w:rsidR="5FB04986" w:rsidRPr="6FD7FB2A">
              <w:rPr>
                <w:rFonts w:ascii="Aptos" w:eastAsia="Aptos" w:hAnsi="Aptos" w:cs="Aptos"/>
                <w:lang w:val="en-GB"/>
              </w:rPr>
              <w:t xml:space="preserve"> </w:t>
            </w:r>
            <w:r w:rsidR="4FC08560" w:rsidRPr="6FD7FB2A">
              <w:rPr>
                <w:rFonts w:ascii="Aptos" w:eastAsia="Aptos" w:hAnsi="Aptos" w:cs="Aptos"/>
                <w:lang w:val="en-GB"/>
              </w:rPr>
              <w:t>and 2 electricians.</w:t>
            </w:r>
            <w:r w:rsidR="6A449EDC" w:rsidRPr="6FD7FB2A">
              <w:rPr>
                <w:rFonts w:ascii="Aptos" w:eastAsia="Aptos" w:hAnsi="Aptos" w:cs="Aptos"/>
                <w:lang w:val="en-GB"/>
              </w:rPr>
              <w:t xml:space="preserve"> Details to include, name, year of qualification, previous employment, number of years with firm and specialist qualification in electrical systems. </w:t>
            </w:r>
          </w:p>
          <w:p w14:paraId="75C96790" w14:textId="7E306BE4" w:rsidR="4A2517A7" w:rsidRPr="00246379" w:rsidRDefault="4FC08560" w:rsidP="6FD7FB2A">
            <w:pPr>
              <w:pStyle w:val="ListParagraph"/>
              <w:numPr>
                <w:ilvl w:val="0"/>
                <w:numId w:val="15"/>
              </w:numPr>
              <w:spacing w:line="257" w:lineRule="auto"/>
              <w:contextualSpacing/>
            </w:pPr>
            <w:r w:rsidRPr="6FD7FB2A">
              <w:rPr>
                <w:rFonts w:ascii="Aptos" w:eastAsia="Aptos" w:hAnsi="Aptos" w:cs="Aptos"/>
              </w:rPr>
              <w:t xml:space="preserve">Sample </w:t>
            </w:r>
            <w:r w:rsidR="723B7CAB" w:rsidRPr="6FD7FB2A">
              <w:rPr>
                <w:rFonts w:ascii="Aptos" w:eastAsia="Aptos" w:hAnsi="Aptos" w:cs="Aptos"/>
              </w:rPr>
              <w:t xml:space="preserve">staff </w:t>
            </w:r>
            <w:r w:rsidRPr="6FD7FB2A">
              <w:rPr>
                <w:rFonts w:ascii="Aptos" w:eastAsia="Aptos" w:hAnsi="Aptos" w:cs="Aptos"/>
              </w:rPr>
              <w:t xml:space="preserve">competence </w:t>
            </w:r>
            <w:r w:rsidR="5B21AFA2" w:rsidRPr="6FD7FB2A">
              <w:rPr>
                <w:rFonts w:ascii="Aptos" w:eastAsia="Aptos" w:hAnsi="Aptos" w:cs="Aptos"/>
              </w:rPr>
              <w:t>assessment</w:t>
            </w:r>
            <w:r w:rsidRPr="6FD7FB2A">
              <w:rPr>
                <w:rFonts w:ascii="Aptos" w:eastAsia="Aptos" w:hAnsi="Aptos" w:cs="Aptos"/>
              </w:rPr>
              <w:t>s</w:t>
            </w:r>
            <w:r w:rsidR="4E4E8737" w:rsidRPr="6FD7FB2A">
              <w:rPr>
                <w:rFonts w:ascii="Aptos" w:eastAsia="Aptos" w:hAnsi="Aptos" w:cs="Aptos"/>
              </w:rPr>
              <w:t xml:space="preserve"> </w:t>
            </w:r>
            <w:r w:rsidR="65B5B949" w:rsidRPr="6FD7FB2A">
              <w:rPr>
                <w:rFonts w:ascii="Aptos" w:eastAsia="Aptos" w:hAnsi="Aptos" w:cs="Aptos"/>
              </w:rPr>
              <w:t>to be provided</w:t>
            </w:r>
            <w:r w:rsidR="4A38121C" w:rsidRPr="6FD7FB2A">
              <w:rPr>
                <w:rFonts w:ascii="Aptos" w:eastAsia="Aptos" w:hAnsi="Aptos" w:cs="Aptos"/>
              </w:rPr>
              <w:t xml:space="preserve">: </w:t>
            </w:r>
            <w:r w:rsidR="4A38121C" w:rsidRPr="6FD7FB2A">
              <w:rPr>
                <w:rFonts w:ascii="Calibri" w:hAnsi="Calibri" w:cs="Calibri"/>
                <w:color w:val="000000" w:themeColor="text1"/>
              </w:rPr>
              <w:t>Details to include processes to ensure that all staff receive mandatory and other training as required to ensure competency in their duties.  Training plans must demonstrate staff readiness for the provision of an electrical service and focus on staff compliance and personal development. Details must also be provided of the tenderer’s refresher training programme.</w:t>
            </w:r>
          </w:p>
          <w:p w14:paraId="238BE3EF" w14:textId="6E1DFDBD" w:rsidR="2A83A32C" w:rsidRDefault="2A83A32C" w:rsidP="6FD7FB2A">
            <w:pPr>
              <w:pStyle w:val="ListParagraph"/>
              <w:numPr>
                <w:ilvl w:val="0"/>
                <w:numId w:val="15"/>
              </w:numPr>
              <w:spacing w:line="257" w:lineRule="auto"/>
              <w:contextualSpacing/>
              <w:rPr>
                <w:rFonts w:ascii="Aptos" w:eastAsia="Aptos" w:hAnsi="Aptos" w:cs="Aptos"/>
              </w:rPr>
            </w:pPr>
            <w:r w:rsidRPr="6FD7FB2A">
              <w:rPr>
                <w:rFonts w:ascii="Aptos" w:eastAsia="Aptos" w:hAnsi="Aptos" w:cs="Aptos"/>
              </w:rPr>
              <w:t xml:space="preserve">Training </w:t>
            </w:r>
            <w:r w:rsidR="61942A2E" w:rsidRPr="6FD7FB2A">
              <w:rPr>
                <w:rFonts w:ascii="Aptos" w:eastAsia="Aptos" w:hAnsi="Aptos" w:cs="Aptos"/>
              </w:rPr>
              <w:t>p</w:t>
            </w:r>
            <w:r w:rsidRPr="6FD7FB2A">
              <w:rPr>
                <w:rFonts w:ascii="Aptos" w:eastAsia="Aptos" w:hAnsi="Aptos" w:cs="Aptos"/>
              </w:rPr>
              <w:t>lan, certified training, refresher training</w:t>
            </w:r>
          </w:p>
          <w:p w14:paraId="127AE7FF" w14:textId="24B461CF" w:rsidR="4A2517A7" w:rsidRPr="00246379" w:rsidRDefault="4E4E8737" w:rsidP="0AC21AEB">
            <w:pPr>
              <w:pStyle w:val="ListParagraph"/>
              <w:numPr>
                <w:ilvl w:val="0"/>
                <w:numId w:val="14"/>
              </w:numPr>
              <w:spacing w:line="252" w:lineRule="auto"/>
              <w:contextualSpacing/>
              <w:rPr>
                <w:rFonts w:ascii="Calibri" w:hAnsi="Calibri" w:cs="Calibri"/>
                <w:lang w:val="en-GB"/>
              </w:rPr>
            </w:pPr>
            <w:r w:rsidRPr="6FD7FB2A">
              <w:rPr>
                <w:rFonts w:ascii="Calibri" w:hAnsi="Calibri" w:cs="Calibri"/>
                <w:lang w:val="en-GB"/>
              </w:rPr>
              <w:t xml:space="preserve">Provide </w:t>
            </w:r>
            <w:r w:rsidR="2662D0AC" w:rsidRPr="6FD7FB2A">
              <w:rPr>
                <w:rFonts w:ascii="Calibri" w:hAnsi="Calibri" w:cs="Calibri"/>
                <w:lang w:val="en-GB"/>
              </w:rPr>
              <w:t xml:space="preserve">sample </w:t>
            </w:r>
            <w:r w:rsidRPr="6FD7FB2A">
              <w:rPr>
                <w:rFonts w:ascii="Calibri" w:hAnsi="Calibri" w:cs="Calibri"/>
                <w:lang w:val="en-GB"/>
              </w:rPr>
              <w:t xml:space="preserve">reports documenting all visits, test </w:t>
            </w:r>
            <w:r w:rsidR="5B30A017" w:rsidRPr="6FD7FB2A">
              <w:rPr>
                <w:rFonts w:ascii="Calibri" w:hAnsi="Calibri" w:cs="Calibri"/>
                <w:lang w:val="en-GB"/>
              </w:rPr>
              <w:t>and completion</w:t>
            </w:r>
            <w:r w:rsidRPr="6FD7FB2A">
              <w:rPr>
                <w:rFonts w:ascii="Calibri" w:hAnsi="Calibri" w:cs="Calibri"/>
                <w:lang w:val="en-GB"/>
              </w:rPr>
              <w:t xml:space="preserve"> certificates and remedial works while also maintaining site logbook</w:t>
            </w:r>
            <w:r w:rsidRPr="6FD7FB2A">
              <w:rPr>
                <w:rFonts w:ascii="Aptos" w:eastAsia="Aptos" w:hAnsi="Aptos" w:cs="Aptos"/>
              </w:rPr>
              <w:t xml:space="preserve"> </w:t>
            </w:r>
          </w:p>
          <w:p w14:paraId="235533A0" w14:textId="692E110D" w:rsidR="4A2517A7" w:rsidRPr="00246379" w:rsidRDefault="5B1345C5" w:rsidP="5372B91B">
            <w:pPr>
              <w:pStyle w:val="ListParagraph"/>
              <w:numPr>
                <w:ilvl w:val="0"/>
                <w:numId w:val="14"/>
              </w:numPr>
              <w:spacing w:line="240" w:lineRule="auto"/>
              <w:contextualSpacing/>
              <w:rPr>
                <w:rFonts w:ascii="Aptos" w:eastAsia="Aptos" w:hAnsi="Aptos" w:cs="Aptos"/>
                <w:lang w:val="en-GB"/>
              </w:rPr>
            </w:pPr>
            <w:r w:rsidRPr="5372B91B">
              <w:rPr>
                <w:rFonts w:ascii="Aptos" w:eastAsia="Aptos" w:hAnsi="Aptos" w:cs="Aptos"/>
              </w:rPr>
              <w:t xml:space="preserve">Tenderers must also provide a detailed description of how they would respond if called to deal with an emergency requirement which should include their anticipated response time. </w:t>
            </w:r>
          </w:p>
          <w:p w14:paraId="653622E2" w14:textId="55ED01D7" w:rsidR="4A2517A7" w:rsidRPr="00246379" w:rsidRDefault="4E4E8737" w:rsidP="5372B91B">
            <w:pPr>
              <w:pStyle w:val="ListParagraph"/>
              <w:numPr>
                <w:ilvl w:val="0"/>
                <w:numId w:val="14"/>
              </w:numPr>
              <w:spacing w:line="240" w:lineRule="auto"/>
              <w:contextualSpacing/>
              <w:rPr>
                <w:rFonts w:ascii="Aptos" w:eastAsia="Aptos" w:hAnsi="Aptos" w:cs="Aptos"/>
                <w:lang w:val="en-GB"/>
              </w:rPr>
            </w:pPr>
            <w:r w:rsidRPr="6FD7FB2A">
              <w:rPr>
                <w:rFonts w:ascii="Aptos" w:eastAsia="Aptos" w:hAnsi="Aptos" w:cs="Aptos"/>
                <w:lang w:val="en-GB"/>
              </w:rPr>
              <w:t xml:space="preserve">CHI requires </w:t>
            </w:r>
            <w:r w:rsidR="0CE8D808" w:rsidRPr="6FD7FB2A">
              <w:rPr>
                <w:rFonts w:ascii="Aptos" w:eastAsia="Aptos" w:hAnsi="Aptos" w:cs="Aptos"/>
                <w:lang w:val="en-GB"/>
              </w:rPr>
              <w:t xml:space="preserve">confirmation that </w:t>
            </w:r>
            <w:r w:rsidRPr="6FD7FB2A">
              <w:rPr>
                <w:rFonts w:ascii="Aptos" w:eastAsia="Aptos" w:hAnsi="Aptos" w:cs="Aptos"/>
                <w:lang w:val="en-GB"/>
              </w:rPr>
              <w:t xml:space="preserve">the </w:t>
            </w:r>
            <w:r w:rsidR="308C4CB9" w:rsidRPr="6FD7FB2A">
              <w:rPr>
                <w:rFonts w:ascii="Aptos" w:eastAsia="Aptos" w:hAnsi="Aptos" w:cs="Aptos"/>
                <w:lang w:val="en-GB"/>
              </w:rPr>
              <w:t>service provided will meet all</w:t>
            </w:r>
            <w:r w:rsidR="281DCA4F" w:rsidRPr="6FD7FB2A">
              <w:rPr>
                <w:rFonts w:ascii="Aptos" w:eastAsia="Aptos" w:hAnsi="Aptos" w:cs="Aptos"/>
                <w:lang w:val="en-GB"/>
              </w:rPr>
              <w:t xml:space="preserve"> electrical standards and regulation as detailed in section 3. </w:t>
            </w:r>
            <w:proofErr w:type="gramStart"/>
            <w:r w:rsidR="281DCA4F" w:rsidRPr="6FD7FB2A">
              <w:rPr>
                <w:rFonts w:ascii="Aptos" w:eastAsia="Aptos" w:hAnsi="Aptos" w:cs="Aptos"/>
                <w:lang w:val="en-GB"/>
              </w:rPr>
              <w:t>of</w:t>
            </w:r>
            <w:proofErr w:type="gramEnd"/>
            <w:r w:rsidR="281DCA4F" w:rsidRPr="6FD7FB2A">
              <w:rPr>
                <w:rFonts w:ascii="Aptos" w:eastAsia="Aptos" w:hAnsi="Aptos" w:cs="Aptos"/>
                <w:lang w:val="en-GB"/>
              </w:rPr>
              <w:t xml:space="preserve"> the URS.</w:t>
            </w:r>
            <w:r w:rsidR="308C4CB9" w:rsidRPr="6FD7FB2A">
              <w:rPr>
                <w:rFonts w:ascii="Aptos" w:eastAsia="Aptos" w:hAnsi="Aptos" w:cs="Aptos"/>
                <w:lang w:val="en-GB"/>
              </w:rPr>
              <w:t xml:space="preserve"> </w:t>
            </w:r>
            <w:r w:rsidRPr="6FD7FB2A">
              <w:rPr>
                <w:rFonts w:ascii="Aptos" w:eastAsia="Aptos" w:hAnsi="Aptos" w:cs="Aptos"/>
              </w:rPr>
              <w:t xml:space="preserve"> </w:t>
            </w:r>
          </w:p>
          <w:p w14:paraId="5D6F59FF" w14:textId="7D5130FD" w:rsidR="212A1BCF" w:rsidRDefault="212A1BCF" w:rsidP="6FD7FB2A">
            <w:pPr>
              <w:pStyle w:val="ListParagraph"/>
              <w:numPr>
                <w:ilvl w:val="0"/>
                <w:numId w:val="14"/>
              </w:numPr>
              <w:spacing w:line="240" w:lineRule="auto"/>
              <w:contextualSpacing/>
              <w:rPr>
                <w:rFonts w:ascii="Aptos" w:eastAsia="Aptos" w:hAnsi="Aptos" w:cs="Aptos"/>
                <w:lang w:val="en-GB"/>
              </w:rPr>
            </w:pPr>
            <w:r w:rsidRPr="6FD7FB2A">
              <w:rPr>
                <w:rFonts w:ascii="Aptos" w:eastAsia="Aptos" w:hAnsi="Aptos" w:cs="Aptos"/>
              </w:rPr>
              <w:t>Provide copies of electrical certification in emergency lighting, RCB testing, thermography</w:t>
            </w:r>
          </w:p>
          <w:p w14:paraId="74A9AC02" w14:textId="50EC7D29" w:rsidR="4A2517A7" w:rsidRPr="00246379" w:rsidRDefault="355E6C72" w:rsidP="001E086D">
            <w:pPr>
              <w:tabs>
                <w:tab w:val="left" w:pos="993"/>
              </w:tabs>
              <w:spacing w:after="120" w:line="276" w:lineRule="auto"/>
              <w:contextualSpacing/>
              <w:rPr>
                <w:rFonts w:ascii="Calibri" w:hAnsi="Calibri" w:cs="Calibri"/>
              </w:rPr>
            </w:pPr>
            <w:r w:rsidRPr="6FD7FB2A">
              <w:rPr>
                <w:rFonts w:cs="Calibri"/>
              </w:rPr>
              <w:t xml:space="preserve">  (Max 1</w:t>
            </w:r>
            <w:r w:rsidR="43BE07A4" w:rsidRPr="6FD7FB2A">
              <w:rPr>
                <w:rFonts w:cs="Calibri"/>
              </w:rPr>
              <w:t>5</w:t>
            </w:r>
            <w:r w:rsidRPr="6FD7FB2A">
              <w:rPr>
                <w:rFonts w:cs="Calibri"/>
              </w:rPr>
              <w:t>00 words)</w:t>
            </w:r>
          </w:p>
        </w:tc>
      </w:tr>
      <w:tr w:rsidR="008D4BCA" w14:paraId="395EF95A" w14:textId="77777777" w:rsidTr="6FD7FB2A">
        <w:trPr>
          <w:trHeight w:val="300"/>
        </w:trPr>
        <w:tc>
          <w:tcPr>
            <w:tcW w:w="9016" w:type="dxa"/>
            <w:shd w:val="clear" w:color="auto" w:fill="DEEAF6" w:themeFill="accent1" w:themeFillTint="33"/>
          </w:tcPr>
          <w:p w14:paraId="760DDF3B" w14:textId="07C6C4B3" w:rsidR="00246379" w:rsidRDefault="00246379" w:rsidP="008D4BCA">
            <w:pPr>
              <w:spacing w:line="360" w:lineRule="auto"/>
              <w:jc w:val="both"/>
            </w:pPr>
          </w:p>
          <w:p w14:paraId="6F6EB228" w14:textId="77777777" w:rsidR="00246379" w:rsidRDefault="00246379" w:rsidP="008D4BCA">
            <w:pPr>
              <w:spacing w:line="360" w:lineRule="auto"/>
              <w:jc w:val="both"/>
            </w:pPr>
          </w:p>
          <w:p w14:paraId="1CD586AC" w14:textId="373AC871" w:rsidR="00246379" w:rsidRDefault="00246379" w:rsidP="008D4BCA">
            <w:pPr>
              <w:spacing w:line="360" w:lineRule="auto"/>
              <w:jc w:val="both"/>
            </w:pPr>
          </w:p>
        </w:tc>
      </w:tr>
    </w:tbl>
    <w:p w14:paraId="0D2EACE3" w14:textId="7C4E47A3" w:rsidR="008D0CBD" w:rsidRDefault="008D0CBD"/>
    <w:p w14:paraId="216D1E44" w14:textId="22AF6A24" w:rsidR="00246379" w:rsidRDefault="00246379"/>
    <w:tbl>
      <w:tblPr>
        <w:tblStyle w:val="TableGrid"/>
        <w:tblW w:w="0" w:type="auto"/>
        <w:tblLook w:val="04A0" w:firstRow="1" w:lastRow="0" w:firstColumn="1" w:lastColumn="0" w:noHBand="0" w:noVBand="1"/>
      </w:tblPr>
      <w:tblGrid>
        <w:gridCol w:w="9016"/>
      </w:tblGrid>
      <w:tr w:rsidR="00246379" w:rsidRPr="4A2517A7" w14:paraId="61D0B9F8" w14:textId="77777777" w:rsidTr="140CBBF3">
        <w:tc>
          <w:tcPr>
            <w:tcW w:w="9016" w:type="dxa"/>
            <w:shd w:val="clear" w:color="auto" w:fill="9CC2E5" w:themeFill="accent1" w:themeFillTint="99"/>
          </w:tcPr>
          <w:p w14:paraId="7660274D" w14:textId="3946A5F8" w:rsidR="00246379" w:rsidRPr="00E64710" w:rsidRDefault="0AC5704F" w:rsidP="00172E39">
            <w:pPr>
              <w:spacing w:line="276" w:lineRule="auto"/>
              <w:jc w:val="both"/>
              <w:rPr>
                <w:rFonts w:ascii="Calibri" w:eastAsia="Calibri" w:hAnsi="Calibri" w:cs="Calibri"/>
                <w:b/>
                <w:bCs/>
                <w:color w:val="000000" w:themeColor="text1"/>
                <w:lang w:val="en-GB"/>
              </w:rPr>
            </w:pPr>
            <w:r w:rsidRPr="140CBBF3">
              <w:rPr>
                <w:rFonts w:ascii="Calibri" w:eastAsia="Calibri" w:hAnsi="Calibri" w:cs="Calibri"/>
                <w:b/>
                <w:bCs/>
                <w:color w:val="000000" w:themeColor="text1"/>
                <w:lang w:val="en-GB"/>
              </w:rPr>
              <w:t xml:space="preserve">Section </w:t>
            </w:r>
            <w:r w:rsidR="1B0CFFA7" w:rsidRPr="140CBBF3">
              <w:rPr>
                <w:rFonts w:ascii="Calibri" w:eastAsia="Calibri" w:hAnsi="Calibri" w:cs="Calibri"/>
                <w:b/>
                <w:bCs/>
                <w:color w:val="000000" w:themeColor="text1"/>
                <w:lang w:val="en-GB"/>
              </w:rPr>
              <w:t>2</w:t>
            </w:r>
            <w:r w:rsidRPr="140CBBF3">
              <w:rPr>
                <w:rFonts w:ascii="Calibri" w:eastAsia="Calibri" w:hAnsi="Calibri" w:cs="Calibri"/>
                <w:b/>
                <w:bCs/>
                <w:color w:val="000000" w:themeColor="text1"/>
                <w:lang w:val="en-GB"/>
              </w:rPr>
              <w:t xml:space="preserve">: </w:t>
            </w:r>
            <w:r w:rsidR="3ADEDF6E" w:rsidRPr="140CBBF3">
              <w:rPr>
                <w:rFonts w:ascii="Calibri" w:hAnsi="Calibri" w:cs="Calibri"/>
                <w:b/>
                <w:bCs/>
              </w:rPr>
              <w:t>Management Systems (</w:t>
            </w:r>
            <w:r w:rsidR="212A4A8B" w:rsidRPr="140CBBF3">
              <w:rPr>
                <w:rFonts w:ascii="Calibri" w:hAnsi="Calibri" w:cs="Calibri"/>
                <w:b/>
                <w:bCs/>
              </w:rPr>
              <w:t>50</w:t>
            </w:r>
            <w:r w:rsidR="03E9F2A2" w:rsidRPr="140CBBF3">
              <w:rPr>
                <w:rFonts w:ascii="Calibri" w:hAnsi="Calibri" w:cs="Calibri"/>
                <w:b/>
                <w:bCs/>
              </w:rPr>
              <w:t xml:space="preserve"> </w:t>
            </w:r>
            <w:r w:rsidRPr="140CBBF3">
              <w:rPr>
                <w:rFonts w:ascii="Calibri" w:hAnsi="Calibri" w:cs="Calibri"/>
                <w:b/>
                <w:bCs/>
              </w:rPr>
              <w:t>marks broken down as follows):</w:t>
            </w:r>
          </w:p>
        </w:tc>
      </w:tr>
      <w:tr w:rsidR="00246379" w:rsidRPr="4A2517A7" w14:paraId="3D53B526" w14:textId="77777777" w:rsidTr="140CBBF3">
        <w:tc>
          <w:tcPr>
            <w:tcW w:w="9016" w:type="dxa"/>
            <w:shd w:val="clear" w:color="auto" w:fill="9CC2E5" w:themeFill="accent1" w:themeFillTint="99"/>
          </w:tcPr>
          <w:p w14:paraId="44BD0DD4" w14:textId="118F9293" w:rsidR="00246379" w:rsidRPr="00113A92" w:rsidRDefault="434BDDE0" w:rsidP="42AF9DA2">
            <w:pPr>
              <w:spacing w:after="160" w:line="276" w:lineRule="auto"/>
              <w:jc w:val="both"/>
              <w:rPr>
                <w:rFonts w:ascii="Calibri" w:eastAsia="Calibri" w:hAnsi="Calibri" w:cs="Calibri"/>
                <w:lang w:val="en-GB"/>
              </w:rPr>
            </w:pPr>
            <w:r w:rsidRPr="6FD7FB2A">
              <w:rPr>
                <w:rFonts w:ascii="Calibri" w:eastAsia="Calibri" w:hAnsi="Calibri" w:cs="Calibri"/>
                <w:b/>
                <w:bCs/>
                <w:lang w:val="en-GB"/>
              </w:rPr>
              <w:t>Health &amp; Safety: (</w:t>
            </w:r>
            <w:r w:rsidR="564E08D5" w:rsidRPr="6FD7FB2A">
              <w:rPr>
                <w:rFonts w:ascii="Calibri" w:eastAsia="Calibri" w:hAnsi="Calibri" w:cs="Calibri"/>
                <w:b/>
                <w:bCs/>
                <w:lang w:val="en-GB"/>
              </w:rPr>
              <w:t xml:space="preserve">25 </w:t>
            </w:r>
            <w:r w:rsidRPr="6FD7FB2A">
              <w:rPr>
                <w:rFonts w:ascii="Calibri" w:eastAsia="Calibri" w:hAnsi="Calibri" w:cs="Calibri"/>
                <w:b/>
                <w:bCs/>
                <w:lang w:val="en-GB"/>
              </w:rPr>
              <w:t xml:space="preserve">marks) </w:t>
            </w:r>
            <w:r w:rsidRPr="6FD7FB2A">
              <w:rPr>
                <w:rFonts w:ascii="Calibri" w:eastAsia="Calibri" w:hAnsi="Calibri" w:cs="Calibri"/>
                <w:lang w:val="en-GB"/>
              </w:rPr>
              <w:t xml:space="preserve">The </w:t>
            </w:r>
            <w:r w:rsidR="05FFC37E" w:rsidRPr="6FD7FB2A">
              <w:rPr>
                <w:rFonts w:ascii="Calibri" w:eastAsia="Calibri" w:hAnsi="Calibri" w:cs="Calibri"/>
                <w:lang w:val="en-GB"/>
              </w:rPr>
              <w:t xml:space="preserve">Electrical Services </w:t>
            </w:r>
            <w:r w:rsidRPr="6FD7FB2A">
              <w:rPr>
                <w:rFonts w:ascii="Calibri" w:eastAsia="Calibri" w:hAnsi="Calibri" w:cs="Calibri"/>
                <w:lang w:val="en-GB"/>
              </w:rPr>
              <w:t>Contractor will comply with the requirements of all the latest acts of the Irish Government, EU Legislation, rules, orders or regulations of any authority dealing with matters of safety, health and welfare applicable to the contractor’s work and will observe and perform any general policy affecting the safe conduct of the work. A copy of the contractor’s Health and Safety Statement is to be provide</w:t>
            </w:r>
            <w:r w:rsidR="642A64EA" w:rsidRPr="6FD7FB2A">
              <w:rPr>
                <w:rFonts w:ascii="Calibri" w:eastAsia="Calibri" w:hAnsi="Calibri" w:cs="Calibri"/>
                <w:lang w:val="en-GB"/>
              </w:rPr>
              <w:t xml:space="preserve">d together with a sample Risk Assessment and Method Statement.  Please </w:t>
            </w:r>
            <w:r w:rsidR="47EC15A9" w:rsidRPr="6FD7FB2A">
              <w:rPr>
                <w:rFonts w:ascii="Calibri" w:eastAsia="Calibri" w:hAnsi="Calibri" w:cs="Calibri"/>
                <w:lang w:val="en-GB"/>
              </w:rPr>
              <w:t>include</w:t>
            </w:r>
            <w:r w:rsidR="642A64EA" w:rsidRPr="6FD7FB2A">
              <w:rPr>
                <w:rFonts w:ascii="Calibri" w:eastAsia="Calibri" w:hAnsi="Calibri" w:cs="Calibri"/>
                <w:lang w:val="en-GB"/>
              </w:rPr>
              <w:t xml:space="preserve"> any possible a</w:t>
            </w:r>
            <w:r w:rsidR="2F3A38A3" w:rsidRPr="6FD7FB2A">
              <w:rPr>
                <w:rFonts w:ascii="Calibri" w:eastAsia="Calibri" w:hAnsi="Calibri" w:cs="Calibri"/>
                <w:lang w:val="en-GB"/>
              </w:rPr>
              <w:t xml:space="preserve">dverse events for patients and how you would mitigate against these. </w:t>
            </w:r>
            <w:r w:rsidR="4F489B01" w:rsidRPr="6FD7FB2A">
              <w:rPr>
                <w:rFonts w:ascii="Calibri" w:eastAsia="Calibri" w:hAnsi="Calibri" w:cs="Calibri"/>
                <w:lang w:val="en-GB"/>
              </w:rPr>
              <w:t xml:space="preserve"> (Max 200 words)</w:t>
            </w:r>
          </w:p>
          <w:p w14:paraId="3F445F92" w14:textId="36248ADA" w:rsidR="00246379" w:rsidRPr="00113A92" w:rsidRDefault="4027916D" w:rsidP="0AC21AEB">
            <w:pPr>
              <w:spacing w:line="276" w:lineRule="auto"/>
              <w:contextualSpacing/>
            </w:pPr>
            <w:r w:rsidRPr="6FD7FB2A">
              <w:rPr>
                <w:b/>
                <w:bCs/>
              </w:rPr>
              <w:t>Confidentiality management (</w:t>
            </w:r>
            <w:r w:rsidR="2059A351" w:rsidRPr="6FD7FB2A">
              <w:rPr>
                <w:b/>
                <w:bCs/>
              </w:rPr>
              <w:t>25</w:t>
            </w:r>
            <w:r w:rsidRPr="6FD7FB2A">
              <w:rPr>
                <w:b/>
                <w:bCs/>
              </w:rPr>
              <w:t xml:space="preserve"> marks):  </w:t>
            </w:r>
            <w:r w:rsidRPr="6FD7FB2A">
              <w:rPr>
                <w:rFonts w:cs="Calibri"/>
              </w:rPr>
              <w:t xml:space="preserve">Tenderers should include a summary of their Confidentiality Policy &amp; Procedures, including compliance with GDPR and processes for managing non-compliance and breach of confidentiality and GDPR regulations, for the </w:t>
            </w:r>
            <w:r w:rsidR="181810F6" w:rsidRPr="6FD7FB2A">
              <w:rPr>
                <w:rFonts w:cs="Calibri"/>
              </w:rPr>
              <w:t xml:space="preserve">Electrical Services </w:t>
            </w:r>
            <w:r w:rsidRPr="6FD7FB2A">
              <w:rPr>
                <w:rFonts w:cs="Calibri"/>
              </w:rPr>
              <w:t>Contract. (Max 200 words)</w:t>
            </w:r>
          </w:p>
          <w:p w14:paraId="0AD2354E" w14:textId="146EFD96" w:rsidR="00246379" w:rsidRPr="00113A92" w:rsidRDefault="00246379" w:rsidP="31BCF082">
            <w:pPr>
              <w:spacing w:line="276" w:lineRule="auto"/>
              <w:jc w:val="both"/>
              <w:rPr>
                <w:rFonts w:ascii="Calibri" w:hAnsi="Calibri"/>
              </w:rPr>
            </w:pPr>
          </w:p>
        </w:tc>
      </w:tr>
      <w:tr w:rsidR="00246379" w14:paraId="57A55F14" w14:textId="77777777" w:rsidTr="140CBBF3">
        <w:tc>
          <w:tcPr>
            <w:tcW w:w="9016" w:type="dxa"/>
            <w:shd w:val="clear" w:color="auto" w:fill="DEEAF6" w:themeFill="accent1" w:themeFillTint="33"/>
          </w:tcPr>
          <w:p w14:paraId="008D8198" w14:textId="77777777" w:rsidR="00113A92" w:rsidRDefault="00113A92">
            <w:pPr>
              <w:spacing w:line="360" w:lineRule="auto"/>
              <w:jc w:val="both"/>
            </w:pPr>
          </w:p>
          <w:p w14:paraId="5D2AA279" w14:textId="3F1A541E" w:rsidR="00113A92" w:rsidRDefault="00113A92">
            <w:pPr>
              <w:spacing w:line="360" w:lineRule="auto"/>
              <w:jc w:val="both"/>
            </w:pPr>
          </w:p>
          <w:p w14:paraId="1F7B48D2" w14:textId="6CDC06DF" w:rsidR="00113A92" w:rsidRDefault="00113A92">
            <w:pPr>
              <w:spacing w:line="360" w:lineRule="auto"/>
              <w:jc w:val="both"/>
            </w:pPr>
          </w:p>
        </w:tc>
      </w:tr>
    </w:tbl>
    <w:p w14:paraId="3E87AF62" w14:textId="77777777" w:rsidR="00246379" w:rsidRDefault="00246379"/>
    <w:tbl>
      <w:tblPr>
        <w:tblStyle w:val="TableGrid"/>
        <w:tblW w:w="0" w:type="auto"/>
        <w:tblLook w:val="04A0" w:firstRow="1" w:lastRow="0" w:firstColumn="1" w:lastColumn="0" w:noHBand="0" w:noVBand="1"/>
      </w:tblPr>
      <w:tblGrid>
        <w:gridCol w:w="9016"/>
      </w:tblGrid>
      <w:tr w:rsidR="0AC21AEB" w14:paraId="76FD6458" w14:textId="77777777" w:rsidTr="5DEC72F1">
        <w:trPr>
          <w:trHeight w:val="300"/>
        </w:trPr>
        <w:tc>
          <w:tcPr>
            <w:tcW w:w="9016" w:type="dxa"/>
            <w:shd w:val="clear" w:color="auto" w:fill="9CC2E5" w:themeFill="accent1" w:themeFillTint="99"/>
          </w:tcPr>
          <w:p w14:paraId="01F84724" w14:textId="06EFC7A7" w:rsidR="0AC21AEB" w:rsidRDefault="049173E6" w:rsidP="0AC21AEB">
            <w:pPr>
              <w:spacing w:line="276" w:lineRule="auto"/>
              <w:jc w:val="both"/>
              <w:rPr>
                <w:b/>
                <w:bCs/>
              </w:rPr>
            </w:pPr>
            <w:r w:rsidRPr="6FD7FB2A">
              <w:rPr>
                <w:b/>
                <w:bCs/>
              </w:rPr>
              <w:t xml:space="preserve">Section </w:t>
            </w:r>
            <w:r w:rsidR="4811A01A" w:rsidRPr="6FD7FB2A">
              <w:rPr>
                <w:b/>
                <w:bCs/>
              </w:rPr>
              <w:t>3</w:t>
            </w:r>
            <w:r w:rsidRPr="6FD7FB2A">
              <w:rPr>
                <w:b/>
                <w:bCs/>
              </w:rPr>
              <w:t>:</w:t>
            </w:r>
            <w:r w:rsidR="3E0D461F" w:rsidRPr="6FD7FB2A">
              <w:rPr>
                <w:b/>
                <w:bCs/>
              </w:rPr>
              <w:t xml:space="preserve"> Customer Support</w:t>
            </w:r>
            <w:r w:rsidRPr="6FD7FB2A">
              <w:rPr>
                <w:b/>
                <w:bCs/>
              </w:rPr>
              <w:t xml:space="preserve"> (</w:t>
            </w:r>
            <w:r w:rsidR="414C53C2" w:rsidRPr="6FD7FB2A">
              <w:rPr>
                <w:b/>
                <w:bCs/>
              </w:rPr>
              <w:t>50</w:t>
            </w:r>
            <w:r w:rsidRPr="6FD7FB2A">
              <w:rPr>
                <w:b/>
                <w:bCs/>
              </w:rPr>
              <w:t xml:space="preserve"> marks)</w:t>
            </w:r>
          </w:p>
          <w:p w14:paraId="6191F662" w14:textId="4C199CF8" w:rsidR="0AC21AEB" w:rsidRDefault="0AC21AEB" w:rsidP="0AC21AEB">
            <w:pPr>
              <w:spacing w:line="276" w:lineRule="auto"/>
              <w:contextualSpacing/>
            </w:pPr>
          </w:p>
        </w:tc>
      </w:tr>
      <w:tr w:rsidR="0AC21AEB" w14:paraId="22BD450B" w14:textId="77777777" w:rsidTr="5DEC72F1">
        <w:trPr>
          <w:trHeight w:val="300"/>
        </w:trPr>
        <w:tc>
          <w:tcPr>
            <w:tcW w:w="9016" w:type="dxa"/>
            <w:shd w:val="clear" w:color="auto" w:fill="9CC2E5" w:themeFill="accent1" w:themeFillTint="99"/>
          </w:tcPr>
          <w:p w14:paraId="26019B40" w14:textId="3496784D" w:rsidR="15970614" w:rsidRDefault="0F9E83AF" w:rsidP="002153CD">
            <w:pPr>
              <w:shd w:val="clear" w:color="auto" w:fill="9CC2E5" w:themeFill="accent1" w:themeFillTint="99"/>
              <w:spacing w:line="276" w:lineRule="auto"/>
              <w:jc w:val="both"/>
              <w:rPr>
                <w:rFonts w:ascii="Calibri" w:hAnsi="Calibri"/>
                <w:lang w:val="en-GB"/>
              </w:rPr>
            </w:pPr>
            <w:r w:rsidRPr="6FD7FB2A">
              <w:rPr>
                <w:rFonts w:ascii="Calibri" w:eastAsia="Calibri" w:hAnsi="Calibri" w:cs="Calibri"/>
                <w:color w:val="000000" w:themeColor="text1"/>
              </w:rPr>
              <w:t xml:space="preserve">A </w:t>
            </w:r>
            <w:r w:rsidRPr="6FD7FB2A">
              <w:rPr>
                <w:rFonts w:ascii="Calibri" w:hAnsi="Calibri"/>
              </w:rPr>
              <w:t>high</w:t>
            </w:r>
            <w:r w:rsidRPr="6FD7FB2A">
              <w:rPr>
                <w:rFonts w:ascii="Calibri" w:eastAsia="Calibri" w:hAnsi="Calibri" w:cs="Calibri"/>
                <w:color w:val="000000" w:themeColor="text1"/>
              </w:rPr>
              <w:t xml:space="preserve"> level of customer service is required by CHI.</w:t>
            </w:r>
            <w:r w:rsidRPr="6FD7FB2A">
              <w:rPr>
                <w:rFonts w:ascii="Calibri" w:eastAsia="Calibri" w:hAnsi="Calibri" w:cs="Calibri"/>
              </w:rPr>
              <w:t xml:space="preserve"> </w:t>
            </w:r>
            <w:r w:rsidR="423F795E" w:rsidRPr="6FD7FB2A">
              <w:rPr>
                <w:rFonts w:ascii="Calibri" w:eastAsia="Calibri" w:hAnsi="Calibri" w:cs="Calibri"/>
              </w:rPr>
              <w:t xml:space="preserve"> See Section </w:t>
            </w:r>
            <w:r w:rsidR="3B10EE7B" w:rsidRPr="6FD7FB2A">
              <w:rPr>
                <w:rFonts w:ascii="Calibri" w:eastAsia="Calibri" w:hAnsi="Calibri" w:cs="Calibri"/>
              </w:rPr>
              <w:t xml:space="preserve">6. </w:t>
            </w:r>
            <w:r w:rsidRPr="6FD7FB2A">
              <w:rPr>
                <w:rFonts w:ascii="Calibri" w:eastAsia="Calibri" w:hAnsi="Calibri" w:cs="Calibri"/>
              </w:rPr>
              <w:t>Ten</w:t>
            </w:r>
            <w:r w:rsidRPr="6FD7FB2A">
              <w:rPr>
                <w:rFonts w:ascii="Calibri" w:eastAsia="Calibri" w:hAnsi="Calibri" w:cs="Calibri"/>
                <w:color w:val="000000" w:themeColor="text1"/>
              </w:rPr>
              <w:t>derers are asked to provide details of customer service approach</w:t>
            </w:r>
            <w:r w:rsidR="6FD1DED8" w:rsidRPr="6FD7FB2A">
              <w:rPr>
                <w:rFonts w:ascii="Calibri" w:eastAsia="Calibri" w:hAnsi="Calibri" w:cs="Calibri"/>
                <w:color w:val="000000" w:themeColor="text1"/>
              </w:rPr>
              <w:t>,</w:t>
            </w:r>
            <w:r w:rsidRPr="6FD7FB2A">
              <w:rPr>
                <w:rFonts w:ascii="Calibri" w:eastAsia="Calibri" w:hAnsi="Calibri" w:cs="Calibri"/>
                <w:color w:val="000000" w:themeColor="text1"/>
              </w:rPr>
              <w:t xml:space="preserve"> management of complaints</w:t>
            </w:r>
            <w:r w:rsidR="16B754E2" w:rsidRPr="6FD7FB2A">
              <w:rPr>
                <w:rFonts w:ascii="Calibri" w:eastAsia="Calibri" w:hAnsi="Calibri" w:cs="Calibri"/>
                <w:color w:val="000000" w:themeColor="text1"/>
              </w:rPr>
              <w:t xml:space="preserve"> and main point of contact</w:t>
            </w:r>
            <w:r w:rsidRPr="6FD7FB2A">
              <w:rPr>
                <w:rFonts w:ascii="Calibri" w:eastAsia="Calibri" w:hAnsi="Calibri" w:cs="Calibri"/>
                <w:color w:val="000000" w:themeColor="text1"/>
              </w:rPr>
              <w:t xml:space="preserve">. Please provide samples of all documentation including: </w:t>
            </w:r>
          </w:p>
          <w:p w14:paraId="1D032370" w14:textId="27AB7B14" w:rsidR="15970614" w:rsidRDefault="15970614" w:rsidP="002153CD">
            <w:pPr>
              <w:pStyle w:val="ListParagraph"/>
              <w:numPr>
                <w:ilvl w:val="0"/>
                <w:numId w:val="2"/>
              </w:numPr>
              <w:shd w:val="clear" w:color="auto" w:fill="9CC2E5" w:themeFill="accent1" w:themeFillTint="99"/>
              <w:rPr>
                <w:rFonts w:ascii="Calibri" w:hAnsi="Calibri" w:cs="Calibri"/>
                <w:color w:val="000000" w:themeColor="text1"/>
                <w:lang w:val="en-US"/>
              </w:rPr>
            </w:pPr>
            <w:r w:rsidRPr="42AF9DA2">
              <w:rPr>
                <w:rFonts w:ascii="Calibri" w:hAnsi="Calibri" w:cs="Calibri"/>
                <w:color w:val="000000" w:themeColor="text1"/>
              </w:rPr>
              <w:t xml:space="preserve">SOP for customer complaints and escalation process, </w:t>
            </w:r>
          </w:p>
          <w:p w14:paraId="3B0D3BC8" w14:textId="700A009E" w:rsidR="15970614" w:rsidRDefault="15970614" w:rsidP="002153CD">
            <w:pPr>
              <w:pStyle w:val="ListParagraph"/>
              <w:numPr>
                <w:ilvl w:val="0"/>
                <w:numId w:val="2"/>
              </w:numPr>
              <w:shd w:val="clear" w:color="auto" w:fill="9CC2E5" w:themeFill="accent1" w:themeFillTint="99"/>
              <w:rPr>
                <w:rFonts w:ascii="Calibri" w:hAnsi="Calibri" w:cs="Calibri"/>
                <w:color w:val="000000" w:themeColor="text1"/>
                <w:lang w:val="en-US"/>
              </w:rPr>
            </w:pPr>
            <w:r w:rsidRPr="42AF9DA2">
              <w:rPr>
                <w:rFonts w:ascii="Calibri" w:hAnsi="Calibri" w:cs="Calibri"/>
                <w:color w:val="000000" w:themeColor="text1"/>
              </w:rPr>
              <w:t>Tracking of hours worked and the method and format of invoicing.</w:t>
            </w:r>
          </w:p>
          <w:p w14:paraId="2D2B71AB" w14:textId="68D18305" w:rsidR="15970614" w:rsidRDefault="15970614" w:rsidP="002153CD">
            <w:pPr>
              <w:pStyle w:val="ListParagraph"/>
              <w:numPr>
                <w:ilvl w:val="0"/>
                <w:numId w:val="2"/>
              </w:numPr>
              <w:shd w:val="clear" w:color="auto" w:fill="9CC2E5" w:themeFill="accent1" w:themeFillTint="99"/>
              <w:rPr>
                <w:rFonts w:ascii="Calibri" w:hAnsi="Calibri" w:cs="Calibri"/>
                <w:color w:val="000000" w:themeColor="text1"/>
                <w:lang w:val="en-GB"/>
              </w:rPr>
            </w:pPr>
            <w:r w:rsidRPr="42AF9DA2">
              <w:rPr>
                <w:rFonts w:ascii="Calibri" w:hAnsi="Calibri" w:cs="Calibri"/>
                <w:color w:val="000000" w:themeColor="text1"/>
              </w:rPr>
              <w:t>The tenderer must provide details of the company’s proposals for contract management and effective lines of communications for the delivery of the service including reporting, escalation protocols for managing the service and how the communication process will operate.</w:t>
            </w:r>
          </w:p>
          <w:p w14:paraId="5C275694" w14:textId="41BA74E7" w:rsidR="42AF9DA2" w:rsidRDefault="0F9E83AF" w:rsidP="002153CD">
            <w:pPr>
              <w:pStyle w:val="ListParagraph"/>
              <w:numPr>
                <w:ilvl w:val="0"/>
                <w:numId w:val="2"/>
              </w:numPr>
              <w:shd w:val="clear" w:color="auto" w:fill="9CC2E5" w:themeFill="accent1" w:themeFillTint="99"/>
              <w:spacing w:after="120" w:line="276" w:lineRule="auto"/>
              <w:rPr>
                <w:rFonts w:ascii="Calibri" w:hAnsi="Calibri" w:cs="Calibri"/>
                <w:color w:val="000000" w:themeColor="text1"/>
                <w:lang w:val="en-US"/>
              </w:rPr>
            </w:pPr>
            <w:r w:rsidRPr="6FD7FB2A">
              <w:rPr>
                <w:rFonts w:ascii="Calibri" w:hAnsi="Calibri" w:cs="Calibri"/>
                <w:color w:val="000000" w:themeColor="text1"/>
              </w:rPr>
              <w:t>Tenderers should also provide details of their methodology for delivering the services, including a detailed plan outlining the manner in which a request from a customer is typically dealt with, and the response times for requests for assistance received (a) during normal working hours and (b) outside of normal working hours.</w:t>
            </w:r>
          </w:p>
          <w:p w14:paraId="462FD48E" w14:textId="2EEABAAC" w:rsidR="425798F8" w:rsidRPr="002153CD" w:rsidRDefault="1E7B52B7" w:rsidP="002153CD">
            <w:pPr>
              <w:spacing w:after="120" w:line="276" w:lineRule="auto"/>
              <w:rPr>
                <w:rFonts w:ascii="Calibri" w:hAnsi="Calibri" w:cs="Calibri"/>
              </w:rPr>
            </w:pPr>
            <w:r w:rsidRPr="5DEC72F1">
              <w:rPr>
                <w:rFonts w:ascii="Calibri" w:hAnsi="Calibri" w:cs="Calibri"/>
              </w:rPr>
              <w:t>(Max 400 words</w:t>
            </w:r>
            <w:r w:rsidR="4A3CC89E" w:rsidRPr="5DEC72F1">
              <w:rPr>
                <w:rFonts w:ascii="Calibri" w:hAnsi="Calibri" w:cs="Calibri"/>
              </w:rPr>
              <w:t>)</w:t>
            </w:r>
          </w:p>
        </w:tc>
      </w:tr>
      <w:tr w:rsidR="0AC21AEB" w14:paraId="3DDAEBB6" w14:textId="77777777" w:rsidTr="5DEC72F1">
        <w:trPr>
          <w:trHeight w:val="300"/>
        </w:trPr>
        <w:tc>
          <w:tcPr>
            <w:tcW w:w="9016" w:type="dxa"/>
            <w:shd w:val="clear" w:color="auto" w:fill="DEEAF6" w:themeFill="accent1" w:themeFillTint="33"/>
          </w:tcPr>
          <w:p w14:paraId="0500B454" w14:textId="77777777" w:rsidR="0AC21AEB" w:rsidRDefault="0AC21AEB" w:rsidP="0AC21AEB">
            <w:pPr>
              <w:spacing w:line="360" w:lineRule="auto"/>
              <w:jc w:val="both"/>
            </w:pPr>
          </w:p>
          <w:p w14:paraId="404BDB61" w14:textId="77777777" w:rsidR="0AC21AEB" w:rsidRDefault="0AC21AEB" w:rsidP="0AC21AEB">
            <w:pPr>
              <w:spacing w:line="360" w:lineRule="auto"/>
              <w:jc w:val="both"/>
            </w:pPr>
          </w:p>
          <w:p w14:paraId="12E76F22" w14:textId="77777777" w:rsidR="0AC21AEB" w:rsidRDefault="0AC21AEB" w:rsidP="0AC21AEB">
            <w:pPr>
              <w:spacing w:line="360" w:lineRule="auto"/>
              <w:jc w:val="both"/>
            </w:pPr>
          </w:p>
          <w:p w14:paraId="3D2B0E04" w14:textId="77777777" w:rsidR="0AC21AEB" w:rsidRDefault="0AC21AEB" w:rsidP="0AC21AEB">
            <w:pPr>
              <w:spacing w:line="360" w:lineRule="auto"/>
              <w:jc w:val="both"/>
            </w:pPr>
          </w:p>
          <w:p w14:paraId="70C60F83" w14:textId="77777777" w:rsidR="0AC21AEB" w:rsidRDefault="0AC21AEB" w:rsidP="0AC21AEB">
            <w:pPr>
              <w:spacing w:line="360" w:lineRule="auto"/>
              <w:jc w:val="both"/>
            </w:pPr>
          </w:p>
          <w:p w14:paraId="54C90B9E" w14:textId="77777777" w:rsidR="0AC21AEB" w:rsidRDefault="0AC21AEB" w:rsidP="0AC21AEB">
            <w:pPr>
              <w:spacing w:line="360" w:lineRule="auto"/>
              <w:jc w:val="both"/>
            </w:pPr>
          </w:p>
          <w:p w14:paraId="76050D58" w14:textId="77777777" w:rsidR="0AC21AEB" w:rsidRDefault="0AC21AEB" w:rsidP="0AC21AEB">
            <w:pPr>
              <w:spacing w:line="360" w:lineRule="auto"/>
              <w:jc w:val="both"/>
            </w:pPr>
          </w:p>
        </w:tc>
      </w:tr>
    </w:tbl>
    <w:p w14:paraId="334053BC" w14:textId="4CFC37DF" w:rsidR="00246379" w:rsidRDefault="00246379"/>
    <w:p w14:paraId="4E19B1A6" w14:textId="77777777" w:rsidR="00246379" w:rsidRDefault="00246379"/>
    <w:p w14:paraId="73B61DFF" w14:textId="77777777" w:rsidR="00246379" w:rsidRDefault="00246379"/>
    <w:tbl>
      <w:tblPr>
        <w:tblStyle w:val="TableGrid"/>
        <w:tblW w:w="0" w:type="auto"/>
        <w:tblLook w:val="04A0" w:firstRow="1" w:lastRow="0" w:firstColumn="1" w:lastColumn="0" w:noHBand="0" w:noVBand="1"/>
      </w:tblPr>
      <w:tblGrid>
        <w:gridCol w:w="9016"/>
      </w:tblGrid>
      <w:tr w:rsidR="008D4BCA" w:rsidRPr="0040734A" w14:paraId="43648A6B" w14:textId="77777777" w:rsidTr="1DBC8F97">
        <w:trPr>
          <w:trHeight w:val="300"/>
        </w:trPr>
        <w:tc>
          <w:tcPr>
            <w:tcW w:w="9016" w:type="dxa"/>
            <w:shd w:val="clear" w:color="auto" w:fill="A8D08D" w:themeFill="accent6" w:themeFillTint="99"/>
          </w:tcPr>
          <w:p w14:paraId="58D19774" w14:textId="44C9D72E" w:rsidR="008D4BCA" w:rsidRPr="0040734A" w:rsidRDefault="73BA3D5B" w:rsidP="0040734A">
            <w:pPr>
              <w:spacing w:line="276" w:lineRule="auto"/>
              <w:jc w:val="center"/>
              <w:rPr>
                <w:b/>
                <w:bCs/>
              </w:rPr>
            </w:pPr>
            <w:r w:rsidRPr="1DBC8F97">
              <w:rPr>
                <w:b/>
                <w:bCs/>
              </w:rPr>
              <w:t>Award Cri</w:t>
            </w:r>
            <w:r w:rsidR="00E64710" w:rsidRPr="1DBC8F97">
              <w:rPr>
                <w:b/>
                <w:bCs/>
              </w:rPr>
              <w:t xml:space="preserve">terion </w:t>
            </w:r>
            <w:r w:rsidR="648A2EBC" w:rsidRPr="1DBC8F97">
              <w:rPr>
                <w:b/>
                <w:bCs/>
              </w:rPr>
              <w:t>2</w:t>
            </w:r>
            <w:r w:rsidR="00E64710" w:rsidRPr="1DBC8F97">
              <w:rPr>
                <w:b/>
                <w:bCs/>
              </w:rPr>
              <w:t xml:space="preserve"> –</w:t>
            </w:r>
            <w:r w:rsidR="34107961" w:rsidRPr="1DBC8F97">
              <w:rPr>
                <w:b/>
                <w:bCs/>
              </w:rPr>
              <w:t>Quality Assuranc</w:t>
            </w:r>
            <w:r w:rsidR="53E17410" w:rsidRPr="1DBC8F97">
              <w:rPr>
                <w:b/>
                <w:bCs/>
              </w:rPr>
              <w:t>e (</w:t>
            </w:r>
            <w:r w:rsidR="10FB9EF2" w:rsidRPr="1DBC8F97">
              <w:rPr>
                <w:b/>
                <w:bCs/>
              </w:rPr>
              <w:t>20</w:t>
            </w:r>
            <w:r w:rsidR="637A3432" w:rsidRPr="1DBC8F97">
              <w:rPr>
                <w:b/>
                <w:bCs/>
              </w:rPr>
              <w:t>0</w:t>
            </w:r>
            <w:r w:rsidRPr="1DBC8F97">
              <w:rPr>
                <w:b/>
                <w:bCs/>
              </w:rPr>
              <w:t xml:space="preserve"> Marks):  </w:t>
            </w:r>
          </w:p>
        </w:tc>
      </w:tr>
      <w:tr w:rsidR="00E64710" w14:paraId="0B06FDFA" w14:textId="77777777" w:rsidTr="1DBC8F97">
        <w:trPr>
          <w:trHeight w:val="300"/>
        </w:trPr>
        <w:tc>
          <w:tcPr>
            <w:tcW w:w="9016" w:type="dxa"/>
            <w:shd w:val="clear" w:color="auto" w:fill="9CC2E5" w:themeFill="accent1" w:themeFillTint="99"/>
          </w:tcPr>
          <w:p w14:paraId="51C9FCCA" w14:textId="750EF3ED" w:rsidR="00FE53BB" w:rsidRPr="00E55819" w:rsidRDefault="18C909DF" w:rsidP="00FE53BB">
            <w:pPr>
              <w:jc w:val="both"/>
              <w:rPr>
                <w:rFonts w:cs="Calibri"/>
              </w:rPr>
            </w:pPr>
            <w:r w:rsidRPr="42AF9DA2">
              <w:rPr>
                <w:rFonts w:ascii="Calibri" w:eastAsia="Calibri" w:hAnsi="Calibri" w:cs="Calibri"/>
                <w:color w:val="000000" w:themeColor="text1"/>
              </w:rPr>
              <w:t xml:space="preserve">Tenderers should read all Sections of the </w:t>
            </w:r>
            <w:r w:rsidR="12116FE9" w:rsidRPr="42AF9DA2">
              <w:rPr>
                <w:rFonts w:ascii="Calibri" w:eastAsia="Calibri" w:hAnsi="Calibri" w:cs="Calibri"/>
                <w:color w:val="000000" w:themeColor="text1"/>
              </w:rPr>
              <w:t xml:space="preserve">Electrical Services </w:t>
            </w:r>
            <w:r w:rsidR="72DAB011" w:rsidRPr="42AF9DA2">
              <w:rPr>
                <w:rFonts w:ascii="Calibri" w:eastAsia="Calibri" w:hAnsi="Calibri" w:cs="Calibri"/>
                <w:color w:val="000000" w:themeColor="text1"/>
              </w:rPr>
              <w:t>URS</w:t>
            </w:r>
            <w:r w:rsidR="10642B4F" w:rsidRPr="42AF9DA2">
              <w:rPr>
                <w:rFonts w:ascii="Calibri" w:eastAsia="Calibri" w:hAnsi="Calibri" w:cs="Calibri"/>
                <w:color w:val="000000" w:themeColor="text1"/>
              </w:rPr>
              <w:t xml:space="preserve"> in Appendix 1 and</w:t>
            </w:r>
            <w:r w:rsidRPr="42AF9DA2">
              <w:rPr>
                <w:rFonts w:ascii="Calibri" w:eastAsia="Calibri" w:hAnsi="Calibri" w:cs="Calibri"/>
                <w:color w:val="000000" w:themeColor="text1"/>
              </w:rPr>
              <w:t xml:space="preserve"> all appendices.  Tenderers will be assessed on the quality of each of the following element</w:t>
            </w:r>
            <w:r w:rsidR="2503B902" w:rsidRPr="42AF9DA2">
              <w:rPr>
                <w:rFonts w:ascii="Calibri" w:eastAsia="Calibri" w:hAnsi="Calibri" w:cs="Calibri"/>
                <w:color w:val="000000" w:themeColor="text1"/>
              </w:rPr>
              <w:t>s</w:t>
            </w:r>
            <w:r w:rsidR="2503B902" w:rsidRPr="42AF9DA2">
              <w:rPr>
                <w:rFonts w:cs="Calibri"/>
              </w:rPr>
              <w:t>.    Tenderers must submit a full and clear response to the following:</w:t>
            </w:r>
          </w:p>
          <w:p w14:paraId="686CD981" w14:textId="601647B6" w:rsidR="00E64710" w:rsidRPr="00E64710" w:rsidRDefault="00E64710" w:rsidP="00E64710">
            <w:pPr>
              <w:pStyle w:val="paragraph"/>
              <w:spacing w:before="0" w:beforeAutospacing="0" w:after="0" w:afterAutospacing="0" w:line="276" w:lineRule="auto"/>
              <w:jc w:val="both"/>
              <w:textAlignment w:val="baseline"/>
              <w:rPr>
                <w:sz w:val="22"/>
                <w:szCs w:val="22"/>
              </w:rPr>
            </w:pPr>
          </w:p>
        </w:tc>
      </w:tr>
    </w:tbl>
    <w:p w14:paraId="64204473" w14:textId="77777777" w:rsidR="0040734A" w:rsidRDefault="0040734A"/>
    <w:tbl>
      <w:tblPr>
        <w:tblStyle w:val="TableGrid"/>
        <w:tblW w:w="0" w:type="auto"/>
        <w:tblLook w:val="04A0" w:firstRow="1" w:lastRow="0" w:firstColumn="1" w:lastColumn="0" w:noHBand="0" w:noVBand="1"/>
      </w:tblPr>
      <w:tblGrid>
        <w:gridCol w:w="9016"/>
      </w:tblGrid>
      <w:tr w:rsidR="008E3482" w14:paraId="5E83BA6A" w14:textId="77777777" w:rsidTr="206E80BC">
        <w:trPr>
          <w:trHeight w:val="435"/>
        </w:trPr>
        <w:tc>
          <w:tcPr>
            <w:tcW w:w="9016" w:type="dxa"/>
            <w:shd w:val="clear" w:color="auto" w:fill="9CC2E5" w:themeFill="accent1" w:themeFillTint="99"/>
          </w:tcPr>
          <w:p w14:paraId="26DBEF9A" w14:textId="2CAE540D" w:rsidR="008E3482" w:rsidRPr="00A73862" w:rsidRDefault="63F542B1" w:rsidP="0AC21AEB">
            <w:pPr>
              <w:pStyle w:val="paragraph"/>
              <w:spacing w:before="0" w:beforeAutospacing="0" w:after="0" w:afterAutospacing="0" w:line="276" w:lineRule="auto"/>
              <w:jc w:val="both"/>
              <w:textAlignment w:val="baseline"/>
              <w:rPr>
                <w:rFonts w:asciiTheme="minorHAnsi" w:hAnsiTheme="minorHAnsi" w:cstheme="minorBidi"/>
                <w:b/>
                <w:bCs/>
                <w:sz w:val="22"/>
                <w:szCs w:val="22"/>
              </w:rPr>
            </w:pPr>
            <w:r w:rsidRPr="3BCEC0C3">
              <w:rPr>
                <w:rFonts w:asciiTheme="minorHAnsi" w:hAnsiTheme="minorHAnsi" w:cstheme="minorBidi"/>
                <w:b/>
                <w:bCs/>
                <w:sz w:val="22"/>
                <w:szCs w:val="22"/>
              </w:rPr>
              <w:t xml:space="preserve">Section 1: </w:t>
            </w:r>
            <w:r w:rsidR="726FDC08" w:rsidRPr="3BCEC0C3">
              <w:rPr>
                <w:rFonts w:asciiTheme="minorHAnsi" w:hAnsiTheme="minorHAnsi" w:cstheme="minorBidi"/>
                <w:b/>
                <w:bCs/>
                <w:sz w:val="22"/>
                <w:szCs w:val="22"/>
              </w:rPr>
              <w:t xml:space="preserve">Service Management </w:t>
            </w:r>
            <w:r w:rsidR="312144F1" w:rsidRPr="3BCEC0C3">
              <w:rPr>
                <w:rFonts w:asciiTheme="minorHAnsi" w:hAnsiTheme="minorHAnsi" w:cstheme="minorBidi"/>
                <w:b/>
                <w:bCs/>
                <w:sz w:val="22"/>
                <w:szCs w:val="22"/>
              </w:rPr>
              <w:t>(</w:t>
            </w:r>
            <w:r w:rsidR="478D5126" w:rsidRPr="3BCEC0C3">
              <w:rPr>
                <w:rFonts w:asciiTheme="minorHAnsi" w:hAnsiTheme="minorHAnsi" w:cstheme="minorBidi"/>
                <w:b/>
                <w:bCs/>
                <w:sz w:val="22"/>
                <w:szCs w:val="22"/>
              </w:rPr>
              <w:t xml:space="preserve"> </w:t>
            </w:r>
            <w:r w:rsidR="5701A83E" w:rsidRPr="3BCEC0C3">
              <w:rPr>
                <w:rFonts w:asciiTheme="minorHAnsi" w:hAnsiTheme="minorHAnsi" w:cstheme="minorBidi"/>
                <w:b/>
                <w:bCs/>
                <w:sz w:val="22"/>
                <w:szCs w:val="22"/>
              </w:rPr>
              <w:t>5</w:t>
            </w:r>
            <w:r w:rsidR="478D5126" w:rsidRPr="3BCEC0C3">
              <w:rPr>
                <w:rFonts w:asciiTheme="minorHAnsi" w:hAnsiTheme="minorHAnsi" w:cstheme="minorBidi"/>
                <w:b/>
                <w:bCs/>
                <w:sz w:val="22"/>
                <w:szCs w:val="22"/>
              </w:rPr>
              <w:t xml:space="preserve">0 </w:t>
            </w:r>
            <w:r w:rsidR="312144F1" w:rsidRPr="3BCEC0C3">
              <w:rPr>
                <w:rFonts w:asciiTheme="minorHAnsi" w:hAnsiTheme="minorHAnsi" w:cstheme="minorBidi"/>
                <w:b/>
                <w:bCs/>
                <w:sz w:val="22"/>
                <w:szCs w:val="22"/>
              </w:rPr>
              <w:t>marks broken down as follows)</w:t>
            </w:r>
          </w:p>
        </w:tc>
      </w:tr>
      <w:tr w:rsidR="008D4BCA" w14:paraId="3806D71C" w14:textId="77777777" w:rsidTr="206E80BC">
        <w:trPr>
          <w:trHeight w:val="300"/>
        </w:trPr>
        <w:tc>
          <w:tcPr>
            <w:tcW w:w="9016" w:type="dxa"/>
            <w:shd w:val="clear" w:color="auto" w:fill="9CC2E5" w:themeFill="accent1" w:themeFillTint="99"/>
          </w:tcPr>
          <w:p w14:paraId="0EB88C6E" w14:textId="6C2BA08A" w:rsidR="0025746A" w:rsidRPr="002A415C" w:rsidRDefault="3256678F" w:rsidP="206E80BC">
            <w:pPr>
              <w:pStyle w:val="ListParagraph"/>
              <w:numPr>
                <w:ilvl w:val="0"/>
                <w:numId w:val="27"/>
              </w:numPr>
              <w:spacing w:line="276" w:lineRule="auto"/>
              <w:contextualSpacing/>
              <w:rPr>
                <w:b/>
                <w:bCs/>
              </w:rPr>
            </w:pPr>
            <w:r w:rsidRPr="206E80BC">
              <w:rPr>
                <w:b/>
                <w:bCs/>
              </w:rPr>
              <w:t>Staffing Plans</w:t>
            </w:r>
            <w:r w:rsidR="68929F8F" w:rsidRPr="206E80BC">
              <w:rPr>
                <w:b/>
                <w:bCs/>
              </w:rPr>
              <w:t xml:space="preserve">: </w:t>
            </w:r>
            <w:r w:rsidR="7BA9B4A0" w:rsidRPr="206E80BC">
              <w:rPr>
                <w:b/>
                <w:bCs/>
              </w:rPr>
              <w:t xml:space="preserve">Refer to Section </w:t>
            </w:r>
            <w:r w:rsidR="3E3A46D1" w:rsidRPr="206E80BC">
              <w:rPr>
                <w:b/>
                <w:bCs/>
              </w:rPr>
              <w:t>5.1</w:t>
            </w:r>
            <w:r w:rsidR="7BA9B4A0" w:rsidRPr="206E80BC">
              <w:rPr>
                <w:b/>
                <w:bCs/>
              </w:rPr>
              <w:t xml:space="preserve"> of the URS. </w:t>
            </w:r>
          </w:p>
          <w:p w14:paraId="161E5BD7" w14:textId="4B440ECA" w:rsidR="00C5049D" w:rsidRPr="00A73862" w:rsidRDefault="2EDB09A8" w:rsidP="0AC21AEB">
            <w:pPr>
              <w:spacing w:after="120" w:line="276" w:lineRule="auto"/>
              <w:ind w:left="720"/>
              <w:rPr>
                <w:rFonts w:ascii="Calibri" w:eastAsia="Calibri" w:hAnsi="Calibri" w:cs="Calibri"/>
                <w:lang w:val="en-GB"/>
              </w:rPr>
            </w:pPr>
            <w:r w:rsidRPr="0AC21AEB">
              <w:rPr>
                <w:rFonts w:ascii="Calibri" w:eastAsia="Calibri" w:hAnsi="Calibri" w:cs="Calibri"/>
                <w:lang w:val="en-GB"/>
              </w:rPr>
              <w:t>The service provider must provide evidence of an effective and periodic programme of competence assessment for each member of staff, to consider the following:</w:t>
            </w:r>
          </w:p>
          <w:p w14:paraId="5F331EE5" w14:textId="62CD2EE7" w:rsidR="00C5049D" w:rsidRPr="00A73862" w:rsidRDefault="2EDB09A8" w:rsidP="0AC21AEB">
            <w:pPr>
              <w:pStyle w:val="ListParagraph"/>
              <w:numPr>
                <w:ilvl w:val="0"/>
                <w:numId w:val="8"/>
              </w:numPr>
              <w:spacing w:line="276" w:lineRule="auto"/>
              <w:ind w:left="1080"/>
              <w:rPr>
                <w:rFonts w:ascii="Calibri" w:hAnsi="Calibri" w:cs="Calibri"/>
                <w:lang w:val="en-GB"/>
              </w:rPr>
            </w:pPr>
            <w:r w:rsidRPr="0AC21AEB">
              <w:rPr>
                <w:rFonts w:ascii="Calibri" w:hAnsi="Calibri" w:cs="Calibri"/>
                <w:lang w:val="en-GB"/>
              </w:rPr>
              <w:t>The specific technical training required to complete each task</w:t>
            </w:r>
          </w:p>
          <w:p w14:paraId="595CCF7F" w14:textId="4AF457E5" w:rsidR="00C5049D" w:rsidRPr="00A73862" w:rsidRDefault="2EDB09A8" w:rsidP="0AC21AEB">
            <w:pPr>
              <w:pStyle w:val="ListParagraph"/>
              <w:numPr>
                <w:ilvl w:val="0"/>
                <w:numId w:val="8"/>
              </w:numPr>
              <w:spacing w:line="276" w:lineRule="auto"/>
              <w:ind w:left="1080"/>
              <w:rPr>
                <w:rFonts w:ascii="Calibri" w:hAnsi="Calibri" w:cs="Calibri"/>
                <w:lang w:val="en-GB"/>
              </w:rPr>
            </w:pPr>
            <w:r w:rsidRPr="0AC21AEB">
              <w:rPr>
                <w:rFonts w:ascii="Calibri" w:hAnsi="Calibri" w:cs="Calibri"/>
                <w:lang w:val="en-GB"/>
              </w:rPr>
              <w:t>A detailed schedule of on-site inspections by supervisors to confirm competence of staff.</w:t>
            </w:r>
          </w:p>
          <w:p w14:paraId="7513610D" w14:textId="5BF0EDD5" w:rsidR="00C5049D" w:rsidRPr="00A73862" w:rsidRDefault="2EDB09A8" w:rsidP="0AC21AEB">
            <w:pPr>
              <w:pStyle w:val="ListParagraph"/>
              <w:numPr>
                <w:ilvl w:val="0"/>
                <w:numId w:val="8"/>
              </w:numPr>
              <w:spacing w:line="276" w:lineRule="auto"/>
              <w:ind w:left="1080"/>
              <w:rPr>
                <w:rFonts w:ascii="Calibri" w:hAnsi="Calibri" w:cs="Calibri"/>
                <w:lang w:val="en-GB"/>
              </w:rPr>
            </w:pPr>
            <w:r w:rsidRPr="0AC21AEB">
              <w:rPr>
                <w:rFonts w:ascii="Calibri" w:hAnsi="Calibri" w:cs="Calibri"/>
                <w:lang w:val="en-GB"/>
              </w:rPr>
              <w:t>Completed supervisor on-site competence assessment forms / surveys.</w:t>
            </w:r>
          </w:p>
          <w:p w14:paraId="71A90F4E" w14:textId="2B2262E7" w:rsidR="00C5049D" w:rsidRPr="00A73862" w:rsidRDefault="2EDB09A8" w:rsidP="0AC21AEB">
            <w:pPr>
              <w:pStyle w:val="ListParagraph"/>
              <w:numPr>
                <w:ilvl w:val="0"/>
                <w:numId w:val="8"/>
              </w:numPr>
              <w:spacing w:line="276" w:lineRule="auto"/>
              <w:ind w:left="1080"/>
              <w:rPr>
                <w:rFonts w:ascii="Calibri" w:hAnsi="Calibri" w:cs="Calibri"/>
                <w:lang w:val="en-GB"/>
              </w:rPr>
            </w:pPr>
            <w:r w:rsidRPr="0AC21AEB">
              <w:rPr>
                <w:rFonts w:ascii="Calibri" w:hAnsi="Calibri" w:cs="Calibri"/>
                <w:lang w:val="en-GB"/>
              </w:rPr>
              <w:t>Where inspections indicate the need, any additional training requirements.</w:t>
            </w:r>
          </w:p>
          <w:p w14:paraId="2906FCF6" w14:textId="6E46B1B7" w:rsidR="00C5049D" w:rsidRPr="00A73862" w:rsidRDefault="2EDB09A8" w:rsidP="0AC21AEB">
            <w:pPr>
              <w:spacing w:after="200" w:line="276" w:lineRule="auto"/>
              <w:ind w:left="720"/>
              <w:jc w:val="both"/>
            </w:pPr>
            <w:r w:rsidRPr="0AC21AEB">
              <w:rPr>
                <w:rFonts w:ascii="Calibri" w:eastAsia="Calibri" w:hAnsi="Calibri" w:cs="Calibri"/>
                <w:lang w:val="en-GB"/>
              </w:rPr>
              <w:t xml:space="preserve"> A sample competence assessment must be provided as part of the tender application.</w:t>
            </w:r>
          </w:p>
          <w:p w14:paraId="389F7CFB" w14:textId="256475B5" w:rsidR="00C5049D" w:rsidRPr="00A73862" w:rsidRDefault="636E5902" w:rsidP="0AC21AEB">
            <w:pPr>
              <w:pStyle w:val="ListParagraph"/>
              <w:numPr>
                <w:ilvl w:val="0"/>
                <w:numId w:val="27"/>
              </w:numPr>
              <w:spacing w:after="120" w:line="276" w:lineRule="auto"/>
              <w:rPr>
                <w:rFonts w:ascii="Calibri" w:hAnsi="Calibri" w:cs="Calibri"/>
                <w:lang w:val="en-GB"/>
              </w:rPr>
            </w:pPr>
            <w:r w:rsidRPr="42AF9DA2">
              <w:rPr>
                <w:rFonts w:ascii="Calibri" w:hAnsi="Calibri" w:cs="Calibri"/>
                <w:lang w:val="en-GB"/>
              </w:rPr>
              <w:t xml:space="preserve"> </w:t>
            </w:r>
            <w:r w:rsidRPr="42AF9DA2">
              <w:rPr>
                <w:rFonts w:ascii="Calibri" w:hAnsi="Calibri" w:cs="Calibri"/>
                <w:b/>
                <w:bCs/>
                <w:lang w:val="en-GB"/>
              </w:rPr>
              <w:t xml:space="preserve">Management Team: </w:t>
            </w:r>
            <w:r w:rsidR="53BB35AE" w:rsidRPr="42AF9DA2">
              <w:rPr>
                <w:rFonts w:ascii="Calibri" w:hAnsi="Calibri" w:cs="Calibri"/>
                <w:lang w:val="en-GB"/>
              </w:rPr>
              <w:t xml:space="preserve">A CV is to be provided for the </w:t>
            </w:r>
            <w:r w:rsidR="7F353361" w:rsidRPr="42AF9DA2">
              <w:rPr>
                <w:rFonts w:ascii="Calibri" w:hAnsi="Calibri" w:cs="Calibri"/>
                <w:lang w:val="en-GB"/>
              </w:rPr>
              <w:t>electricians and account/technical manager</w:t>
            </w:r>
            <w:r w:rsidR="5C96B3E7" w:rsidRPr="42AF9DA2">
              <w:rPr>
                <w:rFonts w:ascii="Calibri" w:hAnsi="Calibri" w:cs="Calibri"/>
                <w:lang w:val="en-GB"/>
              </w:rPr>
              <w:t xml:space="preserve"> </w:t>
            </w:r>
            <w:r w:rsidR="53BB35AE" w:rsidRPr="42AF9DA2">
              <w:rPr>
                <w:rFonts w:ascii="Calibri" w:hAnsi="Calibri" w:cs="Calibri"/>
                <w:lang w:val="en-GB"/>
              </w:rPr>
              <w:t xml:space="preserve">supervisor of the works and for the risk assessor. </w:t>
            </w:r>
          </w:p>
          <w:p w14:paraId="74610BEF" w14:textId="678D732B" w:rsidR="00C5049D" w:rsidRPr="00A73862" w:rsidRDefault="227033D0" w:rsidP="0AC21AEB">
            <w:pPr>
              <w:pStyle w:val="ListParagraph"/>
              <w:numPr>
                <w:ilvl w:val="0"/>
                <w:numId w:val="27"/>
              </w:numPr>
              <w:spacing w:after="120" w:line="276" w:lineRule="auto"/>
            </w:pPr>
            <w:r w:rsidRPr="206E80BC">
              <w:rPr>
                <w:rFonts w:ascii="Aptos" w:eastAsia="Aptos" w:hAnsi="Aptos" w:cs="Aptos"/>
                <w:lang w:val="en-GB"/>
              </w:rPr>
              <w:t>T</w:t>
            </w:r>
            <w:r w:rsidRPr="206E80BC">
              <w:rPr>
                <w:rFonts w:ascii="Aptos" w:eastAsia="Aptos" w:hAnsi="Aptos" w:cs="Aptos"/>
                <w:b/>
                <w:bCs/>
                <w:lang w:val="en-GB"/>
              </w:rPr>
              <w:t>raining Plan, certified training, refresher training</w:t>
            </w:r>
            <w:r w:rsidRPr="206E80BC">
              <w:rPr>
                <w:rFonts w:ascii="Aptos" w:eastAsia="Aptos" w:hAnsi="Aptos" w:cs="Aptos"/>
                <w:lang w:val="en-GB"/>
              </w:rPr>
              <w:t xml:space="preserve">:  </w:t>
            </w:r>
            <w:r w:rsidR="506E7728">
              <w:t xml:space="preserve">Details to include processes to ensure that all staff receive mandatory and other training as required to ensure competency in their duties.  </w:t>
            </w:r>
            <w:r w:rsidR="506E7728" w:rsidRPr="206E80BC">
              <w:rPr>
                <w:rFonts w:cs="Calibri"/>
              </w:rPr>
              <w:t>Training plans must demonstrate staff readiness for the provision of a</w:t>
            </w:r>
            <w:r w:rsidR="61E93C25" w:rsidRPr="206E80BC">
              <w:rPr>
                <w:rFonts w:cs="Calibri"/>
              </w:rPr>
              <w:t>n</w:t>
            </w:r>
            <w:r w:rsidR="506E7728" w:rsidRPr="206E80BC">
              <w:rPr>
                <w:rFonts w:cs="Calibri"/>
              </w:rPr>
              <w:t xml:space="preserve"> </w:t>
            </w:r>
            <w:r w:rsidR="6EED5D67" w:rsidRPr="206E80BC">
              <w:rPr>
                <w:rFonts w:cs="Calibri"/>
              </w:rPr>
              <w:t>e</w:t>
            </w:r>
            <w:r w:rsidR="12116FE9" w:rsidRPr="206E80BC">
              <w:rPr>
                <w:rFonts w:cs="Calibri"/>
              </w:rPr>
              <w:t xml:space="preserve">lectrical </w:t>
            </w:r>
            <w:r w:rsidR="506E7728" w:rsidRPr="206E80BC">
              <w:rPr>
                <w:rFonts w:cs="Calibri"/>
              </w:rPr>
              <w:t>service and focus on staff compliance and personal development. Details must also be provided</w:t>
            </w:r>
            <w:r w:rsidR="3F2EA5C6" w:rsidRPr="206E80BC">
              <w:rPr>
                <w:rFonts w:cs="Calibri"/>
              </w:rPr>
              <w:t xml:space="preserve"> of the training manual and</w:t>
            </w:r>
            <w:r w:rsidR="506E7728" w:rsidRPr="206E80BC">
              <w:rPr>
                <w:rFonts w:cs="Calibri"/>
              </w:rPr>
              <w:t xml:space="preserve"> of the tenderer’s refresher training programme</w:t>
            </w:r>
            <w:r w:rsidR="506E7728">
              <w:t xml:space="preserve">. </w:t>
            </w:r>
            <w:r w:rsidR="5C8C4AA1">
              <w:t xml:space="preserve"> </w:t>
            </w:r>
          </w:p>
          <w:p w14:paraId="556E9BF6" w14:textId="4D47B281" w:rsidR="00C5049D" w:rsidRPr="00A73862" w:rsidRDefault="00C5049D" w:rsidP="206E80BC">
            <w:pPr>
              <w:spacing w:after="120" w:line="276" w:lineRule="auto"/>
            </w:pPr>
          </w:p>
          <w:p w14:paraId="04DFAA9C" w14:textId="7529854B" w:rsidR="00C5049D" w:rsidRPr="00A73862" w:rsidRDefault="5C8C4AA1" w:rsidP="206E80BC">
            <w:pPr>
              <w:spacing w:after="120" w:line="276" w:lineRule="auto"/>
            </w:pPr>
            <w:r>
              <w:t>(</w:t>
            </w:r>
            <w:r w:rsidR="2C5C0D5A">
              <w:t>Max 4</w:t>
            </w:r>
            <w:r>
              <w:t>00 words)</w:t>
            </w:r>
          </w:p>
        </w:tc>
      </w:tr>
      <w:tr w:rsidR="008D4BCA" w14:paraId="775FB351" w14:textId="77777777" w:rsidTr="206E80BC">
        <w:trPr>
          <w:trHeight w:val="300"/>
        </w:trPr>
        <w:tc>
          <w:tcPr>
            <w:tcW w:w="9016" w:type="dxa"/>
            <w:shd w:val="clear" w:color="auto" w:fill="DEEAF6" w:themeFill="accent1" w:themeFillTint="33"/>
          </w:tcPr>
          <w:p w14:paraId="4C762872" w14:textId="77777777" w:rsidR="008D4BCA" w:rsidRDefault="008D4BCA" w:rsidP="008D4BCA">
            <w:pPr>
              <w:spacing w:line="360" w:lineRule="auto"/>
              <w:jc w:val="both"/>
            </w:pPr>
          </w:p>
          <w:p w14:paraId="01AF9672" w14:textId="77777777" w:rsidR="00113A92" w:rsidRDefault="00113A92" w:rsidP="008D4BCA">
            <w:pPr>
              <w:spacing w:line="360" w:lineRule="auto"/>
              <w:jc w:val="both"/>
            </w:pPr>
          </w:p>
          <w:p w14:paraId="7C69DED7" w14:textId="6BFA7035" w:rsidR="00113A92" w:rsidRDefault="00113A92" w:rsidP="008D4BCA">
            <w:pPr>
              <w:spacing w:line="360" w:lineRule="auto"/>
              <w:jc w:val="both"/>
            </w:pPr>
          </w:p>
        </w:tc>
      </w:tr>
    </w:tbl>
    <w:p w14:paraId="40D6DB08" w14:textId="2CD4D3B4" w:rsidR="0040734A" w:rsidRDefault="0040734A"/>
    <w:p w14:paraId="7BCA59EF" w14:textId="76C68A4B" w:rsidR="00E64710" w:rsidRDefault="00E64710"/>
    <w:tbl>
      <w:tblPr>
        <w:tblStyle w:val="TableGrid"/>
        <w:tblW w:w="0" w:type="auto"/>
        <w:tblLook w:val="04A0" w:firstRow="1" w:lastRow="0" w:firstColumn="1" w:lastColumn="0" w:noHBand="0" w:noVBand="1"/>
      </w:tblPr>
      <w:tblGrid>
        <w:gridCol w:w="9016"/>
      </w:tblGrid>
      <w:tr w:rsidR="009C15B8" w:rsidRPr="00FE53BB" w14:paraId="4DCEEA1F" w14:textId="77777777" w:rsidTr="2F3A3B2E">
        <w:trPr>
          <w:trHeight w:val="300"/>
        </w:trPr>
        <w:tc>
          <w:tcPr>
            <w:tcW w:w="9016" w:type="dxa"/>
            <w:shd w:val="clear" w:color="auto" w:fill="9CC2E5" w:themeFill="accent1" w:themeFillTint="99"/>
          </w:tcPr>
          <w:p w14:paraId="413FF60B" w14:textId="340CAC0E" w:rsidR="009C15B8" w:rsidRPr="00FE53BB" w:rsidRDefault="15B01DD1" w:rsidP="206E80BC">
            <w:pPr>
              <w:pStyle w:val="paragraph"/>
              <w:spacing w:before="0" w:beforeAutospacing="0" w:after="0" w:afterAutospacing="0" w:line="276" w:lineRule="auto"/>
              <w:jc w:val="both"/>
              <w:textAlignment w:val="baseline"/>
              <w:rPr>
                <w:rFonts w:asciiTheme="minorHAnsi" w:hAnsiTheme="minorHAnsi" w:cstheme="minorBidi"/>
                <w:b/>
                <w:bCs/>
              </w:rPr>
            </w:pPr>
            <w:r w:rsidRPr="206E80BC">
              <w:rPr>
                <w:rFonts w:ascii="Calibri" w:hAnsi="Calibri" w:cs="Calibri"/>
                <w:b/>
                <w:bCs/>
                <w:sz w:val="22"/>
                <w:szCs w:val="22"/>
              </w:rPr>
              <w:t>Section</w:t>
            </w:r>
            <w:r w:rsidR="5FFBB4B4" w:rsidRPr="206E80BC">
              <w:rPr>
                <w:rFonts w:ascii="Calibri" w:hAnsi="Calibri" w:cs="Calibri"/>
                <w:b/>
                <w:bCs/>
                <w:sz w:val="22"/>
                <w:szCs w:val="22"/>
              </w:rPr>
              <w:t xml:space="preserve"> </w:t>
            </w:r>
            <w:r w:rsidR="32006A0E" w:rsidRPr="206E80BC">
              <w:rPr>
                <w:rFonts w:ascii="Calibri" w:hAnsi="Calibri" w:cs="Calibri"/>
                <w:b/>
                <w:bCs/>
                <w:sz w:val="22"/>
                <w:szCs w:val="22"/>
              </w:rPr>
              <w:t>2</w:t>
            </w:r>
            <w:r w:rsidR="5FFBB4B4" w:rsidRPr="206E80BC">
              <w:rPr>
                <w:rFonts w:ascii="Calibri" w:hAnsi="Calibri" w:cs="Calibri"/>
                <w:b/>
                <w:bCs/>
                <w:sz w:val="22"/>
                <w:szCs w:val="22"/>
              </w:rPr>
              <w:t>:</w:t>
            </w:r>
            <w:r w:rsidR="5FFBB4B4" w:rsidRPr="206E80BC">
              <w:rPr>
                <w:rFonts w:asciiTheme="minorHAnsi" w:hAnsiTheme="minorHAnsi" w:cstheme="minorBidi"/>
                <w:b/>
                <w:bCs/>
              </w:rPr>
              <w:t xml:space="preserve"> Compliance with best practice</w:t>
            </w:r>
            <w:r w:rsidR="4B1CEADE" w:rsidRPr="206E80BC">
              <w:rPr>
                <w:rFonts w:asciiTheme="minorHAnsi" w:hAnsiTheme="minorHAnsi" w:cstheme="minorBidi"/>
                <w:b/>
                <w:bCs/>
              </w:rPr>
              <w:t xml:space="preserve"> </w:t>
            </w:r>
            <w:r w:rsidR="12116FE9" w:rsidRPr="206E80BC">
              <w:rPr>
                <w:rFonts w:asciiTheme="minorHAnsi" w:hAnsiTheme="minorHAnsi" w:cstheme="minorBidi"/>
                <w:b/>
                <w:bCs/>
              </w:rPr>
              <w:t xml:space="preserve">Electrical Services </w:t>
            </w:r>
            <w:r w:rsidR="5FFBB4B4" w:rsidRPr="206E80BC">
              <w:rPr>
                <w:rFonts w:asciiTheme="minorHAnsi" w:hAnsiTheme="minorHAnsi" w:cstheme="minorBidi"/>
                <w:b/>
                <w:bCs/>
              </w:rPr>
              <w:t>Standards (</w:t>
            </w:r>
            <w:r w:rsidR="6CDCD190" w:rsidRPr="206E80BC">
              <w:rPr>
                <w:rFonts w:asciiTheme="minorHAnsi" w:hAnsiTheme="minorHAnsi" w:cstheme="minorBidi"/>
                <w:b/>
                <w:bCs/>
              </w:rPr>
              <w:t>5</w:t>
            </w:r>
            <w:r w:rsidR="5FFBB4B4" w:rsidRPr="206E80BC">
              <w:rPr>
                <w:rFonts w:asciiTheme="minorHAnsi" w:hAnsiTheme="minorHAnsi" w:cstheme="minorBidi"/>
                <w:b/>
                <w:bCs/>
              </w:rPr>
              <w:t>0</w:t>
            </w:r>
            <w:r w:rsidR="6C7376DD" w:rsidRPr="206E80BC">
              <w:rPr>
                <w:rFonts w:asciiTheme="minorHAnsi" w:hAnsiTheme="minorHAnsi" w:cstheme="minorBidi"/>
                <w:b/>
                <w:bCs/>
              </w:rPr>
              <w:t xml:space="preserve"> marks</w:t>
            </w:r>
            <w:r w:rsidR="5FFBB4B4" w:rsidRPr="206E80BC">
              <w:rPr>
                <w:rFonts w:asciiTheme="minorHAnsi" w:hAnsiTheme="minorHAnsi" w:cstheme="minorBidi"/>
                <w:b/>
                <w:bCs/>
              </w:rPr>
              <w:t>):</w:t>
            </w:r>
          </w:p>
        </w:tc>
      </w:tr>
      <w:tr w:rsidR="009C15B8" w:rsidRPr="00C5049D" w14:paraId="74CC2208" w14:textId="77777777" w:rsidTr="2F3A3B2E">
        <w:trPr>
          <w:trHeight w:val="300"/>
        </w:trPr>
        <w:tc>
          <w:tcPr>
            <w:tcW w:w="9016" w:type="dxa"/>
            <w:shd w:val="clear" w:color="auto" w:fill="9CC2E5" w:themeFill="accent1" w:themeFillTint="99"/>
          </w:tcPr>
          <w:p w14:paraId="514261B5" w14:textId="5E632498" w:rsidR="00157789" w:rsidRPr="00157789" w:rsidRDefault="3256A87E" w:rsidP="5C1874C4">
            <w:pPr>
              <w:spacing w:line="276" w:lineRule="auto"/>
              <w:contextualSpacing/>
            </w:pPr>
            <w:r>
              <w:t xml:space="preserve">The Contracting Authority expects that </w:t>
            </w:r>
            <w:r w:rsidR="12116FE9">
              <w:t xml:space="preserve">Electrical Services </w:t>
            </w:r>
            <w:r>
              <w:t xml:space="preserve">shall always be of the highest standard.   </w:t>
            </w:r>
          </w:p>
          <w:p w14:paraId="78B427DC" w14:textId="3B477AB1" w:rsidR="00157789" w:rsidRPr="00157789" w:rsidRDefault="45BD2CE3" w:rsidP="0AC21AEB">
            <w:pPr>
              <w:spacing w:after="120"/>
              <w:contextualSpacing/>
              <w:rPr>
                <w:rFonts w:ascii="Calibri" w:eastAsia="Calibri" w:hAnsi="Calibri" w:cs="Calibri"/>
                <w:lang w:val="en-GB"/>
              </w:rPr>
            </w:pPr>
            <w:r w:rsidRPr="42AF9DA2">
              <w:rPr>
                <w:rFonts w:ascii="Calibri" w:eastAsia="Calibri" w:hAnsi="Calibri" w:cs="Calibri"/>
                <w:b/>
                <w:bCs/>
                <w:lang w:val="en-GB"/>
              </w:rPr>
              <w:t xml:space="preserve">Log book: </w:t>
            </w:r>
          </w:p>
          <w:p w14:paraId="075F9F70" w14:textId="57AF37FF" w:rsidR="00157789" w:rsidRPr="00157789" w:rsidRDefault="728A6A3A" w:rsidP="2F3A3B2E">
            <w:pPr>
              <w:tabs>
                <w:tab w:val="left" w:pos="709"/>
                <w:tab w:val="left" w:pos="2127"/>
              </w:tabs>
              <w:spacing w:after="200"/>
              <w:contextualSpacing/>
              <w:jc w:val="both"/>
            </w:pPr>
            <w:r w:rsidRPr="2F3A3B2E">
              <w:rPr>
                <w:rFonts w:ascii="Calibri" w:eastAsia="Calibri" w:hAnsi="Calibri" w:cs="Calibri"/>
              </w:rPr>
              <w:t xml:space="preserve">The </w:t>
            </w:r>
            <w:r w:rsidRPr="2F3A3B2E">
              <w:rPr>
                <w:rFonts w:ascii="Calibri" w:eastAsia="Calibri" w:hAnsi="Calibri" w:cs="Calibri"/>
                <w:color w:val="000000" w:themeColor="text1"/>
              </w:rPr>
              <w:t>service provider</w:t>
            </w:r>
            <w:r w:rsidRPr="2F3A3B2E">
              <w:rPr>
                <w:rFonts w:ascii="Calibri" w:eastAsia="Calibri" w:hAnsi="Calibri" w:cs="Calibri"/>
              </w:rPr>
              <w:t xml:space="preserve"> must prepare a detailed log book system to comply with </w:t>
            </w:r>
            <w:r w:rsidR="514095BC" w:rsidRPr="2F3A3B2E">
              <w:rPr>
                <w:rFonts w:ascii="Calibri" w:eastAsia="Calibri" w:hAnsi="Calibri" w:cs="Calibri"/>
              </w:rPr>
              <w:t xml:space="preserve">electrical regulations. </w:t>
            </w:r>
            <w:r w:rsidR="370B2A69" w:rsidRPr="2F3A3B2E">
              <w:rPr>
                <w:rFonts w:ascii="Calibri" w:eastAsia="Calibri" w:hAnsi="Calibri" w:cs="Calibri"/>
              </w:rPr>
              <w:t>A sample log book system</w:t>
            </w:r>
            <w:proofErr w:type="gramStart"/>
            <w:r w:rsidR="79200DFC" w:rsidRPr="2F3A3B2E">
              <w:rPr>
                <w:rFonts w:ascii="Calibri" w:eastAsia="Calibri" w:hAnsi="Calibri" w:cs="Calibri"/>
              </w:rPr>
              <w:t>/(</w:t>
            </w:r>
            <w:proofErr w:type="gramEnd"/>
            <w:r w:rsidR="79200DFC" w:rsidRPr="2F3A3B2E">
              <w:rPr>
                <w:rFonts w:ascii="Calibri" w:eastAsia="Calibri" w:hAnsi="Calibri" w:cs="Calibri"/>
              </w:rPr>
              <w:t>or screenshots if electronic)</w:t>
            </w:r>
            <w:r w:rsidR="370B2A69" w:rsidRPr="2F3A3B2E">
              <w:rPr>
                <w:rFonts w:ascii="Calibri" w:eastAsia="Calibri" w:hAnsi="Calibri" w:cs="Calibri"/>
              </w:rPr>
              <w:t xml:space="preserve"> and audit report should be provided as part of the tender documentation.</w:t>
            </w:r>
          </w:p>
          <w:p w14:paraId="55E6073A" w14:textId="64F8C4FC" w:rsidR="009C15B8" w:rsidRPr="00D65017" w:rsidRDefault="4D3ACAA8" w:rsidP="00214BB0">
            <w:pPr>
              <w:spacing w:line="276" w:lineRule="auto"/>
              <w:contextualSpacing/>
            </w:pPr>
            <w:r>
              <w:t xml:space="preserve">Evidence </w:t>
            </w:r>
            <w:proofErr w:type="gramStart"/>
            <w:r>
              <w:t>of</w:t>
            </w:r>
            <w:r w:rsidR="24D54A01">
              <w:t xml:space="preserve"> </w:t>
            </w:r>
            <w:r>
              <w:t xml:space="preserve"> how</w:t>
            </w:r>
            <w:proofErr w:type="gramEnd"/>
            <w:r>
              <w:t xml:space="preserve"> the Successful Tenderer(s) will comply with best practice </w:t>
            </w:r>
            <w:r w:rsidR="12116FE9">
              <w:t xml:space="preserve">Electrical Services </w:t>
            </w:r>
            <w:r>
              <w:t>Standards are to be provided.</w:t>
            </w:r>
          </w:p>
          <w:p w14:paraId="5B5DEE8A" w14:textId="7902C0E9" w:rsidR="009C15B8" w:rsidRPr="00D65017" w:rsidRDefault="009C15B8" w:rsidP="00214BB0">
            <w:pPr>
              <w:spacing w:line="276" w:lineRule="auto"/>
              <w:contextualSpacing/>
            </w:pPr>
          </w:p>
          <w:p w14:paraId="7CCD8DF6" w14:textId="27415137" w:rsidR="009C15B8" w:rsidRPr="00D65017" w:rsidRDefault="6849FE0D" w:rsidP="00214BB0">
            <w:pPr>
              <w:spacing w:line="276" w:lineRule="auto"/>
              <w:contextualSpacing/>
            </w:pPr>
            <w:r>
              <w:t>(Max 400 words)</w:t>
            </w:r>
          </w:p>
        </w:tc>
      </w:tr>
      <w:tr w:rsidR="009C15B8" w:rsidRPr="00A73862" w14:paraId="47AE9B3D" w14:textId="77777777" w:rsidTr="2F3A3B2E">
        <w:trPr>
          <w:trHeight w:val="300"/>
        </w:trPr>
        <w:tc>
          <w:tcPr>
            <w:tcW w:w="9016" w:type="dxa"/>
            <w:shd w:val="clear" w:color="auto" w:fill="DEEAF6" w:themeFill="accent1" w:themeFillTint="33"/>
          </w:tcPr>
          <w:p w14:paraId="56427CEC" w14:textId="77777777" w:rsidR="009C15B8" w:rsidRDefault="009C15B8">
            <w:pPr>
              <w:spacing w:line="276" w:lineRule="auto"/>
              <w:jc w:val="both"/>
              <w:rPr>
                <w:rFonts w:cstheme="minorHAnsi"/>
              </w:rPr>
            </w:pPr>
          </w:p>
          <w:p w14:paraId="4FBF58DA" w14:textId="77777777" w:rsidR="009C15B8" w:rsidRDefault="009C15B8">
            <w:pPr>
              <w:spacing w:line="276" w:lineRule="auto"/>
              <w:jc w:val="both"/>
              <w:rPr>
                <w:rFonts w:cstheme="minorHAnsi"/>
              </w:rPr>
            </w:pPr>
          </w:p>
          <w:p w14:paraId="7AC08B58" w14:textId="77777777" w:rsidR="009C15B8" w:rsidRPr="00A73862" w:rsidRDefault="009C15B8">
            <w:pPr>
              <w:spacing w:line="276" w:lineRule="auto"/>
              <w:jc w:val="both"/>
              <w:rPr>
                <w:rFonts w:cstheme="minorHAnsi"/>
              </w:rPr>
            </w:pPr>
          </w:p>
        </w:tc>
      </w:tr>
    </w:tbl>
    <w:p w14:paraId="7A7FEF23" w14:textId="77777777" w:rsidR="009C15B8" w:rsidRDefault="009C15B8"/>
    <w:p w14:paraId="53B0D09D" w14:textId="77777777" w:rsidR="009C15B8" w:rsidRDefault="009C15B8"/>
    <w:tbl>
      <w:tblPr>
        <w:tblStyle w:val="TableGrid"/>
        <w:tblW w:w="0" w:type="auto"/>
        <w:tblLook w:val="04A0" w:firstRow="1" w:lastRow="0" w:firstColumn="1" w:lastColumn="0" w:noHBand="0" w:noVBand="1"/>
      </w:tblPr>
      <w:tblGrid>
        <w:gridCol w:w="9016"/>
      </w:tblGrid>
      <w:tr w:rsidR="00E64710" w:rsidRPr="00A73862" w14:paraId="706BBF59" w14:textId="77777777" w:rsidTr="206E80BC">
        <w:trPr>
          <w:trHeight w:val="300"/>
        </w:trPr>
        <w:tc>
          <w:tcPr>
            <w:tcW w:w="9016" w:type="dxa"/>
            <w:shd w:val="clear" w:color="auto" w:fill="9CC2E5" w:themeFill="accent1" w:themeFillTint="99"/>
          </w:tcPr>
          <w:p w14:paraId="7B4DBD80" w14:textId="4E75ED8B" w:rsidR="00E64710" w:rsidRPr="00A73862" w:rsidRDefault="3642045B" w:rsidP="5C1874C4">
            <w:pPr>
              <w:pStyle w:val="paragraph"/>
              <w:spacing w:before="0" w:beforeAutospacing="0" w:after="0" w:afterAutospacing="0" w:line="276" w:lineRule="auto"/>
              <w:jc w:val="both"/>
              <w:textAlignment w:val="baseline"/>
              <w:rPr>
                <w:rFonts w:asciiTheme="minorHAnsi" w:hAnsiTheme="minorHAnsi" w:cstheme="minorBidi"/>
                <w:b/>
                <w:bCs/>
                <w:sz w:val="22"/>
                <w:szCs w:val="22"/>
              </w:rPr>
            </w:pPr>
            <w:r w:rsidRPr="42AF9DA2">
              <w:rPr>
                <w:rFonts w:asciiTheme="minorHAnsi" w:hAnsiTheme="minorHAnsi" w:cstheme="minorBidi"/>
                <w:b/>
                <w:bCs/>
                <w:sz w:val="22"/>
                <w:szCs w:val="22"/>
              </w:rPr>
              <w:t xml:space="preserve">Section </w:t>
            </w:r>
            <w:r w:rsidR="454FCDF1" w:rsidRPr="42AF9DA2">
              <w:rPr>
                <w:rFonts w:asciiTheme="minorHAnsi" w:hAnsiTheme="minorHAnsi" w:cstheme="minorBidi"/>
                <w:b/>
                <w:bCs/>
                <w:sz w:val="22"/>
                <w:szCs w:val="22"/>
              </w:rPr>
              <w:t>3</w:t>
            </w:r>
            <w:r w:rsidRPr="42AF9DA2">
              <w:rPr>
                <w:rFonts w:asciiTheme="minorHAnsi" w:hAnsiTheme="minorHAnsi" w:cstheme="minorBidi"/>
                <w:b/>
                <w:bCs/>
                <w:sz w:val="22"/>
                <w:szCs w:val="22"/>
              </w:rPr>
              <w:t xml:space="preserve">: </w:t>
            </w:r>
            <w:r w:rsidR="586722F0" w:rsidRPr="42AF9DA2">
              <w:rPr>
                <w:rFonts w:asciiTheme="minorHAnsi" w:hAnsiTheme="minorHAnsi" w:cstheme="minorBidi"/>
                <w:b/>
                <w:bCs/>
                <w:sz w:val="22"/>
                <w:szCs w:val="22"/>
              </w:rPr>
              <w:t xml:space="preserve">Testing </w:t>
            </w:r>
            <w:r w:rsidR="6D751813" w:rsidRPr="42AF9DA2">
              <w:rPr>
                <w:rFonts w:asciiTheme="minorHAnsi" w:hAnsiTheme="minorHAnsi" w:cstheme="minorBidi"/>
                <w:b/>
                <w:bCs/>
                <w:sz w:val="22"/>
                <w:szCs w:val="22"/>
              </w:rPr>
              <w:t xml:space="preserve">and Completion Certificates </w:t>
            </w:r>
            <w:r w:rsidRPr="42AF9DA2">
              <w:rPr>
                <w:rFonts w:asciiTheme="minorHAnsi" w:hAnsiTheme="minorHAnsi" w:cstheme="minorBidi"/>
                <w:b/>
                <w:bCs/>
                <w:sz w:val="22"/>
                <w:szCs w:val="22"/>
              </w:rPr>
              <w:t>(</w:t>
            </w:r>
            <w:r w:rsidR="7970CDC6" w:rsidRPr="42AF9DA2">
              <w:rPr>
                <w:rFonts w:asciiTheme="minorHAnsi" w:hAnsiTheme="minorHAnsi" w:cstheme="minorBidi"/>
                <w:b/>
                <w:bCs/>
                <w:sz w:val="22"/>
                <w:szCs w:val="22"/>
              </w:rPr>
              <w:t>2</w:t>
            </w:r>
            <w:r w:rsidR="47C4B11B" w:rsidRPr="42AF9DA2">
              <w:rPr>
                <w:rFonts w:asciiTheme="minorHAnsi" w:hAnsiTheme="minorHAnsi" w:cstheme="minorBidi"/>
                <w:b/>
                <w:bCs/>
                <w:sz w:val="22"/>
                <w:szCs w:val="22"/>
              </w:rPr>
              <w:t>0</w:t>
            </w:r>
            <w:r w:rsidRPr="42AF9DA2">
              <w:rPr>
                <w:rFonts w:asciiTheme="minorHAnsi" w:hAnsiTheme="minorHAnsi" w:cstheme="minorBidi"/>
                <w:b/>
                <w:bCs/>
                <w:sz w:val="22"/>
                <w:szCs w:val="22"/>
              </w:rPr>
              <w:t xml:space="preserve"> marks):</w:t>
            </w:r>
            <w:r w:rsidR="7B3BCB50" w:rsidRPr="42AF9DA2">
              <w:rPr>
                <w:rFonts w:asciiTheme="minorHAnsi" w:hAnsiTheme="minorHAnsi" w:cstheme="minorBidi"/>
                <w:b/>
                <w:bCs/>
                <w:sz w:val="22"/>
                <w:szCs w:val="22"/>
              </w:rPr>
              <w:t xml:space="preserve">  </w:t>
            </w:r>
          </w:p>
        </w:tc>
      </w:tr>
      <w:tr w:rsidR="00E64710" w:rsidRPr="00A73862" w14:paraId="2CAE1E8E" w14:textId="77777777" w:rsidTr="206E80BC">
        <w:trPr>
          <w:trHeight w:val="300"/>
        </w:trPr>
        <w:tc>
          <w:tcPr>
            <w:tcW w:w="9016" w:type="dxa"/>
            <w:shd w:val="clear" w:color="auto" w:fill="9CC2E5" w:themeFill="accent1" w:themeFillTint="99"/>
          </w:tcPr>
          <w:p w14:paraId="49BC4372" w14:textId="367D68B6" w:rsidR="009208CE" w:rsidRPr="009208CE" w:rsidRDefault="3E2034FC" w:rsidP="0AC21AEB">
            <w:pPr>
              <w:tabs>
                <w:tab w:val="left" w:pos="3402"/>
              </w:tabs>
              <w:spacing w:line="276" w:lineRule="auto"/>
              <w:contextualSpacing/>
              <w:jc w:val="both"/>
            </w:pPr>
            <w:r w:rsidRPr="3BCEC0C3">
              <w:rPr>
                <w:rFonts w:ascii="Aptos" w:eastAsia="Aptos" w:hAnsi="Aptos" w:cs="Aptos"/>
                <w:lang w:val="en-GB"/>
              </w:rPr>
              <w:t>Testing :</w:t>
            </w:r>
          </w:p>
          <w:p w14:paraId="6442918C" w14:textId="336037C3" w:rsidR="009208CE" w:rsidRPr="009208CE" w:rsidRDefault="3E2034FC" w:rsidP="33D238DB">
            <w:pPr>
              <w:pStyle w:val="ListParagraph"/>
              <w:numPr>
                <w:ilvl w:val="0"/>
                <w:numId w:val="10"/>
              </w:numPr>
              <w:spacing w:line="257" w:lineRule="auto"/>
              <w:contextualSpacing/>
              <w:rPr>
                <w:rFonts w:ascii="Aptos" w:eastAsia="Aptos" w:hAnsi="Aptos" w:cs="Aptos"/>
              </w:rPr>
            </w:pPr>
            <w:r w:rsidRPr="33D238DB">
              <w:rPr>
                <w:rFonts w:ascii="Aptos" w:eastAsia="Aptos" w:hAnsi="Aptos" w:cs="Aptos"/>
              </w:rPr>
              <w:t>The details and methods of carrying out any tests and recording the tests shall be agreed with CHI. CHI will be at liberty to be present at, and participate in, the tests.  This shall not relieve the successful tenderer of his responsibilities for carrying out the test satisfactorily.</w:t>
            </w:r>
            <w:r w:rsidR="0C420206" w:rsidRPr="33D238DB">
              <w:rPr>
                <w:rFonts w:ascii="Aptos" w:eastAsia="Aptos" w:hAnsi="Aptos" w:cs="Aptos"/>
              </w:rPr>
              <w:t xml:space="preserve"> </w:t>
            </w:r>
          </w:p>
          <w:p w14:paraId="5E73FA1B" w14:textId="62C91216" w:rsidR="009208CE" w:rsidRPr="009208CE" w:rsidRDefault="6C098761" w:rsidP="0AC21AEB">
            <w:pPr>
              <w:pStyle w:val="ListParagraph"/>
              <w:numPr>
                <w:ilvl w:val="0"/>
                <w:numId w:val="10"/>
              </w:numPr>
              <w:spacing w:line="257" w:lineRule="auto"/>
              <w:contextualSpacing/>
              <w:rPr>
                <w:rFonts w:ascii="Aptos" w:eastAsia="Aptos" w:hAnsi="Aptos" w:cs="Aptos"/>
                <w:lang w:val="en-GB"/>
              </w:rPr>
            </w:pPr>
            <w:r w:rsidRPr="42AF9DA2">
              <w:rPr>
                <w:rFonts w:ascii="Aptos" w:eastAsia="Aptos" w:hAnsi="Aptos" w:cs="Aptos"/>
                <w:lang w:val="en-GB"/>
              </w:rPr>
              <w:t xml:space="preserve">The </w:t>
            </w:r>
            <w:r w:rsidR="05FFC37E" w:rsidRPr="42AF9DA2">
              <w:rPr>
                <w:rFonts w:ascii="Aptos" w:eastAsia="Aptos" w:hAnsi="Aptos" w:cs="Aptos"/>
                <w:lang w:val="en-GB"/>
              </w:rPr>
              <w:t xml:space="preserve">Electrical Services </w:t>
            </w:r>
            <w:r w:rsidRPr="42AF9DA2">
              <w:rPr>
                <w:rFonts w:ascii="Aptos" w:eastAsia="Aptos" w:hAnsi="Aptos" w:cs="Aptos"/>
                <w:lang w:val="en-GB"/>
              </w:rPr>
              <w:t>contractor shall make all the necessary records during the tests and on completion thereof, shall provide the company with a test report and record in triplicate.</w:t>
            </w:r>
          </w:p>
          <w:p w14:paraId="4F74FC8A" w14:textId="5372D73D" w:rsidR="009208CE" w:rsidRPr="009208CE" w:rsidRDefault="6C098761" w:rsidP="0AC21AEB">
            <w:pPr>
              <w:pStyle w:val="ListParagraph"/>
              <w:numPr>
                <w:ilvl w:val="0"/>
                <w:numId w:val="10"/>
              </w:numPr>
              <w:spacing w:line="257" w:lineRule="auto"/>
              <w:contextualSpacing/>
              <w:rPr>
                <w:rFonts w:ascii="Aptos" w:eastAsia="Aptos" w:hAnsi="Aptos" w:cs="Aptos"/>
                <w:lang w:val="en-GB"/>
              </w:rPr>
            </w:pPr>
            <w:r w:rsidRPr="6FD7FB2A">
              <w:rPr>
                <w:rFonts w:ascii="Aptos" w:eastAsia="Aptos" w:hAnsi="Aptos" w:cs="Aptos"/>
                <w:lang w:val="en-GB"/>
              </w:rPr>
              <w:t xml:space="preserve">The </w:t>
            </w:r>
            <w:r w:rsidR="05FFC37E" w:rsidRPr="6FD7FB2A">
              <w:rPr>
                <w:rFonts w:ascii="Aptos" w:eastAsia="Aptos" w:hAnsi="Aptos" w:cs="Aptos"/>
                <w:lang w:val="en-GB"/>
              </w:rPr>
              <w:t xml:space="preserve">Electrical Services </w:t>
            </w:r>
            <w:r w:rsidRPr="6FD7FB2A">
              <w:rPr>
                <w:rFonts w:ascii="Aptos" w:eastAsia="Aptos" w:hAnsi="Aptos" w:cs="Aptos"/>
                <w:lang w:val="en-GB"/>
              </w:rPr>
              <w:t>contractor shall provide all test instruments and calibration certificates together with skilled supervision and adequate labour for carrying out the tests.  The contractor shall maintain test records of measurement standards and equipment.</w:t>
            </w:r>
          </w:p>
          <w:p w14:paraId="3A7BB326" w14:textId="4A82C010" w:rsidR="009208CE" w:rsidRPr="009208CE" w:rsidRDefault="36D66548" w:rsidP="0AC21AEB">
            <w:pPr>
              <w:spacing w:line="257" w:lineRule="auto"/>
              <w:contextualSpacing/>
              <w:jc w:val="both"/>
              <w:rPr>
                <w:rFonts w:ascii="Aptos" w:eastAsia="Aptos" w:hAnsi="Aptos" w:cs="Aptos"/>
                <w:lang w:val="en-GB"/>
              </w:rPr>
            </w:pPr>
            <w:r w:rsidRPr="206E80BC">
              <w:rPr>
                <w:rFonts w:ascii="Aptos" w:eastAsia="Aptos" w:hAnsi="Aptos" w:cs="Aptos"/>
                <w:lang w:val="en-GB"/>
              </w:rPr>
              <w:t xml:space="preserve">Tenders are requested to provide: </w:t>
            </w:r>
            <w:r w:rsidR="19E82746" w:rsidRPr="206E80BC">
              <w:rPr>
                <w:rFonts w:ascii="Aptos" w:eastAsia="Aptos" w:hAnsi="Aptos" w:cs="Aptos"/>
                <w:lang w:val="en-GB"/>
              </w:rPr>
              <w:t xml:space="preserve"> a copy of the sample testing procedure, test report and calibration certificates for testing equipment</w:t>
            </w:r>
          </w:p>
          <w:p w14:paraId="2B1EFFFA" w14:textId="7AE52F1C" w:rsidR="206E80BC" w:rsidRDefault="206E80BC" w:rsidP="206E80BC">
            <w:pPr>
              <w:spacing w:line="276" w:lineRule="auto"/>
              <w:contextualSpacing/>
            </w:pPr>
          </w:p>
          <w:p w14:paraId="06AF14CB" w14:textId="7E3EFF84" w:rsidR="009208CE" w:rsidRPr="009208CE" w:rsidRDefault="526810A1" w:rsidP="5C1874C4">
            <w:pPr>
              <w:spacing w:line="276" w:lineRule="auto"/>
              <w:contextualSpacing/>
            </w:pPr>
            <w:r>
              <w:t>(Max 300 words)</w:t>
            </w:r>
          </w:p>
          <w:p w14:paraId="7098B03E" w14:textId="46A55C9F" w:rsidR="00C5049D" w:rsidRPr="00C5049D" w:rsidRDefault="00C5049D" w:rsidP="00117650">
            <w:pPr>
              <w:spacing w:line="276" w:lineRule="auto"/>
              <w:contextualSpacing/>
              <w:rPr>
                <w:rFonts w:cs="Calibri"/>
                <w:bCs/>
              </w:rPr>
            </w:pPr>
          </w:p>
        </w:tc>
      </w:tr>
      <w:tr w:rsidR="00E64710" w:rsidRPr="00A73862" w14:paraId="075953E6" w14:textId="77777777" w:rsidTr="206E80BC">
        <w:trPr>
          <w:trHeight w:val="300"/>
        </w:trPr>
        <w:tc>
          <w:tcPr>
            <w:tcW w:w="9016" w:type="dxa"/>
            <w:shd w:val="clear" w:color="auto" w:fill="DEEAF6" w:themeFill="accent1" w:themeFillTint="33"/>
          </w:tcPr>
          <w:p w14:paraId="75C6C0F9" w14:textId="77777777" w:rsidR="00E64710" w:rsidRDefault="00E64710" w:rsidP="00A73862">
            <w:pPr>
              <w:spacing w:line="276" w:lineRule="auto"/>
              <w:jc w:val="both"/>
              <w:rPr>
                <w:rFonts w:cstheme="minorHAnsi"/>
              </w:rPr>
            </w:pPr>
          </w:p>
          <w:p w14:paraId="679E8636" w14:textId="77777777" w:rsidR="00113A92" w:rsidRDefault="00113A92" w:rsidP="00A73862">
            <w:pPr>
              <w:spacing w:line="276" w:lineRule="auto"/>
              <w:jc w:val="both"/>
              <w:rPr>
                <w:rFonts w:cstheme="minorHAnsi"/>
              </w:rPr>
            </w:pPr>
          </w:p>
          <w:p w14:paraId="2ED6F3F2" w14:textId="64E606C4" w:rsidR="00113A92" w:rsidRPr="00A73862" w:rsidRDefault="00113A92" w:rsidP="00A73862">
            <w:pPr>
              <w:spacing w:line="276" w:lineRule="auto"/>
              <w:jc w:val="both"/>
              <w:rPr>
                <w:rFonts w:cstheme="minorHAnsi"/>
              </w:rPr>
            </w:pPr>
          </w:p>
        </w:tc>
      </w:tr>
    </w:tbl>
    <w:p w14:paraId="39B448D2" w14:textId="08F44EE3" w:rsidR="00E64710" w:rsidRPr="00A73862" w:rsidRDefault="00E64710" w:rsidP="00A73862">
      <w:pPr>
        <w:spacing w:line="276" w:lineRule="auto"/>
        <w:rPr>
          <w:rFonts w:cstheme="minorHAnsi"/>
        </w:rPr>
      </w:pPr>
    </w:p>
    <w:p w14:paraId="4BE99956" w14:textId="26FD55F0" w:rsidR="00E64710" w:rsidRPr="00A73862" w:rsidRDefault="00E64710" w:rsidP="00A73862">
      <w:pPr>
        <w:spacing w:line="276" w:lineRule="auto"/>
        <w:rPr>
          <w:rFonts w:cstheme="minorHAnsi"/>
        </w:rPr>
      </w:pPr>
    </w:p>
    <w:tbl>
      <w:tblPr>
        <w:tblStyle w:val="TableGrid"/>
        <w:tblW w:w="0" w:type="auto"/>
        <w:tblLook w:val="04A0" w:firstRow="1" w:lastRow="0" w:firstColumn="1" w:lastColumn="0" w:noHBand="0" w:noVBand="1"/>
      </w:tblPr>
      <w:tblGrid>
        <w:gridCol w:w="9016"/>
      </w:tblGrid>
      <w:tr w:rsidR="00E64710" w:rsidRPr="00A73862" w14:paraId="4C1B0D56" w14:textId="77777777" w:rsidTr="206E80BC">
        <w:trPr>
          <w:trHeight w:val="300"/>
        </w:trPr>
        <w:tc>
          <w:tcPr>
            <w:tcW w:w="9016" w:type="dxa"/>
            <w:shd w:val="clear" w:color="auto" w:fill="9CC2E5" w:themeFill="accent1" w:themeFillTint="99"/>
          </w:tcPr>
          <w:p w14:paraId="4A44CA8B" w14:textId="3A7003BA" w:rsidR="00E64710" w:rsidRPr="00FE53BB" w:rsidRDefault="00E64710" w:rsidP="33D238DB">
            <w:pPr>
              <w:pStyle w:val="paragraph"/>
              <w:spacing w:before="0" w:beforeAutospacing="0" w:after="0" w:afterAutospacing="0" w:line="276" w:lineRule="auto"/>
              <w:jc w:val="both"/>
              <w:textAlignment w:val="baseline"/>
              <w:rPr>
                <w:rFonts w:ascii="Calibri" w:hAnsi="Calibri" w:cs="Calibri"/>
                <w:b/>
                <w:bCs/>
                <w:sz w:val="22"/>
                <w:szCs w:val="22"/>
              </w:rPr>
            </w:pPr>
            <w:r w:rsidRPr="33D238DB">
              <w:rPr>
                <w:rFonts w:ascii="Calibri" w:hAnsi="Calibri" w:cs="Calibri"/>
                <w:b/>
                <w:bCs/>
                <w:sz w:val="22"/>
                <w:szCs w:val="22"/>
              </w:rPr>
              <w:t xml:space="preserve">Section </w:t>
            </w:r>
            <w:r w:rsidR="606E4444" w:rsidRPr="33D238DB">
              <w:rPr>
                <w:rFonts w:ascii="Calibri" w:hAnsi="Calibri" w:cs="Calibri"/>
                <w:b/>
                <w:bCs/>
                <w:sz w:val="22"/>
                <w:szCs w:val="22"/>
              </w:rPr>
              <w:t>4</w:t>
            </w:r>
            <w:r w:rsidRPr="33D238DB">
              <w:rPr>
                <w:rFonts w:ascii="Calibri" w:hAnsi="Calibri" w:cs="Calibri"/>
                <w:b/>
                <w:bCs/>
                <w:sz w:val="22"/>
                <w:szCs w:val="22"/>
              </w:rPr>
              <w:t xml:space="preserve">: </w:t>
            </w:r>
            <w:r w:rsidR="0C634DA6" w:rsidRPr="33D238DB">
              <w:rPr>
                <w:rFonts w:ascii="Calibri" w:hAnsi="Calibri" w:cs="Calibri"/>
                <w:b/>
                <w:bCs/>
                <w:sz w:val="22"/>
                <w:szCs w:val="22"/>
              </w:rPr>
              <w:t>KPI management reporting (</w:t>
            </w:r>
            <w:r w:rsidR="5D80FF2E" w:rsidRPr="33D238DB">
              <w:rPr>
                <w:rFonts w:ascii="Calibri" w:hAnsi="Calibri" w:cs="Calibri"/>
                <w:b/>
                <w:bCs/>
                <w:sz w:val="22"/>
                <w:szCs w:val="22"/>
              </w:rPr>
              <w:t>3</w:t>
            </w:r>
            <w:r w:rsidR="5866A192" w:rsidRPr="33D238DB">
              <w:rPr>
                <w:rFonts w:ascii="Calibri" w:hAnsi="Calibri" w:cs="Calibri"/>
                <w:b/>
                <w:bCs/>
                <w:sz w:val="22"/>
                <w:szCs w:val="22"/>
              </w:rPr>
              <w:t>0</w:t>
            </w:r>
            <w:r w:rsidR="48EE9E30" w:rsidRPr="33D238DB">
              <w:rPr>
                <w:rFonts w:ascii="Calibri" w:hAnsi="Calibri" w:cs="Calibri"/>
                <w:b/>
                <w:bCs/>
                <w:sz w:val="22"/>
                <w:szCs w:val="22"/>
              </w:rPr>
              <w:t xml:space="preserve"> marks</w:t>
            </w:r>
            <w:r w:rsidR="48EE9E30" w:rsidRPr="33D238DB">
              <w:rPr>
                <w:rFonts w:ascii="Calibri" w:hAnsi="Calibri" w:cs="Calibri"/>
                <w:sz w:val="22"/>
                <w:szCs w:val="22"/>
              </w:rPr>
              <w:t>):</w:t>
            </w:r>
          </w:p>
        </w:tc>
      </w:tr>
      <w:tr w:rsidR="0AC21AEB" w14:paraId="59744860" w14:textId="77777777" w:rsidTr="206E80BC">
        <w:trPr>
          <w:trHeight w:val="300"/>
        </w:trPr>
        <w:tc>
          <w:tcPr>
            <w:tcW w:w="9016" w:type="dxa"/>
            <w:shd w:val="clear" w:color="auto" w:fill="9CC2E5" w:themeFill="accent1" w:themeFillTint="99"/>
          </w:tcPr>
          <w:p w14:paraId="06A133AD" w14:textId="17E0116D" w:rsidR="3637A816" w:rsidRDefault="3C1BC7F0" w:rsidP="0AC21AEB">
            <w:pPr>
              <w:pStyle w:val="ListParagraph"/>
              <w:spacing w:line="276" w:lineRule="auto"/>
              <w:ind w:left="0"/>
              <w:rPr>
                <w:rFonts w:cs="Calibri"/>
              </w:rPr>
            </w:pPr>
            <w:r w:rsidRPr="42AF9DA2">
              <w:rPr>
                <w:rFonts w:cs="Calibri"/>
              </w:rPr>
              <w:lastRenderedPageBreak/>
              <w:t xml:space="preserve">Tenderers should show their ability to capture and report necessary data as listed in the URS. </w:t>
            </w:r>
            <w:r w:rsidR="752BB27E" w:rsidRPr="42AF9DA2">
              <w:rPr>
                <w:rFonts w:cs="Calibri"/>
              </w:rPr>
              <w:t>A sample</w:t>
            </w:r>
            <w:r w:rsidRPr="42AF9DA2">
              <w:rPr>
                <w:rFonts w:cs="Calibri"/>
              </w:rPr>
              <w:t xml:space="preserve"> </w:t>
            </w:r>
            <w:r w:rsidR="0B04F9B6" w:rsidRPr="42AF9DA2">
              <w:rPr>
                <w:rFonts w:cs="Calibri"/>
              </w:rPr>
              <w:t xml:space="preserve">report </w:t>
            </w:r>
            <w:r w:rsidR="6100C6BA" w:rsidRPr="42AF9DA2">
              <w:rPr>
                <w:rFonts w:cs="Calibri"/>
              </w:rPr>
              <w:t>must be provided to</w:t>
            </w:r>
            <w:r w:rsidRPr="42AF9DA2">
              <w:rPr>
                <w:rFonts w:cs="Calibri"/>
              </w:rPr>
              <w:t xml:space="preserve"> include details of the ability to manage the </w:t>
            </w:r>
            <w:r w:rsidR="12116FE9" w:rsidRPr="42AF9DA2">
              <w:rPr>
                <w:rFonts w:cs="Calibri"/>
              </w:rPr>
              <w:t xml:space="preserve">Electrical Services </w:t>
            </w:r>
            <w:r w:rsidRPr="42AF9DA2">
              <w:rPr>
                <w:rFonts w:cs="Calibri"/>
              </w:rPr>
              <w:t xml:space="preserve">Contract </w:t>
            </w:r>
            <w:r w:rsidR="7E7B3F87" w:rsidRPr="42AF9DA2">
              <w:rPr>
                <w:rFonts w:cs="Calibri"/>
              </w:rPr>
              <w:t>and KPIs listed below:</w:t>
            </w:r>
          </w:p>
        </w:tc>
      </w:tr>
      <w:tr w:rsidR="00A73862" w:rsidRPr="00A73862" w14:paraId="354D52C6" w14:textId="77777777" w:rsidTr="206E80BC">
        <w:trPr>
          <w:trHeight w:val="300"/>
        </w:trPr>
        <w:tc>
          <w:tcPr>
            <w:tcW w:w="9016" w:type="dxa"/>
            <w:shd w:val="clear" w:color="auto" w:fill="9CC2E5" w:themeFill="accent1" w:themeFillTint="99"/>
          </w:tcPr>
          <w:p w14:paraId="7E92ADB2" w14:textId="47B554A8" w:rsidR="00C5049D" w:rsidRPr="00D075E8" w:rsidRDefault="278EAB43" w:rsidP="6FD7FB2A">
            <w:pPr>
              <w:pStyle w:val="ListParagraph"/>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after="120" w:line="276" w:lineRule="auto"/>
              <w:contextualSpacing/>
              <w:rPr>
                <w:rFonts w:ascii="Calibri" w:hAnsi="Calibri" w:cs="Calibri"/>
                <w:color w:val="000000" w:themeColor="text1"/>
                <w:lang w:val="en-US"/>
              </w:rPr>
            </w:pPr>
            <w:r w:rsidRPr="6FD7FB2A">
              <w:rPr>
                <w:rFonts w:cs="Calibri"/>
              </w:rPr>
              <w:t xml:space="preserve"> </w:t>
            </w:r>
            <w:r w:rsidR="2F9BE2AD" w:rsidRPr="6FD7FB2A">
              <w:rPr>
                <w:rFonts w:ascii="Calibri" w:hAnsi="Calibri" w:cs="Calibri"/>
                <w:color w:val="000000" w:themeColor="text1"/>
                <w:lang w:val="en-US"/>
              </w:rPr>
              <w:t xml:space="preserve">Safety Checks </w:t>
            </w:r>
            <w:r w:rsidR="00C5049D">
              <w:tab/>
            </w:r>
            <w:r w:rsidR="00C5049D">
              <w:tab/>
            </w:r>
            <w:r w:rsidR="00C5049D">
              <w:tab/>
            </w:r>
            <w:r w:rsidR="00C5049D">
              <w:tab/>
            </w:r>
            <w:r w:rsidR="2F9BE2AD" w:rsidRPr="6FD7FB2A">
              <w:rPr>
                <w:rFonts w:ascii="Calibri" w:hAnsi="Calibri" w:cs="Calibri"/>
                <w:color w:val="000000" w:themeColor="text1"/>
                <w:lang w:val="en-US"/>
              </w:rPr>
              <w:t xml:space="preserve">                                          100</w:t>
            </w:r>
            <w:r w:rsidR="4D487F58" w:rsidRPr="6FD7FB2A">
              <w:rPr>
                <w:rFonts w:ascii="Calibri" w:hAnsi="Calibri" w:cs="Calibri"/>
                <w:color w:val="000000" w:themeColor="text1"/>
                <w:lang w:val="en-US"/>
              </w:rPr>
              <w:t xml:space="preserve"> </w:t>
            </w:r>
            <w:r w:rsidR="2F9BE2AD" w:rsidRPr="6FD7FB2A">
              <w:rPr>
                <w:rFonts w:ascii="Calibri" w:hAnsi="Calibri" w:cs="Calibri"/>
                <w:color w:val="000000" w:themeColor="text1"/>
                <w:lang w:val="en-US"/>
              </w:rPr>
              <w:t>complete</w:t>
            </w:r>
          </w:p>
          <w:p w14:paraId="51D99F4B" w14:textId="1EFA059E" w:rsidR="00C5049D" w:rsidRPr="00D075E8" w:rsidRDefault="2F9BE2AD" w:rsidP="6FD7FB2A">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6FD7FB2A">
              <w:rPr>
                <w:rFonts w:ascii="Calibri" w:eastAsia="Calibri" w:hAnsi="Calibri" w:cs="Calibri"/>
                <w:color w:val="000000" w:themeColor="text1"/>
                <w:lang w:val="en-US"/>
              </w:rPr>
              <w:t>Compliance checks</w:t>
            </w:r>
            <w:r w:rsidR="00C5049D">
              <w:tab/>
            </w:r>
            <w:r w:rsidR="00C5049D">
              <w:tab/>
            </w:r>
            <w:r w:rsidR="00C5049D">
              <w:tab/>
            </w:r>
            <w:r w:rsidR="00C5049D">
              <w:tab/>
            </w:r>
            <w:r w:rsidR="00C5049D">
              <w:tab/>
            </w:r>
            <w:r w:rsidR="00C5049D">
              <w:tab/>
            </w:r>
            <w:r w:rsidRPr="6FD7FB2A">
              <w:rPr>
                <w:rFonts w:ascii="Calibri" w:eastAsia="Calibri" w:hAnsi="Calibri" w:cs="Calibri"/>
                <w:color w:val="000000" w:themeColor="text1"/>
                <w:lang w:val="en-US"/>
              </w:rPr>
              <w:t>100%</w:t>
            </w:r>
            <w:r w:rsidR="04E9235E" w:rsidRPr="6FD7FB2A">
              <w:rPr>
                <w:rFonts w:ascii="Calibri" w:eastAsia="Calibri" w:hAnsi="Calibri" w:cs="Calibri"/>
                <w:color w:val="000000" w:themeColor="text1"/>
                <w:lang w:val="en-US"/>
              </w:rPr>
              <w:t xml:space="preserve"> </w:t>
            </w:r>
            <w:r w:rsidRPr="6FD7FB2A">
              <w:rPr>
                <w:rFonts w:ascii="Calibri" w:eastAsia="Calibri" w:hAnsi="Calibri" w:cs="Calibri"/>
                <w:color w:val="000000" w:themeColor="text1"/>
                <w:lang w:val="en-US"/>
              </w:rPr>
              <w:t>complete</w:t>
            </w:r>
          </w:p>
          <w:p w14:paraId="7941680B" w14:textId="4ECED714" w:rsidR="00C5049D" w:rsidRPr="00D075E8" w:rsidRDefault="2F9BE2AD" w:rsidP="6FD7FB2A">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6FD7FB2A">
              <w:rPr>
                <w:rFonts w:ascii="Calibri" w:eastAsia="Calibri" w:hAnsi="Calibri" w:cs="Calibri"/>
                <w:color w:val="000000" w:themeColor="text1"/>
                <w:lang w:val="en-US"/>
              </w:rPr>
              <w:t>Planned Preventative maintenance within a week of scheduled times 100%</w:t>
            </w:r>
            <w:r w:rsidR="3D5326FB" w:rsidRPr="6FD7FB2A">
              <w:rPr>
                <w:rFonts w:ascii="Calibri" w:eastAsia="Calibri" w:hAnsi="Calibri" w:cs="Calibri"/>
                <w:color w:val="000000" w:themeColor="text1"/>
                <w:lang w:val="en-US"/>
              </w:rPr>
              <w:t xml:space="preserve"> </w:t>
            </w:r>
            <w:r w:rsidRPr="6FD7FB2A">
              <w:rPr>
                <w:rFonts w:ascii="Calibri" w:eastAsia="Calibri" w:hAnsi="Calibri" w:cs="Calibri"/>
                <w:color w:val="000000" w:themeColor="text1"/>
                <w:lang w:val="en-US"/>
              </w:rPr>
              <w:t>complete</w:t>
            </w:r>
          </w:p>
          <w:p w14:paraId="29CB8C70" w14:textId="1D36987A" w:rsidR="00C5049D" w:rsidRPr="00D075E8" w:rsidRDefault="344FF83E" w:rsidP="0AC21AEB">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0AC21AEB">
              <w:rPr>
                <w:rFonts w:ascii="Calibri" w:eastAsia="Calibri" w:hAnsi="Calibri" w:cs="Calibri"/>
                <w:color w:val="000000" w:themeColor="text1"/>
                <w:lang w:val="en-US"/>
              </w:rPr>
              <w:t xml:space="preserve">Emergency call out </w:t>
            </w:r>
            <w:r w:rsidR="00C5049D">
              <w:tab/>
            </w:r>
            <w:r w:rsidR="00C5049D">
              <w:tab/>
            </w:r>
            <w:r w:rsidR="00C5049D">
              <w:tab/>
            </w:r>
            <w:r w:rsidR="00C5049D">
              <w:tab/>
            </w:r>
            <w:r w:rsidR="00C5049D">
              <w:tab/>
            </w:r>
            <w:r w:rsidR="00C5049D">
              <w:tab/>
            </w:r>
            <w:r w:rsidRPr="0AC21AEB">
              <w:rPr>
                <w:rFonts w:ascii="Calibri" w:eastAsia="Calibri" w:hAnsi="Calibri" w:cs="Calibri"/>
                <w:color w:val="000000" w:themeColor="text1"/>
                <w:lang w:val="en-US"/>
              </w:rPr>
              <w:t>within 4 hours</w:t>
            </w:r>
          </w:p>
          <w:p w14:paraId="5FB3E94F" w14:textId="22BE7DC9" w:rsidR="00C5049D" w:rsidRPr="00D075E8" w:rsidRDefault="344FF83E" w:rsidP="0AC21AEB">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0AC21AEB">
              <w:rPr>
                <w:rFonts w:ascii="Calibri" w:eastAsia="Calibri" w:hAnsi="Calibri" w:cs="Calibri"/>
                <w:color w:val="000000" w:themeColor="text1"/>
                <w:lang w:val="en-US"/>
              </w:rPr>
              <w:t>Non-Emergency call out but required to be attended urgently</w:t>
            </w:r>
            <w:r w:rsidR="00C5049D">
              <w:tab/>
            </w:r>
            <w:r w:rsidRPr="0AC21AEB">
              <w:rPr>
                <w:rFonts w:ascii="Calibri" w:eastAsia="Calibri" w:hAnsi="Calibri" w:cs="Calibri"/>
                <w:color w:val="000000" w:themeColor="text1"/>
                <w:lang w:val="en-US"/>
              </w:rPr>
              <w:t>Within 24 hours</w:t>
            </w:r>
          </w:p>
          <w:p w14:paraId="1849B72B" w14:textId="2A3F1050" w:rsidR="00C5049D" w:rsidRPr="00D075E8" w:rsidRDefault="344FF83E" w:rsidP="0AC21AEB">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0AC21AEB">
              <w:rPr>
                <w:rFonts w:ascii="Calibri" w:eastAsia="Calibri" w:hAnsi="Calibri" w:cs="Calibri"/>
                <w:color w:val="000000" w:themeColor="text1"/>
                <w:lang w:val="en-US"/>
              </w:rPr>
              <w:t xml:space="preserve">Emergency works and or health and safety issues to be reported immediately to CHI FM representative on site     </w:t>
            </w:r>
          </w:p>
          <w:p w14:paraId="2B20EF47" w14:textId="0B7297A6" w:rsidR="00C5049D" w:rsidRPr="00D075E8" w:rsidRDefault="344FF83E" w:rsidP="0AC21AEB">
            <w:pPr>
              <w:pStyle w:val="NoSpacing"/>
              <w:numPr>
                <w:ilvl w:val="0"/>
                <w:numId w:val="27"/>
              </w:numPr>
              <w:pBdr>
                <w:top w:val="single" w:sz="8" w:space="1" w:color="000000"/>
                <w:left w:val="single" w:sz="8" w:space="4" w:color="000000"/>
                <w:bottom w:val="single" w:sz="8" w:space="1" w:color="000000"/>
                <w:right w:val="single" w:sz="8" w:space="4" w:color="000000"/>
                <w:between w:val="single" w:sz="4" w:space="1" w:color="000000"/>
              </w:pBdr>
              <w:spacing w:line="276" w:lineRule="auto"/>
              <w:contextualSpacing/>
              <w:rPr>
                <w:rFonts w:ascii="Calibri" w:eastAsia="Calibri" w:hAnsi="Calibri" w:cs="Calibri"/>
                <w:color w:val="000000" w:themeColor="text1"/>
                <w:lang w:val="en-US"/>
              </w:rPr>
            </w:pPr>
            <w:r w:rsidRPr="0AC21AEB">
              <w:rPr>
                <w:rFonts w:ascii="Calibri" w:eastAsia="Calibri" w:hAnsi="Calibri" w:cs="Calibri"/>
                <w:color w:val="000000" w:themeColor="text1"/>
                <w:lang w:val="en-US"/>
              </w:rPr>
              <w:t xml:space="preserve">Reports uploaded to IWMS/CAFM System                            </w:t>
            </w:r>
            <w:r w:rsidR="00C5049D">
              <w:tab/>
            </w:r>
            <w:r w:rsidR="00C5049D">
              <w:tab/>
            </w:r>
            <w:r w:rsidR="00C5049D">
              <w:tab/>
            </w:r>
            <w:r w:rsidRPr="0AC21AEB">
              <w:rPr>
                <w:rFonts w:ascii="Calibri" w:eastAsia="Calibri" w:hAnsi="Calibri" w:cs="Calibri"/>
                <w:color w:val="000000" w:themeColor="text1"/>
                <w:lang w:val="en-US"/>
              </w:rPr>
              <w:t>100%</w:t>
            </w:r>
          </w:p>
          <w:p w14:paraId="090480BE" w14:textId="5A2409CB" w:rsidR="00C5049D" w:rsidRPr="00D075E8" w:rsidRDefault="00C5049D" w:rsidP="206E80BC">
            <w:pPr>
              <w:pStyle w:val="NoSpacing"/>
              <w:spacing w:line="276" w:lineRule="auto"/>
              <w:ind w:left="720"/>
              <w:contextualSpacing/>
              <w:rPr>
                <w:rFonts w:ascii="Calibri" w:eastAsia="Calibri" w:hAnsi="Calibri" w:cs="Calibri"/>
                <w:lang w:val="en-US"/>
              </w:rPr>
            </w:pPr>
          </w:p>
          <w:p w14:paraId="44DB8A16" w14:textId="1D6DFE00" w:rsidR="00C5049D" w:rsidRPr="00D075E8" w:rsidRDefault="561DE56A" w:rsidP="206E80BC">
            <w:pPr>
              <w:pStyle w:val="NoSpacing"/>
              <w:spacing w:line="276" w:lineRule="auto"/>
              <w:contextualSpacing/>
              <w:rPr>
                <w:rFonts w:ascii="Calibri" w:eastAsia="Calibri" w:hAnsi="Calibri" w:cs="Calibri"/>
                <w:lang w:val="en-US"/>
              </w:rPr>
            </w:pPr>
            <w:r w:rsidRPr="206E80BC">
              <w:rPr>
                <w:rFonts w:ascii="Calibri" w:eastAsia="Calibri" w:hAnsi="Calibri" w:cs="Calibri"/>
                <w:lang w:val="en-US"/>
              </w:rPr>
              <w:t>(No word count specified)</w:t>
            </w:r>
          </w:p>
        </w:tc>
      </w:tr>
      <w:tr w:rsidR="00E64710" w:rsidRPr="00A73862" w14:paraId="629D9826" w14:textId="77777777" w:rsidTr="206E80BC">
        <w:trPr>
          <w:trHeight w:val="300"/>
        </w:trPr>
        <w:tc>
          <w:tcPr>
            <w:tcW w:w="9016" w:type="dxa"/>
            <w:shd w:val="clear" w:color="auto" w:fill="DEEAF6" w:themeFill="accent1" w:themeFillTint="33"/>
          </w:tcPr>
          <w:p w14:paraId="2ED0F4DF" w14:textId="77777777" w:rsidR="00E64710" w:rsidRDefault="00E64710" w:rsidP="00A73862">
            <w:pPr>
              <w:spacing w:line="276" w:lineRule="auto"/>
              <w:jc w:val="both"/>
              <w:rPr>
                <w:rFonts w:cstheme="minorHAnsi"/>
              </w:rPr>
            </w:pPr>
          </w:p>
          <w:p w14:paraId="68FD5F3F" w14:textId="77777777" w:rsidR="00113A92" w:rsidRDefault="00113A92" w:rsidP="00A73862">
            <w:pPr>
              <w:spacing w:line="276" w:lineRule="auto"/>
              <w:jc w:val="both"/>
              <w:rPr>
                <w:rFonts w:cstheme="minorHAnsi"/>
              </w:rPr>
            </w:pPr>
          </w:p>
          <w:p w14:paraId="726D352B" w14:textId="214ED991" w:rsidR="00113A92" w:rsidRPr="00A73862" w:rsidRDefault="00113A92" w:rsidP="00A73862">
            <w:pPr>
              <w:spacing w:line="276" w:lineRule="auto"/>
              <w:jc w:val="both"/>
              <w:rPr>
                <w:rFonts w:cstheme="minorHAnsi"/>
              </w:rPr>
            </w:pPr>
          </w:p>
        </w:tc>
      </w:tr>
    </w:tbl>
    <w:p w14:paraId="61305A56" w14:textId="4894332E" w:rsidR="00E64710" w:rsidRPr="00A73862" w:rsidRDefault="00E64710" w:rsidP="00A73862">
      <w:pPr>
        <w:spacing w:line="276" w:lineRule="auto"/>
        <w:rPr>
          <w:rFonts w:cstheme="minorHAnsi"/>
        </w:rPr>
      </w:pPr>
    </w:p>
    <w:p w14:paraId="0036FA61" w14:textId="58300173" w:rsidR="00E64710" w:rsidRPr="00A73862" w:rsidRDefault="00E64710" w:rsidP="00A73862">
      <w:pPr>
        <w:spacing w:line="276" w:lineRule="auto"/>
        <w:rPr>
          <w:rFonts w:cstheme="minorHAnsi"/>
        </w:rPr>
      </w:pPr>
    </w:p>
    <w:tbl>
      <w:tblPr>
        <w:tblStyle w:val="TableGrid"/>
        <w:tblW w:w="0" w:type="auto"/>
        <w:tblLook w:val="04A0" w:firstRow="1" w:lastRow="0" w:firstColumn="1" w:lastColumn="0" w:noHBand="0" w:noVBand="1"/>
      </w:tblPr>
      <w:tblGrid>
        <w:gridCol w:w="9016"/>
      </w:tblGrid>
      <w:tr w:rsidR="33D238DB" w14:paraId="557E1696" w14:textId="77777777" w:rsidTr="3BCEC0C3">
        <w:trPr>
          <w:trHeight w:val="300"/>
        </w:trPr>
        <w:tc>
          <w:tcPr>
            <w:tcW w:w="9016" w:type="dxa"/>
            <w:shd w:val="clear" w:color="auto" w:fill="9CC2E5" w:themeFill="accent1" w:themeFillTint="99"/>
          </w:tcPr>
          <w:p w14:paraId="707EE6CD" w14:textId="4E22AE5D" w:rsidR="33D238DB" w:rsidRDefault="33D238DB" w:rsidP="33D238DB">
            <w:pPr>
              <w:pStyle w:val="paragraph"/>
              <w:spacing w:before="0" w:beforeAutospacing="0" w:after="0" w:afterAutospacing="0" w:line="276" w:lineRule="auto"/>
              <w:jc w:val="both"/>
              <w:rPr>
                <w:rFonts w:asciiTheme="minorHAnsi" w:hAnsiTheme="minorHAnsi" w:cstheme="minorBidi"/>
                <w:b/>
                <w:bCs/>
                <w:sz w:val="22"/>
                <w:szCs w:val="22"/>
              </w:rPr>
            </w:pPr>
            <w:r w:rsidRPr="33D238DB">
              <w:rPr>
                <w:rFonts w:asciiTheme="minorHAnsi" w:hAnsiTheme="minorHAnsi" w:cstheme="minorBidi"/>
                <w:b/>
                <w:bCs/>
                <w:sz w:val="22"/>
                <w:szCs w:val="22"/>
              </w:rPr>
              <w:t xml:space="preserve">Section </w:t>
            </w:r>
            <w:r w:rsidR="3EDAE9FF" w:rsidRPr="33D238DB">
              <w:rPr>
                <w:rFonts w:asciiTheme="minorHAnsi" w:hAnsiTheme="minorHAnsi" w:cstheme="minorBidi"/>
                <w:b/>
                <w:bCs/>
                <w:sz w:val="22"/>
                <w:szCs w:val="22"/>
              </w:rPr>
              <w:t>5</w:t>
            </w:r>
            <w:r w:rsidRPr="33D238DB">
              <w:rPr>
                <w:rFonts w:asciiTheme="minorHAnsi" w:hAnsiTheme="minorHAnsi" w:cstheme="minorBidi"/>
                <w:b/>
                <w:bCs/>
                <w:sz w:val="22"/>
                <w:szCs w:val="22"/>
              </w:rPr>
              <w:t xml:space="preserve">: </w:t>
            </w:r>
            <w:r w:rsidR="323C5251" w:rsidRPr="33D238DB">
              <w:rPr>
                <w:rFonts w:asciiTheme="minorHAnsi" w:hAnsiTheme="minorHAnsi" w:cstheme="minorBidi"/>
                <w:b/>
                <w:bCs/>
                <w:sz w:val="22"/>
                <w:szCs w:val="22"/>
              </w:rPr>
              <w:t>Quality Assurance and Quality Control (50 marks)</w:t>
            </w:r>
          </w:p>
        </w:tc>
      </w:tr>
      <w:tr w:rsidR="33D238DB" w14:paraId="1B30BFA5" w14:textId="77777777" w:rsidTr="3BCEC0C3">
        <w:trPr>
          <w:trHeight w:val="300"/>
        </w:trPr>
        <w:tc>
          <w:tcPr>
            <w:tcW w:w="9016" w:type="dxa"/>
            <w:shd w:val="clear" w:color="auto" w:fill="9CC2E5" w:themeFill="accent1" w:themeFillTint="99"/>
          </w:tcPr>
          <w:p w14:paraId="204DCE26" w14:textId="7686BC0F" w:rsidR="33D238DB" w:rsidRDefault="4D51EDE2" w:rsidP="33D238DB">
            <w:pPr>
              <w:spacing w:line="257" w:lineRule="auto"/>
              <w:contextualSpacing/>
              <w:jc w:val="both"/>
              <w:rPr>
                <w:rFonts w:ascii="Aptos" w:eastAsia="Aptos" w:hAnsi="Aptos" w:cs="Aptos"/>
                <w:lang w:val="en-GB"/>
              </w:rPr>
            </w:pPr>
            <w:r w:rsidRPr="3BCEC0C3">
              <w:rPr>
                <w:rFonts w:ascii="Aptos" w:eastAsia="Aptos" w:hAnsi="Aptos" w:cs="Aptos"/>
                <w:lang w:val="en-GB"/>
              </w:rPr>
              <w:t xml:space="preserve"> </w:t>
            </w:r>
            <w:r w:rsidR="6D58BB7C" w:rsidRPr="3BCEC0C3">
              <w:rPr>
                <w:rFonts w:ascii="Calibri" w:eastAsia="Calibri" w:hAnsi="Calibri" w:cs="Calibri"/>
                <w:color w:val="000000" w:themeColor="text1"/>
                <w:lang w:val="en-GB"/>
              </w:rPr>
              <w:t>Relevant quality assurance practices - evidence of Quality Assurance and Quality Control Policies and Procedures are to be provided</w:t>
            </w:r>
            <w:r w:rsidR="4EE0E993" w:rsidRPr="3BCEC0C3">
              <w:rPr>
                <w:rFonts w:ascii="Calibri" w:eastAsia="Calibri" w:hAnsi="Calibri" w:cs="Calibri"/>
                <w:color w:val="000000" w:themeColor="text1"/>
                <w:lang w:val="en-GB"/>
              </w:rPr>
              <w:t xml:space="preserve">. </w:t>
            </w:r>
            <w:r>
              <w:t>(Max 300 words)</w:t>
            </w:r>
          </w:p>
          <w:p w14:paraId="7A02437C" w14:textId="46A55C9F" w:rsidR="33D238DB" w:rsidRDefault="33D238DB" w:rsidP="33D238DB">
            <w:pPr>
              <w:spacing w:line="276" w:lineRule="auto"/>
              <w:contextualSpacing/>
              <w:rPr>
                <w:rFonts w:cs="Calibri"/>
              </w:rPr>
            </w:pPr>
          </w:p>
        </w:tc>
      </w:tr>
      <w:tr w:rsidR="33D238DB" w14:paraId="1C767C77" w14:textId="77777777" w:rsidTr="3BCEC0C3">
        <w:trPr>
          <w:trHeight w:val="300"/>
        </w:trPr>
        <w:tc>
          <w:tcPr>
            <w:tcW w:w="9016" w:type="dxa"/>
            <w:shd w:val="clear" w:color="auto" w:fill="DEEAF6" w:themeFill="accent1" w:themeFillTint="33"/>
          </w:tcPr>
          <w:p w14:paraId="5A8C2F68" w14:textId="77777777" w:rsidR="33D238DB" w:rsidRDefault="33D238DB" w:rsidP="33D238DB">
            <w:pPr>
              <w:spacing w:line="276" w:lineRule="auto"/>
              <w:jc w:val="both"/>
            </w:pPr>
          </w:p>
          <w:p w14:paraId="220B755B" w14:textId="77777777" w:rsidR="33D238DB" w:rsidRDefault="33D238DB" w:rsidP="33D238DB">
            <w:pPr>
              <w:spacing w:line="276" w:lineRule="auto"/>
              <w:jc w:val="both"/>
            </w:pPr>
          </w:p>
          <w:p w14:paraId="01EAA587" w14:textId="64E606C4" w:rsidR="33D238DB" w:rsidRDefault="33D238DB" w:rsidP="33D238DB">
            <w:pPr>
              <w:spacing w:line="276" w:lineRule="auto"/>
              <w:jc w:val="both"/>
            </w:pPr>
          </w:p>
        </w:tc>
      </w:tr>
    </w:tbl>
    <w:p w14:paraId="44B48B0B" w14:textId="76412BA3" w:rsidR="00E64710" w:rsidRPr="00A73862" w:rsidRDefault="00E64710" w:rsidP="33D238DB">
      <w:pPr>
        <w:spacing w:line="276" w:lineRule="auto"/>
      </w:pPr>
    </w:p>
    <w:p w14:paraId="55C7F925" w14:textId="77777777" w:rsidR="00E64710" w:rsidRDefault="00E64710"/>
    <w:p w14:paraId="09D5F075" w14:textId="6F7675CB" w:rsidR="00E64710" w:rsidRDefault="00E64710"/>
    <w:p w14:paraId="2E91DCEA" w14:textId="77777777" w:rsidR="00E64710" w:rsidRDefault="00E64710"/>
    <w:tbl>
      <w:tblPr>
        <w:tblStyle w:val="TableGrid"/>
        <w:tblW w:w="0" w:type="auto"/>
        <w:tblLook w:val="04A0" w:firstRow="1" w:lastRow="0" w:firstColumn="1" w:lastColumn="0" w:noHBand="0" w:noVBand="1"/>
      </w:tblPr>
      <w:tblGrid>
        <w:gridCol w:w="9016"/>
      </w:tblGrid>
      <w:tr w:rsidR="008D4BCA" w14:paraId="5B22C8B3" w14:textId="77777777" w:rsidTr="6FD7FB2A">
        <w:trPr>
          <w:trHeight w:val="300"/>
        </w:trPr>
        <w:tc>
          <w:tcPr>
            <w:tcW w:w="9016" w:type="dxa"/>
            <w:shd w:val="clear" w:color="auto" w:fill="A8D08D" w:themeFill="accent6" w:themeFillTint="99"/>
          </w:tcPr>
          <w:p w14:paraId="1C9BEF06" w14:textId="220AF486" w:rsidR="008D4BCA" w:rsidRDefault="6892EF76" w:rsidP="001F3A2B">
            <w:pPr>
              <w:spacing w:line="360" w:lineRule="auto"/>
              <w:jc w:val="center"/>
            </w:pPr>
            <w:r w:rsidRPr="6FD7FB2A">
              <w:rPr>
                <w:b/>
                <w:bCs/>
              </w:rPr>
              <w:t xml:space="preserve">Award Criterion </w:t>
            </w:r>
            <w:r w:rsidR="2F729020" w:rsidRPr="6FD7FB2A">
              <w:rPr>
                <w:b/>
                <w:bCs/>
              </w:rPr>
              <w:t>3</w:t>
            </w:r>
            <w:r w:rsidRPr="6FD7FB2A">
              <w:rPr>
                <w:b/>
                <w:bCs/>
              </w:rPr>
              <w:t xml:space="preserve"> – </w:t>
            </w:r>
            <w:r w:rsidR="11923B69" w:rsidRPr="6FD7FB2A">
              <w:rPr>
                <w:b/>
                <w:bCs/>
              </w:rPr>
              <w:t>Technica</w:t>
            </w:r>
            <w:r w:rsidR="7C55B183" w:rsidRPr="6FD7FB2A">
              <w:rPr>
                <w:b/>
                <w:bCs/>
              </w:rPr>
              <w:t>l, Sustainable, Social Value (</w:t>
            </w:r>
            <w:r w:rsidR="4532A466" w:rsidRPr="6FD7FB2A">
              <w:rPr>
                <w:b/>
                <w:bCs/>
              </w:rPr>
              <w:t>5</w:t>
            </w:r>
            <w:r w:rsidR="7C55B183" w:rsidRPr="6FD7FB2A">
              <w:rPr>
                <w:b/>
                <w:bCs/>
              </w:rPr>
              <w:t>0</w:t>
            </w:r>
            <w:r w:rsidRPr="6FD7FB2A">
              <w:rPr>
                <w:b/>
                <w:bCs/>
              </w:rPr>
              <w:t xml:space="preserve"> Marks)</w:t>
            </w:r>
          </w:p>
        </w:tc>
      </w:tr>
      <w:tr w:rsidR="00E64710" w:rsidRPr="001F3A2B" w14:paraId="625F768B" w14:textId="77777777" w:rsidTr="6FD7FB2A">
        <w:trPr>
          <w:trHeight w:val="300"/>
        </w:trPr>
        <w:tc>
          <w:tcPr>
            <w:tcW w:w="9016" w:type="dxa"/>
            <w:shd w:val="clear" w:color="auto" w:fill="9CC2E5" w:themeFill="accent1" w:themeFillTint="99"/>
          </w:tcPr>
          <w:p w14:paraId="6EB13496" w14:textId="7CC1AD29" w:rsidR="00831FFB" w:rsidRPr="00E55819" w:rsidRDefault="18C909DF" w:rsidP="00831FFB">
            <w:pPr>
              <w:jc w:val="both"/>
              <w:rPr>
                <w:rFonts w:cs="Calibri"/>
              </w:rPr>
            </w:pPr>
            <w:r w:rsidRPr="42AF9DA2">
              <w:rPr>
                <w:rFonts w:ascii="Calibri" w:eastAsia="Calibri" w:hAnsi="Calibri" w:cs="Calibri"/>
                <w:color w:val="000000" w:themeColor="text1"/>
              </w:rPr>
              <w:t xml:space="preserve">Tenderers should read all sections of the </w:t>
            </w:r>
            <w:r w:rsidR="12116FE9" w:rsidRPr="42AF9DA2">
              <w:rPr>
                <w:rFonts w:ascii="Calibri" w:eastAsia="Calibri" w:hAnsi="Calibri" w:cs="Calibri"/>
                <w:color w:val="000000" w:themeColor="text1"/>
              </w:rPr>
              <w:t xml:space="preserve">Electrical Services </w:t>
            </w:r>
            <w:r w:rsidRPr="42AF9DA2">
              <w:rPr>
                <w:rFonts w:ascii="Calibri" w:eastAsia="Calibri" w:hAnsi="Calibri" w:cs="Calibri"/>
                <w:color w:val="000000" w:themeColor="text1"/>
              </w:rPr>
              <w:t xml:space="preserve">URS including all appendices.  Tenderers will be assessed on the quality of each of the following elements of their operational </w:t>
            </w:r>
            <w:r w:rsidR="5EEDDEFC" w:rsidRPr="42AF9DA2">
              <w:rPr>
                <w:rFonts w:ascii="Calibri" w:eastAsia="Calibri" w:hAnsi="Calibri" w:cs="Calibri"/>
                <w:color w:val="000000" w:themeColor="text1"/>
              </w:rPr>
              <w:t>proposal.</w:t>
            </w:r>
            <w:r w:rsidR="5EEDDEFC" w:rsidRPr="42AF9DA2">
              <w:rPr>
                <w:rFonts w:cs="Calibri"/>
              </w:rPr>
              <w:t xml:space="preserve">  Tenderers must submit a full and clear response to the following:</w:t>
            </w:r>
          </w:p>
          <w:p w14:paraId="4AF0B016" w14:textId="07719562" w:rsidR="00E64710" w:rsidRPr="00E64710" w:rsidRDefault="00E64710" w:rsidP="00E64710">
            <w:pPr>
              <w:pStyle w:val="paragraph"/>
              <w:spacing w:before="0" w:beforeAutospacing="0" w:after="0" w:afterAutospacing="0" w:line="276" w:lineRule="auto"/>
              <w:jc w:val="both"/>
              <w:textAlignment w:val="baseline"/>
              <w:rPr>
                <w:rStyle w:val="normaltextrun"/>
                <w:rFonts w:ascii="Calibri" w:eastAsiaTheme="majorEastAsia" w:hAnsi="Calibri" w:cs="Calibri"/>
                <w:bCs/>
                <w:sz w:val="22"/>
                <w:szCs w:val="22"/>
                <w:lang w:val="en-IE"/>
              </w:rPr>
            </w:pPr>
          </w:p>
        </w:tc>
      </w:tr>
    </w:tbl>
    <w:p w14:paraId="55D37A01" w14:textId="2180EC84" w:rsidR="005A12F5" w:rsidRPr="00EB7F72" w:rsidRDefault="005A12F5" w:rsidP="0AC21AEB">
      <w:pPr>
        <w:spacing w:line="276" w:lineRule="auto"/>
      </w:pPr>
    </w:p>
    <w:p w14:paraId="0AE772AF" w14:textId="5C79F864" w:rsidR="00E64710" w:rsidRPr="00EB7F72" w:rsidRDefault="00E64710" w:rsidP="00EB7F72">
      <w:pPr>
        <w:spacing w:line="276" w:lineRule="auto"/>
        <w:rPr>
          <w:rFonts w:cstheme="minorHAnsi"/>
        </w:rPr>
      </w:pPr>
    </w:p>
    <w:tbl>
      <w:tblPr>
        <w:tblStyle w:val="TableGrid"/>
        <w:tblW w:w="0" w:type="auto"/>
        <w:tblLook w:val="04A0" w:firstRow="1" w:lastRow="0" w:firstColumn="1" w:lastColumn="0" w:noHBand="0" w:noVBand="1"/>
      </w:tblPr>
      <w:tblGrid>
        <w:gridCol w:w="9016"/>
      </w:tblGrid>
      <w:tr w:rsidR="00E64710" w:rsidRPr="00EB7F72" w14:paraId="04231D94" w14:textId="77777777" w:rsidTr="42AF9DA2">
        <w:trPr>
          <w:trHeight w:val="300"/>
        </w:trPr>
        <w:tc>
          <w:tcPr>
            <w:tcW w:w="9016" w:type="dxa"/>
            <w:shd w:val="clear" w:color="auto" w:fill="9CC2E5" w:themeFill="accent1" w:themeFillTint="99"/>
          </w:tcPr>
          <w:p w14:paraId="2D85E15B" w14:textId="05EF33A5" w:rsidR="00E64710" w:rsidRPr="00EB7F72" w:rsidRDefault="018F9920" w:rsidP="0AC21AEB">
            <w:pPr>
              <w:pStyle w:val="paragraph"/>
              <w:spacing w:before="0" w:beforeAutospacing="0" w:after="0" w:afterAutospacing="0" w:line="276" w:lineRule="auto"/>
              <w:jc w:val="both"/>
              <w:textAlignment w:val="baseline"/>
              <w:rPr>
                <w:rFonts w:asciiTheme="minorHAnsi" w:hAnsiTheme="minorHAnsi" w:cstheme="minorBidi"/>
                <w:sz w:val="22"/>
                <w:szCs w:val="22"/>
              </w:rPr>
            </w:pPr>
            <w:r w:rsidRPr="33D238DB">
              <w:rPr>
                <w:rFonts w:asciiTheme="minorHAnsi" w:hAnsiTheme="minorHAnsi" w:cstheme="minorBidi"/>
                <w:b/>
                <w:bCs/>
                <w:sz w:val="22"/>
                <w:szCs w:val="22"/>
              </w:rPr>
              <w:t xml:space="preserve">Section </w:t>
            </w:r>
            <w:r w:rsidR="55A3DCF7" w:rsidRPr="33D238DB">
              <w:rPr>
                <w:rFonts w:asciiTheme="minorHAnsi" w:hAnsiTheme="minorHAnsi" w:cstheme="minorBidi"/>
                <w:b/>
                <w:bCs/>
                <w:sz w:val="22"/>
                <w:szCs w:val="22"/>
              </w:rPr>
              <w:t>1</w:t>
            </w:r>
            <w:r w:rsidR="00E64710" w:rsidRPr="33D238DB">
              <w:rPr>
                <w:rFonts w:asciiTheme="minorHAnsi" w:hAnsiTheme="minorHAnsi" w:cstheme="minorBidi"/>
                <w:b/>
                <w:bCs/>
                <w:sz w:val="22"/>
                <w:szCs w:val="22"/>
              </w:rPr>
              <w:t>:</w:t>
            </w:r>
            <w:r w:rsidRPr="33D238DB">
              <w:rPr>
                <w:rFonts w:asciiTheme="minorHAnsi" w:hAnsiTheme="minorHAnsi" w:cstheme="minorBidi"/>
                <w:b/>
                <w:bCs/>
                <w:sz w:val="22"/>
                <w:szCs w:val="22"/>
              </w:rPr>
              <w:t xml:space="preserve"> Environmental &amp; </w:t>
            </w:r>
            <w:r w:rsidR="1A05F1C4" w:rsidRPr="33D238DB">
              <w:rPr>
                <w:rFonts w:asciiTheme="minorHAnsi" w:hAnsiTheme="minorHAnsi" w:cstheme="minorBidi"/>
                <w:b/>
                <w:bCs/>
                <w:sz w:val="22"/>
                <w:szCs w:val="22"/>
              </w:rPr>
              <w:t>s</w:t>
            </w:r>
            <w:r w:rsidRPr="33D238DB">
              <w:rPr>
                <w:rFonts w:asciiTheme="minorHAnsi" w:hAnsiTheme="minorHAnsi" w:cstheme="minorBidi"/>
                <w:b/>
                <w:bCs/>
                <w:sz w:val="22"/>
                <w:szCs w:val="22"/>
              </w:rPr>
              <w:t>ustainability</w:t>
            </w:r>
            <w:r w:rsidR="4849B81B" w:rsidRPr="33D238DB">
              <w:rPr>
                <w:rFonts w:asciiTheme="minorHAnsi" w:hAnsiTheme="minorHAnsi" w:cstheme="minorBidi"/>
                <w:b/>
                <w:bCs/>
                <w:sz w:val="22"/>
                <w:szCs w:val="22"/>
              </w:rPr>
              <w:t xml:space="preserve"> activity (</w:t>
            </w:r>
            <w:r w:rsidR="6EDCD9AB" w:rsidRPr="33D238DB">
              <w:rPr>
                <w:rFonts w:asciiTheme="minorHAnsi" w:hAnsiTheme="minorHAnsi" w:cstheme="minorBidi"/>
                <w:b/>
                <w:bCs/>
                <w:sz w:val="22"/>
                <w:szCs w:val="22"/>
              </w:rPr>
              <w:t>30</w:t>
            </w:r>
            <w:r w:rsidR="1C7E29E7" w:rsidRPr="33D238DB">
              <w:rPr>
                <w:rFonts w:asciiTheme="minorHAnsi" w:hAnsiTheme="minorHAnsi" w:cstheme="minorBidi"/>
                <w:b/>
                <w:bCs/>
                <w:sz w:val="22"/>
                <w:szCs w:val="22"/>
              </w:rPr>
              <w:t xml:space="preserve"> marks</w:t>
            </w:r>
            <w:r w:rsidRPr="33D238DB">
              <w:rPr>
                <w:rFonts w:asciiTheme="minorHAnsi" w:hAnsiTheme="minorHAnsi" w:cstheme="minorBidi"/>
                <w:b/>
                <w:bCs/>
                <w:sz w:val="22"/>
                <w:szCs w:val="22"/>
              </w:rPr>
              <w:t>)</w:t>
            </w:r>
            <w:r w:rsidRPr="33D238DB">
              <w:rPr>
                <w:rFonts w:asciiTheme="minorHAnsi" w:hAnsiTheme="minorHAnsi" w:cstheme="minorBidi"/>
                <w:sz w:val="22"/>
                <w:szCs w:val="22"/>
              </w:rPr>
              <w:t xml:space="preserve">: </w:t>
            </w:r>
            <w:r w:rsidR="00E64710" w:rsidRPr="33D238DB">
              <w:rPr>
                <w:rFonts w:asciiTheme="minorHAnsi" w:hAnsiTheme="minorHAnsi" w:cstheme="minorBidi"/>
                <w:sz w:val="22"/>
                <w:szCs w:val="22"/>
              </w:rPr>
              <w:t xml:space="preserve"> </w:t>
            </w:r>
          </w:p>
        </w:tc>
      </w:tr>
      <w:tr w:rsidR="00E64710" w:rsidRPr="00EB7F72" w14:paraId="73DD75C9" w14:textId="77777777" w:rsidTr="42AF9DA2">
        <w:trPr>
          <w:trHeight w:val="300"/>
        </w:trPr>
        <w:tc>
          <w:tcPr>
            <w:tcW w:w="9016" w:type="dxa"/>
            <w:shd w:val="clear" w:color="auto" w:fill="9CC2E5" w:themeFill="accent1" w:themeFillTint="99"/>
          </w:tcPr>
          <w:p w14:paraId="1454FF57" w14:textId="0F653F6D" w:rsidR="00B05BAC" w:rsidRPr="00B05BAC" w:rsidRDefault="0AA17DA8" w:rsidP="5C1874C4">
            <w:pPr>
              <w:spacing w:line="276" w:lineRule="auto"/>
              <w:contextualSpacing/>
              <w:rPr>
                <w:rFonts w:cs="Calibri"/>
              </w:rPr>
            </w:pPr>
            <w:r w:rsidRPr="42AF9DA2">
              <w:rPr>
                <w:rFonts w:cs="Calibri"/>
                <w:b/>
                <w:bCs/>
              </w:rPr>
              <w:t>Tenderers</w:t>
            </w:r>
            <w:r w:rsidRPr="42AF9DA2">
              <w:rPr>
                <w:rFonts w:cs="Calibri"/>
              </w:rPr>
              <w:t xml:space="preserve"> should outline the proposed environmental management and sustainable practices to be implemented in the performance of the </w:t>
            </w:r>
            <w:r w:rsidR="12116FE9" w:rsidRPr="42AF9DA2">
              <w:rPr>
                <w:rFonts w:cs="Calibri"/>
              </w:rPr>
              <w:t xml:space="preserve">Electrical Services </w:t>
            </w:r>
            <w:r w:rsidRPr="42AF9DA2">
              <w:rPr>
                <w:rFonts w:cs="Calibri"/>
              </w:rPr>
              <w:t xml:space="preserve">Contract (e.g. energy usage, usage </w:t>
            </w:r>
            <w:r w:rsidRPr="42AF9DA2">
              <w:rPr>
                <w:rFonts w:cs="Calibri"/>
              </w:rPr>
              <w:lastRenderedPageBreak/>
              <w:t xml:space="preserve">awareness training, efficient use of resources, regular planned maintenance </w:t>
            </w:r>
            <w:proofErr w:type="spellStart"/>
            <w:r w:rsidRPr="42AF9DA2">
              <w:rPr>
                <w:rFonts w:cs="Calibri"/>
              </w:rPr>
              <w:t>etc</w:t>
            </w:r>
            <w:proofErr w:type="spellEnd"/>
            <w:r w:rsidRPr="42AF9DA2">
              <w:rPr>
                <w:rFonts w:cs="Calibri"/>
              </w:rPr>
              <w:t>).  This should include two measurable and practical initiatives which can be implemented within each of the hospitals as part of the performance of the</w:t>
            </w:r>
            <w:r w:rsidR="3A5AC9E5" w:rsidRPr="42AF9DA2">
              <w:rPr>
                <w:rFonts w:cs="Calibri"/>
              </w:rPr>
              <w:t xml:space="preserve"> </w:t>
            </w:r>
            <w:r w:rsidR="12116FE9" w:rsidRPr="42AF9DA2">
              <w:rPr>
                <w:rFonts w:cs="Calibri"/>
              </w:rPr>
              <w:t xml:space="preserve">Electrical Services </w:t>
            </w:r>
            <w:r w:rsidRPr="42AF9DA2">
              <w:rPr>
                <w:rFonts w:cs="Calibri"/>
              </w:rPr>
              <w:t>Contract and which will contribute to community or Green Campus sustainability objectives in CHI. (Max. 500 words)</w:t>
            </w:r>
          </w:p>
          <w:p w14:paraId="52326F1C" w14:textId="7480B34B" w:rsidR="00C5049D" w:rsidRPr="00EB7F72" w:rsidRDefault="00C5049D" w:rsidP="00D63A02">
            <w:pPr>
              <w:spacing w:line="276" w:lineRule="auto"/>
              <w:contextualSpacing/>
              <w:rPr>
                <w:rFonts w:cstheme="minorHAnsi"/>
              </w:rPr>
            </w:pPr>
          </w:p>
        </w:tc>
      </w:tr>
      <w:tr w:rsidR="00E64710" w:rsidRPr="00EB7F72" w14:paraId="23A41C25" w14:textId="77777777" w:rsidTr="42AF9DA2">
        <w:trPr>
          <w:trHeight w:val="300"/>
        </w:trPr>
        <w:tc>
          <w:tcPr>
            <w:tcW w:w="9016" w:type="dxa"/>
            <w:shd w:val="clear" w:color="auto" w:fill="DEEAF6" w:themeFill="accent1" w:themeFillTint="33"/>
          </w:tcPr>
          <w:p w14:paraId="681781C5" w14:textId="2819D6A7" w:rsidR="00E64710" w:rsidRPr="00366634" w:rsidRDefault="00E64710" w:rsidP="00EB7F72">
            <w:pPr>
              <w:spacing w:line="276" w:lineRule="auto"/>
              <w:jc w:val="both"/>
              <w:textAlignment w:val="baseline"/>
              <w:rPr>
                <w:rFonts w:cstheme="minorHAnsi"/>
                <w:color w:val="FF0000"/>
              </w:rPr>
            </w:pPr>
          </w:p>
          <w:p w14:paraId="11FCA073" w14:textId="387B2A6E" w:rsidR="00EB7F72" w:rsidRPr="00EB7F72" w:rsidRDefault="00EB7F72" w:rsidP="00EB7F72">
            <w:pPr>
              <w:spacing w:line="276" w:lineRule="auto"/>
              <w:jc w:val="both"/>
              <w:textAlignment w:val="baseline"/>
              <w:rPr>
                <w:rFonts w:cstheme="minorHAnsi"/>
              </w:rPr>
            </w:pPr>
          </w:p>
        </w:tc>
      </w:tr>
    </w:tbl>
    <w:p w14:paraId="4E3AF6A2" w14:textId="69D86C0A" w:rsidR="00E64710" w:rsidRPr="00EB7F72" w:rsidRDefault="00E64710" w:rsidP="00EB7F72">
      <w:pPr>
        <w:spacing w:line="276" w:lineRule="auto"/>
        <w:rPr>
          <w:rFonts w:cstheme="minorHAnsi"/>
        </w:rPr>
      </w:pPr>
    </w:p>
    <w:tbl>
      <w:tblPr>
        <w:tblStyle w:val="TableGrid"/>
        <w:tblW w:w="0" w:type="auto"/>
        <w:tblLook w:val="04A0" w:firstRow="1" w:lastRow="0" w:firstColumn="1" w:lastColumn="0" w:noHBand="0" w:noVBand="1"/>
      </w:tblPr>
      <w:tblGrid>
        <w:gridCol w:w="9016"/>
      </w:tblGrid>
      <w:tr w:rsidR="00E64710" w:rsidRPr="00EB7F72" w14:paraId="50189D3B" w14:textId="77777777" w:rsidTr="3BCEC0C3">
        <w:trPr>
          <w:trHeight w:val="300"/>
        </w:trPr>
        <w:tc>
          <w:tcPr>
            <w:tcW w:w="9016" w:type="dxa"/>
            <w:shd w:val="clear" w:color="auto" w:fill="9CC2E5" w:themeFill="accent1" w:themeFillTint="99"/>
          </w:tcPr>
          <w:p w14:paraId="0A2532C0" w14:textId="0482270D" w:rsidR="00E64710" w:rsidRPr="00EB7F72" w:rsidRDefault="018F9920" w:rsidP="0AC21AEB">
            <w:pPr>
              <w:pStyle w:val="paragraph"/>
              <w:spacing w:before="0" w:beforeAutospacing="0" w:after="0" w:afterAutospacing="0" w:line="276" w:lineRule="auto"/>
              <w:jc w:val="both"/>
              <w:textAlignment w:val="baseline"/>
              <w:rPr>
                <w:rFonts w:asciiTheme="minorHAnsi" w:hAnsiTheme="minorHAnsi" w:cstheme="minorBidi"/>
                <w:sz w:val="22"/>
                <w:szCs w:val="22"/>
              </w:rPr>
            </w:pPr>
            <w:r w:rsidRPr="33D238DB">
              <w:rPr>
                <w:rFonts w:asciiTheme="minorHAnsi" w:hAnsiTheme="minorHAnsi" w:cstheme="minorBidi"/>
                <w:b/>
                <w:bCs/>
                <w:sz w:val="22"/>
                <w:szCs w:val="22"/>
              </w:rPr>
              <w:t xml:space="preserve">Section </w:t>
            </w:r>
            <w:r w:rsidR="67BBF50E" w:rsidRPr="33D238DB">
              <w:rPr>
                <w:rFonts w:asciiTheme="minorHAnsi" w:hAnsiTheme="minorHAnsi" w:cstheme="minorBidi"/>
                <w:b/>
                <w:bCs/>
                <w:sz w:val="22"/>
                <w:szCs w:val="22"/>
              </w:rPr>
              <w:t>2</w:t>
            </w:r>
            <w:r w:rsidR="00E64710" w:rsidRPr="33D238DB">
              <w:rPr>
                <w:rFonts w:asciiTheme="minorHAnsi" w:hAnsiTheme="minorHAnsi" w:cstheme="minorBidi"/>
                <w:b/>
                <w:bCs/>
                <w:sz w:val="22"/>
                <w:szCs w:val="22"/>
              </w:rPr>
              <w:t>:</w:t>
            </w:r>
            <w:r w:rsidR="00E64710" w:rsidRPr="33D238DB">
              <w:rPr>
                <w:rFonts w:asciiTheme="minorHAnsi" w:hAnsiTheme="minorHAnsi" w:cstheme="minorBidi"/>
                <w:sz w:val="22"/>
                <w:szCs w:val="22"/>
              </w:rPr>
              <w:t xml:space="preserve"> </w:t>
            </w:r>
            <w:r w:rsidR="1A05F1C4" w:rsidRPr="33D238DB">
              <w:rPr>
                <w:rFonts w:asciiTheme="minorHAnsi" w:hAnsiTheme="minorHAnsi" w:cstheme="minorBidi"/>
                <w:b/>
                <w:bCs/>
                <w:sz w:val="22"/>
                <w:szCs w:val="22"/>
              </w:rPr>
              <w:t xml:space="preserve"> Environmentally friendly products </w:t>
            </w:r>
            <w:r w:rsidR="4849B81B" w:rsidRPr="33D238DB">
              <w:rPr>
                <w:rFonts w:asciiTheme="minorHAnsi" w:hAnsiTheme="minorHAnsi" w:cstheme="minorBidi"/>
                <w:b/>
                <w:bCs/>
                <w:sz w:val="22"/>
                <w:szCs w:val="22"/>
              </w:rPr>
              <w:t>(</w:t>
            </w:r>
            <w:r w:rsidR="157E7049" w:rsidRPr="00982F34">
              <w:rPr>
                <w:rFonts w:asciiTheme="minorHAnsi" w:hAnsiTheme="minorHAnsi" w:cstheme="minorBidi"/>
                <w:b/>
                <w:bCs/>
                <w:strike/>
                <w:sz w:val="22"/>
                <w:szCs w:val="22"/>
              </w:rPr>
              <w:t xml:space="preserve">10 </w:t>
            </w:r>
            <w:r w:rsidR="7C003A60" w:rsidRPr="00982F34">
              <w:rPr>
                <w:rFonts w:asciiTheme="minorHAnsi" w:hAnsiTheme="minorHAnsi" w:cstheme="minorBidi"/>
                <w:b/>
                <w:bCs/>
                <w:strike/>
                <w:sz w:val="22"/>
                <w:szCs w:val="22"/>
              </w:rPr>
              <w:t>marks</w:t>
            </w:r>
            <w:r w:rsidRPr="33D238DB">
              <w:rPr>
                <w:rFonts w:asciiTheme="minorHAnsi" w:hAnsiTheme="minorHAnsi" w:cstheme="minorBidi"/>
                <w:b/>
                <w:bCs/>
                <w:sz w:val="22"/>
                <w:szCs w:val="22"/>
              </w:rPr>
              <w:t>)</w:t>
            </w:r>
            <w:r w:rsidRPr="33D238DB">
              <w:rPr>
                <w:rFonts w:asciiTheme="minorHAnsi" w:hAnsiTheme="minorHAnsi" w:cstheme="minorBidi"/>
                <w:sz w:val="22"/>
                <w:szCs w:val="22"/>
              </w:rPr>
              <w:t>:</w:t>
            </w:r>
          </w:p>
        </w:tc>
      </w:tr>
      <w:tr w:rsidR="00E64710" w:rsidRPr="00EB7F72" w14:paraId="5DF37029" w14:textId="77777777" w:rsidTr="3BCEC0C3">
        <w:trPr>
          <w:trHeight w:val="300"/>
        </w:trPr>
        <w:tc>
          <w:tcPr>
            <w:tcW w:w="9016" w:type="dxa"/>
            <w:shd w:val="clear" w:color="auto" w:fill="9CC2E5" w:themeFill="accent1" w:themeFillTint="99"/>
          </w:tcPr>
          <w:p w14:paraId="5998F89B" w14:textId="5898328B" w:rsidR="00ED6674" w:rsidRPr="00ED6674" w:rsidRDefault="6FD0A646" w:rsidP="00ED6674">
            <w:pPr>
              <w:spacing w:line="276" w:lineRule="auto"/>
              <w:contextualSpacing/>
              <w:rPr>
                <w:rFonts w:cs="Calibri"/>
              </w:rPr>
            </w:pPr>
            <w:r w:rsidRPr="3BCEC0C3">
              <w:rPr>
                <w:rFonts w:cs="Calibri"/>
              </w:rPr>
              <w:t xml:space="preserve">Environmentally friendly cleaning chemicals and materials must be used in the hospitals.   Tenderers should provide a list and type of all materials and chemicals to be used together with details of their environmental impact. </w:t>
            </w:r>
            <w:r w:rsidR="4CC249F5" w:rsidRPr="3BCEC0C3">
              <w:rPr>
                <w:rFonts w:cs="Calibri"/>
              </w:rPr>
              <w:t>A list of Safety Data Sheets to be pro</w:t>
            </w:r>
            <w:r w:rsidR="1B29585C" w:rsidRPr="3BCEC0C3">
              <w:rPr>
                <w:rFonts w:cs="Calibri"/>
              </w:rPr>
              <w:t>v</w:t>
            </w:r>
            <w:r w:rsidR="4CC249F5" w:rsidRPr="3BCEC0C3">
              <w:rPr>
                <w:rFonts w:cs="Calibri"/>
              </w:rPr>
              <w:t>ided as part of the tender documentation</w:t>
            </w:r>
            <w:r w:rsidRPr="3BCEC0C3">
              <w:rPr>
                <w:rFonts w:cs="Calibri"/>
              </w:rPr>
              <w:t xml:space="preserve"> (Max 300 words) </w:t>
            </w:r>
            <w:r>
              <w:t xml:space="preserve"> </w:t>
            </w:r>
          </w:p>
          <w:p w14:paraId="5B54C416" w14:textId="7038E095" w:rsidR="00C5049D" w:rsidRPr="00113A92" w:rsidRDefault="00C5049D" w:rsidP="00154F01">
            <w:pPr>
              <w:spacing w:line="276" w:lineRule="auto"/>
              <w:contextualSpacing/>
              <w:rPr>
                <w:rFonts w:cs="Calibri"/>
                <w:bCs/>
              </w:rPr>
            </w:pPr>
          </w:p>
        </w:tc>
      </w:tr>
      <w:tr w:rsidR="00E64710" w:rsidRPr="00EB7F72" w14:paraId="501A9987" w14:textId="77777777" w:rsidTr="3BCEC0C3">
        <w:trPr>
          <w:trHeight w:val="300"/>
        </w:trPr>
        <w:tc>
          <w:tcPr>
            <w:tcW w:w="9016" w:type="dxa"/>
            <w:shd w:val="clear" w:color="auto" w:fill="DEEAF6" w:themeFill="accent1" w:themeFillTint="33"/>
          </w:tcPr>
          <w:p w14:paraId="6F530116" w14:textId="31C6421E" w:rsidR="00E64710" w:rsidRPr="00982F34" w:rsidRDefault="00982F34" w:rsidP="00EB7F72">
            <w:pPr>
              <w:spacing w:line="276" w:lineRule="auto"/>
              <w:jc w:val="both"/>
              <w:textAlignment w:val="baseline"/>
              <w:rPr>
                <w:rFonts w:cstheme="minorHAnsi"/>
                <w:color w:val="FF0000"/>
              </w:rPr>
            </w:pPr>
            <w:r w:rsidRPr="00982F34">
              <w:rPr>
                <w:rFonts w:cstheme="minorHAnsi"/>
                <w:color w:val="FF0000"/>
              </w:rPr>
              <w:t>Question included in error. Please ignore.</w:t>
            </w:r>
          </w:p>
          <w:p w14:paraId="5F22AB83" w14:textId="6E0C778B" w:rsidR="00EB7F72" w:rsidRPr="00EB7F72" w:rsidRDefault="00EB7F72" w:rsidP="00EB7F72">
            <w:pPr>
              <w:spacing w:line="276" w:lineRule="auto"/>
              <w:jc w:val="both"/>
              <w:textAlignment w:val="baseline"/>
              <w:rPr>
                <w:rFonts w:cstheme="minorHAnsi"/>
              </w:rPr>
            </w:pPr>
          </w:p>
        </w:tc>
      </w:tr>
    </w:tbl>
    <w:p w14:paraId="2EB5A91B" w14:textId="32F85906" w:rsidR="00E64710" w:rsidRPr="00EB7F72" w:rsidRDefault="00E64710" w:rsidP="00EB7F72">
      <w:pPr>
        <w:spacing w:line="276" w:lineRule="auto"/>
        <w:rPr>
          <w:rFonts w:cstheme="minorHAnsi"/>
        </w:rPr>
      </w:pPr>
    </w:p>
    <w:tbl>
      <w:tblPr>
        <w:tblStyle w:val="TableGrid"/>
        <w:tblW w:w="0" w:type="auto"/>
        <w:tblLook w:val="04A0" w:firstRow="1" w:lastRow="0" w:firstColumn="1" w:lastColumn="0" w:noHBand="0" w:noVBand="1"/>
      </w:tblPr>
      <w:tblGrid>
        <w:gridCol w:w="9016"/>
      </w:tblGrid>
      <w:tr w:rsidR="00E64710" w:rsidRPr="00EB7F72" w14:paraId="2C4912D0" w14:textId="77777777" w:rsidTr="3BCEC0C3">
        <w:trPr>
          <w:trHeight w:val="300"/>
        </w:trPr>
        <w:tc>
          <w:tcPr>
            <w:tcW w:w="9016" w:type="dxa"/>
            <w:shd w:val="clear" w:color="auto" w:fill="9CC2E5" w:themeFill="accent1" w:themeFillTint="99"/>
          </w:tcPr>
          <w:p w14:paraId="3B905CE8" w14:textId="1DE3342B" w:rsidR="00E64710" w:rsidRPr="00EB7F72" w:rsidRDefault="62764251" w:rsidP="3BCEC0C3">
            <w:pPr>
              <w:pStyle w:val="paragraph"/>
              <w:spacing w:before="0" w:beforeAutospacing="0" w:after="0" w:afterAutospacing="0" w:line="276" w:lineRule="auto"/>
              <w:jc w:val="both"/>
              <w:textAlignment w:val="baseline"/>
              <w:rPr>
                <w:rFonts w:asciiTheme="minorHAnsi" w:hAnsiTheme="minorHAnsi" w:cstheme="minorBidi"/>
                <w:b/>
                <w:bCs/>
              </w:rPr>
            </w:pPr>
            <w:bookmarkStart w:id="0" w:name="_Hlk188268841"/>
            <w:r w:rsidRPr="3BCEC0C3">
              <w:rPr>
                <w:rFonts w:asciiTheme="minorHAnsi" w:hAnsiTheme="minorHAnsi" w:cstheme="minorBidi"/>
                <w:b/>
                <w:bCs/>
                <w:sz w:val="22"/>
                <w:szCs w:val="22"/>
              </w:rPr>
              <w:t xml:space="preserve">Section </w:t>
            </w:r>
            <w:r w:rsidR="2EAB3F65" w:rsidRPr="3BCEC0C3">
              <w:rPr>
                <w:rFonts w:asciiTheme="minorHAnsi" w:hAnsiTheme="minorHAnsi" w:cstheme="minorBidi"/>
                <w:b/>
                <w:bCs/>
                <w:sz w:val="22"/>
                <w:szCs w:val="22"/>
              </w:rPr>
              <w:t>3</w:t>
            </w:r>
            <w:r w:rsidR="00E64710" w:rsidRPr="3BCEC0C3">
              <w:rPr>
                <w:rFonts w:asciiTheme="minorHAnsi" w:hAnsiTheme="minorHAnsi" w:cstheme="minorBidi"/>
                <w:b/>
                <w:bCs/>
                <w:sz w:val="22"/>
                <w:szCs w:val="22"/>
              </w:rPr>
              <w:t xml:space="preserve">: </w:t>
            </w:r>
            <w:r w:rsidR="6A427B03" w:rsidRPr="3BCEC0C3">
              <w:rPr>
                <w:rFonts w:asciiTheme="minorHAnsi" w:hAnsiTheme="minorHAnsi" w:cstheme="minorBidi"/>
                <w:b/>
                <w:bCs/>
                <w:sz w:val="22"/>
                <w:szCs w:val="22"/>
              </w:rPr>
              <w:t xml:space="preserve">Environmental Policy </w:t>
            </w:r>
            <w:r w:rsidR="19FC339C" w:rsidRPr="3BCEC0C3">
              <w:rPr>
                <w:rFonts w:asciiTheme="minorHAnsi" w:hAnsiTheme="minorHAnsi" w:cstheme="minorBidi"/>
                <w:b/>
                <w:bCs/>
              </w:rPr>
              <w:t>(</w:t>
            </w:r>
            <w:r w:rsidR="410937B6" w:rsidRPr="00982F34">
              <w:rPr>
                <w:rFonts w:asciiTheme="minorHAnsi" w:hAnsiTheme="minorHAnsi" w:cstheme="minorBidi"/>
                <w:b/>
                <w:bCs/>
                <w:strike/>
              </w:rPr>
              <w:t>5</w:t>
            </w:r>
            <w:r w:rsidR="19FC339C" w:rsidRPr="00982F34">
              <w:rPr>
                <w:rFonts w:asciiTheme="minorHAnsi" w:hAnsiTheme="minorHAnsi" w:cstheme="minorBidi"/>
                <w:b/>
                <w:bCs/>
                <w:strike/>
              </w:rPr>
              <w:t xml:space="preserve"> marks</w:t>
            </w:r>
            <w:r w:rsidR="00982F34">
              <w:rPr>
                <w:rFonts w:asciiTheme="minorHAnsi" w:hAnsiTheme="minorHAnsi" w:cstheme="minorBidi"/>
                <w:b/>
                <w:bCs/>
              </w:rPr>
              <w:t xml:space="preserve"> 10 marks</w:t>
            </w:r>
            <w:r w:rsidR="19FC339C" w:rsidRPr="3BCEC0C3">
              <w:rPr>
                <w:rFonts w:asciiTheme="minorHAnsi" w:hAnsiTheme="minorHAnsi" w:cstheme="minorBidi"/>
                <w:b/>
                <w:bCs/>
              </w:rPr>
              <w:t>)</w:t>
            </w:r>
            <w:r w:rsidR="19FC339C" w:rsidRPr="3BCEC0C3">
              <w:rPr>
                <w:rFonts w:asciiTheme="minorHAnsi" w:hAnsiTheme="minorHAnsi" w:cstheme="minorBidi"/>
              </w:rPr>
              <w:t>:</w:t>
            </w:r>
            <w:r w:rsidR="1DF8A984" w:rsidRPr="3BCEC0C3">
              <w:rPr>
                <w:rFonts w:asciiTheme="minorHAnsi" w:hAnsiTheme="minorHAnsi" w:cstheme="minorBidi"/>
              </w:rPr>
              <w:t xml:space="preserve"> </w:t>
            </w:r>
          </w:p>
        </w:tc>
      </w:tr>
      <w:tr w:rsidR="00E64710" w:rsidRPr="00EB7F72" w14:paraId="27AF5D88" w14:textId="77777777" w:rsidTr="3BCEC0C3">
        <w:trPr>
          <w:trHeight w:val="300"/>
        </w:trPr>
        <w:tc>
          <w:tcPr>
            <w:tcW w:w="9016" w:type="dxa"/>
            <w:shd w:val="clear" w:color="auto" w:fill="9CC2E5" w:themeFill="accent1" w:themeFillTint="99"/>
          </w:tcPr>
          <w:p w14:paraId="2F914429" w14:textId="664DAF2D" w:rsidR="00C5049D" w:rsidRPr="00113A92" w:rsidRDefault="2822FED8" w:rsidP="0AC21AEB">
            <w:pPr>
              <w:spacing w:after="120" w:line="276" w:lineRule="auto"/>
              <w:contextualSpacing/>
            </w:pPr>
            <w:r w:rsidRPr="0AC21AEB">
              <w:rPr>
                <w:rFonts w:ascii="Aptos" w:eastAsia="Aptos" w:hAnsi="Aptos" w:cs="Aptos"/>
                <w:lang w:val="en-GB"/>
              </w:rPr>
              <w:t>Tenderers should provide documentary evidence of their environmental policy for managing on site services including usage awareness training, efficient use of resources by staff, regular planned maintenance.</w:t>
            </w:r>
            <w:r w:rsidRPr="0AC21AEB">
              <w:rPr>
                <w:rFonts w:cs="Calibri"/>
              </w:rPr>
              <w:t xml:space="preserve"> </w:t>
            </w:r>
          </w:p>
          <w:p w14:paraId="0A6389EF" w14:textId="1B08F3B3" w:rsidR="00C5049D" w:rsidRPr="00113A92" w:rsidRDefault="2C0C4D69" w:rsidP="00212721">
            <w:pPr>
              <w:spacing w:line="276" w:lineRule="auto"/>
              <w:contextualSpacing/>
              <w:rPr>
                <w:rFonts w:cs="Calibri"/>
                <w:b/>
                <w:bCs/>
              </w:rPr>
            </w:pPr>
            <w:r w:rsidRPr="33D238DB">
              <w:rPr>
                <w:rFonts w:cs="Calibri"/>
              </w:rPr>
              <w:t xml:space="preserve">(Max </w:t>
            </w:r>
            <w:r w:rsidR="3DC5A800" w:rsidRPr="33D238DB">
              <w:rPr>
                <w:rFonts w:cs="Calibri"/>
              </w:rPr>
              <w:t>2</w:t>
            </w:r>
            <w:r w:rsidRPr="33D238DB">
              <w:rPr>
                <w:rFonts w:cs="Calibri"/>
              </w:rPr>
              <w:t>00 words)</w:t>
            </w:r>
          </w:p>
        </w:tc>
      </w:tr>
      <w:tr w:rsidR="00E64710" w:rsidRPr="00EB7F72" w14:paraId="6749A1CF" w14:textId="77777777" w:rsidTr="3BCEC0C3">
        <w:trPr>
          <w:trHeight w:val="300"/>
        </w:trPr>
        <w:tc>
          <w:tcPr>
            <w:tcW w:w="9016" w:type="dxa"/>
            <w:shd w:val="clear" w:color="auto" w:fill="DEEAF6" w:themeFill="accent1" w:themeFillTint="33"/>
          </w:tcPr>
          <w:p w14:paraId="468D5ED0" w14:textId="77777777" w:rsidR="00E64710" w:rsidRPr="00EB7F72" w:rsidRDefault="00E64710" w:rsidP="00EB7F72">
            <w:pPr>
              <w:spacing w:line="276" w:lineRule="auto"/>
              <w:jc w:val="both"/>
              <w:textAlignment w:val="baseline"/>
              <w:rPr>
                <w:rFonts w:cstheme="minorHAnsi"/>
              </w:rPr>
            </w:pPr>
          </w:p>
          <w:p w14:paraId="0DA3FDBB" w14:textId="5E5D90EB" w:rsidR="00EB7F72" w:rsidRPr="00EB7F72" w:rsidRDefault="00EB7F72" w:rsidP="00EB7F72">
            <w:pPr>
              <w:spacing w:line="276" w:lineRule="auto"/>
              <w:jc w:val="both"/>
              <w:textAlignment w:val="baseline"/>
              <w:rPr>
                <w:rFonts w:cstheme="minorHAnsi"/>
              </w:rPr>
            </w:pPr>
          </w:p>
        </w:tc>
      </w:tr>
      <w:bookmarkEnd w:id="0"/>
    </w:tbl>
    <w:p w14:paraId="7C7BFC70" w14:textId="77777777" w:rsidR="00E64710" w:rsidRPr="00EB7F72" w:rsidRDefault="00E64710" w:rsidP="31BCF082">
      <w:pPr>
        <w:spacing w:line="276" w:lineRule="auto"/>
      </w:pPr>
    </w:p>
    <w:tbl>
      <w:tblPr>
        <w:tblStyle w:val="TableGrid"/>
        <w:tblW w:w="0" w:type="auto"/>
        <w:tblLook w:val="04A0" w:firstRow="1" w:lastRow="0" w:firstColumn="1" w:lastColumn="0" w:noHBand="0" w:noVBand="1"/>
      </w:tblPr>
      <w:tblGrid>
        <w:gridCol w:w="9016"/>
      </w:tblGrid>
      <w:tr w:rsidR="00874803" w:rsidRPr="00A73862" w14:paraId="2D2930C8" w14:textId="77777777" w:rsidTr="42AF9DA2">
        <w:trPr>
          <w:trHeight w:val="300"/>
        </w:trPr>
        <w:tc>
          <w:tcPr>
            <w:tcW w:w="9016" w:type="dxa"/>
            <w:shd w:val="clear" w:color="auto" w:fill="9CC2E5" w:themeFill="accent1" w:themeFillTint="99"/>
          </w:tcPr>
          <w:p w14:paraId="185C6F5E" w14:textId="30552319" w:rsidR="00874803" w:rsidRPr="00A73862" w:rsidRDefault="2116BC0F" w:rsidP="0AC21AEB">
            <w:pPr>
              <w:pStyle w:val="paragraph"/>
              <w:spacing w:before="0" w:beforeAutospacing="0" w:after="0" w:afterAutospacing="0" w:line="276" w:lineRule="auto"/>
              <w:jc w:val="both"/>
              <w:textAlignment w:val="baseline"/>
              <w:rPr>
                <w:rFonts w:asciiTheme="minorHAnsi" w:hAnsiTheme="minorHAnsi" w:cstheme="minorBidi"/>
                <w:b/>
                <w:bCs/>
                <w:sz w:val="22"/>
                <w:szCs w:val="22"/>
              </w:rPr>
            </w:pPr>
            <w:r w:rsidRPr="1A031366">
              <w:rPr>
                <w:rFonts w:asciiTheme="minorHAnsi" w:hAnsiTheme="minorHAnsi" w:cstheme="minorBidi"/>
                <w:b/>
                <w:bCs/>
              </w:rPr>
              <w:t xml:space="preserve">Section </w:t>
            </w:r>
            <w:r w:rsidR="31D8A32A" w:rsidRPr="1A031366">
              <w:rPr>
                <w:rFonts w:asciiTheme="minorHAnsi" w:hAnsiTheme="minorHAnsi" w:cstheme="minorBidi"/>
                <w:b/>
                <w:bCs/>
              </w:rPr>
              <w:t>4</w:t>
            </w:r>
            <w:r w:rsidRPr="1A031366">
              <w:rPr>
                <w:rFonts w:asciiTheme="minorHAnsi" w:hAnsiTheme="minorHAnsi" w:cstheme="minorBidi"/>
                <w:b/>
                <w:bCs/>
              </w:rPr>
              <w:t>: Working with communities/equality &amp; diversity, corporate and social responsibility (</w:t>
            </w:r>
            <w:r w:rsidRPr="00982F34">
              <w:rPr>
                <w:rFonts w:asciiTheme="minorHAnsi" w:hAnsiTheme="minorHAnsi" w:cstheme="minorBidi"/>
                <w:b/>
                <w:bCs/>
                <w:strike/>
              </w:rPr>
              <w:t>5 marks</w:t>
            </w:r>
            <w:r w:rsidR="00982F34">
              <w:rPr>
                <w:rFonts w:asciiTheme="minorHAnsi" w:hAnsiTheme="minorHAnsi" w:cstheme="minorBidi"/>
                <w:b/>
                <w:bCs/>
              </w:rPr>
              <w:t xml:space="preserve"> 10 marks</w:t>
            </w:r>
            <w:r w:rsidRPr="1A031366">
              <w:rPr>
                <w:rFonts w:asciiTheme="minorHAnsi" w:hAnsiTheme="minorHAnsi" w:cstheme="minorBidi"/>
                <w:b/>
                <w:bCs/>
              </w:rPr>
              <w:t>):</w:t>
            </w:r>
          </w:p>
        </w:tc>
      </w:tr>
      <w:tr w:rsidR="00874803" w:rsidRPr="00A73862" w14:paraId="009B6B17" w14:textId="77777777" w:rsidTr="42AF9DA2">
        <w:trPr>
          <w:trHeight w:val="300"/>
        </w:trPr>
        <w:tc>
          <w:tcPr>
            <w:tcW w:w="9016" w:type="dxa"/>
            <w:shd w:val="clear" w:color="auto" w:fill="9CC2E5" w:themeFill="accent1" w:themeFillTint="99"/>
          </w:tcPr>
          <w:p w14:paraId="77E97E7F" w14:textId="4E98181E" w:rsidR="00DE6178" w:rsidRPr="00DE6178" w:rsidRDefault="64561C43" w:rsidP="5C1874C4">
            <w:pPr>
              <w:spacing w:line="276" w:lineRule="auto"/>
              <w:contextualSpacing/>
              <w:rPr>
                <w:rFonts w:cs="Calibri"/>
              </w:rPr>
            </w:pPr>
            <w:r>
              <w:t>Proposal/evidence required of working with communities, equality, diversity and corporate &amp; social practices in the performance of th</w:t>
            </w:r>
            <w:r w:rsidR="4CB2AD95">
              <w:t xml:space="preserve">e </w:t>
            </w:r>
            <w:r w:rsidR="12116FE9">
              <w:t xml:space="preserve">Electrical Services </w:t>
            </w:r>
            <w:r w:rsidR="4CB2AD95">
              <w:t>C</w:t>
            </w:r>
            <w:r>
              <w:t>ontract. (Max 200 words)</w:t>
            </w:r>
            <w:r w:rsidRPr="42AF9DA2">
              <w:rPr>
                <w:rFonts w:cs="Calibri"/>
                <w:b/>
                <w:bCs/>
              </w:rPr>
              <w:t xml:space="preserve"> </w:t>
            </w:r>
          </w:p>
          <w:p w14:paraId="20413503" w14:textId="77777777" w:rsidR="00874803" w:rsidRPr="00A73862" w:rsidRDefault="00874803">
            <w:pPr>
              <w:spacing w:line="276" w:lineRule="auto"/>
              <w:contextualSpacing/>
              <w:rPr>
                <w:rFonts w:cstheme="minorHAnsi"/>
              </w:rPr>
            </w:pPr>
          </w:p>
        </w:tc>
      </w:tr>
      <w:tr w:rsidR="00874803" w:rsidRPr="00A73862" w14:paraId="31BE89A2" w14:textId="77777777" w:rsidTr="42AF9DA2">
        <w:trPr>
          <w:trHeight w:val="300"/>
        </w:trPr>
        <w:tc>
          <w:tcPr>
            <w:tcW w:w="9016" w:type="dxa"/>
            <w:shd w:val="clear" w:color="auto" w:fill="DEEAF6" w:themeFill="accent1" w:themeFillTint="33"/>
          </w:tcPr>
          <w:p w14:paraId="65681144" w14:textId="77777777" w:rsidR="00874803" w:rsidRDefault="00874803">
            <w:pPr>
              <w:spacing w:line="276" w:lineRule="auto"/>
              <w:jc w:val="both"/>
              <w:rPr>
                <w:rFonts w:cstheme="minorHAnsi"/>
              </w:rPr>
            </w:pPr>
            <w:bookmarkStart w:id="1" w:name="_GoBack"/>
            <w:bookmarkEnd w:id="1"/>
          </w:p>
          <w:p w14:paraId="646B5B95" w14:textId="77777777" w:rsidR="00874803" w:rsidRDefault="00874803">
            <w:pPr>
              <w:spacing w:line="276" w:lineRule="auto"/>
              <w:jc w:val="both"/>
              <w:rPr>
                <w:rFonts w:cstheme="minorHAnsi"/>
              </w:rPr>
            </w:pPr>
          </w:p>
          <w:p w14:paraId="05A54E6E" w14:textId="77777777" w:rsidR="00874803" w:rsidRPr="00A73862" w:rsidRDefault="00874803">
            <w:pPr>
              <w:spacing w:line="276" w:lineRule="auto"/>
              <w:jc w:val="both"/>
              <w:rPr>
                <w:rFonts w:cstheme="minorHAnsi"/>
              </w:rPr>
            </w:pPr>
          </w:p>
        </w:tc>
      </w:tr>
    </w:tbl>
    <w:p w14:paraId="1BF6107E" w14:textId="5949F497" w:rsidR="00B207D5" w:rsidRDefault="00B207D5" w:rsidP="00EB7F72">
      <w:pPr>
        <w:spacing w:line="276" w:lineRule="auto"/>
        <w:rPr>
          <w:rFonts w:cstheme="minorHAnsi"/>
        </w:rPr>
      </w:pPr>
    </w:p>
    <w:p w14:paraId="7B9D815C" w14:textId="77777777" w:rsidR="00B207D5" w:rsidRDefault="00B207D5" w:rsidP="00EB7F72">
      <w:pPr>
        <w:spacing w:line="276" w:lineRule="auto"/>
        <w:rPr>
          <w:rFonts w:cstheme="minorHAnsi"/>
        </w:rPr>
      </w:pPr>
    </w:p>
    <w:p w14:paraId="00D719BF" w14:textId="77777777" w:rsidR="00B207D5" w:rsidRDefault="00B207D5" w:rsidP="00EB7F72">
      <w:pPr>
        <w:spacing w:line="276" w:lineRule="auto"/>
        <w:rPr>
          <w:rFonts w:cstheme="minorHAnsi"/>
        </w:rPr>
      </w:pPr>
    </w:p>
    <w:p w14:paraId="4E20B6D7" w14:textId="77777777" w:rsidR="001835C3" w:rsidRDefault="001835C3" w:rsidP="001835C3">
      <w:pPr>
        <w:spacing w:line="276" w:lineRule="auto"/>
        <w:jc w:val="both"/>
        <w:rPr>
          <w:rFonts w:cstheme="minorHAnsi"/>
        </w:rPr>
      </w:pPr>
    </w:p>
    <w:sectPr w:rsidR="001835C3">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CE1A2" w14:textId="77777777" w:rsidR="007F706F" w:rsidRDefault="007F706F" w:rsidP="00115661">
      <w:pPr>
        <w:spacing w:after="0" w:line="240" w:lineRule="auto"/>
      </w:pPr>
      <w:r>
        <w:separator/>
      </w:r>
    </w:p>
  </w:endnote>
  <w:endnote w:type="continuationSeparator" w:id="0">
    <w:p w14:paraId="1412310F" w14:textId="77777777" w:rsidR="007F706F" w:rsidRDefault="007F706F" w:rsidP="0011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Aptos&quot;,sans-serif">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C0FDB" w14:textId="77777777" w:rsidR="007F706F" w:rsidRDefault="007F706F" w:rsidP="00115661">
      <w:pPr>
        <w:spacing w:after="0" w:line="240" w:lineRule="auto"/>
      </w:pPr>
      <w:r>
        <w:separator/>
      </w:r>
    </w:p>
  </w:footnote>
  <w:footnote w:type="continuationSeparator" w:id="0">
    <w:p w14:paraId="0305F222" w14:textId="77777777" w:rsidR="007F706F" w:rsidRDefault="007F706F" w:rsidP="00115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83E1C" w14:textId="77777777" w:rsidR="00115661" w:rsidRDefault="00115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64345" w14:textId="77777777" w:rsidR="00115661" w:rsidRDefault="001156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43FC3" w14:textId="77777777" w:rsidR="00115661" w:rsidRDefault="001156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82D61"/>
    <w:multiLevelType w:val="hybridMultilevel"/>
    <w:tmpl w:val="F5B4A2D6"/>
    <w:lvl w:ilvl="0" w:tplc="7F1A75F8">
      <w:start w:val="1"/>
      <w:numFmt w:val="bullet"/>
      <w:lvlText w:val="·"/>
      <w:lvlJc w:val="left"/>
      <w:pPr>
        <w:ind w:left="1080" w:hanging="360"/>
      </w:pPr>
      <w:rPr>
        <w:rFonts w:ascii="Symbol" w:hAnsi="Symbol" w:hint="default"/>
      </w:rPr>
    </w:lvl>
    <w:lvl w:ilvl="1" w:tplc="3A2E7B78">
      <w:start w:val="1"/>
      <w:numFmt w:val="bullet"/>
      <w:lvlText w:val="o"/>
      <w:lvlJc w:val="left"/>
      <w:pPr>
        <w:ind w:left="1800" w:hanging="360"/>
      </w:pPr>
      <w:rPr>
        <w:rFonts w:ascii="Courier New" w:hAnsi="Courier New" w:hint="default"/>
      </w:rPr>
    </w:lvl>
    <w:lvl w:ilvl="2" w:tplc="0792DEEE">
      <w:start w:val="1"/>
      <w:numFmt w:val="bullet"/>
      <w:lvlText w:val=""/>
      <w:lvlJc w:val="left"/>
      <w:pPr>
        <w:ind w:left="2520" w:hanging="360"/>
      </w:pPr>
      <w:rPr>
        <w:rFonts w:ascii="Wingdings" w:hAnsi="Wingdings" w:hint="default"/>
      </w:rPr>
    </w:lvl>
    <w:lvl w:ilvl="3" w:tplc="E20C9FA8">
      <w:start w:val="1"/>
      <w:numFmt w:val="bullet"/>
      <w:lvlText w:val=""/>
      <w:lvlJc w:val="left"/>
      <w:pPr>
        <w:ind w:left="3240" w:hanging="360"/>
      </w:pPr>
      <w:rPr>
        <w:rFonts w:ascii="Symbol" w:hAnsi="Symbol" w:hint="default"/>
      </w:rPr>
    </w:lvl>
    <w:lvl w:ilvl="4" w:tplc="99B6676E">
      <w:start w:val="1"/>
      <w:numFmt w:val="bullet"/>
      <w:lvlText w:val="o"/>
      <w:lvlJc w:val="left"/>
      <w:pPr>
        <w:ind w:left="3960" w:hanging="360"/>
      </w:pPr>
      <w:rPr>
        <w:rFonts w:ascii="Courier New" w:hAnsi="Courier New" w:hint="default"/>
      </w:rPr>
    </w:lvl>
    <w:lvl w:ilvl="5" w:tplc="47285A5A">
      <w:start w:val="1"/>
      <w:numFmt w:val="bullet"/>
      <w:lvlText w:val=""/>
      <w:lvlJc w:val="left"/>
      <w:pPr>
        <w:ind w:left="4680" w:hanging="360"/>
      </w:pPr>
      <w:rPr>
        <w:rFonts w:ascii="Wingdings" w:hAnsi="Wingdings" w:hint="default"/>
      </w:rPr>
    </w:lvl>
    <w:lvl w:ilvl="6" w:tplc="AA8C5F36">
      <w:start w:val="1"/>
      <w:numFmt w:val="bullet"/>
      <w:lvlText w:val=""/>
      <w:lvlJc w:val="left"/>
      <w:pPr>
        <w:ind w:left="5400" w:hanging="360"/>
      </w:pPr>
      <w:rPr>
        <w:rFonts w:ascii="Symbol" w:hAnsi="Symbol" w:hint="default"/>
      </w:rPr>
    </w:lvl>
    <w:lvl w:ilvl="7" w:tplc="2FF64950">
      <w:start w:val="1"/>
      <w:numFmt w:val="bullet"/>
      <w:lvlText w:val="o"/>
      <w:lvlJc w:val="left"/>
      <w:pPr>
        <w:ind w:left="6120" w:hanging="360"/>
      </w:pPr>
      <w:rPr>
        <w:rFonts w:ascii="Courier New" w:hAnsi="Courier New" w:hint="default"/>
      </w:rPr>
    </w:lvl>
    <w:lvl w:ilvl="8" w:tplc="EF66C988">
      <w:start w:val="1"/>
      <w:numFmt w:val="bullet"/>
      <w:lvlText w:val=""/>
      <w:lvlJc w:val="left"/>
      <w:pPr>
        <w:ind w:left="6840" w:hanging="360"/>
      </w:pPr>
      <w:rPr>
        <w:rFonts w:ascii="Wingdings" w:hAnsi="Wingdings" w:hint="default"/>
      </w:rPr>
    </w:lvl>
  </w:abstractNum>
  <w:abstractNum w:abstractNumId="1" w15:restartNumberingAfterBreak="0">
    <w:nsid w:val="04E81687"/>
    <w:multiLevelType w:val="hybridMultilevel"/>
    <w:tmpl w:val="1C3A6272"/>
    <w:lvl w:ilvl="0" w:tplc="0FE2D2C8">
      <w:start w:val="1"/>
      <w:numFmt w:val="decimal"/>
      <w:lvlText w:val="•"/>
      <w:lvlJc w:val="left"/>
      <w:pPr>
        <w:ind w:left="1440" w:hanging="360"/>
      </w:pPr>
    </w:lvl>
    <w:lvl w:ilvl="1" w:tplc="E924B78C">
      <w:start w:val="1"/>
      <w:numFmt w:val="lowerLetter"/>
      <w:lvlText w:val="%2."/>
      <w:lvlJc w:val="left"/>
      <w:pPr>
        <w:ind w:left="2160" w:hanging="360"/>
      </w:pPr>
    </w:lvl>
    <w:lvl w:ilvl="2" w:tplc="EDEE5188">
      <w:start w:val="1"/>
      <w:numFmt w:val="lowerRoman"/>
      <w:lvlText w:val="%3."/>
      <w:lvlJc w:val="right"/>
      <w:pPr>
        <w:ind w:left="2880" w:hanging="180"/>
      </w:pPr>
    </w:lvl>
    <w:lvl w:ilvl="3" w:tplc="1DC8019A">
      <w:start w:val="1"/>
      <w:numFmt w:val="decimal"/>
      <w:lvlText w:val="%4."/>
      <w:lvlJc w:val="left"/>
      <w:pPr>
        <w:ind w:left="3600" w:hanging="360"/>
      </w:pPr>
    </w:lvl>
    <w:lvl w:ilvl="4" w:tplc="E8C6825E">
      <w:start w:val="1"/>
      <w:numFmt w:val="lowerLetter"/>
      <w:lvlText w:val="%5."/>
      <w:lvlJc w:val="left"/>
      <w:pPr>
        <w:ind w:left="4320" w:hanging="360"/>
      </w:pPr>
    </w:lvl>
    <w:lvl w:ilvl="5" w:tplc="D8DE8050">
      <w:start w:val="1"/>
      <w:numFmt w:val="lowerRoman"/>
      <w:lvlText w:val="%6."/>
      <w:lvlJc w:val="right"/>
      <w:pPr>
        <w:ind w:left="5040" w:hanging="180"/>
      </w:pPr>
    </w:lvl>
    <w:lvl w:ilvl="6" w:tplc="EED4ECA8">
      <w:start w:val="1"/>
      <w:numFmt w:val="decimal"/>
      <w:lvlText w:val="%7."/>
      <w:lvlJc w:val="left"/>
      <w:pPr>
        <w:ind w:left="5760" w:hanging="360"/>
      </w:pPr>
    </w:lvl>
    <w:lvl w:ilvl="7" w:tplc="B176945E">
      <w:start w:val="1"/>
      <w:numFmt w:val="lowerLetter"/>
      <w:lvlText w:val="%8."/>
      <w:lvlJc w:val="left"/>
      <w:pPr>
        <w:ind w:left="6480" w:hanging="360"/>
      </w:pPr>
    </w:lvl>
    <w:lvl w:ilvl="8" w:tplc="83E2D946">
      <w:start w:val="1"/>
      <w:numFmt w:val="lowerRoman"/>
      <w:lvlText w:val="%9."/>
      <w:lvlJc w:val="right"/>
      <w:pPr>
        <w:ind w:left="7200" w:hanging="180"/>
      </w:pPr>
    </w:lvl>
  </w:abstractNum>
  <w:abstractNum w:abstractNumId="2" w15:restartNumberingAfterBreak="0">
    <w:nsid w:val="06397AA6"/>
    <w:multiLevelType w:val="hybridMultilevel"/>
    <w:tmpl w:val="252E9C30"/>
    <w:lvl w:ilvl="0" w:tplc="78141D26">
      <w:start w:val="1"/>
      <w:numFmt w:val="decimal"/>
      <w:lvlText w:val="%1."/>
      <w:lvlJc w:val="left"/>
      <w:pPr>
        <w:ind w:left="720" w:hanging="360"/>
      </w:pPr>
      <w:rPr>
        <w:rFonts w:ascii="Calibri" w:eastAsia="Times New Roman" w:hAnsi="Calibri" w:cs="Times New Roman"/>
        <w:b/>
        <w:bCs w:val="0"/>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19331"/>
    <w:multiLevelType w:val="hybridMultilevel"/>
    <w:tmpl w:val="A6A204AE"/>
    <w:lvl w:ilvl="0" w:tplc="006CB008">
      <w:start w:val="1"/>
      <w:numFmt w:val="bullet"/>
      <w:lvlText w:val="·"/>
      <w:lvlJc w:val="left"/>
      <w:pPr>
        <w:ind w:left="720" w:hanging="360"/>
      </w:pPr>
      <w:rPr>
        <w:rFonts w:ascii="Symbol" w:hAnsi="Symbol" w:hint="default"/>
      </w:rPr>
    </w:lvl>
    <w:lvl w:ilvl="1" w:tplc="CCAC5A86">
      <w:start w:val="1"/>
      <w:numFmt w:val="bullet"/>
      <w:lvlText w:val="o"/>
      <w:lvlJc w:val="left"/>
      <w:pPr>
        <w:ind w:left="1440" w:hanging="360"/>
      </w:pPr>
      <w:rPr>
        <w:rFonts w:ascii="Courier New" w:hAnsi="Courier New" w:hint="default"/>
      </w:rPr>
    </w:lvl>
    <w:lvl w:ilvl="2" w:tplc="3A92683A">
      <w:start w:val="1"/>
      <w:numFmt w:val="bullet"/>
      <w:lvlText w:val=""/>
      <w:lvlJc w:val="left"/>
      <w:pPr>
        <w:ind w:left="2160" w:hanging="360"/>
      </w:pPr>
      <w:rPr>
        <w:rFonts w:ascii="Wingdings" w:hAnsi="Wingdings" w:hint="default"/>
      </w:rPr>
    </w:lvl>
    <w:lvl w:ilvl="3" w:tplc="F5E030D2">
      <w:start w:val="1"/>
      <w:numFmt w:val="bullet"/>
      <w:lvlText w:val=""/>
      <w:lvlJc w:val="left"/>
      <w:pPr>
        <w:ind w:left="2880" w:hanging="360"/>
      </w:pPr>
      <w:rPr>
        <w:rFonts w:ascii="Symbol" w:hAnsi="Symbol" w:hint="default"/>
      </w:rPr>
    </w:lvl>
    <w:lvl w:ilvl="4" w:tplc="3BC45588">
      <w:start w:val="1"/>
      <w:numFmt w:val="bullet"/>
      <w:lvlText w:val="o"/>
      <w:lvlJc w:val="left"/>
      <w:pPr>
        <w:ind w:left="3600" w:hanging="360"/>
      </w:pPr>
      <w:rPr>
        <w:rFonts w:ascii="Courier New" w:hAnsi="Courier New" w:hint="default"/>
      </w:rPr>
    </w:lvl>
    <w:lvl w:ilvl="5" w:tplc="C888A080">
      <w:start w:val="1"/>
      <w:numFmt w:val="bullet"/>
      <w:lvlText w:val=""/>
      <w:lvlJc w:val="left"/>
      <w:pPr>
        <w:ind w:left="4320" w:hanging="360"/>
      </w:pPr>
      <w:rPr>
        <w:rFonts w:ascii="Wingdings" w:hAnsi="Wingdings" w:hint="default"/>
      </w:rPr>
    </w:lvl>
    <w:lvl w:ilvl="6" w:tplc="C2CEF702">
      <w:start w:val="1"/>
      <w:numFmt w:val="bullet"/>
      <w:lvlText w:val=""/>
      <w:lvlJc w:val="left"/>
      <w:pPr>
        <w:ind w:left="5040" w:hanging="360"/>
      </w:pPr>
      <w:rPr>
        <w:rFonts w:ascii="Symbol" w:hAnsi="Symbol" w:hint="default"/>
      </w:rPr>
    </w:lvl>
    <w:lvl w:ilvl="7" w:tplc="A8FEB570">
      <w:start w:val="1"/>
      <w:numFmt w:val="bullet"/>
      <w:lvlText w:val="o"/>
      <w:lvlJc w:val="left"/>
      <w:pPr>
        <w:ind w:left="5760" w:hanging="360"/>
      </w:pPr>
      <w:rPr>
        <w:rFonts w:ascii="Courier New" w:hAnsi="Courier New" w:hint="default"/>
      </w:rPr>
    </w:lvl>
    <w:lvl w:ilvl="8" w:tplc="11A4055C">
      <w:start w:val="1"/>
      <w:numFmt w:val="bullet"/>
      <w:lvlText w:val=""/>
      <w:lvlJc w:val="left"/>
      <w:pPr>
        <w:ind w:left="6480" w:hanging="360"/>
      </w:pPr>
      <w:rPr>
        <w:rFonts w:ascii="Wingdings" w:hAnsi="Wingdings" w:hint="default"/>
      </w:rPr>
    </w:lvl>
  </w:abstractNum>
  <w:abstractNum w:abstractNumId="4" w15:restartNumberingAfterBreak="0">
    <w:nsid w:val="0ADA776C"/>
    <w:multiLevelType w:val="hybridMultilevel"/>
    <w:tmpl w:val="6D06E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9C3628"/>
    <w:multiLevelType w:val="hybridMultilevel"/>
    <w:tmpl w:val="A05ECCAE"/>
    <w:lvl w:ilvl="0" w:tplc="FFFFFFFF">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7CC81A"/>
    <w:multiLevelType w:val="hybridMultilevel"/>
    <w:tmpl w:val="0C84A45E"/>
    <w:lvl w:ilvl="0" w:tplc="1602CC78">
      <w:start w:val="1"/>
      <w:numFmt w:val="bullet"/>
      <w:lvlText w:val=""/>
      <w:lvlJc w:val="left"/>
      <w:pPr>
        <w:ind w:left="720" w:hanging="360"/>
      </w:pPr>
      <w:rPr>
        <w:rFonts w:ascii="Symbol" w:hAnsi="Symbol" w:hint="default"/>
      </w:rPr>
    </w:lvl>
    <w:lvl w:ilvl="1" w:tplc="AAB45F7E">
      <w:start w:val="1"/>
      <w:numFmt w:val="bullet"/>
      <w:lvlText w:val="o"/>
      <w:lvlJc w:val="left"/>
      <w:pPr>
        <w:ind w:left="1440" w:hanging="360"/>
      </w:pPr>
      <w:rPr>
        <w:rFonts w:ascii="Courier New" w:hAnsi="Courier New" w:hint="default"/>
      </w:rPr>
    </w:lvl>
    <w:lvl w:ilvl="2" w:tplc="D768329C">
      <w:start w:val="1"/>
      <w:numFmt w:val="bullet"/>
      <w:lvlText w:val=""/>
      <w:lvlJc w:val="left"/>
      <w:pPr>
        <w:ind w:left="2160" w:hanging="360"/>
      </w:pPr>
      <w:rPr>
        <w:rFonts w:ascii="Wingdings" w:hAnsi="Wingdings" w:hint="default"/>
      </w:rPr>
    </w:lvl>
    <w:lvl w:ilvl="3" w:tplc="D5AE22C6">
      <w:start w:val="1"/>
      <w:numFmt w:val="bullet"/>
      <w:lvlText w:val=""/>
      <w:lvlJc w:val="left"/>
      <w:pPr>
        <w:ind w:left="2880" w:hanging="360"/>
      </w:pPr>
      <w:rPr>
        <w:rFonts w:ascii="Symbol" w:hAnsi="Symbol" w:hint="default"/>
      </w:rPr>
    </w:lvl>
    <w:lvl w:ilvl="4" w:tplc="46BC1396">
      <w:start w:val="1"/>
      <w:numFmt w:val="bullet"/>
      <w:lvlText w:val="o"/>
      <w:lvlJc w:val="left"/>
      <w:pPr>
        <w:ind w:left="3600" w:hanging="360"/>
      </w:pPr>
      <w:rPr>
        <w:rFonts w:ascii="Courier New" w:hAnsi="Courier New" w:hint="default"/>
      </w:rPr>
    </w:lvl>
    <w:lvl w:ilvl="5" w:tplc="E35E344A">
      <w:start w:val="1"/>
      <w:numFmt w:val="bullet"/>
      <w:lvlText w:val=""/>
      <w:lvlJc w:val="left"/>
      <w:pPr>
        <w:ind w:left="4320" w:hanging="360"/>
      </w:pPr>
      <w:rPr>
        <w:rFonts w:ascii="Wingdings" w:hAnsi="Wingdings" w:hint="default"/>
      </w:rPr>
    </w:lvl>
    <w:lvl w:ilvl="6" w:tplc="755EF564">
      <w:start w:val="1"/>
      <w:numFmt w:val="bullet"/>
      <w:lvlText w:val=""/>
      <w:lvlJc w:val="left"/>
      <w:pPr>
        <w:ind w:left="5040" w:hanging="360"/>
      </w:pPr>
      <w:rPr>
        <w:rFonts w:ascii="Symbol" w:hAnsi="Symbol" w:hint="default"/>
      </w:rPr>
    </w:lvl>
    <w:lvl w:ilvl="7" w:tplc="85BAC474">
      <w:start w:val="1"/>
      <w:numFmt w:val="bullet"/>
      <w:lvlText w:val="o"/>
      <w:lvlJc w:val="left"/>
      <w:pPr>
        <w:ind w:left="5760" w:hanging="360"/>
      </w:pPr>
      <w:rPr>
        <w:rFonts w:ascii="Courier New" w:hAnsi="Courier New" w:hint="default"/>
      </w:rPr>
    </w:lvl>
    <w:lvl w:ilvl="8" w:tplc="486CEB0A">
      <w:start w:val="1"/>
      <w:numFmt w:val="bullet"/>
      <w:lvlText w:val=""/>
      <w:lvlJc w:val="left"/>
      <w:pPr>
        <w:ind w:left="6480" w:hanging="360"/>
      </w:pPr>
      <w:rPr>
        <w:rFonts w:ascii="Wingdings" w:hAnsi="Wingdings" w:hint="default"/>
      </w:rPr>
    </w:lvl>
  </w:abstractNum>
  <w:abstractNum w:abstractNumId="7" w15:restartNumberingAfterBreak="0">
    <w:nsid w:val="169AE5F1"/>
    <w:multiLevelType w:val="hybridMultilevel"/>
    <w:tmpl w:val="C9BCC43C"/>
    <w:lvl w:ilvl="0" w:tplc="E2DC9264">
      <w:start w:val="1"/>
      <w:numFmt w:val="bullet"/>
      <w:lvlText w:val=""/>
      <w:lvlJc w:val="left"/>
      <w:pPr>
        <w:ind w:left="720" w:hanging="360"/>
      </w:pPr>
      <w:rPr>
        <w:rFonts w:ascii="Wingdings" w:hAnsi="Wingdings" w:hint="default"/>
      </w:rPr>
    </w:lvl>
    <w:lvl w:ilvl="1" w:tplc="75EED066">
      <w:start w:val="1"/>
      <w:numFmt w:val="bullet"/>
      <w:lvlText w:val=""/>
      <w:lvlJc w:val="left"/>
      <w:pPr>
        <w:ind w:left="1440" w:hanging="360"/>
      </w:pPr>
      <w:rPr>
        <w:rFonts w:ascii="Wingdings" w:hAnsi="Wingdings" w:hint="default"/>
      </w:rPr>
    </w:lvl>
    <w:lvl w:ilvl="2" w:tplc="98C688FE">
      <w:start w:val="1"/>
      <w:numFmt w:val="bullet"/>
      <w:lvlText w:val=""/>
      <w:lvlJc w:val="left"/>
      <w:pPr>
        <w:ind w:left="2160" w:hanging="360"/>
      </w:pPr>
      <w:rPr>
        <w:rFonts w:ascii="Wingdings" w:hAnsi="Wingdings" w:hint="default"/>
      </w:rPr>
    </w:lvl>
    <w:lvl w:ilvl="3" w:tplc="1E527204">
      <w:start w:val="1"/>
      <w:numFmt w:val="bullet"/>
      <w:lvlText w:val=""/>
      <w:lvlJc w:val="left"/>
      <w:pPr>
        <w:ind w:left="2880" w:hanging="360"/>
      </w:pPr>
      <w:rPr>
        <w:rFonts w:ascii="Wingdings" w:hAnsi="Wingdings" w:hint="default"/>
      </w:rPr>
    </w:lvl>
    <w:lvl w:ilvl="4" w:tplc="8A58E242">
      <w:start w:val="1"/>
      <w:numFmt w:val="bullet"/>
      <w:lvlText w:val=""/>
      <w:lvlJc w:val="left"/>
      <w:pPr>
        <w:ind w:left="3600" w:hanging="360"/>
      </w:pPr>
      <w:rPr>
        <w:rFonts w:ascii="Wingdings" w:hAnsi="Wingdings" w:hint="default"/>
      </w:rPr>
    </w:lvl>
    <w:lvl w:ilvl="5" w:tplc="991096A6">
      <w:start w:val="1"/>
      <w:numFmt w:val="bullet"/>
      <w:lvlText w:val=""/>
      <w:lvlJc w:val="left"/>
      <w:pPr>
        <w:ind w:left="4320" w:hanging="360"/>
      </w:pPr>
      <w:rPr>
        <w:rFonts w:ascii="Wingdings" w:hAnsi="Wingdings" w:hint="default"/>
      </w:rPr>
    </w:lvl>
    <w:lvl w:ilvl="6" w:tplc="E97CD2F2">
      <w:start w:val="1"/>
      <w:numFmt w:val="bullet"/>
      <w:lvlText w:val=""/>
      <w:lvlJc w:val="left"/>
      <w:pPr>
        <w:ind w:left="5040" w:hanging="360"/>
      </w:pPr>
      <w:rPr>
        <w:rFonts w:ascii="Wingdings" w:hAnsi="Wingdings" w:hint="default"/>
      </w:rPr>
    </w:lvl>
    <w:lvl w:ilvl="7" w:tplc="3170EF72">
      <w:start w:val="1"/>
      <w:numFmt w:val="bullet"/>
      <w:lvlText w:val=""/>
      <w:lvlJc w:val="left"/>
      <w:pPr>
        <w:ind w:left="5760" w:hanging="360"/>
      </w:pPr>
      <w:rPr>
        <w:rFonts w:ascii="Wingdings" w:hAnsi="Wingdings" w:hint="default"/>
      </w:rPr>
    </w:lvl>
    <w:lvl w:ilvl="8" w:tplc="7FF69E44">
      <w:start w:val="1"/>
      <w:numFmt w:val="bullet"/>
      <w:lvlText w:val=""/>
      <w:lvlJc w:val="left"/>
      <w:pPr>
        <w:ind w:left="6480" w:hanging="360"/>
      </w:pPr>
      <w:rPr>
        <w:rFonts w:ascii="Wingdings" w:hAnsi="Wingdings" w:hint="default"/>
      </w:rPr>
    </w:lvl>
  </w:abstractNum>
  <w:abstractNum w:abstractNumId="8" w15:restartNumberingAfterBreak="0">
    <w:nsid w:val="1D394B7A"/>
    <w:multiLevelType w:val="hybridMultilevel"/>
    <w:tmpl w:val="84C85E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CD29E1"/>
    <w:multiLevelType w:val="hybridMultilevel"/>
    <w:tmpl w:val="62A27B36"/>
    <w:lvl w:ilvl="0" w:tplc="2878EDEA">
      <w:start w:val="1"/>
      <w:numFmt w:val="bullet"/>
      <w:lvlText w:val="·"/>
      <w:lvlJc w:val="left"/>
      <w:pPr>
        <w:ind w:left="720" w:hanging="360"/>
      </w:pPr>
      <w:rPr>
        <w:rFonts w:ascii="Symbol" w:hAnsi="Symbol" w:hint="default"/>
      </w:rPr>
    </w:lvl>
    <w:lvl w:ilvl="1" w:tplc="BF2EEADA">
      <w:start w:val="1"/>
      <w:numFmt w:val="bullet"/>
      <w:lvlText w:val="o"/>
      <w:lvlJc w:val="left"/>
      <w:pPr>
        <w:ind w:left="1440" w:hanging="360"/>
      </w:pPr>
      <w:rPr>
        <w:rFonts w:ascii="Courier New" w:hAnsi="Courier New" w:hint="default"/>
      </w:rPr>
    </w:lvl>
    <w:lvl w:ilvl="2" w:tplc="61C2D63A">
      <w:start w:val="1"/>
      <w:numFmt w:val="bullet"/>
      <w:lvlText w:val=""/>
      <w:lvlJc w:val="left"/>
      <w:pPr>
        <w:ind w:left="2160" w:hanging="360"/>
      </w:pPr>
      <w:rPr>
        <w:rFonts w:ascii="Wingdings" w:hAnsi="Wingdings" w:hint="default"/>
      </w:rPr>
    </w:lvl>
    <w:lvl w:ilvl="3" w:tplc="2A80D986">
      <w:start w:val="1"/>
      <w:numFmt w:val="bullet"/>
      <w:lvlText w:val=""/>
      <w:lvlJc w:val="left"/>
      <w:pPr>
        <w:ind w:left="2880" w:hanging="360"/>
      </w:pPr>
      <w:rPr>
        <w:rFonts w:ascii="Symbol" w:hAnsi="Symbol" w:hint="default"/>
      </w:rPr>
    </w:lvl>
    <w:lvl w:ilvl="4" w:tplc="A68CF562">
      <w:start w:val="1"/>
      <w:numFmt w:val="bullet"/>
      <w:lvlText w:val="o"/>
      <w:lvlJc w:val="left"/>
      <w:pPr>
        <w:ind w:left="3600" w:hanging="360"/>
      </w:pPr>
      <w:rPr>
        <w:rFonts w:ascii="Courier New" w:hAnsi="Courier New" w:hint="default"/>
      </w:rPr>
    </w:lvl>
    <w:lvl w:ilvl="5" w:tplc="3F54D49A">
      <w:start w:val="1"/>
      <w:numFmt w:val="bullet"/>
      <w:lvlText w:val=""/>
      <w:lvlJc w:val="left"/>
      <w:pPr>
        <w:ind w:left="4320" w:hanging="360"/>
      </w:pPr>
      <w:rPr>
        <w:rFonts w:ascii="Wingdings" w:hAnsi="Wingdings" w:hint="default"/>
      </w:rPr>
    </w:lvl>
    <w:lvl w:ilvl="6" w:tplc="AB4AEAD2">
      <w:start w:val="1"/>
      <w:numFmt w:val="bullet"/>
      <w:lvlText w:val=""/>
      <w:lvlJc w:val="left"/>
      <w:pPr>
        <w:ind w:left="5040" w:hanging="360"/>
      </w:pPr>
      <w:rPr>
        <w:rFonts w:ascii="Symbol" w:hAnsi="Symbol" w:hint="default"/>
      </w:rPr>
    </w:lvl>
    <w:lvl w:ilvl="7" w:tplc="2D78D892">
      <w:start w:val="1"/>
      <w:numFmt w:val="bullet"/>
      <w:lvlText w:val="o"/>
      <w:lvlJc w:val="left"/>
      <w:pPr>
        <w:ind w:left="5760" w:hanging="360"/>
      </w:pPr>
      <w:rPr>
        <w:rFonts w:ascii="Courier New" w:hAnsi="Courier New" w:hint="default"/>
      </w:rPr>
    </w:lvl>
    <w:lvl w:ilvl="8" w:tplc="DFC2C4A0">
      <w:start w:val="1"/>
      <w:numFmt w:val="bullet"/>
      <w:lvlText w:val=""/>
      <w:lvlJc w:val="left"/>
      <w:pPr>
        <w:ind w:left="6480" w:hanging="360"/>
      </w:pPr>
      <w:rPr>
        <w:rFonts w:ascii="Wingdings" w:hAnsi="Wingdings" w:hint="default"/>
      </w:rPr>
    </w:lvl>
  </w:abstractNum>
  <w:abstractNum w:abstractNumId="10" w15:restartNumberingAfterBreak="0">
    <w:nsid w:val="216F4A85"/>
    <w:multiLevelType w:val="hybridMultilevel"/>
    <w:tmpl w:val="18EC65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2EA2CFE"/>
    <w:multiLevelType w:val="hybridMultilevel"/>
    <w:tmpl w:val="2A4CE894"/>
    <w:lvl w:ilvl="0" w:tplc="32507046">
      <w:start w:val="1"/>
      <w:numFmt w:val="bullet"/>
      <w:lvlText w:val="-"/>
      <w:lvlJc w:val="left"/>
      <w:pPr>
        <w:ind w:left="720" w:hanging="360"/>
      </w:pPr>
      <w:rPr>
        <w:rFonts w:ascii="&quot;Aptos&quot;,sans-serif" w:hAnsi="&quot;Aptos&quot;,sans-serif" w:hint="default"/>
      </w:rPr>
    </w:lvl>
    <w:lvl w:ilvl="1" w:tplc="B2889224">
      <w:start w:val="1"/>
      <w:numFmt w:val="bullet"/>
      <w:lvlText w:val="o"/>
      <w:lvlJc w:val="left"/>
      <w:pPr>
        <w:ind w:left="1440" w:hanging="360"/>
      </w:pPr>
      <w:rPr>
        <w:rFonts w:ascii="Courier New" w:hAnsi="Courier New" w:hint="default"/>
      </w:rPr>
    </w:lvl>
    <w:lvl w:ilvl="2" w:tplc="FE1C16F6">
      <w:start w:val="1"/>
      <w:numFmt w:val="bullet"/>
      <w:lvlText w:val=""/>
      <w:lvlJc w:val="left"/>
      <w:pPr>
        <w:ind w:left="2160" w:hanging="360"/>
      </w:pPr>
      <w:rPr>
        <w:rFonts w:ascii="Wingdings" w:hAnsi="Wingdings" w:hint="default"/>
      </w:rPr>
    </w:lvl>
    <w:lvl w:ilvl="3" w:tplc="41A83536">
      <w:start w:val="1"/>
      <w:numFmt w:val="bullet"/>
      <w:lvlText w:val=""/>
      <w:lvlJc w:val="left"/>
      <w:pPr>
        <w:ind w:left="2880" w:hanging="360"/>
      </w:pPr>
      <w:rPr>
        <w:rFonts w:ascii="Symbol" w:hAnsi="Symbol" w:hint="default"/>
      </w:rPr>
    </w:lvl>
    <w:lvl w:ilvl="4" w:tplc="B384519A">
      <w:start w:val="1"/>
      <w:numFmt w:val="bullet"/>
      <w:lvlText w:val="o"/>
      <w:lvlJc w:val="left"/>
      <w:pPr>
        <w:ind w:left="3600" w:hanging="360"/>
      </w:pPr>
      <w:rPr>
        <w:rFonts w:ascii="Courier New" w:hAnsi="Courier New" w:hint="default"/>
      </w:rPr>
    </w:lvl>
    <w:lvl w:ilvl="5" w:tplc="1354E264">
      <w:start w:val="1"/>
      <w:numFmt w:val="bullet"/>
      <w:lvlText w:val=""/>
      <w:lvlJc w:val="left"/>
      <w:pPr>
        <w:ind w:left="4320" w:hanging="360"/>
      </w:pPr>
      <w:rPr>
        <w:rFonts w:ascii="Wingdings" w:hAnsi="Wingdings" w:hint="default"/>
      </w:rPr>
    </w:lvl>
    <w:lvl w:ilvl="6" w:tplc="C778EADA">
      <w:start w:val="1"/>
      <w:numFmt w:val="bullet"/>
      <w:lvlText w:val=""/>
      <w:lvlJc w:val="left"/>
      <w:pPr>
        <w:ind w:left="5040" w:hanging="360"/>
      </w:pPr>
      <w:rPr>
        <w:rFonts w:ascii="Symbol" w:hAnsi="Symbol" w:hint="default"/>
      </w:rPr>
    </w:lvl>
    <w:lvl w:ilvl="7" w:tplc="648CCBA2">
      <w:start w:val="1"/>
      <w:numFmt w:val="bullet"/>
      <w:lvlText w:val="o"/>
      <w:lvlJc w:val="left"/>
      <w:pPr>
        <w:ind w:left="5760" w:hanging="360"/>
      </w:pPr>
      <w:rPr>
        <w:rFonts w:ascii="Courier New" w:hAnsi="Courier New" w:hint="default"/>
      </w:rPr>
    </w:lvl>
    <w:lvl w:ilvl="8" w:tplc="B170A16C">
      <w:start w:val="1"/>
      <w:numFmt w:val="bullet"/>
      <w:lvlText w:val=""/>
      <w:lvlJc w:val="left"/>
      <w:pPr>
        <w:ind w:left="6480" w:hanging="360"/>
      </w:pPr>
      <w:rPr>
        <w:rFonts w:ascii="Wingdings" w:hAnsi="Wingdings" w:hint="default"/>
      </w:rPr>
    </w:lvl>
  </w:abstractNum>
  <w:abstractNum w:abstractNumId="12" w15:restartNumberingAfterBreak="0">
    <w:nsid w:val="26B63E61"/>
    <w:multiLevelType w:val="hybridMultilevel"/>
    <w:tmpl w:val="A05ECC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B2DAAD"/>
    <w:multiLevelType w:val="hybridMultilevel"/>
    <w:tmpl w:val="E65AC152"/>
    <w:lvl w:ilvl="0" w:tplc="F536BA52">
      <w:start w:val="1"/>
      <w:numFmt w:val="bullet"/>
      <w:lvlText w:val="·"/>
      <w:lvlJc w:val="left"/>
      <w:pPr>
        <w:ind w:left="720" w:hanging="360"/>
      </w:pPr>
      <w:rPr>
        <w:rFonts w:ascii="Symbol" w:hAnsi="Symbol" w:hint="default"/>
      </w:rPr>
    </w:lvl>
    <w:lvl w:ilvl="1" w:tplc="506EF79C">
      <w:start w:val="1"/>
      <w:numFmt w:val="bullet"/>
      <w:lvlText w:val="o"/>
      <w:lvlJc w:val="left"/>
      <w:pPr>
        <w:ind w:left="1440" w:hanging="360"/>
      </w:pPr>
      <w:rPr>
        <w:rFonts w:ascii="Courier New" w:hAnsi="Courier New" w:hint="default"/>
      </w:rPr>
    </w:lvl>
    <w:lvl w:ilvl="2" w:tplc="B6B4C036">
      <w:start w:val="1"/>
      <w:numFmt w:val="bullet"/>
      <w:lvlText w:val=""/>
      <w:lvlJc w:val="left"/>
      <w:pPr>
        <w:ind w:left="2160" w:hanging="360"/>
      </w:pPr>
      <w:rPr>
        <w:rFonts w:ascii="Wingdings" w:hAnsi="Wingdings" w:hint="default"/>
      </w:rPr>
    </w:lvl>
    <w:lvl w:ilvl="3" w:tplc="65DC215E">
      <w:start w:val="1"/>
      <w:numFmt w:val="bullet"/>
      <w:lvlText w:val=""/>
      <w:lvlJc w:val="left"/>
      <w:pPr>
        <w:ind w:left="2880" w:hanging="360"/>
      </w:pPr>
      <w:rPr>
        <w:rFonts w:ascii="Symbol" w:hAnsi="Symbol" w:hint="default"/>
      </w:rPr>
    </w:lvl>
    <w:lvl w:ilvl="4" w:tplc="87DEB018">
      <w:start w:val="1"/>
      <w:numFmt w:val="bullet"/>
      <w:lvlText w:val="o"/>
      <w:lvlJc w:val="left"/>
      <w:pPr>
        <w:ind w:left="3600" w:hanging="360"/>
      </w:pPr>
      <w:rPr>
        <w:rFonts w:ascii="Courier New" w:hAnsi="Courier New" w:hint="default"/>
      </w:rPr>
    </w:lvl>
    <w:lvl w:ilvl="5" w:tplc="06622F32">
      <w:start w:val="1"/>
      <w:numFmt w:val="bullet"/>
      <w:lvlText w:val=""/>
      <w:lvlJc w:val="left"/>
      <w:pPr>
        <w:ind w:left="4320" w:hanging="360"/>
      </w:pPr>
      <w:rPr>
        <w:rFonts w:ascii="Wingdings" w:hAnsi="Wingdings" w:hint="default"/>
      </w:rPr>
    </w:lvl>
    <w:lvl w:ilvl="6" w:tplc="00FAD61E">
      <w:start w:val="1"/>
      <w:numFmt w:val="bullet"/>
      <w:lvlText w:val=""/>
      <w:lvlJc w:val="left"/>
      <w:pPr>
        <w:ind w:left="5040" w:hanging="360"/>
      </w:pPr>
      <w:rPr>
        <w:rFonts w:ascii="Symbol" w:hAnsi="Symbol" w:hint="default"/>
      </w:rPr>
    </w:lvl>
    <w:lvl w:ilvl="7" w:tplc="E40AEB48">
      <w:start w:val="1"/>
      <w:numFmt w:val="bullet"/>
      <w:lvlText w:val="o"/>
      <w:lvlJc w:val="left"/>
      <w:pPr>
        <w:ind w:left="5760" w:hanging="360"/>
      </w:pPr>
      <w:rPr>
        <w:rFonts w:ascii="Courier New" w:hAnsi="Courier New" w:hint="default"/>
      </w:rPr>
    </w:lvl>
    <w:lvl w:ilvl="8" w:tplc="D536F63A">
      <w:start w:val="1"/>
      <w:numFmt w:val="bullet"/>
      <w:lvlText w:val=""/>
      <w:lvlJc w:val="left"/>
      <w:pPr>
        <w:ind w:left="6480" w:hanging="360"/>
      </w:pPr>
      <w:rPr>
        <w:rFonts w:ascii="Wingdings" w:hAnsi="Wingdings" w:hint="default"/>
      </w:rPr>
    </w:lvl>
  </w:abstractNum>
  <w:abstractNum w:abstractNumId="14" w15:restartNumberingAfterBreak="0">
    <w:nsid w:val="2BDB3BE2"/>
    <w:multiLevelType w:val="multilevel"/>
    <w:tmpl w:val="49EC3D46"/>
    <w:lvl w:ilvl="0">
      <w:start w:val="1"/>
      <w:numFmt w:val="decimal"/>
      <w:pStyle w:val="Heading1"/>
      <w:lvlText w:val="%1.0"/>
      <w:lvlJc w:val="left"/>
      <w:pPr>
        <w:ind w:left="720" w:hanging="720"/>
      </w:pPr>
      <w:rPr>
        <w:rFonts w:hint="default"/>
      </w:rPr>
    </w:lvl>
    <w:lvl w:ilvl="1">
      <w:start w:val="1"/>
      <w:numFmt w:val="decimal"/>
      <w:pStyle w:val="Heading2"/>
      <w:lvlText w:val="%1.%2"/>
      <w:lvlJc w:val="left"/>
      <w:pPr>
        <w:ind w:left="1440" w:hanging="720"/>
      </w:pPr>
      <w:rPr>
        <w:rFonts w:hint="default"/>
      </w:rPr>
    </w:lvl>
    <w:lvl w:ilvl="2">
      <w:start w:val="1"/>
      <w:numFmt w:val="decimal"/>
      <w:pStyle w:val="Heading3"/>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7BE232B"/>
    <w:multiLevelType w:val="hybridMultilevel"/>
    <w:tmpl w:val="C3C6346E"/>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6" w15:restartNumberingAfterBreak="0">
    <w:nsid w:val="3DA18E70"/>
    <w:multiLevelType w:val="hybridMultilevel"/>
    <w:tmpl w:val="2FF4190E"/>
    <w:lvl w:ilvl="0" w:tplc="9BD6FBB4">
      <w:start w:val="1"/>
      <w:numFmt w:val="bullet"/>
      <w:lvlText w:val=""/>
      <w:lvlJc w:val="left"/>
      <w:pPr>
        <w:ind w:left="1080" w:hanging="360"/>
      </w:pPr>
      <w:rPr>
        <w:rFonts w:ascii="Symbol" w:hAnsi="Symbol" w:hint="default"/>
      </w:rPr>
    </w:lvl>
    <w:lvl w:ilvl="1" w:tplc="EF9CFE4C">
      <w:start w:val="1"/>
      <w:numFmt w:val="bullet"/>
      <w:lvlText w:val="o"/>
      <w:lvlJc w:val="left"/>
      <w:pPr>
        <w:ind w:left="1440" w:hanging="360"/>
      </w:pPr>
      <w:rPr>
        <w:rFonts w:ascii="Courier New" w:hAnsi="Courier New" w:hint="default"/>
      </w:rPr>
    </w:lvl>
    <w:lvl w:ilvl="2" w:tplc="556A2536">
      <w:start w:val="1"/>
      <w:numFmt w:val="bullet"/>
      <w:lvlText w:val=""/>
      <w:lvlJc w:val="left"/>
      <w:pPr>
        <w:ind w:left="2160" w:hanging="360"/>
      </w:pPr>
      <w:rPr>
        <w:rFonts w:ascii="Wingdings" w:hAnsi="Wingdings" w:hint="default"/>
      </w:rPr>
    </w:lvl>
    <w:lvl w:ilvl="3" w:tplc="FB12AF2C">
      <w:start w:val="1"/>
      <w:numFmt w:val="bullet"/>
      <w:lvlText w:val=""/>
      <w:lvlJc w:val="left"/>
      <w:pPr>
        <w:ind w:left="2880" w:hanging="360"/>
      </w:pPr>
      <w:rPr>
        <w:rFonts w:ascii="Symbol" w:hAnsi="Symbol" w:hint="default"/>
      </w:rPr>
    </w:lvl>
    <w:lvl w:ilvl="4" w:tplc="AEF8CC58">
      <w:start w:val="1"/>
      <w:numFmt w:val="bullet"/>
      <w:lvlText w:val="o"/>
      <w:lvlJc w:val="left"/>
      <w:pPr>
        <w:ind w:left="3600" w:hanging="360"/>
      </w:pPr>
      <w:rPr>
        <w:rFonts w:ascii="Courier New" w:hAnsi="Courier New" w:hint="default"/>
      </w:rPr>
    </w:lvl>
    <w:lvl w:ilvl="5" w:tplc="044ACF2C">
      <w:start w:val="1"/>
      <w:numFmt w:val="bullet"/>
      <w:lvlText w:val=""/>
      <w:lvlJc w:val="left"/>
      <w:pPr>
        <w:ind w:left="4320" w:hanging="360"/>
      </w:pPr>
      <w:rPr>
        <w:rFonts w:ascii="Wingdings" w:hAnsi="Wingdings" w:hint="default"/>
      </w:rPr>
    </w:lvl>
    <w:lvl w:ilvl="6" w:tplc="466AC1BC">
      <w:start w:val="1"/>
      <w:numFmt w:val="bullet"/>
      <w:lvlText w:val=""/>
      <w:lvlJc w:val="left"/>
      <w:pPr>
        <w:ind w:left="5040" w:hanging="360"/>
      </w:pPr>
      <w:rPr>
        <w:rFonts w:ascii="Symbol" w:hAnsi="Symbol" w:hint="default"/>
      </w:rPr>
    </w:lvl>
    <w:lvl w:ilvl="7" w:tplc="D6DC7716">
      <w:start w:val="1"/>
      <w:numFmt w:val="bullet"/>
      <w:lvlText w:val="o"/>
      <w:lvlJc w:val="left"/>
      <w:pPr>
        <w:ind w:left="5760" w:hanging="360"/>
      </w:pPr>
      <w:rPr>
        <w:rFonts w:ascii="Courier New" w:hAnsi="Courier New" w:hint="default"/>
      </w:rPr>
    </w:lvl>
    <w:lvl w:ilvl="8" w:tplc="10DE5ED8">
      <w:start w:val="1"/>
      <w:numFmt w:val="bullet"/>
      <w:lvlText w:val=""/>
      <w:lvlJc w:val="left"/>
      <w:pPr>
        <w:ind w:left="6480" w:hanging="360"/>
      </w:pPr>
      <w:rPr>
        <w:rFonts w:ascii="Wingdings" w:hAnsi="Wingdings" w:hint="default"/>
      </w:rPr>
    </w:lvl>
  </w:abstractNum>
  <w:abstractNum w:abstractNumId="17" w15:restartNumberingAfterBreak="0">
    <w:nsid w:val="3DEA0A52"/>
    <w:multiLevelType w:val="hybridMultilevel"/>
    <w:tmpl w:val="A05ECC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111EAC"/>
    <w:multiLevelType w:val="hybridMultilevel"/>
    <w:tmpl w:val="84C85E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D724FC"/>
    <w:multiLevelType w:val="hybridMultilevel"/>
    <w:tmpl w:val="0EF89588"/>
    <w:lvl w:ilvl="0" w:tplc="F104B2D0">
      <w:start w:val="1"/>
      <w:numFmt w:val="bullet"/>
      <w:lvlText w:val="·"/>
      <w:lvlJc w:val="left"/>
      <w:pPr>
        <w:ind w:left="720" w:hanging="360"/>
      </w:pPr>
      <w:rPr>
        <w:rFonts w:ascii="Symbol" w:hAnsi="Symbol" w:hint="default"/>
      </w:rPr>
    </w:lvl>
    <w:lvl w:ilvl="1" w:tplc="527E1FAC">
      <w:start w:val="1"/>
      <w:numFmt w:val="bullet"/>
      <w:lvlText w:val="o"/>
      <w:lvlJc w:val="left"/>
      <w:pPr>
        <w:ind w:left="1440" w:hanging="360"/>
      </w:pPr>
      <w:rPr>
        <w:rFonts w:ascii="Courier New" w:hAnsi="Courier New" w:hint="default"/>
      </w:rPr>
    </w:lvl>
    <w:lvl w:ilvl="2" w:tplc="5A5E4BEA">
      <w:start w:val="1"/>
      <w:numFmt w:val="bullet"/>
      <w:lvlText w:val=""/>
      <w:lvlJc w:val="left"/>
      <w:pPr>
        <w:ind w:left="2160" w:hanging="360"/>
      </w:pPr>
      <w:rPr>
        <w:rFonts w:ascii="Wingdings" w:hAnsi="Wingdings" w:hint="default"/>
      </w:rPr>
    </w:lvl>
    <w:lvl w:ilvl="3" w:tplc="CB702232">
      <w:start w:val="1"/>
      <w:numFmt w:val="bullet"/>
      <w:lvlText w:val=""/>
      <w:lvlJc w:val="left"/>
      <w:pPr>
        <w:ind w:left="2880" w:hanging="360"/>
      </w:pPr>
      <w:rPr>
        <w:rFonts w:ascii="Symbol" w:hAnsi="Symbol" w:hint="default"/>
      </w:rPr>
    </w:lvl>
    <w:lvl w:ilvl="4" w:tplc="2AC89F22">
      <w:start w:val="1"/>
      <w:numFmt w:val="bullet"/>
      <w:lvlText w:val="o"/>
      <w:lvlJc w:val="left"/>
      <w:pPr>
        <w:ind w:left="3600" w:hanging="360"/>
      </w:pPr>
      <w:rPr>
        <w:rFonts w:ascii="Courier New" w:hAnsi="Courier New" w:hint="default"/>
      </w:rPr>
    </w:lvl>
    <w:lvl w:ilvl="5" w:tplc="5950A404">
      <w:start w:val="1"/>
      <w:numFmt w:val="bullet"/>
      <w:lvlText w:val=""/>
      <w:lvlJc w:val="left"/>
      <w:pPr>
        <w:ind w:left="4320" w:hanging="360"/>
      </w:pPr>
      <w:rPr>
        <w:rFonts w:ascii="Wingdings" w:hAnsi="Wingdings" w:hint="default"/>
      </w:rPr>
    </w:lvl>
    <w:lvl w:ilvl="6" w:tplc="C5DAB3C0">
      <w:start w:val="1"/>
      <w:numFmt w:val="bullet"/>
      <w:lvlText w:val=""/>
      <w:lvlJc w:val="left"/>
      <w:pPr>
        <w:ind w:left="5040" w:hanging="360"/>
      </w:pPr>
      <w:rPr>
        <w:rFonts w:ascii="Symbol" w:hAnsi="Symbol" w:hint="default"/>
      </w:rPr>
    </w:lvl>
    <w:lvl w:ilvl="7" w:tplc="6F940F56">
      <w:start w:val="1"/>
      <w:numFmt w:val="bullet"/>
      <w:lvlText w:val="o"/>
      <w:lvlJc w:val="left"/>
      <w:pPr>
        <w:ind w:left="5760" w:hanging="360"/>
      </w:pPr>
      <w:rPr>
        <w:rFonts w:ascii="Courier New" w:hAnsi="Courier New" w:hint="default"/>
      </w:rPr>
    </w:lvl>
    <w:lvl w:ilvl="8" w:tplc="AE8CA422">
      <w:start w:val="1"/>
      <w:numFmt w:val="bullet"/>
      <w:lvlText w:val=""/>
      <w:lvlJc w:val="left"/>
      <w:pPr>
        <w:ind w:left="6480" w:hanging="360"/>
      </w:pPr>
      <w:rPr>
        <w:rFonts w:ascii="Wingdings" w:hAnsi="Wingdings" w:hint="default"/>
      </w:rPr>
    </w:lvl>
  </w:abstractNum>
  <w:abstractNum w:abstractNumId="20" w15:restartNumberingAfterBreak="0">
    <w:nsid w:val="45257254"/>
    <w:multiLevelType w:val="hybridMultilevel"/>
    <w:tmpl w:val="FB4667AA"/>
    <w:lvl w:ilvl="0" w:tplc="5DD2D130">
      <w:start w:val="1"/>
      <w:numFmt w:val="bullet"/>
      <w:lvlText w:val="·"/>
      <w:lvlJc w:val="left"/>
      <w:pPr>
        <w:ind w:left="720" w:hanging="360"/>
      </w:pPr>
      <w:rPr>
        <w:rFonts w:ascii="Symbol" w:hAnsi="Symbol" w:hint="default"/>
      </w:rPr>
    </w:lvl>
    <w:lvl w:ilvl="1" w:tplc="BB1837D8">
      <w:start w:val="1"/>
      <w:numFmt w:val="bullet"/>
      <w:lvlText w:val="o"/>
      <w:lvlJc w:val="left"/>
      <w:pPr>
        <w:ind w:left="1440" w:hanging="360"/>
      </w:pPr>
      <w:rPr>
        <w:rFonts w:ascii="Courier New" w:hAnsi="Courier New" w:hint="default"/>
      </w:rPr>
    </w:lvl>
    <w:lvl w:ilvl="2" w:tplc="C75CCA04">
      <w:start w:val="1"/>
      <w:numFmt w:val="bullet"/>
      <w:lvlText w:val=""/>
      <w:lvlJc w:val="left"/>
      <w:pPr>
        <w:ind w:left="2160" w:hanging="360"/>
      </w:pPr>
      <w:rPr>
        <w:rFonts w:ascii="Wingdings" w:hAnsi="Wingdings" w:hint="default"/>
      </w:rPr>
    </w:lvl>
    <w:lvl w:ilvl="3" w:tplc="8AB60E94">
      <w:start w:val="1"/>
      <w:numFmt w:val="bullet"/>
      <w:lvlText w:val=""/>
      <w:lvlJc w:val="left"/>
      <w:pPr>
        <w:ind w:left="2880" w:hanging="360"/>
      </w:pPr>
      <w:rPr>
        <w:rFonts w:ascii="Symbol" w:hAnsi="Symbol" w:hint="default"/>
      </w:rPr>
    </w:lvl>
    <w:lvl w:ilvl="4" w:tplc="A244B8D0">
      <w:start w:val="1"/>
      <w:numFmt w:val="bullet"/>
      <w:lvlText w:val="o"/>
      <w:lvlJc w:val="left"/>
      <w:pPr>
        <w:ind w:left="3600" w:hanging="360"/>
      </w:pPr>
      <w:rPr>
        <w:rFonts w:ascii="Courier New" w:hAnsi="Courier New" w:hint="default"/>
      </w:rPr>
    </w:lvl>
    <w:lvl w:ilvl="5" w:tplc="898E7696">
      <w:start w:val="1"/>
      <w:numFmt w:val="bullet"/>
      <w:lvlText w:val=""/>
      <w:lvlJc w:val="left"/>
      <w:pPr>
        <w:ind w:left="4320" w:hanging="360"/>
      </w:pPr>
      <w:rPr>
        <w:rFonts w:ascii="Wingdings" w:hAnsi="Wingdings" w:hint="default"/>
      </w:rPr>
    </w:lvl>
    <w:lvl w:ilvl="6" w:tplc="FB50AF46">
      <w:start w:val="1"/>
      <w:numFmt w:val="bullet"/>
      <w:lvlText w:val=""/>
      <w:lvlJc w:val="left"/>
      <w:pPr>
        <w:ind w:left="5040" w:hanging="360"/>
      </w:pPr>
      <w:rPr>
        <w:rFonts w:ascii="Symbol" w:hAnsi="Symbol" w:hint="default"/>
      </w:rPr>
    </w:lvl>
    <w:lvl w:ilvl="7" w:tplc="C734C08E">
      <w:start w:val="1"/>
      <w:numFmt w:val="bullet"/>
      <w:lvlText w:val="o"/>
      <w:lvlJc w:val="left"/>
      <w:pPr>
        <w:ind w:left="5760" w:hanging="360"/>
      </w:pPr>
      <w:rPr>
        <w:rFonts w:ascii="Courier New" w:hAnsi="Courier New" w:hint="default"/>
      </w:rPr>
    </w:lvl>
    <w:lvl w:ilvl="8" w:tplc="A5149E2E">
      <w:start w:val="1"/>
      <w:numFmt w:val="bullet"/>
      <w:lvlText w:val=""/>
      <w:lvlJc w:val="left"/>
      <w:pPr>
        <w:ind w:left="6480" w:hanging="360"/>
      </w:pPr>
      <w:rPr>
        <w:rFonts w:ascii="Wingdings" w:hAnsi="Wingdings" w:hint="default"/>
      </w:rPr>
    </w:lvl>
  </w:abstractNum>
  <w:abstractNum w:abstractNumId="21" w15:restartNumberingAfterBreak="0">
    <w:nsid w:val="462F45C6"/>
    <w:multiLevelType w:val="hybridMultilevel"/>
    <w:tmpl w:val="154C45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6C82C40"/>
    <w:multiLevelType w:val="hybridMultilevel"/>
    <w:tmpl w:val="2B04AFC6"/>
    <w:lvl w:ilvl="0" w:tplc="EEACC0A4">
      <w:start w:val="1"/>
      <w:numFmt w:val="decimal"/>
      <w:lvlText w:val="%1."/>
      <w:lvlJc w:val="left"/>
      <w:pPr>
        <w:ind w:left="720" w:hanging="360"/>
      </w:pPr>
      <w:rPr>
        <w:rFonts w:ascii="Calibri" w:eastAsia="Times New Roman" w:hAnsi="Calibri" w:cs="Times New Roman"/>
        <w:b/>
        <w:bCs w:val="0"/>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C91055"/>
    <w:multiLevelType w:val="multilevel"/>
    <w:tmpl w:val="ABD21B9C"/>
    <w:lvl w:ilvl="0">
      <w:start w:val="1"/>
      <w:numFmt w:val="decimal"/>
      <w:lvlText w:val="%1."/>
      <w:lvlJc w:val="left"/>
      <w:pPr>
        <w:ind w:left="720" w:hanging="360"/>
      </w:pPr>
      <w:rPr>
        <w:rFonts w:hint="default"/>
        <w:b/>
        <w:bCs w:val="0"/>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4" w15:restartNumberingAfterBreak="0">
    <w:nsid w:val="4DE50009"/>
    <w:multiLevelType w:val="hybridMultilevel"/>
    <w:tmpl w:val="02EA027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E0623B9"/>
    <w:multiLevelType w:val="hybridMultilevel"/>
    <w:tmpl w:val="1406AF12"/>
    <w:lvl w:ilvl="0" w:tplc="B40CC112">
      <w:start w:val="1"/>
      <w:numFmt w:val="bullet"/>
      <w:lvlText w:val=""/>
      <w:lvlJc w:val="left"/>
      <w:pPr>
        <w:ind w:left="720" w:hanging="360"/>
      </w:pPr>
      <w:rPr>
        <w:rFonts w:ascii="Symbol" w:hAnsi="Symbol" w:hint="default"/>
      </w:rPr>
    </w:lvl>
    <w:lvl w:ilvl="1" w:tplc="53600E44">
      <w:start w:val="1"/>
      <w:numFmt w:val="bullet"/>
      <w:lvlText w:val="o"/>
      <w:lvlJc w:val="left"/>
      <w:pPr>
        <w:ind w:left="1440" w:hanging="360"/>
      </w:pPr>
      <w:rPr>
        <w:rFonts w:ascii="Courier New" w:hAnsi="Courier New" w:hint="default"/>
      </w:rPr>
    </w:lvl>
    <w:lvl w:ilvl="2" w:tplc="826C021A">
      <w:start w:val="1"/>
      <w:numFmt w:val="bullet"/>
      <w:lvlText w:val=""/>
      <w:lvlJc w:val="left"/>
      <w:pPr>
        <w:ind w:left="2160" w:hanging="360"/>
      </w:pPr>
      <w:rPr>
        <w:rFonts w:ascii="Wingdings" w:hAnsi="Wingdings" w:hint="default"/>
      </w:rPr>
    </w:lvl>
    <w:lvl w:ilvl="3" w:tplc="D77E958C">
      <w:start w:val="1"/>
      <w:numFmt w:val="bullet"/>
      <w:lvlText w:val=""/>
      <w:lvlJc w:val="left"/>
      <w:pPr>
        <w:ind w:left="2880" w:hanging="360"/>
      </w:pPr>
      <w:rPr>
        <w:rFonts w:ascii="Symbol" w:hAnsi="Symbol" w:hint="default"/>
      </w:rPr>
    </w:lvl>
    <w:lvl w:ilvl="4" w:tplc="9E50EF10">
      <w:start w:val="1"/>
      <w:numFmt w:val="bullet"/>
      <w:lvlText w:val="o"/>
      <w:lvlJc w:val="left"/>
      <w:pPr>
        <w:ind w:left="3600" w:hanging="360"/>
      </w:pPr>
      <w:rPr>
        <w:rFonts w:ascii="Courier New" w:hAnsi="Courier New" w:hint="default"/>
      </w:rPr>
    </w:lvl>
    <w:lvl w:ilvl="5" w:tplc="D0F86078">
      <w:start w:val="1"/>
      <w:numFmt w:val="bullet"/>
      <w:lvlText w:val=""/>
      <w:lvlJc w:val="left"/>
      <w:pPr>
        <w:ind w:left="4320" w:hanging="360"/>
      </w:pPr>
      <w:rPr>
        <w:rFonts w:ascii="Wingdings" w:hAnsi="Wingdings" w:hint="default"/>
      </w:rPr>
    </w:lvl>
    <w:lvl w:ilvl="6" w:tplc="4148B17C">
      <w:start w:val="1"/>
      <w:numFmt w:val="bullet"/>
      <w:lvlText w:val=""/>
      <w:lvlJc w:val="left"/>
      <w:pPr>
        <w:ind w:left="5040" w:hanging="360"/>
      </w:pPr>
      <w:rPr>
        <w:rFonts w:ascii="Symbol" w:hAnsi="Symbol" w:hint="default"/>
      </w:rPr>
    </w:lvl>
    <w:lvl w:ilvl="7" w:tplc="51545E08">
      <w:start w:val="1"/>
      <w:numFmt w:val="bullet"/>
      <w:lvlText w:val="o"/>
      <w:lvlJc w:val="left"/>
      <w:pPr>
        <w:ind w:left="5760" w:hanging="360"/>
      </w:pPr>
      <w:rPr>
        <w:rFonts w:ascii="Courier New" w:hAnsi="Courier New" w:hint="default"/>
      </w:rPr>
    </w:lvl>
    <w:lvl w:ilvl="8" w:tplc="BDB8CDD6">
      <w:start w:val="1"/>
      <w:numFmt w:val="bullet"/>
      <w:lvlText w:val=""/>
      <w:lvlJc w:val="left"/>
      <w:pPr>
        <w:ind w:left="6480" w:hanging="360"/>
      </w:pPr>
      <w:rPr>
        <w:rFonts w:ascii="Wingdings" w:hAnsi="Wingdings" w:hint="default"/>
      </w:rPr>
    </w:lvl>
  </w:abstractNum>
  <w:abstractNum w:abstractNumId="26" w15:restartNumberingAfterBreak="0">
    <w:nsid w:val="54A179A8"/>
    <w:multiLevelType w:val="hybridMultilevel"/>
    <w:tmpl w:val="A05ECC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922341"/>
    <w:multiLevelType w:val="hybridMultilevel"/>
    <w:tmpl w:val="E4ECC280"/>
    <w:lvl w:ilvl="0" w:tplc="50CE5460">
      <w:start w:val="1"/>
      <w:numFmt w:val="lowerLetter"/>
      <w:lvlText w:val="%1)"/>
      <w:lvlJc w:val="left"/>
      <w:pPr>
        <w:ind w:left="1080" w:hanging="360"/>
      </w:pPr>
    </w:lvl>
    <w:lvl w:ilvl="1" w:tplc="78BC54EE">
      <w:start w:val="1"/>
      <w:numFmt w:val="lowerLetter"/>
      <w:lvlText w:val="%2."/>
      <w:lvlJc w:val="left"/>
      <w:pPr>
        <w:ind w:left="1800" w:hanging="360"/>
      </w:pPr>
    </w:lvl>
    <w:lvl w:ilvl="2" w:tplc="9EF6CD1C">
      <w:start w:val="1"/>
      <w:numFmt w:val="lowerRoman"/>
      <w:lvlText w:val="%3."/>
      <w:lvlJc w:val="right"/>
      <w:pPr>
        <w:ind w:left="2520" w:hanging="180"/>
      </w:pPr>
    </w:lvl>
    <w:lvl w:ilvl="3" w:tplc="611A8710">
      <w:start w:val="1"/>
      <w:numFmt w:val="decimal"/>
      <w:lvlText w:val="%4."/>
      <w:lvlJc w:val="left"/>
      <w:pPr>
        <w:ind w:left="3240" w:hanging="360"/>
      </w:pPr>
    </w:lvl>
    <w:lvl w:ilvl="4" w:tplc="0D06179E">
      <w:start w:val="1"/>
      <w:numFmt w:val="lowerLetter"/>
      <w:lvlText w:val="%5."/>
      <w:lvlJc w:val="left"/>
      <w:pPr>
        <w:ind w:left="3960" w:hanging="360"/>
      </w:pPr>
    </w:lvl>
    <w:lvl w:ilvl="5" w:tplc="6D6E983A">
      <w:start w:val="1"/>
      <w:numFmt w:val="lowerRoman"/>
      <w:lvlText w:val="%6."/>
      <w:lvlJc w:val="right"/>
      <w:pPr>
        <w:ind w:left="4680" w:hanging="180"/>
      </w:pPr>
    </w:lvl>
    <w:lvl w:ilvl="6" w:tplc="5E50B248">
      <w:start w:val="1"/>
      <w:numFmt w:val="decimal"/>
      <w:lvlText w:val="%7."/>
      <w:lvlJc w:val="left"/>
      <w:pPr>
        <w:ind w:left="5400" w:hanging="360"/>
      </w:pPr>
    </w:lvl>
    <w:lvl w:ilvl="7" w:tplc="EC88A578">
      <w:start w:val="1"/>
      <w:numFmt w:val="lowerLetter"/>
      <w:lvlText w:val="%8."/>
      <w:lvlJc w:val="left"/>
      <w:pPr>
        <w:ind w:left="6120" w:hanging="360"/>
      </w:pPr>
    </w:lvl>
    <w:lvl w:ilvl="8" w:tplc="549EC370">
      <w:start w:val="1"/>
      <w:numFmt w:val="lowerRoman"/>
      <w:lvlText w:val="%9."/>
      <w:lvlJc w:val="right"/>
      <w:pPr>
        <w:ind w:left="6840" w:hanging="180"/>
      </w:pPr>
    </w:lvl>
  </w:abstractNum>
  <w:abstractNum w:abstractNumId="28" w15:restartNumberingAfterBreak="0">
    <w:nsid w:val="567C1005"/>
    <w:multiLevelType w:val="hybridMultilevel"/>
    <w:tmpl w:val="A05ECC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8630484"/>
    <w:multiLevelType w:val="multilevel"/>
    <w:tmpl w:val="2B84DE82"/>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94C7DD3"/>
    <w:multiLevelType w:val="hybridMultilevel"/>
    <w:tmpl w:val="2848C30A"/>
    <w:lvl w:ilvl="0" w:tplc="0B563532">
      <w:start w:val="1"/>
      <w:numFmt w:val="decimal"/>
      <w:lvlText w:val="•"/>
      <w:lvlJc w:val="left"/>
      <w:pPr>
        <w:ind w:left="1440" w:hanging="360"/>
      </w:pPr>
      <w:rPr>
        <w:rFonts w:ascii="Calibri" w:hAnsi="Calibri" w:hint="default"/>
      </w:rPr>
    </w:lvl>
    <w:lvl w:ilvl="1" w:tplc="354C19C0">
      <w:start w:val="1"/>
      <w:numFmt w:val="lowerLetter"/>
      <w:lvlText w:val="%2."/>
      <w:lvlJc w:val="left"/>
      <w:pPr>
        <w:ind w:left="1440" w:hanging="360"/>
      </w:pPr>
    </w:lvl>
    <w:lvl w:ilvl="2" w:tplc="28CC77F2">
      <w:start w:val="1"/>
      <w:numFmt w:val="lowerRoman"/>
      <w:lvlText w:val="%3."/>
      <w:lvlJc w:val="right"/>
      <w:pPr>
        <w:ind w:left="2160" w:hanging="180"/>
      </w:pPr>
    </w:lvl>
    <w:lvl w:ilvl="3" w:tplc="E848ABC8">
      <w:start w:val="1"/>
      <w:numFmt w:val="decimal"/>
      <w:lvlText w:val="%4."/>
      <w:lvlJc w:val="left"/>
      <w:pPr>
        <w:ind w:left="2880" w:hanging="360"/>
      </w:pPr>
    </w:lvl>
    <w:lvl w:ilvl="4" w:tplc="AF026052">
      <w:start w:val="1"/>
      <w:numFmt w:val="lowerLetter"/>
      <w:lvlText w:val="%5."/>
      <w:lvlJc w:val="left"/>
      <w:pPr>
        <w:ind w:left="3600" w:hanging="360"/>
      </w:pPr>
    </w:lvl>
    <w:lvl w:ilvl="5" w:tplc="BF942474">
      <w:start w:val="1"/>
      <w:numFmt w:val="lowerRoman"/>
      <w:lvlText w:val="%6."/>
      <w:lvlJc w:val="right"/>
      <w:pPr>
        <w:ind w:left="4320" w:hanging="180"/>
      </w:pPr>
    </w:lvl>
    <w:lvl w:ilvl="6" w:tplc="E7124426">
      <w:start w:val="1"/>
      <w:numFmt w:val="decimal"/>
      <w:lvlText w:val="%7."/>
      <w:lvlJc w:val="left"/>
      <w:pPr>
        <w:ind w:left="5040" w:hanging="360"/>
      </w:pPr>
    </w:lvl>
    <w:lvl w:ilvl="7" w:tplc="B5C4D0E6">
      <w:start w:val="1"/>
      <w:numFmt w:val="lowerLetter"/>
      <w:lvlText w:val="%8."/>
      <w:lvlJc w:val="left"/>
      <w:pPr>
        <w:ind w:left="5760" w:hanging="360"/>
      </w:pPr>
    </w:lvl>
    <w:lvl w:ilvl="8" w:tplc="A2309A5C">
      <w:start w:val="1"/>
      <w:numFmt w:val="lowerRoman"/>
      <w:lvlText w:val="%9."/>
      <w:lvlJc w:val="right"/>
      <w:pPr>
        <w:ind w:left="6480" w:hanging="180"/>
      </w:pPr>
    </w:lvl>
  </w:abstractNum>
  <w:abstractNum w:abstractNumId="31" w15:restartNumberingAfterBreak="0">
    <w:nsid w:val="60C534CC"/>
    <w:multiLevelType w:val="hybridMultilevel"/>
    <w:tmpl w:val="7E421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2094612"/>
    <w:multiLevelType w:val="hybridMultilevel"/>
    <w:tmpl w:val="A05ECC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7D3163"/>
    <w:multiLevelType w:val="multilevel"/>
    <w:tmpl w:val="4DC4D47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6031A5A"/>
    <w:multiLevelType w:val="hybridMultilevel"/>
    <w:tmpl w:val="1B165B2E"/>
    <w:lvl w:ilvl="0" w:tplc="4C06E506">
      <w:start w:val="1"/>
      <w:numFmt w:val="bullet"/>
      <w:lvlText w:val=""/>
      <w:lvlJc w:val="left"/>
      <w:pPr>
        <w:ind w:left="720" w:hanging="360"/>
      </w:pPr>
      <w:rPr>
        <w:rFonts w:ascii="Symbol" w:hAnsi="Symbol" w:hint="default"/>
      </w:rPr>
    </w:lvl>
    <w:lvl w:ilvl="1" w:tplc="A18016C6">
      <w:start w:val="1"/>
      <w:numFmt w:val="bullet"/>
      <w:lvlText w:val="o"/>
      <w:lvlJc w:val="left"/>
      <w:pPr>
        <w:ind w:left="1440" w:hanging="360"/>
      </w:pPr>
      <w:rPr>
        <w:rFonts w:ascii="Courier New" w:hAnsi="Courier New" w:hint="default"/>
      </w:rPr>
    </w:lvl>
    <w:lvl w:ilvl="2" w:tplc="0B2881C4">
      <w:start w:val="1"/>
      <w:numFmt w:val="bullet"/>
      <w:lvlText w:val=""/>
      <w:lvlJc w:val="left"/>
      <w:pPr>
        <w:ind w:left="2160" w:hanging="360"/>
      </w:pPr>
      <w:rPr>
        <w:rFonts w:ascii="Wingdings" w:hAnsi="Wingdings" w:hint="default"/>
      </w:rPr>
    </w:lvl>
    <w:lvl w:ilvl="3" w:tplc="E44CE9EE">
      <w:start w:val="1"/>
      <w:numFmt w:val="bullet"/>
      <w:lvlText w:val=""/>
      <w:lvlJc w:val="left"/>
      <w:pPr>
        <w:ind w:left="2880" w:hanging="360"/>
      </w:pPr>
      <w:rPr>
        <w:rFonts w:ascii="Symbol" w:hAnsi="Symbol" w:hint="default"/>
      </w:rPr>
    </w:lvl>
    <w:lvl w:ilvl="4" w:tplc="07A809D6">
      <w:start w:val="1"/>
      <w:numFmt w:val="bullet"/>
      <w:lvlText w:val="o"/>
      <w:lvlJc w:val="left"/>
      <w:pPr>
        <w:ind w:left="3600" w:hanging="360"/>
      </w:pPr>
      <w:rPr>
        <w:rFonts w:ascii="Courier New" w:hAnsi="Courier New" w:hint="default"/>
      </w:rPr>
    </w:lvl>
    <w:lvl w:ilvl="5" w:tplc="9D6816EC">
      <w:start w:val="1"/>
      <w:numFmt w:val="bullet"/>
      <w:lvlText w:val=""/>
      <w:lvlJc w:val="left"/>
      <w:pPr>
        <w:ind w:left="4320" w:hanging="360"/>
      </w:pPr>
      <w:rPr>
        <w:rFonts w:ascii="Wingdings" w:hAnsi="Wingdings" w:hint="default"/>
      </w:rPr>
    </w:lvl>
    <w:lvl w:ilvl="6" w:tplc="C318127A">
      <w:start w:val="1"/>
      <w:numFmt w:val="bullet"/>
      <w:lvlText w:val=""/>
      <w:lvlJc w:val="left"/>
      <w:pPr>
        <w:ind w:left="5040" w:hanging="360"/>
      </w:pPr>
      <w:rPr>
        <w:rFonts w:ascii="Symbol" w:hAnsi="Symbol" w:hint="default"/>
      </w:rPr>
    </w:lvl>
    <w:lvl w:ilvl="7" w:tplc="13669D9E">
      <w:start w:val="1"/>
      <w:numFmt w:val="bullet"/>
      <w:lvlText w:val="o"/>
      <w:lvlJc w:val="left"/>
      <w:pPr>
        <w:ind w:left="5760" w:hanging="360"/>
      </w:pPr>
      <w:rPr>
        <w:rFonts w:ascii="Courier New" w:hAnsi="Courier New" w:hint="default"/>
      </w:rPr>
    </w:lvl>
    <w:lvl w:ilvl="8" w:tplc="5D060AF0">
      <w:start w:val="1"/>
      <w:numFmt w:val="bullet"/>
      <w:lvlText w:val=""/>
      <w:lvlJc w:val="left"/>
      <w:pPr>
        <w:ind w:left="6480" w:hanging="360"/>
      </w:pPr>
      <w:rPr>
        <w:rFonts w:ascii="Wingdings" w:hAnsi="Wingdings" w:hint="default"/>
      </w:rPr>
    </w:lvl>
  </w:abstractNum>
  <w:abstractNum w:abstractNumId="35" w15:restartNumberingAfterBreak="0">
    <w:nsid w:val="7BAD7F6C"/>
    <w:multiLevelType w:val="multilevel"/>
    <w:tmpl w:val="A2807C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num w:numId="1">
    <w:abstractNumId w:val="30"/>
  </w:num>
  <w:num w:numId="2">
    <w:abstractNumId w:val="16"/>
  </w:num>
  <w:num w:numId="3">
    <w:abstractNumId w:val="0"/>
  </w:num>
  <w:num w:numId="4">
    <w:abstractNumId w:val="3"/>
  </w:num>
  <w:num w:numId="5">
    <w:abstractNumId w:val="34"/>
  </w:num>
  <w:num w:numId="6">
    <w:abstractNumId w:val="9"/>
  </w:num>
  <w:num w:numId="7">
    <w:abstractNumId w:val="27"/>
  </w:num>
  <w:num w:numId="8">
    <w:abstractNumId w:val="1"/>
  </w:num>
  <w:num w:numId="9">
    <w:abstractNumId w:val="7"/>
  </w:num>
  <w:num w:numId="10">
    <w:abstractNumId w:val="25"/>
  </w:num>
  <w:num w:numId="11">
    <w:abstractNumId w:val="19"/>
  </w:num>
  <w:num w:numId="12">
    <w:abstractNumId w:val="11"/>
  </w:num>
  <w:num w:numId="13">
    <w:abstractNumId w:val="20"/>
  </w:num>
  <w:num w:numId="14">
    <w:abstractNumId w:val="13"/>
  </w:num>
  <w:num w:numId="15">
    <w:abstractNumId w:val="6"/>
  </w:num>
  <w:num w:numId="16">
    <w:abstractNumId w:val="14"/>
  </w:num>
  <w:num w:numId="17">
    <w:abstractNumId w:val="22"/>
  </w:num>
  <w:num w:numId="18">
    <w:abstractNumId w:val="2"/>
  </w:num>
  <w:num w:numId="19">
    <w:abstractNumId w:val="35"/>
  </w:num>
  <w:num w:numId="20">
    <w:abstractNumId w:val="23"/>
  </w:num>
  <w:num w:numId="21">
    <w:abstractNumId w:val="10"/>
  </w:num>
  <w:num w:numId="22">
    <w:abstractNumId w:val="29"/>
  </w:num>
  <w:num w:numId="23">
    <w:abstractNumId w:val="8"/>
  </w:num>
  <w:num w:numId="24">
    <w:abstractNumId w:val="33"/>
  </w:num>
  <w:num w:numId="25">
    <w:abstractNumId w:val="4"/>
  </w:num>
  <w:num w:numId="26">
    <w:abstractNumId w:val="21"/>
  </w:num>
  <w:num w:numId="27">
    <w:abstractNumId w:val="5"/>
  </w:num>
  <w:num w:numId="28">
    <w:abstractNumId w:val="15"/>
  </w:num>
  <w:num w:numId="29">
    <w:abstractNumId w:val="31"/>
  </w:num>
  <w:num w:numId="30">
    <w:abstractNumId w:val="26"/>
  </w:num>
  <w:num w:numId="31">
    <w:abstractNumId w:val="17"/>
  </w:num>
  <w:num w:numId="32">
    <w:abstractNumId w:val="24"/>
  </w:num>
  <w:num w:numId="33">
    <w:abstractNumId w:val="12"/>
  </w:num>
  <w:num w:numId="34">
    <w:abstractNumId w:val="28"/>
  </w:num>
  <w:num w:numId="35">
    <w:abstractNumId w:val="18"/>
  </w:num>
  <w:num w:numId="36">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93"/>
    <w:rsid w:val="00004D1A"/>
    <w:rsid w:val="00007AC4"/>
    <w:rsid w:val="00010F64"/>
    <w:rsid w:val="0001268B"/>
    <w:rsid w:val="0004459F"/>
    <w:rsid w:val="00046395"/>
    <w:rsid w:val="00046E48"/>
    <w:rsid w:val="00046F77"/>
    <w:rsid w:val="00050585"/>
    <w:rsid w:val="00052C93"/>
    <w:rsid w:val="000614A3"/>
    <w:rsid w:val="00065871"/>
    <w:rsid w:val="000722B0"/>
    <w:rsid w:val="000735CE"/>
    <w:rsid w:val="00074986"/>
    <w:rsid w:val="0008095E"/>
    <w:rsid w:val="00093CB0"/>
    <w:rsid w:val="000A1437"/>
    <w:rsid w:val="000B67E4"/>
    <w:rsid w:val="000B68E1"/>
    <w:rsid w:val="000B6F2F"/>
    <w:rsid w:val="000C1454"/>
    <w:rsid w:val="000D4D30"/>
    <w:rsid w:val="000D79D1"/>
    <w:rsid w:val="000E7813"/>
    <w:rsid w:val="000F1B5F"/>
    <w:rsid w:val="00113A92"/>
    <w:rsid w:val="001142D7"/>
    <w:rsid w:val="00115661"/>
    <w:rsid w:val="00115A9B"/>
    <w:rsid w:val="00116DFC"/>
    <w:rsid w:val="00117650"/>
    <w:rsid w:val="00125F0D"/>
    <w:rsid w:val="00153BFA"/>
    <w:rsid w:val="00154F01"/>
    <w:rsid w:val="00157789"/>
    <w:rsid w:val="00161FD0"/>
    <w:rsid w:val="001621E6"/>
    <w:rsid w:val="00172E39"/>
    <w:rsid w:val="001814CF"/>
    <w:rsid w:val="001835C3"/>
    <w:rsid w:val="00184361"/>
    <w:rsid w:val="00186A43"/>
    <w:rsid w:val="00190EB6"/>
    <w:rsid w:val="001A1293"/>
    <w:rsid w:val="001B1D02"/>
    <w:rsid w:val="001D79C4"/>
    <w:rsid w:val="001E086D"/>
    <w:rsid w:val="001E2384"/>
    <w:rsid w:val="001E2DE6"/>
    <w:rsid w:val="001E42B5"/>
    <w:rsid w:val="001E6681"/>
    <w:rsid w:val="001E74E6"/>
    <w:rsid w:val="001F3A2B"/>
    <w:rsid w:val="001F3BC7"/>
    <w:rsid w:val="00207BFB"/>
    <w:rsid w:val="00212721"/>
    <w:rsid w:val="00214BB0"/>
    <w:rsid w:val="002153CD"/>
    <w:rsid w:val="00235001"/>
    <w:rsid w:val="00244A92"/>
    <w:rsid w:val="00246379"/>
    <w:rsid w:val="002514BF"/>
    <w:rsid w:val="0025746A"/>
    <w:rsid w:val="0027100C"/>
    <w:rsid w:val="00296681"/>
    <w:rsid w:val="0029789D"/>
    <w:rsid w:val="002A76B2"/>
    <w:rsid w:val="002B74AE"/>
    <w:rsid w:val="002C03B6"/>
    <w:rsid w:val="002D3A96"/>
    <w:rsid w:val="002D4681"/>
    <w:rsid w:val="00303377"/>
    <w:rsid w:val="003065D9"/>
    <w:rsid w:val="0031693B"/>
    <w:rsid w:val="003178A5"/>
    <w:rsid w:val="00320BC7"/>
    <w:rsid w:val="00331468"/>
    <w:rsid w:val="00332702"/>
    <w:rsid w:val="00334F8F"/>
    <w:rsid w:val="00345191"/>
    <w:rsid w:val="003472AD"/>
    <w:rsid w:val="0034732E"/>
    <w:rsid w:val="00352138"/>
    <w:rsid w:val="00355C1E"/>
    <w:rsid w:val="00357953"/>
    <w:rsid w:val="00364305"/>
    <w:rsid w:val="00366634"/>
    <w:rsid w:val="00371402"/>
    <w:rsid w:val="003C193B"/>
    <w:rsid w:val="003C5517"/>
    <w:rsid w:val="003C65CA"/>
    <w:rsid w:val="003D1F1F"/>
    <w:rsid w:val="003D32D0"/>
    <w:rsid w:val="003D62EE"/>
    <w:rsid w:val="003D73D2"/>
    <w:rsid w:val="00403615"/>
    <w:rsid w:val="00405BFD"/>
    <w:rsid w:val="0040734A"/>
    <w:rsid w:val="00432BD0"/>
    <w:rsid w:val="00452CE8"/>
    <w:rsid w:val="00483FCB"/>
    <w:rsid w:val="00493D3E"/>
    <w:rsid w:val="0049619E"/>
    <w:rsid w:val="004A0AF6"/>
    <w:rsid w:val="004A53D2"/>
    <w:rsid w:val="004D0EE4"/>
    <w:rsid w:val="004D2E2A"/>
    <w:rsid w:val="004D39DD"/>
    <w:rsid w:val="004F3E2C"/>
    <w:rsid w:val="004F5636"/>
    <w:rsid w:val="005129DA"/>
    <w:rsid w:val="00521CE9"/>
    <w:rsid w:val="00532C21"/>
    <w:rsid w:val="00536E81"/>
    <w:rsid w:val="00550B32"/>
    <w:rsid w:val="00556E1D"/>
    <w:rsid w:val="00563BCB"/>
    <w:rsid w:val="00590DAC"/>
    <w:rsid w:val="005A12F5"/>
    <w:rsid w:val="005A1555"/>
    <w:rsid w:val="005A3C0E"/>
    <w:rsid w:val="005E3161"/>
    <w:rsid w:val="00610960"/>
    <w:rsid w:val="00624C33"/>
    <w:rsid w:val="00626359"/>
    <w:rsid w:val="00640323"/>
    <w:rsid w:val="006418C2"/>
    <w:rsid w:val="0064334C"/>
    <w:rsid w:val="00646DDA"/>
    <w:rsid w:val="00660FB2"/>
    <w:rsid w:val="00672346"/>
    <w:rsid w:val="006777CE"/>
    <w:rsid w:val="006869C1"/>
    <w:rsid w:val="0069684B"/>
    <w:rsid w:val="00697C6B"/>
    <w:rsid w:val="006A2A81"/>
    <w:rsid w:val="006B579D"/>
    <w:rsid w:val="006B749E"/>
    <w:rsid w:val="006C2848"/>
    <w:rsid w:val="006C6037"/>
    <w:rsid w:val="006E28F6"/>
    <w:rsid w:val="006F063D"/>
    <w:rsid w:val="006F201A"/>
    <w:rsid w:val="006F2EFE"/>
    <w:rsid w:val="007148E7"/>
    <w:rsid w:val="00720B8E"/>
    <w:rsid w:val="007415F1"/>
    <w:rsid w:val="00755DD0"/>
    <w:rsid w:val="007667C0"/>
    <w:rsid w:val="0077739C"/>
    <w:rsid w:val="00777588"/>
    <w:rsid w:val="007C4012"/>
    <w:rsid w:val="007C644D"/>
    <w:rsid w:val="007D41C7"/>
    <w:rsid w:val="007D698B"/>
    <w:rsid w:val="007E1767"/>
    <w:rsid w:val="007E6840"/>
    <w:rsid w:val="007F7008"/>
    <w:rsid w:val="007F706F"/>
    <w:rsid w:val="00804872"/>
    <w:rsid w:val="008078E7"/>
    <w:rsid w:val="00816594"/>
    <w:rsid w:val="00827C07"/>
    <w:rsid w:val="00827C35"/>
    <w:rsid w:val="00831FFB"/>
    <w:rsid w:val="00845DF3"/>
    <w:rsid w:val="008518B6"/>
    <w:rsid w:val="008554B8"/>
    <w:rsid w:val="00866A86"/>
    <w:rsid w:val="00870926"/>
    <w:rsid w:val="00874803"/>
    <w:rsid w:val="0087637A"/>
    <w:rsid w:val="00881C93"/>
    <w:rsid w:val="00886533"/>
    <w:rsid w:val="00886CB1"/>
    <w:rsid w:val="00891861"/>
    <w:rsid w:val="008974F0"/>
    <w:rsid w:val="008A23AE"/>
    <w:rsid w:val="008A23E3"/>
    <w:rsid w:val="008A5B08"/>
    <w:rsid w:val="008B17E3"/>
    <w:rsid w:val="008B5769"/>
    <w:rsid w:val="008C407E"/>
    <w:rsid w:val="008C48CD"/>
    <w:rsid w:val="008C66BA"/>
    <w:rsid w:val="008D0CBD"/>
    <w:rsid w:val="008D4BCA"/>
    <w:rsid w:val="008E3482"/>
    <w:rsid w:val="008E493A"/>
    <w:rsid w:val="008F7888"/>
    <w:rsid w:val="00906628"/>
    <w:rsid w:val="009208CE"/>
    <w:rsid w:val="00930423"/>
    <w:rsid w:val="0095243E"/>
    <w:rsid w:val="00971218"/>
    <w:rsid w:val="00982F34"/>
    <w:rsid w:val="0098480F"/>
    <w:rsid w:val="009B5002"/>
    <w:rsid w:val="009C15B8"/>
    <w:rsid w:val="009C6ECB"/>
    <w:rsid w:val="009D3AFF"/>
    <w:rsid w:val="00A032DC"/>
    <w:rsid w:val="00A202F6"/>
    <w:rsid w:val="00A21EA4"/>
    <w:rsid w:val="00A23741"/>
    <w:rsid w:val="00A24824"/>
    <w:rsid w:val="00A253EB"/>
    <w:rsid w:val="00A3250F"/>
    <w:rsid w:val="00A512EA"/>
    <w:rsid w:val="00A70811"/>
    <w:rsid w:val="00A72758"/>
    <w:rsid w:val="00A73862"/>
    <w:rsid w:val="00A85BF9"/>
    <w:rsid w:val="00A87E38"/>
    <w:rsid w:val="00A90E6D"/>
    <w:rsid w:val="00A97DA4"/>
    <w:rsid w:val="00AA59A5"/>
    <w:rsid w:val="00AB7EEC"/>
    <w:rsid w:val="00AD0C76"/>
    <w:rsid w:val="00AF0C05"/>
    <w:rsid w:val="00AF23DF"/>
    <w:rsid w:val="00AF7F2F"/>
    <w:rsid w:val="00B00398"/>
    <w:rsid w:val="00B05BAC"/>
    <w:rsid w:val="00B128AC"/>
    <w:rsid w:val="00B207D5"/>
    <w:rsid w:val="00B23C07"/>
    <w:rsid w:val="00B26518"/>
    <w:rsid w:val="00B40A42"/>
    <w:rsid w:val="00B422A9"/>
    <w:rsid w:val="00B4611A"/>
    <w:rsid w:val="00B6506C"/>
    <w:rsid w:val="00B651BC"/>
    <w:rsid w:val="00B72071"/>
    <w:rsid w:val="00B72B92"/>
    <w:rsid w:val="00B75A78"/>
    <w:rsid w:val="00B76B6F"/>
    <w:rsid w:val="00BA12B7"/>
    <w:rsid w:val="00BA27C4"/>
    <w:rsid w:val="00BA69C4"/>
    <w:rsid w:val="00BB1218"/>
    <w:rsid w:val="00BC03FD"/>
    <w:rsid w:val="00BD6059"/>
    <w:rsid w:val="00C11DA0"/>
    <w:rsid w:val="00C13370"/>
    <w:rsid w:val="00C256CC"/>
    <w:rsid w:val="00C3128F"/>
    <w:rsid w:val="00C370A6"/>
    <w:rsid w:val="00C5042C"/>
    <w:rsid w:val="00C5049D"/>
    <w:rsid w:val="00C51BB8"/>
    <w:rsid w:val="00C64BCA"/>
    <w:rsid w:val="00C80984"/>
    <w:rsid w:val="00C971D7"/>
    <w:rsid w:val="00CC4861"/>
    <w:rsid w:val="00CC7348"/>
    <w:rsid w:val="00CD26B3"/>
    <w:rsid w:val="00CD362A"/>
    <w:rsid w:val="00CF2DFB"/>
    <w:rsid w:val="00CF312D"/>
    <w:rsid w:val="00D075E8"/>
    <w:rsid w:val="00D367C3"/>
    <w:rsid w:val="00D4026F"/>
    <w:rsid w:val="00D41D8D"/>
    <w:rsid w:val="00D41FEB"/>
    <w:rsid w:val="00D47ED7"/>
    <w:rsid w:val="00D56C93"/>
    <w:rsid w:val="00D6097D"/>
    <w:rsid w:val="00D63A02"/>
    <w:rsid w:val="00D65017"/>
    <w:rsid w:val="00D72D4F"/>
    <w:rsid w:val="00D72FF9"/>
    <w:rsid w:val="00D77ECE"/>
    <w:rsid w:val="00DA1250"/>
    <w:rsid w:val="00DA7570"/>
    <w:rsid w:val="00DC6201"/>
    <w:rsid w:val="00DE6178"/>
    <w:rsid w:val="00DF48CF"/>
    <w:rsid w:val="00E00D81"/>
    <w:rsid w:val="00E02FB7"/>
    <w:rsid w:val="00E05A9A"/>
    <w:rsid w:val="00E21E9A"/>
    <w:rsid w:val="00E233BA"/>
    <w:rsid w:val="00E2447A"/>
    <w:rsid w:val="00E24B79"/>
    <w:rsid w:val="00E43F39"/>
    <w:rsid w:val="00E571CF"/>
    <w:rsid w:val="00E64710"/>
    <w:rsid w:val="00E77859"/>
    <w:rsid w:val="00E97EA2"/>
    <w:rsid w:val="00EA1B23"/>
    <w:rsid w:val="00EB0120"/>
    <w:rsid w:val="00EB474E"/>
    <w:rsid w:val="00EB7F72"/>
    <w:rsid w:val="00EC230F"/>
    <w:rsid w:val="00ED1CC2"/>
    <w:rsid w:val="00ED6674"/>
    <w:rsid w:val="00EE7624"/>
    <w:rsid w:val="00F1117D"/>
    <w:rsid w:val="00F22527"/>
    <w:rsid w:val="00F232AC"/>
    <w:rsid w:val="00F26A82"/>
    <w:rsid w:val="00F358EB"/>
    <w:rsid w:val="00F4440C"/>
    <w:rsid w:val="00F4468D"/>
    <w:rsid w:val="00F55EE6"/>
    <w:rsid w:val="00F55F97"/>
    <w:rsid w:val="00F761B5"/>
    <w:rsid w:val="00F762B8"/>
    <w:rsid w:val="00F87A68"/>
    <w:rsid w:val="00F94970"/>
    <w:rsid w:val="00F95CC6"/>
    <w:rsid w:val="00FA2BBA"/>
    <w:rsid w:val="00FA6819"/>
    <w:rsid w:val="00FA7646"/>
    <w:rsid w:val="00FB7797"/>
    <w:rsid w:val="00FD482B"/>
    <w:rsid w:val="00FD60EC"/>
    <w:rsid w:val="00FE1207"/>
    <w:rsid w:val="00FE2C76"/>
    <w:rsid w:val="00FE53BB"/>
    <w:rsid w:val="00FE6B30"/>
    <w:rsid w:val="00FF289D"/>
    <w:rsid w:val="00FF5C7D"/>
    <w:rsid w:val="013057B9"/>
    <w:rsid w:val="0169EB9E"/>
    <w:rsid w:val="0172B0A2"/>
    <w:rsid w:val="0173D29A"/>
    <w:rsid w:val="017BC471"/>
    <w:rsid w:val="01803C6A"/>
    <w:rsid w:val="018F9920"/>
    <w:rsid w:val="01B653CC"/>
    <w:rsid w:val="0204B43A"/>
    <w:rsid w:val="022FBA7E"/>
    <w:rsid w:val="025925CA"/>
    <w:rsid w:val="028477B1"/>
    <w:rsid w:val="02A7E26F"/>
    <w:rsid w:val="02DC0D96"/>
    <w:rsid w:val="0305AD41"/>
    <w:rsid w:val="03218CB8"/>
    <w:rsid w:val="032C2674"/>
    <w:rsid w:val="032FC923"/>
    <w:rsid w:val="03305C5A"/>
    <w:rsid w:val="03347194"/>
    <w:rsid w:val="0339FCDE"/>
    <w:rsid w:val="03B1FF54"/>
    <w:rsid w:val="03E9F2A2"/>
    <w:rsid w:val="04010913"/>
    <w:rsid w:val="041B4F31"/>
    <w:rsid w:val="0433B24B"/>
    <w:rsid w:val="043B2CF6"/>
    <w:rsid w:val="049173E6"/>
    <w:rsid w:val="04E68714"/>
    <w:rsid w:val="04E9235E"/>
    <w:rsid w:val="0527A6D9"/>
    <w:rsid w:val="053D1DD9"/>
    <w:rsid w:val="05FFC37E"/>
    <w:rsid w:val="0610AA66"/>
    <w:rsid w:val="0629D352"/>
    <w:rsid w:val="0631AAE3"/>
    <w:rsid w:val="06530BDC"/>
    <w:rsid w:val="06DF1EF6"/>
    <w:rsid w:val="071CBA06"/>
    <w:rsid w:val="0769F074"/>
    <w:rsid w:val="07974C82"/>
    <w:rsid w:val="07F72842"/>
    <w:rsid w:val="0807E561"/>
    <w:rsid w:val="0857452E"/>
    <w:rsid w:val="085A1B99"/>
    <w:rsid w:val="089748D9"/>
    <w:rsid w:val="08C43392"/>
    <w:rsid w:val="08DDEA52"/>
    <w:rsid w:val="09A09F5E"/>
    <w:rsid w:val="09C4E620"/>
    <w:rsid w:val="09D6FC6D"/>
    <w:rsid w:val="09DE3D85"/>
    <w:rsid w:val="0A541F53"/>
    <w:rsid w:val="0A60D968"/>
    <w:rsid w:val="0A618234"/>
    <w:rsid w:val="0AA17DA8"/>
    <w:rsid w:val="0AC21AEB"/>
    <w:rsid w:val="0AC5704F"/>
    <w:rsid w:val="0B04F9B6"/>
    <w:rsid w:val="0B05D0E0"/>
    <w:rsid w:val="0B185EE2"/>
    <w:rsid w:val="0B7F1913"/>
    <w:rsid w:val="0BEF7951"/>
    <w:rsid w:val="0BF04D85"/>
    <w:rsid w:val="0C0C2145"/>
    <w:rsid w:val="0C3EF09B"/>
    <w:rsid w:val="0C420206"/>
    <w:rsid w:val="0C5F5941"/>
    <w:rsid w:val="0C634DA6"/>
    <w:rsid w:val="0C6CCBD9"/>
    <w:rsid w:val="0C7E6875"/>
    <w:rsid w:val="0C8F8BD0"/>
    <w:rsid w:val="0C97B0F9"/>
    <w:rsid w:val="0CA344D1"/>
    <w:rsid w:val="0CE8D808"/>
    <w:rsid w:val="0D08B2AD"/>
    <w:rsid w:val="0D3952F4"/>
    <w:rsid w:val="0DBB12EA"/>
    <w:rsid w:val="0DC05F24"/>
    <w:rsid w:val="0DC2FCAF"/>
    <w:rsid w:val="0DEF6272"/>
    <w:rsid w:val="0DF4CE76"/>
    <w:rsid w:val="0E184178"/>
    <w:rsid w:val="0E4849EB"/>
    <w:rsid w:val="0E66EC03"/>
    <w:rsid w:val="0F433E3E"/>
    <w:rsid w:val="0F7E1257"/>
    <w:rsid w:val="0F9E83AF"/>
    <w:rsid w:val="10642B4F"/>
    <w:rsid w:val="108B86D6"/>
    <w:rsid w:val="10908F8D"/>
    <w:rsid w:val="10986241"/>
    <w:rsid w:val="10A828FF"/>
    <w:rsid w:val="10AEBF97"/>
    <w:rsid w:val="10B3288C"/>
    <w:rsid w:val="10C2F160"/>
    <w:rsid w:val="10FB9EF2"/>
    <w:rsid w:val="111FE0B0"/>
    <w:rsid w:val="112FAC8D"/>
    <w:rsid w:val="1130E356"/>
    <w:rsid w:val="1161DA09"/>
    <w:rsid w:val="11800C30"/>
    <w:rsid w:val="11923B69"/>
    <w:rsid w:val="11A1EA7C"/>
    <w:rsid w:val="11EA7202"/>
    <w:rsid w:val="12116FE9"/>
    <w:rsid w:val="12247EFB"/>
    <w:rsid w:val="12581A99"/>
    <w:rsid w:val="12896447"/>
    <w:rsid w:val="12A49E20"/>
    <w:rsid w:val="130B472E"/>
    <w:rsid w:val="13334E16"/>
    <w:rsid w:val="136B4D82"/>
    <w:rsid w:val="138AD607"/>
    <w:rsid w:val="13E4923E"/>
    <w:rsid w:val="13EA8175"/>
    <w:rsid w:val="13F850E3"/>
    <w:rsid w:val="140CBBF3"/>
    <w:rsid w:val="143DACF0"/>
    <w:rsid w:val="1447917B"/>
    <w:rsid w:val="146C004D"/>
    <w:rsid w:val="1480CA10"/>
    <w:rsid w:val="1497CFFA"/>
    <w:rsid w:val="14A8912A"/>
    <w:rsid w:val="14C14D5C"/>
    <w:rsid w:val="14CE7537"/>
    <w:rsid w:val="14EE8B70"/>
    <w:rsid w:val="154749B9"/>
    <w:rsid w:val="157E7049"/>
    <w:rsid w:val="15970614"/>
    <w:rsid w:val="159F658E"/>
    <w:rsid w:val="15B01DD1"/>
    <w:rsid w:val="15CC4078"/>
    <w:rsid w:val="15F4D89F"/>
    <w:rsid w:val="16090DAF"/>
    <w:rsid w:val="168425BC"/>
    <w:rsid w:val="16B754E2"/>
    <w:rsid w:val="16BE879A"/>
    <w:rsid w:val="16CE2D15"/>
    <w:rsid w:val="1717921E"/>
    <w:rsid w:val="17316DE3"/>
    <w:rsid w:val="17754D93"/>
    <w:rsid w:val="1798E836"/>
    <w:rsid w:val="17D61595"/>
    <w:rsid w:val="181810F6"/>
    <w:rsid w:val="181B33EB"/>
    <w:rsid w:val="185331F2"/>
    <w:rsid w:val="18BE72C1"/>
    <w:rsid w:val="18C909DF"/>
    <w:rsid w:val="18FB3A9D"/>
    <w:rsid w:val="1912A194"/>
    <w:rsid w:val="1985B2FA"/>
    <w:rsid w:val="19E82746"/>
    <w:rsid w:val="19FC339C"/>
    <w:rsid w:val="1A031366"/>
    <w:rsid w:val="1A05F1C4"/>
    <w:rsid w:val="1A4A113A"/>
    <w:rsid w:val="1AC2ACF3"/>
    <w:rsid w:val="1ACF375D"/>
    <w:rsid w:val="1B09381B"/>
    <w:rsid w:val="1B0B29C9"/>
    <w:rsid w:val="1B0CFFA7"/>
    <w:rsid w:val="1B1F8101"/>
    <w:rsid w:val="1B29585C"/>
    <w:rsid w:val="1B304B7E"/>
    <w:rsid w:val="1BB5BE7B"/>
    <w:rsid w:val="1BCF4E03"/>
    <w:rsid w:val="1C1BE34A"/>
    <w:rsid w:val="1C4078A8"/>
    <w:rsid w:val="1C7E29E7"/>
    <w:rsid w:val="1CE8859B"/>
    <w:rsid w:val="1D127B7A"/>
    <w:rsid w:val="1D2DA174"/>
    <w:rsid w:val="1DBC8F97"/>
    <w:rsid w:val="1DF8A984"/>
    <w:rsid w:val="1E60B4F4"/>
    <w:rsid w:val="1E62CC38"/>
    <w:rsid w:val="1E7B52B7"/>
    <w:rsid w:val="1EB0C097"/>
    <w:rsid w:val="1F21969E"/>
    <w:rsid w:val="1F40E3A2"/>
    <w:rsid w:val="1F4C1A34"/>
    <w:rsid w:val="1F549B14"/>
    <w:rsid w:val="2056A43E"/>
    <w:rsid w:val="2059A351"/>
    <w:rsid w:val="206E80BC"/>
    <w:rsid w:val="20A8804C"/>
    <w:rsid w:val="20B166AA"/>
    <w:rsid w:val="20E8C56F"/>
    <w:rsid w:val="2103D7F4"/>
    <w:rsid w:val="210F444C"/>
    <w:rsid w:val="2116BC0F"/>
    <w:rsid w:val="2121D734"/>
    <w:rsid w:val="212A1BCF"/>
    <w:rsid w:val="212A4A8B"/>
    <w:rsid w:val="21E8E181"/>
    <w:rsid w:val="225D10BE"/>
    <w:rsid w:val="227033D0"/>
    <w:rsid w:val="229F48BE"/>
    <w:rsid w:val="22C7D2A7"/>
    <w:rsid w:val="22DB00B2"/>
    <w:rsid w:val="22F9A180"/>
    <w:rsid w:val="234D1DF3"/>
    <w:rsid w:val="2388E686"/>
    <w:rsid w:val="23FA004B"/>
    <w:rsid w:val="240E6C16"/>
    <w:rsid w:val="2465F108"/>
    <w:rsid w:val="24D54A01"/>
    <w:rsid w:val="2503B902"/>
    <w:rsid w:val="256489F1"/>
    <w:rsid w:val="256E7F43"/>
    <w:rsid w:val="2615FC89"/>
    <w:rsid w:val="26243755"/>
    <w:rsid w:val="26629198"/>
    <w:rsid w:val="2662D0AC"/>
    <w:rsid w:val="26C6F53C"/>
    <w:rsid w:val="26F52D90"/>
    <w:rsid w:val="2713D626"/>
    <w:rsid w:val="2730DD62"/>
    <w:rsid w:val="276840A1"/>
    <w:rsid w:val="278EAB43"/>
    <w:rsid w:val="27A4D264"/>
    <w:rsid w:val="2802CDDD"/>
    <w:rsid w:val="281D345E"/>
    <w:rsid w:val="281DCA4F"/>
    <w:rsid w:val="28201D9F"/>
    <w:rsid w:val="2822FED8"/>
    <w:rsid w:val="28CB3F98"/>
    <w:rsid w:val="28F517DE"/>
    <w:rsid w:val="29A60CF5"/>
    <w:rsid w:val="29A97AD6"/>
    <w:rsid w:val="29AB5521"/>
    <w:rsid w:val="29B215EF"/>
    <w:rsid w:val="2A202125"/>
    <w:rsid w:val="2A83A32C"/>
    <w:rsid w:val="2A8F4926"/>
    <w:rsid w:val="2ADBD6F8"/>
    <w:rsid w:val="2AEEAF0D"/>
    <w:rsid w:val="2B0B0CC5"/>
    <w:rsid w:val="2B472582"/>
    <w:rsid w:val="2BBE2ADB"/>
    <w:rsid w:val="2BD12C90"/>
    <w:rsid w:val="2BFBD9E7"/>
    <w:rsid w:val="2C0C4D69"/>
    <w:rsid w:val="2C5C0D5A"/>
    <w:rsid w:val="2C84EA1D"/>
    <w:rsid w:val="2CB4E515"/>
    <w:rsid w:val="2CE2F5E3"/>
    <w:rsid w:val="2CEA78D4"/>
    <w:rsid w:val="2D0EDD4C"/>
    <w:rsid w:val="2D3DA77A"/>
    <w:rsid w:val="2D70CAC4"/>
    <w:rsid w:val="2D78D962"/>
    <w:rsid w:val="2D7EC04A"/>
    <w:rsid w:val="2E065133"/>
    <w:rsid w:val="2E29D73D"/>
    <w:rsid w:val="2E90B118"/>
    <w:rsid w:val="2EA5A49F"/>
    <w:rsid w:val="2EAB3F65"/>
    <w:rsid w:val="2EC6A0E4"/>
    <w:rsid w:val="2EDB09A8"/>
    <w:rsid w:val="2EDB22E5"/>
    <w:rsid w:val="2EE2F80E"/>
    <w:rsid w:val="2EE7612D"/>
    <w:rsid w:val="2EF543F7"/>
    <w:rsid w:val="2F1B9762"/>
    <w:rsid w:val="2F3A38A3"/>
    <w:rsid w:val="2F3A3B2E"/>
    <w:rsid w:val="2F3E6875"/>
    <w:rsid w:val="2F729020"/>
    <w:rsid w:val="2F83A89F"/>
    <w:rsid w:val="2F9BE2AD"/>
    <w:rsid w:val="2FE4D311"/>
    <w:rsid w:val="30002FD0"/>
    <w:rsid w:val="3028D215"/>
    <w:rsid w:val="3030737B"/>
    <w:rsid w:val="30311FD5"/>
    <w:rsid w:val="305114E0"/>
    <w:rsid w:val="3053F9CF"/>
    <w:rsid w:val="3066EB20"/>
    <w:rsid w:val="308C4CB9"/>
    <w:rsid w:val="312144F1"/>
    <w:rsid w:val="314B5563"/>
    <w:rsid w:val="31BCF082"/>
    <w:rsid w:val="31BEA4E4"/>
    <w:rsid w:val="31D8A32A"/>
    <w:rsid w:val="31F211AC"/>
    <w:rsid w:val="32006A0E"/>
    <w:rsid w:val="323C5251"/>
    <w:rsid w:val="3256678F"/>
    <w:rsid w:val="3256A87E"/>
    <w:rsid w:val="329F2BFF"/>
    <w:rsid w:val="32A28224"/>
    <w:rsid w:val="32D5612A"/>
    <w:rsid w:val="32DC376A"/>
    <w:rsid w:val="3320063F"/>
    <w:rsid w:val="332009CA"/>
    <w:rsid w:val="3339462B"/>
    <w:rsid w:val="339BC610"/>
    <w:rsid w:val="33D238DB"/>
    <w:rsid w:val="34060C31"/>
    <w:rsid w:val="34107961"/>
    <w:rsid w:val="34214A0D"/>
    <w:rsid w:val="3423C5E1"/>
    <w:rsid w:val="34254290"/>
    <w:rsid w:val="34270ABE"/>
    <w:rsid w:val="3432E981"/>
    <w:rsid w:val="344FF83E"/>
    <w:rsid w:val="346B791C"/>
    <w:rsid w:val="347E27D7"/>
    <w:rsid w:val="34879164"/>
    <w:rsid w:val="34A74477"/>
    <w:rsid w:val="3548663A"/>
    <w:rsid w:val="355A3AEC"/>
    <w:rsid w:val="355E6C72"/>
    <w:rsid w:val="35941DB6"/>
    <w:rsid w:val="35A8EA45"/>
    <w:rsid w:val="3600EEF8"/>
    <w:rsid w:val="361A4075"/>
    <w:rsid w:val="3637A816"/>
    <w:rsid w:val="3642045B"/>
    <w:rsid w:val="3646C4D0"/>
    <w:rsid w:val="3682D1B2"/>
    <w:rsid w:val="368DBE86"/>
    <w:rsid w:val="369E8B98"/>
    <w:rsid w:val="36A788F1"/>
    <w:rsid w:val="36D66548"/>
    <w:rsid w:val="370B2A69"/>
    <w:rsid w:val="371960EA"/>
    <w:rsid w:val="37BDB45B"/>
    <w:rsid w:val="37C4D0EA"/>
    <w:rsid w:val="3836F901"/>
    <w:rsid w:val="3840046D"/>
    <w:rsid w:val="38435EC1"/>
    <w:rsid w:val="38835A9B"/>
    <w:rsid w:val="38BEB9EA"/>
    <w:rsid w:val="38F9B768"/>
    <w:rsid w:val="390BD4F2"/>
    <w:rsid w:val="391853F2"/>
    <w:rsid w:val="391F5DE0"/>
    <w:rsid w:val="39842E75"/>
    <w:rsid w:val="3A39F197"/>
    <w:rsid w:val="3A4138E9"/>
    <w:rsid w:val="3A4BBF5C"/>
    <w:rsid w:val="3A57DB5C"/>
    <w:rsid w:val="3A5AC9E5"/>
    <w:rsid w:val="3A794BF0"/>
    <w:rsid w:val="3A89A8B9"/>
    <w:rsid w:val="3A8F0977"/>
    <w:rsid w:val="3ADEDF6E"/>
    <w:rsid w:val="3AE99741"/>
    <w:rsid w:val="3B10EE7B"/>
    <w:rsid w:val="3B47E5EF"/>
    <w:rsid w:val="3BA7DFD1"/>
    <w:rsid w:val="3BC6B141"/>
    <w:rsid w:val="3BCEC0C3"/>
    <w:rsid w:val="3C1BC7F0"/>
    <w:rsid w:val="3C32F3D7"/>
    <w:rsid w:val="3C854EFB"/>
    <w:rsid w:val="3CD94C63"/>
    <w:rsid w:val="3D1611A2"/>
    <w:rsid w:val="3D16F956"/>
    <w:rsid w:val="3D3D8E11"/>
    <w:rsid w:val="3D5326FB"/>
    <w:rsid w:val="3DA9655F"/>
    <w:rsid w:val="3DB85E82"/>
    <w:rsid w:val="3DC5A800"/>
    <w:rsid w:val="3E0D461F"/>
    <w:rsid w:val="3E2034FC"/>
    <w:rsid w:val="3E222827"/>
    <w:rsid w:val="3E3A46D1"/>
    <w:rsid w:val="3E9F47EF"/>
    <w:rsid w:val="3EB7336B"/>
    <w:rsid w:val="3ED02C9F"/>
    <w:rsid w:val="3ED56787"/>
    <w:rsid w:val="3EDAE9FF"/>
    <w:rsid w:val="3F2EA5C6"/>
    <w:rsid w:val="3F8859DE"/>
    <w:rsid w:val="3FBBF375"/>
    <w:rsid w:val="3FFE81D7"/>
    <w:rsid w:val="4027916D"/>
    <w:rsid w:val="402D7A4A"/>
    <w:rsid w:val="404BB365"/>
    <w:rsid w:val="408A8042"/>
    <w:rsid w:val="410937B6"/>
    <w:rsid w:val="41435771"/>
    <w:rsid w:val="414C53C2"/>
    <w:rsid w:val="4153942A"/>
    <w:rsid w:val="416D0759"/>
    <w:rsid w:val="4199045D"/>
    <w:rsid w:val="41C684C8"/>
    <w:rsid w:val="41CB6537"/>
    <w:rsid w:val="423F795E"/>
    <w:rsid w:val="425798F8"/>
    <w:rsid w:val="42AF9DA2"/>
    <w:rsid w:val="42DD87A4"/>
    <w:rsid w:val="42FD34EB"/>
    <w:rsid w:val="4332A1FB"/>
    <w:rsid w:val="4339E69B"/>
    <w:rsid w:val="434A93F4"/>
    <w:rsid w:val="434BDDE0"/>
    <w:rsid w:val="4365B48A"/>
    <w:rsid w:val="43721BE3"/>
    <w:rsid w:val="439F2839"/>
    <w:rsid w:val="43BE07A4"/>
    <w:rsid w:val="440F9A2E"/>
    <w:rsid w:val="449ABE6D"/>
    <w:rsid w:val="44A06B82"/>
    <w:rsid w:val="44D4A732"/>
    <w:rsid w:val="44F44673"/>
    <w:rsid w:val="45307857"/>
    <w:rsid w:val="4532A466"/>
    <w:rsid w:val="4533B5B6"/>
    <w:rsid w:val="454FCDF1"/>
    <w:rsid w:val="45512704"/>
    <w:rsid w:val="455E3C82"/>
    <w:rsid w:val="45AD9C98"/>
    <w:rsid w:val="45BD2CE3"/>
    <w:rsid w:val="45ECBB8C"/>
    <w:rsid w:val="45EED1B9"/>
    <w:rsid w:val="45FEADE1"/>
    <w:rsid w:val="460EEE6B"/>
    <w:rsid w:val="46635F7F"/>
    <w:rsid w:val="46AE6286"/>
    <w:rsid w:val="46C57D3D"/>
    <w:rsid w:val="477A9689"/>
    <w:rsid w:val="478D5126"/>
    <w:rsid w:val="47C4B11B"/>
    <w:rsid w:val="47EC15A9"/>
    <w:rsid w:val="4811A01A"/>
    <w:rsid w:val="4849B81B"/>
    <w:rsid w:val="4871E463"/>
    <w:rsid w:val="48A021DA"/>
    <w:rsid w:val="48A1BD02"/>
    <w:rsid w:val="48EE9E30"/>
    <w:rsid w:val="48FA9C10"/>
    <w:rsid w:val="4914ED5C"/>
    <w:rsid w:val="491C8001"/>
    <w:rsid w:val="4A2517A7"/>
    <w:rsid w:val="4A38121C"/>
    <w:rsid w:val="4A3CC89E"/>
    <w:rsid w:val="4A44476B"/>
    <w:rsid w:val="4A9A94BC"/>
    <w:rsid w:val="4B1A595A"/>
    <w:rsid w:val="4B1CEADE"/>
    <w:rsid w:val="4B347101"/>
    <w:rsid w:val="4B5DB184"/>
    <w:rsid w:val="4B793000"/>
    <w:rsid w:val="4B81444A"/>
    <w:rsid w:val="4BB9142C"/>
    <w:rsid w:val="4CB2AD95"/>
    <w:rsid w:val="4CC249F5"/>
    <w:rsid w:val="4CD29734"/>
    <w:rsid w:val="4CF9DD65"/>
    <w:rsid w:val="4D05B1C4"/>
    <w:rsid w:val="4D2BD493"/>
    <w:rsid w:val="4D391C8A"/>
    <w:rsid w:val="4D3ACAA8"/>
    <w:rsid w:val="4D487F58"/>
    <w:rsid w:val="4D49D7E4"/>
    <w:rsid w:val="4D51EDE2"/>
    <w:rsid w:val="4D9157B8"/>
    <w:rsid w:val="4D981D86"/>
    <w:rsid w:val="4E250B12"/>
    <w:rsid w:val="4E4E8737"/>
    <w:rsid w:val="4E94E457"/>
    <w:rsid w:val="4EE0E993"/>
    <w:rsid w:val="4F15BBDF"/>
    <w:rsid w:val="4F172824"/>
    <w:rsid w:val="4F489B01"/>
    <w:rsid w:val="4F73C608"/>
    <w:rsid w:val="4F773BA5"/>
    <w:rsid w:val="4FC08560"/>
    <w:rsid w:val="4FCBEA92"/>
    <w:rsid w:val="4FE555C8"/>
    <w:rsid w:val="4FEE1064"/>
    <w:rsid w:val="502B833B"/>
    <w:rsid w:val="50327E52"/>
    <w:rsid w:val="50521549"/>
    <w:rsid w:val="505B7A54"/>
    <w:rsid w:val="506E7728"/>
    <w:rsid w:val="507251B4"/>
    <w:rsid w:val="50B30D45"/>
    <w:rsid w:val="5115FC18"/>
    <w:rsid w:val="514095BC"/>
    <w:rsid w:val="5150C531"/>
    <w:rsid w:val="516C0337"/>
    <w:rsid w:val="51836117"/>
    <w:rsid w:val="518E144A"/>
    <w:rsid w:val="51922A29"/>
    <w:rsid w:val="51ED6AC8"/>
    <w:rsid w:val="51FDF693"/>
    <w:rsid w:val="5216B622"/>
    <w:rsid w:val="52661FD0"/>
    <w:rsid w:val="526810A1"/>
    <w:rsid w:val="52809336"/>
    <w:rsid w:val="5292D572"/>
    <w:rsid w:val="52C9B1B8"/>
    <w:rsid w:val="52F4D7E5"/>
    <w:rsid w:val="535DAEAD"/>
    <w:rsid w:val="535EEB6B"/>
    <w:rsid w:val="5372B91B"/>
    <w:rsid w:val="538B7BD6"/>
    <w:rsid w:val="53BB35AE"/>
    <w:rsid w:val="53CA9547"/>
    <w:rsid w:val="53E001E3"/>
    <w:rsid w:val="53E17410"/>
    <w:rsid w:val="54555375"/>
    <w:rsid w:val="54666DE2"/>
    <w:rsid w:val="54957E32"/>
    <w:rsid w:val="54A5C9B1"/>
    <w:rsid w:val="555CA747"/>
    <w:rsid w:val="556C8B5A"/>
    <w:rsid w:val="558D6C71"/>
    <w:rsid w:val="55A167C6"/>
    <w:rsid w:val="55A28ECA"/>
    <w:rsid w:val="55A3DCF7"/>
    <w:rsid w:val="55D4A585"/>
    <w:rsid w:val="55D83ADA"/>
    <w:rsid w:val="55FA2891"/>
    <w:rsid w:val="5614AC12"/>
    <w:rsid w:val="561B5813"/>
    <w:rsid w:val="561DE56A"/>
    <w:rsid w:val="564E08D5"/>
    <w:rsid w:val="5686BB2B"/>
    <w:rsid w:val="56894D5D"/>
    <w:rsid w:val="56B27B47"/>
    <w:rsid w:val="56F2C856"/>
    <w:rsid w:val="5701A83E"/>
    <w:rsid w:val="571634DF"/>
    <w:rsid w:val="57460452"/>
    <w:rsid w:val="577E5AF8"/>
    <w:rsid w:val="57882FE7"/>
    <w:rsid w:val="57AF71F1"/>
    <w:rsid w:val="5866A192"/>
    <w:rsid w:val="586722F0"/>
    <w:rsid w:val="586F6A9D"/>
    <w:rsid w:val="58E25934"/>
    <w:rsid w:val="58E97423"/>
    <w:rsid w:val="58FE04B4"/>
    <w:rsid w:val="590E26D2"/>
    <w:rsid w:val="593B2AD9"/>
    <w:rsid w:val="593B3839"/>
    <w:rsid w:val="59636DFA"/>
    <w:rsid w:val="59C6DA6F"/>
    <w:rsid w:val="59D6152C"/>
    <w:rsid w:val="5A484F2D"/>
    <w:rsid w:val="5A62B98D"/>
    <w:rsid w:val="5A7F2847"/>
    <w:rsid w:val="5A8606B8"/>
    <w:rsid w:val="5ACFD36E"/>
    <w:rsid w:val="5B11941E"/>
    <w:rsid w:val="5B1345C5"/>
    <w:rsid w:val="5B21AFA2"/>
    <w:rsid w:val="5B26DC3B"/>
    <w:rsid w:val="5B30A017"/>
    <w:rsid w:val="5B3D3BD5"/>
    <w:rsid w:val="5B8D4C6F"/>
    <w:rsid w:val="5BD55F1B"/>
    <w:rsid w:val="5C1874C4"/>
    <w:rsid w:val="5C8C4AA1"/>
    <w:rsid w:val="5C96B3E7"/>
    <w:rsid w:val="5D4D25DD"/>
    <w:rsid w:val="5D80FF2E"/>
    <w:rsid w:val="5DEC72F1"/>
    <w:rsid w:val="5E3F006F"/>
    <w:rsid w:val="5E9F2421"/>
    <w:rsid w:val="5EEDDEFC"/>
    <w:rsid w:val="5F15E4D8"/>
    <w:rsid w:val="5F4D8E42"/>
    <w:rsid w:val="5FB04986"/>
    <w:rsid w:val="5FD0934F"/>
    <w:rsid w:val="5FFBB4B4"/>
    <w:rsid w:val="6064A0B4"/>
    <w:rsid w:val="606AE94A"/>
    <w:rsid w:val="606E4444"/>
    <w:rsid w:val="60892753"/>
    <w:rsid w:val="60AB8E86"/>
    <w:rsid w:val="60FB6F19"/>
    <w:rsid w:val="6100C6BA"/>
    <w:rsid w:val="61011506"/>
    <w:rsid w:val="61942A2E"/>
    <w:rsid w:val="619F66F4"/>
    <w:rsid w:val="61E93C25"/>
    <w:rsid w:val="62284A32"/>
    <w:rsid w:val="6252D215"/>
    <w:rsid w:val="62764251"/>
    <w:rsid w:val="62DA435E"/>
    <w:rsid w:val="62E0286A"/>
    <w:rsid w:val="6318DE92"/>
    <w:rsid w:val="6362FA91"/>
    <w:rsid w:val="63639176"/>
    <w:rsid w:val="636D4176"/>
    <w:rsid w:val="636E5902"/>
    <w:rsid w:val="637A3432"/>
    <w:rsid w:val="63880D77"/>
    <w:rsid w:val="639983CF"/>
    <w:rsid w:val="63ECB1F5"/>
    <w:rsid w:val="63F542B1"/>
    <w:rsid w:val="63F70EC1"/>
    <w:rsid w:val="642A64EA"/>
    <w:rsid w:val="64561C43"/>
    <w:rsid w:val="6474E827"/>
    <w:rsid w:val="648A2EBC"/>
    <w:rsid w:val="648FFC75"/>
    <w:rsid w:val="649B1C18"/>
    <w:rsid w:val="64E0A0C2"/>
    <w:rsid w:val="652BC89D"/>
    <w:rsid w:val="65AB4AB7"/>
    <w:rsid w:val="65B5B949"/>
    <w:rsid w:val="65CD350F"/>
    <w:rsid w:val="65F2B3F0"/>
    <w:rsid w:val="65F4D2E2"/>
    <w:rsid w:val="668CC330"/>
    <w:rsid w:val="66A31261"/>
    <w:rsid w:val="66E72D42"/>
    <w:rsid w:val="66E843B1"/>
    <w:rsid w:val="67BBF50E"/>
    <w:rsid w:val="67C1E690"/>
    <w:rsid w:val="681BE1EB"/>
    <w:rsid w:val="6849FE0D"/>
    <w:rsid w:val="686EBAC1"/>
    <w:rsid w:val="68790D77"/>
    <w:rsid w:val="68929F8F"/>
    <w:rsid w:val="6892EF76"/>
    <w:rsid w:val="68B59E80"/>
    <w:rsid w:val="68B7820B"/>
    <w:rsid w:val="68C15716"/>
    <w:rsid w:val="68DDF88B"/>
    <w:rsid w:val="68F21552"/>
    <w:rsid w:val="68F90E2E"/>
    <w:rsid w:val="690053F1"/>
    <w:rsid w:val="6901A30B"/>
    <w:rsid w:val="6943D01F"/>
    <w:rsid w:val="6966C356"/>
    <w:rsid w:val="69FF2E41"/>
    <w:rsid w:val="6A045006"/>
    <w:rsid w:val="6A0BE069"/>
    <w:rsid w:val="6A427B03"/>
    <w:rsid w:val="6A4378D8"/>
    <w:rsid w:val="6A449EDC"/>
    <w:rsid w:val="6A6FCA3D"/>
    <w:rsid w:val="6AB4C70B"/>
    <w:rsid w:val="6AFB382B"/>
    <w:rsid w:val="6B050334"/>
    <w:rsid w:val="6B8E4209"/>
    <w:rsid w:val="6B972140"/>
    <w:rsid w:val="6C098761"/>
    <w:rsid w:val="6C48DE93"/>
    <w:rsid w:val="6C4AE4B2"/>
    <w:rsid w:val="6C65EB46"/>
    <w:rsid w:val="6C7376DD"/>
    <w:rsid w:val="6C740998"/>
    <w:rsid w:val="6C8D62E7"/>
    <w:rsid w:val="6CDCD190"/>
    <w:rsid w:val="6D58BB7C"/>
    <w:rsid w:val="6D6A4644"/>
    <w:rsid w:val="6D751813"/>
    <w:rsid w:val="6D9D2064"/>
    <w:rsid w:val="6DD6C52C"/>
    <w:rsid w:val="6E2A73AC"/>
    <w:rsid w:val="6E8018B3"/>
    <w:rsid w:val="6E9D3559"/>
    <w:rsid w:val="6EBA52C3"/>
    <w:rsid w:val="6EDCD9AB"/>
    <w:rsid w:val="6EE355D3"/>
    <w:rsid w:val="6EED5D67"/>
    <w:rsid w:val="6F223327"/>
    <w:rsid w:val="6F755EFC"/>
    <w:rsid w:val="6F80E20E"/>
    <w:rsid w:val="6FD0A646"/>
    <w:rsid w:val="6FD1DED8"/>
    <w:rsid w:val="6FD7FB2A"/>
    <w:rsid w:val="70072A96"/>
    <w:rsid w:val="7016917F"/>
    <w:rsid w:val="70279EDD"/>
    <w:rsid w:val="7082C367"/>
    <w:rsid w:val="708D31EE"/>
    <w:rsid w:val="70941A76"/>
    <w:rsid w:val="710CEE51"/>
    <w:rsid w:val="7112A090"/>
    <w:rsid w:val="7141DB31"/>
    <w:rsid w:val="7204C52F"/>
    <w:rsid w:val="723B7CAB"/>
    <w:rsid w:val="723FAC17"/>
    <w:rsid w:val="724200FE"/>
    <w:rsid w:val="72679182"/>
    <w:rsid w:val="726FDC08"/>
    <w:rsid w:val="728A6A3A"/>
    <w:rsid w:val="72A4A844"/>
    <w:rsid w:val="72D86DEE"/>
    <w:rsid w:val="72DAB011"/>
    <w:rsid w:val="72E58EF3"/>
    <w:rsid w:val="73BA3D5B"/>
    <w:rsid w:val="74611D1A"/>
    <w:rsid w:val="752BB27E"/>
    <w:rsid w:val="7530E582"/>
    <w:rsid w:val="758A09F5"/>
    <w:rsid w:val="75FAC659"/>
    <w:rsid w:val="76058F46"/>
    <w:rsid w:val="76603636"/>
    <w:rsid w:val="7662513F"/>
    <w:rsid w:val="767265D1"/>
    <w:rsid w:val="769450F1"/>
    <w:rsid w:val="76FFF8C4"/>
    <w:rsid w:val="7715D565"/>
    <w:rsid w:val="774F5C44"/>
    <w:rsid w:val="775C18B0"/>
    <w:rsid w:val="779D91FA"/>
    <w:rsid w:val="77B28B86"/>
    <w:rsid w:val="77C24807"/>
    <w:rsid w:val="77CE832E"/>
    <w:rsid w:val="77D0A806"/>
    <w:rsid w:val="77F84B3D"/>
    <w:rsid w:val="77F9E8F6"/>
    <w:rsid w:val="783EEA68"/>
    <w:rsid w:val="78418D58"/>
    <w:rsid w:val="7876F89B"/>
    <w:rsid w:val="7877E956"/>
    <w:rsid w:val="78CCA2B2"/>
    <w:rsid w:val="78DC21A5"/>
    <w:rsid w:val="7905D4B5"/>
    <w:rsid w:val="79200DFC"/>
    <w:rsid w:val="79594BD0"/>
    <w:rsid w:val="796F940C"/>
    <w:rsid w:val="7970CDC6"/>
    <w:rsid w:val="799E4E70"/>
    <w:rsid w:val="79C9870E"/>
    <w:rsid w:val="79FB9C03"/>
    <w:rsid w:val="79FC6786"/>
    <w:rsid w:val="7A5EF4FE"/>
    <w:rsid w:val="7A6C91D7"/>
    <w:rsid w:val="7ADD1FEC"/>
    <w:rsid w:val="7B1E6716"/>
    <w:rsid w:val="7B3BCB50"/>
    <w:rsid w:val="7B64ADB7"/>
    <w:rsid w:val="7B94F5DA"/>
    <w:rsid w:val="7BA9B4A0"/>
    <w:rsid w:val="7BE60169"/>
    <w:rsid w:val="7C003A60"/>
    <w:rsid w:val="7C53E96F"/>
    <w:rsid w:val="7C55B183"/>
    <w:rsid w:val="7CA9D7D5"/>
    <w:rsid w:val="7D155CEC"/>
    <w:rsid w:val="7D4EECC1"/>
    <w:rsid w:val="7D7E3154"/>
    <w:rsid w:val="7D806230"/>
    <w:rsid w:val="7D840F65"/>
    <w:rsid w:val="7D90AE31"/>
    <w:rsid w:val="7DB6C325"/>
    <w:rsid w:val="7E2438A8"/>
    <w:rsid w:val="7E3E8260"/>
    <w:rsid w:val="7E4C324A"/>
    <w:rsid w:val="7E53160B"/>
    <w:rsid w:val="7E7B3F87"/>
    <w:rsid w:val="7EA0FFBD"/>
    <w:rsid w:val="7ED903A1"/>
    <w:rsid w:val="7EE51C53"/>
    <w:rsid w:val="7F353361"/>
    <w:rsid w:val="7F755D70"/>
    <w:rsid w:val="7FB995A7"/>
    <w:rsid w:val="7FDFAF7E"/>
    <w:rsid w:val="7FE178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D2DE"/>
  <w15:chartTrackingRefBased/>
  <w15:docId w15:val="{F8AA54C0-B7EC-43E4-BBF1-4908EF04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5C3"/>
  </w:style>
  <w:style w:type="paragraph" w:styleId="Heading1">
    <w:name w:val="heading 1"/>
    <w:basedOn w:val="Normal"/>
    <w:next w:val="Normal"/>
    <w:link w:val="Heading1Char"/>
    <w:uiPriority w:val="9"/>
    <w:qFormat/>
    <w:rsid w:val="001A1293"/>
    <w:pPr>
      <w:keepNext/>
      <w:keepLines/>
      <w:numPr>
        <w:numId w:val="16"/>
      </w:numPr>
      <w:spacing w:before="240" w:after="0" w:line="360" w:lineRule="auto"/>
      <w:jc w:val="both"/>
      <w:outlineLvl w:val="0"/>
    </w:pPr>
    <w:rPr>
      <w:rFonts w:asciiTheme="majorHAnsi" w:eastAsiaTheme="majorEastAsia" w:hAnsiTheme="majorHAnsi" w:cstheme="majorBidi"/>
      <w:color w:val="2E74B5" w:themeColor="accent1" w:themeShade="BF"/>
      <w:sz w:val="32"/>
      <w:szCs w:val="32"/>
      <w:lang w:val="en-GB"/>
    </w:rPr>
  </w:style>
  <w:style w:type="paragraph" w:styleId="Heading2">
    <w:name w:val="heading 2"/>
    <w:basedOn w:val="Normal"/>
    <w:next w:val="Normal"/>
    <w:link w:val="Heading2Char"/>
    <w:uiPriority w:val="9"/>
    <w:unhideWhenUsed/>
    <w:qFormat/>
    <w:rsid w:val="001A1293"/>
    <w:pPr>
      <w:keepNext/>
      <w:keepLines/>
      <w:numPr>
        <w:ilvl w:val="1"/>
        <w:numId w:val="16"/>
      </w:numPr>
      <w:spacing w:before="40" w:after="0" w:line="360" w:lineRule="auto"/>
      <w:jc w:val="both"/>
      <w:outlineLvl w:val="1"/>
    </w:pPr>
    <w:rPr>
      <w:rFonts w:asciiTheme="majorHAnsi" w:eastAsiaTheme="majorEastAsia" w:hAnsiTheme="majorHAnsi" w:cstheme="majorBidi"/>
      <w:color w:val="2E74B5" w:themeColor="accent1" w:themeShade="BF"/>
      <w:sz w:val="26"/>
      <w:szCs w:val="26"/>
      <w:lang w:val="en-GB"/>
    </w:rPr>
  </w:style>
  <w:style w:type="paragraph" w:styleId="Heading3">
    <w:name w:val="heading 3"/>
    <w:basedOn w:val="Heading2"/>
    <w:next w:val="Normal"/>
    <w:link w:val="Heading3Char"/>
    <w:uiPriority w:val="9"/>
    <w:unhideWhenUsed/>
    <w:qFormat/>
    <w:rsid w:val="001A1293"/>
    <w:pPr>
      <w:numPr>
        <w:ilvl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1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A1293"/>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1A1293"/>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rsid w:val="001A1293"/>
    <w:rPr>
      <w:rFonts w:asciiTheme="majorHAnsi" w:eastAsiaTheme="majorEastAsia" w:hAnsiTheme="majorHAnsi" w:cstheme="majorBidi"/>
      <w:color w:val="2E74B5" w:themeColor="accent1" w:themeShade="BF"/>
      <w:sz w:val="26"/>
      <w:szCs w:val="26"/>
      <w:lang w:val="en-GB"/>
    </w:rPr>
  </w:style>
  <w:style w:type="paragraph" w:styleId="ListParagraph">
    <w:name w:val="List Paragraph"/>
    <w:aliases w:val="igunore,Subtitle Cover Page,List Paragraph4,List Paragraph3,Proposal Bullet List,Content,FooterText,列出段落1,Bullet List,List Paragraph1,numbered"/>
    <w:basedOn w:val="Normal"/>
    <w:link w:val="ListParagraphChar"/>
    <w:uiPriority w:val="34"/>
    <w:qFormat/>
    <w:rsid w:val="001A1293"/>
    <w:pPr>
      <w:spacing w:line="360" w:lineRule="auto"/>
      <w:ind w:left="720"/>
      <w:jc w:val="both"/>
    </w:pPr>
    <w:rPr>
      <w:rFonts w:eastAsia="Calibri" w:cstheme="minorHAnsi"/>
      <w:lang w:eastAsia="en-IE"/>
    </w:rPr>
  </w:style>
  <w:style w:type="character" w:customStyle="1" w:styleId="ListParagraphChar">
    <w:name w:val="List Paragraph Char"/>
    <w:aliases w:val="igunore Char,Subtitle Cover Page Char,List Paragraph4 Char,List Paragraph3 Char,Proposal Bullet List Char,Content Char,FooterText Char,列出段落1 Char,Bullet List Char,List Paragraph1 Char,numbered Char"/>
    <w:link w:val="ListParagraph"/>
    <w:uiPriority w:val="34"/>
    <w:locked/>
    <w:rsid w:val="001A1293"/>
    <w:rPr>
      <w:rFonts w:eastAsia="Calibri" w:cstheme="minorHAnsi"/>
      <w:lang w:eastAsia="en-IE"/>
    </w:rPr>
  </w:style>
  <w:style w:type="paragraph" w:styleId="BalloonText">
    <w:name w:val="Balloon Text"/>
    <w:basedOn w:val="Normal"/>
    <w:link w:val="BalloonTextChar"/>
    <w:uiPriority w:val="99"/>
    <w:semiHidden/>
    <w:unhideWhenUsed/>
    <w:rsid w:val="001A1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293"/>
    <w:rPr>
      <w:rFonts w:ascii="Segoe UI" w:hAnsi="Segoe UI" w:cs="Segoe UI"/>
      <w:sz w:val="18"/>
      <w:szCs w:val="18"/>
    </w:rPr>
  </w:style>
  <w:style w:type="character" w:customStyle="1" w:styleId="normaltextrun">
    <w:name w:val="normaltextrun"/>
    <w:basedOn w:val="DefaultParagraphFont"/>
    <w:rsid w:val="0040734A"/>
  </w:style>
  <w:style w:type="character" w:customStyle="1" w:styleId="eop">
    <w:name w:val="eop"/>
    <w:basedOn w:val="DefaultParagraphFont"/>
    <w:rsid w:val="0040734A"/>
  </w:style>
  <w:style w:type="paragraph" w:customStyle="1" w:styleId="paragraph">
    <w:name w:val="paragraph"/>
    <w:basedOn w:val="Normal"/>
    <w:rsid w:val="004073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115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661"/>
  </w:style>
  <w:style w:type="paragraph" w:styleId="Footer">
    <w:name w:val="footer"/>
    <w:basedOn w:val="Normal"/>
    <w:link w:val="FooterChar"/>
    <w:uiPriority w:val="99"/>
    <w:unhideWhenUsed/>
    <w:rsid w:val="00115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661"/>
  </w:style>
  <w:style w:type="paragraph" w:styleId="Revision">
    <w:name w:val="Revision"/>
    <w:hidden/>
    <w:uiPriority w:val="99"/>
    <w:semiHidden/>
    <w:rsid w:val="00115661"/>
    <w:pPr>
      <w:spacing w:after="0" w:line="240" w:lineRule="auto"/>
    </w:pPr>
  </w:style>
  <w:style w:type="character" w:styleId="CommentReference">
    <w:name w:val="annotation reference"/>
    <w:basedOn w:val="DefaultParagraphFont"/>
    <w:unhideWhenUsed/>
    <w:rsid w:val="008A23E3"/>
    <w:rPr>
      <w:sz w:val="16"/>
      <w:szCs w:val="16"/>
    </w:rPr>
  </w:style>
  <w:style w:type="paragraph" w:styleId="CommentText">
    <w:name w:val="annotation text"/>
    <w:basedOn w:val="Normal"/>
    <w:link w:val="CommentTextChar"/>
    <w:unhideWhenUsed/>
    <w:rsid w:val="008A23E3"/>
    <w:pPr>
      <w:spacing w:line="240" w:lineRule="auto"/>
    </w:pPr>
    <w:rPr>
      <w:sz w:val="20"/>
      <w:szCs w:val="20"/>
    </w:rPr>
  </w:style>
  <w:style w:type="character" w:customStyle="1" w:styleId="CommentTextChar">
    <w:name w:val="Comment Text Char"/>
    <w:basedOn w:val="DefaultParagraphFont"/>
    <w:link w:val="CommentText"/>
    <w:rsid w:val="008A23E3"/>
    <w:rPr>
      <w:sz w:val="20"/>
      <w:szCs w:val="20"/>
    </w:rPr>
  </w:style>
  <w:style w:type="paragraph" w:styleId="CommentSubject">
    <w:name w:val="annotation subject"/>
    <w:basedOn w:val="CommentText"/>
    <w:next w:val="CommentText"/>
    <w:link w:val="CommentSubjectChar"/>
    <w:uiPriority w:val="99"/>
    <w:semiHidden/>
    <w:unhideWhenUsed/>
    <w:rsid w:val="008A23E3"/>
    <w:rPr>
      <w:b/>
      <w:bCs/>
    </w:rPr>
  </w:style>
  <w:style w:type="character" w:customStyle="1" w:styleId="CommentSubjectChar">
    <w:name w:val="Comment Subject Char"/>
    <w:basedOn w:val="CommentTextChar"/>
    <w:link w:val="CommentSubject"/>
    <w:uiPriority w:val="99"/>
    <w:semiHidden/>
    <w:rsid w:val="008A23E3"/>
    <w:rPr>
      <w:b/>
      <w:bCs/>
      <w:sz w:val="20"/>
      <w:szCs w:val="20"/>
    </w:rPr>
  </w:style>
  <w:style w:type="character" w:styleId="Hyperlink">
    <w:name w:val="Hyperlink"/>
    <w:uiPriority w:val="99"/>
    <w:unhideWhenUsed/>
    <w:rsid w:val="0064334C"/>
    <w:rPr>
      <w:color w:val="0000FF"/>
      <w:u w:val="single"/>
    </w:rPr>
  </w:style>
  <w:style w:type="paragraph" w:styleId="Title">
    <w:name w:val="Title"/>
    <w:basedOn w:val="Normal"/>
    <w:next w:val="Normal"/>
    <w:link w:val="TitleChar"/>
    <w:uiPriority w:val="10"/>
    <w:qFormat/>
    <w:rsid w:val="008B5769"/>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769"/>
    <w:rPr>
      <w:rFonts w:asciiTheme="majorHAnsi" w:eastAsiaTheme="majorEastAsia" w:hAnsiTheme="majorHAnsi" w:cstheme="majorBidi"/>
      <w:spacing w:val="-10"/>
      <w:kern w:val="28"/>
      <w:sz w:val="56"/>
      <w:szCs w:val="56"/>
    </w:rPr>
  </w:style>
  <w:style w:type="paragraph" w:styleId="NoSpacing">
    <w:name w:val="No Spacing"/>
    <w:uiPriority w:val="1"/>
    <w:qFormat/>
    <w:rsid w:val="006C60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84792">
      <w:bodyDiv w:val="1"/>
      <w:marLeft w:val="0"/>
      <w:marRight w:val="0"/>
      <w:marTop w:val="0"/>
      <w:marBottom w:val="0"/>
      <w:divBdr>
        <w:top w:val="none" w:sz="0" w:space="0" w:color="auto"/>
        <w:left w:val="none" w:sz="0" w:space="0" w:color="auto"/>
        <w:bottom w:val="none" w:sz="0" w:space="0" w:color="auto"/>
        <w:right w:val="none" w:sz="0" w:space="0" w:color="auto"/>
      </w:divBdr>
    </w:div>
    <w:div w:id="173152957">
      <w:bodyDiv w:val="1"/>
      <w:marLeft w:val="0"/>
      <w:marRight w:val="0"/>
      <w:marTop w:val="0"/>
      <w:marBottom w:val="0"/>
      <w:divBdr>
        <w:top w:val="none" w:sz="0" w:space="0" w:color="auto"/>
        <w:left w:val="none" w:sz="0" w:space="0" w:color="auto"/>
        <w:bottom w:val="none" w:sz="0" w:space="0" w:color="auto"/>
        <w:right w:val="none" w:sz="0" w:space="0" w:color="auto"/>
      </w:divBdr>
    </w:div>
    <w:div w:id="208417136">
      <w:bodyDiv w:val="1"/>
      <w:marLeft w:val="0"/>
      <w:marRight w:val="0"/>
      <w:marTop w:val="0"/>
      <w:marBottom w:val="0"/>
      <w:divBdr>
        <w:top w:val="none" w:sz="0" w:space="0" w:color="auto"/>
        <w:left w:val="none" w:sz="0" w:space="0" w:color="auto"/>
        <w:bottom w:val="none" w:sz="0" w:space="0" w:color="auto"/>
        <w:right w:val="none" w:sz="0" w:space="0" w:color="auto"/>
      </w:divBdr>
    </w:div>
    <w:div w:id="287663715">
      <w:bodyDiv w:val="1"/>
      <w:marLeft w:val="0"/>
      <w:marRight w:val="0"/>
      <w:marTop w:val="0"/>
      <w:marBottom w:val="0"/>
      <w:divBdr>
        <w:top w:val="none" w:sz="0" w:space="0" w:color="auto"/>
        <w:left w:val="none" w:sz="0" w:space="0" w:color="auto"/>
        <w:bottom w:val="none" w:sz="0" w:space="0" w:color="auto"/>
        <w:right w:val="none" w:sz="0" w:space="0" w:color="auto"/>
      </w:divBdr>
    </w:div>
    <w:div w:id="287665687">
      <w:bodyDiv w:val="1"/>
      <w:marLeft w:val="0"/>
      <w:marRight w:val="0"/>
      <w:marTop w:val="0"/>
      <w:marBottom w:val="0"/>
      <w:divBdr>
        <w:top w:val="none" w:sz="0" w:space="0" w:color="auto"/>
        <w:left w:val="none" w:sz="0" w:space="0" w:color="auto"/>
        <w:bottom w:val="none" w:sz="0" w:space="0" w:color="auto"/>
        <w:right w:val="none" w:sz="0" w:space="0" w:color="auto"/>
      </w:divBdr>
    </w:div>
    <w:div w:id="336738880">
      <w:bodyDiv w:val="1"/>
      <w:marLeft w:val="0"/>
      <w:marRight w:val="0"/>
      <w:marTop w:val="0"/>
      <w:marBottom w:val="0"/>
      <w:divBdr>
        <w:top w:val="none" w:sz="0" w:space="0" w:color="auto"/>
        <w:left w:val="none" w:sz="0" w:space="0" w:color="auto"/>
        <w:bottom w:val="none" w:sz="0" w:space="0" w:color="auto"/>
        <w:right w:val="none" w:sz="0" w:space="0" w:color="auto"/>
      </w:divBdr>
    </w:div>
    <w:div w:id="355621382">
      <w:bodyDiv w:val="1"/>
      <w:marLeft w:val="0"/>
      <w:marRight w:val="0"/>
      <w:marTop w:val="0"/>
      <w:marBottom w:val="0"/>
      <w:divBdr>
        <w:top w:val="none" w:sz="0" w:space="0" w:color="auto"/>
        <w:left w:val="none" w:sz="0" w:space="0" w:color="auto"/>
        <w:bottom w:val="none" w:sz="0" w:space="0" w:color="auto"/>
        <w:right w:val="none" w:sz="0" w:space="0" w:color="auto"/>
      </w:divBdr>
      <w:divsChild>
        <w:div w:id="81337604">
          <w:marLeft w:val="0"/>
          <w:marRight w:val="0"/>
          <w:marTop w:val="0"/>
          <w:marBottom w:val="0"/>
          <w:divBdr>
            <w:top w:val="none" w:sz="0" w:space="0" w:color="auto"/>
            <w:left w:val="none" w:sz="0" w:space="0" w:color="auto"/>
            <w:bottom w:val="none" w:sz="0" w:space="0" w:color="auto"/>
            <w:right w:val="none" w:sz="0" w:space="0" w:color="auto"/>
          </w:divBdr>
        </w:div>
        <w:div w:id="387846958">
          <w:marLeft w:val="0"/>
          <w:marRight w:val="0"/>
          <w:marTop w:val="0"/>
          <w:marBottom w:val="0"/>
          <w:divBdr>
            <w:top w:val="none" w:sz="0" w:space="0" w:color="auto"/>
            <w:left w:val="none" w:sz="0" w:space="0" w:color="auto"/>
            <w:bottom w:val="none" w:sz="0" w:space="0" w:color="auto"/>
            <w:right w:val="none" w:sz="0" w:space="0" w:color="auto"/>
          </w:divBdr>
        </w:div>
        <w:div w:id="901449429">
          <w:marLeft w:val="0"/>
          <w:marRight w:val="0"/>
          <w:marTop w:val="0"/>
          <w:marBottom w:val="0"/>
          <w:divBdr>
            <w:top w:val="none" w:sz="0" w:space="0" w:color="auto"/>
            <w:left w:val="none" w:sz="0" w:space="0" w:color="auto"/>
            <w:bottom w:val="none" w:sz="0" w:space="0" w:color="auto"/>
            <w:right w:val="none" w:sz="0" w:space="0" w:color="auto"/>
          </w:divBdr>
        </w:div>
        <w:div w:id="1792820489">
          <w:marLeft w:val="0"/>
          <w:marRight w:val="0"/>
          <w:marTop w:val="0"/>
          <w:marBottom w:val="0"/>
          <w:divBdr>
            <w:top w:val="none" w:sz="0" w:space="0" w:color="auto"/>
            <w:left w:val="none" w:sz="0" w:space="0" w:color="auto"/>
            <w:bottom w:val="none" w:sz="0" w:space="0" w:color="auto"/>
            <w:right w:val="none" w:sz="0" w:space="0" w:color="auto"/>
          </w:divBdr>
        </w:div>
      </w:divsChild>
    </w:div>
    <w:div w:id="385955470">
      <w:bodyDiv w:val="1"/>
      <w:marLeft w:val="0"/>
      <w:marRight w:val="0"/>
      <w:marTop w:val="0"/>
      <w:marBottom w:val="0"/>
      <w:divBdr>
        <w:top w:val="none" w:sz="0" w:space="0" w:color="auto"/>
        <w:left w:val="none" w:sz="0" w:space="0" w:color="auto"/>
        <w:bottom w:val="none" w:sz="0" w:space="0" w:color="auto"/>
        <w:right w:val="none" w:sz="0" w:space="0" w:color="auto"/>
      </w:divBdr>
    </w:div>
    <w:div w:id="399403364">
      <w:bodyDiv w:val="1"/>
      <w:marLeft w:val="0"/>
      <w:marRight w:val="0"/>
      <w:marTop w:val="0"/>
      <w:marBottom w:val="0"/>
      <w:divBdr>
        <w:top w:val="none" w:sz="0" w:space="0" w:color="auto"/>
        <w:left w:val="none" w:sz="0" w:space="0" w:color="auto"/>
        <w:bottom w:val="none" w:sz="0" w:space="0" w:color="auto"/>
        <w:right w:val="none" w:sz="0" w:space="0" w:color="auto"/>
      </w:divBdr>
    </w:div>
    <w:div w:id="443305264">
      <w:bodyDiv w:val="1"/>
      <w:marLeft w:val="0"/>
      <w:marRight w:val="0"/>
      <w:marTop w:val="0"/>
      <w:marBottom w:val="0"/>
      <w:divBdr>
        <w:top w:val="none" w:sz="0" w:space="0" w:color="auto"/>
        <w:left w:val="none" w:sz="0" w:space="0" w:color="auto"/>
        <w:bottom w:val="none" w:sz="0" w:space="0" w:color="auto"/>
        <w:right w:val="none" w:sz="0" w:space="0" w:color="auto"/>
      </w:divBdr>
    </w:div>
    <w:div w:id="478152933">
      <w:bodyDiv w:val="1"/>
      <w:marLeft w:val="0"/>
      <w:marRight w:val="0"/>
      <w:marTop w:val="0"/>
      <w:marBottom w:val="0"/>
      <w:divBdr>
        <w:top w:val="none" w:sz="0" w:space="0" w:color="auto"/>
        <w:left w:val="none" w:sz="0" w:space="0" w:color="auto"/>
        <w:bottom w:val="none" w:sz="0" w:space="0" w:color="auto"/>
        <w:right w:val="none" w:sz="0" w:space="0" w:color="auto"/>
      </w:divBdr>
    </w:div>
    <w:div w:id="490022342">
      <w:bodyDiv w:val="1"/>
      <w:marLeft w:val="0"/>
      <w:marRight w:val="0"/>
      <w:marTop w:val="0"/>
      <w:marBottom w:val="0"/>
      <w:divBdr>
        <w:top w:val="none" w:sz="0" w:space="0" w:color="auto"/>
        <w:left w:val="none" w:sz="0" w:space="0" w:color="auto"/>
        <w:bottom w:val="none" w:sz="0" w:space="0" w:color="auto"/>
        <w:right w:val="none" w:sz="0" w:space="0" w:color="auto"/>
      </w:divBdr>
    </w:div>
    <w:div w:id="599723128">
      <w:bodyDiv w:val="1"/>
      <w:marLeft w:val="0"/>
      <w:marRight w:val="0"/>
      <w:marTop w:val="0"/>
      <w:marBottom w:val="0"/>
      <w:divBdr>
        <w:top w:val="none" w:sz="0" w:space="0" w:color="auto"/>
        <w:left w:val="none" w:sz="0" w:space="0" w:color="auto"/>
        <w:bottom w:val="none" w:sz="0" w:space="0" w:color="auto"/>
        <w:right w:val="none" w:sz="0" w:space="0" w:color="auto"/>
      </w:divBdr>
    </w:div>
    <w:div w:id="623266992">
      <w:bodyDiv w:val="1"/>
      <w:marLeft w:val="0"/>
      <w:marRight w:val="0"/>
      <w:marTop w:val="0"/>
      <w:marBottom w:val="0"/>
      <w:divBdr>
        <w:top w:val="none" w:sz="0" w:space="0" w:color="auto"/>
        <w:left w:val="none" w:sz="0" w:space="0" w:color="auto"/>
        <w:bottom w:val="none" w:sz="0" w:space="0" w:color="auto"/>
        <w:right w:val="none" w:sz="0" w:space="0" w:color="auto"/>
      </w:divBdr>
    </w:div>
    <w:div w:id="733432544">
      <w:bodyDiv w:val="1"/>
      <w:marLeft w:val="0"/>
      <w:marRight w:val="0"/>
      <w:marTop w:val="0"/>
      <w:marBottom w:val="0"/>
      <w:divBdr>
        <w:top w:val="none" w:sz="0" w:space="0" w:color="auto"/>
        <w:left w:val="none" w:sz="0" w:space="0" w:color="auto"/>
        <w:bottom w:val="none" w:sz="0" w:space="0" w:color="auto"/>
        <w:right w:val="none" w:sz="0" w:space="0" w:color="auto"/>
      </w:divBdr>
    </w:div>
    <w:div w:id="870218452">
      <w:bodyDiv w:val="1"/>
      <w:marLeft w:val="0"/>
      <w:marRight w:val="0"/>
      <w:marTop w:val="0"/>
      <w:marBottom w:val="0"/>
      <w:divBdr>
        <w:top w:val="none" w:sz="0" w:space="0" w:color="auto"/>
        <w:left w:val="none" w:sz="0" w:space="0" w:color="auto"/>
        <w:bottom w:val="none" w:sz="0" w:space="0" w:color="auto"/>
        <w:right w:val="none" w:sz="0" w:space="0" w:color="auto"/>
      </w:divBdr>
      <w:divsChild>
        <w:div w:id="30500800">
          <w:marLeft w:val="0"/>
          <w:marRight w:val="0"/>
          <w:marTop w:val="0"/>
          <w:marBottom w:val="0"/>
          <w:divBdr>
            <w:top w:val="none" w:sz="0" w:space="0" w:color="auto"/>
            <w:left w:val="none" w:sz="0" w:space="0" w:color="auto"/>
            <w:bottom w:val="none" w:sz="0" w:space="0" w:color="auto"/>
            <w:right w:val="none" w:sz="0" w:space="0" w:color="auto"/>
          </w:divBdr>
          <w:divsChild>
            <w:div w:id="478889196">
              <w:marLeft w:val="0"/>
              <w:marRight w:val="0"/>
              <w:marTop w:val="0"/>
              <w:marBottom w:val="0"/>
              <w:divBdr>
                <w:top w:val="none" w:sz="0" w:space="0" w:color="auto"/>
                <w:left w:val="none" w:sz="0" w:space="0" w:color="auto"/>
                <w:bottom w:val="none" w:sz="0" w:space="0" w:color="auto"/>
                <w:right w:val="none" w:sz="0" w:space="0" w:color="auto"/>
              </w:divBdr>
            </w:div>
            <w:div w:id="743919923">
              <w:marLeft w:val="0"/>
              <w:marRight w:val="0"/>
              <w:marTop w:val="0"/>
              <w:marBottom w:val="0"/>
              <w:divBdr>
                <w:top w:val="none" w:sz="0" w:space="0" w:color="auto"/>
                <w:left w:val="none" w:sz="0" w:space="0" w:color="auto"/>
                <w:bottom w:val="none" w:sz="0" w:space="0" w:color="auto"/>
                <w:right w:val="none" w:sz="0" w:space="0" w:color="auto"/>
              </w:divBdr>
            </w:div>
            <w:div w:id="770860019">
              <w:marLeft w:val="0"/>
              <w:marRight w:val="0"/>
              <w:marTop w:val="0"/>
              <w:marBottom w:val="0"/>
              <w:divBdr>
                <w:top w:val="none" w:sz="0" w:space="0" w:color="auto"/>
                <w:left w:val="none" w:sz="0" w:space="0" w:color="auto"/>
                <w:bottom w:val="none" w:sz="0" w:space="0" w:color="auto"/>
                <w:right w:val="none" w:sz="0" w:space="0" w:color="auto"/>
              </w:divBdr>
            </w:div>
            <w:div w:id="854463809">
              <w:marLeft w:val="0"/>
              <w:marRight w:val="0"/>
              <w:marTop w:val="0"/>
              <w:marBottom w:val="0"/>
              <w:divBdr>
                <w:top w:val="none" w:sz="0" w:space="0" w:color="auto"/>
                <w:left w:val="none" w:sz="0" w:space="0" w:color="auto"/>
                <w:bottom w:val="none" w:sz="0" w:space="0" w:color="auto"/>
                <w:right w:val="none" w:sz="0" w:space="0" w:color="auto"/>
              </w:divBdr>
            </w:div>
            <w:div w:id="896430623">
              <w:marLeft w:val="0"/>
              <w:marRight w:val="0"/>
              <w:marTop w:val="0"/>
              <w:marBottom w:val="0"/>
              <w:divBdr>
                <w:top w:val="none" w:sz="0" w:space="0" w:color="auto"/>
                <w:left w:val="none" w:sz="0" w:space="0" w:color="auto"/>
                <w:bottom w:val="none" w:sz="0" w:space="0" w:color="auto"/>
                <w:right w:val="none" w:sz="0" w:space="0" w:color="auto"/>
              </w:divBdr>
            </w:div>
            <w:div w:id="1263223860">
              <w:marLeft w:val="0"/>
              <w:marRight w:val="0"/>
              <w:marTop w:val="0"/>
              <w:marBottom w:val="0"/>
              <w:divBdr>
                <w:top w:val="none" w:sz="0" w:space="0" w:color="auto"/>
                <w:left w:val="none" w:sz="0" w:space="0" w:color="auto"/>
                <w:bottom w:val="none" w:sz="0" w:space="0" w:color="auto"/>
                <w:right w:val="none" w:sz="0" w:space="0" w:color="auto"/>
              </w:divBdr>
            </w:div>
            <w:div w:id="1438285440">
              <w:marLeft w:val="0"/>
              <w:marRight w:val="0"/>
              <w:marTop w:val="0"/>
              <w:marBottom w:val="0"/>
              <w:divBdr>
                <w:top w:val="none" w:sz="0" w:space="0" w:color="auto"/>
                <w:left w:val="none" w:sz="0" w:space="0" w:color="auto"/>
                <w:bottom w:val="none" w:sz="0" w:space="0" w:color="auto"/>
                <w:right w:val="none" w:sz="0" w:space="0" w:color="auto"/>
              </w:divBdr>
            </w:div>
            <w:div w:id="1452016021">
              <w:marLeft w:val="0"/>
              <w:marRight w:val="0"/>
              <w:marTop w:val="0"/>
              <w:marBottom w:val="0"/>
              <w:divBdr>
                <w:top w:val="none" w:sz="0" w:space="0" w:color="auto"/>
                <w:left w:val="none" w:sz="0" w:space="0" w:color="auto"/>
                <w:bottom w:val="none" w:sz="0" w:space="0" w:color="auto"/>
                <w:right w:val="none" w:sz="0" w:space="0" w:color="auto"/>
              </w:divBdr>
            </w:div>
            <w:div w:id="1524786502">
              <w:marLeft w:val="0"/>
              <w:marRight w:val="0"/>
              <w:marTop w:val="0"/>
              <w:marBottom w:val="0"/>
              <w:divBdr>
                <w:top w:val="none" w:sz="0" w:space="0" w:color="auto"/>
                <w:left w:val="none" w:sz="0" w:space="0" w:color="auto"/>
                <w:bottom w:val="none" w:sz="0" w:space="0" w:color="auto"/>
                <w:right w:val="none" w:sz="0" w:space="0" w:color="auto"/>
              </w:divBdr>
            </w:div>
            <w:div w:id="1610160256">
              <w:marLeft w:val="0"/>
              <w:marRight w:val="0"/>
              <w:marTop w:val="0"/>
              <w:marBottom w:val="0"/>
              <w:divBdr>
                <w:top w:val="none" w:sz="0" w:space="0" w:color="auto"/>
                <w:left w:val="none" w:sz="0" w:space="0" w:color="auto"/>
                <w:bottom w:val="none" w:sz="0" w:space="0" w:color="auto"/>
                <w:right w:val="none" w:sz="0" w:space="0" w:color="auto"/>
              </w:divBdr>
            </w:div>
          </w:divsChild>
        </w:div>
        <w:div w:id="1185630147">
          <w:marLeft w:val="0"/>
          <w:marRight w:val="0"/>
          <w:marTop w:val="0"/>
          <w:marBottom w:val="0"/>
          <w:divBdr>
            <w:top w:val="none" w:sz="0" w:space="0" w:color="auto"/>
            <w:left w:val="none" w:sz="0" w:space="0" w:color="auto"/>
            <w:bottom w:val="none" w:sz="0" w:space="0" w:color="auto"/>
            <w:right w:val="none" w:sz="0" w:space="0" w:color="auto"/>
          </w:divBdr>
          <w:divsChild>
            <w:div w:id="483006639">
              <w:marLeft w:val="0"/>
              <w:marRight w:val="0"/>
              <w:marTop w:val="0"/>
              <w:marBottom w:val="0"/>
              <w:divBdr>
                <w:top w:val="none" w:sz="0" w:space="0" w:color="auto"/>
                <w:left w:val="none" w:sz="0" w:space="0" w:color="auto"/>
                <w:bottom w:val="none" w:sz="0" w:space="0" w:color="auto"/>
                <w:right w:val="none" w:sz="0" w:space="0" w:color="auto"/>
              </w:divBdr>
            </w:div>
            <w:div w:id="552347333">
              <w:marLeft w:val="0"/>
              <w:marRight w:val="0"/>
              <w:marTop w:val="0"/>
              <w:marBottom w:val="0"/>
              <w:divBdr>
                <w:top w:val="none" w:sz="0" w:space="0" w:color="auto"/>
                <w:left w:val="none" w:sz="0" w:space="0" w:color="auto"/>
                <w:bottom w:val="none" w:sz="0" w:space="0" w:color="auto"/>
                <w:right w:val="none" w:sz="0" w:space="0" w:color="auto"/>
              </w:divBdr>
            </w:div>
            <w:div w:id="779884687">
              <w:marLeft w:val="0"/>
              <w:marRight w:val="0"/>
              <w:marTop w:val="0"/>
              <w:marBottom w:val="0"/>
              <w:divBdr>
                <w:top w:val="none" w:sz="0" w:space="0" w:color="auto"/>
                <w:left w:val="none" w:sz="0" w:space="0" w:color="auto"/>
                <w:bottom w:val="none" w:sz="0" w:space="0" w:color="auto"/>
                <w:right w:val="none" w:sz="0" w:space="0" w:color="auto"/>
              </w:divBdr>
            </w:div>
            <w:div w:id="1563980590">
              <w:marLeft w:val="0"/>
              <w:marRight w:val="0"/>
              <w:marTop w:val="0"/>
              <w:marBottom w:val="0"/>
              <w:divBdr>
                <w:top w:val="none" w:sz="0" w:space="0" w:color="auto"/>
                <w:left w:val="none" w:sz="0" w:space="0" w:color="auto"/>
                <w:bottom w:val="none" w:sz="0" w:space="0" w:color="auto"/>
                <w:right w:val="none" w:sz="0" w:space="0" w:color="auto"/>
              </w:divBdr>
            </w:div>
            <w:div w:id="1692687688">
              <w:marLeft w:val="0"/>
              <w:marRight w:val="0"/>
              <w:marTop w:val="0"/>
              <w:marBottom w:val="0"/>
              <w:divBdr>
                <w:top w:val="none" w:sz="0" w:space="0" w:color="auto"/>
                <w:left w:val="none" w:sz="0" w:space="0" w:color="auto"/>
                <w:bottom w:val="none" w:sz="0" w:space="0" w:color="auto"/>
                <w:right w:val="none" w:sz="0" w:space="0" w:color="auto"/>
              </w:divBdr>
            </w:div>
            <w:div w:id="1693607323">
              <w:marLeft w:val="0"/>
              <w:marRight w:val="0"/>
              <w:marTop w:val="0"/>
              <w:marBottom w:val="0"/>
              <w:divBdr>
                <w:top w:val="none" w:sz="0" w:space="0" w:color="auto"/>
                <w:left w:val="none" w:sz="0" w:space="0" w:color="auto"/>
                <w:bottom w:val="none" w:sz="0" w:space="0" w:color="auto"/>
                <w:right w:val="none" w:sz="0" w:space="0" w:color="auto"/>
              </w:divBdr>
            </w:div>
            <w:div w:id="1721903397">
              <w:marLeft w:val="0"/>
              <w:marRight w:val="0"/>
              <w:marTop w:val="0"/>
              <w:marBottom w:val="0"/>
              <w:divBdr>
                <w:top w:val="none" w:sz="0" w:space="0" w:color="auto"/>
                <w:left w:val="none" w:sz="0" w:space="0" w:color="auto"/>
                <w:bottom w:val="none" w:sz="0" w:space="0" w:color="auto"/>
                <w:right w:val="none" w:sz="0" w:space="0" w:color="auto"/>
              </w:divBdr>
            </w:div>
            <w:div w:id="1906332706">
              <w:marLeft w:val="0"/>
              <w:marRight w:val="0"/>
              <w:marTop w:val="0"/>
              <w:marBottom w:val="0"/>
              <w:divBdr>
                <w:top w:val="none" w:sz="0" w:space="0" w:color="auto"/>
                <w:left w:val="none" w:sz="0" w:space="0" w:color="auto"/>
                <w:bottom w:val="none" w:sz="0" w:space="0" w:color="auto"/>
                <w:right w:val="none" w:sz="0" w:space="0" w:color="auto"/>
              </w:divBdr>
            </w:div>
            <w:div w:id="202265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99195">
      <w:bodyDiv w:val="1"/>
      <w:marLeft w:val="0"/>
      <w:marRight w:val="0"/>
      <w:marTop w:val="0"/>
      <w:marBottom w:val="0"/>
      <w:divBdr>
        <w:top w:val="none" w:sz="0" w:space="0" w:color="auto"/>
        <w:left w:val="none" w:sz="0" w:space="0" w:color="auto"/>
        <w:bottom w:val="none" w:sz="0" w:space="0" w:color="auto"/>
        <w:right w:val="none" w:sz="0" w:space="0" w:color="auto"/>
      </w:divBdr>
    </w:div>
    <w:div w:id="976030890">
      <w:bodyDiv w:val="1"/>
      <w:marLeft w:val="0"/>
      <w:marRight w:val="0"/>
      <w:marTop w:val="0"/>
      <w:marBottom w:val="0"/>
      <w:divBdr>
        <w:top w:val="none" w:sz="0" w:space="0" w:color="auto"/>
        <w:left w:val="none" w:sz="0" w:space="0" w:color="auto"/>
        <w:bottom w:val="none" w:sz="0" w:space="0" w:color="auto"/>
        <w:right w:val="none" w:sz="0" w:space="0" w:color="auto"/>
      </w:divBdr>
    </w:div>
    <w:div w:id="1127045676">
      <w:bodyDiv w:val="1"/>
      <w:marLeft w:val="0"/>
      <w:marRight w:val="0"/>
      <w:marTop w:val="0"/>
      <w:marBottom w:val="0"/>
      <w:divBdr>
        <w:top w:val="none" w:sz="0" w:space="0" w:color="auto"/>
        <w:left w:val="none" w:sz="0" w:space="0" w:color="auto"/>
        <w:bottom w:val="none" w:sz="0" w:space="0" w:color="auto"/>
        <w:right w:val="none" w:sz="0" w:space="0" w:color="auto"/>
      </w:divBdr>
      <w:divsChild>
        <w:div w:id="69933278">
          <w:marLeft w:val="0"/>
          <w:marRight w:val="0"/>
          <w:marTop w:val="0"/>
          <w:marBottom w:val="0"/>
          <w:divBdr>
            <w:top w:val="none" w:sz="0" w:space="0" w:color="auto"/>
            <w:left w:val="none" w:sz="0" w:space="0" w:color="auto"/>
            <w:bottom w:val="none" w:sz="0" w:space="0" w:color="auto"/>
            <w:right w:val="none" w:sz="0" w:space="0" w:color="auto"/>
          </w:divBdr>
          <w:divsChild>
            <w:div w:id="247929858">
              <w:marLeft w:val="0"/>
              <w:marRight w:val="0"/>
              <w:marTop w:val="0"/>
              <w:marBottom w:val="0"/>
              <w:divBdr>
                <w:top w:val="none" w:sz="0" w:space="0" w:color="auto"/>
                <w:left w:val="none" w:sz="0" w:space="0" w:color="auto"/>
                <w:bottom w:val="none" w:sz="0" w:space="0" w:color="auto"/>
                <w:right w:val="none" w:sz="0" w:space="0" w:color="auto"/>
              </w:divBdr>
            </w:div>
            <w:div w:id="864563051">
              <w:marLeft w:val="0"/>
              <w:marRight w:val="0"/>
              <w:marTop w:val="0"/>
              <w:marBottom w:val="0"/>
              <w:divBdr>
                <w:top w:val="none" w:sz="0" w:space="0" w:color="auto"/>
                <w:left w:val="none" w:sz="0" w:space="0" w:color="auto"/>
                <w:bottom w:val="none" w:sz="0" w:space="0" w:color="auto"/>
                <w:right w:val="none" w:sz="0" w:space="0" w:color="auto"/>
              </w:divBdr>
            </w:div>
          </w:divsChild>
        </w:div>
        <w:div w:id="668825263">
          <w:marLeft w:val="0"/>
          <w:marRight w:val="0"/>
          <w:marTop w:val="0"/>
          <w:marBottom w:val="0"/>
          <w:divBdr>
            <w:top w:val="none" w:sz="0" w:space="0" w:color="auto"/>
            <w:left w:val="none" w:sz="0" w:space="0" w:color="auto"/>
            <w:bottom w:val="none" w:sz="0" w:space="0" w:color="auto"/>
            <w:right w:val="none" w:sz="0" w:space="0" w:color="auto"/>
          </w:divBdr>
          <w:divsChild>
            <w:div w:id="1381901335">
              <w:marLeft w:val="-75"/>
              <w:marRight w:val="0"/>
              <w:marTop w:val="30"/>
              <w:marBottom w:val="30"/>
              <w:divBdr>
                <w:top w:val="none" w:sz="0" w:space="0" w:color="auto"/>
                <w:left w:val="none" w:sz="0" w:space="0" w:color="auto"/>
                <w:bottom w:val="none" w:sz="0" w:space="0" w:color="auto"/>
                <w:right w:val="none" w:sz="0" w:space="0" w:color="auto"/>
              </w:divBdr>
              <w:divsChild>
                <w:div w:id="334459884">
                  <w:marLeft w:val="0"/>
                  <w:marRight w:val="0"/>
                  <w:marTop w:val="0"/>
                  <w:marBottom w:val="0"/>
                  <w:divBdr>
                    <w:top w:val="none" w:sz="0" w:space="0" w:color="auto"/>
                    <w:left w:val="none" w:sz="0" w:space="0" w:color="auto"/>
                    <w:bottom w:val="none" w:sz="0" w:space="0" w:color="auto"/>
                    <w:right w:val="none" w:sz="0" w:space="0" w:color="auto"/>
                  </w:divBdr>
                  <w:divsChild>
                    <w:div w:id="1725056482">
                      <w:marLeft w:val="0"/>
                      <w:marRight w:val="0"/>
                      <w:marTop w:val="0"/>
                      <w:marBottom w:val="0"/>
                      <w:divBdr>
                        <w:top w:val="none" w:sz="0" w:space="0" w:color="auto"/>
                        <w:left w:val="none" w:sz="0" w:space="0" w:color="auto"/>
                        <w:bottom w:val="none" w:sz="0" w:space="0" w:color="auto"/>
                        <w:right w:val="none" w:sz="0" w:space="0" w:color="auto"/>
                      </w:divBdr>
                    </w:div>
                  </w:divsChild>
                </w:div>
                <w:div w:id="403112148">
                  <w:marLeft w:val="0"/>
                  <w:marRight w:val="0"/>
                  <w:marTop w:val="0"/>
                  <w:marBottom w:val="0"/>
                  <w:divBdr>
                    <w:top w:val="none" w:sz="0" w:space="0" w:color="auto"/>
                    <w:left w:val="none" w:sz="0" w:space="0" w:color="auto"/>
                    <w:bottom w:val="none" w:sz="0" w:space="0" w:color="auto"/>
                    <w:right w:val="none" w:sz="0" w:space="0" w:color="auto"/>
                  </w:divBdr>
                  <w:divsChild>
                    <w:div w:id="453796321">
                      <w:marLeft w:val="0"/>
                      <w:marRight w:val="0"/>
                      <w:marTop w:val="0"/>
                      <w:marBottom w:val="0"/>
                      <w:divBdr>
                        <w:top w:val="none" w:sz="0" w:space="0" w:color="auto"/>
                        <w:left w:val="none" w:sz="0" w:space="0" w:color="auto"/>
                        <w:bottom w:val="none" w:sz="0" w:space="0" w:color="auto"/>
                        <w:right w:val="none" w:sz="0" w:space="0" w:color="auto"/>
                      </w:divBdr>
                    </w:div>
                  </w:divsChild>
                </w:div>
                <w:div w:id="596405325">
                  <w:marLeft w:val="0"/>
                  <w:marRight w:val="0"/>
                  <w:marTop w:val="0"/>
                  <w:marBottom w:val="0"/>
                  <w:divBdr>
                    <w:top w:val="none" w:sz="0" w:space="0" w:color="auto"/>
                    <w:left w:val="none" w:sz="0" w:space="0" w:color="auto"/>
                    <w:bottom w:val="none" w:sz="0" w:space="0" w:color="auto"/>
                    <w:right w:val="none" w:sz="0" w:space="0" w:color="auto"/>
                  </w:divBdr>
                  <w:divsChild>
                    <w:div w:id="478544410">
                      <w:marLeft w:val="0"/>
                      <w:marRight w:val="0"/>
                      <w:marTop w:val="0"/>
                      <w:marBottom w:val="0"/>
                      <w:divBdr>
                        <w:top w:val="none" w:sz="0" w:space="0" w:color="auto"/>
                        <w:left w:val="none" w:sz="0" w:space="0" w:color="auto"/>
                        <w:bottom w:val="none" w:sz="0" w:space="0" w:color="auto"/>
                        <w:right w:val="none" w:sz="0" w:space="0" w:color="auto"/>
                      </w:divBdr>
                    </w:div>
                  </w:divsChild>
                </w:div>
                <w:div w:id="679429965">
                  <w:marLeft w:val="0"/>
                  <w:marRight w:val="0"/>
                  <w:marTop w:val="0"/>
                  <w:marBottom w:val="0"/>
                  <w:divBdr>
                    <w:top w:val="none" w:sz="0" w:space="0" w:color="auto"/>
                    <w:left w:val="none" w:sz="0" w:space="0" w:color="auto"/>
                    <w:bottom w:val="none" w:sz="0" w:space="0" w:color="auto"/>
                    <w:right w:val="none" w:sz="0" w:space="0" w:color="auto"/>
                  </w:divBdr>
                  <w:divsChild>
                    <w:div w:id="1044477514">
                      <w:marLeft w:val="0"/>
                      <w:marRight w:val="0"/>
                      <w:marTop w:val="0"/>
                      <w:marBottom w:val="0"/>
                      <w:divBdr>
                        <w:top w:val="none" w:sz="0" w:space="0" w:color="auto"/>
                        <w:left w:val="none" w:sz="0" w:space="0" w:color="auto"/>
                        <w:bottom w:val="none" w:sz="0" w:space="0" w:color="auto"/>
                        <w:right w:val="none" w:sz="0" w:space="0" w:color="auto"/>
                      </w:divBdr>
                    </w:div>
                  </w:divsChild>
                </w:div>
                <w:div w:id="930041584">
                  <w:marLeft w:val="0"/>
                  <w:marRight w:val="0"/>
                  <w:marTop w:val="0"/>
                  <w:marBottom w:val="0"/>
                  <w:divBdr>
                    <w:top w:val="none" w:sz="0" w:space="0" w:color="auto"/>
                    <w:left w:val="none" w:sz="0" w:space="0" w:color="auto"/>
                    <w:bottom w:val="none" w:sz="0" w:space="0" w:color="auto"/>
                    <w:right w:val="none" w:sz="0" w:space="0" w:color="auto"/>
                  </w:divBdr>
                  <w:divsChild>
                    <w:div w:id="1567183269">
                      <w:marLeft w:val="0"/>
                      <w:marRight w:val="0"/>
                      <w:marTop w:val="0"/>
                      <w:marBottom w:val="0"/>
                      <w:divBdr>
                        <w:top w:val="none" w:sz="0" w:space="0" w:color="auto"/>
                        <w:left w:val="none" w:sz="0" w:space="0" w:color="auto"/>
                        <w:bottom w:val="none" w:sz="0" w:space="0" w:color="auto"/>
                        <w:right w:val="none" w:sz="0" w:space="0" w:color="auto"/>
                      </w:divBdr>
                    </w:div>
                  </w:divsChild>
                </w:div>
                <w:div w:id="938877402">
                  <w:marLeft w:val="0"/>
                  <w:marRight w:val="0"/>
                  <w:marTop w:val="0"/>
                  <w:marBottom w:val="0"/>
                  <w:divBdr>
                    <w:top w:val="none" w:sz="0" w:space="0" w:color="auto"/>
                    <w:left w:val="none" w:sz="0" w:space="0" w:color="auto"/>
                    <w:bottom w:val="none" w:sz="0" w:space="0" w:color="auto"/>
                    <w:right w:val="none" w:sz="0" w:space="0" w:color="auto"/>
                  </w:divBdr>
                  <w:divsChild>
                    <w:div w:id="1211382286">
                      <w:marLeft w:val="0"/>
                      <w:marRight w:val="0"/>
                      <w:marTop w:val="0"/>
                      <w:marBottom w:val="0"/>
                      <w:divBdr>
                        <w:top w:val="none" w:sz="0" w:space="0" w:color="auto"/>
                        <w:left w:val="none" w:sz="0" w:space="0" w:color="auto"/>
                        <w:bottom w:val="none" w:sz="0" w:space="0" w:color="auto"/>
                        <w:right w:val="none" w:sz="0" w:space="0" w:color="auto"/>
                      </w:divBdr>
                    </w:div>
                  </w:divsChild>
                </w:div>
                <w:div w:id="1404911983">
                  <w:marLeft w:val="0"/>
                  <w:marRight w:val="0"/>
                  <w:marTop w:val="0"/>
                  <w:marBottom w:val="0"/>
                  <w:divBdr>
                    <w:top w:val="none" w:sz="0" w:space="0" w:color="auto"/>
                    <w:left w:val="none" w:sz="0" w:space="0" w:color="auto"/>
                    <w:bottom w:val="none" w:sz="0" w:space="0" w:color="auto"/>
                    <w:right w:val="none" w:sz="0" w:space="0" w:color="auto"/>
                  </w:divBdr>
                  <w:divsChild>
                    <w:div w:id="1739092879">
                      <w:marLeft w:val="0"/>
                      <w:marRight w:val="0"/>
                      <w:marTop w:val="0"/>
                      <w:marBottom w:val="0"/>
                      <w:divBdr>
                        <w:top w:val="none" w:sz="0" w:space="0" w:color="auto"/>
                        <w:left w:val="none" w:sz="0" w:space="0" w:color="auto"/>
                        <w:bottom w:val="none" w:sz="0" w:space="0" w:color="auto"/>
                        <w:right w:val="none" w:sz="0" w:space="0" w:color="auto"/>
                      </w:divBdr>
                    </w:div>
                  </w:divsChild>
                </w:div>
                <w:div w:id="1770543088">
                  <w:marLeft w:val="0"/>
                  <w:marRight w:val="0"/>
                  <w:marTop w:val="0"/>
                  <w:marBottom w:val="0"/>
                  <w:divBdr>
                    <w:top w:val="none" w:sz="0" w:space="0" w:color="auto"/>
                    <w:left w:val="none" w:sz="0" w:space="0" w:color="auto"/>
                    <w:bottom w:val="none" w:sz="0" w:space="0" w:color="auto"/>
                    <w:right w:val="none" w:sz="0" w:space="0" w:color="auto"/>
                  </w:divBdr>
                  <w:divsChild>
                    <w:div w:id="1805003505">
                      <w:marLeft w:val="0"/>
                      <w:marRight w:val="0"/>
                      <w:marTop w:val="0"/>
                      <w:marBottom w:val="0"/>
                      <w:divBdr>
                        <w:top w:val="none" w:sz="0" w:space="0" w:color="auto"/>
                        <w:left w:val="none" w:sz="0" w:space="0" w:color="auto"/>
                        <w:bottom w:val="none" w:sz="0" w:space="0" w:color="auto"/>
                        <w:right w:val="none" w:sz="0" w:space="0" w:color="auto"/>
                      </w:divBdr>
                    </w:div>
                  </w:divsChild>
                </w:div>
                <w:div w:id="1904442741">
                  <w:marLeft w:val="0"/>
                  <w:marRight w:val="0"/>
                  <w:marTop w:val="0"/>
                  <w:marBottom w:val="0"/>
                  <w:divBdr>
                    <w:top w:val="none" w:sz="0" w:space="0" w:color="auto"/>
                    <w:left w:val="none" w:sz="0" w:space="0" w:color="auto"/>
                    <w:bottom w:val="none" w:sz="0" w:space="0" w:color="auto"/>
                    <w:right w:val="none" w:sz="0" w:space="0" w:color="auto"/>
                  </w:divBdr>
                  <w:divsChild>
                    <w:div w:id="1542285736">
                      <w:marLeft w:val="0"/>
                      <w:marRight w:val="0"/>
                      <w:marTop w:val="0"/>
                      <w:marBottom w:val="0"/>
                      <w:divBdr>
                        <w:top w:val="none" w:sz="0" w:space="0" w:color="auto"/>
                        <w:left w:val="none" w:sz="0" w:space="0" w:color="auto"/>
                        <w:bottom w:val="none" w:sz="0" w:space="0" w:color="auto"/>
                        <w:right w:val="none" w:sz="0" w:space="0" w:color="auto"/>
                      </w:divBdr>
                    </w:div>
                  </w:divsChild>
                </w:div>
                <w:div w:id="1912933226">
                  <w:marLeft w:val="0"/>
                  <w:marRight w:val="0"/>
                  <w:marTop w:val="0"/>
                  <w:marBottom w:val="0"/>
                  <w:divBdr>
                    <w:top w:val="none" w:sz="0" w:space="0" w:color="auto"/>
                    <w:left w:val="none" w:sz="0" w:space="0" w:color="auto"/>
                    <w:bottom w:val="none" w:sz="0" w:space="0" w:color="auto"/>
                    <w:right w:val="none" w:sz="0" w:space="0" w:color="auto"/>
                  </w:divBdr>
                  <w:divsChild>
                    <w:div w:id="1087994054">
                      <w:marLeft w:val="0"/>
                      <w:marRight w:val="0"/>
                      <w:marTop w:val="0"/>
                      <w:marBottom w:val="0"/>
                      <w:divBdr>
                        <w:top w:val="none" w:sz="0" w:space="0" w:color="auto"/>
                        <w:left w:val="none" w:sz="0" w:space="0" w:color="auto"/>
                        <w:bottom w:val="none" w:sz="0" w:space="0" w:color="auto"/>
                        <w:right w:val="none" w:sz="0" w:space="0" w:color="auto"/>
                      </w:divBdr>
                    </w:div>
                  </w:divsChild>
                </w:div>
                <w:div w:id="1937639395">
                  <w:marLeft w:val="0"/>
                  <w:marRight w:val="0"/>
                  <w:marTop w:val="0"/>
                  <w:marBottom w:val="0"/>
                  <w:divBdr>
                    <w:top w:val="none" w:sz="0" w:space="0" w:color="auto"/>
                    <w:left w:val="none" w:sz="0" w:space="0" w:color="auto"/>
                    <w:bottom w:val="none" w:sz="0" w:space="0" w:color="auto"/>
                    <w:right w:val="none" w:sz="0" w:space="0" w:color="auto"/>
                  </w:divBdr>
                  <w:divsChild>
                    <w:div w:id="60760246">
                      <w:marLeft w:val="0"/>
                      <w:marRight w:val="0"/>
                      <w:marTop w:val="0"/>
                      <w:marBottom w:val="0"/>
                      <w:divBdr>
                        <w:top w:val="none" w:sz="0" w:space="0" w:color="auto"/>
                        <w:left w:val="none" w:sz="0" w:space="0" w:color="auto"/>
                        <w:bottom w:val="none" w:sz="0" w:space="0" w:color="auto"/>
                        <w:right w:val="none" w:sz="0" w:space="0" w:color="auto"/>
                      </w:divBdr>
                    </w:div>
                  </w:divsChild>
                </w:div>
                <w:div w:id="2061905081">
                  <w:marLeft w:val="0"/>
                  <w:marRight w:val="0"/>
                  <w:marTop w:val="0"/>
                  <w:marBottom w:val="0"/>
                  <w:divBdr>
                    <w:top w:val="none" w:sz="0" w:space="0" w:color="auto"/>
                    <w:left w:val="none" w:sz="0" w:space="0" w:color="auto"/>
                    <w:bottom w:val="none" w:sz="0" w:space="0" w:color="auto"/>
                    <w:right w:val="none" w:sz="0" w:space="0" w:color="auto"/>
                  </w:divBdr>
                  <w:divsChild>
                    <w:div w:id="174413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557523">
          <w:marLeft w:val="0"/>
          <w:marRight w:val="0"/>
          <w:marTop w:val="0"/>
          <w:marBottom w:val="0"/>
          <w:divBdr>
            <w:top w:val="none" w:sz="0" w:space="0" w:color="auto"/>
            <w:left w:val="none" w:sz="0" w:space="0" w:color="auto"/>
            <w:bottom w:val="none" w:sz="0" w:space="0" w:color="auto"/>
            <w:right w:val="none" w:sz="0" w:space="0" w:color="auto"/>
          </w:divBdr>
          <w:divsChild>
            <w:div w:id="1310787946">
              <w:marLeft w:val="0"/>
              <w:marRight w:val="0"/>
              <w:marTop w:val="0"/>
              <w:marBottom w:val="0"/>
              <w:divBdr>
                <w:top w:val="none" w:sz="0" w:space="0" w:color="auto"/>
                <w:left w:val="none" w:sz="0" w:space="0" w:color="auto"/>
                <w:bottom w:val="none" w:sz="0" w:space="0" w:color="auto"/>
                <w:right w:val="none" w:sz="0" w:space="0" w:color="auto"/>
              </w:divBdr>
            </w:div>
            <w:div w:id="1606384931">
              <w:marLeft w:val="0"/>
              <w:marRight w:val="0"/>
              <w:marTop w:val="0"/>
              <w:marBottom w:val="0"/>
              <w:divBdr>
                <w:top w:val="none" w:sz="0" w:space="0" w:color="auto"/>
                <w:left w:val="none" w:sz="0" w:space="0" w:color="auto"/>
                <w:bottom w:val="none" w:sz="0" w:space="0" w:color="auto"/>
                <w:right w:val="none" w:sz="0" w:space="0" w:color="auto"/>
              </w:divBdr>
            </w:div>
            <w:div w:id="199702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3198">
      <w:bodyDiv w:val="1"/>
      <w:marLeft w:val="0"/>
      <w:marRight w:val="0"/>
      <w:marTop w:val="0"/>
      <w:marBottom w:val="0"/>
      <w:divBdr>
        <w:top w:val="none" w:sz="0" w:space="0" w:color="auto"/>
        <w:left w:val="none" w:sz="0" w:space="0" w:color="auto"/>
        <w:bottom w:val="none" w:sz="0" w:space="0" w:color="auto"/>
        <w:right w:val="none" w:sz="0" w:space="0" w:color="auto"/>
      </w:divBdr>
    </w:div>
    <w:div w:id="1348748252">
      <w:bodyDiv w:val="1"/>
      <w:marLeft w:val="0"/>
      <w:marRight w:val="0"/>
      <w:marTop w:val="0"/>
      <w:marBottom w:val="0"/>
      <w:divBdr>
        <w:top w:val="none" w:sz="0" w:space="0" w:color="auto"/>
        <w:left w:val="none" w:sz="0" w:space="0" w:color="auto"/>
        <w:bottom w:val="none" w:sz="0" w:space="0" w:color="auto"/>
        <w:right w:val="none" w:sz="0" w:space="0" w:color="auto"/>
      </w:divBdr>
    </w:div>
    <w:div w:id="1420713058">
      <w:bodyDiv w:val="1"/>
      <w:marLeft w:val="0"/>
      <w:marRight w:val="0"/>
      <w:marTop w:val="0"/>
      <w:marBottom w:val="0"/>
      <w:divBdr>
        <w:top w:val="none" w:sz="0" w:space="0" w:color="auto"/>
        <w:left w:val="none" w:sz="0" w:space="0" w:color="auto"/>
        <w:bottom w:val="none" w:sz="0" w:space="0" w:color="auto"/>
        <w:right w:val="none" w:sz="0" w:space="0" w:color="auto"/>
      </w:divBdr>
    </w:div>
    <w:div w:id="1532646024">
      <w:bodyDiv w:val="1"/>
      <w:marLeft w:val="0"/>
      <w:marRight w:val="0"/>
      <w:marTop w:val="0"/>
      <w:marBottom w:val="0"/>
      <w:divBdr>
        <w:top w:val="none" w:sz="0" w:space="0" w:color="auto"/>
        <w:left w:val="none" w:sz="0" w:space="0" w:color="auto"/>
        <w:bottom w:val="none" w:sz="0" w:space="0" w:color="auto"/>
        <w:right w:val="none" w:sz="0" w:space="0" w:color="auto"/>
      </w:divBdr>
    </w:div>
    <w:div w:id="1534078697">
      <w:bodyDiv w:val="1"/>
      <w:marLeft w:val="0"/>
      <w:marRight w:val="0"/>
      <w:marTop w:val="0"/>
      <w:marBottom w:val="0"/>
      <w:divBdr>
        <w:top w:val="none" w:sz="0" w:space="0" w:color="auto"/>
        <w:left w:val="none" w:sz="0" w:space="0" w:color="auto"/>
        <w:bottom w:val="none" w:sz="0" w:space="0" w:color="auto"/>
        <w:right w:val="none" w:sz="0" w:space="0" w:color="auto"/>
      </w:divBdr>
    </w:div>
    <w:div w:id="1711570658">
      <w:bodyDiv w:val="1"/>
      <w:marLeft w:val="0"/>
      <w:marRight w:val="0"/>
      <w:marTop w:val="0"/>
      <w:marBottom w:val="0"/>
      <w:divBdr>
        <w:top w:val="none" w:sz="0" w:space="0" w:color="auto"/>
        <w:left w:val="none" w:sz="0" w:space="0" w:color="auto"/>
        <w:bottom w:val="none" w:sz="0" w:space="0" w:color="auto"/>
        <w:right w:val="none" w:sz="0" w:space="0" w:color="auto"/>
      </w:divBdr>
    </w:div>
    <w:div w:id="1916619925">
      <w:bodyDiv w:val="1"/>
      <w:marLeft w:val="0"/>
      <w:marRight w:val="0"/>
      <w:marTop w:val="0"/>
      <w:marBottom w:val="0"/>
      <w:divBdr>
        <w:top w:val="none" w:sz="0" w:space="0" w:color="auto"/>
        <w:left w:val="none" w:sz="0" w:space="0" w:color="auto"/>
        <w:bottom w:val="none" w:sz="0" w:space="0" w:color="auto"/>
        <w:right w:val="none" w:sz="0" w:space="0" w:color="auto"/>
      </w:divBdr>
    </w:div>
    <w:div w:id="1973362909">
      <w:bodyDiv w:val="1"/>
      <w:marLeft w:val="0"/>
      <w:marRight w:val="0"/>
      <w:marTop w:val="0"/>
      <w:marBottom w:val="0"/>
      <w:divBdr>
        <w:top w:val="none" w:sz="0" w:space="0" w:color="auto"/>
        <w:left w:val="none" w:sz="0" w:space="0" w:color="auto"/>
        <w:bottom w:val="none" w:sz="0" w:space="0" w:color="auto"/>
        <w:right w:val="none" w:sz="0" w:space="0" w:color="auto"/>
      </w:divBdr>
    </w:div>
    <w:div w:id="2084404969">
      <w:bodyDiv w:val="1"/>
      <w:marLeft w:val="0"/>
      <w:marRight w:val="0"/>
      <w:marTop w:val="0"/>
      <w:marBottom w:val="0"/>
      <w:divBdr>
        <w:top w:val="none" w:sz="0" w:space="0" w:color="auto"/>
        <w:left w:val="none" w:sz="0" w:space="0" w:color="auto"/>
        <w:bottom w:val="none" w:sz="0" w:space="0" w:color="auto"/>
        <w:right w:val="none" w:sz="0" w:space="0" w:color="auto"/>
      </w:divBdr>
    </w:div>
    <w:div w:id="214048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B052B78F3F364B8F184D091AC1CE32" ma:contentTypeVersion="3" ma:contentTypeDescription="Create a new document." ma:contentTypeScope="" ma:versionID="a43a86634e71e04f3081b9f4d84837ea">
  <xsd:schema xmlns:xsd="http://www.w3.org/2001/XMLSchema" xmlns:xs="http://www.w3.org/2001/XMLSchema" xmlns:p="http://schemas.microsoft.com/office/2006/metadata/properties" xmlns:ns2="ec783fe9-f343-45a4-9953-f122ce82a918" targetNamespace="http://schemas.microsoft.com/office/2006/metadata/properties" ma:root="true" ma:fieldsID="9c0fb60ec2c865aba6d41ecadb5ff09c" ns2:_="">
    <xsd:import namespace="ec783fe9-f343-45a4-9953-f122ce82a9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83fe9-f343-45a4-9953-f122ce82a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4E257-08B4-4E6A-BFED-60C76D0BB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83fe9-f343-45a4-9953-f122ce82a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CD4A7C-43C5-4D91-A8DC-95389186EDC4}">
  <ds:schemaRefs>
    <ds:schemaRef ds:uri="http://schemas.microsoft.com/office/2006/metadata/properties"/>
    <ds:schemaRef ds:uri="http://schemas.microsoft.com/office/infopath/2007/PartnerControls"/>
    <ds:schemaRef ds:uri="98aa092d-634a-41b9-8c29-8b7dfc4b9c11"/>
    <ds:schemaRef ds:uri="53fb9b82-8899-45fe-93cd-abd3a44a4a6f"/>
  </ds:schemaRefs>
</ds:datastoreItem>
</file>

<file path=customXml/itemProps3.xml><?xml version="1.0" encoding="utf-8"?>
<ds:datastoreItem xmlns:ds="http://schemas.openxmlformats.org/officeDocument/2006/customXml" ds:itemID="{D0EFB53F-A1E4-4EDB-B48B-711957D22352}">
  <ds:schemaRefs>
    <ds:schemaRef ds:uri="http://schemas.microsoft.com/sharepoint/v3/contenttype/forms"/>
  </ds:schemaRefs>
</ds:datastoreItem>
</file>

<file path=customXml/itemProps4.xml><?xml version="1.0" encoding="utf-8"?>
<ds:datastoreItem xmlns:ds="http://schemas.openxmlformats.org/officeDocument/2006/customXml" ds:itemID="{31ABC6A9-D022-454A-99E1-7BE50D3E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1594</Words>
  <Characters>9086</Characters>
  <Application>Microsoft Office Word</Application>
  <DocSecurity>0</DocSecurity>
  <PresentationFormat/>
  <Lines>75</Lines>
  <Paragraphs>21</Paragraphs>
  <ScaleCrop>false</ScaleCrop>
  <Manager/>
  <Company>HSE</Company>
  <LinksUpToDate>false</LinksUpToDate>
  <CharactersWithSpaces>10659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Doyle</dc:creator>
  <cp:keywords/>
  <dc:description/>
  <cp:lastModifiedBy>Matthew Kane</cp:lastModifiedBy>
  <cp:revision>222</cp:revision>
  <cp:lastPrinted>2024-03-05T20:47:00Z</cp:lastPrinted>
  <dcterms:created xsi:type="dcterms:W3CDTF">2024-03-15T20:35:00Z</dcterms:created>
  <dcterms:modified xsi:type="dcterms:W3CDTF">2025-11-27T08:42:00Z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MHC-33942701-1</vt:lpwstr>
  </property>
  <property fmtid="{D5CDD505-2E9C-101B-9397-08002B2CF9AE}" pid="3" name="ContentTypeId">
    <vt:lpwstr>0x01010044B052B78F3F364B8F184D091AC1CE32</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872500</vt:r8>
  </property>
  <property fmtid="{D5CDD505-2E9C-101B-9397-08002B2CF9AE}" pid="12" name="_SourceUrl">
    <vt:lpwstr/>
  </property>
  <property fmtid="{D5CDD505-2E9C-101B-9397-08002B2CF9AE}" pid="13" name="_SharedFileIndex">
    <vt:lpwstr/>
  </property>
</Properties>
</file>