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5FB78" w14:textId="77777777" w:rsidR="00304163" w:rsidRPr="009548E8" w:rsidRDefault="00304163" w:rsidP="00304163">
      <w:pPr>
        <w:spacing w:after="160" w:line="259" w:lineRule="auto"/>
        <w:jc w:val="right"/>
        <w:rPr>
          <w:rFonts w:ascii="Calibri" w:hAnsi="Calibri" w:cs="Calibri"/>
          <w:b/>
          <w:bCs/>
          <w:sz w:val="22"/>
          <w:szCs w:val="22"/>
        </w:rPr>
      </w:pPr>
      <w:r w:rsidRPr="009548E8">
        <w:rPr>
          <w:rFonts w:ascii="Calibri" w:hAnsi="Calibri" w:cs="Calibri"/>
          <w:b/>
          <w:bCs/>
          <w:sz w:val="22"/>
          <w:szCs w:val="22"/>
        </w:rPr>
        <w:t>Appendix 2</w:t>
      </w:r>
    </w:p>
    <w:p w14:paraId="212D1718" w14:textId="77777777" w:rsidR="00304163" w:rsidRDefault="00304163" w:rsidP="00304163">
      <w:pPr>
        <w:pStyle w:val="NoSpacing"/>
        <w:jc w:val="center"/>
        <w:rPr>
          <w:rFonts w:ascii="Calibri" w:hAnsi="Calibri" w:cs="Calibri"/>
          <w:b/>
          <w:sz w:val="32"/>
          <w:szCs w:val="32"/>
        </w:rPr>
      </w:pPr>
      <w:r w:rsidRPr="000C0872">
        <w:rPr>
          <w:rFonts w:ascii="Calibri" w:hAnsi="Calibri" w:cs="Calibri"/>
          <w:b/>
          <w:sz w:val="32"/>
          <w:szCs w:val="32"/>
        </w:rPr>
        <w:t xml:space="preserve">Framework Agreement for </w:t>
      </w:r>
      <w:r>
        <w:rPr>
          <w:rFonts w:ascii="Calibri" w:hAnsi="Calibri" w:cs="Calibri"/>
          <w:b/>
          <w:sz w:val="32"/>
          <w:szCs w:val="32"/>
        </w:rPr>
        <w:t>the Supply of Services to</w:t>
      </w:r>
    </w:p>
    <w:p w14:paraId="59DBA7CB" w14:textId="77777777" w:rsidR="00304163" w:rsidRPr="000C0872" w:rsidRDefault="00304163" w:rsidP="00304163">
      <w:pPr>
        <w:pStyle w:val="NoSpacing"/>
        <w:jc w:val="center"/>
        <w:rPr>
          <w:rFonts w:ascii="Calibri" w:hAnsi="Calibri" w:cs="Calibri"/>
          <w:b/>
          <w:bCs/>
          <w:color w:val="auto"/>
          <w:sz w:val="32"/>
          <w:szCs w:val="32"/>
          <w:lang w:val="en-GB"/>
        </w:rPr>
      </w:pPr>
      <w:r>
        <w:rPr>
          <w:rFonts w:ascii="Calibri" w:hAnsi="Calibri" w:cs="Calibri"/>
          <w:b/>
          <w:sz w:val="32"/>
          <w:szCs w:val="32"/>
        </w:rPr>
        <w:t>Munster Technical University (MTU)</w:t>
      </w:r>
    </w:p>
    <w:p w14:paraId="5AC0F9CD" w14:textId="77777777" w:rsidR="00304163" w:rsidRPr="000C0872" w:rsidRDefault="00304163" w:rsidP="00304163">
      <w:pPr>
        <w:pStyle w:val="NoSpacing"/>
        <w:jc w:val="center"/>
        <w:rPr>
          <w:rFonts w:ascii="Calibri" w:hAnsi="Calibri" w:cs="Calibri"/>
        </w:rPr>
      </w:pPr>
    </w:p>
    <w:p w14:paraId="383C0C42" w14:textId="77777777" w:rsidR="00304163" w:rsidRPr="00EF074E" w:rsidRDefault="00304163" w:rsidP="00304163">
      <w:pPr>
        <w:spacing w:after="160" w:line="259" w:lineRule="auto"/>
        <w:jc w:val="center"/>
        <w:rPr>
          <w:rFonts w:ascii="Calibri" w:hAnsi="Calibri" w:cs="Calibri"/>
          <w:b/>
          <w:bCs/>
          <w:sz w:val="40"/>
          <w:szCs w:val="40"/>
        </w:rPr>
      </w:pPr>
      <w:r w:rsidRPr="00EF074E">
        <w:rPr>
          <w:rFonts w:ascii="Calibri" w:hAnsi="Calibri" w:cs="Calibri"/>
          <w:b/>
          <w:bCs/>
          <w:sz w:val="40"/>
          <w:szCs w:val="40"/>
        </w:rPr>
        <w:t>CONDITIONS</w:t>
      </w:r>
    </w:p>
    <w:sdt>
      <w:sdtPr>
        <w:rPr>
          <w:rFonts w:ascii="Times New Roman" w:eastAsia="Calibri" w:hAnsi="Times New Roman" w:cs="Times New Roman"/>
          <w:color w:val="auto"/>
          <w:sz w:val="24"/>
          <w:szCs w:val="24"/>
          <w:lang w:val="en-GB"/>
        </w:rPr>
        <w:id w:val="-1937351691"/>
        <w:docPartObj>
          <w:docPartGallery w:val="Table of Contents"/>
          <w:docPartUnique/>
        </w:docPartObj>
      </w:sdtPr>
      <w:sdtEndPr>
        <w:rPr>
          <w:b/>
          <w:bCs/>
          <w:noProof/>
        </w:rPr>
      </w:sdtEndPr>
      <w:sdtContent>
        <w:p w14:paraId="72AF1132" w14:textId="77777777" w:rsidR="00304163" w:rsidRDefault="00304163" w:rsidP="00304163">
          <w:pPr>
            <w:pStyle w:val="TOCHeading"/>
          </w:pPr>
          <w:r>
            <w:t>Table of Contents</w:t>
          </w:r>
        </w:p>
        <w:p w14:paraId="4133A778" w14:textId="77777777" w:rsidR="00304163" w:rsidRDefault="00304163" w:rsidP="00304163">
          <w:pPr>
            <w:pStyle w:val="TOC1"/>
            <w:tabs>
              <w:tab w:val="right" w:leader="dot" w:pos="9402"/>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80403608" w:history="1">
            <w:r w:rsidRPr="00911472">
              <w:rPr>
                <w:rStyle w:val="Hyperlink"/>
                <w:rFonts w:ascii="Calibri" w:hAnsi="Calibri" w:cs="Calibri"/>
                <w:b/>
                <w:bCs/>
                <w:noProof/>
              </w:rPr>
              <w:t>Definitions</w:t>
            </w:r>
            <w:r>
              <w:rPr>
                <w:noProof/>
                <w:webHidden/>
              </w:rPr>
              <w:tab/>
            </w:r>
            <w:r>
              <w:rPr>
                <w:noProof/>
                <w:webHidden/>
              </w:rPr>
              <w:fldChar w:fldCharType="begin"/>
            </w:r>
            <w:r>
              <w:rPr>
                <w:noProof/>
                <w:webHidden/>
              </w:rPr>
              <w:instrText xml:space="preserve"> PAGEREF _Toc180403608 \h </w:instrText>
            </w:r>
            <w:r>
              <w:rPr>
                <w:noProof/>
                <w:webHidden/>
              </w:rPr>
            </w:r>
            <w:r>
              <w:rPr>
                <w:noProof/>
                <w:webHidden/>
              </w:rPr>
              <w:fldChar w:fldCharType="separate"/>
            </w:r>
            <w:r>
              <w:rPr>
                <w:noProof/>
                <w:webHidden/>
              </w:rPr>
              <w:t>2</w:t>
            </w:r>
            <w:r>
              <w:rPr>
                <w:noProof/>
                <w:webHidden/>
              </w:rPr>
              <w:fldChar w:fldCharType="end"/>
            </w:r>
          </w:hyperlink>
        </w:p>
        <w:p w14:paraId="75AC8D9E"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09" w:history="1">
            <w:r w:rsidRPr="00911472">
              <w:rPr>
                <w:rStyle w:val="Hyperlink"/>
                <w:rFonts w:ascii="Calibri" w:hAnsi="Calibri" w:cs="Calibri"/>
                <w:b/>
                <w:bCs/>
                <w:noProof/>
                <w:lang w:val="en-IE" w:eastAsia="en-US"/>
              </w:rPr>
              <w:t>1.</w:t>
            </w:r>
            <w:r>
              <w:rPr>
                <w:rFonts w:asciiTheme="minorHAnsi" w:eastAsiaTheme="minorEastAsia" w:hAnsiTheme="minorHAnsi" w:cstheme="minorBidi"/>
                <w:noProof/>
                <w:kern w:val="2"/>
                <w14:ligatures w14:val="standardContextual"/>
              </w:rPr>
              <w:tab/>
            </w:r>
            <w:r w:rsidRPr="00C02664">
              <w:rPr>
                <w:rFonts w:ascii="Calibri" w:eastAsiaTheme="minorEastAsia" w:hAnsi="Calibri" w:cs="Calibri"/>
                <w:b/>
                <w:bCs/>
                <w:noProof/>
                <w:kern w:val="2"/>
                <w14:ligatures w14:val="standardContextual"/>
              </w:rPr>
              <w:t xml:space="preserve">Contractor’s </w:t>
            </w:r>
            <w:r w:rsidRPr="00C02664">
              <w:rPr>
                <w:rStyle w:val="Hyperlink"/>
                <w:rFonts w:ascii="Calibri" w:hAnsi="Calibri" w:cs="Calibri"/>
                <w:b/>
                <w:bCs/>
                <w:noProof/>
                <w:lang w:val="en-IE" w:eastAsia="en-US"/>
              </w:rPr>
              <w:t>O</w:t>
            </w:r>
            <w:r w:rsidRPr="00911472">
              <w:rPr>
                <w:rStyle w:val="Hyperlink"/>
                <w:rFonts w:ascii="Calibri" w:hAnsi="Calibri" w:cs="Calibri"/>
                <w:b/>
                <w:bCs/>
                <w:noProof/>
                <w:lang w:val="en-IE" w:eastAsia="en-US"/>
              </w:rPr>
              <w:t>bligations</w:t>
            </w:r>
            <w:r>
              <w:rPr>
                <w:noProof/>
                <w:webHidden/>
              </w:rPr>
              <w:tab/>
            </w:r>
            <w:r>
              <w:rPr>
                <w:noProof/>
                <w:webHidden/>
              </w:rPr>
              <w:fldChar w:fldCharType="begin"/>
            </w:r>
            <w:r>
              <w:rPr>
                <w:noProof/>
                <w:webHidden/>
              </w:rPr>
              <w:instrText xml:space="preserve"> PAGEREF _Toc180403609 \h </w:instrText>
            </w:r>
            <w:r>
              <w:rPr>
                <w:noProof/>
                <w:webHidden/>
              </w:rPr>
            </w:r>
            <w:r>
              <w:rPr>
                <w:noProof/>
                <w:webHidden/>
              </w:rPr>
              <w:fldChar w:fldCharType="separate"/>
            </w:r>
            <w:r>
              <w:rPr>
                <w:noProof/>
                <w:webHidden/>
              </w:rPr>
              <w:t>2</w:t>
            </w:r>
            <w:r>
              <w:rPr>
                <w:noProof/>
                <w:webHidden/>
              </w:rPr>
              <w:fldChar w:fldCharType="end"/>
            </w:r>
          </w:hyperlink>
        </w:p>
        <w:p w14:paraId="77C1DD3B"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0" w:history="1">
            <w:r w:rsidRPr="00911472">
              <w:rPr>
                <w:rStyle w:val="Hyperlink"/>
                <w:rFonts w:ascii="Calibri" w:hAnsi="Calibri" w:cs="Calibri"/>
                <w:b/>
                <w:bCs/>
                <w:noProof/>
                <w:lang w:val="en-IE" w:eastAsia="en-US"/>
              </w:rPr>
              <w:t>2.</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Key Personnel</w:t>
            </w:r>
            <w:r>
              <w:rPr>
                <w:noProof/>
                <w:webHidden/>
              </w:rPr>
              <w:tab/>
            </w:r>
            <w:r>
              <w:rPr>
                <w:noProof/>
                <w:webHidden/>
              </w:rPr>
              <w:fldChar w:fldCharType="begin"/>
            </w:r>
            <w:r>
              <w:rPr>
                <w:noProof/>
                <w:webHidden/>
              </w:rPr>
              <w:instrText xml:space="preserve"> PAGEREF _Toc180403610 \h </w:instrText>
            </w:r>
            <w:r>
              <w:rPr>
                <w:noProof/>
                <w:webHidden/>
              </w:rPr>
            </w:r>
            <w:r>
              <w:rPr>
                <w:noProof/>
                <w:webHidden/>
              </w:rPr>
              <w:fldChar w:fldCharType="separate"/>
            </w:r>
            <w:r>
              <w:rPr>
                <w:noProof/>
                <w:webHidden/>
              </w:rPr>
              <w:t>3</w:t>
            </w:r>
            <w:r>
              <w:rPr>
                <w:noProof/>
                <w:webHidden/>
              </w:rPr>
              <w:fldChar w:fldCharType="end"/>
            </w:r>
          </w:hyperlink>
        </w:p>
        <w:p w14:paraId="635123EE"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1" w:history="1">
            <w:r w:rsidRPr="00AA4FAB">
              <w:rPr>
                <w:rStyle w:val="Hyperlink"/>
                <w:rFonts w:ascii="Calibri" w:hAnsi="Calibri" w:cs="Calibri"/>
                <w:b/>
                <w:bCs/>
                <w:noProof/>
                <w:lang w:val="en-IE" w:eastAsia="en-US"/>
              </w:rPr>
              <w:t>3.</w:t>
            </w:r>
            <w:r w:rsidRPr="00AA4FAB">
              <w:rPr>
                <w:rFonts w:asciiTheme="minorHAnsi" w:eastAsiaTheme="minorEastAsia" w:hAnsiTheme="minorHAnsi" w:cstheme="minorBidi"/>
                <w:noProof/>
                <w:kern w:val="2"/>
                <w14:ligatures w14:val="standardContextual"/>
              </w:rPr>
              <w:tab/>
            </w:r>
            <w:r w:rsidRPr="00AA4FAB">
              <w:rPr>
                <w:rStyle w:val="Hyperlink"/>
                <w:rFonts w:ascii="Calibri" w:hAnsi="Calibri" w:cs="Calibri"/>
                <w:b/>
                <w:bCs/>
                <w:noProof/>
                <w:lang w:val="en-IE" w:eastAsia="en-US"/>
              </w:rPr>
              <w:t>Payment</w:t>
            </w:r>
            <w:r w:rsidRPr="00AA4FAB">
              <w:rPr>
                <w:noProof/>
                <w:webHidden/>
              </w:rPr>
              <w:tab/>
            </w:r>
            <w:r w:rsidRPr="00AA4FAB">
              <w:rPr>
                <w:noProof/>
                <w:webHidden/>
              </w:rPr>
              <w:fldChar w:fldCharType="begin"/>
            </w:r>
            <w:r w:rsidRPr="00AA4FAB">
              <w:rPr>
                <w:noProof/>
                <w:webHidden/>
              </w:rPr>
              <w:instrText xml:space="preserve"> PAGEREF _Toc180403611 \h </w:instrText>
            </w:r>
            <w:r w:rsidRPr="00AA4FAB">
              <w:rPr>
                <w:noProof/>
                <w:webHidden/>
              </w:rPr>
            </w:r>
            <w:r w:rsidRPr="00AA4FAB">
              <w:rPr>
                <w:noProof/>
                <w:webHidden/>
              </w:rPr>
              <w:fldChar w:fldCharType="separate"/>
            </w:r>
            <w:r w:rsidRPr="00AA4FAB">
              <w:rPr>
                <w:noProof/>
                <w:webHidden/>
              </w:rPr>
              <w:t>4</w:t>
            </w:r>
            <w:r w:rsidRPr="00AA4FAB">
              <w:rPr>
                <w:noProof/>
                <w:webHidden/>
              </w:rPr>
              <w:fldChar w:fldCharType="end"/>
            </w:r>
          </w:hyperlink>
        </w:p>
        <w:p w14:paraId="3ADC5946"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2" w:history="1">
            <w:r w:rsidRPr="00911472">
              <w:rPr>
                <w:rStyle w:val="Hyperlink"/>
                <w:rFonts w:ascii="Calibri" w:hAnsi="Calibri" w:cs="Calibri"/>
                <w:b/>
                <w:bCs/>
                <w:noProof/>
                <w:lang w:val="en-IE" w:eastAsia="en-US"/>
              </w:rPr>
              <w:t>4.</w:t>
            </w:r>
            <w:r>
              <w:rPr>
                <w:rFonts w:asciiTheme="minorHAnsi" w:eastAsiaTheme="minorEastAsia" w:hAnsiTheme="minorHAnsi" w:cstheme="minorBidi"/>
                <w:noProof/>
                <w:kern w:val="2"/>
                <w14:ligatures w14:val="standardContextual"/>
              </w:rPr>
              <w:tab/>
            </w:r>
            <w:r w:rsidRPr="00AA4FAB">
              <w:rPr>
                <w:rFonts w:asciiTheme="minorHAnsi" w:hAnsiTheme="minorHAnsi" w:cstheme="minorHAnsi"/>
                <w:b/>
                <w:bCs/>
                <w:sz w:val="22"/>
                <w:szCs w:val="22"/>
              </w:rPr>
              <w:t>Warranties, Representations and Undertakings</w:t>
            </w:r>
            <w:r>
              <w:rPr>
                <w:noProof/>
                <w:webHidden/>
              </w:rPr>
              <w:tab/>
            </w:r>
            <w:r>
              <w:rPr>
                <w:noProof/>
                <w:webHidden/>
              </w:rPr>
              <w:fldChar w:fldCharType="begin"/>
            </w:r>
            <w:r>
              <w:rPr>
                <w:noProof/>
                <w:webHidden/>
              </w:rPr>
              <w:instrText xml:space="preserve"> PAGEREF _Toc180403612 \h </w:instrText>
            </w:r>
            <w:r>
              <w:rPr>
                <w:noProof/>
                <w:webHidden/>
              </w:rPr>
            </w:r>
            <w:r>
              <w:rPr>
                <w:noProof/>
                <w:webHidden/>
              </w:rPr>
              <w:fldChar w:fldCharType="separate"/>
            </w:r>
            <w:r>
              <w:rPr>
                <w:noProof/>
                <w:webHidden/>
              </w:rPr>
              <w:t>4</w:t>
            </w:r>
            <w:r>
              <w:rPr>
                <w:noProof/>
                <w:webHidden/>
              </w:rPr>
              <w:fldChar w:fldCharType="end"/>
            </w:r>
          </w:hyperlink>
        </w:p>
        <w:p w14:paraId="325996EA"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3" w:history="1">
            <w:r w:rsidRPr="00911472">
              <w:rPr>
                <w:rStyle w:val="Hyperlink"/>
                <w:rFonts w:ascii="Calibri" w:hAnsi="Calibri" w:cs="Calibri"/>
                <w:b/>
                <w:bCs/>
                <w:noProof/>
                <w:lang w:val="en-IE" w:eastAsia="en-US"/>
              </w:rPr>
              <w:t>5.</w:t>
            </w:r>
            <w:r>
              <w:rPr>
                <w:rFonts w:asciiTheme="minorHAnsi" w:eastAsiaTheme="minorEastAsia" w:hAnsiTheme="minorHAnsi" w:cstheme="minorBidi"/>
                <w:noProof/>
                <w:kern w:val="2"/>
                <w14:ligatures w14:val="standardContextual"/>
              </w:rPr>
              <w:tab/>
            </w:r>
            <w:r w:rsidRPr="009E29DD">
              <w:rPr>
                <w:rStyle w:val="Hyperlink"/>
                <w:rFonts w:ascii="Calibri" w:hAnsi="Calibri" w:cs="Calibri"/>
                <w:b/>
                <w:bCs/>
                <w:noProof/>
                <w:lang w:val="en-IE" w:eastAsia="en-US"/>
              </w:rPr>
              <w:t>Remedies</w:t>
            </w:r>
            <w:r>
              <w:rPr>
                <w:noProof/>
                <w:webHidden/>
              </w:rPr>
              <w:tab/>
            </w:r>
            <w:r>
              <w:rPr>
                <w:noProof/>
                <w:webHidden/>
              </w:rPr>
              <w:fldChar w:fldCharType="begin"/>
            </w:r>
            <w:r>
              <w:rPr>
                <w:noProof/>
                <w:webHidden/>
              </w:rPr>
              <w:instrText xml:space="preserve"> PAGEREF _Toc180403613 \h </w:instrText>
            </w:r>
            <w:r>
              <w:rPr>
                <w:noProof/>
                <w:webHidden/>
              </w:rPr>
            </w:r>
            <w:r>
              <w:rPr>
                <w:noProof/>
                <w:webHidden/>
              </w:rPr>
              <w:fldChar w:fldCharType="separate"/>
            </w:r>
            <w:r>
              <w:rPr>
                <w:noProof/>
                <w:webHidden/>
              </w:rPr>
              <w:t>5</w:t>
            </w:r>
            <w:r>
              <w:rPr>
                <w:noProof/>
                <w:webHidden/>
              </w:rPr>
              <w:fldChar w:fldCharType="end"/>
            </w:r>
          </w:hyperlink>
        </w:p>
        <w:p w14:paraId="31FF6999"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4" w:history="1">
            <w:r w:rsidRPr="00911472">
              <w:rPr>
                <w:rStyle w:val="Hyperlink"/>
                <w:rFonts w:ascii="Calibri" w:hAnsi="Calibri" w:cs="Calibri"/>
                <w:b/>
                <w:bCs/>
                <w:noProof/>
                <w:lang w:val="en-IE" w:eastAsia="en-US"/>
              </w:rPr>
              <w:t>6.</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Intellectual Property</w:t>
            </w:r>
            <w:r>
              <w:rPr>
                <w:noProof/>
                <w:webHidden/>
              </w:rPr>
              <w:tab/>
            </w:r>
            <w:r>
              <w:rPr>
                <w:noProof/>
                <w:webHidden/>
              </w:rPr>
              <w:fldChar w:fldCharType="begin"/>
            </w:r>
            <w:r>
              <w:rPr>
                <w:noProof/>
                <w:webHidden/>
              </w:rPr>
              <w:instrText xml:space="preserve"> PAGEREF _Toc180403614 \h </w:instrText>
            </w:r>
            <w:r>
              <w:rPr>
                <w:noProof/>
                <w:webHidden/>
              </w:rPr>
            </w:r>
            <w:r>
              <w:rPr>
                <w:noProof/>
                <w:webHidden/>
              </w:rPr>
              <w:fldChar w:fldCharType="separate"/>
            </w:r>
            <w:r>
              <w:rPr>
                <w:noProof/>
                <w:webHidden/>
              </w:rPr>
              <w:t>5</w:t>
            </w:r>
            <w:r>
              <w:rPr>
                <w:noProof/>
                <w:webHidden/>
              </w:rPr>
              <w:fldChar w:fldCharType="end"/>
            </w:r>
          </w:hyperlink>
        </w:p>
        <w:p w14:paraId="2E82DD36"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5" w:history="1">
            <w:r w:rsidRPr="00911472">
              <w:rPr>
                <w:rStyle w:val="Hyperlink"/>
                <w:rFonts w:ascii="Calibri" w:hAnsi="Calibri" w:cs="Calibri"/>
                <w:b/>
                <w:bCs/>
                <w:noProof/>
                <w:lang w:val="en-IE" w:eastAsia="en-US"/>
              </w:rPr>
              <w:t>7.</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Confidentiality</w:t>
            </w:r>
            <w:r>
              <w:rPr>
                <w:noProof/>
                <w:webHidden/>
              </w:rPr>
              <w:tab/>
            </w:r>
            <w:r>
              <w:rPr>
                <w:noProof/>
                <w:webHidden/>
              </w:rPr>
              <w:fldChar w:fldCharType="begin"/>
            </w:r>
            <w:r>
              <w:rPr>
                <w:noProof/>
                <w:webHidden/>
              </w:rPr>
              <w:instrText xml:space="preserve"> PAGEREF _Toc180403615 \h </w:instrText>
            </w:r>
            <w:r>
              <w:rPr>
                <w:noProof/>
                <w:webHidden/>
              </w:rPr>
            </w:r>
            <w:r>
              <w:rPr>
                <w:noProof/>
                <w:webHidden/>
              </w:rPr>
              <w:fldChar w:fldCharType="separate"/>
            </w:r>
            <w:r>
              <w:rPr>
                <w:noProof/>
                <w:webHidden/>
              </w:rPr>
              <w:t>6</w:t>
            </w:r>
            <w:r>
              <w:rPr>
                <w:noProof/>
                <w:webHidden/>
              </w:rPr>
              <w:fldChar w:fldCharType="end"/>
            </w:r>
          </w:hyperlink>
        </w:p>
        <w:p w14:paraId="6D6D3728"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6" w:history="1">
            <w:r w:rsidRPr="00911472">
              <w:rPr>
                <w:rStyle w:val="Hyperlink"/>
                <w:rFonts w:ascii="Calibri" w:hAnsi="Calibri" w:cs="Calibri"/>
                <w:b/>
                <w:bCs/>
                <w:noProof/>
                <w:lang w:val="en-IE" w:eastAsia="en-US"/>
              </w:rPr>
              <w:t>8.</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Force Majeure</w:t>
            </w:r>
            <w:r>
              <w:rPr>
                <w:noProof/>
                <w:webHidden/>
              </w:rPr>
              <w:tab/>
            </w:r>
            <w:r>
              <w:rPr>
                <w:noProof/>
                <w:webHidden/>
              </w:rPr>
              <w:fldChar w:fldCharType="begin"/>
            </w:r>
            <w:r>
              <w:rPr>
                <w:noProof/>
                <w:webHidden/>
              </w:rPr>
              <w:instrText xml:space="preserve"> PAGEREF _Toc180403616 \h </w:instrText>
            </w:r>
            <w:r>
              <w:rPr>
                <w:noProof/>
                <w:webHidden/>
              </w:rPr>
            </w:r>
            <w:r>
              <w:rPr>
                <w:noProof/>
                <w:webHidden/>
              </w:rPr>
              <w:fldChar w:fldCharType="separate"/>
            </w:r>
            <w:r>
              <w:rPr>
                <w:noProof/>
                <w:webHidden/>
              </w:rPr>
              <w:t>7</w:t>
            </w:r>
            <w:r>
              <w:rPr>
                <w:noProof/>
                <w:webHidden/>
              </w:rPr>
              <w:fldChar w:fldCharType="end"/>
            </w:r>
          </w:hyperlink>
        </w:p>
        <w:p w14:paraId="11E9F1DF" w14:textId="77777777" w:rsidR="00304163" w:rsidRDefault="00304163" w:rsidP="00304163">
          <w:pPr>
            <w:pStyle w:val="TOC1"/>
            <w:tabs>
              <w:tab w:val="left" w:pos="480"/>
              <w:tab w:val="right" w:leader="dot" w:pos="9402"/>
            </w:tabs>
            <w:rPr>
              <w:rFonts w:asciiTheme="minorHAnsi" w:eastAsiaTheme="minorEastAsia" w:hAnsiTheme="minorHAnsi" w:cstheme="minorBidi"/>
              <w:noProof/>
              <w:kern w:val="2"/>
              <w14:ligatures w14:val="standardContextual"/>
            </w:rPr>
          </w:pPr>
          <w:hyperlink w:anchor="_Toc180403617" w:history="1">
            <w:r w:rsidRPr="00911472">
              <w:rPr>
                <w:rStyle w:val="Hyperlink"/>
                <w:rFonts w:ascii="Calibri" w:hAnsi="Calibri" w:cs="Calibri"/>
                <w:b/>
                <w:bCs/>
                <w:noProof/>
                <w:lang w:val="en-IE" w:eastAsia="en-US"/>
              </w:rPr>
              <w:t>9.</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Termination</w:t>
            </w:r>
            <w:r>
              <w:rPr>
                <w:noProof/>
                <w:webHidden/>
              </w:rPr>
              <w:tab/>
            </w:r>
            <w:r>
              <w:rPr>
                <w:noProof/>
                <w:webHidden/>
              </w:rPr>
              <w:fldChar w:fldCharType="begin"/>
            </w:r>
            <w:r>
              <w:rPr>
                <w:noProof/>
                <w:webHidden/>
              </w:rPr>
              <w:instrText xml:space="preserve"> PAGEREF _Toc180403617 \h </w:instrText>
            </w:r>
            <w:r>
              <w:rPr>
                <w:noProof/>
                <w:webHidden/>
              </w:rPr>
            </w:r>
            <w:r>
              <w:rPr>
                <w:noProof/>
                <w:webHidden/>
              </w:rPr>
              <w:fldChar w:fldCharType="separate"/>
            </w:r>
            <w:r>
              <w:rPr>
                <w:noProof/>
                <w:webHidden/>
              </w:rPr>
              <w:t>7</w:t>
            </w:r>
            <w:r>
              <w:rPr>
                <w:noProof/>
                <w:webHidden/>
              </w:rPr>
              <w:fldChar w:fldCharType="end"/>
            </w:r>
          </w:hyperlink>
        </w:p>
        <w:p w14:paraId="56F0A0B2"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18" w:history="1">
            <w:r w:rsidRPr="00911472">
              <w:rPr>
                <w:rStyle w:val="Hyperlink"/>
                <w:rFonts w:ascii="Calibri" w:hAnsi="Calibri" w:cs="Calibri"/>
                <w:b/>
                <w:bCs/>
                <w:noProof/>
                <w:lang w:val="en-IE" w:eastAsia="en-US"/>
              </w:rPr>
              <w:t>10.</w:t>
            </w:r>
            <w:r>
              <w:rPr>
                <w:rFonts w:asciiTheme="minorHAnsi" w:eastAsiaTheme="minorEastAsia" w:hAnsiTheme="minorHAnsi" w:cstheme="minorBidi"/>
                <w:noProof/>
                <w:kern w:val="2"/>
                <w14:ligatures w14:val="standardContextual"/>
              </w:rPr>
              <w:tab/>
            </w:r>
            <w:r w:rsidRPr="00B808B9">
              <w:rPr>
                <w:rStyle w:val="Hyperlink"/>
                <w:rFonts w:ascii="Calibri" w:hAnsi="Calibri" w:cs="Calibri"/>
                <w:b/>
                <w:bCs/>
                <w:noProof/>
                <w:lang w:val="en-IE" w:eastAsia="en-US"/>
              </w:rPr>
              <w:t>Contract Management</w:t>
            </w:r>
            <w:r>
              <w:rPr>
                <w:noProof/>
                <w:webHidden/>
              </w:rPr>
              <w:tab/>
            </w:r>
            <w:r>
              <w:rPr>
                <w:noProof/>
                <w:webHidden/>
              </w:rPr>
              <w:fldChar w:fldCharType="begin"/>
            </w:r>
            <w:r>
              <w:rPr>
                <w:noProof/>
                <w:webHidden/>
              </w:rPr>
              <w:instrText xml:space="preserve"> PAGEREF _Toc180403618 \h </w:instrText>
            </w:r>
            <w:r>
              <w:rPr>
                <w:noProof/>
                <w:webHidden/>
              </w:rPr>
            </w:r>
            <w:r>
              <w:rPr>
                <w:noProof/>
                <w:webHidden/>
              </w:rPr>
              <w:fldChar w:fldCharType="separate"/>
            </w:r>
            <w:r>
              <w:rPr>
                <w:noProof/>
                <w:webHidden/>
              </w:rPr>
              <w:t>8</w:t>
            </w:r>
            <w:r>
              <w:rPr>
                <w:noProof/>
                <w:webHidden/>
              </w:rPr>
              <w:fldChar w:fldCharType="end"/>
            </w:r>
          </w:hyperlink>
        </w:p>
        <w:p w14:paraId="6851BEB4"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19" w:history="1">
            <w:r w:rsidRPr="00911472">
              <w:rPr>
                <w:rStyle w:val="Hyperlink"/>
                <w:rFonts w:ascii="Calibri" w:hAnsi="Calibri" w:cs="Calibri"/>
                <w:b/>
                <w:bCs/>
                <w:noProof/>
                <w:lang w:val="en-IE" w:eastAsia="en-US"/>
              </w:rPr>
              <w:t>11.</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Disputes</w:t>
            </w:r>
            <w:r>
              <w:rPr>
                <w:noProof/>
                <w:webHidden/>
              </w:rPr>
              <w:tab/>
            </w:r>
            <w:r>
              <w:rPr>
                <w:noProof/>
                <w:webHidden/>
              </w:rPr>
              <w:fldChar w:fldCharType="begin"/>
            </w:r>
            <w:r>
              <w:rPr>
                <w:noProof/>
                <w:webHidden/>
              </w:rPr>
              <w:instrText xml:space="preserve"> PAGEREF _Toc180403619 \h </w:instrText>
            </w:r>
            <w:r>
              <w:rPr>
                <w:noProof/>
                <w:webHidden/>
              </w:rPr>
            </w:r>
            <w:r>
              <w:rPr>
                <w:noProof/>
                <w:webHidden/>
              </w:rPr>
              <w:fldChar w:fldCharType="separate"/>
            </w:r>
            <w:r>
              <w:rPr>
                <w:noProof/>
                <w:webHidden/>
              </w:rPr>
              <w:t>9</w:t>
            </w:r>
            <w:r>
              <w:rPr>
                <w:noProof/>
                <w:webHidden/>
              </w:rPr>
              <w:fldChar w:fldCharType="end"/>
            </w:r>
          </w:hyperlink>
        </w:p>
        <w:p w14:paraId="230DEAC4"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0" w:history="1">
            <w:r w:rsidRPr="00911472">
              <w:rPr>
                <w:rStyle w:val="Hyperlink"/>
                <w:rFonts w:ascii="Calibri" w:hAnsi="Calibri" w:cs="Calibri"/>
                <w:b/>
                <w:bCs/>
                <w:noProof/>
                <w:lang w:val="en-IE" w:eastAsia="en-US"/>
              </w:rPr>
              <w:t>12.</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Governing Law, Choice of Jurisdiction and Execution</w:t>
            </w:r>
            <w:r>
              <w:rPr>
                <w:noProof/>
                <w:webHidden/>
              </w:rPr>
              <w:tab/>
            </w:r>
            <w:r>
              <w:rPr>
                <w:noProof/>
                <w:webHidden/>
              </w:rPr>
              <w:fldChar w:fldCharType="begin"/>
            </w:r>
            <w:r>
              <w:rPr>
                <w:noProof/>
                <w:webHidden/>
              </w:rPr>
              <w:instrText xml:space="preserve"> PAGEREF _Toc180403620 \h </w:instrText>
            </w:r>
            <w:r>
              <w:rPr>
                <w:noProof/>
                <w:webHidden/>
              </w:rPr>
            </w:r>
            <w:r>
              <w:rPr>
                <w:noProof/>
                <w:webHidden/>
              </w:rPr>
              <w:fldChar w:fldCharType="separate"/>
            </w:r>
            <w:r>
              <w:rPr>
                <w:noProof/>
                <w:webHidden/>
              </w:rPr>
              <w:t>9</w:t>
            </w:r>
            <w:r>
              <w:rPr>
                <w:noProof/>
                <w:webHidden/>
              </w:rPr>
              <w:fldChar w:fldCharType="end"/>
            </w:r>
          </w:hyperlink>
        </w:p>
        <w:p w14:paraId="67F41FD7"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1" w:history="1">
            <w:r w:rsidRPr="00911472">
              <w:rPr>
                <w:rStyle w:val="Hyperlink"/>
                <w:rFonts w:ascii="Calibri" w:hAnsi="Calibri" w:cs="Calibri"/>
                <w:b/>
                <w:bCs/>
                <w:noProof/>
                <w:lang w:val="en-IE" w:eastAsia="en-US"/>
              </w:rPr>
              <w:t>13.</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Notices</w:t>
            </w:r>
            <w:r>
              <w:rPr>
                <w:noProof/>
                <w:webHidden/>
              </w:rPr>
              <w:tab/>
            </w:r>
            <w:r>
              <w:rPr>
                <w:noProof/>
                <w:webHidden/>
              </w:rPr>
              <w:fldChar w:fldCharType="begin"/>
            </w:r>
            <w:r>
              <w:rPr>
                <w:noProof/>
                <w:webHidden/>
              </w:rPr>
              <w:instrText xml:space="preserve"> PAGEREF _Toc180403621 \h </w:instrText>
            </w:r>
            <w:r>
              <w:rPr>
                <w:noProof/>
                <w:webHidden/>
              </w:rPr>
            </w:r>
            <w:r>
              <w:rPr>
                <w:noProof/>
                <w:webHidden/>
              </w:rPr>
              <w:fldChar w:fldCharType="separate"/>
            </w:r>
            <w:r>
              <w:rPr>
                <w:noProof/>
                <w:webHidden/>
              </w:rPr>
              <w:t>10</w:t>
            </w:r>
            <w:r>
              <w:rPr>
                <w:noProof/>
                <w:webHidden/>
              </w:rPr>
              <w:fldChar w:fldCharType="end"/>
            </w:r>
          </w:hyperlink>
        </w:p>
        <w:p w14:paraId="1B76759E"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2" w:history="1">
            <w:r w:rsidRPr="00911472">
              <w:rPr>
                <w:rStyle w:val="Hyperlink"/>
                <w:rFonts w:ascii="Calibri" w:hAnsi="Calibri" w:cs="Calibri"/>
                <w:b/>
                <w:bCs/>
                <w:noProof/>
                <w:lang w:val="en-IE" w:eastAsia="en-US"/>
              </w:rPr>
              <w:t>14.</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Assignment and Sub-contract</w:t>
            </w:r>
            <w:r>
              <w:rPr>
                <w:noProof/>
                <w:webHidden/>
              </w:rPr>
              <w:tab/>
            </w:r>
            <w:r>
              <w:rPr>
                <w:noProof/>
                <w:webHidden/>
              </w:rPr>
              <w:fldChar w:fldCharType="begin"/>
            </w:r>
            <w:r>
              <w:rPr>
                <w:noProof/>
                <w:webHidden/>
              </w:rPr>
              <w:instrText xml:space="preserve"> PAGEREF _Toc180403622 \h </w:instrText>
            </w:r>
            <w:r>
              <w:rPr>
                <w:noProof/>
                <w:webHidden/>
              </w:rPr>
            </w:r>
            <w:r>
              <w:rPr>
                <w:noProof/>
                <w:webHidden/>
              </w:rPr>
              <w:fldChar w:fldCharType="separate"/>
            </w:r>
            <w:r>
              <w:rPr>
                <w:noProof/>
                <w:webHidden/>
              </w:rPr>
              <w:t>10</w:t>
            </w:r>
            <w:r>
              <w:rPr>
                <w:noProof/>
                <w:webHidden/>
              </w:rPr>
              <w:fldChar w:fldCharType="end"/>
            </w:r>
          </w:hyperlink>
        </w:p>
        <w:p w14:paraId="2A8AE134"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3" w:history="1">
            <w:r w:rsidRPr="00911472">
              <w:rPr>
                <w:rStyle w:val="Hyperlink"/>
                <w:rFonts w:ascii="Calibri" w:hAnsi="Calibri" w:cs="Calibri"/>
                <w:b/>
                <w:bCs/>
                <w:noProof/>
                <w:lang w:val="en-IE" w:eastAsia="en-US"/>
              </w:rPr>
              <w:t>15.</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Entire Agreement</w:t>
            </w:r>
            <w:r>
              <w:rPr>
                <w:noProof/>
                <w:webHidden/>
              </w:rPr>
              <w:tab/>
            </w:r>
            <w:r>
              <w:rPr>
                <w:noProof/>
                <w:webHidden/>
              </w:rPr>
              <w:fldChar w:fldCharType="begin"/>
            </w:r>
            <w:r>
              <w:rPr>
                <w:noProof/>
                <w:webHidden/>
              </w:rPr>
              <w:instrText xml:space="preserve"> PAGEREF _Toc180403623 \h </w:instrText>
            </w:r>
            <w:r>
              <w:rPr>
                <w:noProof/>
                <w:webHidden/>
              </w:rPr>
            </w:r>
            <w:r>
              <w:rPr>
                <w:noProof/>
                <w:webHidden/>
              </w:rPr>
              <w:fldChar w:fldCharType="separate"/>
            </w:r>
            <w:r>
              <w:rPr>
                <w:noProof/>
                <w:webHidden/>
              </w:rPr>
              <w:t>10</w:t>
            </w:r>
            <w:r>
              <w:rPr>
                <w:noProof/>
                <w:webHidden/>
              </w:rPr>
              <w:fldChar w:fldCharType="end"/>
            </w:r>
          </w:hyperlink>
        </w:p>
        <w:p w14:paraId="2CEE4136"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4" w:history="1">
            <w:r w:rsidRPr="00911472">
              <w:rPr>
                <w:rStyle w:val="Hyperlink"/>
                <w:rFonts w:ascii="Calibri" w:hAnsi="Calibri" w:cs="Calibri"/>
                <w:b/>
                <w:bCs/>
                <w:noProof/>
                <w:lang w:val="en-IE" w:eastAsia="en-US"/>
              </w:rPr>
              <w:t>16.</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Severability</w:t>
            </w:r>
            <w:r>
              <w:rPr>
                <w:noProof/>
                <w:webHidden/>
              </w:rPr>
              <w:tab/>
            </w:r>
            <w:r>
              <w:rPr>
                <w:noProof/>
                <w:webHidden/>
              </w:rPr>
              <w:fldChar w:fldCharType="begin"/>
            </w:r>
            <w:r>
              <w:rPr>
                <w:noProof/>
                <w:webHidden/>
              </w:rPr>
              <w:instrText xml:space="preserve"> PAGEREF _Toc180403624 \h </w:instrText>
            </w:r>
            <w:r>
              <w:rPr>
                <w:noProof/>
                <w:webHidden/>
              </w:rPr>
            </w:r>
            <w:r>
              <w:rPr>
                <w:noProof/>
                <w:webHidden/>
              </w:rPr>
              <w:fldChar w:fldCharType="separate"/>
            </w:r>
            <w:r>
              <w:rPr>
                <w:noProof/>
                <w:webHidden/>
              </w:rPr>
              <w:t>10</w:t>
            </w:r>
            <w:r>
              <w:rPr>
                <w:noProof/>
                <w:webHidden/>
              </w:rPr>
              <w:fldChar w:fldCharType="end"/>
            </w:r>
          </w:hyperlink>
        </w:p>
        <w:p w14:paraId="4B488CBC"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5" w:history="1">
            <w:r w:rsidRPr="00911472">
              <w:rPr>
                <w:rStyle w:val="Hyperlink"/>
                <w:rFonts w:ascii="Calibri" w:hAnsi="Calibri" w:cs="Calibri"/>
                <w:b/>
                <w:bCs/>
                <w:noProof/>
                <w:lang w:val="en-IE" w:eastAsia="en-US"/>
              </w:rPr>
              <w:t>17.</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Waiver</w:t>
            </w:r>
            <w:r>
              <w:rPr>
                <w:noProof/>
                <w:webHidden/>
              </w:rPr>
              <w:tab/>
            </w:r>
            <w:r>
              <w:rPr>
                <w:noProof/>
                <w:webHidden/>
              </w:rPr>
              <w:fldChar w:fldCharType="begin"/>
            </w:r>
            <w:r>
              <w:rPr>
                <w:noProof/>
                <w:webHidden/>
              </w:rPr>
              <w:instrText xml:space="preserve"> PAGEREF _Toc180403625 \h </w:instrText>
            </w:r>
            <w:r>
              <w:rPr>
                <w:noProof/>
                <w:webHidden/>
              </w:rPr>
            </w:r>
            <w:r>
              <w:rPr>
                <w:noProof/>
                <w:webHidden/>
              </w:rPr>
              <w:fldChar w:fldCharType="separate"/>
            </w:r>
            <w:r>
              <w:rPr>
                <w:noProof/>
                <w:webHidden/>
              </w:rPr>
              <w:t>10</w:t>
            </w:r>
            <w:r>
              <w:rPr>
                <w:noProof/>
                <w:webHidden/>
              </w:rPr>
              <w:fldChar w:fldCharType="end"/>
            </w:r>
          </w:hyperlink>
        </w:p>
        <w:p w14:paraId="394BD327"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6" w:history="1">
            <w:r w:rsidRPr="00911472">
              <w:rPr>
                <w:rStyle w:val="Hyperlink"/>
                <w:rFonts w:ascii="Calibri" w:hAnsi="Calibri" w:cs="Calibri"/>
                <w:b/>
                <w:bCs/>
                <w:noProof/>
                <w:lang w:val="en-IE" w:eastAsia="en-US"/>
              </w:rPr>
              <w:t>18.</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 xml:space="preserve">Non-exclusivity </w:t>
            </w:r>
            <w:r>
              <w:rPr>
                <w:noProof/>
                <w:webHidden/>
              </w:rPr>
              <w:tab/>
            </w:r>
            <w:r>
              <w:rPr>
                <w:noProof/>
                <w:webHidden/>
              </w:rPr>
              <w:fldChar w:fldCharType="begin"/>
            </w:r>
            <w:r>
              <w:rPr>
                <w:noProof/>
                <w:webHidden/>
              </w:rPr>
              <w:instrText xml:space="preserve"> PAGEREF _Toc180403626 \h </w:instrText>
            </w:r>
            <w:r>
              <w:rPr>
                <w:noProof/>
                <w:webHidden/>
              </w:rPr>
            </w:r>
            <w:r>
              <w:rPr>
                <w:noProof/>
                <w:webHidden/>
              </w:rPr>
              <w:fldChar w:fldCharType="separate"/>
            </w:r>
            <w:r>
              <w:rPr>
                <w:noProof/>
                <w:webHidden/>
              </w:rPr>
              <w:t>11</w:t>
            </w:r>
            <w:r>
              <w:rPr>
                <w:noProof/>
                <w:webHidden/>
              </w:rPr>
              <w:fldChar w:fldCharType="end"/>
            </w:r>
          </w:hyperlink>
        </w:p>
        <w:p w14:paraId="2CF04441"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7" w:history="1">
            <w:r w:rsidRPr="00911472">
              <w:rPr>
                <w:rStyle w:val="Hyperlink"/>
                <w:rFonts w:ascii="Calibri" w:hAnsi="Calibri" w:cs="Calibri"/>
                <w:b/>
                <w:bCs/>
                <w:noProof/>
                <w:lang w:val="en-IE" w:eastAsia="en-US"/>
              </w:rPr>
              <w:t>19.</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Media</w:t>
            </w:r>
            <w:r>
              <w:rPr>
                <w:noProof/>
                <w:webHidden/>
              </w:rPr>
              <w:tab/>
            </w:r>
            <w:r>
              <w:rPr>
                <w:noProof/>
                <w:webHidden/>
              </w:rPr>
              <w:fldChar w:fldCharType="begin"/>
            </w:r>
            <w:r>
              <w:rPr>
                <w:noProof/>
                <w:webHidden/>
              </w:rPr>
              <w:instrText xml:space="preserve"> PAGEREF _Toc180403627 \h </w:instrText>
            </w:r>
            <w:r>
              <w:rPr>
                <w:noProof/>
                <w:webHidden/>
              </w:rPr>
            </w:r>
            <w:r>
              <w:rPr>
                <w:noProof/>
                <w:webHidden/>
              </w:rPr>
              <w:fldChar w:fldCharType="separate"/>
            </w:r>
            <w:r>
              <w:rPr>
                <w:noProof/>
                <w:webHidden/>
              </w:rPr>
              <w:t>11</w:t>
            </w:r>
            <w:r>
              <w:rPr>
                <w:noProof/>
                <w:webHidden/>
              </w:rPr>
              <w:fldChar w:fldCharType="end"/>
            </w:r>
          </w:hyperlink>
        </w:p>
        <w:p w14:paraId="18773739"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8" w:history="1">
            <w:r w:rsidRPr="00911472">
              <w:rPr>
                <w:rStyle w:val="Hyperlink"/>
                <w:rFonts w:ascii="Calibri" w:hAnsi="Calibri" w:cs="Calibri"/>
                <w:b/>
                <w:bCs/>
                <w:noProof/>
                <w:lang w:val="en-IE" w:eastAsia="en-US"/>
              </w:rPr>
              <w:t>20.</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Conflicts, Registrable Interests and Corrupt Gifts</w:t>
            </w:r>
            <w:r>
              <w:rPr>
                <w:noProof/>
                <w:webHidden/>
              </w:rPr>
              <w:tab/>
            </w:r>
            <w:r>
              <w:rPr>
                <w:noProof/>
                <w:webHidden/>
              </w:rPr>
              <w:fldChar w:fldCharType="begin"/>
            </w:r>
            <w:r>
              <w:rPr>
                <w:noProof/>
                <w:webHidden/>
              </w:rPr>
              <w:instrText xml:space="preserve"> PAGEREF _Toc180403628 \h </w:instrText>
            </w:r>
            <w:r>
              <w:rPr>
                <w:noProof/>
                <w:webHidden/>
              </w:rPr>
            </w:r>
            <w:r>
              <w:rPr>
                <w:noProof/>
                <w:webHidden/>
              </w:rPr>
              <w:fldChar w:fldCharType="separate"/>
            </w:r>
            <w:r>
              <w:rPr>
                <w:noProof/>
                <w:webHidden/>
              </w:rPr>
              <w:t>11</w:t>
            </w:r>
            <w:r>
              <w:rPr>
                <w:noProof/>
                <w:webHidden/>
              </w:rPr>
              <w:fldChar w:fldCharType="end"/>
            </w:r>
          </w:hyperlink>
        </w:p>
        <w:p w14:paraId="308E55BB"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29" w:history="1">
            <w:r w:rsidRPr="00911472">
              <w:rPr>
                <w:rStyle w:val="Hyperlink"/>
                <w:rFonts w:ascii="Calibri" w:hAnsi="Calibri" w:cs="Calibri"/>
                <w:b/>
                <w:bCs/>
                <w:noProof/>
                <w:lang w:val="en-IE" w:eastAsia="en-US"/>
              </w:rPr>
              <w:t>21.</w:t>
            </w:r>
            <w:r>
              <w:rPr>
                <w:rFonts w:asciiTheme="minorHAnsi" w:eastAsiaTheme="minorEastAsia" w:hAnsiTheme="minorHAnsi" w:cstheme="minorBidi"/>
                <w:noProof/>
                <w:kern w:val="2"/>
                <w14:ligatures w14:val="standardContextual"/>
              </w:rPr>
              <w:tab/>
            </w:r>
            <w:r w:rsidRPr="00432B14">
              <w:rPr>
                <w:rStyle w:val="Hyperlink"/>
                <w:rFonts w:ascii="Calibri" w:hAnsi="Calibri" w:cs="Calibri"/>
                <w:b/>
                <w:bCs/>
                <w:noProof/>
                <w:lang w:val="en-IE" w:eastAsia="en-US"/>
              </w:rPr>
              <w:t>Access to Premises</w:t>
            </w:r>
            <w:r>
              <w:rPr>
                <w:noProof/>
                <w:webHidden/>
              </w:rPr>
              <w:tab/>
            </w:r>
            <w:r>
              <w:rPr>
                <w:noProof/>
                <w:webHidden/>
              </w:rPr>
              <w:fldChar w:fldCharType="begin"/>
            </w:r>
            <w:r>
              <w:rPr>
                <w:noProof/>
                <w:webHidden/>
              </w:rPr>
              <w:instrText xml:space="preserve"> PAGEREF _Toc180403629 \h </w:instrText>
            </w:r>
            <w:r>
              <w:rPr>
                <w:noProof/>
                <w:webHidden/>
              </w:rPr>
            </w:r>
            <w:r>
              <w:rPr>
                <w:noProof/>
                <w:webHidden/>
              </w:rPr>
              <w:fldChar w:fldCharType="separate"/>
            </w:r>
            <w:r>
              <w:rPr>
                <w:noProof/>
                <w:webHidden/>
              </w:rPr>
              <w:t>11</w:t>
            </w:r>
            <w:r>
              <w:rPr>
                <w:noProof/>
                <w:webHidden/>
              </w:rPr>
              <w:fldChar w:fldCharType="end"/>
            </w:r>
          </w:hyperlink>
        </w:p>
        <w:p w14:paraId="5F7BC079"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0" w:history="1">
            <w:r w:rsidRPr="00911472">
              <w:rPr>
                <w:rStyle w:val="Hyperlink"/>
                <w:rFonts w:ascii="Calibri" w:hAnsi="Calibri" w:cs="Calibri"/>
                <w:b/>
                <w:bCs/>
                <w:noProof/>
                <w:lang w:val="en-IE" w:eastAsia="en-US"/>
              </w:rPr>
              <w:t>22.</w:t>
            </w:r>
            <w:r>
              <w:rPr>
                <w:rFonts w:asciiTheme="minorHAnsi" w:eastAsiaTheme="minorEastAsia" w:hAnsiTheme="minorHAnsi" w:cstheme="minorBidi"/>
                <w:noProof/>
                <w:kern w:val="2"/>
                <w14:ligatures w14:val="standardContextual"/>
              </w:rPr>
              <w:tab/>
            </w:r>
            <w:r>
              <w:rPr>
                <w:rStyle w:val="Hyperlink"/>
                <w:rFonts w:ascii="Calibri" w:hAnsi="Calibri" w:cs="Calibri"/>
                <w:b/>
                <w:bCs/>
                <w:noProof/>
                <w:lang w:val="en-IE" w:eastAsia="en-US"/>
              </w:rPr>
              <w:t>Equipment</w:t>
            </w:r>
            <w:r>
              <w:rPr>
                <w:noProof/>
                <w:webHidden/>
              </w:rPr>
              <w:tab/>
            </w:r>
            <w:r>
              <w:rPr>
                <w:noProof/>
                <w:webHidden/>
              </w:rPr>
              <w:fldChar w:fldCharType="begin"/>
            </w:r>
            <w:r>
              <w:rPr>
                <w:noProof/>
                <w:webHidden/>
              </w:rPr>
              <w:instrText xml:space="preserve"> PAGEREF _Toc180403630 \h </w:instrText>
            </w:r>
            <w:r>
              <w:rPr>
                <w:noProof/>
                <w:webHidden/>
              </w:rPr>
            </w:r>
            <w:r>
              <w:rPr>
                <w:noProof/>
                <w:webHidden/>
              </w:rPr>
              <w:fldChar w:fldCharType="separate"/>
            </w:r>
            <w:r>
              <w:rPr>
                <w:noProof/>
                <w:webHidden/>
              </w:rPr>
              <w:t>11</w:t>
            </w:r>
            <w:r>
              <w:rPr>
                <w:noProof/>
                <w:webHidden/>
              </w:rPr>
              <w:fldChar w:fldCharType="end"/>
            </w:r>
          </w:hyperlink>
        </w:p>
        <w:p w14:paraId="2993BE1F"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1" w:history="1">
            <w:r w:rsidRPr="00911472">
              <w:rPr>
                <w:rStyle w:val="Hyperlink"/>
                <w:rFonts w:ascii="Calibri" w:hAnsi="Calibri" w:cs="Calibri"/>
                <w:b/>
                <w:bCs/>
                <w:noProof/>
                <w:lang w:val="en-IE" w:eastAsia="en-US"/>
              </w:rPr>
              <w:t>23.</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Non Solicitation</w:t>
            </w:r>
            <w:r>
              <w:rPr>
                <w:noProof/>
                <w:webHidden/>
              </w:rPr>
              <w:tab/>
            </w:r>
            <w:r>
              <w:rPr>
                <w:noProof/>
                <w:webHidden/>
              </w:rPr>
              <w:fldChar w:fldCharType="begin"/>
            </w:r>
            <w:r>
              <w:rPr>
                <w:noProof/>
                <w:webHidden/>
              </w:rPr>
              <w:instrText xml:space="preserve"> PAGEREF _Toc180403631 \h </w:instrText>
            </w:r>
            <w:r>
              <w:rPr>
                <w:noProof/>
                <w:webHidden/>
              </w:rPr>
            </w:r>
            <w:r>
              <w:rPr>
                <w:noProof/>
                <w:webHidden/>
              </w:rPr>
              <w:fldChar w:fldCharType="separate"/>
            </w:r>
            <w:r>
              <w:rPr>
                <w:noProof/>
                <w:webHidden/>
              </w:rPr>
              <w:t>12</w:t>
            </w:r>
            <w:r>
              <w:rPr>
                <w:noProof/>
                <w:webHidden/>
              </w:rPr>
              <w:fldChar w:fldCharType="end"/>
            </w:r>
          </w:hyperlink>
        </w:p>
        <w:p w14:paraId="23F16EC6"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2" w:history="1">
            <w:r w:rsidRPr="00911472">
              <w:rPr>
                <w:rStyle w:val="Hyperlink"/>
                <w:rFonts w:ascii="Calibri" w:hAnsi="Calibri" w:cs="Calibri"/>
                <w:b/>
                <w:bCs/>
                <w:noProof/>
                <w:lang w:val="en-IE" w:eastAsia="en-US"/>
              </w:rPr>
              <w:t>24.</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lang w:val="en-IE" w:eastAsia="en-US"/>
              </w:rPr>
              <w:t>Change Control Procedure</w:t>
            </w:r>
            <w:r>
              <w:rPr>
                <w:noProof/>
                <w:webHidden/>
              </w:rPr>
              <w:tab/>
            </w:r>
            <w:r>
              <w:rPr>
                <w:noProof/>
                <w:webHidden/>
              </w:rPr>
              <w:fldChar w:fldCharType="begin"/>
            </w:r>
            <w:r>
              <w:rPr>
                <w:noProof/>
                <w:webHidden/>
              </w:rPr>
              <w:instrText xml:space="preserve"> PAGEREF _Toc180403632 \h </w:instrText>
            </w:r>
            <w:r>
              <w:rPr>
                <w:noProof/>
                <w:webHidden/>
              </w:rPr>
            </w:r>
            <w:r>
              <w:rPr>
                <w:noProof/>
                <w:webHidden/>
              </w:rPr>
              <w:fldChar w:fldCharType="separate"/>
            </w:r>
            <w:r>
              <w:rPr>
                <w:noProof/>
                <w:webHidden/>
              </w:rPr>
              <w:t>12</w:t>
            </w:r>
            <w:r>
              <w:rPr>
                <w:noProof/>
                <w:webHidden/>
              </w:rPr>
              <w:fldChar w:fldCharType="end"/>
            </w:r>
          </w:hyperlink>
        </w:p>
        <w:p w14:paraId="00336EA9"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3" w:history="1">
            <w:r w:rsidRPr="00911472">
              <w:rPr>
                <w:rStyle w:val="Hyperlink"/>
                <w:rFonts w:ascii="Calibri" w:hAnsi="Calibri" w:cs="Calibri"/>
                <w:b/>
                <w:bCs/>
                <w:noProof/>
              </w:rPr>
              <w:t>25.</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rPr>
              <w:t>Data Protection and Security</w:t>
            </w:r>
            <w:r>
              <w:rPr>
                <w:noProof/>
                <w:webHidden/>
              </w:rPr>
              <w:tab/>
            </w:r>
            <w:r>
              <w:rPr>
                <w:noProof/>
                <w:webHidden/>
              </w:rPr>
              <w:fldChar w:fldCharType="begin"/>
            </w:r>
            <w:r>
              <w:rPr>
                <w:noProof/>
                <w:webHidden/>
              </w:rPr>
              <w:instrText xml:space="preserve"> PAGEREF _Toc180403633 \h </w:instrText>
            </w:r>
            <w:r>
              <w:rPr>
                <w:noProof/>
                <w:webHidden/>
              </w:rPr>
            </w:r>
            <w:r>
              <w:rPr>
                <w:noProof/>
                <w:webHidden/>
              </w:rPr>
              <w:fldChar w:fldCharType="separate"/>
            </w:r>
            <w:r>
              <w:rPr>
                <w:noProof/>
                <w:webHidden/>
              </w:rPr>
              <w:t>12</w:t>
            </w:r>
            <w:r>
              <w:rPr>
                <w:noProof/>
                <w:webHidden/>
              </w:rPr>
              <w:fldChar w:fldCharType="end"/>
            </w:r>
          </w:hyperlink>
        </w:p>
        <w:p w14:paraId="5028FCDF" w14:textId="77777777" w:rsidR="00304163" w:rsidRDefault="00304163" w:rsidP="00304163">
          <w:pPr>
            <w:pStyle w:val="TOC1"/>
            <w:tabs>
              <w:tab w:val="left" w:pos="720"/>
              <w:tab w:val="right" w:leader="dot" w:pos="9402"/>
            </w:tabs>
            <w:rPr>
              <w:rFonts w:asciiTheme="minorHAnsi" w:eastAsiaTheme="minorEastAsia" w:hAnsiTheme="minorHAnsi" w:cstheme="minorBidi"/>
              <w:noProof/>
              <w:kern w:val="2"/>
              <w14:ligatures w14:val="standardContextual"/>
            </w:rPr>
          </w:pPr>
          <w:hyperlink w:anchor="_Toc180403634" w:history="1">
            <w:r w:rsidRPr="00911472">
              <w:rPr>
                <w:rStyle w:val="Hyperlink"/>
                <w:rFonts w:ascii="Calibri" w:hAnsi="Calibri" w:cs="Calibri"/>
                <w:b/>
                <w:bCs/>
                <w:noProof/>
                <w:bdr w:val="nil"/>
                <w:lang w:val="en-IE" w:eastAsia="en-IE"/>
              </w:rPr>
              <w:t xml:space="preserve">26. </w:t>
            </w:r>
            <w:r>
              <w:rPr>
                <w:rFonts w:asciiTheme="minorHAnsi" w:eastAsiaTheme="minorEastAsia" w:hAnsiTheme="minorHAnsi" w:cstheme="minorBidi"/>
                <w:noProof/>
                <w:kern w:val="2"/>
                <w14:ligatures w14:val="standardContextual"/>
              </w:rPr>
              <w:tab/>
            </w:r>
            <w:r w:rsidRPr="00911472">
              <w:rPr>
                <w:rStyle w:val="Hyperlink"/>
                <w:rFonts w:ascii="Calibri" w:hAnsi="Calibri" w:cs="Calibri"/>
                <w:b/>
                <w:bCs/>
                <w:noProof/>
                <w:bdr w:val="nil"/>
                <w:lang w:val="en-IE" w:eastAsia="en-IE"/>
              </w:rPr>
              <w:t>Additional Conditions</w:t>
            </w:r>
            <w:r>
              <w:rPr>
                <w:noProof/>
                <w:webHidden/>
              </w:rPr>
              <w:tab/>
            </w:r>
            <w:r>
              <w:rPr>
                <w:noProof/>
                <w:webHidden/>
              </w:rPr>
              <w:fldChar w:fldCharType="begin"/>
            </w:r>
            <w:r>
              <w:rPr>
                <w:noProof/>
                <w:webHidden/>
              </w:rPr>
              <w:instrText xml:space="preserve"> PAGEREF _Toc180403634 \h </w:instrText>
            </w:r>
            <w:r>
              <w:rPr>
                <w:noProof/>
                <w:webHidden/>
              </w:rPr>
            </w:r>
            <w:r>
              <w:rPr>
                <w:noProof/>
                <w:webHidden/>
              </w:rPr>
              <w:fldChar w:fldCharType="separate"/>
            </w:r>
            <w:r>
              <w:rPr>
                <w:noProof/>
                <w:webHidden/>
              </w:rPr>
              <w:t>14</w:t>
            </w:r>
            <w:r>
              <w:rPr>
                <w:noProof/>
                <w:webHidden/>
              </w:rPr>
              <w:fldChar w:fldCharType="end"/>
            </w:r>
          </w:hyperlink>
        </w:p>
        <w:p w14:paraId="4F79C8AF" w14:textId="77777777" w:rsidR="00304163" w:rsidRDefault="00304163" w:rsidP="00304163">
          <w:r>
            <w:rPr>
              <w:b/>
              <w:bCs/>
              <w:noProof/>
            </w:rPr>
            <w:fldChar w:fldCharType="end"/>
          </w:r>
        </w:p>
      </w:sdtContent>
    </w:sdt>
    <w:p w14:paraId="0E14C95A" w14:textId="77777777" w:rsidR="00304163" w:rsidRDefault="00304163" w:rsidP="00304163">
      <w:pPr>
        <w:spacing w:after="160" w:line="259" w:lineRule="auto"/>
        <w:rPr>
          <w:rFonts w:ascii="Calibri" w:hAnsi="Calibri" w:cs="Calibri"/>
          <w:sz w:val="22"/>
          <w:szCs w:val="22"/>
        </w:rPr>
      </w:pPr>
      <w:r>
        <w:rPr>
          <w:rFonts w:ascii="Calibri" w:hAnsi="Calibri" w:cs="Calibri"/>
          <w:sz w:val="22"/>
          <w:szCs w:val="22"/>
        </w:rPr>
        <w:br w:type="page"/>
      </w:r>
    </w:p>
    <w:p w14:paraId="4E7D4B20" w14:textId="77777777" w:rsidR="00304163" w:rsidRDefault="00304163" w:rsidP="00304163">
      <w:pPr>
        <w:pStyle w:val="Heading1"/>
        <w:rPr>
          <w:rFonts w:ascii="Calibri" w:hAnsi="Calibri" w:cs="Calibri"/>
          <w:b/>
          <w:bCs/>
          <w:sz w:val="24"/>
          <w:szCs w:val="24"/>
        </w:rPr>
      </w:pPr>
      <w:bookmarkStart w:id="0" w:name="_Toc180403608"/>
      <w:bookmarkStart w:id="1" w:name="_Toc199406341"/>
      <w:r w:rsidRPr="00F0143C">
        <w:rPr>
          <w:rFonts w:ascii="Calibri" w:hAnsi="Calibri" w:cs="Calibri"/>
          <w:b/>
          <w:bCs/>
          <w:sz w:val="24"/>
          <w:szCs w:val="24"/>
        </w:rPr>
        <w:lastRenderedPageBreak/>
        <w:t>Definitions</w:t>
      </w:r>
      <w:bookmarkEnd w:id="0"/>
      <w:bookmarkEnd w:id="1"/>
    </w:p>
    <w:p w14:paraId="37B7E4C4" w14:textId="77777777" w:rsidR="00304163" w:rsidRPr="00151BE8" w:rsidRDefault="00304163" w:rsidP="00304163">
      <w:pPr>
        <w:jc w:val="both"/>
        <w:rPr>
          <w:rFonts w:ascii="Calibri" w:hAnsi="Calibri" w:cs="Calibri"/>
          <w:sz w:val="22"/>
          <w:szCs w:val="22"/>
        </w:rPr>
      </w:pPr>
      <w:r w:rsidRPr="00151BE8">
        <w:rPr>
          <w:rFonts w:ascii="Calibri" w:hAnsi="Calibri" w:cs="Calibri"/>
          <w:sz w:val="22"/>
          <w:szCs w:val="22"/>
        </w:rPr>
        <w:t>The table below contains definitions of terms not otherwise explained within the body of the document.</w:t>
      </w:r>
    </w:p>
    <w:p w14:paraId="24CFFA63" w14:textId="77777777" w:rsidR="00304163" w:rsidRPr="00151BE8" w:rsidRDefault="00304163" w:rsidP="00304163"/>
    <w:tbl>
      <w:tblPr>
        <w:tblStyle w:val="TableGrid"/>
        <w:tblW w:w="0" w:type="auto"/>
        <w:tblLook w:val="04A0" w:firstRow="1" w:lastRow="0" w:firstColumn="1" w:lastColumn="0" w:noHBand="0" w:noVBand="1"/>
      </w:tblPr>
      <w:tblGrid>
        <w:gridCol w:w="3256"/>
        <w:gridCol w:w="6146"/>
      </w:tblGrid>
      <w:tr w:rsidR="00304163" w14:paraId="27451254" w14:textId="77777777" w:rsidTr="008411E1">
        <w:trPr>
          <w:trHeight w:val="170"/>
        </w:trPr>
        <w:tc>
          <w:tcPr>
            <w:tcW w:w="3256" w:type="dxa"/>
          </w:tcPr>
          <w:p w14:paraId="59C570DE" w14:textId="77777777" w:rsidR="00304163" w:rsidRPr="00342686" w:rsidRDefault="00304163" w:rsidP="008411E1">
            <w:pPr>
              <w:jc w:val="both"/>
              <w:rPr>
                <w:rFonts w:ascii="Calibri" w:hAnsi="Calibri" w:cs="Calibri"/>
                <w:b/>
                <w:bCs/>
                <w:i/>
                <w:iCs/>
                <w:sz w:val="22"/>
                <w:szCs w:val="22"/>
              </w:rPr>
            </w:pPr>
            <w:r>
              <w:rPr>
                <w:rFonts w:ascii="Calibri" w:hAnsi="Calibri" w:cs="Calibri"/>
                <w:b/>
                <w:i/>
                <w:iCs/>
                <w:sz w:val="22"/>
                <w:szCs w:val="22"/>
              </w:rPr>
              <w:t>Agreement</w:t>
            </w:r>
          </w:p>
        </w:tc>
        <w:tc>
          <w:tcPr>
            <w:tcW w:w="6146" w:type="dxa"/>
          </w:tcPr>
          <w:p w14:paraId="0687EABD" w14:textId="77777777" w:rsidR="00304163" w:rsidRDefault="00304163" w:rsidP="008411E1">
            <w:pPr>
              <w:jc w:val="both"/>
              <w:rPr>
                <w:rFonts w:ascii="Calibri" w:hAnsi="Calibri" w:cs="Calibri"/>
                <w:sz w:val="22"/>
                <w:szCs w:val="22"/>
              </w:rPr>
            </w:pPr>
            <w:r>
              <w:rPr>
                <w:rFonts w:ascii="Calibri" w:hAnsi="Calibri" w:cs="Calibri"/>
                <w:sz w:val="22"/>
                <w:szCs w:val="22"/>
              </w:rPr>
              <w:t>means the overarching Framework A</w:t>
            </w:r>
            <w:r>
              <w:rPr>
                <w:rFonts w:ascii="Calibri" w:hAnsi="Calibri" w:cs="Calibri"/>
                <w:kern w:val="2"/>
                <w:sz w:val="22"/>
                <w:szCs w:val="22"/>
                <w14:ligatures w14:val="standardContextual"/>
              </w:rPr>
              <w:t xml:space="preserve">greement </w:t>
            </w:r>
            <w:r w:rsidRPr="00396EDE">
              <w:rPr>
                <w:rFonts w:ascii="Calibri" w:hAnsi="Calibri" w:cs="Calibri"/>
                <w:kern w:val="2"/>
                <w:sz w:val="22"/>
                <w:szCs w:val="22"/>
                <w14:ligatures w14:val="standardContextual"/>
              </w:rPr>
              <w:t xml:space="preserve">under which the </w:t>
            </w:r>
            <w:r>
              <w:rPr>
                <w:rFonts w:ascii="Calibri" w:hAnsi="Calibri" w:cs="Calibri"/>
                <w:kern w:val="2"/>
                <w:sz w:val="22"/>
                <w:szCs w:val="22"/>
                <w14:ligatures w14:val="standardContextual"/>
              </w:rPr>
              <w:t>Contractor</w:t>
            </w:r>
            <w:r w:rsidRPr="00396EDE">
              <w:rPr>
                <w:rFonts w:ascii="Calibri" w:hAnsi="Calibri" w:cs="Calibri"/>
                <w:kern w:val="2"/>
                <w:sz w:val="22"/>
                <w:szCs w:val="22"/>
                <w14:ligatures w14:val="standardContextual"/>
              </w:rPr>
              <w:t xml:space="preserve"> may be engaged to </w:t>
            </w:r>
            <w:r>
              <w:rPr>
                <w:rFonts w:ascii="Calibri" w:hAnsi="Calibri" w:cs="Calibri"/>
                <w:kern w:val="2"/>
                <w:sz w:val="22"/>
                <w:szCs w:val="22"/>
                <w14:ligatures w14:val="standardContextual"/>
              </w:rPr>
              <w:t xml:space="preserve">provide Services </w:t>
            </w:r>
            <w:r w:rsidRPr="00396EDE">
              <w:rPr>
                <w:rFonts w:ascii="Calibri" w:hAnsi="Calibri" w:cs="Calibri"/>
                <w:kern w:val="2"/>
                <w:sz w:val="22"/>
                <w:szCs w:val="22"/>
                <w14:ligatures w14:val="standardContextual"/>
              </w:rPr>
              <w:t xml:space="preserve">to the </w:t>
            </w:r>
            <w:r w:rsidRPr="004B0366">
              <w:rPr>
                <w:rFonts w:ascii="Calibri" w:hAnsi="Calibri" w:cs="Calibri"/>
                <w:kern w:val="2"/>
                <w:sz w:val="22"/>
                <w:szCs w:val="22"/>
                <w14:ligatures w14:val="standardContextual"/>
              </w:rPr>
              <w:t>Client</w:t>
            </w:r>
            <w:r w:rsidRPr="00396EDE">
              <w:rPr>
                <w:rFonts w:ascii="Calibri" w:hAnsi="Calibri" w:cs="Calibri"/>
                <w:kern w:val="2"/>
                <w:sz w:val="22"/>
                <w:szCs w:val="22"/>
                <w14:ligatures w14:val="standardContextual"/>
              </w:rPr>
              <w:t>.</w:t>
            </w:r>
          </w:p>
        </w:tc>
      </w:tr>
      <w:tr w:rsidR="00304163" w14:paraId="59487274" w14:textId="77777777" w:rsidTr="008411E1">
        <w:trPr>
          <w:trHeight w:val="170"/>
        </w:trPr>
        <w:tc>
          <w:tcPr>
            <w:tcW w:w="3256" w:type="dxa"/>
          </w:tcPr>
          <w:p w14:paraId="1FDCE6CD"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 xml:space="preserve">Call-off Contracts </w:t>
            </w:r>
          </w:p>
        </w:tc>
        <w:tc>
          <w:tcPr>
            <w:tcW w:w="6146" w:type="dxa"/>
          </w:tcPr>
          <w:p w14:paraId="788F087B" w14:textId="77777777" w:rsidR="00304163" w:rsidRDefault="00304163" w:rsidP="008411E1">
            <w:pPr>
              <w:jc w:val="both"/>
              <w:rPr>
                <w:rFonts w:ascii="Calibri" w:hAnsi="Calibri" w:cs="Calibri"/>
                <w:bCs/>
                <w:kern w:val="2"/>
                <w:sz w:val="22"/>
                <w:szCs w:val="22"/>
                <w14:ligatures w14:val="standardContextual"/>
              </w:rPr>
            </w:pPr>
            <w:r>
              <w:rPr>
                <w:rFonts w:ascii="Calibri" w:hAnsi="Calibri" w:cs="Calibri"/>
                <w:sz w:val="22"/>
                <w:szCs w:val="22"/>
              </w:rPr>
              <w:t xml:space="preserve">means </w:t>
            </w:r>
            <w:r w:rsidRPr="00396EDE">
              <w:rPr>
                <w:rFonts w:ascii="Calibri" w:hAnsi="Calibri" w:cs="Calibri"/>
                <w:kern w:val="2"/>
                <w:sz w:val="22"/>
                <w:szCs w:val="22"/>
                <w14:ligatures w14:val="standardContextual"/>
              </w:rPr>
              <w:t>a contract concluded pursuant to this Framework Agreement when a specific order for</w:t>
            </w:r>
            <w:r>
              <w:rPr>
                <w:rFonts w:ascii="Calibri" w:hAnsi="Calibri" w:cs="Calibri"/>
                <w:kern w:val="2"/>
                <w:sz w:val="22"/>
                <w:szCs w:val="22"/>
                <w14:ligatures w14:val="standardContextual"/>
              </w:rPr>
              <w:t xml:space="preserve"> Services</w:t>
            </w:r>
            <w:r w:rsidRPr="00396EDE">
              <w:rPr>
                <w:rFonts w:ascii="Calibri" w:hAnsi="Calibri" w:cs="Calibri"/>
                <w:kern w:val="2"/>
                <w:sz w:val="22"/>
                <w:szCs w:val="22"/>
                <w14:ligatures w14:val="standardContextual"/>
              </w:rPr>
              <w:t xml:space="preserve"> is made</w:t>
            </w:r>
          </w:p>
          <w:p w14:paraId="224557DD" w14:textId="77777777" w:rsidR="00304163" w:rsidRDefault="00304163" w:rsidP="008411E1">
            <w:pPr>
              <w:jc w:val="both"/>
              <w:rPr>
                <w:rFonts w:ascii="Calibri" w:hAnsi="Calibri" w:cs="Calibri"/>
                <w:sz w:val="22"/>
                <w:szCs w:val="22"/>
              </w:rPr>
            </w:pPr>
          </w:p>
        </w:tc>
      </w:tr>
      <w:tr w:rsidR="00304163" w14:paraId="61D77EF0" w14:textId="77777777" w:rsidTr="008411E1">
        <w:trPr>
          <w:trHeight w:val="170"/>
        </w:trPr>
        <w:tc>
          <w:tcPr>
            <w:tcW w:w="3256" w:type="dxa"/>
          </w:tcPr>
          <w:p w14:paraId="4B5BBCAF"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CfT</w:t>
            </w:r>
          </w:p>
        </w:tc>
        <w:tc>
          <w:tcPr>
            <w:tcW w:w="6146" w:type="dxa"/>
          </w:tcPr>
          <w:p w14:paraId="196258AC" w14:textId="77777777" w:rsidR="00304163" w:rsidRDefault="00304163" w:rsidP="008411E1">
            <w:pPr>
              <w:jc w:val="both"/>
              <w:rPr>
                <w:rFonts w:ascii="Calibri" w:hAnsi="Calibri" w:cs="Calibri"/>
                <w:sz w:val="22"/>
                <w:szCs w:val="22"/>
              </w:rPr>
            </w:pPr>
            <w:r>
              <w:rPr>
                <w:rFonts w:ascii="Calibri" w:hAnsi="Calibri" w:cs="Calibri"/>
                <w:sz w:val="22"/>
                <w:szCs w:val="22"/>
              </w:rPr>
              <w:t>means the Call for Tender inviting bids from interested parties.</w:t>
            </w:r>
          </w:p>
          <w:p w14:paraId="6CF082D1" w14:textId="77777777" w:rsidR="00304163" w:rsidRDefault="00304163" w:rsidP="008411E1">
            <w:pPr>
              <w:jc w:val="both"/>
              <w:rPr>
                <w:rFonts w:ascii="Calibri" w:hAnsi="Calibri" w:cs="Calibri"/>
                <w:sz w:val="22"/>
                <w:szCs w:val="22"/>
              </w:rPr>
            </w:pPr>
          </w:p>
        </w:tc>
      </w:tr>
      <w:tr w:rsidR="00304163" w14:paraId="59DF0672" w14:textId="77777777" w:rsidTr="008411E1">
        <w:trPr>
          <w:trHeight w:val="170"/>
        </w:trPr>
        <w:tc>
          <w:tcPr>
            <w:tcW w:w="3256" w:type="dxa"/>
          </w:tcPr>
          <w:p w14:paraId="232DB680"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Charges</w:t>
            </w:r>
          </w:p>
        </w:tc>
        <w:tc>
          <w:tcPr>
            <w:tcW w:w="6146" w:type="dxa"/>
          </w:tcPr>
          <w:p w14:paraId="2BBF02E6" w14:textId="77777777" w:rsidR="00304163" w:rsidRDefault="00304163" w:rsidP="008411E1">
            <w:pPr>
              <w:spacing w:after="160" w:line="259" w:lineRule="auto"/>
              <w:jc w:val="both"/>
              <w:rPr>
                <w:rFonts w:ascii="Calibri" w:hAnsi="Calibri" w:cs="Calibri"/>
                <w:bCs/>
                <w:kern w:val="2"/>
                <w:sz w:val="22"/>
                <w:szCs w:val="22"/>
                <w14:ligatures w14:val="standardContextual"/>
              </w:rPr>
            </w:pPr>
            <w:r>
              <w:rPr>
                <w:rFonts w:ascii="Calibri" w:hAnsi="Calibri" w:cs="Calibri"/>
                <w:kern w:val="2"/>
                <w:sz w:val="22"/>
                <w:szCs w:val="22"/>
                <w14:ligatures w14:val="standardContextual"/>
              </w:rPr>
              <w:t>means the price payable for the Services</w:t>
            </w:r>
          </w:p>
        </w:tc>
      </w:tr>
      <w:tr w:rsidR="00304163" w14:paraId="1EAAB8CE" w14:textId="77777777" w:rsidTr="008411E1">
        <w:trPr>
          <w:trHeight w:val="170"/>
        </w:trPr>
        <w:tc>
          <w:tcPr>
            <w:tcW w:w="3256" w:type="dxa"/>
          </w:tcPr>
          <w:p w14:paraId="5C073BE6"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Client</w:t>
            </w:r>
          </w:p>
        </w:tc>
        <w:tc>
          <w:tcPr>
            <w:tcW w:w="6146" w:type="dxa"/>
          </w:tcPr>
          <w:p w14:paraId="1C91C365" w14:textId="77777777" w:rsidR="00304163" w:rsidRDefault="00304163" w:rsidP="008411E1">
            <w:pPr>
              <w:jc w:val="both"/>
              <w:rPr>
                <w:rFonts w:ascii="Calibri" w:hAnsi="Calibri" w:cs="Calibri"/>
                <w:sz w:val="22"/>
                <w:szCs w:val="22"/>
              </w:rPr>
            </w:pPr>
            <w:r>
              <w:rPr>
                <w:rFonts w:ascii="Calibri" w:hAnsi="Calibri" w:cs="Calibri"/>
                <w:sz w:val="22"/>
                <w:szCs w:val="22"/>
              </w:rPr>
              <w:t>means Munster Technological University</w:t>
            </w:r>
          </w:p>
          <w:p w14:paraId="1F01AF31" w14:textId="77777777" w:rsidR="00304163" w:rsidRDefault="00304163" w:rsidP="008411E1">
            <w:pPr>
              <w:jc w:val="both"/>
              <w:rPr>
                <w:rFonts w:ascii="Calibri" w:hAnsi="Calibri" w:cs="Calibri"/>
                <w:sz w:val="22"/>
                <w:szCs w:val="22"/>
              </w:rPr>
            </w:pPr>
          </w:p>
        </w:tc>
      </w:tr>
      <w:tr w:rsidR="00304163" w14:paraId="1335B2C5" w14:textId="77777777" w:rsidTr="008411E1">
        <w:trPr>
          <w:trHeight w:val="170"/>
        </w:trPr>
        <w:tc>
          <w:tcPr>
            <w:tcW w:w="3256" w:type="dxa"/>
          </w:tcPr>
          <w:p w14:paraId="16806DB0"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Client’s Contact</w:t>
            </w:r>
          </w:p>
        </w:tc>
        <w:tc>
          <w:tcPr>
            <w:tcW w:w="6146" w:type="dxa"/>
          </w:tcPr>
          <w:p w14:paraId="57FCAAEA" w14:textId="77777777" w:rsidR="00304163" w:rsidRDefault="00304163" w:rsidP="008411E1">
            <w:pPr>
              <w:jc w:val="both"/>
              <w:rPr>
                <w:rFonts w:ascii="Calibri" w:hAnsi="Calibri" w:cs="Calibri"/>
                <w:sz w:val="22"/>
                <w:szCs w:val="22"/>
              </w:rPr>
            </w:pPr>
            <w:r>
              <w:rPr>
                <w:rFonts w:ascii="Calibri" w:hAnsi="Calibri" w:cs="Calibri"/>
                <w:sz w:val="22"/>
                <w:szCs w:val="22"/>
              </w:rPr>
              <w:t>means the officer of the Client who is authorised to engage with the Contractor</w:t>
            </w:r>
          </w:p>
        </w:tc>
      </w:tr>
      <w:tr w:rsidR="00304163" w14:paraId="4CAAE3DB" w14:textId="77777777" w:rsidTr="008411E1">
        <w:trPr>
          <w:trHeight w:val="170"/>
        </w:trPr>
        <w:tc>
          <w:tcPr>
            <w:tcW w:w="3256" w:type="dxa"/>
          </w:tcPr>
          <w:p w14:paraId="0E17E84A"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 xml:space="preserve">Conditions </w:t>
            </w:r>
          </w:p>
        </w:tc>
        <w:tc>
          <w:tcPr>
            <w:tcW w:w="6146" w:type="dxa"/>
          </w:tcPr>
          <w:p w14:paraId="4637259D" w14:textId="77777777" w:rsidR="00304163" w:rsidRDefault="00304163" w:rsidP="008411E1">
            <w:pPr>
              <w:spacing w:after="160" w:line="259" w:lineRule="auto"/>
              <w:jc w:val="both"/>
              <w:rPr>
                <w:rFonts w:ascii="Calibri" w:hAnsi="Calibri" w:cs="Calibri"/>
                <w:sz w:val="22"/>
                <w:szCs w:val="22"/>
              </w:rPr>
            </w:pPr>
            <w:r>
              <w:rPr>
                <w:rFonts w:ascii="Calibri" w:hAnsi="Calibri" w:cs="Calibri"/>
                <w:kern w:val="2"/>
                <w:sz w:val="22"/>
                <w:szCs w:val="22"/>
                <w14:ligatures w14:val="standardContextual"/>
              </w:rPr>
              <w:t>means the terms which will govern all Call-off Contracts under the Framework Agreement</w:t>
            </w:r>
          </w:p>
        </w:tc>
      </w:tr>
      <w:tr w:rsidR="00304163" w14:paraId="5CA585A3" w14:textId="77777777" w:rsidTr="008411E1">
        <w:trPr>
          <w:trHeight w:val="170"/>
        </w:trPr>
        <w:tc>
          <w:tcPr>
            <w:tcW w:w="3256" w:type="dxa"/>
          </w:tcPr>
          <w:p w14:paraId="52F43102" w14:textId="77777777" w:rsidR="00304163" w:rsidRDefault="00304163" w:rsidP="008411E1">
            <w:pPr>
              <w:jc w:val="both"/>
              <w:rPr>
                <w:rFonts w:ascii="Calibri" w:hAnsi="Calibri" w:cs="Calibri"/>
                <w:b/>
                <w:bCs/>
                <w:i/>
                <w:iCs/>
                <w:sz w:val="22"/>
                <w:szCs w:val="22"/>
              </w:rPr>
            </w:pPr>
            <w:r>
              <w:rPr>
                <w:rFonts w:ascii="Calibri" w:hAnsi="Calibri" w:cs="Calibri"/>
                <w:b/>
                <w:i/>
                <w:iCs/>
                <w:sz w:val="22"/>
                <w:szCs w:val="22"/>
              </w:rPr>
              <w:t>Framework Agreement</w:t>
            </w:r>
          </w:p>
        </w:tc>
        <w:tc>
          <w:tcPr>
            <w:tcW w:w="6146" w:type="dxa"/>
          </w:tcPr>
          <w:p w14:paraId="7D08FB81" w14:textId="77777777" w:rsidR="00304163" w:rsidRDefault="00304163" w:rsidP="008411E1">
            <w:pPr>
              <w:spacing w:after="160" w:line="256" w:lineRule="auto"/>
              <w:contextualSpacing/>
              <w:jc w:val="both"/>
              <w:rPr>
                <w:rFonts w:ascii="Calibri" w:hAnsi="Calibri" w:cs="Calibri"/>
                <w:bCs/>
                <w:kern w:val="2"/>
                <w:sz w:val="22"/>
                <w:szCs w:val="22"/>
                <w14:ligatures w14:val="standardContextual"/>
              </w:rPr>
            </w:pPr>
            <w:r>
              <w:rPr>
                <w:rFonts w:ascii="Calibri" w:hAnsi="Calibri" w:cs="Calibri"/>
                <w:kern w:val="2"/>
                <w:sz w:val="22"/>
                <w:szCs w:val="22"/>
                <w14:ligatures w14:val="standardContextual"/>
              </w:rPr>
              <w:t xml:space="preserve">means </w:t>
            </w:r>
            <w:r w:rsidRPr="00C606C1">
              <w:rPr>
                <w:rFonts w:ascii="Calibri" w:hAnsi="Calibri" w:cs="Calibri"/>
                <w:kern w:val="2"/>
                <w:sz w:val="22"/>
                <w:szCs w:val="22"/>
                <w14:ligatures w14:val="standardContextual"/>
              </w:rPr>
              <w:t xml:space="preserve">an agreement between </w:t>
            </w:r>
            <w:r>
              <w:rPr>
                <w:rFonts w:ascii="Calibri" w:hAnsi="Calibri" w:cs="Calibri"/>
                <w:kern w:val="2"/>
                <w:sz w:val="22"/>
                <w:szCs w:val="22"/>
                <w14:ligatures w14:val="standardContextual"/>
              </w:rPr>
              <w:t>the Parties</w:t>
            </w:r>
            <w:r w:rsidRPr="00C606C1">
              <w:rPr>
                <w:rFonts w:ascii="Calibri" w:hAnsi="Calibri" w:cs="Calibri"/>
                <w:kern w:val="2"/>
                <w:sz w:val="22"/>
                <w:szCs w:val="22"/>
                <w14:ligatures w14:val="standardContextual"/>
              </w:rPr>
              <w:t xml:space="preserve"> which establishes the </w:t>
            </w:r>
            <w:r>
              <w:rPr>
                <w:rFonts w:ascii="Calibri" w:hAnsi="Calibri" w:cs="Calibri"/>
                <w:kern w:val="2"/>
                <w:sz w:val="22"/>
                <w:szCs w:val="22"/>
                <w14:ligatures w14:val="standardContextual"/>
              </w:rPr>
              <w:t xml:space="preserve">Conditions </w:t>
            </w:r>
            <w:r w:rsidRPr="00C606C1">
              <w:rPr>
                <w:rFonts w:ascii="Calibri" w:hAnsi="Calibri" w:cs="Calibri"/>
                <w:kern w:val="2"/>
                <w:sz w:val="22"/>
                <w:szCs w:val="22"/>
                <w14:ligatures w14:val="standardContextual"/>
              </w:rPr>
              <w:t>governing contracts that may be awarded during the arrangement’s lifecycle.</w:t>
            </w:r>
          </w:p>
        </w:tc>
      </w:tr>
      <w:tr w:rsidR="00304163" w14:paraId="5FDBAC30" w14:textId="77777777" w:rsidTr="008411E1">
        <w:trPr>
          <w:trHeight w:val="170"/>
        </w:trPr>
        <w:tc>
          <w:tcPr>
            <w:tcW w:w="3256" w:type="dxa"/>
          </w:tcPr>
          <w:p w14:paraId="5504AF21" w14:textId="77777777" w:rsidR="00304163" w:rsidRPr="00342686" w:rsidRDefault="00304163" w:rsidP="008411E1">
            <w:pPr>
              <w:jc w:val="both"/>
              <w:rPr>
                <w:rFonts w:ascii="Calibri" w:hAnsi="Calibri" w:cs="Calibri"/>
                <w:b/>
                <w:bCs/>
                <w:i/>
                <w:iCs/>
                <w:sz w:val="22"/>
                <w:szCs w:val="22"/>
              </w:rPr>
            </w:pPr>
            <w:r>
              <w:rPr>
                <w:rFonts w:ascii="Calibri" w:hAnsi="Calibri" w:cs="Calibri"/>
                <w:b/>
                <w:i/>
                <w:iCs/>
                <w:sz w:val="22"/>
                <w:szCs w:val="22"/>
              </w:rPr>
              <w:t>Form of Agreement</w:t>
            </w:r>
          </w:p>
        </w:tc>
        <w:tc>
          <w:tcPr>
            <w:tcW w:w="6146" w:type="dxa"/>
          </w:tcPr>
          <w:p w14:paraId="2FBF7AED" w14:textId="77777777" w:rsidR="00304163" w:rsidRPr="00396EDE" w:rsidRDefault="00304163" w:rsidP="008411E1">
            <w:pPr>
              <w:spacing w:after="160" w:line="256" w:lineRule="auto"/>
              <w:contextualSpacing/>
              <w:jc w:val="both"/>
              <w:rPr>
                <w:rFonts w:ascii="Calibri" w:hAnsi="Calibri" w:cs="Calibri"/>
                <w:bCs/>
                <w:kern w:val="2"/>
                <w:sz w:val="22"/>
                <w:szCs w:val="22"/>
                <w14:ligatures w14:val="standardContextual"/>
              </w:rPr>
            </w:pPr>
            <w:r>
              <w:rPr>
                <w:rFonts w:ascii="Calibri" w:hAnsi="Calibri" w:cs="Calibri"/>
                <w:kern w:val="2"/>
                <w:sz w:val="22"/>
                <w:szCs w:val="22"/>
                <w14:ligatures w14:val="standardContextual"/>
              </w:rPr>
              <w:t>means the document which is agreed and signed by both the Parties when the Framework Agreement is established</w:t>
            </w:r>
          </w:p>
        </w:tc>
      </w:tr>
      <w:tr w:rsidR="00304163" w14:paraId="74D38125" w14:textId="77777777" w:rsidTr="008411E1">
        <w:trPr>
          <w:trHeight w:val="170"/>
        </w:trPr>
        <w:tc>
          <w:tcPr>
            <w:tcW w:w="3256" w:type="dxa"/>
          </w:tcPr>
          <w:p w14:paraId="0969A254" w14:textId="77777777" w:rsidR="00304163" w:rsidRPr="00342686" w:rsidRDefault="00304163" w:rsidP="008411E1">
            <w:pPr>
              <w:jc w:val="both"/>
              <w:rPr>
                <w:rFonts w:ascii="Calibri" w:hAnsi="Calibri" w:cs="Calibri"/>
                <w:b/>
                <w:bCs/>
                <w:i/>
                <w:iCs/>
                <w:sz w:val="22"/>
                <w:szCs w:val="22"/>
              </w:rPr>
            </w:pPr>
            <w:r>
              <w:rPr>
                <w:rFonts w:ascii="Calibri" w:hAnsi="Calibri" w:cs="Calibri"/>
                <w:b/>
                <w:i/>
                <w:iCs/>
                <w:sz w:val="22"/>
                <w:szCs w:val="22"/>
              </w:rPr>
              <w:t>Service</w:t>
            </w:r>
          </w:p>
        </w:tc>
        <w:tc>
          <w:tcPr>
            <w:tcW w:w="6146" w:type="dxa"/>
          </w:tcPr>
          <w:p w14:paraId="348531C7" w14:textId="658F84B7" w:rsidR="00304163" w:rsidRPr="00D1538B" w:rsidRDefault="00304163" w:rsidP="008411E1">
            <w:pPr>
              <w:spacing w:after="160" w:line="256" w:lineRule="auto"/>
              <w:contextualSpacing/>
              <w:jc w:val="both"/>
              <w:rPr>
                <w:rFonts w:ascii="Calibri" w:hAnsi="Calibri" w:cs="Calibri"/>
                <w:sz w:val="22"/>
                <w:szCs w:val="22"/>
              </w:rPr>
            </w:pPr>
            <w:r w:rsidRPr="00D1538B">
              <w:rPr>
                <w:rFonts w:ascii="Calibri" w:hAnsi="Calibri" w:cs="Calibri"/>
                <w:kern w:val="2"/>
                <w:sz w:val="22"/>
                <w:szCs w:val="22"/>
                <w14:ligatures w14:val="standardContextual"/>
              </w:rPr>
              <w:t xml:space="preserve">means the services described in CfT Appendix 1 (“the Specification”) and any additional </w:t>
            </w:r>
            <w:r w:rsidR="00C35480">
              <w:rPr>
                <w:rFonts w:ascii="Calibri" w:hAnsi="Calibri" w:cs="Calibri"/>
                <w:kern w:val="2"/>
                <w:sz w:val="22"/>
                <w:szCs w:val="22"/>
                <w14:ligatures w14:val="standardContextual"/>
              </w:rPr>
              <w:t>Services</w:t>
            </w:r>
            <w:r w:rsidRPr="00D1538B">
              <w:rPr>
                <w:rFonts w:ascii="Calibri" w:hAnsi="Calibri" w:cs="Calibri"/>
                <w:kern w:val="2"/>
                <w:sz w:val="22"/>
                <w:szCs w:val="22"/>
                <w14:ligatures w14:val="standardContextual"/>
              </w:rPr>
              <w:t xml:space="preserve"> which may be required during the course of the Agreement and which the </w:t>
            </w:r>
            <w:r>
              <w:rPr>
                <w:rFonts w:ascii="Calibri" w:hAnsi="Calibri" w:cs="Calibri"/>
                <w:kern w:val="2"/>
                <w:sz w:val="22"/>
                <w:szCs w:val="22"/>
                <w14:ligatures w14:val="standardContextual"/>
              </w:rPr>
              <w:t>Contractor</w:t>
            </w:r>
            <w:r w:rsidRPr="00D1538B">
              <w:rPr>
                <w:rFonts w:ascii="Calibri" w:hAnsi="Calibri" w:cs="Calibri"/>
                <w:kern w:val="2"/>
                <w:sz w:val="22"/>
                <w:szCs w:val="22"/>
                <w14:ligatures w14:val="standardContextual"/>
              </w:rPr>
              <w:t xml:space="preserve"> will be expected to source.</w:t>
            </w:r>
          </w:p>
        </w:tc>
      </w:tr>
      <w:tr w:rsidR="00304163" w14:paraId="24DF8EE8" w14:textId="77777777" w:rsidTr="008411E1">
        <w:trPr>
          <w:trHeight w:val="170"/>
        </w:trPr>
        <w:tc>
          <w:tcPr>
            <w:tcW w:w="3256" w:type="dxa"/>
          </w:tcPr>
          <w:p w14:paraId="710E712F"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Party/Parties</w:t>
            </w:r>
          </w:p>
        </w:tc>
        <w:tc>
          <w:tcPr>
            <w:tcW w:w="6146" w:type="dxa"/>
          </w:tcPr>
          <w:p w14:paraId="521904F2" w14:textId="77777777" w:rsidR="00304163" w:rsidRPr="00D1538B" w:rsidRDefault="00304163" w:rsidP="008411E1">
            <w:pPr>
              <w:spacing w:after="160" w:line="259" w:lineRule="auto"/>
              <w:jc w:val="both"/>
              <w:rPr>
                <w:rFonts w:ascii="Calibri" w:hAnsi="Calibri" w:cs="Calibri"/>
                <w:bCs/>
                <w:kern w:val="2"/>
                <w:sz w:val="22"/>
                <w:szCs w:val="22"/>
                <w14:ligatures w14:val="standardContextual"/>
              </w:rPr>
            </w:pPr>
            <w:r w:rsidRPr="00D1538B">
              <w:rPr>
                <w:rFonts w:ascii="Calibri" w:hAnsi="Calibri" w:cs="Calibri"/>
                <w:kern w:val="2"/>
                <w:sz w:val="22"/>
                <w:szCs w:val="22"/>
                <w14:ligatures w14:val="standardContextual"/>
              </w:rPr>
              <w:t xml:space="preserve">means the </w:t>
            </w:r>
            <w:r>
              <w:rPr>
                <w:rFonts w:ascii="Calibri" w:hAnsi="Calibri" w:cs="Calibri"/>
                <w:kern w:val="2"/>
                <w:sz w:val="22"/>
                <w:szCs w:val="22"/>
                <w14:ligatures w14:val="standardContextual"/>
              </w:rPr>
              <w:t>Contractor</w:t>
            </w:r>
            <w:r w:rsidRPr="00D1538B">
              <w:rPr>
                <w:rFonts w:ascii="Calibri" w:hAnsi="Calibri" w:cs="Calibri"/>
                <w:kern w:val="2"/>
                <w:sz w:val="22"/>
                <w:szCs w:val="22"/>
                <w14:ligatures w14:val="standardContextual"/>
              </w:rPr>
              <w:t xml:space="preserve"> and/or Client (as appropriate)</w:t>
            </w:r>
          </w:p>
        </w:tc>
      </w:tr>
      <w:tr w:rsidR="00304163" w14:paraId="6928F4AA" w14:textId="77777777" w:rsidTr="008411E1">
        <w:trPr>
          <w:trHeight w:val="170"/>
        </w:trPr>
        <w:tc>
          <w:tcPr>
            <w:tcW w:w="3256" w:type="dxa"/>
          </w:tcPr>
          <w:p w14:paraId="2F7A2FB3" w14:textId="77777777" w:rsidR="00304163" w:rsidRPr="00342686" w:rsidRDefault="00304163" w:rsidP="008411E1">
            <w:pPr>
              <w:jc w:val="both"/>
              <w:rPr>
                <w:rFonts w:ascii="Calibri" w:hAnsi="Calibri" w:cs="Calibri"/>
                <w:b/>
                <w:bCs/>
                <w:i/>
                <w:iCs/>
                <w:sz w:val="22"/>
                <w:szCs w:val="22"/>
              </w:rPr>
            </w:pPr>
            <w:r>
              <w:rPr>
                <w:rFonts w:ascii="Calibri" w:hAnsi="Calibri" w:cs="Calibri"/>
                <w:b/>
                <w:i/>
                <w:iCs/>
                <w:sz w:val="22"/>
                <w:szCs w:val="22"/>
              </w:rPr>
              <w:t>Contractor</w:t>
            </w:r>
          </w:p>
        </w:tc>
        <w:tc>
          <w:tcPr>
            <w:tcW w:w="6146" w:type="dxa"/>
          </w:tcPr>
          <w:p w14:paraId="7D84C28F" w14:textId="77777777" w:rsidR="00304163" w:rsidRPr="00D1538B" w:rsidRDefault="00304163" w:rsidP="008411E1">
            <w:pPr>
              <w:jc w:val="both"/>
              <w:rPr>
                <w:rFonts w:ascii="Calibri" w:hAnsi="Calibri" w:cs="Calibri"/>
                <w:sz w:val="22"/>
                <w:szCs w:val="22"/>
              </w:rPr>
            </w:pPr>
            <w:r w:rsidRPr="00D1538B">
              <w:rPr>
                <w:rFonts w:ascii="Calibri" w:hAnsi="Calibri" w:cs="Calibri"/>
                <w:sz w:val="22"/>
                <w:szCs w:val="22"/>
              </w:rPr>
              <w:t>means</w:t>
            </w:r>
            <w:r w:rsidRPr="00D1538B">
              <w:rPr>
                <w:rFonts w:ascii="Calibri" w:hAnsi="Calibri" w:cs="Calibri"/>
                <w:spacing w:val="-3"/>
                <w:sz w:val="22"/>
                <w:szCs w:val="22"/>
              </w:rPr>
              <w:t xml:space="preserve"> </w:t>
            </w:r>
            <w:r w:rsidRPr="00D1538B">
              <w:rPr>
                <w:rFonts w:ascii="Calibri" w:hAnsi="Calibri" w:cs="Calibri"/>
                <w:sz w:val="22"/>
                <w:szCs w:val="22"/>
              </w:rPr>
              <w:t>the</w:t>
            </w:r>
            <w:r w:rsidRPr="00D1538B">
              <w:rPr>
                <w:rFonts w:ascii="Calibri" w:hAnsi="Calibri" w:cs="Calibri"/>
                <w:spacing w:val="-3"/>
                <w:sz w:val="22"/>
                <w:szCs w:val="22"/>
              </w:rPr>
              <w:t xml:space="preserve"> </w:t>
            </w:r>
            <w:r w:rsidRPr="00D1538B">
              <w:rPr>
                <w:rFonts w:ascii="Calibri" w:hAnsi="Calibri" w:cs="Calibri"/>
                <w:sz w:val="22"/>
                <w:szCs w:val="22"/>
              </w:rPr>
              <w:t>person,</w:t>
            </w:r>
            <w:r w:rsidRPr="00D1538B">
              <w:rPr>
                <w:rFonts w:ascii="Calibri" w:hAnsi="Calibri" w:cs="Calibri"/>
                <w:spacing w:val="-5"/>
                <w:sz w:val="22"/>
                <w:szCs w:val="22"/>
              </w:rPr>
              <w:t xml:space="preserve"> </w:t>
            </w:r>
            <w:r w:rsidRPr="00D1538B">
              <w:rPr>
                <w:rFonts w:ascii="Calibri" w:hAnsi="Calibri" w:cs="Calibri"/>
                <w:sz w:val="22"/>
                <w:szCs w:val="22"/>
              </w:rPr>
              <w:t>firm</w:t>
            </w:r>
            <w:r w:rsidRPr="00D1538B">
              <w:rPr>
                <w:rFonts w:ascii="Calibri" w:hAnsi="Calibri" w:cs="Calibri"/>
                <w:spacing w:val="-3"/>
                <w:sz w:val="22"/>
                <w:szCs w:val="22"/>
              </w:rPr>
              <w:t xml:space="preserve"> </w:t>
            </w:r>
            <w:r w:rsidRPr="00D1538B">
              <w:rPr>
                <w:rFonts w:ascii="Calibri" w:hAnsi="Calibri" w:cs="Calibri"/>
                <w:sz w:val="22"/>
                <w:szCs w:val="22"/>
              </w:rPr>
              <w:t>or</w:t>
            </w:r>
            <w:r w:rsidRPr="00D1538B">
              <w:rPr>
                <w:rFonts w:ascii="Calibri" w:hAnsi="Calibri" w:cs="Calibri"/>
                <w:spacing w:val="-4"/>
                <w:sz w:val="22"/>
                <w:szCs w:val="22"/>
              </w:rPr>
              <w:t xml:space="preserve"> </w:t>
            </w:r>
            <w:r w:rsidRPr="00D1538B">
              <w:rPr>
                <w:rFonts w:ascii="Calibri" w:hAnsi="Calibri" w:cs="Calibri"/>
                <w:sz w:val="22"/>
                <w:szCs w:val="22"/>
              </w:rPr>
              <w:t xml:space="preserve">company </w:t>
            </w:r>
            <w:r w:rsidRPr="00D1538B">
              <w:rPr>
                <w:rFonts w:ascii="Calibri" w:hAnsi="Calibri" w:cs="Calibri"/>
                <w:spacing w:val="-2"/>
                <w:sz w:val="22"/>
                <w:szCs w:val="22"/>
              </w:rPr>
              <w:t xml:space="preserve">appointed to the Agreement to supply the required </w:t>
            </w:r>
            <w:r>
              <w:rPr>
                <w:rFonts w:ascii="Calibri" w:hAnsi="Calibri" w:cs="Calibri"/>
                <w:spacing w:val="-2"/>
                <w:sz w:val="22"/>
                <w:szCs w:val="22"/>
              </w:rPr>
              <w:t>services</w:t>
            </w:r>
            <w:r w:rsidRPr="00D1538B">
              <w:rPr>
                <w:rFonts w:ascii="Calibri" w:hAnsi="Calibri" w:cs="Calibri"/>
                <w:spacing w:val="-2"/>
                <w:sz w:val="22"/>
                <w:szCs w:val="22"/>
              </w:rPr>
              <w:t xml:space="preserve"> to </w:t>
            </w:r>
            <w:r w:rsidRPr="00D1538B">
              <w:rPr>
                <w:rFonts w:ascii="Calibri" w:hAnsi="Calibri" w:cs="Calibri"/>
                <w:sz w:val="22"/>
                <w:szCs w:val="22"/>
              </w:rPr>
              <w:t>the Client</w:t>
            </w:r>
          </w:p>
        </w:tc>
      </w:tr>
      <w:tr w:rsidR="00304163" w14:paraId="08D26202" w14:textId="77777777" w:rsidTr="008411E1">
        <w:trPr>
          <w:trHeight w:val="170"/>
        </w:trPr>
        <w:tc>
          <w:tcPr>
            <w:tcW w:w="3256" w:type="dxa"/>
          </w:tcPr>
          <w:p w14:paraId="633EFC64" w14:textId="77777777" w:rsidR="00304163" w:rsidRPr="00342686" w:rsidRDefault="00304163" w:rsidP="008411E1">
            <w:pPr>
              <w:jc w:val="both"/>
              <w:rPr>
                <w:rFonts w:ascii="Calibri" w:hAnsi="Calibri" w:cs="Calibri"/>
                <w:b/>
                <w:bCs/>
                <w:i/>
                <w:iCs/>
                <w:sz w:val="22"/>
                <w:szCs w:val="22"/>
              </w:rPr>
            </w:pPr>
            <w:r>
              <w:rPr>
                <w:rFonts w:ascii="Calibri" w:hAnsi="Calibri" w:cs="Calibri"/>
                <w:b/>
                <w:i/>
                <w:iCs/>
                <w:sz w:val="22"/>
                <w:szCs w:val="22"/>
              </w:rPr>
              <w:t>Contractor’s</w:t>
            </w:r>
            <w:r w:rsidRPr="00342686">
              <w:rPr>
                <w:rFonts w:ascii="Calibri" w:hAnsi="Calibri" w:cs="Calibri"/>
                <w:b/>
                <w:i/>
                <w:iCs/>
                <w:sz w:val="22"/>
                <w:szCs w:val="22"/>
              </w:rPr>
              <w:t xml:space="preserve"> Contact</w:t>
            </w:r>
          </w:p>
        </w:tc>
        <w:tc>
          <w:tcPr>
            <w:tcW w:w="6146" w:type="dxa"/>
          </w:tcPr>
          <w:p w14:paraId="026571FB" w14:textId="77777777" w:rsidR="00304163" w:rsidRPr="00D1538B" w:rsidRDefault="00304163" w:rsidP="008411E1">
            <w:pPr>
              <w:jc w:val="both"/>
              <w:rPr>
                <w:rFonts w:ascii="Calibri" w:hAnsi="Calibri" w:cs="Calibri"/>
                <w:sz w:val="22"/>
                <w:szCs w:val="22"/>
              </w:rPr>
            </w:pPr>
            <w:r w:rsidRPr="00D1538B">
              <w:rPr>
                <w:rFonts w:ascii="Calibri" w:hAnsi="Calibri" w:cs="Calibri"/>
                <w:sz w:val="22"/>
                <w:szCs w:val="22"/>
              </w:rPr>
              <w:t xml:space="preserve">means the officer of the </w:t>
            </w:r>
            <w:r>
              <w:rPr>
                <w:rFonts w:ascii="Calibri" w:hAnsi="Calibri" w:cs="Calibri"/>
                <w:sz w:val="22"/>
                <w:szCs w:val="22"/>
              </w:rPr>
              <w:t>Contractor</w:t>
            </w:r>
            <w:r w:rsidRPr="00D1538B">
              <w:rPr>
                <w:rFonts w:ascii="Calibri" w:hAnsi="Calibri" w:cs="Calibri"/>
                <w:sz w:val="22"/>
                <w:szCs w:val="22"/>
              </w:rPr>
              <w:t xml:space="preserve"> who is authorised to engage with the Client</w:t>
            </w:r>
          </w:p>
        </w:tc>
      </w:tr>
      <w:tr w:rsidR="00304163" w14:paraId="3C7C5FFA" w14:textId="77777777" w:rsidTr="008411E1">
        <w:trPr>
          <w:trHeight w:val="170"/>
        </w:trPr>
        <w:tc>
          <w:tcPr>
            <w:tcW w:w="3256" w:type="dxa"/>
          </w:tcPr>
          <w:p w14:paraId="0A06A692"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Sub-contractor</w:t>
            </w:r>
          </w:p>
        </w:tc>
        <w:tc>
          <w:tcPr>
            <w:tcW w:w="6146" w:type="dxa"/>
          </w:tcPr>
          <w:p w14:paraId="3C30F038" w14:textId="77777777" w:rsidR="00304163" w:rsidRPr="00D1538B" w:rsidRDefault="00304163" w:rsidP="008411E1">
            <w:pPr>
              <w:jc w:val="both"/>
              <w:rPr>
                <w:rFonts w:ascii="Calibri" w:hAnsi="Calibri" w:cs="Calibri"/>
                <w:sz w:val="22"/>
                <w:szCs w:val="22"/>
              </w:rPr>
            </w:pPr>
            <w:r w:rsidRPr="00D1538B">
              <w:rPr>
                <w:rFonts w:ascii="Calibri" w:hAnsi="Calibri" w:cs="Calibri"/>
                <w:sz w:val="22"/>
                <w:szCs w:val="22"/>
              </w:rPr>
              <w:t xml:space="preserve">means a third party engaged by the </w:t>
            </w:r>
            <w:r>
              <w:rPr>
                <w:rFonts w:ascii="Calibri" w:hAnsi="Calibri" w:cs="Calibri"/>
                <w:sz w:val="22"/>
                <w:szCs w:val="22"/>
              </w:rPr>
              <w:t>Contractor</w:t>
            </w:r>
            <w:r w:rsidRPr="00D1538B">
              <w:rPr>
                <w:rFonts w:ascii="Calibri" w:hAnsi="Calibri" w:cs="Calibri"/>
                <w:sz w:val="22"/>
                <w:szCs w:val="22"/>
              </w:rPr>
              <w:t xml:space="preserve"> to perform a specific role under the Framework Agreement</w:t>
            </w:r>
          </w:p>
        </w:tc>
      </w:tr>
      <w:tr w:rsidR="00304163" w14:paraId="4BCEFF4E" w14:textId="77777777" w:rsidTr="008411E1">
        <w:trPr>
          <w:trHeight w:val="170"/>
        </w:trPr>
        <w:tc>
          <w:tcPr>
            <w:tcW w:w="3256" w:type="dxa"/>
          </w:tcPr>
          <w:p w14:paraId="0A7ABF48" w14:textId="77777777" w:rsidR="00304163" w:rsidRPr="00342686" w:rsidRDefault="00304163" w:rsidP="008411E1">
            <w:pPr>
              <w:jc w:val="both"/>
              <w:rPr>
                <w:rFonts w:ascii="Calibri" w:hAnsi="Calibri" w:cs="Calibri"/>
                <w:b/>
                <w:bCs/>
                <w:i/>
                <w:iCs/>
                <w:sz w:val="22"/>
                <w:szCs w:val="22"/>
              </w:rPr>
            </w:pPr>
            <w:r w:rsidRPr="00342686">
              <w:rPr>
                <w:rFonts w:ascii="Calibri" w:hAnsi="Calibri" w:cs="Calibri"/>
                <w:b/>
                <w:i/>
                <w:iCs/>
                <w:sz w:val="22"/>
                <w:szCs w:val="22"/>
              </w:rPr>
              <w:t>Term</w:t>
            </w:r>
          </w:p>
        </w:tc>
        <w:tc>
          <w:tcPr>
            <w:tcW w:w="6146" w:type="dxa"/>
          </w:tcPr>
          <w:p w14:paraId="2208EF3F" w14:textId="77777777" w:rsidR="00304163" w:rsidRPr="00D1538B" w:rsidRDefault="00304163" w:rsidP="008411E1">
            <w:pPr>
              <w:spacing w:after="160" w:line="259" w:lineRule="auto"/>
              <w:jc w:val="both"/>
              <w:rPr>
                <w:rFonts w:ascii="Calibri" w:hAnsi="Calibri" w:cs="Calibri"/>
                <w:bCs/>
                <w:kern w:val="2"/>
                <w:sz w:val="22"/>
                <w:szCs w:val="22"/>
                <w14:ligatures w14:val="standardContextual"/>
              </w:rPr>
            </w:pPr>
            <w:r w:rsidRPr="00D1538B">
              <w:rPr>
                <w:rFonts w:ascii="Calibri" w:hAnsi="Calibri" w:cs="Calibri"/>
                <w:kern w:val="2"/>
                <w:sz w:val="22"/>
                <w:szCs w:val="22"/>
                <w14:ligatures w14:val="standardContextual"/>
              </w:rPr>
              <w:t>means the period of operation of the Framework Agreement</w:t>
            </w:r>
          </w:p>
        </w:tc>
      </w:tr>
    </w:tbl>
    <w:p w14:paraId="5F252EBF" w14:textId="77777777" w:rsidR="00304163" w:rsidRPr="000C0872" w:rsidRDefault="00304163" w:rsidP="00304163">
      <w:pPr>
        <w:pStyle w:val="Heading1"/>
        <w:rPr>
          <w:rFonts w:ascii="Calibri" w:hAnsi="Calibri" w:cs="Calibri"/>
          <w:b/>
          <w:bCs/>
          <w:sz w:val="24"/>
          <w:szCs w:val="24"/>
          <w:lang w:val="en-IE" w:eastAsia="en-US"/>
        </w:rPr>
      </w:pPr>
      <w:bookmarkStart w:id="2" w:name="_Toc199406342"/>
      <w:r>
        <w:rPr>
          <w:rFonts w:ascii="Calibri" w:hAnsi="Calibri" w:cs="Calibri"/>
          <w:b/>
          <w:bCs/>
          <w:sz w:val="24"/>
          <w:szCs w:val="24"/>
          <w:lang w:val="en-IE" w:eastAsia="en-US"/>
        </w:rPr>
        <w:t>1</w:t>
      </w:r>
      <w:r w:rsidRPr="000C0872">
        <w:rPr>
          <w:rFonts w:ascii="Calibri" w:hAnsi="Calibri" w:cs="Calibri"/>
          <w:b/>
          <w:bCs/>
          <w:sz w:val="24"/>
          <w:szCs w:val="24"/>
          <w:lang w:val="en-IE" w:eastAsia="en-US"/>
        </w:rPr>
        <w:t>.</w:t>
      </w:r>
      <w:r w:rsidRPr="000C0872">
        <w:rPr>
          <w:rFonts w:ascii="Calibri" w:hAnsi="Calibri" w:cs="Calibri"/>
          <w:b/>
          <w:bCs/>
          <w:sz w:val="24"/>
          <w:szCs w:val="24"/>
          <w:lang w:val="en-IE" w:eastAsia="en-US"/>
        </w:rPr>
        <w:tab/>
      </w:r>
      <w:r>
        <w:rPr>
          <w:rFonts w:ascii="Calibri" w:hAnsi="Calibri" w:cs="Calibri"/>
          <w:b/>
          <w:bCs/>
          <w:sz w:val="24"/>
          <w:szCs w:val="24"/>
          <w:lang w:val="en-IE" w:eastAsia="en-US"/>
        </w:rPr>
        <w:t>Contractor’s Obligations</w:t>
      </w:r>
      <w:bookmarkEnd w:id="2"/>
      <w:r w:rsidRPr="000C0872">
        <w:rPr>
          <w:rFonts w:ascii="Calibri" w:hAnsi="Calibri" w:cs="Calibri"/>
          <w:b/>
          <w:bCs/>
          <w:sz w:val="24"/>
          <w:szCs w:val="24"/>
          <w:lang w:val="en-IE" w:eastAsia="en-US"/>
        </w:rPr>
        <w:t xml:space="preserve"> </w:t>
      </w:r>
    </w:p>
    <w:p w14:paraId="307F464E"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A.</w:t>
      </w:r>
      <w:r w:rsidRPr="00C02664">
        <w:rPr>
          <w:rFonts w:ascii="Calibri" w:hAnsi="Calibri" w:cs="Calibri"/>
          <w:sz w:val="22"/>
          <w:szCs w:val="22"/>
          <w:lang w:val="en-IE" w:eastAsia="en-US"/>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1DB8EDEA"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B.</w:t>
      </w:r>
      <w:r w:rsidRPr="00C02664">
        <w:rPr>
          <w:rFonts w:ascii="Calibri" w:hAnsi="Calibri" w:cs="Calibri"/>
          <w:sz w:val="22"/>
          <w:szCs w:val="22"/>
          <w:lang w:val="en-IE" w:eastAsia="en-US"/>
        </w:rPr>
        <w:tab/>
        <w:t>In consideration of the payment of the Charges and subject to clause 5 the Contractor shall:</w:t>
      </w:r>
    </w:p>
    <w:p w14:paraId="5A8BD9BC" w14:textId="77777777" w:rsidR="00304163" w:rsidRPr="00C02664" w:rsidRDefault="00304163" w:rsidP="00304163">
      <w:pPr>
        <w:pStyle w:val="ListParagraph"/>
        <w:numPr>
          <w:ilvl w:val="0"/>
          <w:numId w:val="3"/>
        </w:numPr>
        <w:tabs>
          <w:tab w:val="left" w:pos="1245"/>
        </w:tabs>
        <w:jc w:val="both"/>
        <w:rPr>
          <w:rFonts w:ascii="Calibri" w:hAnsi="Calibri" w:cs="Calibri"/>
          <w:sz w:val="22"/>
          <w:szCs w:val="22"/>
          <w:lang w:val="en-IE" w:eastAsia="en-US"/>
        </w:rPr>
      </w:pPr>
      <w:r w:rsidRPr="00C02664">
        <w:rPr>
          <w:rFonts w:ascii="Calibri" w:hAnsi="Calibri" w:cs="Calibri"/>
          <w:sz w:val="22"/>
          <w:szCs w:val="22"/>
          <w:lang w:val="en-IE" w:eastAsia="en-US"/>
        </w:rPr>
        <w:t>Provide the Services in accordance with the Specification, the CfT, the Client’s directions and the terms of this Agreement;</w:t>
      </w:r>
    </w:p>
    <w:p w14:paraId="422CF62F" w14:textId="77777777" w:rsidR="00304163" w:rsidRPr="00C02664" w:rsidRDefault="00304163" w:rsidP="00304163">
      <w:pPr>
        <w:pStyle w:val="ListParagraph"/>
        <w:numPr>
          <w:ilvl w:val="0"/>
          <w:numId w:val="3"/>
        </w:numPr>
        <w:tabs>
          <w:tab w:val="left" w:pos="1245"/>
        </w:tabs>
        <w:jc w:val="both"/>
        <w:rPr>
          <w:rFonts w:ascii="Calibri" w:hAnsi="Calibri" w:cs="Calibri"/>
          <w:sz w:val="22"/>
          <w:szCs w:val="22"/>
          <w:lang w:val="en-IE" w:eastAsia="en-US"/>
        </w:rPr>
      </w:pPr>
      <w:r w:rsidRPr="00C02664">
        <w:rPr>
          <w:rFonts w:ascii="Calibri" w:hAnsi="Calibri" w:cs="Calibri"/>
          <w:sz w:val="22"/>
          <w:szCs w:val="22"/>
          <w:lang w:val="en-IE" w:eastAsia="en-US"/>
        </w:rPr>
        <w:t>comply with and implement any policies, guidelines and/or any project governance protocols issued by the Client from time to time and notified to the Contractor in writing;</w:t>
      </w:r>
    </w:p>
    <w:p w14:paraId="51ED50B3" w14:textId="77777777" w:rsidR="00304163" w:rsidRPr="00C02664" w:rsidRDefault="00304163" w:rsidP="00304163">
      <w:pPr>
        <w:pStyle w:val="ListParagraph"/>
        <w:numPr>
          <w:ilvl w:val="0"/>
          <w:numId w:val="3"/>
        </w:numPr>
        <w:tabs>
          <w:tab w:val="left" w:pos="1245"/>
        </w:tabs>
        <w:jc w:val="both"/>
        <w:rPr>
          <w:rFonts w:ascii="Calibri" w:hAnsi="Calibri" w:cs="Calibri"/>
          <w:sz w:val="22"/>
          <w:szCs w:val="22"/>
          <w:lang w:val="en-IE" w:eastAsia="en-US"/>
        </w:rPr>
      </w:pPr>
      <w:r w:rsidRPr="00C02664">
        <w:rPr>
          <w:rFonts w:ascii="Calibri" w:hAnsi="Calibri" w:cs="Calibri"/>
          <w:sz w:val="22"/>
          <w:szCs w:val="22"/>
          <w:lang w:val="en-IE" w:eastAsia="en-US"/>
        </w:rPr>
        <w:lastRenderedPageBreak/>
        <w:t>comply with all local security and health and safety arrangements as notified to it by the Client; and</w:t>
      </w:r>
    </w:p>
    <w:p w14:paraId="183DC4E3" w14:textId="77777777" w:rsidR="00304163" w:rsidRPr="00C02664" w:rsidRDefault="00304163" w:rsidP="00304163">
      <w:pPr>
        <w:pStyle w:val="ListParagraph"/>
        <w:numPr>
          <w:ilvl w:val="0"/>
          <w:numId w:val="3"/>
        </w:numPr>
        <w:tabs>
          <w:tab w:val="left" w:pos="1245"/>
        </w:tabs>
        <w:jc w:val="both"/>
        <w:rPr>
          <w:rFonts w:ascii="Calibri" w:hAnsi="Calibri" w:cs="Calibri"/>
          <w:sz w:val="22"/>
          <w:szCs w:val="22"/>
          <w:lang w:val="en-IE" w:eastAsia="en-US"/>
        </w:rPr>
      </w:pPr>
      <w:r w:rsidRPr="00C02664">
        <w:rPr>
          <w:rFonts w:ascii="Calibri" w:hAnsi="Calibri" w:cs="Calibri"/>
          <w:sz w:val="22"/>
          <w:szCs w:val="22"/>
          <w:lang w:val="en-IE" w:eastAsia="en-US"/>
        </w:rP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14B6F47C"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C.</w:t>
      </w:r>
      <w:r w:rsidRPr="00C02664">
        <w:rPr>
          <w:rFonts w:ascii="Calibri" w:hAnsi="Calibri" w:cs="Calibri"/>
          <w:sz w:val="22"/>
          <w:szCs w:val="22"/>
          <w:lang w:val="en-IE" w:eastAsia="en-US"/>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Client as soon as possible of any changes to the name, contact details and legal representatives of its Sub-contractors.</w:t>
      </w:r>
    </w:p>
    <w:p w14:paraId="49CDFF7B"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D.</w:t>
      </w:r>
      <w:r w:rsidRPr="00C02664">
        <w:rPr>
          <w:rFonts w:ascii="Calibri" w:hAnsi="Calibri" w:cs="Calibri"/>
          <w:sz w:val="22"/>
          <w:szCs w:val="22"/>
          <w:lang w:val="en-IE" w:eastAsia="en-US"/>
        </w:rPr>
        <w:tab/>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p w14:paraId="7ECEE1A1"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E.</w:t>
      </w:r>
      <w:r w:rsidRPr="00C02664">
        <w:rPr>
          <w:rFonts w:ascii="Calibri" w:hAnsi="Calibri" w:cs="Calibri"/>
          <w:sz w:val="22"/>
          <w:szCs w:val="22"/>
          <w:lang w:val="en-IE" w:eastAsia="en-US"/>
        </w:rPr>
        <w:tab/>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p w14:paraId="61B2D66C"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F.</w:t>
      </w:r>
      <w:r w:rsidRPr="00C02664">
        <w:rPr>
          <w:rFonts w:ascii="Calibri" w:hAnsi="Calibri" w:cs="Calibri"/>
          <w:sz w:val="22"/>
          <w:szCs w:val="22"/>
          <w:lang w:val="en-IE" w:eastAsia="en-US"/>
        </w:rPr>
        <w:tab/>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p w14:paraId="24D8CDAB"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sz w:val="22"/>
          <w:szCs w:val="22"/>
          <w:lang w:val="en-IE" w:eastAsia="en-US"/>
        </w:rPr>
        <w:t>G.</w:t>
      </w:r>
      <w:r w:rsidRPr="00C02664">
        <w:rPr>
          <w:rFonts w:ascii="Calibri" w:hAnsi="Calibri" w:cs="Calibri"/>
          <w:sz w:val="22"/>
          <w:szCs w:val="22"/>
          <w:lang w:val="en-IE" w:eastAsia="en-US"/>
        </w:rPr>
        <w:tab/>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2C56EA32" w14:textId="77777777" w:rsidR="00304163" w:rsidRPr="00C02664" w:rsidRDefault="00304163" w:rsidP="00304163">
      <w:pPr>
        <w:tabs>
          <w:tab w:val="left" w:pos="567"/>
        </w:tabs>
        <w:jc w:val="both"/>
        <w:rPr>
          <w:rFonts w:ascii="Calibri" w:hAnsi="Calibri" w:cs="Calibri"/>
          <w:sz w:val="22"/>
          <w:szCs w:val="22"/>
        </w:rPr>
      </w:pPr>
      <w:r w:rsidRPr="00C02664">
        <w:rPr>
          <w:rFonts w:ascii="Calibri" w:hAnsi="Calibri" w:cs="Calibri"/>
          <w:sz w:val="22"/>
          <w:szCs w:val="22"/>
          <w:lang w:val="en-IE" w:eastAsia="en-US"/>
        </w:rPr>
        <w:t>H.</w:t>
      </w:r>
      <w:r w:rsidRPr="00C02664">
        <w:rPr>
          <w:rFonts w:ascii="Calibri" w:hAnsi="Calibri" w:cs="Calibri"/>
          <w:sz w:val="22"/>
          <w:szCs w:val="22"/>
          <w:lang w:val="en-IE" w:eastAsia="en-US"/>
        </w:rPr>
        <w:tab/>
      </w:r>
      <w:r w:rsidRPr="00C02664">
        <w:rPr>
          <w:rFonts w:ascii="Calibri" w:hAnsi="Calibri" w:cs="Calibri"/>
          <w:sz w:val="22"/>
          <w:szCs w:val="22"/>
        </w:rPr>
        <w:t>Regulation (EU) 2022/1031, the Contractor shall comply with the following obligations:</w:t>
      </w:r>
    </w:p>
    <w:p w14:paraId="1D63482C" w14:textId="77777777" w:rsidR="00304163" w:rsidRPr="00C02664" w:rsidRDefault="00304163" w:rsidP="00304163">
      <w:pPr>
        <w:pStyle w:val="ListParagraph"/>
        <w:numPr>
          <w:ilvl w:val="0"/>
          <w:numId w:val="9"/>
        </w:numPr>
        <w:tabs>
          <w:tab w:val="left" w:pos="567"/>
        </w:tabs>
        <w:spacing w:after="120" w:line="276" w:lineRule="auto"/>
        <w:ind w:left="1560" w:hanging="284"/>
        <w:jc w:val="both"/>
        <w:rPr>
          <w:rFonts w:ascii="Calibri" w:hAnsi="Calibri" w:cs="Calibri"/>
          <w:sz w:val="22"/>
          <w:szCs w:val="22"/>
        </w:rPr>
      </w:pPr>
      <w:r w:rsidRPr="00C02664">
        <w:rPr>
          <w:rFonts w:ascii="Calibri" w:hAnsi="Calibri" w:cs="Calibri"/>
          <w:sz w:val="22"/>
          <w:szCs w:val="22"/>
        </w:rPr>
        <w:t>not to subcontract more than 50% of the total value of the contract to economic operators originating in a third country which is subject to an IPI measure;</w:t>
      </w:r>
    </w:p>
    <w:p w14:paraId="04D488D2" w14:textId="7DBC0A5B" w:rsidR="00304163" w:rsidRPr="00C02664" w:rsidRDefault="00304163" w:rsidP="00304163">
      <w:pPr>
        <w:pStyle w:val="ListParagraph"/>
        <w:numPr>
          <w:ilvl w:val="0"/>
          <w:numId w:val="9"/>
        </w:numPr>
        <w:tabs>
          <w:tab w:val="left" w:pos="567"/>
        </w:tabs>
        <w:spacing w:after="120" w:line="276" w:lineRule="auto"/>
        <w:ind w:left="1560" w:hanging="284"/>
        <w:jc w:val="both"/>
        <w:rPr>
          <w:rFonts w:ascii="Calibri" w:hAnsi="Calibri" w:cs="Calibri"/>
          <w:sz w:val="22"/>
          <w:szCs w:val="22"/>
        </w:rPr>
      </w:pPr>
      <w:r w:rsidRPr="00C02664">
        <w:rPr>
          <w:rFonts w:ascii="Calibri" w:hAnsi="Calibri" w:cs="Calibri"/>
          <w:sz w:val="22"/>
          <w:szCs w:val="22"/>
        </w:rPr>
        <w:t xml:space="preserve">for contracts whose subject matter covers the supply of </w:t>
      </w:r>
      <w:r w:rsidR="00764D91">
        <w:rPr>
          <w:rFonts w:ascii="Calibri" w:hAnsi="Calibri" w:cs="Calibri"/>
          <w:sz w:val="22"/>
          <w:szCs w:val="22"/>
        </w:rPr>
        <w:t>services</w:t>
      </w:r>
      <w:r w:rsidRPr="00C02664">
        <w:rPr>
          <w:rFonts w:ascii="Calibri" w:hAnsi="Calibri" w:cs="Calibri"/>
          <w:sz w:val="22"/>
          <w:szCs w:val="22"/>
        </w:rPr>
        <w:t>, to ensure for the duration of the contract that services supplied or provided in the execution of the contract and originating in the third country which is subject to the IPI measure represent no more than 50% of the total value of the contract, irrespective of whether such services are supplied or provided directly by the successful tenderer or by a subcontractor;</w:t>
      </w:r>
    </w:p>
    <w:p w14:paraId="689182AE" w14:textId="77777777" w:rsidR="00304163" w:rsidRPr="00C02664" w:rsidRDefault="00304163" w:rsidP="00304163">
      <w:pPr>
        <w:pStyle w:val="ListParagraph"/>
        <w:numPr>
          <w:ilvl w:val="0"/>
          <w:numId w:val="9"/>
        </w:numPr>
        <w:tabs>
          <w:tab w:val="left" w:pos="567"/>
        </w:tabs>
        <w:spacing w:after="120" w:line="276" w:lineRule="auto"/>
        <w:ind w:left="1560" w:hanging="284"/>
        <w:jc w:val="both"/>
        <w:rPr>
          <w:rFonts w:ascii="Calibri" w:hAnsi="Calibri" w:cs="Calibri"/>
          <w:sz w:val="22"/>
          <w:szCs w:val="22"/>
          <w:lang w:val="en-IE" w:eastAsia="en-US"/>
        </w:rPr>
      </w:pPr>
      <w:r w:rsidRPr="00C02664">
        <w:rPr>
          <w:rFonts w:ascii="Calibri" w:hAnsi="Calibri" w:cs="Calibri"/>
          <w:sz w:val="22"/>
          <w:szCs w:val="22"/>
        </w:rPr>
        <w:t>to provide to the Client, upon request, adequate evidence corresponding to point (i) or (ii) above;</w:t>
      </w:r>
    </w:p>
    <w:p w14:paraId="314F355D" w14:textId="77777777" w:rsidR="00304163" w:rsidRPr="00C02664" w:rsidRDefault="00304163" w:rsidP="00304163">
      <w:pPr>
        <w:pStyle w:val="ListParagraph"/>
        <w:numPr>
          <w:ilvl w:val="0"/>
          <w:numId w:val="9"/>
        </w:numPr>
        <w:tabs>
          <w:tab w:val="left" w:pos="567"/>
        </w:tabs>
        <w:spacing w:after="120" w:line="276" w:lineRule="auto"/>
        <w:ind w:left="1560" w:hanging="284"/>
        <w:jc w:val="both"/>
        <w:rPr>
          <w:rFonts w:ascii="Calibri" w:hAnsi="Calibri" w:cs="Calibri"/>
          <w:sz w:val="22"/>
          <w:szCs w:val="22"/>
          <w:lang w:val="en-IE" w:eastAsia="en-US"/>
        </w:rPr>
      </w:pPr>
      <w:r w:rsidRPr="00C02664">
        <w:rPr>
          <w:rFonts w:ascii="Calibri" w:hAnsi="Calibri" w:cs="Calibri"/>
          <w:sz w:val="22"/>
          <w:szCs w:val="22"/>
        </w:rPr>
        <w:lastRenderedPageBreak/>
        <w:t>to pay a proportionate charge, in the event of non-observance of the obligations referred to at point (i) or (ii) above, of between 10% and 30% of the total value of the contract.</w:t>
      </w:r>
    </w:p>
    <w:p w14:paraId="46BEF6B1" w14:textId="77777777" w:rsidR="00304163" w:rsidRPr="00C02664" w:rsidRDefault="00304163" w:rsidP="00304163">
      <w:pPr>
        <w:pStyle w:val="Heading1"/>
        <w:rPr>
          <w:rFonts w:ascii="Calibri" w:hAnsi="Calibri" w:cs="Calibri"/>
          <w:b/>
          <w:bCs/>
          <w:sz w:val="24"/>
          <w:szCs w:val="24"/>
          <w:lang w:val="en-IE" w:eastAsia="en-US"/>
        </w:rPr>
      </w:pPr>
      <w:bookmarkStart w:id="3" w:name="_Toc199406343"/>
      <w:bookmarkStart w:id="4" w:name="_Toc180403611"/>
      <w:r w:rsidRPr="00C02664">
        <w:rPr>
          <w:rFonts w:ascii="Calibri" w:hAnsi="Calibri" w:cs="Calibri"/>
          <w:b/>
          <w:bCs/>
          <w:sz w:val="24"/>
          <w:szCs w:val="24"/>
          <w:lang w:val="en-IE" w:eastAsia="en-US"/>
        </w:rPr>
        <w:t>2.</w:t>
      </w:r>
      <w:r w:rsidRPr="00C02664">
        <w:rPr>
          <w:rFonts w:ascii="Calibri" w:hAnsi="Calibri" w:cs="Calibri"/>
          <w:b/>
          <w:bCs/>
          <w:sz w:val="24"/>
          <w:szCs w:val="24"/>
          <w:lang w:val="en-IE" w:eastAsia="en-US"/>
        </w:rPr>
        <w:tab/>
        <w:t>Key Personnel</w:t>
      </w:r>
      <w:bookmarkEnd w:id="3"/>
      <w:r w:rsidRPr="00C02664">
        <w:rPr>
          <w:rFonts w:ascii="Calibri" w:hAnsi="Calibri" w:cs="Calibri"/>
          <w:b/>
          <w:bCs/>
          <w:sz w:val="24"/>
          <w:szCs w:val="24"/>
          <w:lang w:val="en-IE" w:eastAsia="en-US"/>
        </w:rPr>
        <w:t xml:space="preserve"> </w:t>
      </w:r>
    </w:p>
    <w:p w14:paraId="270AD033" w14:textId="77777777" w:rsidR="00304163" w:rsidRPr="00C02664" w:rsidRDefault="00304163" w:rsidP="00304163">
      <w:pPr>
        <w:spacing w:line="276" w:lineRule="auto"/>
        <w:jc w:val="both"/>
        <w:rPr>
          <w:rFonts w:ascii="Calibri" w:hAnsi="Calibri" w:cs="Calibri"/>
          <w:sz w:val="22"/>
          <w:szCs w:val="22"/>
        </w:rPr>
      </w:pPr>
      <w:r w:rsidRPr="00C02664">
        <w:rPr>
          <w:rFonts w:ascii="Calibri" w:hAnsi="Calibri" w:cs="Calibri"/>
          <w:sz w:val="22"/>
          <w:szCs w:val="22"/>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64E1FD95" w14:textId="77777777" w:rsidR="00304163" w:rsidRPr="00C02664" w:rsidRDefault="00304163" w:rsidP="00304163">
      <w:pPr>
        <w:pStyle w:val="Heading1"/>
        <w:rPr>
          <w:rFonts w:ascii="Calibri" w:hAnsi="Calibri" w:cs="Calibri"/>
          <w:b/>
          <w:bCs/>
          <w:sz w:val="24"/>
          <w:szCs w:val="24"/>
          <w:lang w:val="en-IE" w:eastAsia="en-US"/>
        </w:rPr>
      </w:pPr>
      <w:bookmarkStart w:id="5" w:name="_Toc199406344"/>
      <w:bookmarkEnd w:id="4"/>
      <w:r w:rsidRPr="00C02664">
        <w:rPr>
          <w:rFonts w:ascii="Calibri" w:hAnsi="Calibri" w:cs="Calibri"/>
          <w:b/>
          <w:bCs/>
          <w:sz w:val="24"/>
          <w:szCs w:val="24"/>
          <w:lang w:val="en-IE" w:eastAsia="en-US"/>
        </w:rPr>
        <w:t>3</w:t>
      </w:r>
      <w:r w:rsidRPr="00C02664">
        <w:rPr>
          <w:rFonts w:ascii="Calibri" w:hAnsi="Calibri" w:cs="Calibri"/>
          <w:b/>
          <w:bCs/>
          <w:sz w:val="24"/>
          <w:szCs w:val="24"/>
          <w:lang w:val="en-IE" w:eastAsia="en-US"/>
        </w:rPr>
        <w:tab/>
        <w:t>Payment</w:t>
      </w:r>
      <w:bookmarkEnd w:id="5"/>
      <w:r w:rsidRPr="00C02664">
        <w:rPr>
          <w:rFonts w:ascii="Calibri" w:hAnsi="Calibri" w:cs="Calibri"/>
          <w:b/>
          <w:bCs/>
          <w:sz w:val="24"/>
          <w:szCs w:val="24"/>
          <w:lang w:val="en-IE" w:eastAsia="en-US"/>
        </w:rPr>
        <w:t xml:space="preserve"> </w:t>
      </w:r>
    </w:p>
    <w:tbl>
      <w:tblPr>
        <w:tblW w:w="9498" w:type="dxa"/>
        <w:tblLook w:val="01E0" w:firstRow="1" w:lastRow="1" w:firstColumn="1" w:lastColumn="1" w:noHBand="0" w:noVBand="0"/>
      </w:tblPr>
      <w:tblGrid>
        <w:gridCol w:w="9498"/>
      </w:tblGrid>
      <w:tr w:rsidR="00304163" w:rsidRPr="00C02664" w14:paraId="39EBF7A6" w14:textId="77777777" w:rsidTr="008411E1">
        <w:tc>
          <w:tcPr>
            <w:tcW w:w="9498" w:type="dxa"/>
          </w:tcPr>
          <w:tbl>
            <w:tblPr>
              <w:tblW w:w="0" w:type="auto"/>
              <w:tblLook w:val="01E0" w:firstRow="1" w:lastRow="1" w:firstColumn="1" w:lastColumn="1" w:noHBand="0" w:noVBand="0"/>
            </w:tblPr>
            <w:tblGrid>
              <w:gridCol w:w="676"/>
              <w:gridCol w:w="673"/>
              <w:gridCol w:w="7677"/>
            </w:tblGrid>
            <w:tr w:rsidR="00304163" w:rsidRPr="00C02664" w14:paraId="4684C604" w14:textId="77777777" w:rsidTr="008411E1">
              <w:tc>
                <w:tcPr>
                  <w:tcW w:w="676" w:type="dxa"/>
                </w:tcPr>
                <w:p w14:paraId="4CCA1ACA" w14:textId="77777777" w:rsidR="00304163" w:rsidRPr="00C02664" w:rsidRDefault="00304163" w:rsidP="008411E1">
                  <w:pPr>
                    <w:spacing w:line="276" w:lineRule="auto"/>
                    <w:rPr>
                      <w:rFonts w:ascii="Calibri" w:hAnsi="Calibri" w:cs="Calibri"/>
                      <w:color w:val="0000FF"/>
                      <w:sz w:val="22"/>
                      <w:szCs w:val="22"/>
                    </w:rPr>
                  </w:pPr>
                  <w:bookmarkStart w:id="6" w:name="_Toc180403612"/>
                  <w:r w:rsidRPr="00C02664">
                    <w:rPr>
                      <w:rFonts w:ascii="Calibri" w:hAnsi="Calibri" w:cs="Calibri"/>
                      <w:color w:val="235D64"/>
                      <w:sz w:val="22"/>
                      <w:szCs w:val="22"/>
                    </w:rPr>
                    <w:t>A.</w:t>
                  </w:r>
                </w:p>
              </w:tc>
              <w:tc>
                <w:tcPr>
                  <w:tcW w:w="8350" w:type="dxa"/>
                  <w:gridSpan w:val="2"/>
                </w:tcPr>
                <w:p w14:paraId="0072932D"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Subject to the provisions of this clause 3 the Client shall pay and discharge the Charges (plus any applicable VAT), in the manner specified at Schedule C. Invoicing arrangements shall be on such terms as may be agreed between the Parties.</w:t>
                  </w:r>
                </w:p>
              </w:tc>
            </w:tr>
            <w:tr w:rsidR="00304163" w:rsidRPr="00C02664" w14:paraId="5FF8791D" w14:textId="77777777" w:rsidTr="008411E1">
              <w:tc>
                <w:tcPr>
                  <w:tcW w:w="676" w:type="dxa"/>
                </w:tcPr>
                <w:p w14:paraId="6EAD68C9" w14:textId="77777777" w:rsidR="00304163" w:rsidRPr="00C02664" w:rsidRDefault="00304163" w:rsidP="008411E1">
                  <w:pPr>
                    <w:spacing w:line="276" w:lineRule="auto"/>
                    <w:rPr>
                      <w:rFonts w:ascii="Calibri" w:hAnsi="Calibri" w:cs="Calibri"/>
                      <w:color w:val="0000FF"/>
                      <w:sz w:val="22"/>
                      <w:szCs w:val="22"/>
                    </w:rPr>
                  </w:pPr>
                  <w:r w:rsidRPr="00C02664">
                    <w:rPr>
                      <w:rFonts w:ascii="Calibri" w:hAnsi="Calibri" w:cs="Calibri"/>
                      <w:color w:val="235D64"/>
                      <w:sz w:val="22"/>
                      <w:szCs w:val="22"/>
                    </w:rPr>
                    <w:t>B.</w:t>
                  </w:r>
                </w:p>
              </w:tc>
              <w:tc>
                <w:tcPr>
                  <w:tcW w:w="8350" w:type="dxa"/>
                  <w:gridSpan w:val="2"/>
                </w:tcPr>
                <w:p w14:paraId="0D99CA74" w14:textId="77777777" w:rsidR="00304163" w:rsidRPr="00C02664" w:rsidRDefault="00304163" w:rsidP="008411E1">
                  <w:pPr>
                    <w:spacing w:line="276" w:lineRule="auto"/>
                    <w:rPr>
                      <w:rFonts w:ascii="Calibri" w:eastAsia="MS Mincho" w:hAnsi="Calibri" w:cs="Calibri"/>
                      <w:sz w:val="22"/>
                      <w:szCs w:val="22"/>
                    </w:rPr>
                  </w:pPr>
                  <w:r w:rsidRPr="00C02664">
                    <w:rPr>
                      <w:rFonts w:ascii="Calibri" w:hAnsi="Calibri" w:cs="Calibri"/>
                      <w:sz w:val="22"/>
                      <w:szCs w:val="22"/>
                    </w:rPr>
                    <w:t>Discharge of the Charges is subject to:</w:t>
                  </w:r>
                </w:p>
              </w:tc>
            </w:tr>
            <w:tr w:rsidR="00304163" w:rsidRPr="00C02664" w14:paraId="099F5C13" w14:textId="77777777" w:rsidTr="008411E1">
              <w:tc>
                <w:tcPr>
                  <w:tcW w:w="676" w:type="dxa"/>
                </w:tcPr>
                <w:p w14:paraId="5A4B377C" w14:textId="77777777" w:rsidR="00304163" w:rsidRPr="00C02664" w:rsidRDefault="00304163" w:rsidP="008411E1">
                  <w:pPr>
                    <w:spacing w:line="276" w:lineRule="auto"/>
                    <w:jc w:val="both"/>
                    <w:rPr>
                      <w:rFonts w:ascii="Calibri" w:hAnsi="Calibri" w:cs="Calibri"/>
                      <w:color w:val="0000FF"/>
                      <w:sz w:val="22"/>
                      <w:szCs w:val="22"/>
                    </w:rPr>
                  </w:pPr>
                </w:p>
              </w:tc>
              <w:tc>
                <w:tcPr>
                  <w:tcW w:w="673" w:type="dxa"/>
                </w:tcPr>
                <w:p w14:paraId="129C63BF"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1.</w:t>
                  </w:r>
                </w:p>
              </w:tc>
              <w:tc>
                <w:tcPr>
                  <w:tcW w:w="7677" w:type="dxa"/>
                </w:tcPr>
                <w:p w14:paraId="14AB45BF"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Payment terms are 45 days from the date of invoice</w:t>
                  </w:r>
                </w:p>
              </w:tc>
            </w:tr>
            <w:tr w:rsidR="00304163" w:rsidRPr="00C02664" w14:paraId="0D6B42C0" w14:textId="77777777" w:rsidTr="008411E1">
              <w:tc>
                <w:tcPr>
                  <w:tcW w:w="676" w:type="dxa"/>
                </w:tcPr>
                <w:p w14:paraId="419BF468" w14:textId="77777777" w:rsidR="00304163" w:rsidRPr="00C02664" w:rsidRDefault="00304163" w:rsidP="008411E1">
                  <w:pPr>
                    <w:spacing w:line="276" w:lineRule="auto"/>
                    <w:jc w:val="both"/>
                    <w:rPr>
                      <w:rFonts w:ascii="Calibri" w:hAnsi="Calibri" w:cs="Calibri"/>
                      <w:color w:val="0000FF"/>
                      <w:sz w:val="22"/>
                      <w:szCs w:val="22"/>
                    </w:rPr>
                  </w:pPr>
                </w:p>
              </w:tc>
              <w:tc>
                <w:tcPr>
                  <w:tcW w:w="673" w:type="dxa"/>
                </w:tcPr>
                <w:p w14:paraId="16FC19C4"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2.</w:t>
                  </w:r>
                </w:p>
              </w:tc>
              <w:tc>
                <w:tcPr>
                  <w:tcW w:w="7677" w:type="dxa"/>
                </w:tcPr>
                <w:p w14:paraId="607541D4"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issuing of the Client of official and valid purchase order and the furnishing by the Contractor of a valid invoice and such supporting documentation as may be required by the Client from time to time. Any Contractor pre-printed terms and conditions are hereby disallowed;</w:t>
                  </w:r>
                </w:p>
              </w:tc>
            </w:tr>
            <w:tr w:rsidR="00304163" w:rsidRPr="00C02664" w14:paraId="0CA2AF71" w14:textId="77777777" w:rsidTr="008411E1">
              <w:tc>
                <w:tcPr>
                  <w:tcW w:w="676" w:type="dxa"/>
                </w:tcPr>
                <w:p w14:paraId="66EC8655" w14:textId="77777777" w:rsidR="00304163" w:rsidRPr="00C02664" w:rsidRDefault="00304163" w:rsidP="008411E1">
                  <w:pPr>
                    <w:spacing w:line="276" w:lineRule="auto"/>
                    <w:jc w:val="both"/>
                    <w:rPr>
                      <w:rFonts w:ascii="Calibri" w:hAnsi="Calibri" w:cs="Calibri"/>
                      <w:color w:val="0000FF"/>
                      <w:sz w:val="22"/>
                      <w:szCs w:val="22"/>
                    </w:rPr>
                  </w:pPr>
                </w:p>
              </w:tc>
              <w:tc>
                <w:tcPr>
                  <w:tcW w:w="673" w:type="dxa"/>
                </w:tcPr>
                <w:p w14:paraId="1AEA48C4"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3.</w:t>
                  </w:r>
                </w:p>
              </w:tc>
              <w:tc>
                <w:tcPr>
                  <w:tcW w:w="7677" w:type="dxa"/>
                </w:tcPr>
                <w:p w14:paraId="28F65189"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within 45 days from the date of invoice. Payment is subject to any rights reserved by the Client under any other provision of this Agreement; and</w:t>
                  </w:r>
                </w:p>
              </w:tc>
            </w:tr>
            <w:tr w:rsidR="00304163" w:rsidRPr="00C02664" w14:paraId="6E81C68D" w14:textId="77777777" w:rsidTr="008411E1">
              <w:tc>
                <w:tcPr>
                  <w:tcW w:w="676" w:type="dxa"/>
                </w:tcPr>
                <w:p w14:paraId="58313E24" w14:textId="77777777" w:rsidR="00304163" w:rsidRPr="00C02664" w:rsidRDefault="00304163" w:rsidP="008411E1">
                  <w:pPr>
                    <w:spacing w:line="276" w:lineRule="auto"/>
                    <w:jc w:val="both"/>
                    <w:rPr>
                      <w:rFonts w:ascii="Calibri" w:hAnsi="Calibri" w:cs="Calibri"/>
                      <w:color w:val="0000FF"/>
                      <w:sz w:val="22"/>
                      <w:szCs w:val="22"/>
                    </w:rPr>
                  </w:pPr>
                </w:p>
              </w:tc>
              <w:tc>
                <w:tcPr>
                  <w:tcW w:w="673" w:type="dxa"/>
                </w:tcPr>
                <w:p w14:paraId="7429DED7"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4.</w:t>
                  </w:r>
                </w:p>
              </w:tc>
              <w:tc>
                <w:tcPr>
                  <w:tcW w:w="7677" w:type="dxa"/>
                </w:tcPr>
                <w:p w14:paraId="0556D04D"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Client being in possession of the Contractor’s current Tax Clearance Certificate.  The Contractor shall comply with all applicable EU and domestic taxation law and requirements.</w:t>
                  </w:r>
                </w:p>
              </w:tc>
            </w:tr>
            <w:tr w:rsidR="00304163" w:rsidRPr="00C02664" w14:paraId="719A03EE" w14:textId="77777777" w:rsidTr="008411E1">
              <w:tc>
                <w:tcPr>
                  <w:tcW w:w="676" w:type="dxa"/>
                </w:tcPr>
                <w:p w14:paraId="03AB125A"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C.</w:t>
                  </w:r>
                </w:p>
              </w:tc>
              <w:tc>
                <w:tcPr>
                  <w:tcW w:w="8350" w:type="dxa"/>
                  <w:gridSpan w:val="2"/>
                </w:tcPr>
                <w:p w14:paraId="54EBB560"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The European Communities (Late Payment in Commercial Transactions) Regulations, 2012 shall apply to all payments.  Incorrect invoices will be returned for correction with consequential effects on the due date of payment. </w:t>
                  </w:r>
                </w:p>
              </w:tc>
            </w:tr>
            <w:tr w:rsidR="00304163" w:rsidRPr="00C02664" w14:paraId="1FFC08E0" w14:textId="77777777" w:rsidTr="008411E1">
              <w:tc>
                <w:tcPr>
                  <w:tcW w:w="676" w:type="dxa"/>
                </w:tcPr>
                <w:p w14:paraId="3C95BC6B" w14:textId="77777777" w:rsidR="00304163" w:rsidRPr="00C02664" w:rsidRDefault="00304163" w:rsidP="008411E1">
                  <w:pPr>
                    <w:spacing w:line="276" w:lineRule="auto"/>
                    <w:jc w:val="both"/>
                    <w:rPr>
                      <w:rFonts w:ascii="Calibri" w:hAnsi="Calibri" w:cs="Calibri"/>
                      <w:color w:val="235D64"/>
                      <w:sz w:val="22"/>
                      <w:szCs w:val="22"/>
                    </w:rPr>
                  </w:pPr>
                  <w:r w:rsidRPr="00C02664">
                    <w:rPr>
                      <w:rFonts w:ascii="Calibri" w:hAnsi="Calibri" w:cs="Calibri"/>
                      <w:color w:val="235D64"/>
                      <w:sz w:val="22"/>
                      <w:szCs w:val="22"/>
                    </w:rPr>
                    <w:t>D.</w:t>
                  </w:r>
                </w:p>
              </w:tc>
              <w:tc>
                <w:tcPr>
                  <w:tcW w:w="8350" w:type="dxa"/>
                  <w:gridSpan w:val="2"/>
                </w:tcPr>
                <w:p w14:paraId="576A318E"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w:t>
                  </w:r>
                  <w:r w:rsidRPr="00C02664">
                    <w:rPr>
                      <w:rFonts w:ascii="Calibri" w:hAnsi="Calibri" w:cs="Calibri"/>
                      <w:sz w:val="22"/>
                      <w:szCs w:val="22"/>
                    </w:rPr>
                    <w:lastRenderedPageBreak/>
                    <w:t>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04163" w:rsidRPr="00C02664" w14:paraId="746FA34D" w14:textId="77777777" w:rsidTr="008411E1">
              <w:tc>
                <w:tcPr>
                  <w:tcW w:w="676" w:type="dxa"/>
                </w:tcPr>
                <w:p w14:paraId="22ED4F9F"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lastRenderedPageBreak/>
                    <w:t>E.</w:t>
                  </w:r>
                </w:p>
              </w:tc>
              <w:tc>
                <w:tcPr>
                  <w:tcW w:w="8350" w:type="dxa"/>
                  <w:gridSpan w:val="2"/>
                </w:tcPr>
                <w:p w14:paraId="05143CDD"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Charges shall include any and all costs or expenses incurred by the Contractor, its employees, servants and agents in the performance of its obligations under this Agreement as per the charges in Schedule C.</w:t>
                  </w:r>
                </w:p>
              </w:tc>
            </w:tr>
            <w:tr w:rsidR="00304163" w:rsidRPr="00C02664" w14:paraId="6F63D77C" w14:textId="77777777" w:rsidTr="008411E1">
              <w:tc>
                <w:tcPr>
                  <w:tcW w:w="676" w:type="dxa"/>
                </w:tcPr>
                <w:p w14:paraId="79D8C9F0"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F.</w:t>
                  </w:r>
                </w:p>
              </w:tc>
              <w:tc>
                <w:tcPr>
                  <w:tcW w:w="8350" w:type="dxa"/>
                  <w:gridSpan w:val="2"/>
                </w:tcPr>
                <w:p w14:paraId="0CC7FDE4" w14:textId="77777777" w:rsidR="00304163" w:rsidRPr="00C02664" w:rsidRDefault="00304163" w:rsidP="008411E1">
                  <w:pPr>
                    <w:spacing w:line="276" w:lineRule="auto"/>
                    <w:jc w:val="both"/>
                    <w:rPr>
                      <w:rFonts w:ascii="Calibri" w:eastAsia="MS Mincho" w:hAnsi="Calibri" w:cs="Calibri"/>
                      <w:sz w:val="22"/>
                      <w:szCs w:val="22"/>
                    </w:rPr>
                  </w:pPr>
                  <w:r w:rsidRPr="00C02664">
                    <w:rPr>
                      <w:rFonts w:ascii="Calibri" w:hAnsi="Calibri" w:cs="Calibri"/>
                      <w:sz w:val="22"/>
                      <w:szCs w:val="22"/>
                    </w:rP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644EB112" w14:textId="77777777" w:rsidR="00304163" w:rsidRPr="00C02664" w:rsidRDefault="00304163" w:rsidP="008411E1">
            <w:pPr>
              <w:spacing w:line="276" w:lineRule="auto"/>
              <w:jc w:val="both"/>
              <w:rPr>
                <w:rFonts w:ascii="Calibri" w:hAnsi="Calibri" w:cs="Calibri"/>
                <w:sz w:val="22"/>
                <w:szCs w:val="22"/>
              </w:rPr>
            </w:pPr>
          </w:p>
        </w:tc>
      </w:tr>
    </w:tbl>
    <w:p w14:paraId="2C887BAA" w14:textId="77777777" w:rsidR="00304163" w:rsidRPr="00C02664" w:rsidRDefault="00304163" w:rsidP="00304163">
      <w:pPr>
        <w:pStyle w:val="Heading1"/>
        <w:rPr>
          <w:rFonts w:ascii="Calibri" w:hAnsi="Calibri" w:cs="Calibri"/>
          <w:b/>
          <w:bCs/>
          <w:sz w:val="24"/>
          <w:szCs w:val="24"/>
          <w:lang w:val="en-IE" w:eastAsia="en-US"/>
        </w:rPr>
      </w:pPr>
      <w:bookmarkStart w:id="7" w:name="_Toc199406345"/>
      <w:bookmarkEnd w:id="6"/>
      <w:r w:rsidRPr="00C02664">
        <w:rPr>
          <w:rFonts w:ascii="Calibri" w:hAnsi="Calibri" w:cs="Calibri"/>
          <w:b/>
          <w:bCs/>
          <w:sz w:val="24"/>
          <w:szCs w:val="24"/>
          <w:lang w:val="en-IE" w:eastAsia="en-US"/>
        </w:rPr>
        <w:lastRenderedPageBreak/>
        <w:t>4.</w:t>
      </w:r>
      <w:r w:rsidRPr="00C02664">
        <w:rPr>
          <w:rFonts w:ascii="Calibri" w:hAnsi="Calibri" w:cs="Calibri"/>
          <w:b/>
          <w:bCs/>
          <w:sz w:val="24"/>
          <w:szCs w:val="24"/>
          <w:lang w:val="en-IE" w:eastAsia="en-US"/>
        </w:rPr>
        <w:tab/>
        <w:t>Warranties, Representations and Undertakings</w:t>
      </w:r>
      <w:bookmarkEnd w:id="7"/>
      <w:r w:rsidRPr="00C02664">
        <w:rPr>
          <w:rFonts w:ascii="Calibri" w:hAnsi="Calibri" w:cs="Calibri"/>
          <w:b/>
          <w:bCs/>
          <w:sz w:val="24"/>
          <w:szCs w:val="24"/>
          <w:lang w:val="en-IE" w:eastAsia="en-US"/>
        </w:rPr>
        <w:t xml:space="preserve"> </w:t>
      </w:r>
    </w:p>
    <w:tbl>
      <w:tblPr>
        <w:tblW w:w="0" w:type="auto"/>
        <w:tblLook w:val="01E0" w:firstRow="1" w:lastRow="1" w:firstColumn="1" w:lastColumn="1" w:noHBand="0" w:noVBand="0"/>
      </w:tblPr>
      <w:tblGrid>
        <w:gridCol w:w="674"/>
        <w:gridCol w:w="683"/>
        <w:gridCol w:w="7693"/>
      </w:tblGrid>
      <w:tr w:rsidR="00304163" w:rsidRPr="00C02664" w14:paraId="38CAAEF7" w14:textId="77777777" w:rsidTr="008411E1">
        <w:tc>
          <w:tcPr>
            <w:tcW w:w="674" w:type="dxa"/>
          </w:tcPr>
          <w:p w14:paraId="0AFCF2DE" w14:textId="77777777" w:rsidR="00304163" w:rsidRPr="00C02664" w:rsidRDefault="00304163" w:rsidP="008411E1">
            <w:pPr>
              <w:spacing w:line="276" w:lineRule="auto"/>
              <w:jc w:val="both"/>
              <w:rPr>
                <w:rFonts w:ascii="Calibri" w:hAnsi="Calibri" w:cs="Calibri"/>
                <w:color w:val="0000FF"/>
                <w:sz w:val="22"/>
                <w:szCs w:val="22"/>
              </w:rPr>
            </w:pPr>
            <w:bookmarkStart w:id="8" w:name="_Toc180403613"/>
            <w:r w:rsidRPr="00C02664">
              <w:rPr>
                <w:rFonts w:ascii="Calibri" w:hAnsi="Calibri" w:cs="Calibri"/>
                <w:color w:val="235D64"/>
                <w:sz w:val="22"/>
                <w:szCs w:val="22"/>
              </w:rPr>
              <w:t>A.</w:t>
            </w:r>
          </w:p>
        </w:tc>
        <w:tc>
          <w:tcPr>
            <w:tcW w:w="8376" w:type="dxa"/>
            <w:gridSpan w:val="2"/>
          </w:tcPr>
          <w:p w14:paraId="24FDD46A"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Contractor acknowledges, warrants, represents and undertakes that:</w:t>
            </w:r>
          </w:p>
        </w:tc>
      </w:tr>
      <w:tr w:rsidR="00304163" w:rsidRPr="00C02664" w14:paraId="1F1BF8C1" w14:textId="77777777" w:rsidTr="008411E1">
        <w:tc>
          <w:tcPr>
            <w:tcW w:w="674" w:type="dxa"/>
          </w:tcPr>
          <w:p w14:paraId="52A70602"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6C9E511E"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1.</w:t>
            </w:r>
          </w:p>
        </w:tc>
        <w:tc>
          <w:tcPr>
            <w:tcW w:w="7693" w:type="dxa"/>
          </w:tcPr>
          <w:p w14:paraId="109AD64D"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it has the authority and right under law to enter into, and to carry out its obligations and responsibilities under this Agreement and to provide the Services hereunder;</w:t>
            </w:r>
          </w:p>
        </w:tc>
      </w:tr>
      <w:tr w:rsidR="00304163" w:rsidRPr="00C02664" w14:paraId="4999934D" w14:textId="77777777" w:rsidTr="008411E1">
        <w:tc>
          <w:tcPr>
            <w:tcW w:w="674" w:type="dxa"/>
          </w:tcPr>
          <w:p w14:paraId="0F22C11C"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4356FD1A"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2.</w:t>
            </w:r>
          </w:p>
        </w:tc>
        <w:tc>
          <w:tcPr>
            <w:tcW w:w="7693" w:type="dxa"/>
          </w:tcPr>
          <w:p w14:paraId="7B38B58B"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it is entering into this Agreement with a full understanding of its material terms and risks and is capable of assuming those risks;</w:t>
            </w:r>
          </w:p>
        </w:tc>
      </w:tr>
      <w:tr w:rsidR="00304163" w:rsidRPr="00C02664" w14:paraId="0903EF3C" w14:textId="77777777" w:rsidTr="008411E1">
        <w:tc>
          <w:tcPr>
            <w:tcW w:w="674" w:type="dxa"/>
          </w:tcPr>
          <w:p w14:paraId="23B4C9EA"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69B2E0C9"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3.</w:t>
            </w:r>
          </w:p>
        </w:tc>
        <w:tc>
          <w:tcPr>
            <w:tcW w:w="7693" w:type="dxa"/>
          </w:tcPr>
          <w:p w14:paraId="0E666380"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it is entering into this Agreement with a full understanding of its obligations with regard to taxation, employment, social and environmental protection and is capable of assuming and fulfilling those obligations;</w:t>
            </w:r>
          </w:p>
        </w:tc>
      </w:tr>
      <w:tr w:rsidR="00304163" w:rsidRPr="00C02664" w14:paraId="45A4A535" w14:textId="77777777" w:rsidTr="008411E1">
        <w:tc>
          <w:tcPr>
            <w:tcW w:w="674" w:type="dxa"/>
          </w:tcPr>
          <w:p w14:paraId="76FD7A14"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754154B0"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4.</w:t>
            </w:r>
          </w:p>
        </w:tc>
        <w:tc>
          <w:tcPr>
            <w:tcW w:w="7693" w:type="dxa"/>
          </w:tcPr>
          <w:p w14:paraId="665AD4DA"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it has acquainted itself with and shall comply with all legal requirements or such other laws, recommendations, guidance or practices as may affect the provision of the Services as they apply to the Contractor;</w:t>
            </w:r>
          </w:p>
        </w:tc>
      </w:tr>
      <w:tr w:rsidR="00304163" w:rsidRPr="00C02664" w14:paraId="68A720C9" w14:textId="77777777" w:rsidTr="008411E1">
        <w:tc>
          <w:tcPr>
            <w:tcW w:w="674" w:type="dxa"/>
          </w:tcPr>
          <w:p w14:paraId="5862BF50"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5F5250D4"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5.</w:t>
            </w:r>
          </w:p>
        </w:tc>
        <w:tc>
          <w:tcPr>
            <w:tcW w:w="7693" w:type="dxa"/>
          </w:tcPr>
          <w:p w14:paraId="73F3BD03"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it has taken all and any action necessary to ensure that it has the power to execute and enter into this Agreement;</w:t>
            </w:r>
          </w:p>
        </w:tc>
      </w:tr>
      <w:tr w:rsidR="00304163" w:rsidRPr="00C02664" w14:paraId="15091F04" w14:textId="77777777" w:rsidTr="008411E1">
        <w:tc>
          <w:tcPr>
            <w:tcW w:w="674" w:type="dxa"/>
          </w:tcPr>
          <w:p w14:paraId="6EA1B33B"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4C65D412"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6</w:t>
            </w:r>
          </w:p>
        </w:tc>
        <w:tc>
          <w:tcPr>
            <w:tcW w:w="7693" w:type="dxa"/>
          </w:tcPr>
          <w:p w14:paraId="79859745"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the status of the Contractor, as declared in the “Declaration as to Personal Circumstances of Tenderer” which confirms that none of the excluding circumstances listed in Regulation 57 of the Regulations apply to the Contractor, remains unchanged; </w:t>
            </w:r>
          </w:p>
        </w:tc>
      </w:tr>
      <w:tr w:rsidR="00304163" w:rsidRPr="00C02664" w14:paraId="4250869B" w14:textId="77777777" w:rsidTr="008411E1">
        <w:tc>
          <w:tcPr>
            <w:tcW w:w="674" w:type="dxa"/>
          </w:tcPr>
          <w:p w14:paraId="19F79421"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49FA67E4"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7.</w:t>
            </w:r>
          </w:p>
        </w:tc>
        <w:tc>
          <w:tcPr>
            <w:tcW w:w="7693" w:type="dxa"/>
          </w:tcPr>
          <w:p w14:paraId="26706E9F"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304163" w:rsidRPr="00C02664" w14:paraId="6117419F" w14:textId="77777777" w:rsidTr="008411E1">
        <w:tc>
          <w:tcPr>
            <w:tcW w:w="674" w:type="dxa"/>
          </w:tcPr>
          <w:p w14:paraId="2648AEAB"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4D619F1A"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8.</w:t>
            </w:r>
          </w:p>
        </w:tc>
        <w:tc>
          <w:tcPr>
            <w:tcW w:w="7693" w:type="dxa"/>
          </w:tcPr>
          <w:p w14:paraId="35217F23"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304163" w:rsidRPr="00C02664" w14:paraId="5EE63484" w14:textId="77777777" w:rsidTr="008411E1">
        <w:tc>
          <w:tcPr>
            <w:tcW w:w="674" w:type="dxa"/>
          </w:tcPr>
          <w:p w14:paraId="543D5DC8"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5143A682"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9.</w:t>
            </w:r>
          </w:p>
        </w:tc>
        <w:tc>
          <w:tcPr>
            <w:tcW w:w="7693" w:type="dxa"/>
          </w:tcPr>
          <w:p w14:paraId="2B57B5CD" w14:textId="77777777" w:rsidR="00304163" w:rsidRPr="00C02664" w:rsidRDefault="00304163" w:rsidP="008411E1">
            <w:pPr>
              <w:spacing w:line="276" w:lineRule="auto"/>
              <w:jc w:val="both"/>
              <w:rPr>
                <w:rFonts w:ascii="Calibri" w:eastAsia="MS Mincho" w:hAnsi="Calibri" w:cs="Calibri"/>
                <w:b/>
                <w:color w:val="FFFFFF"/>
                <w:sz w:val="22"/>
                <w:szCs w:val="22"/>
              </w:rPr>
            </w:pPr>
            <w:r w:rsidRPr="00C02664">
              <w:rPr>
                <w:rFonts w:ascii="Calibri" w:hAnsi="Calibri" w:cs="Calibri"/>
                <w:sz w:val="22"/>
                <w:szCs w:val="22"/>
              </w:rPr>
              <w:t>the Client shall be under no obligation to purchase any minimum number or value of Services; and</w:t>
            </w:r>
          </w:p>
        </w:tc>
      </w:tr>
      <w:tr w:rsidR="00304163" w:rsidRPr="00C02664" w14:paraId="33A9BE5B" w14:textId="77777777" w:rsidTr="008411E1">
        <w:tc>
          <w:tcPr>
            <w:tcW w:w="674" w:type="dxa"/>
          </w:tcPr>
          <w:p w14:paraId="40798AE3" w14:textId="77777777" w:rsidR="00304163" w:rsidRPr="00C02664" w:rsidRDefault="00304163" w:rsidP="008411E1">
            <w:pPr>
              <w:spacing w:line="276" w:lineRule="auto"/>
              <w:jc w:val="both"/>
              <w:rPr>
                <w:rFonts w:ascii="Calibri" w:hAnsi="Calibri" w:cs="Calibri"/>
                <w:color w:val="0000FF"/>
                <w:sz w:val="22"/>
                <w:szCs w:val="22"/>
              </w:rPr>
            </w:pPr>
          </w:p>
        </w:tc>
        <w:tc>
          <w:tcPr>
            <w:tcW w:w="683" w:type="dxa"/>
          </w:tcPr>
          <w:p w14:paraId="11D205A0"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10.</w:t>
            </w:r>
          </w:p>
        </w:tc>
        <w:tc>
          <w:tcPr>
            <w:tcW w:w="7693" w:type="dxa"/>
          </w:tcPr>
          <w:p w14:paraId="412E98D3"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C02664">
              <w:rPr>
                <w:rFonts w:ascii="Calibri" w:hAnsi="Calibri" w:cs="Calibri"/>
                <w:sz w:val="22"/>
                <w:szCs w:val="22"/>
              </w:rPr>
              <w:lastRenderedPageBreak/>
              <w:t>inspection.  The Contractor shall carry out all directions of the Client with regard to compliance with this clause 4A.10.</w:t>
            </w:r>
          </w:p>
        </w:tc>
      </w:tr>
      <w:tr w:rsidR="00304163" w:rsidRPr="00C02664" w14:paraId="2C601393" w14:textId="77777777" w:rsidTr="008411E1">
        <w:tc>
          <w:tcPr>
            <w:tcW w:w="674" w:type="dxa"/>
          </w:tcPr>
          <w:p w14:paraId="11F86B86"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lastRenderedPageBreak/>
              <w:t>B.</w:t>
            </w:r>
          </w:p>
        </w:tc>
        <w:tc>
          <w:tcPr>
            <w:tcW w:w="8376" w:type="dxa"/>
            <w:gridSpan w:val="2"/>
          </w:tcPr>
          <w:p w14:paraId="0241AB95"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7CDBBAD4" w14:textId="77777777" w:rsidR="00304163" w:rsidRPr="00C02664" w:rsidRDefault="00304163" w:rsidP="00304163">
      <w:pPr>
        <w:pStyle w:val="Heading1"/>
        <w:rPr>
          <w:rFonts w:ascii="Calibri" w:hAnsi="Calibri" w:cs="Calibri"/>
          <w:b/>
          <w:bCs/>
          <w:sz w:val="24"/>
          <w:szCs w:val="24"/>
          <w:lang w:val="en-IE" w:eastAsia="en-US"/>
        </w:rPr>
      </w:pPr>
      <w:bookmarkStart w:id="9" w:name="_Toc199406346"/>
      <w:bookmarkEnd w:id="8"/>
      <w:r w:rsidRPr="00C02664">
        <w:rPr>
          <w:rFonts w:ascii="Calibri" w:hAnsi="Calibri" w:cs="Calibri"/>
          <w:b/>
          <w:bCs/>
          <w:sz w:val="24"/>
          <w:szCs w:val="24"/>
          <w:lang w:val="en-IE" w:eastAsia="en-US"/>
        </w:rPr>
        <w:t>5.</w:t>
      </w:r>
      <w:r w:rsidRPr="00C02664">
        <w:rPr>
          <w:rFonts w:ascii="Calibri" w:hAnsi="Calibri" w:cs="Calibri"/>
          <w:b/>
          <w:bCs/>
          <w:sz w:val="24"/>
          <w:szCs w:val="24"/>
          <w:lang w:val="en-IE" w:eastAsia="en-US"/>
        </w:rPr>
        <w:tab/>
        <w:t>Remedies</w:t>
      </w:r>
      <w:bookmarkEnd w:id="9"/>
      <w:r w:rsidRPr="00C02664">
        <w:rPr>
          <w:rFonts w:ascii="Calibri" w:hAnsi="Calibri" w:cs="Calibri"/>
          <w:b/>
          <w:bCs/>
          <w:sz w:val="24"/>
          <w:szCs w:val="24"/>
          <w:lang w:val="en-IE" w:eastAsia="en-US"/>
        </w:rPr>
        <w:t xml:space="preserve"> </w:t>
      </w:r>
    </w:p>
    <w:tbl>
      <w:tblPr>
        <w:tblW w:w="5000" w:type="pct"/>
        <w:tblLook w:val="01E0" w:firstRow="1" w:lastRow="1" w:firstColumn="1" w:lastColumn="1" w:noHBand="0" w:noVBand="0"/>
      </w:tblPr>
      <w:tblGrid>
        <w:gridCol w:w="789"/>
        <w:gridCol w:w="8623"/>
      </w:tblGrid>
      <w:tr w:rsidR="00304163" w:rsidRPr="00C02664" w14:paraId="5E1D3CB0" w14:textId="77777777" w:rsidTr="008411E1">
        <w:tc>
          <w:tcPr>
            <w:tcW w:w="419" w:type="pct"/>
          </w:tcPr>
          <w:p w14:paraId="149B525A" w14:textId="77777777" w:rsidR="00304163" w:rsidRPr="00C02664" w:rsidRDefault="00304163" w:rsidP="008411E1">
            <w:pPr>
              <w:spacing w:line="276" w:lineRule="auto"/>
              <w:jc w:val="both"/>
              <w:rPr>
                <w:rFonts w:ascii="Calibri" w:hAnsi="Calibri" w:cs="Calibri"/>
                <w:color w:val="0000FF"/>
                <w:sz w:val="22"/>
                <w:szCs w:val="22"/>
              </w:rPr>
            </w:pPr>
            <w:bookmarkStart w:id="10" w:name="_Toc180403614"/>
            <w:r w:rsidRPr="00C02664">
              <w:rPr>
                <w:rFonts w:ascii="Calibri" w:hAnsi="Calibri" w:cs="Calibri"/>
                <w:color w:val="235D64"/>
                <w:sz w:val="22"/>
                <w:szCs w:val="22"/>
              </w:rPr>
              <w:t>A.</w:t>
            </w:r>
          </w:p>
        </w:tc>
        <w:tc>
          <w:tcPr>
            <w:tcW w:w="4581" w:type="pct"/>
          </w:tcPr>
          <w:p w14:paraId="25B2F993"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04163" w:rsidRPr="00C02664" w14:paraId="309385AB" w14:textId="77777777" w:rsidTr="008411E1">
        <w:tc>
          <w:tcPr>
            <w:tcW w:w="419" w:type="pct"/>
          </w:tcPr>
          <w:p w14:paraId="22AE264C"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B.</w:t>
            </w:r>
          </w:p>
        </w:tc>
        <w:tc>
          <w:tcPr>
            <w:tcW w:w="4581" w:type="pct"/>
          </w:tcPr>
          <w:p w14:paraId="0DFFFCD7"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04163" w:rsidRPr="00C02664" w14:paraId="7654DFA1" w14:textId="77777777" w:rsidTr="008411E1">
        <w:trPr>
          <w:trHeight w:val="1207"/>
        </w:trPr>
        <w:tc>
          <w:tcPr>
            <w:tcW w:w="419" w:type="pct"/>
          </w:tcPr>
          <w:p w14:paraId="267BC87D"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C.</w:t>
            </w:r>
          </w:p>
        </w:tc>
        <w:tc>
          <w:tcPr>
            <w:tcW w:w="4581" w:type="pct"/>
          </w:tcPr>
          <w:p w14:paraId="75C7354E"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304163" w:rsidRPr="00C02664" w14:paraId="5E836ABF" w14:textId="77777777" w:rsidTr="008411E1">
        <w:trPr>
          <w:trHeight w:val="2261"/>
        </w:trPr>
        <w:tc>
          <w:tcPr>
            <w:tcW w:w="419" w:type="pct"/>
          </w:tcPr>
          <w:p w14:paraId="31140BB7" w14:textId="77777777" w:rsidR="00304163" w:rsidRPr="00C02664" w:rsidRDefault="00304163" w:rsidP="008411E1">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D.</w:t>
            </w:r>
          </w:p>
          <w:p w14:paraId="6912386E" w14:textId="77777777" w:rsidR="00304163" w:rsidRPr="00C02664" w:rsidRDefault="00304163" w:rsidP="008411E1">
            <w:pPr>
              <w:spacing w:line="276" w:lineRule="auto"/>
              <w:jc w:val="both"/>
              <w:rPr>
                <w:rFonts w:ascii="Calibri" w:hAnsi="Calibri" w:cs="Calibri"/>
                <w:color w:val="000000" w:themeColor="text1"/>
                <w:sz w:val="22"/>
                <w:szCs w:val="22"/>
              </w:rPr>
            </w:pPr>
          </w:p>
          <w:p w14:paraId="7B0BC2B4" w14:textId="77777777" w:rsidR="00304163" w:rsidRPr="00C02664" w:rsidRDefault="00304163" w:rsidP="008411E1">
            <w:pPr>
              <w:spacing w:line="276" w:lineRule="auto"/>
              <w:jc w:val="both"/>
              <w:rPr>
                <w:rFonts w:ascii="Calibri" w:hAnsi="Calibri" w:cs="Calibri"/>
                <w:color w:val="000000" w:themeColor="text1"/>
                <w:sz w:val="22"/>
                <w:szCs w:val="22"/>
              </w:rPr>
            </w:pPr>
          </w:p>
          <w:p w14:paraId="0D395F11" w14:textId="77777777" w:rsidR="00304163" w:rsidRPr="00C02664" w:rsidRDefault="00304163" w:rsidP="008411E1">
            <w:pPr>
              <w:spacing w:line="276" w:lineRule="auto"/>
              <w:jc w:val="both"/>
              <w:rPr>
                <w:rFonts w:ascii="Calibri" w:hAnsi="Calibri" w:cs="Calibri"/>
                <w:color w:val="000000" w:themeColor="text1"/>
                <w:sz w:val="22"/>
                <w:szCs w:val="22"/>
              </w:rPr>
            </w:pPr>
          </w:p>
          <w:p w14:paraId="6D00C366" w14:textId="77777777" w:rsidR="00304163" w:rsidRPr="00C02664" w:rsidRDefault="00304163" w:rsidP="008411E1">
            <w:pPr>
              <w:spacing w:line="276" w:lineRule="auto"/>
              <w:jc w:val="both"/>
              <w:rPr>
                <w:rFonts w:ascii="Calibri" w:hAnsi="Calibri" w:cs="Calibri"/>
                <w:color w:val="000000" w:themeColor="text1"/>
                <w:sz w:val="22"/>
                <w:szCs w:val="22"/>
              </w:rPr>
            </w:pPr>
          </w:p>
          <w:p w14:paraId="5155110C" w14:textId="77777777" w:rsidR="00304163" w:rsidRPr="00C02664" w:rsidRDefault="00304163" w:rsidP="008411E1">
            <w:pPr>
              <w:spacing w:line="276" w:lineRule="auto"/>
              <w:jc w:val="both"/>
              <w:rPr>
                <w:rFonts w:ascii="Calibri" w:hAnsi="Calibri" w:cs="Calibri"/>
                <w:color w:val="000000" w:themeColor="text1"/>
                <w:sz w:val="22"/>
                <w:szCs w:val="22"/>
              </w:rPr>
            </w:pPr>
          </w:p>
          <w:p w14:paraId="477BCFE7" w14:textId="77777777" w:rsidR="00304163" w:rsidRPr="00C02664" w:rsidRDefault="00304163" w:rsidP="008411E1">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E.</w:t>
            </w:r>
          </w:p>
        </w:tc>
        <w:tc>
          <w:tcPr>
            <w:tcW w:w="4581" w:type="pct"/>
          </w:tcPr>
          <w:p w14:paraId="73E3A2E3" w14:textId="77777777" w:rsidR="00304163" w:rsidRPr="00C02664" w:rsidRDefault="00304163" w:rsidP="008411E1">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the limit of indemnity as applying under Contractor’s relevant insurances under this agreement regardless of claims.  </w:t>
            </w:r>
          </w:p>
          <w:p w14:paraId="7EECD3B9" w14:textId="77777777" w:rsidR="00304163" w:rsidRPr="00C02664" w:rsidRDefault="00304163" w:rsidP="008411E1">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t>Should the Client find itself obliged to order elsewhere in consequence of the failure of the Contractor to deliver Services, the Client shall be entitled to recover from the Contractor any excess prices which may be paid by the Client.</w:t>
            </w:r>
          </w:p>
        </w:tc>
      </w:tr>
    </w:tbl>
    <w:p w14:paraId="72A31C0B" w14:textId="77777777" w:rsidR="00304163" w:rsidRPr="00C02664" w:rsidRDefault="00304163" w:rsidP="00304163">
      <w:pPr>
        <w:pStyle w:val="Heading1"/>
        <w:rPr>
          <w:rFonts w:ascii="Calibri" w:hAnsi="Calibri" w:cs="Calibri"/>
          <w:b/>
          <w:bCs/>
          <w:sz w:val="24"/>
          <w:szCs w:val="24"/>
          <w:lang w:val="en-IE" w:eastAsia="en-US"/>
        </w:rPr>
      </w:pPr>
      <w:bookmarkStart w:id="11" w:name="_Toc199406347"/>
      <w:bookmarkEnd w:id="10"/>
      <w:r w:rsidRPr="00C02664">
        <w:rPr>
          <w:rFonts w:ascii="Calibri" w:hAnsi="Calibri" w:cs="Calibri"/>
          <w:b/>
          <w:bCs/>
          <w:sz w:val="24"/>
          <w:szCs w:val="24"/>
          <w:lang w:val="en-IE" w:eastAsia="en-US"/>
        </w:rPr>
        <w:t>6.</w:t>
      </w:r>
      <w:r w:rsidRPr="00C02664">
        <w:rPr>
          <w:rFonts w:ascii="Calibri" w:hAnsi="Calibri" w:cs="Calibri"/>
          <w:b/>
          <w:bCs/>
          <w:sz w:val="24"/>
          <w:szCs w:val="24"/>
          <w:lang w:val="en-IE" w:eastAsia="en-US"/>
        </w:rPr>
        <w:tab/>
        <w:t>Intellectual Property</w:t>
      </w:r>
      <w:bookmarkEnd w:id="11"/>
      <w:r w:rsidRPr="00C02664">
        <w:rPr>
          <w:rFonts w:ascii="Calibri" w:hAnsi="Calibri" w:cs="Calibri"/>
          <w:b/>
          <w:bCs/>
          <w:sz w:val="24"/>
          <w:szCs w:val="24"/>
          <w:lang w:val="en-IE" w:eastAsia="en-US"/>
        </w:rPr>
        <w:t xml:space="preserve"> </w:t>
      </w:r>
    </w:p>
    <w:tbl>
      <w:tblPr>
        <w:tblW w:w="5000" w:type="pct"/>
        <w:tblLook w:val="01E0" w:firstRow="1" w:lastRow="1" w:firstColumn="1" w:lastColumn="1" w:noHBand="0" w:noVBand="0"/>
      </w:tblPr>
      <w:tblGrid>
        <w:gridCol w:w="665"/>
        <w:gridCol w:w="715"/>
        <w:gridCol w:w="8032"/>
      </w:tblGrid>
      <w:tr w:rsidR="00304163" w:rsidRPr="00C02664" w14:paraId="5500AC9E" w14:textId="77777777" w:rsidTr="008411E1">
        <w:tc>
          <w:tcPr>
            <w:tcW w:w="353" w:type="pct"/>
          </w:tcPr>
          <w:p w14:paraId="7677B918" w14:textId="77777777" w:rsidR="00304163" w:rsidRPr="00C02664" w:rsidRDefault="00304163" w:rsidP="008411E1">
            <w:pPr>
              <w:spacing w:line="276" w:lineRule="auto"/>
              <w:jc w:val="both"/>
              <w:rPr>
                <w:rFonts w:ascii="Calibri" w:hAnsi="Calibri" w:cs="Calibri"/>
                <w:color w:val="235D64"/>
                <w:sz w:val="22"/>
                <w:szCs w:val="22"/>
              </w:rPr>
            </w:pPr>
            <w:bookmarkStart w:id="12" w:name="_Toc180403615"/>
            <w:r w:rsidRPr="00C02664">
              <w:rPr>
                <w:rFonts w:ascii="Calibri" w:hAnsi="Calibri" w:cs="Calibri"/>
                <w:color w:val="235D64"/>
                <w:sz w:val="22"/>
                <w:szCs w:val="22"/>
              </w:rPr>
              <w:t>A.</w:t>
            </w:r>
          </w:p>
        </w:tc>
        <w:tc>
          <w:tcPr>
            <w:tcW w:w="4647" w:type="pct"/>
            <w:gridSpan w:val="2"/>
          </w:tcPr>
          <w:p w14:paraId="6A04CB85"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04163" w:rsidRPr="00C02664" w14:paraId="1FCBC4C4" w14:textId="77777777" w:rsidTr="008411E1">
        <w:tc>
          <w:tcPr>
            <w:tcW w:w="353" w:type="pct"/>
          </w:tcPr>
          <w:p w14:paraId="15EB1A8B" w14:textId="77777777" w:rsidR="00304163" w:rsidRPr="00C02664" w:rsidRDefault="00304163" w:rsidP="008411E1">
            <w:pPr>
              <w:spacing w:line="276" w:lineRule="auto"/>
              <w:jc w:val="both"/>
              <w:rPr>
                <w:rFonts w:ascii="Calibri" w:hAnsi="Calibri" w:cs="Calibri"/>
                <w:color w:val="235D64"/>
                <w:sz w:val="22"/>
                <w:szCs w:val="22"/>
              </w:rPr>
            </w:pPr>
            <w:r w:rsidRPr="00C02664">
              <w:rPr>
                <w:rFonts w:ascii="Calibri" w:hAnsi="Calibri" w:cs="Calibri"/>
                <w:color w:val="235D64"/>
                <w:sz w:val="22"/>
                <w:szCs w:val="22"/>
              </w:rPr>
              <w:t>B.</w:t>
            </w:r>
          </w:p>
        </w:tc>
        <w:tc>
          <w:tcPr>
            <w:tcW w:w="4647" w:type="pct"/>
            <w:gridSpan w:val="2"/>
          </w:tcPr>
          <w:p w14:paraId="7766049C" w14:textId="00F8C2B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Pre-existing IPR means all IPR existing prior to the date of this Agreement and all IPR in any materials, acquired or developed by or for Contractor or Client independently of this Agreement, </w:t>
            </w:r>
            <w:r w:rsidRPr="00C02664">
              <w:rPr>
                <w:rFonts w:ascii="Calibri" w:hAnsi="Calibri" w:cs="Calibri"/>
                <w:sz w:val="22"/>
                <w:szCs w:val="22"/>
              </w:rPr>
              <w:lastRenderedPageBreak/>
              <w:t>and any IPR in Contractor’s standard hardware and software products</w:t>
            </w:r>
            <w:r w:rsidR="000C28CC">
              <w:rPr>
                <w:rFonts w:ascii="Calibri" w:hAnsi="Calibri" w:cs="Calibri"/>
                <w:sz w:val="22"/>
                <w:szCs w:val="22"/>
              </w:rPr>
              <w:t>/services</w:t>
            </w:r>
            <w:r w:rsidRPr="00C02664">
              <w:rPr>
                <w:rFonts w:ascii="Calibri" w:hAnsi="Calibri" w:cs="Calibri"/>
                <w:sz w:val="22"/>
                <w:szCs w:val="22"/>
              </w:rPr>
              <w:t xml:space="preserve"> or modifications or updates to such products</w:t>
            </w:r>
            <w:r w:rsidR="00C25186">
              <w:rPr>
                <w:rFonts w:ascii="Calibri" w:hAnsi="Calibri" w:cs="Calibri"/>
                <w:sz w:val="22"/>
                <w:szCs w:val="22"/>
              </w:rPr>
              <w:t>/services</w:t>
            </w:r>
            <w:r w:rsidRPr="00C02664">
              <w:rPr>
                <w:rFonts w:ascii="Calibri" w:hAnsi="Calibri" w:cs="Calibri"/>
                <w:sz w:val="22"/>
                <w:szCs w:val="22"/>
              </w:rPr>
              <w:t>.</w:t>
            </w:r>
          </w:p>
        </w:tc>
      </w:tr>
      <w:tr w:rsidR="00304163" w:rsidRPr="00C02664" w14:paraId="63000861" w14:textId="77777777" w:rsidTr="008411E1">
        <w:tc>
          <w:tcPr>
            <w:tcW w:w="353" w:type="pct"/>
          </w:tcPr>
          <w:p w14:paraId="674862DA" w14:textId="77777777" w:rsidR="00304163" w:rsidRPr="00C02664" w:rsidRDefault="00304163" w:rsidP="008411E1">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lastRenderedPageBreak/>
              <w:t>C.</w:t>
            </w:r>
          </w:p>
        </w:tc>
        <w:tc>
          <w:tcPr>
            <w:tcW w:w="4647" w:type="pct"/>
            <w:gridSpan w:val="2"/>
          </w:tcPr>
          <w:p w14:paraId="5F052241" w14:textId="77777777" w:rsidR="00304163" w:rsidRPr="00C02664" w:rsidRDefault="00304163" w:rsidP="008411E1">
            <w:pPr>
              <w:spacing w:line="276" w:lineRule="auto"/>
              <w:jc w:val="both"/>
              <w:rPr>
                <w:rFonts w:ascii="Calibri" w:eastAsia="MS Mincho" w:hAnsi="Calibri" w:cs="Calibri"/>
                <w:sz w:val="22"/>
                <w:szCs w:val="22"/>
              </w:rPr>
            </w:pPr>
            <w:r w:rsidRPr="00C02664">
              <w:rPr>
                <w:rFonts w:ascii="Calibri" w:hAnsi="Calibri" w:cs="Calibri"/>
                <w:sz w:val="22"/>
                <w:szCs w:val="22"/>
              </w:rP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04163" w:rsidRPr="00C02664" w14:paraId="1DA370EA" w14:textId="77777777" w:rsidTr="008411E1">
        <w:tc>
          <w:tcPr>
            <w:tcW w:w="353" w:type="pct"/>
          </w:tcPr>
          <w:p w14:paraId="134E593E" w14:textId="77777777" w:rsidR="00304163" w:rsidRPr="00C02664" w:rsidRDefault="00304163" w:rsidP="008411E1">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t>D.</w:t>
            </w:r>
          </w:p>
        </w:tc>
        <w:tc>
          <w:tcPr>
            <w:tcW w:w="4647" w:type="pct"/>
            <w:gridSpan w:val="2"/>
          </w:tcPr>
          <w:p w14:paraId="3FC2577F" w14:textId="77777777" w:rsidR="00304163" w:rsidRPr="00C02664" w:rsidRDefault="00304163" w:rsidP="008411E1">
            <w:pPr>
              <w:spacing w:line="276" w:lineRule="auto"/>
              <w:jc w:val="both"/>
              <w:rPr>
                <w:rFonts w:ascii="Calibri" w:eastAsia="MS Mincho" w:hAnsi="Calibri" w:cs="Calibri"/>
                <w:sz w:val="22"/>
                <w:szCs w:val="22"/>
              </w:rPr>
            </w:pPr>
            <w:r w:rsidRPr="00C02664">
              <w:rPr>
                <w:rFonts w:ascii="Calibri" w:hAnsi="Calibri" w:cs="Calibri"/>
                <w:sz w:val="22"/>
                <w:szCs w:val="22"/>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04163" w:rsidRPr="00C02664" w14:paraId="4B118BD6" w14:textId="77777777" w:rsidTr="008411E1">
        <w:tc>
          <w:tcPr>
            <w:tcW w:w="353" w:type="pct"/>
          </w:tcPr>
          <w:p w14:paraId="222F8951" w14:textId="77777777" w:rsidR="00304163" w:rsidRPr="00C02664" w:rsidRDefault="00304163" w:rsidP="008411E1">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t>E.</w:t>
            </w:r>
          </w:p>
        </w:tc>
        <w:tc>
          <w:tcPr>
            <w:tcW w:w="4647" w:type="pct"/>
            <w:gridSpan w:val="2"/>
          </w:tcPr>
          <w:p w14:paraId="14B3A6C5" w14:textId="77777777" w:rsidR="00304163" w:rsidRPr="00C02664" w:rsidRDefault="00304163" w:rsidP="008411E1">
            <w:pPr>
              <w:spacing w:line="276" w:lineRule="auto"/>
              <w:jc w:val="both"/>
              <w:rPr>
                <w:rFonts w:ascii="Calibri" w:eastAsia="MS Mincho" w:hAnsi="Calibri" w:cs="Calibri"/>
                <w:sz w:val="22"/>
                <w:szCs w:val="22"/>
              </w:rPr>
            </w:pPr>
            <w:r w:rsidRPr="00C02664">
              <w:rPr>
                <w:rFonts w:ascii="Calibri" w:hAnsi="Calibri" w:cs="Calibri"/>
                <w:sz w:val="22"/>
                <w:szCs w:val="22"/>
              </w:rPr>
              <w:t>The Contractor shall waive or procure a waiver of any moral rights subsisting in copyright produced under or in performance of this Agreement.</w:t>
            </w:r>
          </w:p>
        </w:tc>
      </w:tr>
      <w:tr w:rsidR="00304163" w:rsidRPr="00C02664" w14:paraId="242A83DE" w14:textId="77777777" w:rsidTr="008411E1">
        <w:tc>
          <w:tcPr>
            <w:tcW w:w="353" w:type="pct"/>
          </w:tcPr>
          <w:p w14:paraId="7B2E7A63" w14:textId="77777777" w:rsidR="00304163" w:rsidRPr="00C02664" w:rsidRDefault="00304163" w:rsidP="008411E1">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t>F.</w:t>
            </w:r>
          </w:p>
        </w:tc>
        <w:tc>
          <w:tcPr>
            <w:tcW w:w="4647" w:type="pct"/>
            <w:gridSpan w:val="2"/>
          </w:tcPr>
          <w:p w14:paraId="411A2C83" w14:textId="77777777" w:rsidR="00304163" w:rsidRPr="00C02664" w:rsidRDefault="00304163" w:rsidP="008411E1">
            <w:pPr>
              <w:spacing w:line="276" w:lineRule="auto"/>
              <w:jc w:val="both"/>
              <w:rPr>
                <w:rFonts w:ascii="Calibri" w:eastAsia="MS Mincho" w:hAnsi="Calibri" w:cs="Calibri"/>
                <w:sz w:val="22"/>
                <w:szCs w:val="22"/>
              </w:rPr>
            </w:pPr>
            <w:r w:rsidRPr="00C02664">
              <w:rPr>
                <w:rFonts w:ascii="Calibri" w:hAnsi="Calibri" w:cs="Calibri"/>
                <w:sz w:val="22"/>
                <w:szCs w:val="22"/>
              </w:rP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04163" w:rsidRPr="00C02664" w14:paraId="7E18B8C1" w14:textId="77777777" w:rsidTr="008411E1">
        <w:tc>
          <w:tcPr>
            <w:tcW w:w="353" w:type="pct"/>
          </w:tcPr>
          <w:p w14:paraId="0E11B32B" w14:textId="77777777" w:rsidR="00304163" w:rsidRPr="00C02664" w:rsidRDefault="00304163" w:rsidP="008411E1">
            <w:pPr>
              <w:spacing w:line="276" w:lineRule="auto"/>
              <w:jc w:val="both"/>
              <w:rPr>
                <w:rFonts w:ascii="Calibri" w:eastAsia="MS Mincho" w:hAnsi="Calibri" w:cs="Calibri"/>
                <w:color w:val="0000FF"/>
                <w:sz w:val="22"/>
                <w:szCs w:val="22"/>
              </w:rPr>
            </w:pPr>
            <w:r w:rsidRPr="00C02664">
              <w:rPr>
                <w:rFonts w:ascii="Calibri" w:hAnsi="Calibri" w:cs="Calibri"/>
                <w:color w:val="235D64"/>
                <w:sz w:val="22"/>
                <w:szCs w:val="22"/>
              </w:rPr>
              <w:t>G.</w:t>
            </w:r>
          </w:p>
        </w:tc>
        <w:tc>
          <w:tcPr>
            <w:tcW w:w="4647" w:type="pct"/>
            <w:gridSpan w:val="2"/>
          </w:tcPr>
          <w:p w14:paraId="58133217" w14:textId="77777777" w:rsidR="00304163" w:rsidRPr="00C02664" w:rsidRDefault="00304163" w:rsidP="008411E1">
            <w:pPr>
              <w:spacing w:line="276" w:lineRule="auto"/>
              <w:jc w:val="both"/>
              <w:rPr>
                <w:rFonts w:ascii="Calibri" w:eastAsia="MS Mincho" w:hAnsi="Calibri" w:cs="Calibri"/>
                <w:sz w:val="22"/>
                <w:szCs w:val="22"/>
              </w:rPr>
            </w:pPr>
            <w:r w:rsidRPr="00C02664">
              <w:rPr>
                <w:rFonts w:ascii="Calibri" w:hAnsi="Calibri" w:cs="Calibri"/>
                <w:sz w:val="22"/>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73758268" w14:textId="77777777" w:rsidR="00304163" w:rsidRPr="00C02664" w:rsidRDefault="00304163" w:rsidP="008411E1">
            <w:pPr>
              <w:spacing w:line="276" w:lineRule="auto"/>
              <w:jc w:val="both"/>
              <w:rPr>
                <w:rFonts w:ascii="Calibri" w:eastAsia="MS Mincho" w:hAnsi="Calibri" w:cs="Calibri"/>
                <w:sz w:val="22"/>
                <w:szCs w:val="22"/>
              </w:rPr>
            </w:pPr>
            <w:r w:rsidRPr="00C02664">
              <w:rPr>
                <w:rFonts w:ascii="Calibri" w:hAnsi="Calibri" w:cs="Calibri"/>
                <w:sz w:val="22"/>
                <w:szCs w:val="22"/>
              </w:rPr>
              <w:t xml:space="preserve">At the request of the Client for and in respect of any such breach, the Contractor shall at its expense and option:  </w:t>
            </w:r>
          </w:p>
        </w:tc>
      </w:tr>
      <w:tr w:rsidR="00304163" w:rsidRPr="00C02664" w14:paraId="16926D24" w14:textId="77777777" w:rsidTr="008411E1">
        <w:tc>
          <w:tcPr>
            <w:tcW w:w="353" w:type="pct"/>
          </w:tcPr>
          <w:p w14:paraId="1574B063" w14:textId="77777777" w:rsidR="00304163" w:rsidRPr="00C02664" w:rsidRDefault="00304163" w:rsidP="008411E1">
            <w:pPr>
              <w:spacing w:line="276" w:lineRule="auto"/>
              <w:jc w:val="both"/>
              <w:rPr>
                <w:rFonts w:ascii="Calibri" w:hAnsi="Calibri" w:cs="Calibri"/>
                <w:color w:val="0000FF"/>
                <w:sz w:val="22"/>
                <w:szCs w:val="22"/>
              </w:rPr>
            </w:pPr>
          </w:p>
        </w:tc>
        <w:tc>
          <w:tcPr>
            <w:tcW w:w="380" w:type="pct"/>
          </w:tcPr>
          <w:p w14:paraId="389F8B93"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w:t>
            </w:r>
          </w:p>
        </w:tc>
        <w:tc>
          <w:tcPr>
            <w:tcW w:w="4267" w:type="pct"/>
          </w:tcPr>
          <w:p w14:paraId="5BBA566D"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procure the necessary rights for the Client to continue use;</w:t>
            </w:r>
          </w:p>
        </w:tc>
      </w:tr>
      <w:tr w:rsidR="00304163" w:rsidRPr="00C02664" w14:paraId="436459A9" w14:textId="77777777" w:rsidTr="008411E1">
        <w:tc>
          <w:tcPr>
            <w:tcW w:w="353" w:type="pct"/>
          </w:tcPr>
          <w:p w14:paraId="0A71B3E1" w14:textId="77777777" w:rsidR="00304163" w:rsidRPr="00C02664" w:rsidRDefault="00304163" w:rsidP="008411E1">
            <w:pPr>
              <w:spacing w:line="276" w:lineRule="auto"/>
              <w:jc w:val="both"/>
              <w:rPr>
                <w:rFonts w:ascii="Calibri" w:hAnsi="Calibri" w:cs="Calibri"/>
                <w:color w:val="0000FF"/>
                <w:sz w:val="22"/>
                <w:szCs w:val="22"/>
              </w:rPr>
            </w:pPr>
          </w:p>
        </w:tc>
        <w:tc>
          <w:tcPr>
            <w:tcW w:w="380" w:type="pct"/>
          </w:tcPr>
          <w:p w14:paraId="470E8240"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(ii)</w:t>
            </w:r>
          </w:p>
        </w:tc>
        <w:tc>
          <w:tcPr>
            <w:tcW w:w="4267" w:type="pct"/>
          </w:tcPr>
          <w:p w14:paraId="12A79DFB"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replace the relevant deliverable with a non-infringing equivalent;</w:t>
            </w:r>
          </w:p>
        </w:tc>
      </w:tr>
      <w:tr w:rsidR="00304163" w:rsidRPr="00C02664" w14:paraId="66F7608A" w14:textId="77777777" w:rsidTr="008411E1">
        <w:tc>
          <w:tcPr>
            <w:tcW w:w="353" w:type="pct"/>
          </w:tcPr>
          <w:p w14:paraId="7BD07A10" w14:textId="77777777" w:rsidR="00304163" w:rsidRPr="00C02664" w:rsidRDefault="00304163" w:rsidP="008411E1">
            <w:pPr>
              <w:spacing w:line="276" w:lineRule="auto"/>
              <w:jc w:val="both"/>
              <w:rPr>
                <w:rFonts w:ascii="Calibri" w:hAnsi="Calibri" w:cs="Calibri"/>
                <w:color w:val="0000FF"/>
                <w:sz w:val="22"/>
                <w:szCs w:val="22"/>
              </w:rPr>
            </w:pPr>
          </w:p>
        </w:tc>
        <w:tc>
          <w:tcPr>
            <w:tcW w:w="380" w:type="pct"/>
          </w:tcPr>
          <w:p w14:paraId="07E7B792"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(iii)</w:t>
            </w:r>
          </w:p>
        </w:tc>
        <w:tc>
          <w:tcPr>
            <w:tcW w:w="4267" w:type="pct"/>
          </w:tcPr>
          <w:p w14:paraId="5F7A03F9"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replace the relevant deliverable to make it non-infringing while giving equivalent performance; or</w:t>
            </w:r>
          </w:p>
        </w:tc>
      </w:tr>
      <w:tr w:rsidR="00304163" w:rsidRPr="00C02664" w14:paraId="66F5029D" w14:textId="77777777" w:rsidTr="008411E1">
        <w:tc>
          <w:tcPr>
            <w:tcW w:w="353" w:type="pct"/>
          </w:tcPr>
          <w:p w14:paraId="3B3F7C5A" w14:textId="77777777" w:rsidR="00304163" w:rsidRPr="00C02664" w:rsidRDefault="00304163" w:rsidP="008411E1">
            <w:pPr>
              <w:keepNext/>
              <w:spacing w:line="276" w:lineRule="auto"/>
              <w:jc w:val="both"/>
              <w:rPr>
                <w:rFonts w:ascii="Calibri" w:hAnsi="Calibri" w:cs="Calibri"/>
                <w:color w:val="0000FF"/>
                <w:sz w:val="22"/>
                <w:szCs w:val="22"/>
              </w:rPr>
            </w:pPr>
          </w:p>
        </w:tc>
        <w:tc>
          <w:tcPr>
            <w:tcW w:w="380" w:type="pct"/>
          </w:tcPr>
          <w:p w14:paraId="0D9269F5"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(iv)</w:t>
            </w:r>
          </w:p>
        </w:tc>
        <w:tc>
          <w:tcPr>
            <w:tcW w:w="4267" w:type="pct"/>
          </w:tcPr>
          <w:p w14:paraId="44F786A3"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304163" w:rsidRPr="00C02664" w14:paraId="2FE7A993" w14:textId="77777777" w:rsidTr="008411E1">
        <w:tc>
          <w:tcPr>
            <w:tcW w:w="353" w:type="pct"/>
          </w:tcPr>
          <w:p w14:paraId="60723459"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H.</w:t>
            </w:r>
          </w:p>
        </w:tc>
        <w:tc>
          <w:tcPr>
            <w:tcW w:w="4647" w:type="pct"/>
            <w:gridSpan w:val="2"/>
          </w:tcPr>
          <w:p w14:paraId="184F2914"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Upon the termination of this Agreement for whatever reason, the Contractor shall immediately deliver up to the Client all the Materials prepared up to the date of termination. </w:t>
            </w:r>
            <w:r w:rsidRPr="00C02664">
              <w:rPr>
                <w:rFonts w:ascii="Calibri" w:hAnsi="Calibri" w:cs="Calibri"/>
                <w:bCs/>
                <w:sz w:val="22"/>
                <w:szCs w:val="22"/>
              </w:rPr>
              <w:t xml:space="preserve"> </w:t>
            </w:r>
            <w:r w:rsidRPr="00C02664">
              <w:rPr>
                <w:rFonts w:ascii="Calibri" w:hAnsi="Calibri" w:cs="Calibri"/>
                <w:sz w:val="22"/>
                <w:szCs w:val="22"/>
              </w:rPr>
              <w:t>The provisions of this clause 6 will survive the expiration or termination of this Agreement for any reason.</w:t>
            </w:r>
          </w:p>
        </w:tc>
      </w:tr>
    </w:tbl>
    <w:p w14:paraId="656146EA" w14:textId="77777777" w:rsidR="00304163" w:rsidRPr="00C02664" w:rsidRDefault="00304163" w:rsidP="00304163">
      <w:pPr>
        <w:pStyle w:val="Heading1"/>
        <w:rPr>
          <w:rFonts w:ascii="Calibri" w:hAnsi="Calibri" w:cs="Calibri"/>
          <w:b/>
          <w:bCs/>
          <w:sz w:val="24"/>
          <w:szCs w:val="24"/>
          <w:lang w:val="en-IE" w:eastAsia="en-US"/>
        </w:rPr>
      </w:pPr>
      <w:bookmarkStart w:id="13" w:name="_Toc199406348"/>
      <w:bookmarkEnd w:id="12"/>
      <w:r w:rsidRPr="00C02664">
        <w:rPr>
          <w:rFonts w:ascii="Calibri" w:hAnsi="Calibri" w:cs="Calibri"/>
          <w:b/>
          <w:bCs/>
          <w:sz w:val="24"/>
          <w:szCs w:val="24"/>
          <w:lang w:val="en-IE" w:eastAsia="en-US"/>
        </w:rPr>
        <w:t>7.</w:t>
      </w:r>
      <w:r w:rsidRPr="00C02664">
        <w:rPr>
          <w:rFonts w:ascii="Calibri" w:hAnsi="Calibri" w:cs="Calibri"/>
          <w:b/>
          <w:bCs/>
          <w:sz w:val="24"/>
          <w:szCs w:val="24"/>
          <w:lang w:val="en-IE" w:eastAsia="en-US"/>
        </w:rPr>
        <w:tab/>
        <w:t>Confidentiality</w:t>
      </w:r>
      <w:bookmarkEnd w:id="13"/>
      <w:r w:rsidRPr="00C02664">
        <w:rPr>
          <w:rFonts w:ascii="Calibri" w:hAnsi="Calibri" w:cs="Calibri"/>
          <w:b/>
          <w:bCs/>
          <w:sz w:val="24"/>
          <w:szCs w:val="24"/>
          <w:lang w:val="en-IE" w:eastAsia="en-US"/>
        </w:rPr>
        <w:t xml:space="preserve"> </w:t>
      </w:r>
    </w:p>
    <w:tbl>
      <w:tblPr>
        <w:tblW w:w="0" w:type="auto"/>
        <w:tblLook w:val="01E0" w:firstRow="1" w:lastRow="1" w:firstColumn="1" w:lastColumn="1" w:noHBand="0" w:noVBand="0"/>
      </w:tblPr>
      <w:tblGrid>
        <w:gridCol w:w="675"/>
        <w:gridCol w:w="8396"/>
      </w:tblGrid>
      <w:tr w:rsidR="00304163" w:rsidRPr="00C02664" w14:paraId="602806AB" w14:textId="77777777" w:rsidTr="008411E1">
        <w:tc>
          <w:tcPr>
            <w:tcW w:w="675" w:type="dxa"/>
          </w:tcPr>
          <w:p w14:paraId="5FEA6908" w14:textId="77777777" w:rsidR="00304163" w:rsidRPr="00C02664" w:rsidRDefault="00304163" w:rsidP="008411E1">
            <w:pPr>
              <w:spacing w:line="276" w:lineRule="auto"/>
              <w:jc w:val="both"/>
              <w:rPr>
                <w:rFonts w:ascii="Calibri" w:hAnsi="Calibri" w:cs="Calibri"/>
                <w:color w:val="0000FF"/>
                <w:sz w:val="22"/>
                <w:szCs w:val="22"/>
              </w:rPr>
            </w:pPr>
            <w:bookmarkStart w:id="14" w:name="_Hlk199403173"/>
            <w:bookmarkStart w:id="15" w:name="_Hlk199403072"/>
            <w:r w:rsidRPr="00C02664">
              <w:rPr>
                <w:rFonts w:ascii="Calibri" w:hAnsi="Calibri" w:cs="Calibri"/>
                <w:color w:val="235D64"/>
                <w:sz w:val="22"/>
                <w:szCs w:val="22"/>
              </w:rPr>
              <w:t>A.</w:t>
            </w:r>
          </w:p>
        </w:tc>
        <w:tc>
          <w:tcPr>
            <w:tcW w:w="8396" w:type="dxa"/>
          </w:tcPr>
          <w:p w14:paraId="3ECC3292"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3ABCDCA3" w14:textId="77777777" w:rsidR="00304163" w:rsidRPr="00C02664" w:rsidRDefault="00304163" w:rsidP="00304163">
            <w:pPr>
              <w:pStyle w:val="ListParagraph"/>
              <w:numPr>
                <w:ilvl w:val="0"/>
                <w:numId w:val="10"/>
              </w:numPr>
              <w:spacing w:after="120" w:line="276" w:lineRule="auto"/>
              <w:jc w:val="both"/>
              <w:rPr>
                <w:rFonts w:ascii="Calibri" w:hAnsi="Calibri" w:cs="Calibri"/>
                <w:sz w:val="22"/>
                <w:szCs w:val="22"/>
              </w:rPr>
            </w:pPr>
            <w:r w:rsidRPr="00C02664">
              <w:rPr>
                <w:rFonts w:ascii="Calibri" w:hAnsi="Calibri" w:cs="Calibri"/>
                <w:sz w:val="22"/>
                <w:szCs w:val="22"/>
              </w:rPr>
              <w:t xml:space="preserve"> its professional advisers subject to the provisions of this clause 7; or </w:t>
            </w:r>
          </w:p>
          <w:p w14:paraId="7A692BA2" w14:textId="77777777" w:rsidR="00304163" w:rsidRPr="00C02664" w:rsidRDefault="00304163" w:rsidP="00304163">
            <w:pPr>
              <w:pStyle w:val="ListParagraph"/>
              <w:numPr>
                <w:ilvl w:val="0"/>
                <w:numId w:val="10"/>
              </w:numPr>
              <w:spacing w:after="120" w:line="276" w:lineRule="auto"/>
              <w:jc w:val="both"/>
              <w:rPr>
                <w:rFonts w:ascii="Calibri" w:hAnsi="Calibri" w:cs="Calibri"/>
                <w:sz w:val="22"/>
                <w:szCs w:val="22"/>
              </w:rPr>
            </w:pPr>
            <w:r w:rsidRPr="00C02664">
              <w:rPr>
                <w:rFonts w:ascii="Calibri" w:hAnsi="Calibri" w:cs="Calibri"/>
                <w:sz w:val="22"/>
                <w:szCs w:val="22"/>
              </w:rPr>
              <w:t>as may be required by law; or</w:t>
            </w:r>
          </w:p>
          <w:p w14:paraId="2FBBDE90" w14:textId="77777777" w:rsidR="00304163" w:rsidRPr="00C02664" w:rsidRDefault="00304163" w:rsidP="00304163">
            <w:pPr>
              <w:pStyle w:val="ListParagraph"/>
              <w:numPr>
                <w:ilvl w:val="0"/>
                <w:numId w:val="10"/>
              </w:numPr>
              <w:spacing w:after="120" w:line="276" w:lineRule="auto"/>
              <w:jc w:val="both"/>
              <w:rPr>
                <w:rFonts w:ascii="Calibri" w:hAnsi="Calibri" w:cs="Calibri"/>
                <w:sz w:val="22"/>
                <w:szCs w:val="22"/>
              </w:rPr>
            </w:pPr>
            <w:r w:rsidRPr="00C02664">
              <w:rPr>
                <w:rFonts w:ascii="Calibri" w:hAnsi="Calibri" w:cs="Calibri"/>
                <w:sz w:val="22"/>
                <w:szCs w:val="22"/>
              </w:rPr>
              <w:t>as may be necessary to give effect to the terms of this Agreement subject to the provisions of this clause 7; or</w:t>
            </w:r>
          </w:p>
          <w:p w14:paraId="555605C4" w14:textId="77777777" w:rsidR="00304163" w:rsidRPr="00C02664" w:rsidRDefault="00304163" w:rsidP="00304163">
            <w:pPr>
              <w:pStyle w:val="ListParagraph"/>
              <w:numPr>
                <w:ilvl w:val="0"/>
                <w:numId w:val="10"/>
              </w:numPr>
              <w:spacing w:after="120" w:line="276" w:lineRule="auto"/>
              <w:jc w:val="both"/>
              <w:rPr>
                <w:rFonts w:ascii="Calibri" w:hAnsi="Calibri" w:cs="Calibri"/>
                <w:sz w:val="22"/>
                <w:szCs w:val="22"/>
              </w:rPr>
            </w:pPr>
            <w:r w:rsidRPr="00C02664">
              <w:rPr>
                <w:rFonts w:ascii="Calibri" w:hAnsi="Calibri" w:cs="Calibri"/>
                <w:sz w:val="22"/>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04163" w:rsidRPr="00C02664" w14:paraId="3A30F884" w14:textId="77777777" w:rsidTr="008411E1">
        <w:tc>
          <w:tcPr>
            <w:tcW w:w="675" w:type="dxa"/>
          </w:tcPr>
          <w:p w14:paraId="7A94BF7C"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B.</w:t>
            </w:r>
          </w:p>
        </w:tc>
        <w:tc>
          <w:tcPr>
            <w:tcW w:w="8396" w:type="dxa"/>
          </w:tcPr>
          <w:p w14:paraId="3782F16E"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The Contractor undertakes to comply with all reasonable directions of the Client with regard to the use and application of all and any of its Confidential Information </w:t>
            </w:r>
          </w:p>
          <w:p w14:paraId="3574ECB1"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obligations in this clause 7 will not apply to any Confidential Information:</w:t>
            </w:r>
          </w:p>
          <w:p w14:paraId="61A91312" w14:textId="77777777" w:rsidR="00304163" w:rsidRPr="00C02664" w:rsidRDefault="00304163" w:rsidP="00304163">
            <w:pPr>
              <w:pStyle w:val="ListParagraph"/>
              <w:numPr>
                <w:ilvl w:val="0"/>
                <w:numId w:val="11"/>
              </w:numPr>
              <w:spacing w:after="120" w:line="276" w:lineRule="auto"/>
              <w:jc w:val="both"/>
              <w:rPr>
                <w:rFonts w:ascii="Calibri" w:hAnsi="Calibri" w:cs="Calibri"/>
                <w:sz w:val="22"/>
                <w:szCs w:val="22"/>
              </w:rPr>
            </w:pPr>
            <w:r w:rsidRPr="00C02664">
              <w:rPr>
                <w:rFonts w:ascii="Calibri" w:hAnsi="Calibri" w:cs="Calibri"/>
                <w:sz w:val="22"/>
                <w:szCs w:val="22"/>
              </w:rPr>
              <w:t>in the receiving Party’s possession (with full right to disclose) before receiving it from the other Party; or</w:t>
            </w:r>
          </w:p>
          <w:p w14:paraId="2E4D9266" w14:textId="77777777" w:rsidR="00304163" w:rsidRPr="00C02664" w:rsidRDefault="00304163" w:rsidP="00304163">
            <w:pPr>
              <w:pStyle w:val="ListParagraph"/>
              <w:numPr>
                <w:ilvl w:val="0"/>
                <w:numId w:val="11"/>
              </w:numPr>
              <w:spacing w:after="120" w:line="276" w:lineRule="auto"/>
              <w:jc w:val="both"/>
              <w:rPr>
                <w:rFonts w:ascii="Calibri" w:hAnsi="Calibri" w:cs="Calibri"/>
                <w:sz w:val="22"/>
                <w:szCs w:val="22"/>
              </w:rPr>
            </w:pPr>
            <w:r w:rsidRPr="00C02664">
              <w:rPr>
                <w:rFonts w:ascii="Calibri" w:hAnsi="Calibri" w:cs="Calibri"/>
                <w:sz w:val="22"/>
                <w:szCs w:val="22"/>
              </w:rPr>
              <w:t>which is or becomes public knowledge other than by breach of this clause; or</w:t>
            </w:r>
          </w:p>
          <w:p w14:paraId="70F62C5E" w14:textId="77777777" w:rsidR="00304163" w:rsidRPr="00C02664" w:rsidRDefault="00304163" w:rsidP="00304163">
            <w:pPr>
              <w:pStyle w:val="ListParagraph"/>
              <w:numPr>
                <w:ilvl w:val="0"/>
                <w:numId w:val="11"/>
              </w:numPr>
              <w:spacing w:after="120" w:line="276" w:lineRule="auto"/>
              <w:jc w:val="both"/>
              <w:rPr>
                <w:rFonts w:ascii="Calibri" w:hAnsi="Calibri" w:cs="Calibri"/>
                <w:sz w:val="22"/>
                <w:szCs w:val="22"/>
              </w:rPr>
            </w:pPr>
            <w:r w:rsidRPr="00C02664">
              <w:rPr>
                <w:rFonts w:ascii="Calibri" w:hAnsi="Calibri" w:cs="Calibri"/>
                <w:sz w:val="22"/>
                <w:szCs w:val="22"/>
              </w:rPr>
              <w:t>is independently developed by the disclosing Party without access to or use of the Confidential Information.</w:t>
            </w:r>
          </w:p>
          <w:p w14:paraId="2F10FFC5"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is lawfully received by the disclosing Party from a third party (with full right to disclose).</w:t>
            </w:r>
          </w:p>
        </w:tc>
      </w:tr>
      <w:tr w:rsidR="00304163" w:rsidRPr="00C02664" w14:paraId="6B622CDD" w14:textId="77777777" w:rsidTr="008411E1">
        <w:tc>
          <w:tcPr>
            <w:tcW w:w="675" w:type="dxa"/>
          </w:tcPr>
          <w:p w14:paraId="03BAB287" w14:textId="77777777" w:rsidR="00304163" w:rsidRPr="00C02664" w:rsidRDefault="00304163" w:rsidP="008411E1">
            <w:pPr>
              <w:spacing w:line="276" w:lineRule="auto"/>
              <w:jc w:val="both"/>
              <w:rPr>
                <w:rFonts w:ascii="Calibri" w:hAnsi="Calibri" w:cs="Calibri"/>
                <w:color w:val="0000FF"/>
                <w:sz w:val="22"/>
                <w:szCs w:val="22"/>
              </w:rPr>
            </w:pPr>
          </w:p>
        </w:tc>
        <w:tc>
          <w:tcPr>
            <w:tcW w:w="8396" w:type="dxa"/>
          </w:tcPr>
          <w:p w14:paraId="2C5F9EF7" w14:textId="77777777" w:rsidR="00304163" w:rsidRPr="00C02664" w:rsidRDefault="00304163" w:rsidP="008411E1">
            <w:pPr>
              <w:spacing w:line="276" w:lineRule="auto"/>
              <w:jc w:val="both"/>
              <w:rPr>
                <w:rFonts w:ascii="Calibri" w:hAnsi="Calibri" w:cs="Calibri"/>
                <w:sz w:val="22"/>
                <w:szCs w:val="22"/>
              </w:rPr>
            </w:pPr>
          </w:p>
        </w:tc>
      </w:tr>
      <w:tr w:rsidR="00304163" w:rsidRPr="00C02664" w14:paraId="55E88FE2" w14:textId="77777777" w:rsidTr="008411E1">
        <w:tc>
          <w:tcPr>
            <w:tcW w:w="675" w:type="dxa"/>
          </w:tcPr>
          <w:p w14:paraId="306010E6"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C.</w:t>
            </w:r>
          </w:p>
        </w:tc>
        <w:tc>
          <w:tcPr>
            <w:tcW w:w="8396" w:type="dxa"/>
          </w:tcPr>
          <w:p w14:paraId="70750FB5"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304163" w:rsidRPr="00C02664" w14:paraId="27CA7DDB" w14:textId="77777777" w:rsidTr="008411E1">
        <w:trPr>
          <w:trHeight w:val="992"/>
        </w:trPr>
        <w:tc>
          <w:tcPr>
            <w:tcW w:w="675" w:type="dxa"/>
          </w:tcPr>
          <w:p w14:paraId="55E4B820"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lastRenderedPageBreak/>
              <w:t>D.</w:t>
            </w:r>
          </w:p>
        </w:tc>
        <w:tc>
          <w:tcPr>
            <w:tcW w:w="8396" w:type="dxa"/>
          </w:tcPr>
          <w:p w14:paraId="42789A76"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terms of this clause 7 shall survive expiry, completion or termination for whatever reason of this Agreement.</w:t>
            </w:r>
          </w:p>
        </w:tc>
      </w:tr>
    </w:tbl>
    <w:p w14:paraId="1E4AFDFF" w14:textId="77777777" w:rsidR="00304163" w:rsidRPr="00C02664" w:rsidRDefault="00304163" w:rsidP="00304163">
      <w:pPr>
        <w:pStyle w:val="Heading1"/>
        <w:rPr>
          <w:rFonts w:ascii="Calibri" w:hAnsi="Calibri" w:cs="Calibri"/>
          <w:b/>
          <w:bCs/>
          <w:sz w:val="24"/>
          <w:szCs w:val="24"/>
          <w:lang w:val="en-IE" w:eastAsia="en-US"/>
        </w:rPr>
      </w:pPr>
      <w:bookmarkStart w:id="16" w:name="_Toc199406349"/>
      <w:bookmarkEnd w:id="14"/>
      <w:r w:rsidRPr="00C02664">
        <w:rPr>
          <w:rFonts w:ascii="Calibri" w:hAnsi="Calibri" w:cs="Calibri"/>
          <w:b/>
          <w:bCs/>
          <w:sz w:val="24"/>
          <w:szCs w:val="24"/>
          <w:lang w:val="en-IE" w:eastAsia="en-US"/>
        </w:rPr>
        <w:t>8.</w:t>
      </w:r>
      <w:r w:rsidRPr="00C02664">
        <w:rPr>
          <w:rFonts w:ascii="Calibri" w:hAnsi="Calibri" w:cs="Calibri"/>
          <w:b/>
          <w:bCs/>
          <w:sz w:val="24"/>
          <w:szCs w:val="24"/>
          <w:lang w:val="en-IE" w:eastAsia="en-US"/>
        </w:rPr>
        <w:tab/>
        <w:t>Force Majeure</w:t>
      </w:r>
      <w:bookmarkEnd w:id="16"/>
      <w:r w:rsidRPr="00C02664">
        <w:rPr>
          <w:rFonts w:ascii="Calibri" w:hAnsi="Calibri" w:cs="Calibri"/>
          <w:b/>
          <w:bCs/>
          <w:sz w:val="24"/>
          <w:szCs w:val="24"/>
          <w:lang w:val="en-IE" w:eastAsia="en-US"/>
        </w:rPr>
        <w:t xml:space="preserve"> </w:t>
      </w:r>
    </w:p>
    <w:tbl>
      <w:tblPr>
        <w:tblW w:w="4795" w:type="pct"/>
        <w:tblLook w:val="01E0" w:firstRow="1" w:lastRow="1" w:firstColumn="1" w:lastColumn="1" w:noHBand="0" w:noVBand="0"/>
      </w:tblPr>
      <w:tblGrid>
        <w:gridCol w:w="639"/>
        <w:gridCol w:w="673"/>
        <w:gridCol w:w="7714"/>
      </w:tblGrid>
      <w:tr w:rsidR="00304163" w:rsidRPr="00C02664" w14:paraId="5384A4F7" w14:textId="77777777" w:rsidTr="008411E1">
        <w:tc>
          <w:tcPr>
            <w:tcW w:w="354" w:type="pct"/>
          </w:tcPr>
          <w:p w14:paraId="3DFEE565" w14:textId="77777777" w:rsidR="00304163" w:rsidRPr="00C02664" w:rsidRDefault="00304163" w:rsidP="008411E1">
            <w:pPr>
              <w:spacing w:line="276" w:lineRule="auto"/>
              <w:jc w:val="both"/>
              <w:rPr>
                <w:rFonts w:ascii="Calibri" w:hAnsi="Calibri" w:cs="Calibri"/>
                <w:color w:val="0000FF"/>
                <w:sz w:val="22"/>
                <w:szCs w:val="22"/>
              </w:rPr>
            </w:pPr>
            <w:bookmarkStart w:id="17" w:name="_Hlk199403340"/>
            <w:r w:rsidRPr="00C02664">
              <w:rPr>
                <w:rFonts w:ascii="Calibri" w:hAnsi="Calibri" w:cs="Calibri"/>
                <w:color w:val="235D64"/>
                <w:sz w:val="22"/>
                <w:szCs w:val="22"/>
              </w:rPr>
              <w:t>A.</w:t>
            </w:r>
          </w:p>
        </w:tc>
        <w:tc>
          <w:tcPr>
            <w:tcW w:w="4646" w:type="pct"/>
            <w:gridSpan w:val="2"/>
          </w:tcPr>
          <w:p w14:paraId="76B331A6"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04163" w:rsidRPr="00C02664" w14:paraId="2FC2E1EA" w14:textId="77777777" w:rsidTr="008411E1">
        <w:tc>
          <w:tcPr>
            <w:tcW w:w="354" w:type="pct"/>
          </w:tcPr>
          <w:p w14:paraId="22B974B8" w14:textId="77777777" w:rsidR="00304163" w:rsidRPr="00C02664" w:rsidRDefault="00304163" w:rsidP="008411E1">
            <w:pPr>
              <w:keepNext/>
              <w:spacing w:line="276" w:lineRule="auto"/>
              <w:jc w:val="both"/>
              <w:rPr>
                <w:rFonts w:ascii="Calibri" w:hAnsi="Calibri" w:cs="Calibri"/>
                <w:color w:val="0000FF"/>
                <w:sz w:val="22"/>
                <w:szCs w:val="22"/>
              </w:rPr>
            </w:pPr>
            <w:r w:rsidRPr="00C02664">
              <w:rPr>
                <w:rFonts w:ascii="Calibri" w:hAnsi="Calibri" w:cs="Calibri"/>
                <w:color w:val="235D64"/>
                <w:sz w:val="22"/>
                <w:szCs w:val="22"/>
              </w:rPr>
              <w:t>B.</w:t>
            </w:r>
          </w:p>
        </w:tc>
        <w:tc>
          <w:tcPr>
            <w:tcW w:w="4646" w:type="pct"/>
            <w:gridSpan w:val="2"/>
          </w:tcPr>
          <w:p w14:paraId="3FBF7A48"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304163" w:rsidRPr="00C02664" w14:paraId="467745FE" w14:textId="77777777" w:rsidTr="008411E1">
        <w:tc>
          <w:tcPr>
            <w:tcW w:w="354" w:type="pct"/>
          </w:tcPr>
          <w:p w14:paraId="6261ABF7" w14:textId="77777777" w:rsidR="00304163" w:rsidRPr="00C02664" w:rsidRDefault="00304163" w:rsidP="008411E1">
            <w:pPr>
              <w:spacing w:line="276" w:lineRule="auto"/>
              <w:jc w:val="both"/>
              <w:rPr>
                <w:rFonts w:ascii="Calibri" w:hAnsi="Calibri" w:cs="Calibri"/>
                <w:color w:val="0000FF"/>
                <w:sz w:val="22"/>
                <w:szCs w:val="22"/>
              </w:rPr>
            </w:pPr>
          </w:p>
        </w:tc>
        <w:tc>
          <w:tcPr>
            <w:tcW w:w="373" w:type="pct"/>
          </w:tcPr>
          <w:p w14:paraId="580F1A64"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1.</w:t>
            </w:r>
          </w:p>
        </w:tc>
        <w:tc>
          <w:tcPr>
            <w:tcW w:w="4273" w:type="pct"/>
          </w:tcPr>
          <w:p w14:paraId="56744B3D"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nature of the Force Majeure Event;</w:t>
            </w:r>
          </w:p>
        </w:tc>
      </w:tr>
      <w:tr w:rsidR="00304163" w:rsidRPr="00C02664" w14:paraId="5C9D0FFA" w14:textId="77777777" w:rsidTr="008411E1">
        <w:tc>
          <w:tcPr>
            <w:tcW w:w="354" w:type="pct"/>
          </w:tcPr>
          <w:p w14:paraId="68C4EB27" w14:textId="77777777" w:rsidR="00304163" w:rsidRPr="00C02664" w:rsidRDefault="00304163" w:rsidP="008411E1">
            <w:pPr>
              <w:spacing w:line="276" w:lineRule="auto"/>
              <w:jc w:val="both"/>
              <w:rPr>
                <w:rFonts w:ascii="Calibri" w:hAnsi="Calibri" w:cs="Calibri"/>
                <w:color w:val="0000FF"/>
                <w:sz w:val="22"/>
                <w:szCs w:val="22"/>
              </w:rPr>
            </w:pPr>
          </w:p>
        </w:tc>
        <w:tc>
          <w:tcPr>
            <w:tcW w:w="373" w:type="pct"/>
          </w:tcPr>
          <w:p w14:paraId="657E14C0"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2.</w:t>
            </w:r>
          </w:p>
        </w:tc>
        <w:tc>
          <w:tcPr>
            <w:tcW w:w="4273" w:type="pct"/>
          </w:tcPr>
          <w:p w14:paraId="30EF04EF"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anticipated delay in the performance of obligations;</w:t>
            </w:r>
          </w:p>
        </w:tc>
      </w:tr>
      <w:tr w:rsidR="00304163" w:rsidRPr="00C02664" w14:paraId="7B0BD929" w14:textId="77777777" w:rsidTr="008411E1">
        <w:tc>
          <w:tcPr>
            <w:tcW w:w="354" w:type="pct"/>
          </w:tcPr>
          <w:p w14:paraId="107ACAC8" w14:textId="77777777" w:rsidR="00304163" w:rsidRPr="00C02664" w:rsidRDefault="00304163" w:rsidP="008411E1">
            <w:pPr>
              <w:spacing w:line="276" w:lineRule="auto"/>
              <w:jc w:val="both"/>
              <w:rPr>
                <w:rFonts w:ascii="Calibri" w:hAnsi="Calibri" w:cs="Calibri"/>
                <w:color w:val="0000FF"/>
                <w:sz w:val="22"/>
                <w:szCs w:val="22"/>
              </w:rPr>
            </w:pPr>
          </w:p>
        </w:tc>
        <w:tc>
          <w:tcPr>
            <w:tcW w:w="373" w:type="pct"/>
          </w:tcPr>
          <w:p w14:paraId="51C20FC8"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3.</w:t>
            </w:r>
          </w:p>
        </w:tc>
        <w:tc>
          <w:tcPr>
            <w:tcW w:w="4273" w:type="pct"/>
          </w:tcPr>
          <w:p w14:paraId="1CE43D2E"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action proposed to minimise the impact of the Force Majeure Event;</w:t>
            </w:r>
          </w:p>
        </w:tc>
      </w:tr>
      <w:tr w:rsidR="00304163" w:rsidRPr="00C02664" w14:paraId="064F822B" w14:textId="77777777" w:rsidTr="008411E1">
        <w:tc>
          <w:tcPr>
            <w:tcW w:w="354" w:type="pct"/>
          </w:tcPr>
          <w:p w14:paraId="1096F6BA" w14:textId="77777777" w:rsidR="00304163" w:rsidRPr="00C02664" w:rsidRDefault="00304163" w:rsidP="008411E1">
            <w:pPr>
              <w:spacing w:line="276" w:lineRule="auto"/>
              <w:jc w:val="both"/>
              <w:rPr>
                <w:rFonts w:ascii="Calibri" w:hAnsi="Calibri" w:cs="Calibri"/>
                <w:color w:val="0000FF"/>
                <w:sz w:val="22"/>
                <w:szCs w:val="22"/>
              </w:rPr>
            </w:pPr>
          </w:p>
        </w:tc>
        <w:tc>
          <w:tcPr>
            <w:tcW w:w="4646" w:type="pct"/>
            <w:gridSpan w:val="2"/>
          </w:tcPr>
          <w:p w14:paraId="0A8408BA"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04163" w:rsidRPr="00C02664" w14:paraId="358B754A" w14:textId="77777777" w:rsidTr="008411E1">
        <w:tc>
          <w:tcPr>
            <w:tcW w:w="354" w:type="pct"/>
          </w:tcPr>
          <w:p w14:paraId="334160BF" w14:textId="77777777" w:rsidR="00304163" w:rsidRPr="00C02664" w:rsidRDefault="00304163" w:rsidP="008411E1">
            <w:pPr>
              <w:spacing w:line="276" w:lineRule="auto"/>
              <w:jc w:val="both"/>
              <w:rPr>
                <w:rFonts w:ascii="Calibri" w:hAnsi="Calibri" w:cs="Calibri"/>
                <w:color w:val="235D64"/>
                <w:sz w:val="22"/>
                <w:szCs w:val="22"/>
              </w:rPr>
            </w:pPr>
            <w:r w:rsidRPr="00C02664">
              <w:rPr>
                <w:rFonts w:ascii="Calibri" w:hAnsi="Calibri" w:cs="Calibri"/>
                <w:color w:val="235D64"/>
                <w:sz w:val="22"/>
                <w:szCs w:val="22"/>
              </w:rPr>
              <w:t>C.</w:t>
            </w:r>
          </w:p>
          <w:p w14:paraId="6E2950E8" w14:textId="77777777" w:rsidR="00304163" w:rsidRPr="00C02664" w:rsidRDefault="00304163" w:rsidP="008411E1">
            <w:pPr>
              <w:spacing w:line="276" w:lineRule="auto"/>
              <w:jc w:val="both"/>
              <w:rPr>
                <w:rFonts w:ascii="Calibri" w:hAnsi="Calibri" w:cs="Calibri"/>
                <w:color w:val="235D64"/>
                <w:sz w:val="22"/>
                <w:szCs w:val="22"/>
              </w:rPr>
            </w:pPr>
          </w:p>
          <w:p w14:paraId="4211C619" w14:textId="77777777" w:rsidR="00304163" w:rsidRPr="00C02664" w:rsidRDefault="00304163" w:rsidP="008411E1">
            <w:pPr>
              <w:spacing w:line="276" w:lineRule="auto"/>
              <w:jc w:val="both"/>
              <w:rPr>
                <w:rFonts w:ascii="Calibri" w:hAnsi="Calibri" w:cs="Calibri"/>
                <w:color w:val="235D64"/>
                <w:sz w:val="22"/>
                <w:szCs w:val="22"/>
              </w:rPr>
            </w:pPr>
            <w:r w:rsidRPr="00C02664">
              <w:rPr>
                <w:rFonts w:ascii="Calibri" w:hAnsi="Calibri" w:cs="Calibri"/>
                <w:color w:val="235D64"/>
                <w:sz w:val="22"/>
                <w:szCs w:val="22"/>
              </w:rPr>
              <w:t>D.</w:t>
            </w:r>
          </w:p>
          <w:p w14:paraId="3EE983A0" w14:textId="77777777" w:rsidR="00304163" w:rsidRPr="00C02664" w:rsidRDefault="00304163" w:rsidP="008411E1">
            <w:pPr>
              <w:spacing w:line="276" w:lineRule="auto"/>
              <w:jc w:val="both"/>
              <w:rPr>
                <w:rFonts w:ascii="Calibri" w:hAnsi="Calibri" w:cs="Calibri"/>
                <w:color w:val="0000FF"/>
                <w:sz w:val="22"/>
                <w:szCs w:val="22"/>
              </w:rPr>
            </w:pPr>
          </w:p>
        </w:tc>
        <w:tc>
          <w:tcPr>
            <w:tcW w:w="4646" w:type="pct"/>
            <w:gridSpan w:val="2"/>
          </w:tcPr>
          <w:p w14:paraId="1F6B6319" w14:textId="77777777" w:rsidR="00304163" w:rsidRPr="00C02664" w:rsidRDefault="00304163" w:rsidP="008411E1">
            <w:pPr>
              <w:spacing w:line="276" w:lineRule="auto"/>
              <w:jc w:val="both"/>
              <w:rPr>
                <w:rFonts w:ascii="Calibri" w:hAnsi="Calibri" w:cs="Calibri"/>
                <w:color w:val="000000" w:themeColor="text1"/>
                <w:sz w:val="22"/>
                <w:szCs w:val="22"/>
                <w:lang w:val="en-IE" w:eastAsia="en-US"/>
              </w:rPr>
            </w:pPr>
            <w:r w:rsidRPr="00C02664">
              <w:rPr>
                <w:rFonts w:ascii="Calibri" w:hAnsi="Calibri" w:cs="Calibri"/>
                <w:color w:val="000000" w:themeColor="text1"/>
                <w:sz w:val="22"/>
                <w:szCs w:val="22"/>
                <w:lang w:val="en-IE" w:eastAsia="en-US"/>
              </w:rPr>
              <w:t>If the Force Majeure Event continues for the number of days set out in the Form of Agreement, either Party may terminate at 14 days’ notice.</w:t>
            </w:r>
          </w:p>
          <w:p w14:paraId="75C584FB" w14:textId="77777777" w:rsidR="00304163" w:rsidRPr="00C02664" w:rsidRDefault="00304163" w:rsidP="008411E1">
            <w:pPr>
              <w:spacing w:line="276" w:lineRule="auto"/>
              <w:jc w:val="both"/>
              <w:rPr>
                <w:rFonts w:ascii="Calibri" w:hAnsi="Calibri" w:cs="Calibri"/>
                <w:color w:val="000000" w:themeColor="text1"/>
                <w:sz w:val="22"/>
                <w:szCs w:val="22"/>
                <w:lang w:val="en-IE" w:eastAsia="en-US"/>
              </w:rPr>
            </w:pPr>
            <w:r w:rsidRPr="00C02664">
              <w:rPr>
                <w:rFonts w:ascii="Calibri" w:hAnsi="Calibri" w:cs="Calibri"/>
                <w:sz w:val="22"/>
                <w:szCs w:val="22"/>
                <w:lang w:val="en-IE" w:eastAsia="en-US"/>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421F6522" w14:textId="77777777" w:rsidR="00304163" w:rsidRPr="00C02664" w:rsidRDefault="00304163" w:rsidP="00304163">
      <w:pPr>
        <w:pStyle w:val="Heading1"/>
        <w:rPr>
          <w:rFonts w:ascii="Calibri" w:hAnsi="Calibri" w:cs="Calibri"/>
          <w:b/>
          <w:bCs/>
          <w:sz w:val="24"/>
          <w:szCs w:val="24"/>
          <w:lang w:val="en-IE" w:eastAsia="en-US"/>
        </w:rPr>
      </w:pPr>
      <w:bookmarkStart w:id="18" w:name="_Toc199406350"/>
      <w:bookmarkEnd w:id="15"/>
      <w:bookmarkEnd w:id="17"/>
      <w:r w:rsidRPr="00C02664">
        <w:rPr>
          <w:rFonts w:ascii="Calibri" w:hAnsi="Calibri" w:cs="Calibri"/>
          <w:b/>
          <w:bCs/>
          <w:sz w:val="24"/>
          <w:szCs w:val="24"/>
          <w:lang w:val="en-IE" w:eastAsia="en-US"/>
        </w:rPr>
        <w:t>9.</w:t>
      </w:r>
      <w:r w:rsidRPr="00C02664">
        <w:rPr>
          <w:rFonts w:ascii="Calibri" w:hAnsi="Calibri" w:cs="Calibri"/>
          <w:b/>
          <w:bCs/>
          <w:sz w:val="24"/>
          <w:szCs w:val="24"/>
          <w:lang w:val="en-IE" w:eastAsia="en-US"/>
        </w:rPr>
        <w:tab/>
        <w:t>Termination</w:t>
      </w:r>
      <w:bookmarkEnd w:id="18"/>
      <w:r w:rsidRPr="00C02664">
        <w:rPr>
          <w:rFonts w:ascii="Calibri" w:hAnsi="Calibri" w:cs="Calibri"/>
          <w:b/>
          <w:bCs/>
          <w:sz w:val="24"/>
          <w:szCs w:val="24"/>
          <w:lang w:val="en-IE" w:eastAsia="en-US"/>
        </w:rPr>
        <w:t xml:space="preserve"> </w:t>
      </w:r>
    </w:p>
    <w:p w14:paraId="4977AD9B" w14:textId="77777777" w:rsidR="00304163" w:rsidRPr="00C02664" w:rsidRDefault="00304163" w:rsidP="00304163">
      <w:pPr>
        <w:ind w:left="567" w:hanging="567"/>
        <w:jc w:val="both"/>
        <w:rPr>
          <w:rFonts w:ascii="Calibri" w:hAnsi="Calibri" w:cs="Calibri"/>
          <w:color w:val="000000" w:themeColor="text1"/>
          <w:sz w:val="22"/>
          <w:szCs w:val="22"/>
          <w:lang w:val="en-IE" w:eastAsia="en-US"/>
        </w:rPr>
      </w:pPr>
      <w:r w:rsidRPr="00C02664">
        <w:rPr>
          <w:rFonts w:ascii="Calibri" w:hAnsi="Calibri" w:cs="Calibri"/>
          <w:color w:val="000000" w:themeColor="text1"/>
          <w:lang w:val="en-IE" w:eastAsia="en-US"/>
        </w:rPr>
        <w:t>A.</w:t>
      </w:r>
      <w:r w:rsidRPr="00C02664">
        <w:rPr>
          <w:rFonts w:ascii="Calibri" w:hAnsi="Calibri" w:cs="Calibri"/>
          <w:color w:val="000000" w:themeColor="text1"/>
          <w:lang w:val="en-IE" w:eastAsia="en-US"/>
        </w:rPr>
        <w:tab/>
      </w:r>
      <w:r w:rsidRPr="00C02664">
        <w:rPr>
          <w:rFonts w:ascii="Calibri" w:hAnsi="Calibri" w:cs="Calibri"/>
          <w:color w:val="000000" w:themeColor="text1"/>
          <w:sz w:val="22"/>
          <w:szCs w:val="22"/>
          <w:lang w:val="en-US" w:eastAsia="en-US"/>
        </w:rPr>
        <w:t>T</w:t>
      </w:r>
      <w:r w:rsidRPr="00C02664">
        <w:rPr>
          <w:rFonts w:ascii="Calibri" w:hAnsi="Calibri" w:cs="Calibri"/>
          <w:color w:val="000000" w:themeColor="text1"/>
          <w:sz w:val="22"/>
          <w:szCs w:val="22"/>
          <w:lang w:val="en-IE" w:eastAsia="en-US"/>
        </w:rPr>
        <w:t xml:space="preserve">his Agreement may be terminated by either Party, without liability for compensation or damages, by serving written notice to the other Party; the notice period being as set out in the Form of Agreement.  </w:t>
      </w:r>
    </w:p>
    <w:p w14:paraId="0F4BEE80" w14:textId="77777777" w:rsidR="00304163" w:rsidRPr="00C02664" w:rsidRDefault="00304163" w:rsidP="00304163">
      <w:pPr>
        <w:spacing w:after="80"/>
        <w:ind w:left="567" w:hanging="567"/>
        <w:jc w:val="both"/>
        <w:rPr>
          <w:rFonts w:ascii="Calibri" w:hAnsi="Calibri" w:cs="Calibri"/>
          <w:color w:val="000000" w:themeColor="text1"/>
          <w:sz w:val="22"/>
          <w:szCs w:val="22"/>
          <w:lang w:val="en-IE" w:eastAsia="en-US"/>
        </w:rPr>
      </w:pPr>
      <w:r w:rsidRPr="00C02664">
        <w:rPr>
          <w:rFonts w:ascii="Calibri" w:hAnsi="Calibri" w:cs="Calibri"/>
          <w:color w:val="000000" w:themeColor="text1"/>
          <w:lang w:val="en-IE" w:eastAsia="en-US"/>
        </w:rPr>
        <w:t>B.</w:t>
      </w:r>
      <w:r w:rsidRPr="00C02664">
        <w:rPr>
          <w:rFonts w:ascii="Calibri" w:hAnsi="Calibri" w:cs="Calibri"/>
          <w:color w:val="000000" w:themeColor="text1"/>
          <w:lang w:val="en-IE" w:eastAsia="en-US"/>
        </w:rPr>
        <w:tab/>
      </w:r>
      <w:r w:rsidRPr="00C02664">
        <w:rPr>
          <w:rFonts w:ascii="Calibri" w:hAnsi="Calibri" w:cs="Calibri"/>
          <w:color w:val="000000" w:themeColor="text1"/>
          <w:sz w:val="22"/>
          <w:szCs w:val="22"/>
          <w:lang w:val="en-IE" w:eastAsia="en-US"/>
        </w:rPr>
        <w:t>Either Party shall have the right (in addition to its rights under clause 9(a) and any other rights which it has at law) to terminate this Agreement immediately and without liability for compensation or damages on the happening of any of the following:</w:t>
      </w:r>
    </w:p>
    <w:p w14:paraId="6F095A25" w14:textId="77777777" w:rsidR="00304163" w:rsidRPr="00C02664" w:rsidRDefault="00304163" w:rsidP="00304163">
      <w:pPr>
        <w:pStyle w:val="ListParagraph"/>
        <w:numPr>
          <w:ilvl w:val="0"/>
          <w:numId w:val="4"/>
        </w:numPr>
        <w:tabs>
          <w:tab w:val="left" w:pos="1237"/>
        </w:tabs>
        <w:spacing w:after="80"/>
        <w:jc w:val="both"/>
        <w:rPr>
          <w:rFonts w:ascii="Calibri" w:hAnsi="Calibri" w:cs="Calibri"/>
          <w:sz w:val="22"/>
          <w:szCs w:val="22"/>
          <w:lang w:val="en-IE" w:eastAsia="en-US"/>
        </w:rPr>
      </w:pPr>
      <w:r w:rsidRPr="00C02664">
        <w:rPr>
          <w:rFonts w:ascii="Calibri" w:hAnsi="Calibri" w:cs="Calibri"/>
          <w:color w:val="000000" w:themeColor="text1"/>
          <w:sz w:val="22"/>
          <w:szCs w:val="22"/>
          <w:lang w:val="en-IE" w:eastAsia="en-US"/>
        </w:rPr>
        <w:t xml:space="preserve">if the other Party commits any serious breach or a series of breaches of any provision of this </w:t>
      </w:r>
      <w:r w:rsidRPr="00C02664">
        <w:rPr>
          <w:rFonts w:ascii="Calibri" w:hAnsi="Calibri" w:cs="Calibri"/>
          <w:sz w:val="22"/>
          <w:szCs w:val="22"/>
          <w:lang w:val="en-IE" w:eastAsia="en-US"/>
        </w:rPr>
        <w:t xml:space="preserve">Agreement and fails to remedy such breach(es) (if the breach(es) are capable of remedy) within 30 days after receipt of a request in writing from the other Party; </w:t>
      </w:r>
    </w:p>
    <w:p w14:paraId="54D43FBE" w14:textId="77777777" w:rsidR="00304163" w:rsidRPr="00C02664" w:rsidRDefault="00304163" w:rsidP="00304163">
      <w:pPr>
        <w:pStyle w:val="ListParagraph"/>
        <w:numPr>
          <w:ilvl w:val="0"/>
          <w:numId w:val="4"/>
        </w:numPr>
        <w:tabs>
          <w:tab w:val="left" w:pos="1237"/>
        </w:tabs>
        <w:spacing w:after="80"/>
        <w:jc w:val="both"/>
        <w:rPr>
          <w:rFonts w:ascii="Calibri" w:hAnsi="Calibri" w:cs="Calibri"/>
          <w:sz w:val="22"/>
          <w:szCs w:val="22"/>
          <w:lang w:val="en-IE" w:eastAsia="en-US"/>
        </w:rPr>
      </w:pPr>
      <w:r w:rsidRPr="00C02664">
        <w:rPr>
          <w:rFonts w:ascii="Calibri" w:hAnsi="Calibri" w:cs="Calibri"/>
          <w:sz w:val="22"/>
          <w:szCs w:val="22"/>
          <w:lang w:val="en-IE" w:eastAsia="en-US"/>
        </w:rP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6D9E3111" w14:textId="77777777" w:rsidR="00304163" w:rsidRPr="00C02664" w:rsidRDefault="00304163" w:rsidP="00304163">
      <w:pPr>
        <w:pStyle w:val="ListParagraph"/>
        <w:numPr>
          <w:ilvl w:val="0"/>
          <w:numId w:val="4"/>
        </w:numPr>
        <w:tabs>
          <w:tab w:val="left" w:pos="1237"/>
        </w:tabs>
        <w:jc w:val="both"/>
        <w:rPr>
          <w:rFonts w:ascii="Calibri" w:hAnsi="Calibri" w:cs="Calibri"/>
          <w:sz w:val="22"/>
          <w:szCs w:val="22"/>
          <w:lang w:val="en-IE" w:eastAsia="en-US"/>
        </w:rPr>
      </w:pPr>
      <w:r w:rsidRPr="00C02664">
        <w:rPr>
          <w:rFonts w:ascii="Calibri" w:hAnsi="Calibri" w:cs="Calibri"/>
          <w:sz w:val="22"/>
          <w:szCs w:val="22"/>
          <w:lang w:val="en-IE" w:eastAsia="en-US"/>
        </w:rPr>
        <w:lastRenderedPageBreak/>
        <w:t>in circumstances where the Client becomes aware of any conflict of interest on the part of the Contractor which cannot, in the opinion of the Client, be removed by other means; and</w:t>
      </w:r>
    </w:p>
    <w:p w14:paraId="68CD393B" w14:textId="77777777" w:rsidR="00304163" w:rsidRPr="00C02664" w:rsidRDefault="00304163" w:rsidP="00304163">
      <w:pPr>
        <w:pStyle w:val="ListParagraph"/>
        <w:numPr>
          <w:ilvl w:val="0"/>
          <w:numId w:val="4"/>
        </w:numPr>
        <w:tabs>
          <w:tab w:val="left" w:pos="1237"/>
        </w:tabs>
        <w:jc w:val="both"/>
        <w:rPr>
          <w:rFonts w:ascii="Calibri" w:hAnsi="Calibri" w:cs="Calibri"/>
          <w:sz w:val="22"/>
          <w:szCs w:val="22"/>
          <w:lang w:val="en-IE" w:eastAsia="en-US"/>
        </w:rPr>
      </w:pPr>
      <w:r w:rsidRPr="00C02664">
        <w:rPr>
          <w:rFonts w:ascii="Calibri" w:hAnsi="Calibri" w:cs="Calibri"/>
          <w:sz w:val="22"/>
          <w:szCs w:val="22"/>
          <w:lang w:val="en-IE" w:eastAsia="en-US"/>
        </w:rPr>
        <w:t>in circumstances where the Client becomes aware of any registrable interest on the part of the Contractor.</w:t>
      </w:r>
    </w:p>
    <w:p w14:paraId="2419878B" w14:textId="77777777" w:rsidR="00304163" w:rsidRPr="00C02664" w:rsidRDefault="00304163" w:rsidP="00304163">
      <w:pPr>
        <w:spacing w:after="200"/>
        <w:ind w:left="567" w:hanging="567"/>
        <w:jc w:val="both"/>
        <w:rPr>
          <w:rFonts w:ascii="Calibri" w:hAnsi="Calibri" w:cs="Calibri"/>
          <w:sz w:val="22"/>
          <w:szCs w:val="22"/>
          <w:lang w:val="en-IE" w:eastAsia="en-US"/>
        </w:rPr>
      </w:pPr>
      <w:r w:rsidRPr="00C02664">
        <w:rPr>
          <w:rFonts w:ascii="Calibri" w:hAnsi="Calibri" w:cs="Calibri"/>
          <w:lang w:val="en-IE" w:eastAsia="en-US"/>
        </w:rPr>
        <w:t>C.</w:t>
      </w:r>
      <w:r w:rsidRPr="00C02664">
        <w:rPr>
          <w:rFonts w:ascii="Calibri" w:hAnsi="Calibri" w:cs="Calibri"/>
          <w:lang w:val="en-IE" w:eastAsia="en-US"/>
        </w:rPr>
        <w:tab/>
      </w:r>
      <w:r w:rsidRPr="00C02664">
        <w:rPr>
          <w:rFonts w:ascii="Calibri" w:hAnsi="Calibri" w:cs="Calibri"/>
          <w:sz w:val="22"/>
          <w:szCs w:val="22"/>
          <w:lang w:val="en-IE" w:eastAsia="en-US"/>
        </w:rPr>
        <w:t>The Client shall have the right, in addition to any other rights which it has at law, to terminate this Agreement immediately and without liability for compensation or damages in circumstances where the Client becomes aware:</w:t>
      </w:r>
    </w:p>
    <w:p w14:paraId="0271A3AF" w14:textId="77777777" w:rsidR="00304163" w:rsidRPr="00C02664" w:rsidRDefault="00304163" w:rsidP="00304163">
      <w:pPr>
        <w:numPr>
          <w:ilvl w:val="0"/>
          <w:numId w:val="2"/>
        </w:numPr>
        <w:spacing w:after="200" w:line="276" w:lineRule="auto"/>
        <w:ind w:left="1134" w:hanging="567"/>
        <w:contextualSpacing/>
        <w:jc w:val="both"/>
        <w:rPr>
          <w:rFonts w:ascii="Calibri" w:hAnsi="Calibri" w:cs="Calibri"/>
          <w:sz w:val="22"/>
          <w:szCs w:val="22"/>
          <w:u w:color="000000"/>
          <w:bdr w:val="nil"/>
          <w:lang w:val="en-US" w:eastAsia="en-IE"/>
        </w:rPr>
      </w:pPr>
      <w:r w:rsidRPr="00C02664">
        <w:rPr>
          <w:rFonts w:ascii="Calibri" w:hAnsi="Calibri" w:cs="Calibri"/>
          <w:sz w:val="22"/>
          <w:szCs w:val="22"/>
          <w:u w:color="000000"/>
          <w:bdr w:val="nil"/>
          <w:lang w:val="en-US" w:eastAsia="en-IE"/>
        </w:rPr>
        <w:t>that any of the exclusion grounds set out in Regulation 57 of the Regulations apply to the Contractor;</w:t>
      </w:r>
    </w:p>
    <w:p w14:paraId="5CA12F4A" w14:textId="77777777" w:rsidR="00304163" w:rsidRPr="00C02664" w:rsidRDefault="00304163" w:rsidP="00304163">
      <w:pPr>
        <w:numPr>
          <w:ilvl w:val="0"/>
          <w:numId w:val="2"/>
        </w:numPr>
        <w:spacing w:after="200" w:line="276" w:lineRule="auto"/>
        <w:ind w:left="1134" w:hanging="567"/>
        <w:contextualSpacing/>
        <w:jc w:val="both"/>
        <w:rPr>
          <w:rFonts w:ascii="Calibri" w:hAnsi="Calibri" w:cs="Calibri"/>
          <w:sz w:val="22"/>
          <w:szCs w:val="22"/>
          <w:u w:color="000000"/>
          <w:bdr w:val="nil"/>
          <w:lang w:val="en-US" w:eastAsia="en-IE"/>
        </w:rPr>
      </w:pPr>
      <w:r w:rsidRPr="00C02664">
        <w:rPr>
          <w:rFonts w:ascii="Calibri" w:hAnsi="Calibri" w:cs="Calibri"/>
          <w:sz w:val="22"/>
          <w:szCs w:val="22"/>
          <w:u w:color="000000"/>
          <w:bdr w:val="nil"/>
          <w:lang w:val="en-US" w:eastAsia="en-IE"/>
        </w:rPr>
        <w:t xml:space="preserve">that the Contractor (on its own or resulting from its sub-contractors, suppliers or entities on which it relies) </w:t>
      </w:r>
      <w:r w:rsidRPr="00C02664">
        <w:rPr>
          <w:rFonts w:ascii="Calibri" w:eastAsia="MS Mincho" w:hAnsi="Calibri" w:cs="Calibri"/>
          <w:sz w:val="22"/>
          <w:szCs w:val="22"/>
          <w:u w:color="000000"/>
          <w:bdr w:val="nil"/>
          <w:lang w:val="en-US" w:eastAsia="en-IE"/>
        </w:rPr>
        <w:t>comes</w:t>
      </w:r>
      <w:r w:rsidRPr="00C02664">
        <w:rPr>
          <w:rFonts w:ascii="Calibri" w:hAnsi="Calibri" w:cs="Calibri"/>
          <w:sz w:val="22"/>
          <w:szCs w:val="22"/>
          <w:u w:color="000000"/>
          <w:bdr w:val="nil"/>
          <w:lang w:val="en-US" w:eastAsia="en-IE"/>
        </w:rPr>
        <w:t xml:space="preserve"> within the category of prohibited economic operators identified in Regulation (EU) No 833/2014 of 31 July 2014 (as amended by EU Regulation 2022/576 or any subsequent amendments to same).</w:t>
      </w:r>
    </w:p>
    <w:p w14:paraId="2EA00500" w14:textId="77777777" w:rsidR="00304163" w:rsidRPr="00C02664" w:rsidRDefault="00304163" w:rsidP="00304163">
      <w:pPr>
        <w:ind w:left="567" w:hanging="567"/>
        <w:jc w:val="both"/>
        <w:rPr>
          <w:rFonts w:ascii="Calibri" w:hAnsi="Calibri" w:cs="Calibri"/>
          <w:lang w:val="en-IE" w:eastAsia="en-US"/>
        </w:rPr>
      </w:pPr>
      <w:r w:rsidRPr="00C02664">
        <w:rPr>
          <w:rFonts w:ascii="Calibri" w:hAnsi="Calibri" w:cs="Calibri"/>
          <w:lang w:val="en-IE" w:eastAsia="en-US"/>
        </w:rPr>
        <w:t>D.</w:t>
      </w:r>
      <w:r w:rsidRPr="00C02664">
        <w:rPr>
          <w:rFonts w:ascii="Calibri" w:hAnsi="Calibri" w:cs="Calibri"/>
          <w:lang w:val="en-IE" w:eastAsia="en-US"/>
        </w:rPr>
        <w:tab/>
      </w:r>
      <w:r w:rsidRPr="00C02664">
        <w:rPr>
          <w:rFonts w:ascii="Calibri" w:hAnsi="Calibri" w:cs="Calibri"/>
          <w:sz w:val="22"/>
          <w:szCs w:val="22"/>
          <w:lang w:val="en-IE" w:eastAsia="en-US"/>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r w:rsidRPr="00C02664">
        <w:rPr>
          <w:rFonts w:ascii="Calibri" w:hAnsi="Calibri" w:cs="Calibri"/>
          <w:color w:val="0000FF"/>
          <w:lang w:val="en-IE" w:eastAsia="en-US"/>
        </w:rPr>
        <w:tab/>
      </w:r>
    </w:p>
    <w:p w14:paraId="4BEC96AF" w14:textId="77777777" w:rsidR="00304163" w:rsidRPr="00C02664" w:rsidRDefault="00304163" w:rsidP="00304163">
      <w:pPr>
        <w:pStyle w:val="Heading1"/>
        <w:rPr>
          <w:rFonts w:ascii="Calibri" w:hAnsi="Calibri" w:cs="Calibri"/>
          <w:b/>
          <w:bCs/>
          <w:sz w:val="24"/>
          <w:szCs w:val="24"/>
          <w:lang w:val="en-IE" w:eastAsia="en-US"/>
        </w:rPr>
      </w:pPr>
      <w:bookmarkStart w:id="19" w:name="_Toc199406351"/>
      <w:r w:rsidRPr="00C02664">
        <w:rPr>
          <w:rFonts w:ascii="Calibri" w:hAnsi="Calibri" w:cs="Calibri"/>
          <w:b/>
          <w:bCs/>
          <w:sz w:val="24"/>
          <w:szCs w:val="24"/>
          <w:lang w:val="en-IE" w:eastAsia="en-US"/>
        </w:rPr>
        <w:t>10.</w:t>
      </w:r>
      <w:r w:rsidRPr="00C02664">
        <w:rPr>
          <w:rFonts w:ascii="Calibri" w:hAnsi="Calibri" w:cs="Calibri"/>
          <w:b/>
          <w:bCs/>
          <w:sz w:val="24"/>
          <w:szCs w:val="24"/>
          <w:lang w:val="en-IE" w:eastAsia="en-US"/>
        </w:rPr>
        <w:tab/>
        <w:t>Contract Management</w:t>
      </w:r>
      <w:bookmarkEnd w:id="19"/>
      <w:r w:rsidRPr="00C02664">
        <w:rPr>
          <w:rFonts w:ascii="Calibri" w:hAnsi="Calibri" w:cs="Calibri"/>
          <w:b/>
          <w:bCs/>
          <w:sz w:val="24"/>
          <w:szCs w:val="24"/>
          <w:lang w:val="en-IE" w:eastAsia="en-US"/>
        </w:rPr>
        <w:t xml:space="preserve"> </w:t>
      </w:r>
    </w:p>
    <w:tbl>
      <w:tblPr>
        <w:tblW w:w="0" w:type="auto"/>
        <w:tblLook w:val="01E0" w:firstRow="1" w:lastRow="1" w:firstColumn="1" w:lastColumn="1" w:noHBand="0" w:noVBand="0"/>
      </w:tblPr>
      <w:tblGrid>
        <w:gridCol w:w="674"/>
        <w:gridCol w:w="669"/>
        <w:gridCol w:w="7707"/>
      </w:tblGrid>
      <w:tr w:rsidR="00304163" w:rsidRPr="00C02664" w14:paraId="23494342" w14:textId="77777777" w:rsidTr="008411E1">
        <w:tc>
          <w:tcPr>
            <w:tcW w:w="674" w:type="dxa"/>
          </w:tcPr>
          <w:p w14:paraId="4E5D8E91" w14:textId="77777777" w:rsidR="00304163" w:rsidRPr="00C02664" w:rsidRDefault="00304163" w:rsidP="008411E1">
            <w:pPr>
              <w:spacing w:line="276" w:lineRule="auto"/>
              <w:jc w:val="both"/>
              <w:rPr>
                <w:rFonts w:ascii="Calibri" w:hAnsi="Calibri" w:cs="Calibri"/>
                <w:color w:val="0000FF"/>
                <w:sz w:val="22"/>
                <w:szCs w:val="22"/>
              </w:rPr>
            </w:pPr>
            <w:bookmarkStart w:id="20" w:name="_Toc180403620"/>
            <w:r w:rsidRPr="00C02664">
              <w:rPr>
                <w:rFonts w:ascii="Calibri" w:hAnsi="Calibri" w:cs="Calibri"/>
                <w:color w:val="235D64"/>
                <w:sz w:val="22"/>
                <w:szCs w:val="22"/>
              </w:rPr>
              <w:t>A.</w:t>
            </w:r>
          </w:p>
        </w:tc>
        <w:tc>
          <w:tcPr>
            <w:tcW w:w="8376" w:type="dxa"/>
            <w:gridSpan w:val="2"/>
          </w:tcPr>
          <w:p w14:paraId="76332617"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04163" w:rsidRPr="00C02664" w14:paraId="0FE9E796" w14:textId="77777777" w:rsidTr="008411E1">
        <w:tc>
          <w:tcPr>
            <w:tcW w:w="674" w:type="dxa"/>
          </w:tcPr>
          <w:p w14:paraId="4CA5FB0A"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B.</w:t>
            </w:r>
          </w:p>
        </w:tc>
        <w:tc>
          <w:tcPr>
            <w:tcW w:w="8376" w:type="dxa"/>
            <w:gridSpan w:val="2"/>
          </w:tcPr>
          <w:p w14:paraId="169C9417"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Contractor agrees to:</w:t>
            </w:r>
          </w:p>
        </w:tc>
      </w:tr>
      <w:tr w:rsidR="00304163" w:rsidRPr="00C02664" w14:paraId="11A7AB87" w14:textId="77777777" w:rsidTr="008411E1">
        <w:tc>
          <w:tcPr>
            <w:tcW w:w="674" w:type="dxa"/>
          </w:tcPr>
          <w:p w14:paraId="1B6625EF" w14:textId="77777777" w:rsidR="00304163" w:rsidRPr="00C02664" w:rsidRDefault="00304163" w:rsidP="008411E1">
            <w:pPr>
              <w:spacing w:line="276" w:lineRule="auto"/>
              <w:jc w:val="both"/>
              <w:rPr>
                <w:rFonts w:ascii="Calibri" w:hAnsi="Calibri" w:cs="Calibri"/>
                <w:color w:val="0000FF"/>
                <w:sz w:val="22"/>
                <w:szCs w:val="22"/>
              </w:rPr>
            </w:pPr>
          </w:p>
        </w:tc>
        <w:tc>
          <w:tcPr>
            <w:tcW w:w="669" w:type="dxa"/>
          </w:tcPr>
          <w:p w14:paraId="38C9FD65"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1.</w:t>
            </w:r>
          </w:p>
        </w:tc>
        <w:tc>
          <w:tcPr>
            <w:tcW w:w="7707" w:type="dxa"/>
          </w:tcPr>
          <w:p w14:paraId="380ACEAE"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liaise with and keep the Client’s Contact fully informed of any matter which might affect the observance and performance of the Contractor’s obligations under this Agreement;</w:t>
            </w:r>
          </w:p>
        </w:tc>
      </w:tr>
      <w:tr w:rsidR="00304163" w:rsidRPr="00C02664" w14:paraId="089C9D73" w14:textId="77777777" w:rsidTr="008411E1">
        <w:tc>
          <w:tcPr>
            <w:tcW w:w="674" w:type="dxa"/>
          </w:tcPr>
          <w:p w14:paraId="686C0400" w14:textId="77777777" w:rsidR="00304163" w:rsidRPr="00C02664" w:rsidRDefault="00304163" w:rsidP="008411E1">
            <w:pPr>
              <w:spacing w:line="276" w:lineRule="auto"/>
              <w:jc w:val="both"/>
              <w:rPr>
                <w:rFonts w:ascii="Calibri" w:hAnsi="Calibri" w:cs="Calibri"/>
                <w:color w:val="0000FF"/>
                <w:sz w:val="22"/>
                <w:szCs w:val="22"/>
              </w:rPr>
            </w:pPr>
          </w:p>
        </w:tc>
        <w:tc>
          <w:tcPr>
            <w:tcW w:w="669" w:type="dxa"/>
          </w:tcPr>
          <w:p w14:paraId="12E2696A"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2.</w:t>
            </w:r>
          </w:p>
        </w:tc>
        <w:tc>
          <w:tcPr>
            <w:tcW w:w="7707" w:type="dxa"/>
          </w:tcPr>
          <w:p w14:paraId="12F2D330"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maintain such records and comply with such reporting arrangements and protocols as required by the Client from time to time; </w:t>
            </w:r>
          </w:p>
        </w:tc>
      </w:tr>
      <w:tr w:rsidR="00304163" w:rsidRPr="00C02664" w14:paraId="15B56B08" w14:textId="77777777" w:rsidTr="008411E1">
        <w:tc>
          <w:tcPr>
            <w:tcW w:w="674" w:type="dxa"/>
          </w:tcPr>
          <w:p w14:paraId="7B51036A" w14:textId="77777777" w:rsidR="00304163" w:rsidRPr="00C02664" w:rsidRDefault="00304163" w:rsidP="008411E1">
            <w:pPr>
              <w:spacing w:line="276" w:lineRule="auto"/>
              <w:jc w:val="both"/>
              <w:rPr>
                <w:rFonts w:ascii="Calibri" w:hAnsi="Calibri" w:cs="Calibri"/>
                <w:color w:val="0000FF"/>
                <w:sz w:val="22"/>
                <w:szCs w:val="22"/>
              </w:rPr>
            </w:pPr>
          </w:p>
        </w:tc>
        <w:tc>
          <w:tcPr>
            <w:tcW w:w="669" w:type="dxa"/>
          </w:tcPr>
          <w:p w14:paraId="6DFCF403"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3.</w:t>
            </w:r>
          </w:p>
        </w:tc>
        <w:tc>
          <w:tcPr>
            <w:tcW w:w="7707" w:type="dxa"/>
          </w:tcPr>
          <w:p w14:paraId="1C2A16B2"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comply with all reasonable directions of the Client; and</w:t>
            </w:r>
          </w:p>
        </w:tc>
      </w:tr>
      <w:tr w:rsidR="00304163" w:rsidRPr="00C02664" w14:paraId="7CDA396C" w14:textId="77777777" w:rsidTr="008411E1">
        <w:tc>
          <w:tcPr>
            <w:tcW w:w="674" w:type="dxa"/>
          </w:tcPr>
          <w:p w14:paraId="6BD7C681" w14:textId="77777777" w:rsidR="00304163" w:rsidRPr="00C02664" w:rsidRDefault="00304163" w:rsidP="008411E1">
            <w:pPr>
              <w:spacing w:line="276" w:lineRule="auto"/>
              <w:jc w:val="both"/>
              <w:rPr>
                <w:rFonts w:ascii="Calibri" w:hAnsi="Calibri" w:cs="Calibri"/>
                <w:color w:val="0000FF"/>
                <w:sz w:val="22"/>
                <w:szCs w:val="22"/>
              </w:rPr>
            </w:pPr>
          </w:p>
        </w:tc>
        <w:tc>
          <w:tcPr>
            <w:tcW w:w="669" w:type="dxa"/>
          </w:tcPr>
          <w:p w14:paraId="4FE73055"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4.</w:t>
            </w:r>
          </w:p>
        </w:tc>
        <w:tc>
          <w:tcPr>
            <w:tcW w:w="7707" w:type="dxa"/>
          </w:tcPr>
          <w:p w14:paraId="73361540"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comply with the service levels and performance indicators set out in Schedule D.</w:t>
            </w:r>
          </w:p>
        </w:tc>
      </w:tr>
      <w:tr w:rsidR="00304163" w:rsidRPr="00C02664" w14:paraId="6509E85F" w14:textId="77777777" w:rsidTr="008411E1">
        <w:tc>
          <w:tcPr>
            <w:tcW w:w="674" w:type="dxa"/>
          </w:tcPr>
          <w:p w14:paraId="5AD9EA21" w14:textId="77777777" w:rsidR="00304163" w:rsidRPr="00C02664" w:rsidRDefault="00304163" w:rsidP="008411E1">
            <w:pPr>
              <w:spacing w:line="276" w:lineRule="auto"/>
              <w:jc w:val="both"/>
              <w:rPr>
                <w:rFonts w:ascii="Calibri" w:hAnsi="Calibri" w:cs="Calibri"/>
                <w:color w:val="0000FF"/>
                <w:sz w:val="22"/>
                <w:szCs w:val="22"/>
              </w:rPr>
            </w:pPr>
            <w:r w:rsidRPr="00C02664">
              <w:rPr>
                <w:rFonts w:ascii="Calibri" w:hAnsi="Calibri" w:cs="Calibri"/>
                <w:color w:val="235D64"/>
                <w:sz w:val="22"/>
                <w:szCs w:val="22"/>
              </w:rPr>
              <w:t>C.</w:t>
            </w:r>
          </w:p>
        </w:tc>
        <w:tc>
          <w:tcPr>
            <w:tcW w:w="8376" w:type="dxa"/>
            <w:gridSpan w:val="2"/>
          </w:tcPr>
          <w:p w14:paraId="74F7E49A"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8246B3D" w14:textId="77777777" w:rsidR="00304163" w:rsidRPr="00C02664" w:rsidRDefault="00304163" w:rsidP="00304163">
      <w:pPr>
        <w:pStyle w:val="Heading1"/>
        <w:rPr>
          <w:rFonts w:ascii="Calibri" w:hAnsi="Calibri" w:cs="Calibri"/>
          <w:b/>
          <w:bCs/>
          <w:sz w:val="24"/>
          <w:szCs w:val="24"/>
          <w:lang w:val="en-IE" w:eastAsia="en-US"/>
        </w:rPr>
      </w:pPr>
      <w:bookmarkStart w:id="21" w:name="_Toc199406352"/>
      <w:bookmarkEnd w:id="20"/>
      <w:r w:rsidRPr="00C02664">
        <w:rPr>
          <w:rFonts w:ascii="Calibri" w:hAnsi="Calibri" w:cs="Calibri"/>
          <w:b/>
          <w:bCs/>
          <w:sz w:val="24"/>
          <w:szCs w:val="24"/>
          <w:lang w:val="en-IE" w:eastAsia="en-US"/>
        </w:rPr>
        <w:t>11.</w:t>
      </w:r>
      <w:r w:rsidRPr="00C02664">
        <w:rPr>
          <w:rFonts w:ascii="Calibri" w:hAnsi="Calibri" w:cs="Calibri"/>
          <w:b/>
          <w:bCs/>
          <w:sz w:val="24"/>
          <w:szCs w:val="24"/>
          <w:lang w:val="en-IE" w:eastAsia="en-US"/>
        </w:rPr>
        <w:tab/>
        <w:t>Disputes</w:t>
      </w:r>
      <w:bookmarkEnd w:id="21"/>
      <w:r w:rsidRPr="00C02664">
        <w:rPr>
          <w:rFonts w:ascii="Calibri" w:hAnsi="Calibri" w:cs="Calibri"/>
          <w:b/>
          <w:bCs/>
          <w:sz w:val="24"/>
          <w:szCs w:val="24"/>
          <w:lang w:val="en-IE" w:eastAsia="en-US"/>
        </w:rPr>
        <w:t xml:space="preserve"> </w:t>
      </w:r>
    </w:p>
    <w:p w14:paraId="3832DE20"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 xml:space="preserve">In the event of any dispute arising out of or relating to this Agreement (the “Dispute”), the Parties shall first seek settlement of the Dispute as set out below. </w:t>
      </w:r>
    </w:p>
    <w:p w14:paraId="128038BC"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B.</w:t>
      </w:r>
      <w:r w:rsidRPr="00C02664">
        <w:rPr>
          <w:rFonts w:ascii="Calibri" w:hAnsi="Calibri" w:cs="Calibri"/>
          <w:lang w:val="en-IE" w:eastAsia="en-US"/>
        </w:rPr>
        <w:tab/>
      </w:r>
      <w:r w:rsidRPr="00C02664">
        <w:rPr>
          <w:rFonts w:ascii="Calibri" w:hAnsi="Calibri" w:cs="Calibri"/>
          <w:sz w:val="22"/>
          <w:szCs w:val="22"/>
          <w:lang w:val="en-IE" w:eastAsia="en-US"/>
        </w:rPr>
        <w:t>The Dispute shall be referred as soon as practicable to the Contractors’s Contact and to the Client’s Contact respectively.</w:t>
      </w:r>
    </w:p>
    <w:p w14:paraId="5C0D463B"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C.</w:t>
      </w:r>
      <w:r w:rsidRPr="00C02664">
        <w:rPr>
          <w:rFonts w:ascii="Calibri" w:hAnsi="Calibri" w:cs="Calibri"/>
          <w:lang w:val="en-IE" w:eastAsia="en-US"/>
        </w:rPr>
        <w:tab/>
      </w:r>
      <w:r w:rsidRPr="00C02664">
        <w:rPr>
          <w:rFonts w:ascii="Calibri" w:hAnsi="Calibri" w:cs="Calibri"/>
          <w:sz w:val="22"/>
          <w:szCs w:val="22"/>
          <w:lang w:val="en-IE" w:eastAsia="en-US"/>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044C3FA5"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lastRenderedPageBreak/>
        <w:t>D.</w:t>
      </w:r>
      <w:r w:rsidRPr="00C02664">
        <w:rPr>
          <w:rFonts w:ascii="Calibri" w:hAnsi="Calibri" w:cs="Calibri"/>
          <w:lang w:val="en-IE" w:eastAsia="en-US"/>
        </w:rPr>
        <w:tab/>
      </w:r>
      <w:r w:rsidRPr="00C02664">
        <w:rPr>
          <w:rFonts w:ascii="Calibri" w:hAnsi="Calibri" w:cs="Calibri"/>
          <w:sz w:val="22"/>
          <w:szCs w:val="22"/>
          <w:lang w:val="en-IE" w:eastAsia="en-US"/>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7C325A3B"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E.</w:t>
      </w:r>
      <w:r w:rsidRPr="00C02664">
        <w:rPr>
          <w:rFonts w:ascii="Calibri" w:hAnsi="Calibri" w:cs="Calibri"/>
          <w:lang w:val="en-IE" w:eastAsia="en-US"/>
        </w:rPr>
        <w:tab/>
      </w:r>
      <w:r w:rsidRPr="00C02664">
        <w:rPr>
          <w:rFonts w:ascii="Calibri" w:hAnsi="Calibri" w:cs="Calibri"/>
          <w:sz w:val="22"/>
          <w:szCs w:val="22"/>
          <w:lang w:val="en-IE" w:eastAsia="en-US"/>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32BC799A"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F.</w:t>
      </w:r>
      <w:r w:rsidRPr="00C02664">
        <w:rPr>
          <w:rFonts w:ascii="Calibri" w:hAnsi="Calibri" w:cs="Calibri"/>
          <w:lang w:val="en-IE" w:eastAsia="en-US"/>
        </w:rPr>
        <w:tab/>
      </w:r>
      <w:r w:rsidRPr="00C02664">
        <w:rPr>
          <w:rFonts w:ascii="Calibri" w:hAnsi="Calibri" w:cs="Calibri"/>
          <w:sz w:val="22"/>
          <w:szCs w:val="22"/>
          <w:lang w:val="en-IE" w:eastAsia="en-US"/>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391DFA4"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G.</w:t>
      </w:r>
      <w:r w:rsidRPr="00C02664">
        <w:rPr>
          <w:rFonts w:ascii="Calibri" w:hAnsi="Calibri" w:cs="Calibri"/>
          <w:lang w:val="en-IE" w:eastAsia="en-US"/>
        </w:rPr>
        <w:tab/>
      </w:r>
      <w:r w:rsidRPr="00C02664">
        <w:rPr>
          <w:rFonts w:ascii="Calibri" w:hAnsi="Calibri" w:cs="Calibri"/>
          <w:sz w:val="22"/>
          <w:szCs w:val="22"/>
          <w:lang w:val="en-IE" w:eastAsia="en-US"/>
        </w:rPr>
        <w:t>For the avoidance of doubt, the obligations of the Parties under this Agreement shall not cease, or be suspended or delayed by the reference of a dispute to mediation.  The Contractor shall comply fully with the requirements of the Agreement at all times.</w:t>
      </w:r>
    </w:p>
    <w:p w14:paraId="0E3D5020" w14:textId="77777777" w:rsidR="00304163" w:rsidRPr="00C02664" w:rsidRDefault="00304163" w:rsidP="00304163">
      <w:pPr>
        <w:pStyle w:val="Heading1"/>
        <w:rPr>
          <w:rFonts w:ascii="Calibri" w:hAnsi="Calibri" w:cs="Calibri"/>
          <w:b/>
          <w:bCs/>
          <w:sz w:val="24"/>
          <w:szCs w:val="24"/>
          <w:lang w:val="en-IE" w:eastAsia="en-US"/>
        </w:rPr>
      </w:pPr>
      <w:bookmarkStart w:id="22" w:name="_Toc180403621"/>
      <w:bookmarkStart w:id="23" w:name="_Toc199406353"/>
      <w:r w:rsidRPr="00C02664">
        <w:rPr>
          <w:rFonts w:ascii="Calibri" w:hAnsi="Calibri" w:cs="Calibri"/>
          <w:b/>
          <w:bCs/>
          <w:sz w:val="24"/>
          <w:szCs w:val="24"/>
          <w:lang w:val="en-IE" w:eastAsia="en-US"/>
        </w:rPr>
        <w:t>12.</w:t>
      </w:r>
      <w:r w:rsidRPr="00C02664">
        <w:rPr>
          <w:rFonts w:ascii="Calibri" w:hAnsi="Calibri" w:cs="Calibri"/>
          <w:b/>
          <w:bCs/>
          <w:sz w:val="24"/>
          <w:szCs w:val="24"/>
          <w:lang w:val="en-IE" w:eastAsia="en-US"/>
        </w:rPr>
        <w:tab/>
        <w:t>Governing Law, Choice of Jurisdiction and Execution</w:t>
      </w:r>
      <w:bookmarkEnd w:id="22"/>
      <w:bookmarkEnd w:id="23"/>
      <w:r w:rsidRPr="00C02664">
        <w:rPr>
          <w:rFonts w:ascii="Calibri" w:hAnsi="Calibri" w:cs="Calibri"/>
          <w:b/>
          <w:bCs/>
          <w:sz w:val="24"/>
          <w:szCs w:val="24"/>
          <w:lang w:val="en-IE" w:eastAsia="en-US"/>
        </w:rPr>
        <w:t xml:space="preserve"> </w:t>
      </w:r>
    </w:p>
    <w:p w14:paraId="6137A248"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2E598903"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B.</w:t>
      </w:r>
      <w:r w:rsidRPr="00C02664">
        <w:rPr>
          <w:rFonts w:ascii="Calibri" w:hAnsi="Calibri" w:cs="Calibri"/>
          <w:lang w:val="en-IE" w:eastAsia="en-US"/>
        </w:rPr>
        <w:tab/>
      </w:r>
      <w:r w:rsidRPr="00C02664">
        <w:rPr>
          <w:rFonts w:ascii="Calibri" w:hAnsi="Calibri" w:cs="Calibri"/>
          <w:sz w:val="22"/>
          <w:szCs w:val="22"/>
          <w:lang w:val="en-IE" w:eastAsia="en-US"/>
        </w:rPr>
        <w:t>This Agreement shall be executed in duplicate and each copy of the Agreement shall be signed by all the Parties hereto. Each of the Parties to this Agreement confirms that this Agreement is executed by their duly authorised officers.</w:t>
      </w:r>
    </w:p>
    <w:p w14:paraId="3BE9FE4C" w14:textId="77777777" w:rsidR="00304163" w:rsidRPr="00C02664" w:rsidRDefault="00304163" w:rsidP="00304163">
      <w:pPr>
        <w:pStyle w:val="Heading1"/>
        <w:rPr>
          <w:rFonts w:ascii="Calibri" w:hAnsi="Calibri" w:cs="Calibri"/>
          <w:b/>
          <w:bCs/>
          <w:sz w:val="24"/>
          <w:szCs w:val="24"/>
          <w:lang w:val="en-IE" w:eastAsia="en-US"/>
        </w:rPr>
      </w:pPr>
      <w:bookmarkStart w:id="24" w:name="_Toc180403622"/>
      <w:bookmarkStart w:id="25" w:name="_Toc199406354"/>
      <w:r w:rsidRPr="00C02664">
        <w:rPr>
          <w:rFonts w:ascii="Calibri" w:hAnsi="Calibri" w:cs="Calibri"/>
          <w:b/>
          <w:bCs/>
          <w:sz w:val="24"/>
          <w:szCs w:val="24"/>
          <w:lang w:val="en-IE" w:eastAsia="en-US"/>
        </w:rPr>
        <w:t>13.</w:t>
      </w:r>
      <w:r w:rsidRPr="00C02664">
        <w:rPr>
          <w:rFonts w:ascii="Calibri" w:hAnsi="Calibri" w:cs="Calibri"/>
          <w:b/>
          <w:bCs/>
          <w:sz w:val="24"/>
          <w:szCs w:val="24"/>
          <w:lang w:val="en-IE" w:eastAsia="en-US"/>
        </w:rPr>
        <w:tab/>
        <w:t>Notices</w:t>
      </w:r>
      <w:bookmarkEnd w:id="24"/>
      <w:bookmarkEnd w:id="25"/>
      <w:r w:rsidRPr="00C02664">
        <w:rPr>
          <w:rFonts w:ascii="Calibri" w:hAnsi="Calibri" w:cs="Calibri"/>
          <w:b/>
          <w:bCs/>
          <w:sz w:val="24"/>
          <w:szCs w:val="24"/>
          <w:lang w:val="en-IE" w:eastAsia="en-US"/>
        </w:rPr>
        <w:t xml:space="preserve"> </w:t>
      </w:r>
    </w:p>
    <w:p w14:paraId="1ACD8B05"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5A5AF763" w14:textId="77777777" w:rsidR="00304163" w:rsidRPr="00C02664" w:rsidRDefault="00304163" w:rsidP="00304163">
      <w:pPr>
        <w:tabs>
          <w:tab w:val="left" w:pos="727"/>
        </w:tabs>
        <w:ind w:left="567" w:hanging="567"/>
        <w:jc w:val="both"/>
        <w:rPr>
          <w:rFonts w:ascii="Calibri" w:hAnsi="Calibri" w:cs="Calibri"/>
          <w:sz w:val="22"/>
          <w:szCs w:val="22"/>
          <w:lang w:val="en-IE" w:eastAsia="en-US"/>
        </w:rPr>
      </w:pPr>
      <w:r w:rsidRPr="00C02664">
        <w:rPr>
          <w:rFonts w:ascii="Calibri" w:hAnsi="Calibri" w:cs="Calibri"/>
          <w:lang w:val="en-IE" w:eastAsia="en-US"/>
        </w:rPr>
        <w:t>B.</w:t>
      </w:r>
      <w:r w:rsidRPr="00C02664">
        <w:rPr>
          <w:rFonts w:ascii="Calibri" w:hAnsi="Calibri" w:cs="Calibri"/>
          <w:lang w:val="en-IE" w:eastAsia="en-US"/>
        </w:rPr>
        <w:tab/>
      </w:r>
      <w:r w:rsidRPr="00C02664">
        <w:rPr>
          <w:rFonts w:ascii="Calibri" w:hAnsi="Calibri" w:cs="Calibri"/>
          <w:sz w:val="22"/>
          <w:szCs w:val="22"/>
          <w:lang w:val="en-IE" w:eastAsia="en-US"/>
        </w:rPr>
        <w:t>All notices shall be deemed to have been served as follows:</w:t>
      </w:r>
    </w:p>
    <w:p w14:paraId="6ED1701F" w14:textId="77777777" w:rsidR="00304163" w:rsidRPr="00C02664" w:rsidRDefault="00304163" w:rsidP="00304163">
      <w:pPr>
        <w:pStyle w:val="ListParagraph"/>
        <w:numPr>
          <w:ilvl w:val="0"/>
          <w:numId w:val="5"/>
        </w:numPr>
        <w:tabs>
          <w:tab w:val="left" w:pos="727"/>
          <w:tab w:val="left" w:pos="1247"/>
        </w:tabs>
        <w:jc w:val="both"/>
        <w:rPr>
          <w:rFonts w:ascii="Calibri" w:hAnsi="Calibri" w:cs="Calibri"/>
          <w:sz w:val="22"/>
          <w:szCs w:val="22"/>
          <w:lang w:val="en-IE" w:eastAsia="en-US"/>
        </w:rPr>
      </w:pPr>
      <w:r w:rsidRPr="00C02664">
        <w:rPr>
          <w:rFonts w:ascii="Calibri" w:hAnsi="Calibri" w:cs="Calibri"/>
          <w:sz w:val="22"/>
          <w:szCs w:val="22"/>
          <w:lang w:val="en-IE" w:eastAsia="en-US"/>
        </w:rPr>
        <w:t>if personally delivered, at the time of delivery;</w:t>
      </w:r>
    </w:p>
    <w:p w14:paraId="73C74953" w14:textId="77777777" w:rsidR="00304163" w:rsidRPr="00C02664" w:rsidRDefault="00304163" w:rsidP="00304163">
      <w:pPr>
        <w:pStyle w:val="ListParagraph"/>
        <w:numPr>
          <w:ilvl w:val="0"/>
          <w:numId w:val="5"/>
        </w:numPr>
        <w:tabs>
          <w:tab w:val="left" w:pos="727"/>
          <w:tab w:val="left" w:pos="1247"/>
        </w:tabs>
        <w:jc w:val="both"/>
        <w:rPr>
          <w:rFonts w:ascii="Calibri" w:hAnsi="Calibri" w:cs="Calibri"/>
          <w:sz w:val="22"/>
          <w:szCs w:val="22"/>
          <w:lang w:val="en-IE" w:eastAsia="en-US"/>
        </w:rPr>
      </w:pPr>
      <w:r w:rsidRPr="00C02664">
        <w:rPr>
          <w:rFonts w:ascii="Calibri" w:hAnsi="Calibri" w:cs="Calibri"/>
          <w:sz w:val="22"/>
          <w:szCs w:val="22"/>
          <w:lang w:val="en-IE" w:eastAsia="en-US"/>
        </w:rPr>
        <w:t>if posted by registered post at the expiration of 48 hours after the envelope containing the same was delivered into the custody of the postal authorities (and not returned undelivered); and</w:t>
      </w:r>
    </w:p>
    <w:p w14:paraId="3F54DCEE" w14:textId="77777777" w:rsidR="00304163" w:rsidRPr="00C02664" w:rsidRDefault="00304163" w:rsidP="00304163">
      <w:pPr>
        <w:pStyle w:val="ListParagraph"/>
        <w:numPr>
          <w:ilvl w:val="0"/>
          <w:numId w:val="5"/>
        </w:numPr>
        <w:tabs>
          <w:tab w:val="left" w:pos="727"/>
          <w:tab w:val="left" w:pos="1247"/>
        </w:tabs>
        <w:jc w:val="both"/>
        <w:rPr>
          <w:rFonts w:ascii="Calibri" w:hAnsi="Calibri" w:cs="Calibri"/>
          <w:sz w:val="22"/>
          <w:szCs w:val="22"/>
          <w:lang w:val="en-IE" w:eastAsia="en-US"/>
        </w:rPr>
      </w:pPr>
      <w:r w:rsidRPr="00C02664">
        <w:rPr>
          <w:rFonts w:ascii="Calibri" w:hAnsi="Calibri" w:cs="Calibri"/>
          <w:sz w:val="22"/>
          <w:szCs w:val="22"/>
          <w:lang w:val="en-IE" w:eastAsia="en-US"/>
        </w:rPr>
        <w:t>if communicated by email, on the next calendar day following transmission.</w:t>
      </w:r>
    </w:p>
    <w:p w14:paraId="35AC5FF7" w14:textId="77777777" w:rsidR="00304163" w:rsidRPr="00C02664" w:rsidRDefault="00304163" w:rsidP="00304163">
      <w:pPr>
        <w:pStyle w:val="Heading1"/>
        <w:rPr>
          <w:rFonts w:ascii="Calibri" w:hAnsi="Calibri" w:cs="Calibri"/>
          <w:b/>
          <w:bCs/>
          <w:sz w:val="24"/>
          <w:szCs w:val="24"/>
          <w:lang w:val="en-IE" w:eastAsia="en-US"/>
        </w:rPr>
      </w:pPr>
      <w:bookmarkStart w:id="26" w:name="_Toc180403623"/>
      <w:bookmarkStart w:id="27" w:name="_Toc199406355"/>
      <w:r w:rsidRPr="00C02664">
        <w:rPr>
          <w:rFonts w:ascii="Calibri" w:hAnsi="Calibri" w:cs="Calibri"/>
          <w:b/>
          <w:bCs/>
          <w:sz w:val="24"/>
          <w:szCs w:val="24"/>
          <w:lang w:val="en-IE" w:eastAsia="en-US"/>
        </w:rPr>
        <w:t>14.</w:t>
      </w:r>
      <w:r w:rsidRPr="00C02664">
        <w:rPr>
          <w:rFonts w:ascii="Calibri" w:hAnsi="Calibri" w:cs="Calibri"/>
          <w:b/>
          <w:bCs/>
          <w:sz w:val="24"/>
          <w:szCs w:val="24"/>
          <w:lang w:val="en-IE" w:eastAsia="en-US"/>
        </w:rPr>
        <w:tab/>
        <w:t>Assignment and Sub-contract</w:t>
      </w:r>
      <w:bookmarkEnd w:id="26"/>
      <w:bookmarkEnd w:id="27"/>
    </w:p>
    <w:p w14:paraId="30EA67D7" w14:textId="77777777" w:rsidR="00304163" w:rsidRPr="00C02664" w:rsidRDefault="00304163" w:rsidP="00304163">
      <w:pPr>
        <w:numPr>
          <w:ilvl w:val="0"/>
          <w:numId w:val="1"/>
        </w:numPr>
        <w:spacing w:after="120" w:line="276" w:lineRule="auto"/>
        <w:ind w:left="567" w:hanging="567"/>
        <w:contextualSpacing/>
        <w:jc w:val="both"/>
        <w:rPr>
          <w:rFonts w:ascii="Calibri" w:hAnsi="Calibri" w:cs="Calibri"/>
          <w:color w:val="000000"/>
          <w:sz w:val="22"/>
          <w:szCs w:val="22"/>
          <w:u w:color="000000"/>
          <w:bdr w:val="nil"/>
          <w:lang w:val="en-US" w:eastAsia="en-IE"/>
        </w:rPr>
      </w:pPr>
      <w:r w:rsidRPr="00C02664">
        <w:rPr>
          <w:rFonts w:ascii="Calibri" w:hAnsi="Calibri" w:cs="Calibri"/>
          <w:color w:val="000000"/>
          <w:sz w:val="22"/>
          <w:szCs w:val="22"/>
          <w:u w:color="000000"/>
          <w:bdr w:val="nil"/>
          <w:lang w:val="en-US" w:eastAsia="en-IE"/>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B9E662B" w14:textId="77777777" w:rsidR="00304163" w:rsidRPr="00C02664" w:rsidRDefault="00304163" w:rsidP="00304163">
      <w:pPr>
        <w:numPr>
          <w:ilvl w:val="0"/>
          <w:numId w:val="1"/>
        </w:numPr>
        <w:spacing w:after="120" w:line="276" w:lineRule="auto"/>
        <w:ind w:left="567" w:hanging="567"/>
        <w:contextualSpacing/>
        <w:jc w:val="both"/>
        <w:rPr>
          <w:rFonts w:ascii="Calibri" w:hAnsi="Calibri" w:cs="Calibri"/>
          <w:color w:val="000000"/>
          <w:sz w:val="22"/>
          <w:szCs w:val="22"/>
          <w:u w:color="000000"/>
          <w:bdr w:val="nil"/>
          <w:lang w:val="en-US" w:eastAsia="en-IE"/>
        </w:rPr>
      </w:pPr>
      <w:r w:rsidRPr="00C02664">
        <w:rPr>
          <w:rFonts w:ascii="Calibri" w:hAnsi="Calibri" w:cs="Calibri"/>
          <w:color w:val="000000"/>
          <w:sz w:val="22"/>
          <w:szCs w:val="22"/>
          <w:u w:color="000000"/>
          <w:bdr w:val="nil"/>
          <w:lang w:val="en-US" w:eastAsia="en-IE"/>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w:t>
      </w:r>
      <w:r w:rsidRPr="00C02664">
        <w:rPr>
          <w:rFonts w:ascii="Calibri" w:hAnsi="Calibri" w:cs="Calibri"/>
          <w:color w:val="000000"/>
          <w:sz w:val="22"/>
          <w:szCs w:val="22"/>
          <w:u w:color="000000"/>
          <w:bdr w:val="nil"/>
          <w:lang w:val="en-US" w:eastAsia="en-IE"/>
        </w:rPr>
        <w:lastRenderedPageBreak/>
        <w:t>documents and, in respect of legal persons, a certificate or extract from the commercial register or other competent authority of the country in which the person is established.</w:t>
      </w:r>
    </w:p>
    <w:p w14:paraId="76C248E6" w14:textId="77777777" w:rsidR="00304163" w:rsidRPr="00C02664" w:rsidRDefault="00304163" w:rsidP="00304163">
      <w:pPr>
        <w:pStyle w:val="Heading1"/>
        <w:rPr>
          <w:rFonts w:ascii="Calibri" w:hAnsi="Calibri" w:cs="Calibri"/>
          <w:b/>
          <w:bCs/>
          <w:sz w:val="24"/>
          <w:szCs w:val="24"/>
          <w:lang w:val="en-IE" w:eastAsia="en-US"/>
        </w:rPr>
      </w:pPr>
      <w:bookmarkStart w:id="28" w:name="_Toc180403624"/>
      <w:bookmarkStart w:id="29" w:name="_Toc199406356"/>
      <w:r w:rsidRPr="00C02664">
        <w:rPr>
          <w:rFonts w:ascii="Calibri" w:hAnsi="Calibri" w:cs="Calibri"/>
          <w:b/>
          <w:bCs/>
          <w:sz w:val="24"/>
          <w:szCs w:val="24"/>
          <w:lang w:val="en-IE" w:eastAsia="en-US"/>
        </w:rPr>
        <w:t>15.</w:t>
      </w:r>
      <w:r w:rsidRPr="00C02664">
        <w:rPr>
          <w:rFonts w:ascii="Calibri" w:hAnsi="Calibri" w:cs="Calibri"/>
          <w:b/>
          <w:bCs/>
          <w:sz w:val="24"/>
          <w:szCs w:val="24"/>
          <w:lang w:val="en-IE" w:eastAsia="en-US"/>
        </w:rPr>
        <w:tab/>
        <w:t>Entire Agreement</w:t>
      </w:r>
      <w:bookmarkEnd w:id="28"/>
      <w:bookmarkEnd w:id="29"/>
    </w:p>
    <w:p w14:paraId="1673921F" w14:textId="77777777" w:rsidR="00304163" w:rsidRPr="00C02664" w:rsidRDefault="00304163" w:rsidP="00304163">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AB97EC2" w14:textId="77777777" w:rsidR="00304163" w:rsidRPr="00C02664" w:rsidRDefault="00304163" w:rsidP="00304163">
      <w:pPr>
        <w:pStyle w:val="Heading1"/>
        <w:rPr>
          <w:rFonts w:ascii="Calibri" w:hAnsi="Calibri" w:cs="Calibri"/>
          <w:b/>
          <w:bCs/>
          <w:sz w:val="24"/>
          <w:szCs w:val="24"/>
          <w:lang w:val="en-IE" w:eastAsia="en-US"/>
        </w:rPr>
      </w:pPr>
      <w:bookmarkStart w:id="30" w:name="_Toc180403625"/>
      <w:bookmarkStart w:id="31" w:name="_Toc199406357"/>
      <w:r w:rsidRPr="00C02664">
        <w:rPr>
          <w:rFonts w:ascii="Calibri" w:hAnsi="Calibri" w:cs="Calibri"/>
          <w:b/>
          <w:bCs/>
          <w:sz w:val="24"/>
          <w:szCs w:val="24"/>
          <w:lang w:val="en-IE" w:eastAsia="en-US"/>
        </w:rPr>
        <w:t>16.</w:t>
      </w:r>
      <w:r w:rsidRPr="00C02664">
        <w:rPr>
          <w:rFonts w:ascii="Calibri" w:hAnsi="Calibri" w:cs="Calibri"/>
          <w:b/>
          <w:bCs/>
          <w:sz w:val="24"/>
          <w:szCs w:val="24"/>
          <w:lang w:val="en-IE" w:eastAsia="en-US"/>
        </w:rPr>
        <w:tab/>
        <w:t>Severability</w:t>
      </w:r>
      <w:bookmarkEnd w:id="30"/>
      <w:bookmarkEnd w:id="31"/>
      <w:r w:rsidRPr="00C02664">
        <w:rPr>
          <w:rFonts w:ascii="Calibri" w:hAnsi="Calibri" w:cs="Calibri"/>
          <w:b/>
          <w:bCs/>
          <w:sz w:val="24"/>
          <w:szCs w:val="24"/>
          <w:lang w:val="en-IE" w:eastAsia="en-US"/>
        </w:rPr>
        <w:t xml:space="preserve"> </w:t>
      </w:r>
    </w:p>
    <w:p w14:paraId="6940CDF6" w14:textId="77777777" w:rsidR="00304163" w:rsidRPr="00C02664" w:rsidRDefault="00304163" w:rsidP="00304163">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 xml:space="preserve">If any term or provision herein is found to be illegal or unenforceable for any reason, then such term or provision shall be deemed severed and all other terms and provisions shall remain in full force and effect. </w:t>
      </w:r>
    </w:p>
    <w:p w14:paraId="762A4F60" w14:textId="77777777" w:rsidR="00304163" w:rsidRPr="00C02664" w:rsidRDefault="00304163" w:rsidP="00304163">
      <w:pPr>
        <w:pStyle w:val="Heading1"/>
        <w:rPr>
          <w:rFonts w:ascii="Calibri" w:hAnsi="Calibri" w:cs="Calibri"/>
          <w:b/>
          <w:bCs/>
          <w:sz w:val="24"/>
          <w:szCs w:val="24"/>
          <w:lang w:val="en-IE" w:eastAsia="en-US"/>
        </w:rPr>
      </w:pPr>
      <w:bookmarkStart w:id="32" w:name="_Toc180403626"/>
      <w:bookmarkStart w:id="33" w:name="_Toc199406358"/>
      <w:r w:rsidRPr="00C02664">
        <w:rPr>
          <w:rFonts w:ascii="Calibri" w:hAnsi="Calibri" w:cs="Calibri"/>
          <w:b/>
          <w:bCs/>
          <w:sz w:val="24"/>
          <w:szCs w:val="24"/>
          <w:lang w:val="en-IE" w:eastAsia="en-US"/>
        </w:rPr>
        <w:t>18.</w:t>
      </w:r>
      <w:r w:rsidRPr="00C02664">
        <w:rPr>
          <w:rFonts w:ascii="Calibri" w:hAnsi="Calibri" w:cs="Calibri"/>
          <w:b/>
          <w:bCs/>
          <w:sz w:val="24"/>
          <w:szCs w:val="24"/>
          <w:lang w:val="en-IE" w:eastAsia="en-US"/>
        </w:rPr>
        <w:tab/>
        <w:t>Waiver</w:t>
      </w:r>
      <w:bookmarkEnd w:id="32"/>
      <w:bookmarkEnd w:id="33"/>
    </w:p>
    <w:p w14:paraId="5033FD20" w14:textId="77777777" w:rsidR="00304163" w:rsidRPr="00C02664" w:rsidRDefault="00304163" w:rsidP="00304163">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No failure or delay by either Party to exercise any right, power or remedy shall operate as a waiver of it, nor shall any partial exercise preclude further exercise of same or some other right, power or remedy.</w:t>
      </w:r>
    </w:p>
    <w:p w14:paraId="75829A26" w14:textId="77777777" w:rsidR="00304163" w:rsidRPr="00C02664" w:rsidRDefault="00304163" w:rsidP="00304163">
      <w:pPr>
        <w:pStyle w:val="Heading1"/>
        <w:rPr>
          <w:rFonts w:ascii="Calibri" w:hAnsi="Calibri" w:cs="Calibri"/>
          <w:b/>
          <w:bCs/>
          <w:sz w:val="24"/>
          <w:szCs w:val="24"/>
          <w:lang w:val="en-IE" w:eastAsia="en-US"/>
        </w:rPr>
      </w:pPr>
      <w:bookmarkStart w:id="34" w:name="_Toc180403627"/>
      <w:bookmarkStart w:id="35" w:name="_Toc199406359"/>
      <w:r w:rsidRPr="00C02664">
        <w:rPr>
          <w:rFonts w:ascii="Calibri" w:hAnsi="Calibri" w:cs="Calibri"/>
          <w:b/>
          <w:bCs/>
          <w:sz w:val="24"/>
          <w:szCs w:val="24"/>
          <w:lang w:val="en-IE" w:eastAsia="en-US"/>
        </w:rPr>
        <w:t>19.</w:t>
      </w:r>
      <w:r w:rsidRPr="00C02664">
        <w:rPr>
          <w:rFonts w:ascii="Calibri" w:hAnsi="Calibri" w:cs="Calibri"/>
          <w:b/>
          <w:bCs/>
          <w:sz w:val="24"/>
          <w:szCs w:val="24"/>
          <w:lang w:val="en-IE" w:eastAsia="en-US"/>
        </w:rPr>
        <w:tab/>
        <w:t>Non-exclusivity</w:t>
      </w:r>
      <w:bookmarkEnd w:id="34"/>
      <w:bookmarkEnd w:id="35"/>
    </w:p>
    <w:p w14:paraId="2E60A8BB" w14:textId="77777777" w:rsidR="00304163" w:rsidRPr="00C02664" w:rsidRDefault="00304163" w:rsidP="00304163">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Nothing in this Agreement shall preclude the Client from purchasing Services from a third party at any time during the currency of the Agreement.</w:t>
      </w:r>
    </w:p>
    <w:p w14:paraId="4D35CA66" w14:textId="77777777" w:rsidR="00304163" w:rsidRPr="00C02664" w:rsidRDefault="00304163" w:rsidP="00304163">
      <w:pPr>
        <w:pStyle w:val="Heading1"/>
        <w:rPr>
          <w:rFonts w:ascii="Calibri" w:hAnsi="Calibri" w:cs="Calibri"/>
          <w:b/>
          <w:bCs/>
          <w:sz w:val="24"/>
          <w:szCs w:val="24"/>
          <w:lang w:val="en-IE" w:eastAsia="en-US"/>
        </w:rPr>
      </w:pPr>
      <w:bookmarkStart w:id="36" w:name="_Toc180403628"/>
      <w:bookmarkStart w:id="37" w:name="_Toc199406360"/>
      <w:r w:rsidRPr="00C02664">
        <w:rPr>
          <w:rFonts w:ascii="Calibri" w:hAnsi="Calibri" w:cs="Calibri"/>
          <w:b/>
          <w:bCs/>
          <w:sz w:val="24"/>
          <w:szCs w:val="24"/>
          <w:lang w:val="en-IE" w:eastAsia="en-US"/>
        </w:rPr>
        <w:t>20.</w:t>
      </w:r>
      <w:r w:rsidRPr="00C02664">
        <w:rPr>
          <w:rFonts w:ascii="Calibri" w:hAnsi="Calibri" w:cs="Calibri"/>
          <w:b/>
          <w:bCs/>
          <w:sz w:val="24"/>
          <w:szCs w:val="24"/>
          <w:lang w:val="en-IE" w:eastAsia="en-US"/>
        </w:rPr>
        <w:tab/>
        <w:t>Media</w:t>
      </w:r>
      <w:bookmarkEnd w:id="36"/>
      <w:bookmarkEnd w:id="37"/>
    </w:p>
    <w:p w14:paraId="23A29B4D" w14:textId="77777777" w:rsidR="00304163" w:rsidRPr="00C02664" w:rsidRDefault="00304163" w:rsidP="00304163">
      <w:pPr>
        <w:ind w:left="567"/>
        <w:jc w:val="both"/>
        <w:rPr>
          <w:rFonts w:ascii="Calibri" w:hAnsi="Calibri" w:cs="Calibri"/>
          <w:sz w:val="22"/>
          <w:szCs w:val="22"/>
          <w:lang w:val="en-IE" w:eastAsia="en-US"/>
        </w:rPr>
      </w:pPr>
      <w:r w:rsidRPr="00C02664">
        <w:rPr>
          <w:rFonts w:ascii="Calibri" w:hAnsi="Calibri" w:cs="Calibri"/>
          <w:sz w:val="22"/>
          <w:szCs w:val="22"/>
          <w:lang w:val="en-IE" w:eastAsia="en-US"/>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302C9032" w14:textId="77777777" w:rsidR="00304163" w:rsidRPr="00C02664" w:rsidRDefault="00304163" w:rsidP="00304163">
      <w:pPr>
        <w:pStyle w:val="Heading1"/>
        <w:rPr>
          <w:rFonts w:ascii="Calibri" w:hAnsi="Calibri" w:cs="Calibri"/>
          <w:b/>
          <w:bCs/>
          <w:sz w:val="24"/>
          <w:szCs w:val="24"/>
          <w:lang w:val="en-IE" w:eastAsia="en-US"/>
        </w:rPr>
      </w:pPr>
      <w:bookmarkStart w:id="38" w:name="_Toc180403629"/>
      <w:bookmarkStart w:id="39" w:name="_Toc199406361"/>
      <w:r w:rsidRPr="00C02664">
        <w:rPr>
          <w:rFonts w:ascii="Calibri" w:hAnsi="Calibri" w:cs="Calibri"/>
          <w:b/>
          <w:bCs/>
          <w:sz w:val="24"/>
          <w:szCs w:val="24"/>
          <w:lang w:val="en-IE" w:eastAsia="en-US"/>
        </w:rPr>
        <w:t>21.</w:t>
      </w:r>
      <w:r w:rsidRPr="00C02664">
        <w:rPr>
          <w:rFonts w:ascii="Calibri" w:hAnsi="Calibri" w:cs="Calibri"/>
          <w:b/>
          <w:bCs/>
          <w:sz w:val="24"/>
          <w:szCs w:val="24"/>
          <w:lang w:val="en-IE" w:eastAsia="en-US"/>
        </w:rPr>
        <w:tab/>
        <w:t>Conflicts, Registrable Interests and Corrupt Gifts</w:t>
      </w:r>
      <w:bookmarkEnd w:id="38"/>
      <w:bookmarkEnd w:id="39"/>
    </w:p>
    <w:tbl>
      <w:tblPr>
        <w:tblW w:w="0" w:type="auto"/>
        <w:tblLook w:val="01E0" w:firstRow="1" w:lastRow="1" w:firstColumn="1" w:lastColumn="1" w:noHBand="0" w:noVBand="0"/>
      </w:tblPr>
      <w:tblGrid>
        <w:gridCol w:w="643"/>
        <w:gridCol w:w="8383"/>
      </w:tblGrid>
      <w:tr w:rsidR="00304163" w:rsidRPr="00C02664" w14:paraId="60767BFC" w14:textId="77777777" w:rsidTr="008411E1">
        <w:trPr>
          <w:trHeight w:val="3050"/>
        </w:trPr>
        <w:tc>
          <w:tcPr>
            <w:tcW w:w="643" w:type="dxa"/>
          </w:tcPr>
          <w:p w14:paraId="38A4A2FC" w14:textId="77777777" w:rsidR="00304163" w:rsidRPr="00C02664" w:rsidRDefault="00304163" w:rsidP="008411E1">
            <w:pPr>
              <w:spacing w:line="276" w:lineRule="auto"/>
              <w:jc w:val="both"/>
              <w:rPr>
                <w:rFonts w:ascii="Calibri" w:hAnsi="Calibri" w:cs="Calibri"/>
                <w:color w:val="0000FF"/>
                <w:sz w:val="22"/>
                <w:szCs w:val="22"/>
              </w:rPr>
            </w:pPr>
            <w:bookmarkStart w:id="40" w:name="_Hlk199404805"/>
            <w:bookmarkStart w:id="41" w:name="_Toc180403630"/>
            <w:r w:rsidRPr="00C02664">
              <w:rPr>
                <w:rFonts w:ascii="Calibri" w:hAnsi="Calibri" w:cs="Calibri"/>
                <w:color w:val="235D64"/>
                <w:sz w:val="22"/>
                <w:szCs w:val="22"/>
              </w:rPr>
              <w:t>A</w:t>
            </w:r>
            <w:r w:rsidRPr="00C02664">
              <w:rPr>
                <w:rFonts w:ascii="Calibri" w:hAnsi="Calibri" w:cs="Calibri"/>
                <w:color w:val="0000FF"/>
                <w:sz w:val="22"/>
                <w:szCs w:val="22"/>
              </w:rPr>
              <w:t>.</w:t>
            </w:r>
          </w:p>
        </w:tc>
        <w:tc>
          <w:tcPr>
            <w:tcW w:w="8383" w:type="dxa"/>
          </w:tcPr>
          <w:p w14:paraId="1F0D68B4"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304163" w:rsidRPr="00C02664" w14:paraId="3816B733" w14:textId="77777777" w:rsidTr="008411E1">
        <w:trPr>
          <w:trHeight w:val="3050"/>
        </w:trPr>
        <w:tc>
          <w:tcPr>
            <w:tcW w:w="643" w:type="dxa"/>
          </w:tcPr>
          <w:p w14:paraId="3C7F4E09" w14:textId="77777777" w:rsidR="00304163" w:rsidRPr="00C02664" w:rsidRDefault="00304163" w:rsidP="008411E1">
            <w:pPr>
              <w:spacing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rPr>
              <w:lastRenderedPageBreak/>
              <w:t>B.</w:t>
            </w:r>
          </w:p>
        </w:tc>
        <w:tc>
          <w:tcPr>
            <w:tcW w:w="8383" w:type="dxa"/>
          </w:tcPr>
          <w:p w14:paraId="7AE180CA" w14:textId="77777777" w:rsidR="00304163" w:rsidRPr="00C02664" w:rsidRDefault="00304163" w:rsidP="008411E1">
            <w:pPr>
              <w:spacing w:before="100" w:beforeAutospacing="1" w:after="100" w:afterAutospacing="1" w:line="276" w:lineRule="auto"/>
              <w:jc w:val="both"/>
              <w:rPr>
                <w:rFonts w:ascii="Calibri" w:hAnsi="Calibri" w:cs="Calibri"/>
                <w:color w:val="000000" w:themeColor="text1"/>
                <w:sz w:val="22"/>
                <w:szCs w:val="22"/>
              </w:rPr>
            </w:pPr>
            <w:r w:rsidRPr="00C02664">
              <w:rPr>
                <w:rFonts w:ascii="Calibri" w:hAnsi="Calibri" w:cs="Calibri"/>
                <w:color w:val="000000" w:themeColor="text1"/>
                <w:sz w:val="22"/>
                <w:szCs w:val="22"/>
                <w:lang w:eastAsia="en-I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20B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5A7EF611" w14:textId="77777777" w:rsidR="00304163" w:rsidRPr="00C02664" w:rsidRDefault="00304163" w:rsidP="00304163">
      <w:pPr>
        <w:pStyle w:val="Heading1"/>
        <w:rPr>
          <w:rFonts w:ascii="Calibri" w:hAnsi="Calibri" w:cs="Calibri"/>
          <w:b/>
          <w:bCs/>
          <w:sz w:val="24"/>
          <w:szCs w:val="24"/>
          <w:lang w:val="en-IE" w:eastAsia="en-US"/>
        </w:rPr>
      </w:pPr>
      <w:bookmarkStart w:id="42" w:name="_Toc199406362"/>
      <w:bookmarkEnd w:id="40"/>
      <w:r w:rsidRPr="00C02664">
        <w:rPr>
          <w:rFonts w:ascii="Calibri" w:hAnsi="Calibri" w:cs="Calibri"/>
          <w:b/>
          <w:bCs/>
          <w:sz w:val="24"/>
          <w:szCs w:val="24"/>
          <w:lang w:val="en-IE" w:eastAsia="en-US"/>
        </w:rPr>
        <w:t>21.</w:t>
      </w:r>
      <w:r w:rsidRPr="00C02664">
        <w:rPr>
          <w:rFonts w:ascii="Calibri" w:hAnsi="Calibri" w:cs="Calibri"/>
          <w:b/>
          <w:bCs/>
          <w:sz w:val="24"/>
          <w:szCs w:val="24"/>
          <w:lang w:val="en-IE" w:eastAsia="en-US"/>
        </w:rPr>
        <w:tab/>
        <w:t>Access to Premises</w:t>
      </w:r>
      <w:bookmarkEnd w:id="41"/>
      <w:bookmarkEnd w:id="42"/>
      <w:r w:rsidRPr="00C02664">
        <w:rPr>
          <w:rFonts w:ascii="Calibri" w:hAnsi="Calibri" w:cs="Calibri"/>
          <w:b/>
          <w:bCs/>
          <w:sz w:val="24"/>
          <w:szCs w:val="24"/>
          <w:lang w:val="en-IE" w:eastAsia="en-US"/>
        </w:rPr>
        <w:tab/>
      </w:r>
    </w:p>
    <w:p w14:paraId="53B2E282"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10A88A7E"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B.</w:t>
      </w:r>
      <w:r w:rsidRPr="00C02664">
        <w:rPr>
          <w:rFonts w:ascii="Calibri" w:hAnsi="Calibri" w:cs="Calibri"/>
          <w:lang w:val="en-IE" w:eastAsia="en-US"/>
        </w:rPr>
        <w:tab/>
      </w:r>
      <w:r w:rsidRPr="00C02664">
        <w:rPr>
          <w:rFonts w:ascii="Calibri" w:hAnsi="Calibri" w:cs="Calibri"/>
          <w:sz w:val="22"/>
          <w:szCs w:val="22"/>
          <w:lang w:val="en-IE" w:eastAsia="en-US"/>
        </w:rPr>
        <w:t>The Contractor shall upon reasonable notice by the Client allow the Client access to its premises (including the premises of any Sub-contractor or agent) where the Services are being performed for the Client under this Agreement.</w:t>
      </w:r>
    </w:p>
    <w:p w14:paraId="2CD5C184" w14:textId="77777777" w:rsidR="00304163" w:rsidRPr="00C02664" w:rsidRDefault="00304163" w:rsidP="00304163">
      <w:pPr>
        <w:pStyle w:val="Heading1"/>
        <w:rPr>
          <w:rFonts w:ascii="Calibri" w:hAnsi="Calibri" w:cs="Calibri"/>
          <w:b/>
          <w:bCs/>
          <w:sz w:val="24"/>
          <w:szCs w:val="24"/>
          <w:lang w:val="en-IE" w:eastAsia="en-US"/>
        </w:rPr>
      </w:pPr>
      <w:bookmarkStart w:id="43" w:name="_Toc199406363"/>
      <w:r w:rsidRPr="00C02664">
        <w:rPr>
          <w:rFonts w:ascii="Calibri" w:hAnsi="Calibri" w:cs="Calibri"/>
          <w:b/>
          <w:bCs/>
          <w:sz w:val="24"/>
          <w:szCs w:val="24"/>
          <w:lang w:val="en-IE" w:eastAsia="en-US"/>
        </w:rPr>
        <w:t>22.</w:t>
      </w:r>
      <w:r w:rsidRPr="00C02664">
        <w:rPr>
          <w:rFonts w:ascii="Calibri" w:hAnsi="Calibri" w:cs="Calibri"/>
          <w:b/>
          <w:bCs/>
          <w:sz w:val="24"/>
          <w:szCs w:val="24"/>
          <w:lang w:val="en-IE" w:eastAsia="en-US"/>
        </w:rPr>
        <w:tab/>
        <w:t>Equipment</w:t>
      </w:r>
      <w:bookmarkEnd w:id="43"/>
      <w:r w:rsidRPr="00C02664">
        <w:rPr>
          <w:rFonts w:ascii="Calibri" w:hAnsi="Calibri" w:cs="Calibri"/>
          <w:b/>
          <w:bCs/>
          <w:sz w:val="24"/>
          <w:szCs w:val="24"/>
          <w:lang w:val="en-IE" w:eastAsia="en-US"/>
        </w:rPr>
        <w:tab/>
      </w:r>
    </w:p>
    <w:tbl>
      <w:tblPr>
        <w:tblW w:w="5000" w:type="pct"/>
        <w:tblLayout w:type="fixed"/>
        <w:tblLook w:val="01E0" w:firstRow="1" w:lastRow="1" w:firstColumn="1" w:lastColumn="1" w:noHBand="0" w:noVBand="0"/>
      </w:tblPr>
      <w:tblGrid>
        <w:gridCol w:w="738"/>
        <w:gridCol w:w="8674"/>
      </w:tblGrid>
      <w:tr w:rsidR="00304163" w:rsidRPr="00C02664" w14:paraId="7B1ABBA0" w14:textId="77777777" w:rsidTr="008411E1">
        <w:tc>
          <w:tcPr>
            <w:tcW w:w="392" w:type="pct"/>
          </w:tcPr>
          <w:p w14:paraId="1F6DB235"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A.</w:t>
            </w:r>
          </w:p>
        </w:tc>
        <w:tc>
          <w:tcPr>
            <w:tcW w:w="4608" w:type="pct"/>
          </w:tcPr>
          <w:p w14:paraId="4E5A5925" w14:textId="77777777" w:rsidR="00304163" w:rsidRPr="00C02664" w:rsidRDefault="00304163" w:rsidP="008411E1">
            <w:pPr>
              <w:tabs>
                <w:tab w:val="right" w:pos="7938"/>
                <w:tab w:val="right" w:pos="9072"/>
              </w:tabs>
              <w:spacing w:line="276" w:lineRule="auto"/>
              <w:jc w:val="both"/>
              <w:rPr>
                <w:rFonts w:ascii="Calibri" w:hAnsi="Calibri" w:cs="Calibri"/>
                <w:b/>
                <w:sz w:val="22"/>
                <w:szCs w:val="22"/>
              </w:rPr>
            </w:pPr>
            <w:r w:rsidRPr="00C02664">
              <w:rPr>
                <w:rFonts w:ascii="Calibri" w:hAnsi="Calibri" w:cs="Calibri"/>
                <w:sz w:val="22"/>
                <w:szCs w:val="22"/>
              </w:rPr>
              <w:t>The Contractor shall provide all equipment and materials necessary for the provision of the Services (“Equipment”).</w:t>
            </w:r>
          </w:p>
        </w:tc>
      </w:tr>
      <w:tr w:rsidR="00304163" w:rsidRPr="00C02664" w14:paraId="43F0C2A8" w14:textId="77777777" w:rsidTr="008411E1">
        <w:tc>
          <w:tcPr>
            <w:tcW w:w="392" w:type="pct"/>
          </w:tcPr>
          <w:p w14:paraId="4B9CEB80"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B.</w:t>
            </w:r>
          </w:p>
        </w:tc>
        <w:tc>
          <w:tcPr>
            <w:tcW w:w="4608" w:type="pct"/>
          </w:tcPr>
          <w:p w14:paraId="5E03696F"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04163" w:rsidRPr="00C02664" w14:paraId="37A73C0F" w14:textId="77777777" w:rsidTr="008411E1">
        <w:tc>
          <w:tcPr>
            <w:tcW w:w="392" w:type="pct"/>
          </w:tcPr>
          <w:p w14:paraId="06688020"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C.</w:t>
            </w:r>
          </w:p>
        </w:tc>
        <w:tc>
          <w:tcPr>
            <w:tcW w:w="4608" w:type="pct"/>
          </w:tcPr>
          <w:p w14:paraId="7207FDF9"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The Contractor shall maintain and store all items of Equipment within the Client’s premises in a safe, serviceable and clean condition.</w:t>
            </w:r>
          </w:p>
        </w:tc>
      </w:tr>
      <w:tr w:rsidR="00304163" w:rsidRPr="00C02664" w14:paraId="5B98D447" w14:textId="77777777" w:rsidTr="008411E1">
        <w:tc>
          <w:tcPr>
            <w:tcW w:w="392" w:type="pct"/>
          </w:tcPr>
          <w:p w14:paraId="25B7D601"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D.</w:t>
            </w:r>
          </w:p>
        </w:tc>
        <w:tc>
          <w:tcPr>
            <w:tcW w:w="4608" w:type="pct"/>
          </w:tcPr>
          <w:p w14:paraId="1899B3F1"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The Contractor shall, at the Client’s written request, at its own expense and as soon as reasonably practicable:</w:t>
            </w:r>
          </w:p>
        </w:tc>
      </w:tr>
      <w:tr w:rsidR="00304163" w:rsidRPr="00C02664" w14:paraId="03A30854" w14:textId="77777777" w:rsidTr="008411E1">
        <w:tc>
          <w:tcPr>
            <w:tcW w:w="392" w:type="pct"/>
          </w:tcPr>
          <w:p w14:paraId="11149CAF"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p>
        </w:tc>
        <w:tc>
          <w:tcPr>
            <w:tcW w:w="4608" w:type="pct"/>
          </w:tcPr>
          <w:tbl>
            <w:tblPr>
              <w:tblW w:w="9288" w:type="dxa"/>
              <w:tblLayout w:type="fixed"/>
              <w:tblLook w:val="01E0" w:firstRow="1" w:lastRow="1" w:firstColumn="1" w:lastColumn="1" w:noHBand="0" w:noVBand="0"/>
            </w:tblPr>
            <w:tblGrid>
              <w:gridCol w:w="575"/>
              <w:gridCol w:w="8713"/>
            </w:tblGrid>
            <w:tr w:rsidR="00304163" w:rsidRPr="00C02664" w14:paraId="47FD6CF6" w14:textId="77777777" w:rsidTr="008411E1">
              <w:tc>
                <w:tcPr>
                  <w:tcW w:w="575" w:type="dxa"/>
                </w:tcPr>
                <w:p w14:paraId="5ECBA6D6"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 xml:space="preserve">i. </w:t>
                  </w:r>
                </w:p>
              </w:tc>
              <w:tc>
                <w:tcPr>
                  <w:tcW w:w="8713" w:type="dxa"/>
                </w:tcPr>
                <w:p w14:paraId="45CC4199" w14:textId="77777777" w:rsidR="00304163" w:rsidRPr="00C02664" w:rsidRDefault="00304163" w:rsidP="008411E1">
                  <w:pPr>
                    <w:tabs>
                      <w:tab w:val="left" w:pos="7498"/>
                    </w:tabs>
                    <w:spacing w:line="276" w:lineRule="auto"/>
                    <w:ind w:right="1068"/>
                    <w:jc w:val="both"/>
                    <w:rPr>
                      <w:rFonts w:ascii="Calibri" w:hAnsi="Calibri" w:cs="Calibri"/>
                      <w:sz w:val="22"/>
                      <w:szCs w:val="22"/>
                    </w:rPr>
                  </w:pPr>
                  <w:r w:rsidRPr="00C02664">
                    <w:rPr>
                      <w:rFonts w:ascii="Calibri" w:hAnsi="Calibri" w:cs="Calibri"/>
                      <w:sz w:val="22"/>
                      <w:szCs w:val="22"/>
                    </w:rPr>
                    <w:t>remove from the Client’s premises any Equipment which in the reasonable opinion of the Client is either hazardous, noxious or not in accordance with this Agreement; and</w:t>
                  </w:r>
                </w:p>
              </w:tc>
            </w:tr>
            <w:tr w:rsidR="00304163" w:rsidRPr="00C02664" w14:paraId="019448D4" w14:textId="77777777" w:rsidTr="008411E1">
              <w:tc>
                <w:tcPr>
                  <w:tcW w:w="575" w:type="dxa"/>
                </w:tcPr>
                <w:p w14:paraId="604A0629"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ii.</w:t>
                  </w:r>
                </w:p>
              </w:tc>
              <w:tc>
                <w:tcPr>
                  <w:tcW w:w="8713" w:type="dxa"/>
                </w:tcPr>
                <w:p w14:paraId="12DB4936" w14:textId="77777777" w:rsidR="00304163" w:rsidRPr="00C02664" w:rsidRDefault="00304163" w:rsidP="008411E1">
                  <w:pPr>
                    <w:spacing w:line="276" w:lineRule="auto"/>
                    <w:jc w:val="both"/>
                    <w:rPr>
                      <w:rFonts w:ascii="Calibri" w:hAnsi="Calibri" w:cs="Calibri"/>
                      <w:sz w:val="22"/>
                      <w:szCs w:val="22"/>
                    </w:rPr>
                  </w:pPr>
                  <w:r w:rsidRPr="00C02664">
                    <w:rPr>
                      <w:rFonts w:ascii="Calibri" w:hAnsi="Calibri" w:cs="Calibri"/>
                      <w:sz w:val="22"/>
                      <w:szCs w:val="22"/>
                    </w:rPr>
                    <w:t>replace such item with a suitable substitute item of Equipment.</w:t>
                  </w:r>
                </w:p>
              </w:tc>
            </w:tr>
          </w:tbl>
          <w:p w14:paraId="30BAA6F0"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p>
        </w:tc>
      </w:tr>
      <w:tr w:rsidR="00304163" w:rsidRPr="00C02664" w14:paraId="7744DF83" w14:textId="77777777" w:rsidTr="008411E1">
        <w:tc>
          <w:tcPr>
            <w:tcW w:w="392" w:type="pct"/>
          </w:tcPr>
          <w:p w14:paraId="208333E7"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E.</w:t>
            </w:r>
          </w:p>
        </w:tc>
        <w:tc>
          <w:tcPr>
            <w:tcW w:w="4608" w:type="pct"/>
          </w:tcPr>
          <w:p w14:paraId="646AFBA5"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283FA2C5" w14:textId="77777777" w:rsidR="00304163" w:rsidRPr="00C02664" w:rsidRDefault="00304163" w:rsidP="00304163">
      <w:pPr>
        <w:jc w:val="both"/>
        <w:rPr>
          <w:rFonts w:ascii="Calibri" w:hAnsi="Calibri" w:cs="Calibri"/>
          <w:lang w:val="en-IE" w:eastAsia="en-US"/>
        </w:rPr>
      </w:pPr>
    </w:p>
    <w:p w14:paraId="2C5434E9" w14:textId="77777777" w:rsidR="00304163" w:rsidRPr="00C02664" w:rsidRDefault="00304163" w:rsidP="00304163">
      <w:pPr>
        <w:jc w:val="both"/>
        <w:rPr>
          <w:rFonts w:ascii="Calibri" w:hAnsi="Calibri" w:cs="Calibri"/>
          <w:sz w:val="22"/>
          <w:szCs w:val="22"/>
          <w:lang w:val="en-IE" w:eastAsia="en-US"/>
        </w:rPr>
      </w:pPr>
    </w:p>
    <w:p w14:paraId="357EA437" w14:textId="77777777" w:rsidR="00304163" w:rsidRPr="00C02664" w:rsidRDefault="00304163" w:rsidP="00304163">
      <w:pPr>
        <w:pStyle w:val="Heading1"/>
        <w:rPr>
          <w:rFonts w:ascii="Calibri" w:hAnsi="Calibri" w:cs="Calibri"/>
          <w:b/>
          <w:bCs/>
          <w:sz w:val="24"/>
          <w:szCs w:val="24"/>
          <w:lang w:val="en-IE" w:eastAsia="en-US"/>
        </w:rPr>
      </w:pPr>
      <w:bookmarkStart w:id="44" w:name="_Toc180403631"/>
      <w:bookmarkStart w:id="45" w:name="_Toc199406364"/>
      <w:r w:rsidRPr="00C02664">
        <w:rPr>
          <w:rFonts w:ascii="Calibri" w:hAnsi="Calibri" w:cs="Calibri"/>
          <w:b/>
          <w:bCs/>
          <w:sz w:val="24"/>
          <w:szCs w:val="24"/>
          <w:lang w:val="en-IE" w:eastAsia="en-US"/>
        </w:rPr>
        <w:lastRenderedPageBreak/>
        <w:t>23.</w:t>
      </w:r>
      <w:r w:rsidRPr="00C02664">
        <w:rPr>
          <w:rFonts w:ascii="Calibri" w:hAnsi="Calibri" w:cs="Calibri"/>
          <w:b/>
          <w:bCs/>
          <w:sz w:val="24"/>
          <w:szCs w:val="24"/>
          <w:lang w:val="en-IE" w:eastAsia="en-US"/>
        </w:rPr>
        <w:tab/>
        <w:t>Non Solicitation</w:t>
      </w:r>
      <w:bookmarkEnd w:id="44"/>
      <w:bookmarkEnd w:id="45"/>
    </w:p>
    <w:p w14:paraId="566E9617" w14:textId="77777777" w:rsidR="00304163" w:rsidRPr="00C02664" w:rsidRDefault="00304163" w:rsidP="00304163">
      <w:pPr>
        <w:ind w:left="567" w:hanging="567"/>
        <w:jc w:val="both"/>
        <w:rPr>
          <w:rFonts w:ascii="Calibri" w:hAnsi="Calibri" w:cs="Calibri"/>
          <w:sz w:val="22"/>
          <w:szCs w:val="22"/>
          <w:lang w:val="en-IE" w:eastAsia="en-US"/>
        </w:rPr>
      </w:pPr>
      <w:r w:rsidRPr="00C02664">
        <w:rPr>
          <w:rFonts w:ascii="Calibri" w:hAnsi="Calibri" w:cs="Calibri"/>
          <w:lang w:val="en-IE" w:eastAsia="en-US"/>
        </w:rPr>
        <w:t>A.</w:t>
      </w:r>
      <w:r w:rsidRPr="00C02664">
        <w:rPr>
          <w:rFonts w:ascii="Calibri" w:hAnsi="Calibri" w:cs="Calibri"/>
          <w:lang w:val="en-IE" w:eastAsia="en-US"/>
        </w:rPr>
        <w:tab/>
      </w:r>
      <w:r w:rsidRPr="00C02664">
        <w:rPr>
          <w:rFonts w:ascii="Calibri" w:hAnsi="Calibri" w:cs="Calibri"/>
          <w:sz w:val="22"/>
          <w:szCs w:val="22"/>
          <w:lang w:val="en-IE" w:eastAsia="en-US"/>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p w14:paraId="6B80CE77" w14:textId="77777777" w:rsidR="00304163" w:rsidRPr="00C02664" w:rsidRDefault="00304163" w:rsidP="00304163">
      <w:pPr>
        <w:pStyle w:val="Heading1"/>
        <w:rPr>
          <w:rFonts w:ascii="Calibri" w:hAnsi="Calibri" w:cs="Calibri"/>
          <w:b/>
          <w:bCs/>
          <w:sz w:val="24"/>
          <w:szCs w:val="24"/>
          <w:lang w:val="en-IE" w:eastAsia="en-US"/>
        </w:rPr>
      </w:pPr>
      <w:bookmarkStart w:id="46" w:name="_Toc180403632"/>
      <w:bookmarkStart w:id="47" w:name="_Toc199406365"/>
      <w:r w:rsidRPr="00C02664">
        <w:rPr>
          <w:rFonts w:ascii="Calibri" w:hAnsi="Calibri" w:cs="Calibri"/>
          <w:b/>
          <w:bCs/>
          <w:sz w:val="24"/>
          <w:szCs w:val="24"/>
          <w:lang w:val="en-IE" w:eastAsia="en-US"/>
        </w:rPr>
        <w:t>24.</w:t>
      </w:r>
      <w:r w:rsidRPr="00C02664">
        <w:rPr>
          <w:rFonts w:ascii="Calibri" w:hAnsi="Calibri" w:cs="Calibri"/>
          <w:b/>
          <w:bCs/>
          <w:sz w:val="24"/>
          <w:szCs w:val="24"/>
          <w:lang w:val="en-IE" w:eastAsia="en-US"/>
        </w:rPr>
        <w:tab/>
        <w:t>Change Control Procedure</w:t>
      </w:r>
      <w:bookmarkEnd w:id="46"/>
      <w:bookmarkEnd w:id="47"/>
    </w:p>
    <w:tbl>
      <w:tblPr>
        <w:tblW w:w="9180" w:type="dxa"/>
        <w:tblLayout w:type="fixed"/>
        <w:tblLook w:val="01E0" w:firstRow="1" w:lastRow="1" w:firstColumn="1" w:lastColumn="1" w:noHBand="0" w:noVBand="0"/>
      </w:tblPr>
      <w:tblGrid>
        <w:gridCol w:w="701"/>
        <w:gridCol w:w="8479"/>
      </w:tblGrid>
      <w:tr w:rsidR="00304163" w:rsidRPr="00C02664" w14:paraId="48DEFA01" w14:textId="77777777" w:rsidTr="008411E1">
        <w:tc>
          <w:tcPr>
            <w:tcW w:w="701" w:type="dxa"/>
          </w:tcPr>
          <w:p w14:paraId="477D8A77"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bookmarkStart w:id="48" w:name="_Toc180403633"/>
            <w:r w:rsidRPr="00C02664">
              <w:rPr>
                <w:rFonts w:ascii="Calibri" w:hAnsi="Calibri" w:cs="Calibri"/>
                <w:color w:val="0F4761" w:themeColor="accent1" w:themeShade="BF"/>
                <w:sz w:val="22"/>
                <w:szCs w:val="22"/>
              </w:rPr>
              <w:t>A.</w:t>
            </w:r>
          </w:p>
        </w:tc>
        <w:tc>
          <w:tcPr>
            <w:tcW w:w="8479" w:type="dxa"/>
          </w:tcPr>
          <w:p w14:paraId="3635CBFA"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The change control procedures set out in this Schedule will apply to all changes irrespective of whether the Contractor or the Client proposes the change.</w:t>
            </w:r>
          </w:p>
        </w:tc>
      </w:tr>
      <w:tr w:rsidR="00304163" w:rsidRPr="00C02664" w14:paraId="21E9074E" w14:textId="77777777" w:rsidTr="008411E1">
        <w:tc>
          <w:tcPr>
            <w:tcW w:w="701" w:type="dxa"/>
          </w:tcPr>
          <w:p w14:paraId="2D29DD71"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B.</w:t>
            </w:r>
          </w:p>
        </w:tc>
        <w:tc>
          <w:tcPr>
            <w:tcW w:w="8479" w:type="dxa"/>
          </w:tcPr>
          <w:p w14:paraId="3A21132A" w14:textId="77777777" w:rsidR="00304163" w:rsidRPr="00C02664" w:rsidRDefault="00304163" w:rsidP="008411E1">
            <w:pPr>
              <w:pStyle w:val="Header"/>
              <w:tabs>
                <w:tab w:val="right" w:pos="7938"/>
                <w:tab w:val="right" w:pos="9072"/>
              </w:tabs>
              <w:spacing w:line="276" w:lineRule="auto"/>
              <w:jc w:val="both"/>
              <w:rPr>
                <w:rFonts w:ascii="Calibri" w:hAnsi="Calibri" w:cs="Calibri"/>
              </w:rPr>
            </w:pPr>
            <w:r w:rsidRPr="00C02664">
              <w:rPr>
                <w:rFonts w:ascii="Calibri" w:hAnsi="Calibri" w:cs="Calibri"/>
              </w:rPr>
              <w:t>A change control notice (“Change Control Notice”) shall be prepared for all change requests. The Change Control Notice will provide an outline description of the change requested, the rationale for the change, the effect that the change will have on the Services (where known) through an impact assessment (“Impact Assessment”).</w:t>
            </w:r>
          </w:p>
        </w:tc>
      </w:tr>
      <w:tr w:rsidR="00304163" w:rsidRPr="00C02664" w14:paraId="62B4F31C" w14:textId="77777777" w:rsidTr="008411E1">
        <w:tc>
          <w:tcPr>
            <w:tcW w:w="701" w:type="dxa"/>
          </w:tcPr>
          <w:p w14:paraId="03C9F509"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C.</w:t>
            </w:r>
          </w:p>
        </w:tc>
        <w:tc>
          <w:tcPr>
            <w:tcW w:w="8479" w:type="dxa"/>
          </w:tcPr>
          <w:p w14:paraId="75CA087F"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All Change Control Notices proposing changes to this Agreement must be submitted for review to the other Party’s Contact.</w:t>
            </w:r>
          </w:p>
        </w:tc>
      </w:tr>
      <w:tr w:rsidR="00304163" w:rsidRPr="00C02664" w14:paraId="45367CCD" w14:textId="77777777" w:rsidTr="008411E1">
        <w:tc>
          <w:tcPr>
            <w:tcW w:w="701" w:type="dxa"/>
          </w:tcPr>
          <w:p w14:paraId="52DF667E"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D.</w:t>
            </w:r>
          </w:p>
        </w:tc>
        <w:tc>
          <w:tcPr>
            <w:tcW w:w="8479" w:type="dxa"/>
          </w:tcPr>
          <w:p w14:paraId="5F6BCA23"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04163" w:rsidRPr="00C02664" w14:paraId="4DF7F675" w14:textId="77777777" w:rsidTr="008411E1">
        <w:tc>
          <w:tcPr>
            <w:tcW w:w="701" w:type="dxa"/>
          </w:tcPr>
          <w:p w14:paraId="565EA761"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E.</w:t>
            </w:r>
          </w:p>
        </w:tc>
        <w:tc>
          <w:tcPr>
            <w:tcW w:w="8479" w:type="dxa"/>
          </w:tcPr>
          <w:p w14:paraId="08480517"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On approval of an Impact Assessment, this Agreement and/or the Schedules should be updated and revised as appropriate and in writing.</w:t>
            </w:r>
          </w:p>
        </w:tc>
      </w:tr>
      <w:tr w:rsidR="00304163" w:rsidRPr="00C02664" w14:paraId="71ECE4BE" w14:textId="77777777" w:rsidTr="008411E1">
        <w:tc>
          <w:tcPr>
            <w:tcW w:w="701" w:type="dxa"/>
          </w:tcPr>
          <w:p w14:paraId="3CB6BBB3" w14:textId="77777777" w:rsidR="00304163" w:rsidRPr="00C02664" w:rsidRDefault="00304163" w:rsidP="008411E1">
            <w:pPr>
              <w:spacing w:before="20" w:line="276" w:lineRule="auto"/>
              <w:jc w:val="both"/>
              <w:rPr>
                <w:rFonts w:ascii="Calibri" w:hAnsi="Calibri" w:cs="Calibri"/>
                <w:color w:val="0F4761" w:themeColor="accent1" w:themeShade="BF"/>
                <w:sz w:val="22"/>
                <w:szCs w:val="22"/>
              </w:rPr>
            </w:pPr>
            <w:r w:rsidRPr="00C02664">
              <w:rPr>
                <w:rFonts w:ascii="Calibri" w:hAnsi="Calibri" w:cs="Calibri"/>
                <w:color w:val="0F4761" w:themeColor="accent1" w:themeShade="BF"/>
                <w:sz w:val="22"/>
                <w:szCs w:val="22"/>
              </w:rPr>
              <w:t>F.</w:t>
            </w:r>
          </w:p>
        </w:tc>
        <w:tc>
          <w:tcPr>
            <w:tcW w:w="8479" w:type="dxa"/>
          </w:tcPr>
          <w:p w14:paraId="494B89A9" w14:textId="77777777" w:rsidR="00304163" w:rsidRPr="00C02664" w:rsidRDefault="00304163" w:rsidP="008411E1">
            <w:pPr>
              <w:tabs>
                <w:tab w:val="right" w:pos="7938"/>
                <w:tab w:val="right" w:pos="9072"/>
              </w:tabs>
              <w:spacing w:line="276" w:lineRule="auto"/>
              <w:jc w:val="both"/>
              <w:rPr>
                <w:rFonts w:ascii="Calibri" w:hAnsi="Calibri" w:cs="Calibri"/>
                <w:sz w:val="22"/>
                <w:szCs w:val="22"/>
              </w:rPr>
            </w:pPr>
            <w:r w:rsidRPr="00C02664">
              <w:rPr>
                <w:rFonts w:ascii="Calibri" w:hAnsi="Calibri" w:cs="Calibri"/>
                <w:sz w:val="22"/>
                <w:szCs w:val="22"/>
              </w:rPr>
              <w:t>In the event that either Party rejects the Impact Assessment, the change(s) shall not take place and the Parties shall continue to perform their obligations under this Agreement.</w:t>
            </w:r>
          </w:p>
        </w:tc>
      </w:tr>
    </w:tbl>
    <w:p w14:paraId="281050C0" w14:textId="77777777" w:rsidR="00304163" w:rsidRPr="00C02664" w:rsidRDefault="00304163" w:rsidP="00304163">
      <w:pPr>
        <w:pStyle w:val="Heading1"/>
        <w:rPr>
          <w:rFonts w:ascii="Calibri" w:hAnsi="Calibri" w:cs="Calibri"/>
          <w:b/>
          <w:bCs/>
          <w:sz w:val="24"/>
          <w:szCs w:val="24"/>
        </w:rPr>
      </w:pPr>
      <w:bookmarkStart w:id="49" w:name="_Toc199406366"/>
      <w:r w:rsidRPr="00C02664">
        <w:rPr>
          <w:rFonts w:ascii="Calibri" w:hAnsi="Calibri" w:cs="Calibri"/>
          <w:b/>
          <w:bCs/>
          <w:sz w:val="24"/>
          <w:szCs w:val="24"/>
        </w:rPr>
        <w:t>25.</w:t>
      </w:r>
      <w:r w:rsidRPr="00C02664">
        <w:rPr>
          <w:rFonts w:ascii="Calibri" w:hAnsi="Calibri" w:cs="Calibri"/>
          <w:b/>
          <w:bCs/>
          <w:sz w:val="24"/>
          <w:szCs w:val="24"/>
        </w:rPr>
        <w:tab/>
        <w:t>Data Protection and Security</w:t>
      </w:r>
      <w:bookmarkEnd w:id="48"/>
      <w:bookmarkEnd w:id="49"/>
    </w:p>
    <w:sdt>
      <w:sdtPr>
        <w:rPr>
          <w:rFonts w:ascii="Calibri" w:eastAsiaTheme="minorHAnsi" w:hAnsi="Calibri" w:cs="Calibri"/>
          <w:color w:val="FF0000"/>
          <w:sz w:val="22"/>
          <w:szCs w:val="22"/>
          <w:lang w:val="en-IE" w:eastAsia="en-US"/>
        </w:rPr>
        <w:id w:val="-1711645930"/>
      </w:sdtPr>
      <w:sdtEndPr>
        <w:rPr>
          <w:rFonts w:ascii="Times New Roman" w:eastAsia="Calibri" w:hAnsi="Times New Roman" w:cstheme="minorHAnsi"/>
          <w:color w:val="000000" w:themeColor="text1"/>
          <w:sz w:val="24"/>
          <w:szCs w:val="24"/>
          <w:lang w:val="en-GB" w:eastAsia="en-GB"/>
        </w:rPr>
      </w:sdtEndPr>
      <w:sdtContent>
        <w:p w14:paraId="14F695D1"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In this Agreement the following terms shall have the meanings respectively ascribed to them:</w:t>
          </w:r>
        </w:p>
        <w:p w14:paraId="52DE3204" w14:textId="77777777" w:rsidR="00304163" w:rsidRPr="00C02664" w:rsidRDefault="00304163" w:rsidP="00304163">
          <w:pPr>
            <w:spacing w:line="276" w:lineRule="auto"/>
            <w:ind w:left="567" w:right="-108"/>
            <w:jc w:val="both"/>
            <w:rPr>
              <w:rFonts w:ascii="Calibri" w:hAnsi="Calibri" w:cs="Calibri"/>
              <w:sz w:val="22"/>
              <w:szCs w:val="22"/>
            </w:rPr>
          </w:pPr>
          <w:r w:rsidRPr="00C02664">
            <w:rPr>
              <w:rFonts w:ascii="Calibri" w:hAnsi="Calibri" w:cs="Calibri"/>
              <w:sz w:val="22"/>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1319B0C" w14:textId="77777777" w:rsidR="00304163" w:rsidRPr="00C02664" w:rsidRDefault="00304163" w:rsidP="00304163">
          <w:pPr>
            <w:spacing w:line="276" w:lineRule="auto"/>
            <w:ind w:left="567" w:right="-108"/>
            <w:jc w:val="both"/>
            <w:rPr>
              <w:rFonts w:ascii="Calibri" w:hAnsi="Calibri" w:cs="Calibri"/>
              <w:sz w:val="22"/>
              <w:szCs w:val="22"/>
            </w:rPr>
          </w:pPr>
          <w:r w:rsidRPr="00C02664">
            <w:rPr>
              <w:rFonts w:ascii="Calibri" w:hAnsi="Calibri" w:cs="Calibri"/>
              <w:sz w:val="22"/>
              <w:szCs w:val="22"/>
            </w:rPr>
            <w:t xml:space="preserve">“Data Controller” has the meaning given under the Data Protection Laws; </w:t>
          </w:r>
        </w:p>
        <w:p w14:paraId="5715DBCC" w14:textId="77777777" w:rsidR="00304163" w:rsidRPr="00C02664" w:rsidRDefault="00304163" w:rsidP="00304163">
          <w:pPr>
            <w:spacing w:line="276" w:lineRule="auto"/>
            <w:ind w:left="567" w:right="-108"/>
            <w:jc w:val="both"/>
            <w:rPr>
              <w:rFonts w:ascii="Calibri" w:hAnsi="Calibri" w:cs="Calibri"/>
              <w:sz w:val="22"/>
              <w:szCs w:val="22"/>
            </w:rPr>
          </w:pPr>
          <w:r w:rsidRPr="00C02664">
            <w:rPr>
              <w:rFonts w:ascii="Calibri" w:hAnsi="Calibri" w:cs="Calibri"/>
              <w:sz w:val="22"/>
              <w:szCs w:val="22"/>
            </w:rPr>
            <w:t xml:space="preserve">“Data Processor” has the meaning given under the Data Protection Laws; </w:t>
          </w:r>
        </w:p>
        <w:p w14:paraId="7C9E030A" w14:textId="77777777" w:rsidR="00304163" w:rsidRPr="00C02664" w:rsidRDefault="00304163" w:rsidP="00304163">
          <w:pPr>
            <w:spacing w:line="276" w:lineRule="auto"/>
            <w:ind w:left="567" w:right="-108"/>
            <w:jc w:val="both"/>
            <w:rPr>
              <w:rFonts w:ascii="Calibri" w:hAnsi="Calibri" w:cs="Calibri"/>
              <w:sz w:val="22"/>
              <w:szCs w:val="22"/>
            </w:rPr>
          </w:pPr>
          <w:r w:rsidRPr="00C02664">
            <w:rPr>
              <w:rFonts w:ascii="Calibri" w:hAnsi="Calibri" w:cs="Calibri"/>
              <w:sz w:val="22"/>
              <w:szCs w:val="22"/>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54E77FFB" w14:textId="77777777" w:rsidR="00304163" w:rsidRPr="00C02664" w:rsidRDefault="00304163" w:rsidP="00304163">
          <w:pPr>
            <w:spacing w:line="276" w:lineRule="auto"/>
            <w:ind w:left="567" w:right="-108"/>
            <w:jc w:val="both"/>
            <w:rPr>
              <w:rFonts w:ascii="Calibri" w:hAnsi="Calibri" w:cs="Calibri"/>
              <w:sz w:val="22"/>
              <w:szCs w:val="22"/>
            </w:rPr>
          </w:pPr>
          <w:r w:rsidRPr="00C02664">
            <w:rPr>
              <w:rFonts w:ascii="Calibri" w:hAnsi="Calibri" w:cs="Calibri"/>
              <w:sz w:val="22"/>
              <w:szCs w:val="22"/>
            </w:rPr>
            <w:t xml:space="preserve">“Data Subject” has the meaning given under the Data Protection Laws; </w:t>
          </w:r>
        </w:p>
        <w:p w14:paraId="5025A902" w14:textId="77777777" w:rsidR="00304163" w:rsidRPr="00C02664" w:rsidRDefault="00304163" w:rsidP="00304163">
          <w:pPr>
            <w:spacing w:line="276" w:lineRule="auto"/>
            <w:ind w:left="567" w:right="-108"/>
            <w:jc w:val="both"/>
            <w:rPr>
              <w:rFonts w:ascii="Calibri" w:hAnsi="Calibri" w:cs="Calibri"/>
              <w:sz w:val="22"/>
              <w:szCs w:val="22"/>
            </w:rPr>
          </w:pPr>
          <w:r w:rsidRPr="00C02664">
            <w:rPr>
              <w:rFonts w:ascii="Calibri" w:hAnsi="Calibri" w:cs="Calibri"/>
              <w:sz w:val="22"/>
              <w:szCs w:val="22"/>
            </w:rPr>
            <w:t>“Data Subject Access Request” means a request made by a Data Subject in accordance with rights granted under the Data Protection Laws to access his or her Personal Data;</w:t>
          </w:r>
        </w:p>
        <w:p w14:paraId="4FD18FFC" w14:textId="77777777" w:rsidR="00304163" w:rsidRPr="00C02664" w:rsidRDefault="00304163" w:rsidP="00304163">
          <w:pPr>
            <w:spacing w:line="276" w:lineRule="auto"/>
            <w:ind w:left="567" w:right="-108"/>
            <w:jc w:val="both"/>
            <w:rPr>
              <w:rFonts w:ascii="Calibri" w:hAnsi="Calibri" w:cs="Calibri"/>
              <w:sz w:val="22"/>
              <w:szCs w:val="22"/>
            </w:rPr>
          </w:pPr>
          <w:r w:rsidRPr="00C02664">
            <w:rPr>
              <w:rFonts w:ascii="Calibri" w:hAnsi="Calibri" w:cs="Calibri"/>
              <w:sz w:val="22"/>
              <w:szCs w:val="22"/>
            </w:rPr>
            <w:t>“Personal Data” has the meaning given under Data Protection Laws;</w:t>
          </w:r>
        </w:p>
        <w:p w14:paraId="358DA3B8" w14:textId="77777777" w:rsidR="00304163" w:rsidRPr="00C02664" w:rsidRDefault="00304163" w:rsidP="00304163">
          <w:pPr>
            <w:spacing w:line="276" w:lineRule="auto"/>
            <w:ind w:left="567" w:right="-108"/>
            <w:jc w:val="both"/>
            <w:rPr>
              <w:rFonts w:ascii="Calibri" w:hAnsi="Calibri" w:cs="Calibri"/>
              <w:sz w:val="22"/>
              <w:szCs w:val="22"/>
            </w:rPr>
          </w:pPr>
          <w:r w:rsidRPr="00C02664">
            <w:rPr>
              <w:rFonts w:ascii="Calibri" w:hAnsi="Calibri" w:cs="Calibri"/>
              <w:sz w:val="22"/>
              <w:szCs w:val="22"/>
            </w:rPr>
            <w:t>“Processing” has the meaning given under the Data Protection Laws;</w:t>
          </w:r>
        </w:p>
        <w:p w14:paraId="15CE9646"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comply with all applicable requirements of the Data Protection Laws.</w:t>
          </w:r>
        </w:p>
        <w:p w14:paraId="3167B966" w14:textId="77777777" w:rsidR="00304163" w:rsidRPr="00C02664" w:rsidRDefault="00304163" w:rsidP="00304163">
          <w:pPr>
            <w:pStyle w:val="ListParagraph"/>
            <w:spacing w:after="160"/>
            <w:ind w:right="-108"/>
            <w:jc w:val="both"/>
            <w:rPr>
              <w:rFonts w:ascii="Calibri" w:eastAsiaTheme="minorHAnsi" w:hAnsi="Calibri" w:cs="Calibri"/>
              <w:sz w:val="22"/>
              <w:szCs w:val="22"/>
              <w:lang w:val="en-IE"/>
            </w:rPr>
          </w:pPr>
        </w:p>
        <w:p w14:paraId="734039D8"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lastRenderedPageBreak/>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p>
        <w:p w14:paraId="01F811BA" w14:textId="77777777" w:rsidR="00304163" w:rsidRPr="00C02664" w:rsidRDefault="00304163" w:rsidP="00304163">
          <w:pPr>
            <w:pStyle w:val="ListParagraph"/>
            <w:jc w:val="both"/>
            <w:rPr>
              <w:rFonts w:ascii="Calibri" w:eastAsiaTheme="minorHAnsi" w:hAnsi="Calibri" w:cs="Calibri"/>
              <w:sz w:val="22"/>
              <w:szCs w:val="22"/>
              <w:lang w:val="en-IE"/>
            </w:rPr>
          </w:pPr>
        </w:p>
        <w:p w14:paraId="24CCC298"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Without prejudice to the generality of clause 25B, the Contractor shall, in relation to any Personal Data processed in connection with the performance by the Contractor of its obligations under this Agreement:-</w:t>
          </w:r>
        </w:p>
        <w:p w14:paraId="5E5219A3" w14:textId="77777777" w:rsidR="00304163" w:rsidRPr="00C02664" w:rsidRDefault="00304163" w:rsidP="00304163">
          <w:pPr>
            <w:spacing w:line="276" w:lineRule="auto"/>
            <w:ind w:left="720" w:right="-108"/>
            <w:jc w:val="both"/>
            <w:rPr>
              <w:rFonts w:ascii="Calibri" w:hAnsi="Calibri" w:cs="Calibri"/>
              <w:sz w:val="22"/>
              <w:szCs w:val="22"/>
            </w:rPr>
          </w:pPr>
          <w:r w:rsidRPr="00C02664">
            <w:rPr>
              <w:rFonts w:ascii="Calibri" w:hAnsi="Calibri" w:cs="Calibri"/>
              <w:sz w:val="22"/>
              <w:szCs w:val="22"/>
            </w:rPr>
            <w:t xml:space="preserve"> (1)  process that Personal Data only on the written instructions of the Client;</w:t>
          </w:r>
        </w:p>
        <w:p w14:paraId="0EAE5996" w14:textId="77777777" w:rsidR="00304163" w:rsidRPr="00C02664" w:rsidRDefault="00304163" w:rsidP="00304163">
          <w:pPr>
            <w:spacing w:line="276" w:lineRule="auto"/>
            <w:ind w:right="-108"/>
            <w:jc w:val="both"/>
            <w:rPr>
              <w:rFonts w:ascii="Calibri" w:hAnsi="Calibri" w:cs="Calibri"/>
              <w:sz w:val="22"/>
              <w:szCs w:val="22"/>
            </w:rPr>
          </w:pPr>
          <w:r w:rsidRPr="00C02664">
            <w:rPr>
              <w:rFonts w:ascii="Calibri" w:hAnsi="Calibri" w:cs="Calibri"/>
              <w:sz w:val="22"/>
              <w:szCs w:val="22"/>
            </w:rPr>
            <w:t xml:space="preserve"> </w:t>
          </w:r>
        </w:p>
        <w:p w14:paraId="51AF7B06" w14:textId="77777777" w:rsidR="00304163" w:rsidRPr="00C02664" w:rsidRDefault="00304163" w:rsidP="00304163">
          <w:pPr>
            <w:spacing w:line="276" w:lineRule="auto"/>
            <w:ind w:left="720" w:right="-108"/>
            <w:jc w:val="both"/>
            <w:rPr>
              <w:rFonts w:ascii="Calibri" w:hAnsi="Calibri" w:cs="Calibri"/>
              <w:sz w:val="22"/>
              <w:szCs w:val="22"/>
            </w:rPr>
          </w:pPr>
          <w:r w:rsidRPr="00C02664">
            <w:rPr>
              <w:rFonts w:ascii="Calibri" w:hAnsi="Calibri" w:cs="Calibri"/>
              <w:sz w:val="22"/>
              <w:szCs w:val="22"/>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40F8379" w14:textId="77777777" w:rsidR="00304163" w:rsidRPr="00C02664" w:rsidRDefault="00304163" w:rsidP="00304163">
          <w:pPr>
            <w:spacing w:line="276" w:lineRule="auto"/>
            <w:ind w:left="720" w:right="-108"/>
            <w:jc w:val="both"/>
            <w:rPr>
              <w:rFonts w:ascii="Calibri" w:hAnsi="Calibri" w:cs="Calibri"/>
              <w:sz w:val="22"/>
              <w:szCs w:val="22"/>
            </w:rPr>
          </w:pPr>
          <w:r w:rsidRPr="00C02664">
            <w:rPr>
              <w:rFonts w:ascii="Calibri" w:hAnsi="Calibri" w:cs="Calibri"/>
              <w:sz w:val="22"/>
              <w:szCs w:val="22"/>
            </w:rPr>
            <w:t>(3)  ensure that all personnel who have access to and/or process Personal Data are obliged to keep the Personal Data confidential;</w:t>
          </w:r>
        </w:p>
        <w:p w14:paraId="7233A12E" w14:textId="77777777" w:rsidR="00304163" w:rsidRPr="00C02664" w:rsidRDefault="00304163" w:rsidP="00304163">
          <w:pPr>
            <w:spacing w:line="276" w:lineRule="auto"/>
            <w:ind w:left="720" w:right="-108"/>
            <w:jc w:val="both"/>
            <w:rPr>
              <w:rFonts w:ascii="Calibri" w:hAnsi="Calibri" w:cs="Calibri"/>
              <w:sz w:val="22"/>
              <w:szCs w:val="22"/>
            </w:rPr>
          </w:pPr>
          <w:r w:rsidRPr="00C02664">
            <w:rPr>
              <w:rFonts w:ascii="Calibri" w:hAnsi="Calibri" w:cs="Calibri"/>
              <w:sz w:val="22"/>
              <w:szCs w:val="22"/>
            </w:rPr>
            <w:t>(4)  not transfer any Personal Data outside of the European Economic Area unless the prior written consent of the Client has been obtained and the following conditions are fulfilled;</w:t>
          </w:r>
        </w:p>
        <w:p w14:paraId="41BB54F3" w14:textId="77777777" w:rsidR="00304163" w:rsidRPr="00C02664" w:rsidRDefault="00304163" w:rsidP="00304163">
          <w:pPr>
            <w:numPr>
              <w:ilvl w:val="1"/>
              <w:numId w:val="6"/>
            </w:numPr>
            <w:spacing w:after="160" w:line="276" w:lineRule="auto"/>
            <w:ind w:right="-108"/>
            <w:contextualSpacing/>
            <w:jc w:val="both"/>
            <w:rPr>
              <w:rFonts w:ascii="Calibri" w:hAnsi="Calibri" w:cs="Calibri"/>
              <w:sz w:val="22"/>
              <w:szCs w:val="22"/>
            </w:rPr>
          </w:pPr>
          <w:r w:rsidRPr="00C02664">
            <w:rPr>
              <w:rFonts w:ascii="Calibri" w:hAnsi="Calibri" w:cs="Calibri"/>
              <w:sz w:val="22"/>
              <w:szCs w:val="22"/>
            </w:rPr>
            <w:t xml:space="preserve"> appropriate safeguards are in place  in relation to the transfer, to ensure that Personal Data is adequately protected in accordance with Chapter V of Regulation 2016/679 ( General Data Protection Regulation); </w:t>
          </w:r>
        </w:p>
        <w:p w14:paraId="4AB6D634" w14:textId="77777777" w:rsidR="00304163" w:rsidRPr="00C02664" w:rsidRDefault="00304163" w:rsidP="00304163">
          <w:pPr>
            <w:spacing w:line="276" w:lineRule="auto"/>
            <w:ind w:right="-108" w:firstLine="90"/>
            <w:jc w:val="both"/>
            <w:rPr>
              <w:rFonts w:ascii="Calibri" w:hAnsi="Calibri" w:cs="Calibri"/>
              <w:sz w:val="22"/>
              <w:szCs w:val="22"/>
            </w:rPr>
          </w:pPr>
        </w:p>
        <w:p w14:paraId="63446041" w14:textId="77777777" w:rsidR="00304163" w:rsidRPr="00C02664" w:rsidRDefault="00304163" w:rsidP="00304163">
          <w:pPr>
            <w:numPr>
              <w:ilvl w:val="1"/>
              <w:numId w:val="6"/>
            </w:numPr>
            <w:spacing w:after="160" w:line="276" w:lineRule="auto"/>
            <w:ind w:right="-108"/>
            <w:contextualSpacing/>
            <w:jc w:val="both"/>
            <w:rPr>
              <w:rFonts w:ascii="Calibri" w:hAnsi="Calibri" w:cs="Calibri"/>
              <w:sz w:val="22"/>
              <w:szCs w:val="22"/>
            </w:rPr>
          </w:pPr>
          <w:r w:rsidRPr="00C02664">
            <w:rPr>
              <w:rFonts w:ascii="Calibri" w:hAnsi="Calibri" w:cs="Calibri"/>
              <w:sz w:val="22"/>
              <w:szCs w:val="22"/>
            </w:rPr>
            <w:t xml:space="preserve">  the data subject has enforceable rights and effective legal remedies;</w:t>
          </w:r>
        </w:p>
        <w:p w14:paraId="512D95DF" w14:textId="77777777" w:rsidR="00304163" w:rsidRPr="00C02664" w:rsidRDefault="00304163" w:rsidP="00304163">
          <w:pPr>
            <w:spacing w:line="276" w:lineRule="auto"/>
            <w:ind w:right="-108" w:firstLine="90"/>
            <w:jc w:val="both"/>
            <w:rPr>
              <w:rFonts w:ascii="Calibri" w:hAnsi="Calibri" w:cs="Calibri"/>
              <w:sz w:val="22"/>
              <w:szCs w:val="22"/>
            </w:rPr>
          </w:pPr>
        </w:p>
        <w:p w14:paraId="5CDB7A4E" w14:textId="77777777" w:rsidR="00304163" w:rsidRPr="00C02664" w:rsidRDefault="00304163" w:rsidP="00304163">
          <w:pPr>
            <w:numPr>
              <w:ilvl w:val="1"/>
              <w:numId w:val="6"/>
            </w:numPr>
            <w:spacing w:after="160" w:line="276" w:lineRule="auto"/>
            <w:ind w:right="-108"/>
            <w:contextualSpacing/>
            <w:jc w:val="both"/>
            <w:rPr>
              <w:rFonts w:ascii="Calibri" w:hAnsi="Calibri" w:cs="Calibri"/>
              <w:sz w:val="22"/>
              <w:szCs w:val="22"/>
            </w:rPr>
          </w:pPr>
          <w:r w:rsidRPr="00C02664">
            <w:rPr>
              <w:rFonts w:ascii="Calibri" w:hAnsi="Calibri" w:cs="Calibri"/>
              <w:sz w:val="22"/>
              <w:szCs w:val="22"/>
            </w:rPr>
            <w:t>The Contractor complies with its obligations under the Data Protection Laws by providing an adequate level of protection to any Personal Data that is transferred; and</w:t>
          </w:r>
        </w:p>
        <w:p w14:paraId="6AEFEA8F" w14:textId="77777777" w:rsidR="00304163" w:rsidRPr="00C02664" w:rsidRDefault="00304163" w:rsidP="00304163">
          <w:pPr>
            <w:spacing w:line="276" w:lineRule="auto"/>
            <w:ind w:right="-108" w:firstLine="90"/>
            <w:jc w:val="both"/>
            <w:rPr>
              <w:rFonts w:ascii="Calibri" w:hAnsi="Calibri" w:cs="Calibri"/>
              <w:sz w:val="22"/>
              <w:szCs w:val="22"/>
            </w:rPr>
          </w:pPr>
        </w:p>
        <w:p w14:paraId="11066331" w14:textId="77777777" w:rsidR="00304163" w:rsidRPr="00C02664" w:rsidRDefault="00304163" w:rsidP="00304163">
          <w:pPr>
            <w:numPr>
              <w:ilvl w:val="1"/>
              <w:numId w:val="6"/>
            </w:numPr>
            <w:spacing w:after="160" w:line="276" w:lineRule="auto"/>
            <w:ind w:right="-108"/>
            <w:contextualSpacing/>
            <w:jc w:val="both"/>
            <w:rPr>
              <w:rFonts w:ascii="Calibri" w:hAnsi="Calibri" w:cs="Calibri"/>
              <w:sz w:val="22"/>
              <w:szCs w:val="22"/>
            </w:rPr>
          </w:pPr>
          <w:r w:rsidRPr="00C02664">
            <w:rPr>
              <w:rFonts w:ascii="Calibri" w:hAnsi="Calibri" w:cs="Calibri"/>
              <w:sz w:val="22"/>
              <w:szCs w:val="22"/>
            </w:rPr>
            <w:t xml:space="preserve">  The Contractor complies with reasonable instructions notified to it in advance by the Client with respect to the processing of the Personal Data;</w:t>
          </w:r>
        </w:p>
        <w:p w14:paraId="3D18105D" w14:textId="77777777" w:rsidR="00304163" w:rsidRPr="00C02664" w:rsidRDefault="00304163" w:rsidP="00304163">
          <w:pPr>
            <w:spacing w:line="276" w:lineRule="auto"/>
            <w:ind w:right="-108"/>
            <w:jc w:val="both"/>
            <w:rPr>
              <w:rFonts w:ascii="Calibri" w:hAnsi="Calibri" w:cs="Calibri"/>
              <w:sz w:val="22"/>
              <w:szCs w:val="22"/>
            </w:rPr>
          </w:pPr>
          <w:r w:rsidRPr="00C02664">
            <w:rPr>
              <w:rFonts w:ascii="Calibri" w:hAnsi="Calibri" w:cs="Calibri"/>
              <w:sz w:val="22"/>
              <w:szCs w:val="22"/>
            </w:rPr>
            <w:t xml:space="preserve"> </w:t>
          </w:r>
        </w:p>
        <w:p w14:paraId="5F389726"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90B8511" w14:textId="77777777" w:rsidR="00304163" w:rsidRPr="00C02664" w:rsidRDefault="00304163" w:rsidP="00304163">
          <w:pPr>
            <w:pStyle w:val="ListParagraph"/>
            <w:spacing w:after="160"/>
            <w:ind w:right="-108"/>
            <w:jc w:val="both"/>
            <w:rPr>
              <w:rFonts w:ascii="Calibri" w:eastAsiaTheme="minorHAnsi" w:hAnsi="Calibri" w:cs="Calibri"/>
              <w:sz w:val="22"/>
              <w:szCs w:val="22"/>
              <w:lang w:val="en-IE"/>
            </w:rPr>
          </w:pPr>
        </w:p>
        <w:p w14:paraId="69FCA51B"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without undue delay report in writing to the Client any data compromise involving Personal Data, or any circumstances that could have resulted in unauthorised access to or disclosure of Personal Data.</w:t>
          </w:r>
        </w:p>
        <w:p w14:paraId="1C56E509" w14:textId="77777777" w:rsidR="00304163" w:rsidRPr="00C02664" w:rsidRDefault="00304163" w:rsidP="00304163">
          <w:pPr>
            <w:pStyle w:val="ListParagraph"/>
            <w:jc w:val="both"/>
            <w:rPr>
              <w:rFonts w:ascii="Calibri" w:eastAsiaTheme="minorHAnsi" w:hAnsi="Calibri" w:cs="Calibri"/>
              <w:sz w:val="22"/>
              <w:szCs w:val="22"/>
              <w:lang w:val="en-IE"/>
            </w:rPr>
          </w:pPr>
        </w:p>
        <w:p w14:paraId="4C9D5725"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assist the Client in ensuring compliance with its obligations under the Data Protection Laws with respect to security, impact assessments and consultations with supervisory authorities and regulators.</w:t>
          </w:r>
        </w:p>
        <w:p w14:paraId="4B250E37" w14:textId="77777777" w:rsidR="00304163" w:rsidRPr="00C02664" w:rsidRDefault="00304163" w:rsidP="00304163">
          <w:pPr>
            <w:pStyle w:val="ListParagraph"/>
            <w:jc w:val="both"/>
            <w:rPr>
              <w:rFonts w:ascii="Calibri" w:eastAsiaTheme="minorHAnsi" w:hAnsi="Calibri" w:cs="Calibri"/>
              <w:sz w:val="22"/>
              <w:szCs w:val="22"/>
              <w:lang w:val="en-IE"/>
            </w:rPr>
          </w:pPr>
        </w:p>
        <w:p w14:paraId="679F43C5"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3F7DD11" w14:textId="77777777" w:rsidR="00304163" w:rsidRPr="00C02664" w:rsidRDefault="00304163" w:rsidP="00304163">
          <w:pPr>
            <w:pStyle w:val="ListParagraph"/>
            <w:jc w:val="both"/>
            <w:rPr>
              <w:rFonts w:ascii="Calibri" w:eastAsiaTheme="minorHAnsi" w:hAnsi="Calibri" w:cs="Calibri"/>
              <w:sz w:val="22"/>
              <w:szCs w:val="22"/>
              <w:lang w:val="en-IE"/>
            </w:rPr>
          </w:pPr>
        </w:p>
        <w:p w14:paraId="36E8C2B9"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1A82FC1D" w14:textId="77777777" w:rsidR="00304163" w:rsidRPr="00C02664" w:rsidRDefault="00304163" w:rsidP="00304163">
          <w:pPr>
            <w:pStyle w:val="ListParagraph"/>
            <w:jc w:val="both"/>
            <w:rPr>
              <w:rFonts w:ascii="Calibri" w:eastAsiaTheme="minorHAnsi" w:hAnsi="Calibri" w:cs="Calibri"/>
              <w:sz w:val="22"/>
              <w:szCs w:val="22"/>
              <w:lang w:val="en-IE"/>
            </w:rPr>
          </w:pPr>
        </w:p>
        <w:p w14:paraId="2E0EB443"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fully comply with, and implement policies which are communicated or notified to the Contractor by the Client from time to time.</w:t>
          </w:r>
        </w:p>
        <w:p w14:paraId="05262C02" w14:textId="77777777" w:rsidR="00304163" w:rsidRPr="00C02664" w:rsidRDefault="00304163" w:rsidP="00304163">
          <w:pPr>
            <w:pStyle w:val="ListParagraph"/>
            <w:jc w:val="both"/>
            <w:rPr>
              <w:rFonts w:ascii="Calibri" w:eastAsiaTheme="minorHAnsi" w:hAnsi="Calibri" w:cs="Calibri"/>
              <w:sz w:val="22"/>
              <w:szCs w:val="22"/>
              <w:lang w:val="en-IE"/>
            </w:rPr>
          </w:pPr>
        </w:p>
        <w:p w14:paraId="24730F03"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6D13A819" w14:textId="77777777" w:rsidR="00304163" w:rsidRPr="00C02664" w:rsidRDefault="00304163" w:rsidP="00304163">
          <w:pPr>
            <w:pStyle w:val="ListParagraph"/>
            <w:jc w:val="both"/>
            <w:rPr>
              <w:rFonts w:ascii="Calibri" w:eastAsiaTheme="minorHAnsi" w:hAnsi="Calibri" w:cs="Calibri"/>
              <w:sz w:val="22"/>
              <w:szCs w:val="22"/>
              <w:lang w:val="en-IE"/>
            </w:rPr>
          </w:pPr>
        </w:p>
        <w:p w14:paraId="2624C843"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Contractor shall:-</w:t>
          </w:r>
        </w:p>
        <w:p w14:paraId="6C236B82" w14:textId="77777777" w:rsidR="00304163" w:rsidRPr="00C02664" w:rsidRDefault="00304163" w:rsidP="00304163">
          <w:pPr>
            <w:spacing w:line="276" w:lineRule="auto"/>
            <w:ind w:left="720" w:right="-108"/>
            <w:jc w:val="both"/>
            <w:rPr>
              <w:rFonts w:ascii="Calibri" w:hAnsi="Calibri" w:cs="Calibri"/>
              <w:sz w:val="22"/>
              <w:szCs w:val="22"/>
            </w:rPr>
          </w:pPr>
          <w:r w:rsidRPr="00C02664">
            <w:rPr>
              <w:rFonts w:ascii="Calibri" w:hAnsi="Calibri" w:cs="Calibri"/>
              <w:sz w:val="22"/>
              <w:szCs w:val="22"/>
            </w:rPr>
            <w:t>(1) take all reasonable precautions to preserve the integrity of any Personal Data which it processes and to prevent any corruption or loss of such Personal Data;</w:t>
          </w:r>
        </w:p>
        <w:p w14:paraId="25E04AC5" w14:textId="77777777" w:rsidR="00304163" w:rsidRPr="00C02664" w:rsidRDefault="00304163" w:rsidP="00304163">
          <w:pPr>
            <w:spacing w:line="276" w:lineRule="auto"/>
            <w:ind w:left="720" w:right="-108"/>
            <w:jc w:val="both"/>
            <w:rPr>
              <w:rFonts w:ascii="Calibri" w:hAnsi="Calibri" w:cs="Calibri"/>
              <w:sz w:val="22"/>
              <w:szCs w:val="22"/>
            </w:rPr>
          </w:pPr>
          <w:r w:rsidRPr="00C02664">
            <w:rPr>
              <w:rFonts w:ascii="Calibri" w:hAnsi="Calibri" w:cs="Calibri"/>
              <w:sz w:val="22"/>
              <w:szCs w:val="22"/>
            </w:rPr>
            <w:t>(2) ensure that a back-up copy of any and all such Personal Data is made weekly and this copy is recorded on media from which the data can be reloaded if there is any corruption or loss of the data; and</w:t>
          </w:r>
        </w:p>
        <w:p w14:paraId="28A13AD0" w14:textId="77777777" w:rsidR="00304163" w:rsidRPr="00C02664" w:rsidRDefault="00304163" w:rsidP="00304163">
          <w:pPr>
            <w:spacing w:line="276" w:lineRule="auto"/>
            <w:ind w:left="720" w:right="-108"/>
            <w:jc w:val="both"/>
            <w:rPr>
              <w:rFonts w:ascii="Calibri" w:hAnsi="Calibri" w:cs="Calibri"/>
              <w:sz w:val="22"/>
              <w:szCs w:val="22"/>
            </w:rPr>
          </w:pPr>
          <w:r w:rsidRPr="00C02664">
            <w:rPr>
              <w:rFonts w:ascii="Calibri" w:hAnsi="Calibri" w:cs="Calibri"/>
              <w:sz w:val="22"/>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4C5A0FD5" w14:textId="77777777" w:rsidR="00304163" w:rsidRPr="00C02664" w:rsidRDefault="00304163" w:rsidP="00304163">
          <w:pPr>
            <w:spacing w:line="276" w:lineRule="auto"/>
            <w:ind w:left="720" w:right="-108"/>
            <w:jc w:val="both"/>
            <w:rPr>
              <w:rFonts w:ascii="Calibri" w:hAnsi="Calibri" w:cs="Calibri"/>
              <w:sz w:val="22"/>
              <w:szCs w:val="22"/>
            </w:rPr>
          </w:pPr>
        </w:p>
        <w:p w14:paraId="361E4927" w14:textId="77777777" w:rsidR="00304163" w:rsidRPr="00C02664" w:rsidRDefault="00304163" w:rsidP="00304163">
          <w:pPr>
            <w:pStyle w:val="ListParagraph"/>
            <w:numPr>
              <w:ilvl w:val="0"/>
              <w:numId w:val="7"/>
            </w:numPr>
            <w:spacing w:after="120" w:line="256" w:lineRule="auto"/>
            <w:ind w:left="709" w:right="-108"/>
            <w:jc w:val="both"/>
            <w:rPr>
              <w:rFonts w:ascii="Calibri" w:hAnsi="Calibri" w:cs="Calibri"/>
              <w:sz w:val="22"/>
              <w:szCs w:val="22"/>
            </w:rPr>
          </w:pPr>
          <w:r w:rsidRPr="00C02664">
            <w:rPr>
              <w:rFonts w:ascii="Calibri" w:hAnsi="Calibri" w:cs="Calibri"/>
              <w:sz w:val="22"/>
              <w:szCs w:val="22"/>
            </w:rPr>
            <w:t xml:space="preserve">The Contracting Authority does not consent to the Contractor appointing any third party processor of Personal Data under this agreement. </w:t>
          </w:r>
        </w:p>
        <w:p w14:paraId="42E930CA" w14:textId="77777777" w:rsidR="00304163" w:rsidRPr="00C02664" w:rsidRDefault="00304163" w:rsidP="00304163">
          <w:pPr>
            <w:spacing w:after="120" w:line="256" w:lineRule="auto"/>
            <w:ind w:right="-108"/>
            <w:contextualSpacing/>
            <w:jc w:val="both"/>
            <w:rPr>
              <w:rFonts w:ascii="Calibri" w:hAnsi="Calibri" w:cs="Calibri"/>
              <w:sz w:val="22"/>
              <w:szCs w:val="22"/>
            </w:rPr>
          </w:pPr>
        </w:p>
        <w:p w14:paraId="07018423" w14:textId="77777777" w:rsidR="00304163" w:rsidRPr="00C02664" w:rsidRDefault="00304163" w:rsidP="00304163">
          <w:pPr>
            <w:pStyle w:val="ListParagraph"/>
            <w:numPr>
              <w:ilvl w:val="0"/>
              <w:numId w:val="7"/>
            </w:numPr>
            <w:spacing w:after="160" w:line="276" w:lineRule="auto"/>
            <w:ind w:left="720" w:right="-108"/>
            <w:jc w:val="both"/>
            <w:rPr>
              <w:rFonts w:ascii="Calibri" w:eastAsiaTheme="minorHAnsi" w:hAnsi="Calibri" w:cs="Calibri"/>
              <w:sz w:val="22"/>
              <w:szCs w:val="22"/>
              <w:lang w:val="en-IE"/>
            </w:rPr>
          </w:pPr>
          <w:r w:rsidRPr="00C02664">
            <w:rPr>
              <w:rFonts w:ascii="Calibri" w:eastAsiaTheme="minorHAnsi" w:hAnsi="Calibri" w:cs="Calibri"/>
              <w:sz w:val="22"/>
              <w:szCs w:val="22"/>
              <w:lang w:val="en-IE"/>
            </w:rPr>
            <w:t>The provisions of this clause 25 shall survive termination and or expiry of this Agreement for any reason.</w:t>
          </w:r>
        </w:p>
        <w:p w14:paraId="6036E284" w14:textId="77777777" w:rsidR="00304163" w:rsidRPr="00C02664" w:rsidRDefault="00F070A7" w:rsidP="00304163">
          <w:pPr>
            <w:spacing w:line="276" w:lineRule="auto"/>
            <w:ind w:left="720"/>
            <w:jc w:val="both"/>
            <w:rPr>
              <w:rFonts w:cstheme="minorHAnsi"/>
              <w:color w:val="000000" w:themeColor="text1"/>
            </w:rPr>
          </w:pPr>
        </w:p>
      </w:sdtContent>
    </w:sdt>
    <w:p w14:paraId="349CDDD0" w14:textId="77777777" w:rsidR="00304163" w:rsidRPr="00C02664" w:rsidRDefault="00304163" w:rsidP="00304163">
      <w:pPr>
        <w:pStyle w:val="Heading1"/>
        <w:rPr>
          <w:rFonts w:ascii="Calibri" w:hAnsi="Calibri" w:cs="Calibri"/>
          <w:b/>
          <w:bCs/>
          <w:sz w:val="24"/>
          <w:szCs w:val="24"/>
        </w:rPr>
      </w:pPr>
      <w:bookmarkStart w:id="50" w:name="_Toc199406367"/>
      <w:r w:rsidRPr="00C02664">
        <w:rPr>
          <w:rFonts w:ascii="Calibri" w:hAnsi="Calibri" w:cs="Calibri"/>
          <w:b/>
          <w:bCs/>
          <w:sz w:val="24"/>
          <w:szCs w:val="24"/>
        </w:rPr>
        <w:t>26.</w:t>
      </w:r>
      <w:r w:rsidRPr="00C02664">
        <w:rPr>
          <w:rFonts w:ascii="Calibri" w:hAnsi="Calibri" w:cs="Calibri"/>
          <w:b/>
          <w:bCs/>
          <w:sz w:val="24"/>
          <w:szCs w:val="24"/>
        </w:rPr>
        <w:tab/>
        <w:t>Data Protection</w:t>
      </w:r>
      <w:bookmarkEnd w:id="50"/>
    </w:p>
    <w:p w14:paraId="00F631B5" w14:textId="77777777" w:rsidR="00304163" w:rsidRPr="00C02664" w:rsidRDefault="00304163" w:rsidP="00304163"/>
    <w:p w14:paraId="7FDDA89E" w14:textId="77777777" w:rsidR="00304163" w:rsidRPr="00C02664" w:rsidRDefault="00304163" w:rsidP="00304163">
      <w:pPr>
        <w:rPr>
          <w:rFonts w:ascii="Calibri" w:hAnsi="Calibri" w:cs="Calibri"/>
          <w:b/>
          <w:color w:val="000000" w:themeColor="text1"/>
          <w:sz w:val="22"/>
          <w:szCs w:val="22"/>
        </w:rPr>
      </w:pPr>
      <w:r w:rsidRPr="00C02664">
        <w:rPr>
          <w:rFonts w:ascii="Calibri" w:hAnsi="Calibri" w:cs="Calibri"/>
          <w:b/>
          <w:color w:val="000000" w:themeColor="text1"/>
          <w:sz w:val="22"/>
          <w:szCs w:val="22"/>
        </w:rPr>
        <w:t>Processing by the Contractor</w:t>
      </w:r>
    </w:p>
    <w:p w14:paraId="759ABA9F" w14:textId="77777777" w:rsidR="00304163" w:rsidRPr="00C02664" w:rsidRDefault="00304163" w:rsidP="00304163">
      <w:pPr>
        <w:ind w:left="720"/>
        <w:contextualSpacing/>
        <w:rPr>
          <w:rFonts w:ascii="Calibri" w:hAnsi="Calibri" w:cs="Calibri"/>
          <w:color w:val="000000" w:themeColor="text1"/>
          <w:sz w:val="22"/>
          <w:szCs w:val="22"/>
        </w:rPr>
      </w:pPr>
    </w:p>
    <w:p w14:paraId="4BF6497E" w14:textId="77777777" w:rsidR="00304163" w:rsidRPr="00C02664" w:rsidRDefault="00304163" w:rsidP="00304163">
      <w:pPr>
        <w:numPr>
          <w:ilvl w:val="1"/>
          <w:numId w:val="8"/>
        </w:numPr>
        <w:spacing w:after="120" w:line="276" w:lineRule="auto"/>
        <w:ind w:left="1134"/>
        <w:contextualSpacing/>
        <w:jc w:val="both"/>
        <w:rPr>
          <w:rFonts w:ascii="Calibri" w:hAnsi="Calibri" w:cs="Calibri"/>
          <w:color w:val="000000" w:themeColor="text1"/>
          <w:sz w:val="22"/>
          <w:szCs w:val="22"/>
        </w:rPr>
      </w:pPr>
      <w:r w:rsidRPr="00C02664">
        <w:rPr>
          <w:rFonts w:ascii="Calibri" w:hAnsi="Calibri" w:cs="Calibri"/>
          <w:color w:val="000000" w:themeColor="text1"/>
          <w:sz w:val="22"/>
          <w:szCs w:val="22"/>
        </w:rPr>
        <w:t xml:space="preserve">Subject matter of processing:  </w:t>
      </w:r>
      <w:r w:rsidRPr="00C02664">
        <w:rPr>
          <w:rFonts w:ascii="Calibri" w:hAnsi="Calibri" w:cs="Calibri"/>
          <w:bCs/>
          <w:color w:val="000000" w:themeColor="text1"/>
          <w:sz w:val="22"/>
          <w:szCs w:val="22"/>
          <w:lang w:val="en-US"/>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426E379F" w14:textId="77777777" w:rsidR="00304163" w:rsidRPr="00C02664" w:rsidRDefault="00304163" w:rsidP="00304163">
      <w:pPr>
        <w:ind w:left="1134"/>
        <w:contextualSpacing/>
        <w:rPr>
          <w:rFonts w:ascii="Calibri" w:hAnsi="Calibri" w:cs="Calibri"/>
          <w:color w:val="000000" w:themeColor="text1"/>
          <w:sz w:val="22"/>
          <w:szCs w:val="22"/>
        </w:rPr>
      </w:pPr>
    </w:p>
    <w:p w14:paraId="1958A83B" w14:textId="77777777" w:rsidR="00304163" w:rsidRPr="00C02664" w:rsidRDefault="00304163" w:rsidP="00304163">
      <w:pPr>
        <w:numPr>
          <w:ilvl w:val="1"/>
          <w:numId w:val="8"/>
        </w:numPr>
        <w:spacing w:after="120" w:line="276" w:lineRule="auto"/>
        <w:ind w:left="1134"/>
        <w:contextualSpacing/>
        <w:rPr>
          <w:rFonts w:ascii="Calibri" w:hAnsi="Calibri" w:cs="Calibri"/>
          <w:color w:val="000000" w:themeColor="text1"/>
          <w:sz w:val="22"/>
          <w:szCs w:val="22"/>
        </w:rPr>
      </w:pPr>
      <w:r w:rsidRPr="00C02664">
        <w:rPr>
          <w:rFonts w:ascii="Calibri" w:hAnsi="Calibri" w:cs="Calibri"/>
          <w:color w:val="000000" w:themeColor="text1"/>
          <w:sz w:val="22"/>
          <w:szCs w:val="22"/>
        </w:rPr>
        <w:t>Nature of processing:  to enable the Contractor to deliver the Goods and Service as described in the Form of Agreement</w:t>
      </w:r>
      <w:r w:rsidRPr="00C02664">
        <w:rPr>
          <w:rFonts w:ascii="Calibri" w:hAnsi="Calibri" w:cs="Calibri"/>
          <w:color w:val="000000" w:themeColor="text1"/>
          <w:sz w:val="22"/>
          <w:szCs w:val="22"/>
        </w:rPr>
        <w:br/>
      </w:r>
    </w:p>
    <w:p w14:paraId="793A8E43" w14:textId="77777777" w:rsidR="00304163" w:rsidRPr="00C02664" w:rsidRDefault="00304163" w:rsidP="00304163">
      <w:pPr>
        <w:numPr>
          <w:ilvl w:val="1"/>
          <w:numId w:val="8"/>
        </w:numPr>
        <w:spacing w:after="120" w:line="276" w:lineRule="auto"/>
        <w:ind w:left="1134"/>
        <w:contextualSpacing/>
        <w:jc w:val="both"/>
        <w:rPr>
          <w:rFonts w:ascii="Calibri" w:hAnsi="Calibri" w:cs="Calibri"/>
          <w:color w:val="000000" w:themeColor="text1"/>
          <w:sz w:val="22"/>
          <w:szCs w:val="22"/>
        </w:rPr>
      </w:pPr>
      <w:r w:rsidRPr="00C02664">
        <w:rPr>
          <w:rFonts w:ascii="Calibri" w:hAnsi="Calibri" w:cs="Calibri"/>
          <w:color w:val="000000" w:themeColor="text1"/>
          <w:sz w:val="22"/>
          <w:szCs w:val="22"/>
        </w:rPr>
        <w:t>Purpose of processing:  to allow the Contractor to deliver the Goods and Service under the agreement.</w:t>
      </w:r>
    </w:p>
    <w:p w14:paraId="56708E55" w14:textId="77777777" w:rsidR="00304163" w:rsidRPr="00C02664" w:rsidRDefault="00304163" w:rsidP="00304163">
      <w:pPr>
        <w:ind w:left="1134"/>
        <w:contextualSpacing/>
        <w:rPr>
          <w:rFonts w:ascii="Calibri" w:hAnsi="Calibri" w:cs="Calibri"/>
          <w:color w:val="000000" w:themeColor="text1"/>
          <w:sz w:val="22"/>
          <w:szCs w:val="22"/>
        </w:rPr>
      </w:pPr>
    </w:p>
    <w:p w14:paraId="37114598" w14:textId="77777777" w:rsidR="00304163" w:rsidRPr="00C02664" w:rsidRDefault="00304163" w:rsidP="00304163">
      <w:pPr>
        <w:numPr>
          <w:ilvl w:val="1"/>
          <w:numId w:val="8"/>
        </w:numPr>
        <w:spacing w:after="120" w:line="276" w:lineRule="auto"/>
        <w:ind w:left="1134"/>
        <w:contextualSpacing/>
        <w:jc w:val="both"/>
        <w:rPr>
          <w:rFonts w:ascii="Calibri" w:hAnsi="Calibri" w:cs="Calibri"/>
          <w:color w:val="000000" w:themeColor="text1"/>
          <w:sz w:val="22"/>
          <w:szCs w:val="22"/>
        </w:rPr>
      </w:pPr>
      <w:r w:rsidRPr="00C02664">
        <w:rPr>
          <w:rFonts w:ascii="Calibri" w:hAnsi="Calibri" w:cs="Calibri"/>
          <w:color w:val="000000" w:themeColor="text1"/>
          <w:sz w:val="22"/>
          <w:szCs w:val="22"/>
        </w:rPr>
        <w:t>Duration of the processing:  the Term of the Agreement.</w:t>
      </w:r>
    </w:p>
    <w:p w14:paraId="2CA7B595" w14:textId="77777777" w:rsidR="00304163" w:rsidRPr="00C02664" w:rsidRDefault="00304163" w:rsidP="00304163">
      <w:pPr>
        <w:ind w:left="720"/>
        <w:contextualSpacing/>
        <w:jc w:val="both"/>
        <w:rPr>
          <w:rFonts w:ascii="Calibri" w:hAnsi="Calibri" w:cs="Calibri"/>
          <w:color w:val="000000" w:themeColor="text1"/>
          <w:sz w:val="22"/>
          <w:szCs w:val="22"/>
        </w:rPr>
      </w:pPr>
    </w:p>
    <w:p w14:paraId="38EDD50B" w14:textId="77777777" w:rsidR="00304163" w:rsidRPr="00C02664" w:rsidRDefault="00304163" w:rsidP="00304163">
      <w:pPr>
        <w:numPr>
          <w:ilvl w:val="0"/>
          <w:numId w:val="8"/>
        </w:numPr>
        <w:spacing w:after="120" w:line="276" w:lineRule="auto"/>
        <w:contextualSpacing/>
        <w:jc w:val="both"/>
        <w:rPr>
          <w:rFonts w:ascii="Calibri" w:hAnsi="Calibri" w:cs="Calibri"/>
          <w:color w:val="000000" w:themeColor="text1"/>
          <w:sz w:val="22"/>
          <w:szCs w:val="22"/>
        </w:rPr>
      </w:pPr>
      <w:r w:rsidRPr="00C02664">
        <w:rPr>
          <w:rFonts w:ascii="Calibri" w:hAnsi="Calibri" w:cs="Calibri"/>
          <w:color w:val="000000" w:themeColor="text1"/>
          <w:sz w:val="22"/>
          <w:szCs w:val="22"/>
        </w:rPr>
        <w:t>Types of personal data:  names, locations, contact details (phone numbers or email addresses), any information relating to an identified or identifiable natural person.</w:t>
      </w:r>
    </w:p>
    <w:p w14:paraId="1712DE84" w14:textId="77777777" w:rsidR="00304163" w:rsidRPr="00C02664" w:rsidRDefault="00304163" w:rsidP="00304163">
      <w:pPr>
        <w:ind w:left="720"/>
        <w:contextualSpacing/>
        <w:jc w:val="both"/>
        <w:rPr>
          <w:rFonts w:ascii="Calibri" w:hAnsi="Calibri" w:cs="Calibri"/>
          <w:color w:val="000000" w:themeColor="text1"/>
          <w:sz w:val="22"/>
          <w:szCs w:val="22"/>
        </w:rPr>
      </w:pPr>
    </w:p>
    <w:p w14:paraId="49EF276C" w14:textId="77777777" w:rsidR="00304163" w:rsidRPr="00C02664" w:rsidRDefault="00304163" w:rsidP="00304163">
      <w:r w:rsidRPr="00C02664">
        <w:rPr>
          <w:rFonts w:ascii="Calibri" w:hAnsi="Calibri" w:cs="Calibri"/>
          <w:color w:val="000000" w:themeColor="text1"/>
          <w:sz w:val="22"/>
          <w:szCs w:val="22"/>
        </w:rPr>
        <w:t>Categories of data subject:  Contracting Authority employees, students, visitors and/or any other contractors/suppliers</w:t>
      </w:r>
    </w:p>
    <w:p w14:paraId="76C84049" w14:textId="77777777" w:rsidR="00304163" w:rsidRPr="00C02664" w:rsidRDefault="00304163" w:rsidP="00304163">
      <w:pPr>
        <w:pBdr>
          <w:top w:val="nil"/>
          <w:left w:val="nil"/>
          <w:bottom w:val="nil"/>
          <w:right w:val="nil"/>
          <w:between w:val="nil"/>
          <w:bar w:val="nil"/>
        </w:pBdr>
        <w:spacing w:after="160" w:line="259" w:lineRule="auto"/>
        <w:ind w:right="-108"/>
        <w:jc w:val="both"/>
        <w:rPr>
          <w:rFonts w:ascii="Calibri" w:hAnsi="Calibri" w:cs="Calibri"/>
          <w:color w:val="FF0000"/>
          <w:sz w:val="22"/>
          <w:szCs w:val="22"/>
          <w:u w:color="000000"/>
          <w:bdr w:val="nil"/>
          <w:lang w:val="en-IE" w:eastAsia="en-IE"/>
        </w:rPr>
      </w:pPr>
    </w:p>
    <w:p w14:paraId="7B57197E" w14:textId="77777777" w:rsidR="00304163" w:rsidRPr="000C0872" w:rsidRDefault="00304163" w:rsidP="00304163">
      <w:pPr>
        <w:pStyle w:val="Heading1"/>
        <w:rPr>
          <w:rFonts w:ascii="Calibri" w:hAnsi="Calibri" w:cs="Calibri"/>
          <w:b/>
          <w:bCs/>
          <w:sz w:val="24"/>
          <w:szCs w:val="24"/>
          <w:u w:color="000000"/>
          <w:bdr w:val="nil"/>
          <w:lang w:val="en-IE" w:eastAsia="en-IE"/>
        </w:rPr>
      </w:pPr>
      <w:bookmarkStart w:id="51" w:name="_Toc180403634"/>
      <w:bookmarkStart w:id="52" w:name="_Toc199406368"/>
      <w:r w:rsidRPr="000C0872">
        <w:rPr>
          <w:rFonts w:ascii="Calibri" w:hAnsi="Calibri" w:cs="Calibri"/>
          <w:b/>
          <w:bCs/>
          <w:sz w:val="24"/>
          <w:szCs w:val="24"/>
          <w:u w:color="000000"/>
          <w:bdr w:val="nil"/>
          <w:lang w:val="en-IE" w:eastAsia="en-IE"/>
        </w:rPr>
        <w:t>2</w:t>
      </w:r>
      <w:r>
        <w:rPr>
          <w:rFonts w:ascii="Calibri" w:hAnsi="Calibri" w:cs="Calibri"/>
          <w:b/>
          <w:bCs/>
          <w:sz w:val="24"/>
          <w:szCs w:val="24"/>
          <w:u w:color="000000"/>
          <w:bdr w:val="nil"/>
          <w:lang w:val="en-IE" w:eastAsia="en-IE"/>
        </w:rPr>
        <w:t>7</w:t>
      </w:r>
      <w:r w:rsidRPr="000C0872">
        <w:rPr>
          <w:rFonts w:ascii="Calibri" w:hAnsi="Calibri" w:cs="Calibri"/>
          <w:b/>
          <w:bCs/>
          <w:sz w:val="24"/>
          <w:szCs w:val="24"/>
          <w:u w:color="000000"/>
          <w:bdr w:val="nil"/>
          <w:lang w:val="en-IE" w:eastAsia="en-IE"/>
        </w:rPr>
        <w:t xml:space="preserve">. </w:t>
      </w:r>
      <w:r w:rsidRPr="000C0872">
        <w:rPr>
          <w:rFonts w:ascii="Calibri" w:hAnsi="Calibri" w:cs="Calibri"/>
          <w:b/>
          <w:bCs/>
          <w:sz w:val="24"/>
          <w:szCs w:val="24"/>
          <w:u w:color="000000"/>
          <w:bdr w:val="nil"/>
          <w:lang w:val="en-IE" w:eastAsia="en-IE"/>
        </w:rPr>
        <w:tab/>
        <w:t>Additional Conditions</w:t>
      </w:r>
      <w:bookmarkEnd w:id="51"/>
      <w:bookmarkEnd w:id="52"/>
    </w:p>
    <w:p w14:paraId="5779E30B" w14:textId="77777777" w:rsidR="00304163" w:rsidRPr="000C0872" w:rsidRDefault="00304163" w:rsidP="00304163">
      <w:pPr>
        <w:spacing w:after="160" w:line="259" w:lineRule="auto"/>
        <w:ind w:left="567" w:right="-108" w:hanging="567"/>
        <w:contextualSpacing/>
        <w:jc w:val="both"/>
        <w:rPr>
          <w:rFonts w:ascii="Calibri" w:hAnsi="Calibri" w:cs="Calibri"/>
          <w:b/>
          <w:bCs/>
          <w:color w:val="000000"/>
          <w:sz w:val="22"/>
          <w:szCs w:val="22"/>
          <w:u w:color="000000"/>
          <w:bdr w:val="nil"/>
          <w:lang w:val="en-IE" w:eastAsia="en-IE"/>
        </w:rPr>
      </w:pPr>
    </w:p>
    <w:p w14:paraId="7A0808F7" w14:textId="77777777" w:rsidR="00304163" w:rsidRDefault="00304163" w:rsidP="00304163">
      <w:bookmarkStart w:id="53" w:name="_Hlk115158160"/>
    </w:p>
    <w:p w14:paraId="214CE21F" w14:textId="77777777" w:rsidR="00304163" w:rsidRPr="008754FD" w:rsidRDefault="00304163" w:rsidP="00304163"/>
    <w:bookmarkEnd w:id="53"/>
    <w:p w14:paraId="25B1667E" w14:textId="77777777" w:rsidR="004C5F26" w:rsidRDefault="004C5F26"/>
    <w:sectPr w:rsidR="004C5F26" w:rsidSect="00304163">
      <w:footerReference w:type="default" r:id="rId10"/>
      <w:pgSz w:w="11906" w:h="16838"/>
      <w:pgMar w:top="1134" w:right="1247" w:bottom="1134" w:left="1247" w:header="284"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FEB74" w14:textId="77777777" w:rsidR="000C28CC" w:rsidRDefault="000C28CC">
      <w:r>
        <w:separator/>
      </w:r>
    </w:p>
  </w:endnote>
  <w:endnote w:type="continuationSeparator" w:id="0">
    <w:p w14:paraId="3B899412" w14:textId="77777777" w:rsidR="000C28CC" w:rsidRDefault="000C2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184964"/>
      <w:docPartObj>
        <w:docPartGallery w:val="Page Numbers (Bottom of Page)"/>
        <w:docPartUnique/>
      </w:docPartObj>
    </w:sdtPr>
    <w:sdtEndPr>
      <w:rPr>
        <w:noProof/>
      </w:rPr>
    </w:sdtEndPr>
    <w:sdtContent>
      <w:p w14:paraId="1D8B7271" w14:textId="77777777" w:rsidR="00304163" w:rsidRDefault="00304163">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09B20EDA" w14:textId="77777777" w:rsidR="00304163" w:rsidRPr="00C17EB5" w:rsidRDefault="00304163" w:rsidP="00077EF2">
        <w:pPr>
          <w:pStyle w:val="Footer"/>
          <w:rPr>
            <w:rFonts w:asciiTheme="minorHAnsi" w:hAnsiTheme="minorHAnsi" w:cs="Tahoma"/>
            <w:sz w:val="16"/>
            <w:szCs w:val="24"/>
          </w:rPr>
        </w:pPr>
        <w:r>
          <w:rPr>
            <w:rFonts w:asciiTheme="minorHAnsi" w:hAnsiTheme="minorHAnsi" w:cs="Tahoma"/>
            <w:b/>
            <w:sz w:val="16"/>
            <w:szCs w:val="24"/>
          </w:rPr>
          <w:t>Services Framework</w:t>
        </w:r>
        <w:r w:rsidRPr="00C17EB5">
          <w:rPr>
            <w:rFonts w:asciiTheme="minorHAnsi" w:hAnsiTheme="minorHAnsi" w:cs="Tahoma"/>
            <w:b/>
            <w:sz w:val="16"/>
            <w:szCs w:val="24"/>
          </w:rPr>
          <w:t xml:space="preserve"> </w:t>
        </w:r>
        <w:r>
          <w:rPr>
            <w:rFonts w:asciiTheme="minorHAnsi" w:hAnsiTheme="minorHAnsi" w:cs="Tahoma"/>
            <w:b/>
            <w:sz w:val="16"/>
            <w:szCs w:val="24"/>
          </w:rPr>
          <w:t>(open procedure)</w:t>
        </w:r>
      </w:p>
      <w:p w14:paraId="0EF084B6" w14:textId="77777777" w:rsidR="00304163" w:rsidRDefault="00F070A7">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394B4" w14:textId="77777777" w:rsidR="000C28CC" w:rsidRDefault="000C28CC">
      <w:r>
        <w:separator/>
      </w:r>
    </w:p>
  </w:footnote>
  <w:footnote w:type="continuationSeparator" w:id="0">
    <w:p w14:paraId="28EA98CA" w14:textId="77777777" w:rsidR="000C28CC" w:rsidRDefault="000C2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0140"/>
    <w:multiLevelType w:val="hybridMultilevel"/>
    <w:tmpl w:val="FDB232D0"/>
    <w:lvl w:ilvl="0" w:tplc="967EC9DC">
      <w:start w:val="1"/>
      <w:numFmt w:val="decimal"/>
      <w:lvlText w:val="%1."/>
      <w:lvlJc w:val="left"/>
      <w:pPr>
        <w:ind w:left="1238" w:hanging="668"/>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1AA90172"/>
    <w:multiLevelType w:val="hybridMultilevel"/>
    <w:tmpl w:val="5B0EC4BE"/>
    <w:lvl w:ilvl="0" w:tplc="18090015">
      <w:start w:val="1"/>
      <w:numFmt w:val="upp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09B015F"/>
    <w:multiLevelType w:val="hybridMultilevel"/>
    <w:tmpl w:val="6EDA2B38"/>
    <w:lvl w:ilvl="0" w:tplc="B0263472">
      <w:start w:val="1"/>
      <w:numFmt w:val="upperLetter"/>
      <w:lvlText w:val="%1."/>
      <w:lvlJc w:val="left"/>
      <w:pPr>
        <w:ind w:left="7590" w:hanging="360"/>
      </w:pPr>
      <w:rPr>
        <w:rFonts w:hint="default"/>
        <w:color w:val="auto"/>
      </w:rPr>
    </w:lvl>
    <w:lvl w:ilvl="1" w:tplc="9D368F46">
      <w:start w:val="1"/>
      <w:numFmt w:val="decimal"/>
      <w:lvlText w:val="(%2)"/>
      <w:lvlJc w:val="left"/>
      <w:pPr>
        <w:ind w:left="7743" w:hanging="360"/>
      </w:pPr>
      <w:rPr>
        <w:rFonts w:hint="default"/>
      </w:rPr>
    </w:lvl>
    <w:lvl w:ilvl="2" w:tplc="1809001B">
      <w:start w:val="1"/>
      <w:numFmt w:val="lowerRoman"/>
      <w:lvlText w:val="%3."/>
      <w:lvlJc w:val="right"/>
      <w:pPr>
        <w:ind w:left="8463" w:hanging="180"/>
      </w:pPr>
    </w:lvl>
    <w:lvl w:ilvl="3" w:tplc="1809000F" w:tentative="1">
      <w:start w:val="1"/>
      <w:numFmt w:val="decimal"/>
      <w:lvlText w:val="%4."/>
      <w:lvlJc w:val="left"/>
      <w:pPr>
        <w:ind w:left="9183" w:hanging="360"/>
      </w:pPr>
    </w:lvl>
    <w:lvl w:ilvl="4" w:tplc="18090019" w:tentative="1">
      <w:start w:val="1"/>
      <w:numFmt w:val="lowerLetter"/>
      <w:lvlText w:val="%5."/>
      <w:lvlJc w:val="left"/>
      <w:pPr>
        <w:ind w:left="9903" w:hanging="360"/>
      </w:pPr>
    </w:lvl>
    <w:lvl w:ilvl="5" w:tplc="1809001B" w:tentative="1">
      <w:start w:val="1"/>
      <w:numFmt w:val="lowerRoman"/>
      <w:lvlText w:val="%6."/>
      <w:lvlJc w:val="right"/>
      <w:pPr>
        <w:ind w:left="10623" w:hanging="180"/>
      </w:pPr>
    </w:lvl>
    <w:lvl w:ilvl="6" w:tplc="1809000F" w:tentative="1">
      <w:start w:val="1"/>
      <w:numFmt w:val="decimal"/>
      <w:lvlText w:val="%7."/>
      <w:lvlJc w:val="left"/>
      <w:pPr>
        <w:ind w:left="11343" w:hanging="360"/>
      </w:pPr>
    </w:lvl>
    <w:lvl w:ilvl="7" w:tplc="18090019" w:tentative="1">
      <w:start w:val="1"/>
      <w:numFmt w:val="lowerLetter"/>
      <w:lvlText w:val="%8."/>
      <w:lvlJc w:val="left"/>
      <w:pPr>
        <w:ind w:left="12063" w:hanging="360"/>
      </w:pPr>
    </w:lvl>
    <w:lvl w:ilvl="8" w:tplc="1809001B" w:tentative="1">
      <w:start w:val="1"/>
      <w:numFmt w:val="lowerRoman"/>
      <w:lvlText w:val="%9."/>
      <w:lvlJc w:val="right"/>
      <w:pPr>
        <w:ind w:left="12783" w:hanging="180"/>
      </w:pPr>
    </w:lvl>
  </w:abstractNum>
  <w:abstractNum w:abstractNumId="4" w15:restartNumberingAfterBreak="0">
    <w:nsid w:val="21D50F20"/>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E51343"/>
    <w:multiLevelType w:val="hybridMultilevel"/>
    <w:tmpl w:val="53FA206E"/>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6" w15:restartNumberingAfterBreak="0">
    <w:nsid w:val="445C426C"/>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7" w15:restartNumberingAfterBreak="0">
    <w:nsid w:val="45D65F7E"/>
    <w:multiLevelType w:val="hybridMultilevel"/>
    <w:tmpl w:val="94A2A148"/>
    <w:lvl w:ilvl="0" w:tplc="74928FAE">
      <w:start w:val="1"/>
      <w:numFmt w:val="decimal"/>
      <w:lvlText w:val="%1."/>
      <w:lvlJc w:val="left"/>
      <w:pPr>
        <w:ind w:left="1245" w:hanging="67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8" w15:restartNumberingAfterBreak="0">
    <w:nsid w:val="647D6533"/>
    <w:multiLevelType w:val="hybridMultilevel"/>
    <w:tmpl w:val="EFA07702"/>
    <w:lvl w:ilvl="0" w:tplc="29D8BDD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58B409E"/>
    <w:multiLevelType w:val="hybridMultilevel"/>
    <w:tmpl w:val="3D9C0C5E"/>
    <w:lvl w:ilvl="0" w:tplc="74D6BA86">
      <w:start w:val="1"/>
      <w:numFmt w:val="decimal"/>
      <w:lvlText w:val="%1."/>
      <w:lvlJc w:val="left"/>
      <w:pPr>
        <w:ind w:left="1245" w:hanging="675"/>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0" w15:restartNumberingAfterBreak="0">
    <w:nsid w:val="7B8F7C00"/>
    <w:multiLevelType w:val="hybridMultilevel"/>
    <w:tmpl w:val="0E22A8D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C86A2238">
      <w:start w:val="1"/>
      <w:numFmt w:val="upperLetter"/>
      <w:lvlText w:val="%3."/>
      <w:lvlJc w:val="left"/>
      <w:pPr>
        <w:ind w:left="2340" w:hanging="360"/>
      </w:pPr>
      <w:rPr>
        <w:rFonts w:hint="default"/>
        <w:color w:val="235D64"/>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78919703">
    <w:abstractNumId w:val="2"/>
  </w:num>
  <w:num w:numId="2" w16cid:durableId="2362830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7986365">
    <w:abstractNumId w:val="7"/>
  </w:num>
  <w:num w:numId="4" w16cid:durableId="1633747090">
    <w:abstractNumId w:val="0"/>
  </w:num>
  <w:num w:numId="5" w16cid:durableId="270086638">
    <w:abstractNumId w:val="9"/>
  </w:num>
  <w:num w:numId="6" w16cid:durableId="1424497290">
    <w:abstractNumId w:val="10"/>
  </w:num>
  <w:num w:numId="7" w16cid:durableId="1248881088">
    <w:abstractNumId w:val="3"/>
  </w:num>
  <w:num w:numId="8" w16cid:durableId="1931355630">
    <w:abstractNumId w:val="4"/>
  </w:num>
  <w:num w:numId="9" w16cid:durableId="21210239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8022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05897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63"/>
    <w:rsid w:val="000C28CC"/>
    <w:rsid w:val="00304163"/>
    <w:rsid w:val="003759DD"/>
    <w:rsid w:val="004517FF"/>
    <w:rsid w:val="004C5F26"/>
    <w:rsid w:val="004F3F28"/>
    <w:rsid w:val="00764D91"/>
    <w:rsid w:val="00843AE3"/>
    <w:rsid w:val="008B40CB"/>
    <w:rsid w:val="00B67EEB"/>
    <w:rsid w:val="00C25186"/>
    <w:rsid w:val="00C35480"/>
    <w:rsid w:val="00E31FD5"/>
    <w:rsid w:val="00F070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8439"/>
  <w15:chartTrackingRefBased/>
  <w15:docId w15:val="{9C49BBA0-3FBC-4E30-8E6C-E2B36EBF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63"/>
    <w:pPr>
      <w:spacing w:after="0" w:line="240" w:lineRule="auto"/>
    </w:pPr>
    <w:rPr>
      <w:rFonts w:ascii="Times New Roman" w:eastAsia="Calibri"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3041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1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1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1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1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1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1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1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1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1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1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1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1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1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1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1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1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163"/>
    <w:rPr>
      <w:rFonts w:eastAsiaTheme="majorEastAsia" w:cstheme="majorBidi"/>
      <w:color w:val="272727" w:themeColor="text1" w:themeTint="D8"/>
    </w:rPr>
  </w:style>
  <w:style w:type="paragraph" w:styleId="Title">
    <w:name w:val="Title"/>
    <w:basedOn w:val="Normal"/>
    <w:next w:val="Normal"/>
    <w:link w:val="TitleChar"/>
    <w:uiPriority w:val="10"/>
    <w:qFormat/>
    <w:rsid w:val="003041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1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1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1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163"/>
    <w:pPr>
      <w:spacing w:before="160"/>
      <w:jc w:val="center"/>
    </w:pPr>
    <w:rPr>
      <w:i/>
      <w:iCs/>
      <w:color w:val="404040" w:themeColor="text1" w:themeTint="BF"/>
    </w:rPr>
  </w:style>
  <w:style w:type="character" w:customStyle="1" w:styleId="QuoteChar">
    <w:name w:val="Quote Char"/>
    <w:basedOn w:val="DefaultParagraphFont"/>
    <w:link w:val="Quote"/>
    <w:uiPriority w:val="29"/>
    <w:rsid w:val="00304163"/>
    <w:rPr>
      <w:i/>
      <w:iCs/>
      <w:color w:val="404040" w:themeColor="text1" w:themeTint="BF"/>
    </w:rPr>
  </w:style>
  <w:style w:type="paragraph" w:styleId="ListParagraph">
    <w:name w:val="List Paragraph"/>
    <w:aliases w:val="Subtitle Cover Page,List Paragraph1,igunore,Colorful List - Accent 11,Xerox_indent para 3,Client Text,Numbered Para 1,Dot pt,No Spacing1,List Paragraph Char Char Char,Indicator Text,Bullet 1,Bullet Points,Bullet List,FooterText,numbered"/>
    <w:basedOn w:val="Normal"/>
    <w:link w:val="ListParagraphChar"/>
    <w:uiPriority w:val="34"/>
    <w:qFormat/>
    <w:rsid w:val="00304163"/>
    <w:pPr>
      <w:ind w:left="720"/>
      <w:contextualSpacing/>
    </w:pPr>
  </w:style>
  <w:style w:type="character" w:styleId="IntenseEmphasis">
    <w:name w:val="Intense Emphasis"/>
    <w:basedOn w:val="DefaultParagraphFont"/>
    <w:uiPriority w:val="21"/>
    <w:qFormat/>
    <w:rsid w:val="00304163"/>
    <w:rPr>
      <w:i/>
      <w:iCs/>
      <w:color w:val="0F4761" w:themeColor="accent1" w:themeShade="BF"/>
    </w:rPr>
  </w:style>
  <w:style w:type="paragraph" w:styleId="IntenseQuote">
    <w:name w:val="Intense Quote"/>
    <w:basedOn w:val="Normal"/>
    <w:next w:val="Normal"/>
    <w:link w:val="IntenseQuoteChar"/>
    <w:uiPriority w:val="30"/>
    <w:qFormat/>
    <w:rsid w:val="003041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163"/>
    <w:rPr>
      <w:i/>
      <w:iCs/>
      <w:color w:val="0F4761" w:themeColor="accent1" w:themeShade="BF"/>
    </w:rPr>
  </w:style>
  <w:style w:type="character" w:styleId="IntenseReference">
    <w:name w:val="Intense Reference"/>
    <w:basedOn w:val="DefaultParagraphFont"/>
    <w:uiPriority w:val="32"/>
    <w:qFormat/>
    <w:rsid w:val="00304163"/>
    <w:rPr>
      <w:b/>
      <w:bCs/>
      <w:smallCaps/>
      <w:color w:val="0F4761" w:themeColor="accent1" w:themeShade="BF"/>
      <w:spacing w:val="5"/>
    </w:rPr>
  </w:style>
  <w:style w:type="paragraph" w:styleId="Footer">
    <w:name w:val="footer"/>
    <w:basedOn w:val="Normal"/>
    <w:link w:val="FooterChar"/>
    <w:uiPriority w:val="99"/>
    <w:rsid w:val="00304163"/>
    <w:pPr>
      <w:tabs>
        <w:tab w:val="center" w:pos="4153"/>
        <w:tab w:val="right" w:pos="8306"/>
      </w:tabs>
    </w:pPr>
    <w:rPr>
      <w:rFonts w:ascii="Arial" w:hAnsi="Arial" w:cs="Arial"/>
      <w:sz w:val="20"/>
      <w:szCs w:val="20"/>
    </w:rPr>
  </w:style>
  <w:style w:type="character" w:customStyle="1" w:styleId="FooterChar">
    <w:name w:val="Footer Char"/>
    <w:basedOn w:val="DefaultParagraphFont"/>
    <w:link w:val="Footer"/>
    <w:uiPriority w:val="99"/>
    <w:rsid w:val="00304163"/>
    <w:rPr>
      <w:rFonts w:ascii="Arial" w:eastAsia="Calibri" w:hAnsi="Arial" w:cs="Arial"/>
      <w:kern w:val="0"/>
      <w:sz w:val="20"/>
      <w:szCs w:val="20"/>
      <w:lang w:val="en-GB" w:eastAsia="en-GB"/>
      <w14:ligatures w14:val="none"/>
    </w:rPr>
  </w:style>
  <w:style w:type="paragraph" w:styleId="Header">
    <w:name w:val="header"/>
    <w:basedOn w:val="Normal"/>
    <w:link w:val="HeaderChar"/>
    <w:rsid w:val="00304163"/>
    <w:pPr>
      <w:tabs>
        <w:tab w:val="center" w:pos="4153"/>
        <w:tab w:val="right" w:pos="8306"/>
      </w:tabs>
    </w:pPr>
  </w:style>
  <w:style w:type="character" w:customStyle="1" w:styleId="HeaderChar">
    <w:name w:val="Header Char"/>
    <w:basedOn w:val="DefaultParagraphFont"/>
    <w:link w:val="Header"/>
    <w:rsid w:val="00304163"/>
    <w:rPr>
      <w:rFonts w:ascii="Times New Roman" w:eastAsia="Calibri" w:hAnsi="Times New Roman" w:cs="Times New Roman"/>
      <w:kern w:val="0"/>
      <w:sz w:val="24"/>
      <w:szCs w:val="24"/>
      <w:lang w:val="en-GB" w:eastAsia="en-GB"/>
      <w14:ligatures w14:val="none"/>
    </w:rPr>
  </w:style>
  <w:style w:type="table" w:styleId="TableGrid">
    <w:name w:val="Table Grid"/>
    <w:basedOn w:val="TableNormal"/>
    <w:uiPriority w:val="39"/>
    <w:rsid w:val="00304163"/>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4163"/>
    <w:rPr>
      <w:color w:val="0000FF"/>
      <w:u w:val="single"/>
    </w:rPr>
  </w:style>
  <w:style w:type="paragraph" w:styleId="NoSpacing">
    <w:name w:val="No Spacing"/>
    <w:link w:val="NoSpacingChar"/>
    <w:uiPriority w:val="1"/>
    <w:qFormat/>
    <w:rsid w:val="00304163"/>
    <w:pPr>
      <w:pBdr>
        <w:top w:val="nil"/>
        <w:left w:val="nil"/>
        <w:bottom w:val="nil"/>
        <w:right w:val="nil"/>
        <w:between w:val="nil"/>
        <w:bar w:val="nil"/>
      </w:pBdr>
      <w:spacing w:after="0" w:line="240" w:lineRule="auto"/>
    </w:pPr>
    <w:rPr>
      <w:rFonts w:ascii="Helvetica" w:eastAsia="Arial Unicode MS" w:hAnsi="Helvetica" w:cs="Arial Unicode MS"/>
      <w:color w:val="000000"/>
      <w:kern w:val="0"/>
      <w:u w:color="000000"/>
      <w:bdr w:val="nil"/>
      <w:lang w:val="en-US" w:eastAsia="en-GB"/>
      <w14:ligatures w14:val="none"/>
    </w:rPr>
  </w:style>
  <w:style w:type="character" w:customStyle="1" w:styleId="NoSpacingChar">
    <w:name w:val="No Spacing Char"/>
    <w:link w:val="NoSpacing"/>
    <w:uiPriority w:val="1"/>
    <w:locked/>
    <w:rsid w:val="00304163"/>
    <w:rPr>
      <w:rFonts w:ascii="Helvetica" w:eastAsia="Arial Unicode MS" w:hAnsi="Helvetica" w:cs="Arial Unicode MS"/>
      <w:color w:val="000000"/>
      <w:kern w:val="0"/>
      <w:u w:color="000000"/>
      <w:bdr w:val="nil"/>
      <w:lang w:val="en-US" w:eastAsia="en-GB"/>
      <w14:ligatures w14:val="none"/>
    </w:rPr>
  </w:style>
  <w:style w:type="paragraph" w:styleId="TOCHeading">
    <w:name w:val="TOC Heading"/>
    <w:basedOn w:val="Heading1"/>
    <w:next w:val="Normal"/>
    <w:uiPriority w:val="39"/>
    <w:unhideWhenUsed/>
    <w:qFormat/>
    <w:rsid w:val="00304163"/>
    <w:pPr>
      <w:spacing w:before="240" w:after="0"/>
      <w:outlineLvl w:val="9"/>
    </w:pPr>
    <w:rPr>
      <w:sz w:val="32"/>
      <w:szCs w:val="32"/>
      <w:lang w:val="en-US"/>
    </w:rPr>
  </w:style>
  <w:style w:type="paragraph" w:styleId="TOC1">
    <w:name w:val="toc 1"/>
    <w:basedOn w:val="Normal"/>
    <w:next w:val="Normal"/>
    <w:autoRedefine/>
    <w:uiPriority w:val="39"/>
    <w:unhideWhenUsed/>
    <w:rsid w:val="00304163"/>
    <w:pPr>
      <w:spacing w:after="100"/>
    </w:pPr>
  </w:style>
  <w:style w:type="character" w:customStyle="1" w:styleId="ListParagraphChar">
    <w:name w:val="List Paragraph Char"/>
    <w:aliases w:val="Subtitle Cover Page Char,List Paragraph1 Char,igunore Char,Colorful List - Accent 11 Char,Xerox_indent para 3 Char,Client Text Char,Numbered Para 1 Char,Dot pt Char,No Spacing1 Char,List Paragraph Char Char Char Char,Bullet 1 Char"/>
    <w:basedOn w:val="DefaultParagraphFont"/>
    <w:link w:val="ListParagraph"/>
    <w:uiPriority w:val="34"/>
    <w:qFormat/>
    <w:rsid w:val="00304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B627BE5FC5AA4E8F13C0B78E3986F9" ma:contentTypeVersion="17" ma:contentTypeDescription="Create a new document." ma:contentTypeScope="" ma:versionID="07ff09afa210359b94c4b9c67a40b7cc">
  <xsd:schema xmlns:xsd="http://www.w3.org/2001/XMLSchema" xmlns:xs="http://www.w3.org/2001/XMLSchema" xmlns:p="http://schemas.microsoft.com/office/2006/metadata/properties" xmlns:ns2="d034e011-70aa-4011-9e64-82beedc983d7" xmlns:ns3="a2f44bf5-59dc-4dd1-9f4f-fe67186c8967" targetNamespace="http://schemas.microsoft.com/office/2006/metadata/properties" ma:root="true" ma:fieldsID="2200c01cbad23453afebb64b6bf409b5" ns2:_="" ns3:_="">
    <xsd:import namespace="d034e011-70aa-4011-9e64-82beedc983d7"/>
    <xsd:import namespace="a2f44bf5-59dc-4dd1-9f4f-fe67186c89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e011-70aa-4011-9e64-82beedc9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44bf5-59dc-4dd1-9f4f-fe67186c8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34e011-70aa-4011-9e64-82beedc983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7B57EE-970E-4918-9E2C-56669BD79654}"/>
</file>

<file path=customXml/itemProps2.xml><?xml version="1.0" encoding="utf-8"?>
<ds:datastoreItem xmlns:ds="http://schemas.openxmlformats.org/officeDocument/2006/customXml" ds:itemID="{27ECAEC6-6914-4350-BE42-5781BC1E1E38}">
  <ds:schemaRefs>
    <ds:schemaRef ds:uri="http://schemas.microsoft.com/sharepoint/v3/contenttype/forms"/>
  </ds:schemaRefs>
</ds:datastoreItem>
</file>

<file path=customXml/itemProps3.xml><?xml version="1.0" encoding="utf-8"?>
<ds:datastoreItem xmlns:ds="http://schemas.openxmlformats.org/officeDocument/2006/customXml" ds:itemID="{37ABD3C7-BC97-4CB5-8970-7EE8246FF101}">
  <ds:schemaRefs>
    <ds:schemaRef ds:uri="http://schemas.microsoft.com/office/2006/metadata/properties"/>
    <ds:schemaRef ds:uri="http://schemas.microsoft.com/office/infopath/2007/PartnerControls"/>
    <ds:schemaRef ds:uri="d034e011-70aa-4011-9e64-82beedc983d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7746</Words>
  <Characters>44155</Characters>
  <Application>Microsoft Office Word</Application>
  <DocSecurity>0</DocSecurity>
  <Lines>367</Lines>
  <Paragraphs>103</Paragraphs>
  <ScaleCrop>false</ScaleCrop>
  <Company/>
  <LinksUpToDate>false</LinksUpToDate>
  <CharactersWithSpaces>51798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Shanahan</dc:creator>
  <cp:keywords/>
  <dc:description/>
  <cp:lastModifiedBy>Ciara Shanahan</cp:lastModifiedBy>
  <cp:revision>6</cp:revision>
  <dcterms:created xsi:type="dcterms:W3CDTF">2025-05-29T09:19:00Z</dcterms:created>
  <dcterms:modified xsi:type="dcterms:W3CDTF">2025-11-12T14:52:00Z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0x010100EAB627BE5FC5AA4E8F13C0B78E3986F9</vt:lpwstr>
  </property>
  <property fmtid="{D5CDD505-2E9C-101B-9397-08002B2CF9AE}" pid="3" name="MediaServiceImageTags">
    <vt:lpwstr/>
  </property>
</Properties>
</file>